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53047" w14:textId="63C7CDB0" w:rsidR="00B07FA6" w:rsidRPr="00FB3AF9" w:rsidRDefault="00A70978">
      <w:pPr>
        <w:rPr>
          <w:b/>
          <w:bCs/>
          <w:u w:val="single"/>
        </w:rPr>
      </w:pPr>
      <w:r w:rsidRPr="00FB3AF9">
        <w:rPr>
          <w:b/>
          <w:bCs/>
          <w:u w:val="single"/>
        </w:rPr>
        <w:t xml:space="preserve">Specifikace </w:t>
      </w:r>
      <w:r w:rsidR="00EA2A46">
        <w:rPr>
          <w:b/>
          <w:bCs/>
          <w:u w:val="single"/>
        </w:rPr>
        <w:t>osvětlovacího pultu</w:t>
      </w:r>
    </w:p>
    <w:p w14:paraId="372CF204" w14:textId="2D9D622A" w:rsidR="00A70978" w:rsidRDefault="00A70978" w:rsidP="00A70978">
      <w:r>
        <w:t>Osvětlovací pult s velko</w:t>
      </w:r>
      <w:r w:rsidR="0037782F">
        <w:t>plošný</w:t>
      </w:r>
      <w:r>
        <w:t>mi programovacími plochami a výkonem pro provoz komplexních osvětlovacích a multimediálních zařízení.</w:t>
      </w:r>
    </w:p>
    <w:p w14:paraId="1F6E5C47" w14:textId="6BE871D3" w:rsidR="00A70978" w:rsidRDefault="00A70978" w:rsidP="00A70978">
      <w:r>
        <w:t xml:space="preserve">Hardware </w:t>
      </w:r>
      <w:r w:rsidR="00EA2A46">
        <w:t xml:space="preserve">musí být </w:t>
      </w:r>
      <w:r>
        <w:t xml:space="preserve">navržen tak, aby zůstal na špičkové úrovni po mnoho let. </w:t>
      </w:r>
    </w:p>
    <w:p w14:paraId="7B752847" w14:textId="799F3AAB" w:rsidR="004B6F6D" w:rsidRDefault="004B6F6D" w:rsidP="004B6F6D">
      <w:pPr>
        <w:spacing w:after="0"/>
      </w:pPr>
      <w:r w:rsidRPr="00EA2A46">
        <w:rPr>
          <w:b/>
          <w:bCs/>
        </w:rPr>
        <w:t xml:space="preserve">Software musí být plně kompatibilní s pultem </w:t>
      </w:r>
      <w:r w:rsidR="0037782F">
        <w:rPr>
          <w:b/>
          <w:bCs/>
        </w:rPr>
        <w:t xml:space="preserve">ETC </w:t>
      </w:r>
      <w:r w:rsidRPr="00EA2A46">
        <w:rPr>
          <w:b/>
          <w:bCs/>
        </w:rPr>
        <w:t xml:space="preserve">EOS, který v současné době Moravské divadlo používá. </w:t>
      </w:r>
      <w:r w:rsidR="0037782F">
        <w:rPr>
          <w:b/>
          <w:bCs/>
        </w:rPr>
        <w:t>Podmínkou je, že j</w:t>
      </w:r>
      <w:r w:rsidRPr="00EA2A46">
        <w:rPr>
          <w:b/>
          <w:bCs/>
        </w:rPr>
        <w:t>iž hotová představení se do nového pultu nahrají a bude s nimi možné okamžitě pracovat</w:t>
      </w:r>
      <w:r>
        <w:t>.</w:t>
      </w:r>
    </w:p>
    <w:p w14:paraId="3A06ECD1" w14:textId="77777777" w:rsidR="004B6F6D" w:rsidRDefault="004B6F6D" w:rsidP="004B6F6D">
      <w:pPr>
        <w:spacing w:after="0"/>
      </w:pPr>
    </w:p>
    <w:p w14:paraId="59F4478F" w14:textId="4E82A983" w:rsidR="00A70978" w:rsidRDefault="00EA2A46" w:rsidP="00A70978">
      <w:pPr>
        <w:spacing w:after="0"/>
      </w:pPr>
      <w:r>
        <w:t>Z</w:t>
      </w:r>
      <w:r w:rsidR="00A70978">
        <w:t>ahrnuje:</w:t>
      </w:r>
    </w:p>
    <w:p w14:paraId="0B6A1617" w14:textId="6F6FF119" w:rsidR="00A70978" w:rsidRDefault="00A70978" w:rsidP="00A70978">
      <w:pPr>
        <w:spacing w:after="0"/>
      </w:pPr>
      <w:r>
        <w:t xml:space="preserve">• </w:t>
      </w:r>
      <w:r w:rsidR="00EA2A46">
        <w:t>Přístupná,</w:t>
      </w:r>
      <w:r>
        <w:t xml:space="preserve"> a přesto výkonná syntaxe pro programátory všech úrovní</w:t>
      </w:r>
    </w:p>
    <w:p w14:paraId="7FDE1B5C" w14:textId="77777777" w:rsidR="00A70978" w:rsidRDefault="00A70978" w:rsidP="00A70978">
      <w:pPr>
        <w:spacing w:after="0"/>
      </w:pPr>
      <w:r>
        <w:t>• Špičkové nástroje pro řízení barev</w:t>
      </w:r>
    </w:p>
    <w:p w14:paraId="06CCA2AB" w14:textId="77777777" w:rsidR="00A70978" w:rsidRDefault="00A70978" w:rsidP="00A70978">
      <w:pPr>
        <w:spacing w:after="0"/>
      </w:pPr>
      <w:r>
        <w:t>• Magic Sheets pro vlastní programování a displeje</w:t>
      </w:r>
    </w:p>
    <w:p w14:paraId="7389328A" w14:textId="29048D53" w:rsidR="00A70978" w:rsidRDefault="00A70978" w:rsidP="00A70978">
      <w:pPr>
        <w:spacing w:after="0"/>
      </w:pPr>
      <w:r>
        <w:t xml:space="preserve">• 3D programovací a vizualizační prostředí </w:t>
      </w:r>
    </w:p>
    <w:p w14:paraId="7164CFB7" w14:textId="77777777" w:rsidR="00A70978" w:rsidRDefault="00A70978" w:rsidP="00A70978">
      <w:pPr>
        <w:spacing w:after="0"/>
      </w:pPr>
      <w:r>
        <w:t>• Funkce Virtual Media Server pro mapování pixelů</w:t>
      </w:r>
    </w:p>
    <w:p w14:paraId="43819BC9" w14:textId="77777777" w:rsidR="00A70978" w:rsidRDefault="00A70978" w:rsidP="00A70978">
      <w:pPr>
        <w:spacing w:after="0"/>
      </w:pPr>
      <w:r>
        <w:t>• Integrace časového kódu a automatizace</w:t>
      </w:r>
    </w:p>
    <w:p w14:paraId="6B7F0AA8" w14:textId="475416AD" w:rsidR="00A70978" w:rsidRDefault="00A70978" w:rsidP="00A70978">
      <w:pPr>
        <w:spacing w:after="0"/>
      </w:pPr>
      <w:r>
        <w:t>• Pracovní prostředí pro více uživatelů a více programátorů</w:t>
      </w:r>
    </w:p>
    <w:p w14:paraId="2BAE94CA" w14:textId="77777777" w:rsidR="00C073C4" w:rsidRDefault="00C073C4" w:rsidP="00A70978">
      <w:pPr>
        <w:spacing w:after="0"/>
      </w:pPr>
    </w:p>
    <w:p w14:paraId="129C01CC" w14:textId="77777777" w:rsidR="00A70978" w:rsidRDefault="00A70978" w:rsidP="00A70978">
      <w:pPr>
        <w:spacing w:after="0"/>
      </w:pPr>
      <w:r>
        <w:t>HARDWARE A ROZHRANÍ</w:t>
      </w:r>
    </w:p>
    <w:p w14:paraId="05FD9B52" w14:textId="32EBEA82" w:rsidR="00A70978" w:rsidRDefault="00A70978" w:rsidP="00A70978">
      <w:pPr>
        <w:spacing w:after="0"/>
      </w:pPr>
      <w:r>
        <w:t xml:space="preserve">• </w:t>
      </w:r>
      <w:r w:rsidR="0037782F">
        <w:t>Min. dvě LCD</w:t>
      </w:r>
      <w:r w:rsidR="00C073C4">
        <w:t xml:space="preserve"> dotykové obrazovky, 23,8“ s rozlišením </w:t>
      </w:r>
      <w:r>
        <w:t>4K</w:t>
      </w:r>
      <w:r w:rsidR="00C073C4">
        <w:t>,</w:t>
      </w:r>
      <w:r>
        <w:t xml:space="preserve"> </w:t>
      </w:r>
      <w:r w:rsidR="0037782F">
        <w:t>více dotykové</w:t>
      </w:r>
      <w:r w:rsidR="00C073C4">
        <w:t xml:space="preserve"> ovládání</w:t>
      </w:r>
      <w:r>
        <w:t xml:space="preserve"> v kloubovém </w:t>
      </w:r>
      <w:r w:rsidR="00C073C4">
        <w:t xml:space="preserve">sklápěcím </w:t>
      </w:r>
      <w:r>
        <w:t>panelu</w:t>
      </w:r>
      <w:r w:rsidR="00C073C4">
        <w:t>.</w:t>
      </w:r>
    </w:p>
    <w:p w14:paraId="64DE34DC" w14:textId="3AC4C7E9" w:rsidR="00A70978" w:rsidRDefault="00A70978" w:rsidP="00A70978">
      <w:pPr>
        <w:spacing w:after="0"/>
      </w:pPr>
      <w:r>
        <w:t>• Podpor</w:t>
      </w:r>
      <w:r w:rsidR="00C073C4">
        <w:t>a</w:t>
      </w:r>
      <w:r>
        <w:t xml:space="preserve"> tř</w:t>
      </w:r>
      <w:r w:rsidR="00C073C4">
        <w:t>í</w:t>
      </w:r>
      <w:r>
        <w:t xml:space="preserve"> externí</w:t>
      </w:r>
      <w:r w:rsidR="00C073C4">
        <w:t>ch</w:t>
      </w:r>
      <w:r>
        <w:t xml:space="preserve"> monitor</w:t>
      </w:r>
      <w:r w:rsidR="00C073C4">
        <w:t xml:space="preserve">ů, připojení přes displej </w:t>
      </w:r>
      <w:r>
        <w:t>port</w:t>
      </w:r>
      <w:r w:rsidR="00C073C4">
        <w:t>,</w:t>
      </w:r>
      <w:r>
        <w:t xml:space="preserve"> </w:t>
      </w:r>
      <w:r w:rsidR="00C073C4">
        <w:t>možnost použití dotykových nebo multi</w:t>
      </w:r>
      <w:r>
        <w:t>dotykov</w:t>
      </w:r>
      <w:r w:rsidR="00C073C4">
        <w:t>ých</w:t>
      </w:r>
      <w:r>
        <w:t xml:space="preserve"> </w:t>
      </w:r>
      <w:r w:rsidR="00C073C4">
        <w:t>monitorů,</w:t>
      </w:r>
      <w:r>
        <w:t xml:space="preserve"> podpora DDC/CI</w:t>
      </w:r>
    </w:p>
    <w:p w14:paraId="55C647F2" w14:textId="507984EF" w:rsidR="00A70978" w:rsidRDefault="00A70978" w:rsidP="00A70978">
      <w:pPr>
        <w:spacing w:after="0"/>
      </w:pPr>
      <w:r>
        <w:t xml:space="preserve">• </w:t>
      </w:r>
      <w:r w:rsidR="0037782F">
        <w:t xml:space="preserve">Min. </w:t>
      </w:r>
      <w:r w:rsidR="000068C4">
        <w:t>deset</w:t>
      </w:r>
      <w:r>
        <w:t xml:space="preserve"> motorizovaných faderů, 100 </w:t>
      </w:r>
      <w:r w:rsidR="00C073C4">
        <w:t>stránek</w:t>
      </w:r>
      <w:r>
        <w:t xml:space="preserve"> pro</w:t>
      </w:r>
      <w:r w:rsidR="000068C4">
        <w:t xml:space="preserve"> ukládání </w:t>
      </w:r>
      <w:r>
        <w:t>kanál</w:t>
      </w:r>
      <w:r w:rsidR="000068C4">
        <w:t>ů</w:t>
      </w:r>
      <w:r>
        <w:t>, submaster</w:t>
      </w:r>
      <w:r w:rsidR="000068C4">
        <w:t>ů</w:t>
      </w:r>
      <w:r>
        <w:t xml:space="preserve"> a </w:t>
      </w:r>
      <w:r w:rsidR="000068C4">
        <w:t>presety</w:t>
      </w:r>
      <w:r>
        <w:t>,</w:t>
      </w:r>
    </w:p>
    <w:p w14:paraId="32C2F9EA" w14:textId="77777777" w:rsidR="00A70978" w:rsidRDefault="00A70978" w:rsidP="00A70978">
      <w:pPr>
        <w:spacing w:after="0"/>
      </w:pPr>
      <w:r>
        <w:t>ovládání časování a rychlosti/rychlosti přehrávání</w:t>
      </w:r>
    </w:p>
    <w:p w14:paraId="7BA06281" w14:textId="736105A9" w:rsidR="00A70978" w:rsidRDefault="00A70978" w:rsidP="00A70978">
      <w:pPr>
        <w:spacing w:after="0"/>
      </w:pPr>
      <w:r>
        <w:t xml:space="preserve">• </w:t>
      </w:r>
      <w:r w:rsidR="0037782F">
        <w:t>Min. d</w:t>
      </w:r>
      <w:r>
        <w:t>eset podsvícených rolovacích koleček s tlačítkem, předvolba, časování a ovládání rychlosti/rychlosti přehrávání</w:t>
      </w:r>
    </w:p>
    <w:p w14:paraId="566BD6AF" w14:textId="4402A334" w:rsidR="00A70978" w:rsidRDefault="00A70978" w:rsidP="00A70978">
      <w:pPr>
        <w:spacing w:after="0"/>
      </w:pPr>
      <w:r>
        <w:t xml:space="preserve">• Hlavní </w:t>
      </w:r>
      <w:r w:rsidR="000068C4">
        <w:t>Playback</w:t>
      </w:r>
      <w:r>
        <w:t xml:space="preserve"> se dvěma motorizovanými fadery a tlačítk</w:t>
      </w:r>
      <w:r w:rsidR="000068C4">
        <w:t>em</w:t>
      </w:r>
    </w:p>
    <w:p w14:paraId="0217E606" w14:textId="3B25A6CD" w:rsidR="00A70978" w:rsidRDefault="00A70978" w:rsidP="00A70978">
      <w:pPr>
        <w:spacing w:after="0"/>
      </w:pPr>
      <w:r>
        <w:t xml:space="preserve">• Čtyři </w:t>
      </w:r>
      <w:r w:rsidR="000068C4">
        <w:t>skupiny</w:t>
      </w:r>
      <w:r>
        <w:t xml:space="preserve"> 10</w:t>
      </w:r>
      <w:r w:rsidR="000068C4">
        <w:t xml:space="preserve"> uživatelsky programovatelných </w:t>
      </w:r>
      <w:r>
        <w:t>tlačít</w:t>
      </w:r>
      <w:r w:rsidR="000068C4">
        <w:t>e</w:t>
      </w:r>
      <w:r>
        <w:t>k</w:t>
      </w:r>
    </w:p>
    <w:p w14:paraId="69E01D9D" w14:textId="6691C345" w:rsidR="00A70978" w:rsidRDefault="00A70978" w:rsidP="00A70978">
      <w:pPr>
        <w:spacing w:after="0"/>
      </w:pPr>
      <w:r>
        <w:t xml:space="preserve">• </w:t>
      </w:r>
      <w:r w:rsidR="0037782F">
        <w:t>Min. š</w:t>
      </w:r>
      <w:r>
        <w:t>est enkodérů s</w:t>
      </w:r>
      <w:r w:rsidR="000068C4">
        <w:t xml:space="preserve">e </w:t>
      </w:r>
      <w:r>
        <w:t>zpětnou vazbou pro řízení parametrů</w:t>
      </w:r>
      <w:r w:rsidR="000F3EA2">
        <w:t xml:space="preserve"> mimo intenzity</w:t>
      </w:r>
    </w:p>
    <w:p w14:paraId="19976170" w14:textId="074A880C" w:rsidR="00A70978" w:rsidRDefault="00A70978" w:rsidP="00A70978">
      <w:pPr>
        <w:spacing w:after="0"/>
      </w:pPr>
      <w:r>
        <w:t>• Osm podsvícených mini enkodérů pro ovládání parametrů,</w:t>
      </w:r>
      <w:r w:rsidR="000068C4">
        <w:t xml:space="preserve"> </w:t>
      </w:r>
      <w:r>
        <w:t xml:space="preserve">plus jeden mini </w:t>
      </w:r>
      <w:r w:rsidR="000068C4">
        <w:t>en</w:t>
      </w:r>
      <w:r>
        <w:t>kodér pro navigaci</w:t>
      </w:r>
    </w:p>
    <w:p w14:paraId="5F81BF02" w14:textId="5A6400D7" w:rsidR="00A70978" w:rsidRDefault="00A70978" w:rsidP="00A70978">
      <w:pPr>
        <w:spacing w:after="0"/>
      </w:pPr>
      <w:r>
        <w:t xml:space="preserve">• </w:t>
      </w:r>
      <w:r w:rsidR="000068C4">
        <w:t>jeden</w:t>
      </w:r>
      <w:r>
        <w:t xml:space="preserve"> 10,1</w:t>
      </w:r>
      <w:r w:rsidR="000068C4">
        <w:t xml:space="preserve">“ </w:t>
      </w:r>
      <w:r>
        <w:t>displej s vysokým rozlišením</w:t>
      </w:r>
      <w:r w:rsidR="000068C4">
        <w:t xml:space="preserve"> vyhrazený pro enkodéry</w:t>
      </w:r>
    </w:p>
    <w:p w14:paraId="2A2D3453" w14:textId="09D13B01" w:rsidR="00A70978" w:rsidRDefault="00A70978" w:rsidP="00A70978">
      <w:pPr>
        <w:spacing w:after="0"/>
      </w:pPr>
      <w:r>
        <w:t xml:space="preserve">• Speciální kolečko </w:t>
      </w:r>
      <w:r w:rsidR="000F3EA2">
        <w:t xml:space="preserve">s vysokým rozlišením vyhrazené pro nastavení </w:t>
      </w:r>
      <w:r>
        <w:t>intenzit</w:t>
      </w:r>
      <w:r w:rsidR="000F3EA2">
        <w:t>y</w:t>
      </w:r>
      <w:r>
        <w:t xml:space="preserve"> </w:t>
      </w:r>
    </w:p>
    <w:p w14:paraId="20239B98" w14:textId="7DB25FFD" w:rsidR="00A70978" w:rsidRDefault="00A70978" w:rsidP="00A70978">
      <w:pPr>
        <w:spacing w:after="0"/>
      </w:pPr>
      <w:r>
        <w:t xml:space="preserve">• 6,3palcová </w:t>
      </w:r>
      <w:r w:rsidR="000F3EA2">
        <w:t xml:space="preserve">obrazovka s </w:t>
      </w:r>
      <w:r>
        <w:t>dotykov</w:t>
      </w:r>
      <w:r w:rsidR="000F3EA2">
        <w:t>ou</w:t>
      </w:r>
      <w:r>
        <w:t xml:space="preserve"> klávesnic</w:t>
      </w:r>
      <w:r w:rsidR="000F3EA2">
        <w:t>í</w:t>
      </w:r>
      <w:r>
        <w:t xml:space="preserve"> s</w:t>
      </w:r>
      <w:r w:rsidR="000F3EA2">
        <w:t>e</w:t>
      </w:r>
      <w:r>
        <w:t xml:space="preserve"> zpětnou vazbou,</w:t>
      </w:r>
      <w:r w:rsidR="000F3EA2">
        <w:t xml:space="preserve"> </w:t>
      </w:r>
      <w:r>
        <w:t>servisní programová tlačítka a uživatelská rozvržení</w:t>
      </w:r>
    </w:p>
    <w:p w14:paraId="53FAD10E" w14:textId="77777777" w:rsidR="00A70978" w:rsidRDefault="00A70978" w:rsidP="00A70978">
      <w:pPr>
        <w:spacing w:after="0"/>
      </w:pPr>
      <w:r>
        <w:t>• Pevný disk SSD</w:t>
      </w:r>
    </w:p>
    <w:p w14:paraId="5832E1F2" w14:textId="258C3728" w:rsidR="00A70978" w:rsidRDefault="00A70978" w:rsidP="00A70978">
      <w:pPr>
        <w:spacing w:after="0"/>
      </w:pPr>
      <w:r>
        <w:t xml:space="preserve">• </w:t>
      </w:r>
      <w:r w:rsidR="000F3EA2">
        <w:t>Integrované</w:t>
      </w:r>
      <w:r>
        <w:t xml:space="preserve"> grafické </w:t>
      </w:r>
      <w:r w:rsidR="000F3EA2">
        <w:t>procesování</w:t>
      </w:r>
    </w:p>
    <w:p w14:paraId="538038B4" w14:textId="36FBCEDD" w:rsidR="00A70978" w:rsidRDefault="00A70978" w:rsidP="000F3EA2">
      <w:pPr>
        <w:spacing w:after="0"/>
      </w:pPr>
      <w:r>
        <w:t xml:space="preserve">• Vstup napájení IEC (100–240 VAC při 50/60 Hz), </w:t>
      </w:r>
      <w:r w:rsidR="000F3EA2">
        <w:t xml:space="preserve">vstupní </w:t>
      </w:r>
      <w:r>
        <w:t>vypínač s integrovaným jističem</w:t>
      </w:r>
    </w:p>
    <w:p w14:paraId="63C93DC2" w14:textId="32BF286F" w:rsidR="00A70978" w:rsidRDefault="00A70978" w:rsidP="00A70978">
      <w:pPr>
        <w:spacing w:after="0"/>
      </w:pPr>
      <w:r>
        <w:t xml:space="preserve">• Čtyři individuálně konfigurovatelné porty </w:t>
      </w:r>
      <w:r w:rsidR="000F3EA2">
        <w:t>1 g</w:t>
      </w:r>
      <w:r>
        <w:t>igabit Ethernet, etherCON</w:t>
      </w:r>
      <w:r w:rsidR="000F3EA2">
        <w:t xml:space="preserve"> </w:t>
      </w:r>
      <w:r>
        <w:t>konektory, PoE++ (PSE kompatibilní s 802.3bt)</w:t>
      </w:r>
    </w:p>
    <w:p w14:paraId="22AFFBB8" w14:textId="207A85D3" w:rsidR="00A70978" w:rsidRDefault="00A70978" w:rsidP="00A70978">
      <w:pPr>
        <w:spacing w:after="0"/>
      </w:pPr>
      <w:r>
        <w:t>• Dva individuálně konfigurovatelné 10</w:t>
      </w:r>
      <w:r w:rsidR="000F3EA2">
        <w:t xml:space="preserve"> </w:t>
      </w:r>
      <w:r>
        <w:t xml:space="preserve">gigabitové SFP+ porty, </w:t>
      </w:r>
      <w:r w:rsidR="000F3EA2">
        <w:t>single-mode</w:t>
      </w:r>
      <w:r>
        <w:t xml:space="preserve"> nebo </w:t>
      </w:r>
      <w:r w:rsidR="000F3EA2">
        <w:t>multi-mode</w:t>
      </w:r>
    </w:p>
    <w:p w14:paraId="5E87EC1A" w14:textId="18E3F887" w:rsidR="00A70978" w:rsidRDefault="00A70978" w:rsidP="00A70978">
      <w:pPr>
        <w:spacing w:after="0"/>
      </w:pPr>
      <w:r>
        <w:t>• Jeden 802.11ac WiFi Ethernet adaptér (bude povolen v</w:t>
      </w:r>
      <w:r w:rsidR="000F3EA2">
        <w:t> příští verzi SW</w:t>
      </w:r>
      <w:r>
        <w:t>)</w:t>
      </w:r>
    </w:p>
    <w:p w14:paraId="12E00CAB" w14:textId="0205AEDE" w:rsidR="00A70978" w:rsidRDefault="00A70978" w:rsidP="00FB3AF9">
      <w:pPr>
        <w:spacing w:after="0"/>
      </w:pPr>
      <w:r>
        <w:t>• Bluetooth 5.1 pro připojení vstupního příslušenství (</w:t>
      </w:r>
      <w:r w:rsidR="00FB3AF9">
        <w:t>bude povolen v příští verzi SW</w:t>
      </w:r>
      <w:r>
        <w:t>)</w:t>
      </w:r>
    </w:p>
    <w:p w14:paraId="3852B85D" w14:textId="77777777" w:rsidR="00A70978" w:rsidRDefault="00A70978" w:rsidP="00A70978">
      <w:pPr>
        <w:spacing w:after="0"/>
      </w:pPr>
      <w:r>
        <w:t>• Síťové výstupní protokoly sACN a Art-Net</w:t>
      </w:r>
    </w:p>
    <w:p w14:paraId="00B9C637" w14:textId="68DF0385" w:rsidR="00A70978" w:rsidRDefault="00A70978" w:rsidP="00A70978">
      <w:pPr>
        <w:spacing w:after="0"/>
      </w:pPr>
      <w:r>
        <w:t>• Porty USB 3.1 pro flash disky, ukazovací zařízení, klávesnice (12</w:t>
      </w:r>
      <w:r w:rsidR="00FB3AF9">
        <w:t xml:space="preserve"> </w:t>
      </w:r>
      <w:r>
        <w:t>porty USB-A, 8 portů USB-C)</w:t>
      </w:r>
    </w:p>
    <w:p w14:paraId="71F5D94F" w14:textId="77777777" w:rsidR="00A70978" w:rsidRDefault="00A70978" w:rsidP="00A70978">
      <w:pPr>
        <w:spacing w:after="0"/>
      </w:pPr>
      <w:r>
        <w:t>• Dva Littlite XLR porty</w:t>
      </w:r>
    </w:p>
    <w:p w14:paraId="7F9EA7C7" w14:textId="77777777" w:rsidR="00A70978" w:rsidRDefault="00A70978" w:rsidP="00A70978">
      <w:pPr>
        <w:spacing w:after="0"/>
      </w:pPr>
      <w:r>
        <w:t>• Dva porty pro zámek Kensington</w:t>
      </w:r>
    </w:p>
    <w:p w14:paraId="0497813F" w14:textId="0D1E670F" w:rsidR="00A70978" w:rsidRDefault="00A70978" w:rsidP="00A70978">
      <w:pPr>
        <w:spacing w:after="0"/>
      </w:pPr>
      <w:r>
        <w:lastRenderedPageBreak/>
        <w:t xml:space="preserve">• I/O </w:t>
      </w:r>
      <w:r w:rsidR="00FB3AF9">
        <w:t>zařízení</w:t>
      </w:r>
      <w:r>
        <w:t xml:space="preserve"> se čtyřmi šachtami, </w:t>
      </w:r>
      <w:r w:rsidR="00FB3AF9">
        <w:t xml:space="preserve">pro moduly GateWay </w:t>
      </w:r>
      <w:r>
        <w:t>Response, nebo DMX výstupní moduly Gadget II</w:t>
      </w:r>
    </w:p>
    <w:p w14:paraId="4345FC6B" w14:textId="7F646953" w:rsidR="00A70978" w:rsidRDefault="00A70978" w:rsidP="00A70978">
      <w:pPr>
        <w:spacing w:after="0"/>
      </w:pPr>
      <w:r>
        <w:t xml:space="preserve">• </w:t>
      </w:r>
      <w:r w:rsidR="00FB3AF9">
        <w:t>vstupy</w:t>
      </w:r>
      <w:r>
        <w:t xml:space="preserve"> </w:t>
      </w:r>
      <w:r w:rsidR="00FB3AF9">
        <w:t xml:space="preserve">pro </w:t>
      </w:r>
      <w:r>
        <w:t>MIDI a/nebo SMPTE časov</w:t>
      </w:r>
      <w:r w:rsidR="00FB3AF9">
        <w:t>é</w:t>
      </w:r>
      <w:r>
        <w:t xml:space="preserve"> kód</w:t>
      </w:r>
      <w:r w:rsidR="00FB3AF9">
        <w:t>y</w:t>
      </w:r>
      <w:r>
        <w:t>, MIDI In a Out,</w:t>
      </w:r>
    </w:p>
    <w:p w14:paraId="191C5B3F" w14:textId="6836FB57" w:rsidR="00A70978" w:rsidRDefault="00A70978" w:rsidP="00A70978">
      <w:pPr>
        <w:spacing w:after="0"/>
      </w:pPr>
      <w:r>
        <w:t>Analogové/sériové vstupy</w:t>
      </w:r>
      <w:r w:rsidR="00FB3AF9">
        <w:t xml:space="preserve"> pro vysílání a příjem </w:t>
      </w:r>
      <w:r>
        <w:t>OSC</w:t>
      </w:r>
      <w:r w:rsidR="00FB3AF9">
        <w:t xml:space="preserve"> nebo</w:t>
      </w:r>
      <w:r>
        <w:t xml:space="preserve"> UDP</w:t>
      </w:r>
      <w:r w:rsidR="00FB3AF9">
        <w:t xml:space="preserve"> </w:t>
      </w:r>
      <w:r>
        <w:t>prostřednictvím síťového rozhraní nebo Response Gateways</w:t>
      </w:r>
    </w:p>
    <w:p w14:paraId="20551572" w14:textId="7B246BE9" w:rsidR="00FB3AF9" w:rsidRDefault="00FB3AF9" w:rsidP="00A70978">
      <w:pPr>
        <w:spacing w:after="0"/>
      </w:pPr>
    </w:p>
    <w:p w14:paraId="4BCD9FDF" w14:textId="36918BE5" w:rsidR="00FB3AF9" w:rsidRDefault="00FB3AF9" w:rsidP="00A70978">
      <w:pPr>
        <w:spacing w:after="0"/>
      </w:pPr>
    </w:p>
    <w:p w14:paraId="54A8905D" w14:textId="61B72C21" w:rsidR="004A78D3" w:rsidRDefault="004A78D3" w:rsidP="00A70978">
      <w:pPr>
        <w:spacing w:after="0"/>
      </w:pPr>
    </w:p>
    <w:p w14:paraId="4B24E0DA" w14:textId="60D2F67E" w:rsidR="004A78D3" w:rsidRDefault="004A78D3" w:rsidP="00A70978">
      <w:pPr>
        <w:spacing w:after="0"/>
      </w:pPr>
    </w:p>
    <w:p w14:paraId="18471DD0" w14:textId="77777777" w:rsidR="004A78D3" w:rsidRDefault="004A78D3" w:rsidP="00A70978">
      <w:pPr>
        <w:spacing w:after="0"/>
      </w:pPr>
    </w:p>
    <w:sectPr w:rsidR="004A78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ED66" w14:textId="77777777" w:rsidR="00EA2A46" w:rsidRDefault="00EA2A46" w:rsidP="00EA2A46">
      <w:pPr>
        <w:spacing w:after="0" w:line="240" w:lineRule="auto"/>
      </w:pPr>
      <w:r>
        <w:separator/>
      </w:r>
    </w:p>
  </w:endnote>
  <w:endnote w:type="continuationSeparator" w:id="0">
    <w:p w14:paraId="24119459" w14:textId="77777777" w:rsidR="00EA2A46" w:rsidRDefault="00EA2A46" w:rsidP="00EA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4849" w14:textId="77777777" w:rsidR="00EA2A46" w:rsidRDefault="00EA2A46" w:rsidP="00EA2A46">
      <w:pPr>
        <w:spacing w:after="0" w:line="240" w:lineRule="auto"/>
      </w:pPr>
      <w:r>
        <w:separator/>
      </w:r>
    </w:p>
  </w:footnote>
  <w:footnote w:type="continuationSeparator" w:id="0">
    <w:p w14:paraId="050CEA4F" w14:textId="77777777" w:rsidR="00EA2A46" w:rsidRDefault="00EA2A46" w:rsidP="00EA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A533" w14:textId="529BAC38" w:rsidR="00EA2A46" w:rsidRDefault="00EA2A46">
    <w:pPr>
      <w:pStyle w:val="Zhlav"/>
    </w:pPr>
  </w:p>
  <w:p w14:paraId="7ECFD52F" w14:textId="77777777" w:rsidR="00EA2A46" w:rsidRDefault="00EA2A46">
    <w:pPr>
      <w:pStyle w:val="Zhlav"/>
    </w:pPr>
  </w:p>
  <w:p w14:paraId="3D02833E" w14:textId="77777777" w:rsidR="00EA2A46" w:rsidRDefault="00EA2A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78"/>
    <w:rsid w:val="000068C4"/>
    <w:rsid w:val="000F3EA2"/>
    <w:rsid w:val="0037782F"/>
    <w:rsid w:val="00391B37"/>
    <w:rsid w:val="0042746D"/>
    <w:rsid w:val="004A78D3"/>
    <w:rsid w:val="004B6F6D"/>
    <w:rsid w:val="00A70978"/>
    <w:rsid w:val="00B07FA6"/>
    <w:rsid w:val="00C073C4"/>
    <w:rsid w:val="00E419D3"/>
    <w:rsid w:val="00EA2A46"/>
    <w:rsid w:val="00FB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F135"/>
  <w15:chartTrackingRefBased/>
  <w15:docId w15:val="{3481B02A-0282-4DA5-8C45-8EFB6D47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2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2A46"/>
  </w:style>
  <w:style w:type="paragraph" w:styleId="Zpat">
    <w:name w:val="footer"/>
    <w:basedOn w:val="Normln"/>
    <w:link w:val="ZpatChar"/>
    <w:uiPriority w:val="99"/>
    <w:unhideWhenUsed/>
    <w:rsid w:val="00EA2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2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Nachtnebl</dc:creator>
  <cp:keywords/>
  <dc:description/>
  <cp:lastModifiedBy>Tereza Tůmová Schnapková, DiS.</cp:lastModifiedBy>
  <cp:revision>3</cp:revision>
  <dcterms:created xsi:type="dcterms:W3CDTF">2023-05-04T11:51:00Z</dcterms:created>
  <dcterms:modified xsi:type="dcterms:W3CDTF">2023-05-04T11:58:00Z</dcterms:modified>
</cp:coreProperties>
</file>