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EC" w:rsidRDefault="00C46DC3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1190700470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440EC" w:rsidRDefault="00C46DC3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440EC" w:rsidRDefault="000440EC">
      <w:pPr>
        <w:pStyle w:val="Zkladntext"/>
        <w:ind w:left="0" w:firstLine="0"/>
        <w:jc w:val="left"/>
        <w:rPr>
          <w:sz w:val="60"/>
        </w:rPr>
      </w:pPr>
    </w:p>
    <w:p w:rsidR="000440EC" w:rsidRDefault="00C46DC3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440EC" w:rsidRDefault="000440EC">
      <w:pPr>
        <w:pStyle w:val="Zkladntext"/>
        <w:spacing w:before="1"/>
        <w:ind w:left="0" w:firstLine="0"/>
        <w:jc w:val="left"/>
      </w:pPr>
    </w:p>
    <w:p w:rsidR="000440EC" w:rsidRDefault="00C46DC3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440EC" w:rsidRDefault="00C46DC3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440EC" w:rsidRDefault="00C46DC3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440EC" w:rsidRDefault="00C46DC3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0440EC" w:rsidRDefault="00C46DC3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0440EC" w:rsidRDefault="00C46DC3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440EC" w:rsidRDefault="00C46DC3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440EC" w:rsidRDefault="000440EC">
      <w:pPr>
        <w:pStyle w:val="Zkladntext"/>
        <w:spacing w:before="1"/>
        <w:ind w:left="0" w:firstLine="0"/>
        <w:jc w:val="left"/>
      </w:pPr>
    </w:p>
    <w:p w:rsidR="000440EC" w:rsidRDefault="00C46DC3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0440EC" w:rsidRDefault="000440EC">
      <w:pPr>
        <w:pStyle w:val="Zkladntext"/>
        <w:ind w:left="0" w:firstLine="0"/>
        <w:jc w:val="left"/>
      </w:pPr>
    </w:p>
    <w:p w:rsidR="000440EC" w:rsidRDefault="00C46DC3">
      <w:pPr>
        <w:pStyle w:val="Nadpis2"/>
        <w:ind w:right="0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Polná,</w:t>
      </w:r>
      <w:r>
        <w:rPr>
          <w:spacing w:val="-4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Jihlava</w:t>
      </w:r>
    </w:p>
    <w:p w:rsidR="000440EC" w:rsidRDefault="00C46DC3">
      <w:pPr>
        <w:pStyle w:val="Zkladntext"/>
        <w:spacing w:before="1" w:line="265" w:lineRule="exact"/>
        <w:ind w:left="242" w:firstLine="0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0440EC" w:rsidRDefault="00C46DC3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Poděbradova</w:t>
      </w:r>
      <w:r>
        <w:rPr>
          <w:spacing w:val="-4"/>
        </w:rPr>
        <w:t xml:space="preserve"> </w:t>
      </w:r>
      <w:r>
        <w:t>79,</w:t>
      </w:r>
      <w:r>
        <w:rPr>
          <w:spacing w:val="-3"/>
        </w:rPr>
        <w:t xml:space="preserve"> </w:t>
      </w:r>
      <w:r>
        <w:t>588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Polná</w:t>
      </w:r>
    </w:p>
    <w:p w:rsidR="000440EC" w:rsidRDefault="00C46DC3">
      <w:pPr>
        <w:pStyle w:val="Zkladntext"/>
        <w:tabs>
          <w:tab w:val="left" w:pos="3122"/>
        </w:tabs>
        <w:ind w:left="242" w:firstLine="0"/>
        <w:jc w:val="left"/>
      </w:pPr>
      <w:r>
        <w:t>IČO:</w:t>
      </w:r>
      <w:r>
        <w:tab/>
        <w:t>48461539</w:t>
      </w:r>
    </w:p>
    <w:p w:rsidR="000440EC" w:rsidRDefault="00C46DC3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5"/>
          <w:w w:val="95"/>
        </w:rPr>
        <w:t xml:space="preserve"> </w:t>
      </w:r>
      <w:r>
        <w:rPr>
          <w:w w:val="95"/>
        </w:rPr>
        <w:t>Zbyňkem</w:t>
      </w:r>
      <w:r>
        <w:rPr>
          <w:spacing w:val="15"/>
          <w:w w:val="95"/>
        </w:rPr>
        <w:t xml:space="preserve"> </w:t>
      </w:r>
      <w:r>
        <w:rPr>
          <w:w w:val="95"/>
        </w:rPr>
        <w:t>W a</w:t>
      </w:r>
      <w:r>
        <w:rPr>
          <w:spacing w:val="-3"/>
          <w:w w:val="95"/>
        </w:rPr>
        <w:t xml:space="preserve"> </w:t>
      </w:r>
      <w:r>
        <w:rPr>
          <w:w w:val="95"/>
        </w:rPr>
        <w:t>s</w:t>
      </w:r>
      <w:r>
        <w:rPr>
          <w:spacing w:val="-2"/>
          <w:w w:val="95"/>
        </w:rPr>
        <w:t xml:space="preserve"> </w:t>
      </w:r>
      <w:r>
        <w:rPr>
          <w:w w:val="95"/>
        </w:rPr>
        <w:t>s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r</w:t>
      </w:r>
      <w:r>
        <w:rPr>
          <w:spacing w:val="-1"/>
          <w:w w:val="95"/>
        </w:rPr>
        <w:t xml:space="preserve"> </w:t>
      </w:r>
      <w:r>
        <w:rPr>
          <w:w w:val="95"/>
        </w:rPr>
        <w:t>b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u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r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MBA,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0440EC" w:rsidRDefault="00C46DC3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</w:t>
      </w:r>
      <w:r>
        <w:rPr>
          <w:spacing w:val="-1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Bank,</w:t>
      </w:r>
      <w:r>
        <w:rPr>
          <w:spacing w:val="-3"/>
        </w:rPr>
        <w:t xml:space="preserve"> </w:t>
      </w:r>
      <w:r>
        <w:t>a.s.</w:t>
      </w:r>
    </w:p>
    <w:p w:rsidR="000440EC" w:rsidRDefault="00C46DC3">
      <w:pPr>
        <w:pStyle w:val="Zkladntext"/>
        <w:tabs>
          <w:tab w:val="left" w:pos="3122"/>
        </w:tabs>
        <w:ind w:left="242" w:right="5154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792903514/0600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podpory")</w:t>
      </w:r>
    </w:p>
    <w:p w:rsidR="000440EC" w:rsidRDefault="000440EC">
      <w:pPr>
        <w:pStyle w:val="Zkladntext"/>
        <w:spacing w:before="12"/>
        <w:ind w:left="0" w:firstLine="0"/>
        <w:jc w:val="left"/>
        <w:rPr>
          <w:sz w:val="19"/>
        </w:rPr>
      </w:pPr>
    </w:p>
    <w:p w:rsidR="000440EC" w:rsidRDefault="00C46DC3">
      <w:pPr>
        <w:pStyle w:val="Zkladntext"/>
        <w:spacing w:before="1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440EC" w:rsidRDefault="000440EC">
      <w:pPr>
        <w:pStyle w:val="Zkladntext"/>
        <w:spacing w:before="1"/>
        <w:ind w:left="0" w:firstLine="0"/>
        <w:jc w:val="left"/>
        <w:rPr>
          <w:sz w:val="36"/>
        </w:rPr>
      </w:pPr>
    </w:p>
    <w:p w:rsidR="000440EC" w:rsidRDefault="00C46DC3">
      <w:pPr>
        <w:pStyle w:val="Nadpis1"/>
      </w:pPr>
      <w:r>
        <w:t>I.</w:t>
      </w:r>
    </w:p>
    <w:p w:rsidR="000440EC" w:rsidRDefault="00C46DC3">
      <w:pPr>
        <w:pStyle w:val="Nadpis2"/>
        <w:spacing w:before="1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0440EC" w:rsidRDefault="000440EC">
      <w:pPr>
        <w:pStyle w:val="Zkladntext"/>
        <w:ind w:left="0" w:firstLine="0"/>
        <w:jc w:val="left"/>
        <w:rPr>
          <w:b/>
          <w:sz w:val="18"/>
        </w:rPr>
      </w:pPr>
    </w:p>
    <w:p w:rsidR="000440EC" w:rsidRDefault="00C46DC3">
      <w:pPr>
        <w:pStyle w:val="Odstavecseseznamem"/>
        <w:numPr>
          <w:ilvl w:val="0"/>
          <w:numId w:val="6"/>
        </w:numPr>
        <w:tabs>
          <w:tab w:val="left" w:pos="526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1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3"/>
          <w:sz w:val="20"/>
        </w:rPr>
        <w:t xml:space="preserve"> </w:t>
      </w:r>
      <w:r>
        <w:rPr>
          <w:sz w:val="20"/>
        </w:rPr>
        <w:t>ministra</w:t>
      </w:r>
      <w:r>
        <w:rPr>
          <w:spacing w:val="4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1190700470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2"/>
          <w:sz w:val="20"/>
        </w:rPr>
        <w:t xml:space="preserve"> </w:t>
      </w:r>
      <w:r>
        <w:rPr>
          <w:sz w:val="20"/>
        </w:rPr>
        <w:t>ze</w:t>
      </w:r>
      <w:r>
        <w:rPr>
          <w:spacing w:val="60"/>
          <w:sz w:val="20"/>
        </w:rPr>
        <w:t xml:space="preserve"> </w:t>
      </w:r>
      <w:r>
        <w:rPr>
          <w:sz w:val="20"/>
        </w:rPr>
        <w:t>Státního</w:t>
      </w:r>
      <w:r>
        <w:rPr>
          <w:spacing w:val="61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4"/>
          <w:sz w:val="20"/>
        </w:rPr>
        <w:t xml:space="preserve"> </w:t>
      </w:r>
      <w:r>
        <w:rPr>
          <w:sz w:val="20"/>
        </w:rPr>
        <w:t>ze</w:t>
      </w:r>
      <w:r>
        <w:rPr>
          <w:spacing w:val="60"/>
          <w:sz w:val="20"/>
        </w:rPr>
        <w:t xml:space="preserve"> </w:t>
      </w:r>
      <w:r>
        <w:rPr>
          <w:sz w:val="20"/>
        </w:rPr>
        <w:t>dne</w:t>
      </w:r>
      <w:r>
        <w:rPr>
          <w:spacing w:val="67"/>
          <w:sz w:val="20"/>
        </w:rPr>
        <w:t xml:space="preserve"> </w:t>
      </w:r>
      <w:r>
        <w:rPr>
          <w:sz w:val="20"/>
        </w:rPr>
        <w:t>20.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</w:t>
      </w:r>
      <w:r>
        <w:rPr>
          <w:sz w:val="20"/>
        </w:rPr>
        <w:t>dosti.</w:t>
      </w:r>
    </w:p>
    <w:p w:rsidR="000440EC" w:rsidRDefault="00C46DC3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440EC" w:rsidRDefault="000440EC">
      <w:pPr>
        <w:jc w:val="both"/>
        <w:rPr>
          <w:sz w:val="20"/>
        </w:rPr>
        <w:sectPr w:rsidR="000440EC">
          <w:footerReference w:type="default" r:id="rId7"/>
          <w:type w:val="continuous"/>
          <w:pgSz w:w="12240" w:h="15840"/>
          <w:pgMar w:top="1060" w:right="1020" w:bottom="1660" w:left="1460" w:header="0" w:footer="1460" w:gutter="0"/>
          <w:pgNumType w:start="1"/>
          <w:cols w:space="708"/>
        </w:sectPr>
      </w:pPr>
    </w:p>
    <w:p w:rsidR="000440EC" w:rsidRDefault="00C46DC3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440EC" w:rsidRDefault="00C46DC3">
      <w:pPr>
        <w:pStyle w:val="Nadpis2"/>
        <w:spacing w:before="120" w:line="348" w:lineRule="auto"/>
        <w:ind w:left="3725" w:right="0" w:hanging="2732"/>
        <w:jc w:val="left"/>
      </w:pPr>
      <w:r>
        <w:t>„Dobudování</w:t>
      </w:r>
      <w:r>
        <w:rPr>
          <w:spacing w:val="-3"/>
        </w:rPr>
        <w:t xml:space="preserve"> </w:t>
      </w:r>
      <w:r>
        <w:t>přírodní</w:t>
      </w:r>
      <w:r>
        <w:rPr>
          <w:spacing w:val="-3"/>
        </w:rPr>
        <w:t xml:space="preserve"> </w:t>
      </w:r>
      <w:r>
        <w:t>zahrady</w:t>
      </w:r>
      <w:r>
        <w:rPr>
          <w:spacing w:val="-2"/>
        </w:rPr>
        <w:t xml:space="preserve"> </w:t>
      </w:r>
      <w:r>
        <w:t>při ZŠ</w:t>
      </w:r>
      <w:r>
        <w:rPr>
          <w:spacing w:val="-3"/>
        </w:rPr>
        <w:t xml:space="preserve"> </w:t>
      </w:r>
      <w:r>
        <w:t>Polná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Komenského</w:t>
      </w:r>
      <w:r>
        <w:rPr>
          <w:spacing w:val="-3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</w:t>
      </w:r>
      <w:r>
        <w:rPr>
          <w:spacing w:val="-1"/>
        </w:rPr>
        <w:t xml:space="preserve"> </w:t>
      </w:r>
      <w:r>
        <w:t>proměna na</w:t>
      </w:r>
      <w:r>
        <w:rPr>
          <w:spacing w:val="-4"/>
        </w:rPr>
        <w:t xml:space="preserve"> </w:t>
      </w:r>
      <w:r>
        <w:t>prostor</w:t>
      </w:r>
      <w:r>
        <w:rPr>
          <w:spacing w:val="-52"/>
        </w:rPr>
        <w:t xml:space="preserve"> </w:t>
      </w:r>
      <w:r>
        <w:t>vhodný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venkovní výuku“</w:t>
      </w:r>
    </w:p>
    <w:p w:rsidR="000440EC" w:rsidRDefault="00C46DC3">
      <w:pPr>
        <w:pStyle w:val="Zkladntext"/>
        <w:spacing w:before="2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0440EC" w:rsidRDefault="000440EC">
      <w:pPr>
        <w:pStyle w:val="Zkladntext"/>
        <w:spacing w:before="1"/>
        <w:ind w:left="0" w:firstLine="0"/>
        <w:jc w:val="left"/>
        <w:rPr>
          <w:sz w:val="36"/>
        </w:rPr>
      </w:pPr>
    </w:p>
    <w:p w:rsidR="000440EC" w:rsidRDefault="00C46DC3">
      <w:pPr>
        <w:pStyle w:val="Nadpis1"/>
      </w:pPr>
      <w:r>
        <w:t>II.</w:t>
      </w:r>
    </w:p>
    <w:p w:rsidR="000440EC" w:rsidRDefault="00C46DC3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440EC" w:rsidRDefault="000440EC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0440EC" w:rsidRDefault="00C46DC3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Fond se zavazuje poskytnout příjemci podpory podporu formou dotac</w:t>
      </w:r>
      <w:r>
        <w:rPr>
          <w:sz w:val="20"/>
        </w:rPr>
        <w:t xml:space="preserve">e ve výši </w:t>
      </w:r>
      <w:r>
        <w:rPr>
          <w:b/>
          <w:sz w:val="20"/>
        </w:rPr>
        <w:t xml:space="preserve">272 235,28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tisíc dvě</w:t>
      </w:r>
      <w:r>
        <w:rPr>
          <w:spacing w:val="-1"/>
          <w:sz w:val="20"/>
        </w:rPr>
        <w:t xml:space="preserve"> </w:t>
      </w:r>
      <w:r>
        <w:rPr>
          <w:sz w:val="20"/>
        </w:rPr>
        <w:t>stě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</w:t>
      </w:r>
    </w:p>
    <w:p w:rsidR="000440EC" w:rsidRDefault="00C46DC3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320</w:t>
      </w:r>
      <w:r>
        <w:rPr>
          <w:spacing w:val="-1"/>
          <w:sz w:val="20"/>
        </w:rPr>
        <w:t xml:space="preserve"> </w:t>
      </w:r>
      <w:r>
        <w:rPr>
          <w:sz w:val="20"/>
        </w:rPr>
        <w:t>276,81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9"/>
          <w:sz w:val="20"/>
        </w:rPr>
        <w:t xml:space="preserve"> </w:t>
      </w:r>
      <w:r>
        <w:rPr>
          <w:sz w:val="20"/>
        </w:rPr>
        <w:t>(z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7"/>
          <w:sz w:val="20"/>
        </w:rPr>
        <w:t xml:space="preserve"> </w:t>
      </w:r>
      <w:r>
        <w:rPr>
          <w:sz w:val="20"/>
        </w:rPr>
        <w:t>77</w:t>
      </w:r>
      <w:r>
        <w:rPr>
          <w:spacing w:val="-1"/>
          <w:sz w:val="20"/>
        </w:rPr>
        <w:t xml:space="preserve"> </w:t>
      </w:r>
      <w:r>
        <w:rPr>
          <w:sz w:val="20"/>
        </w:rPr>
        <w:t>795,25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10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242 481,56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výdajům).</w:t>
      </w:r>
    </w:p>
    <w:p w:rsidR="000440EC" w:rsidRDefault="00C46DC3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440EC" w:rsidRDefault="00C46DC3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0440EC" w:rsidRDefault="00C46DC3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 xml:space="preserve">Podporu je možno použít pouze </w:t>
      </w:r>
      <w:r>
        <w:rPr>
          <w:sz w:val="20"/>
        </w:rPr>
        <w:t>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0440EC" w:rsidRDefault="00C46DC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7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7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440EC" w:rsidRDefault="00C46DC3">
      <w:pPr>
        <w:pStyle w:val="Odstavecseseznamem"/>
        <w:numPr>
          <w:ilvl w:val="0"/>
          <w:numId w:val="5"/>
        </w:numPr>
        <w:tabs>
          <w:tab w:val="left" w:pos="526"/>
        </w:tabs>
        <w:ind w:right="169"/>
        <w:jc w:val="both"/>
        <w:rPr>
          <w:sz w:val="20"/>
        </w:rPr>
      </w:pPr>
      <w:r>
        <w:rPr>
          <w:sz w:val="20"/>
        </w:rPr>
        <w:t xml:space="preserve">Při určování způsobilých výdajů akce a z nich odvozené výše podpory </w:t>
      </w:r>
      <w:r>
        <w:rPr>
          <w:sz w:val="20"/>
        </w:rPr>
        <w:t>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440EC" w:rsidRDefault="000440EC">
      <w:pPr>
        <w:pStyle w:val="Zkladntext"/>
        <w:spacing w:before="13"/>
        <w:ind w:left="0" w:firstLine="0"/>
        <w:jc w:val="left"/>
        <w:rPr>
          <w:sz w:val="35"/>
        </w:rPr>
      </w:pPr>
    </w:p>
    <w:p w:rsidR="000440EC" w:rsidRDefault="00C46DC3">
      <w:pPr>
        <w:pStyle w:val="Nadpis1"/>
        <w:ind w:left="3275"/>
      </w:pPr>
      <w:r>
        <w:t>III.</w:t>
      </w:r>
    </w:p>
    <w:p w:rsidR="000440EC" w:rsidRDefault="00C46DC3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440EC" w:rsidRDefault="000440EC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left"/>
        <w:rPr>
          <w:sz w:val="20"/>
        </w:rPr>
      </w:pPr>
      <w:r>
        <w:rPr>
          <w:sz w:val="20"/>
        </w:rPr>
        <w:t>Fond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poskytovat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průběžně   postupem   stanoveným   v bodech   10–15</w:t>
      </w:r>
      <w:r>
        <w:rPr>
          <w:spacing w:val="-52"/>
          <w:sz w:val="20"/>
        </w:rPr>
        <w:t xml:space="preserve"> </w:t>
      </w:r>
      <w:r>
        <w:rPr>
          <w:sz w:val="20"/>
        </w:rPr>
        <w:t>tak,</w:t>
      </w:r>
      <w:r>
        <w:rPr>
          <w:spacing w:val="-2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byl</w:t>
      </w:r>
      <w:r>
        <w:rPr>
          <w:spacing w:val="-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2"/>
          <w:sz w:val="20"/>
        </w:rPr>
        <w:t xml:space="preserve"> </w:t>
      </w:r>
      <w:r>
        <w:rPr>
          <w:sz w:val="20"/>
        </w:rPr>
        <w:t>z 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440EC" w:rsidRDefault="000440EC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0440EC">
        <w:trPr>
          <w:trHeight w:val="506"/>
        </w:trPr>
        <w:tc>
          <w:tcPr>
            <w:tcW w:w="4532" w:type="dxa"/>
          </w:tcPr>
          <w:p w:rsidR="000440EC" w:rsidRDefault="00C46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0440EC" w:rsidRDefault="00C46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440EC">
        <w:trPr>
          <w:trHeight w:val="506"/>
        </w:trPr>
        <w:tc>
          <w:tcPr>
            <w:tcW w:w="4532" w:type="dxa"/>
          </w:tcPr>
          <w:p w:rsidR="000440EC" w:rsidRDefault="00C46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0440EC" w:rsidRDefault="00C46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235,28</w:t>
            </w:r>
          </w:p>
        </w:tc>
      </w:tr>
    </w:tbl>
    <w:p w:rsidR="000440EC" w:rsidRDefault="000440EC">
      <w:pPr>
        <w:rPr>
          <w:sz w:val="20"/>
        </w:rPr>
        <w:sectPr w:rsidR="000440EC">
          <w:pgSz w:w="12240" w:h="15840"/>
          <w:pgMar w:top="1060" w:right="1020" w:bottom="1660" w:left="1460" w:header="0" w:footer="1460" w:gutter="0"/>
          <w:cols w:space="708"/>
        </w:sectPr>
      </w:pP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daném</w:t>
      </w:r>
      <w:r>
        <w:rPr>
          <w:spacing w:val="1"/>
          <w:sz w:val="20"/>
        </w:rPr>
        <w:t xml:space="preserve"> </w:t>
      </w:r>
      <w:r>
        <w:rPr>
          <w:sz w:val="20"/>
        </w:rPr>
        <w:t>roce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vrácené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zvýší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objem</w:t>
      </w:r>
      <w:r>
        <w:rPr>
          <w:spacing w:val="5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4"/>
          <w:sz w:val="20"/>
        </w:rPr>
        <w:t xml:space="preserve"> </w:t>
      </w:r>
      <w:r>
        <w:rPr>
          <w:sz w:val="20"/>
        </w:rPr>
        <w:t>roku,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Fond tento převod akceptuje.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</w:t>
      </w:r>
      <w:r>
        <w:rPr>
          <w:sz w:val="20"/>
        </w:rPr>
        <w:t>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</w:t>
      </w:r>
      <w:r>
        <w:rPr>
          <w:sz w:val="20"/>
        </w:rPr>
        <w:t>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</w:t>
      </w:r>
      <w:r>
        <w:rPr>
          <w:sz w:val="20"/>
        </w:rPr>
        <w:t>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13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0440EC" w:rsidRDefault="00C46DC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2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0440EC" w:rsidRDefault="00C46DC3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1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0440EC" w:rsidRDefault="00C46DC3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4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její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5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55"/>
          <w:sz w:val="20"/>
        </w:rPr>
        <w:t xml:space="preserve"> </w:t>
      </w:r>
      <w:r>
        <w:rPr>
          <w:sz w:val="20"/>
        </w:rPr>
        <w:t>pak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třeba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2"/>
          <w:sz w:val="20"/>
        </w:rPr>
        <w:t xml:space="preserve"> </w:t>
      </w:r>
      <w:r>
        <w:rPr>
          <w:sz w:val="20"/>
        </w:rPr>
        <w:t>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</w:t>
      </w:r>
      <w:r>
        <w:rPr>
          <w:spacing w:val="1"/>
          <w:sz w:val="20"/>
        </w:rPr>
        <w:t xml:space="preserve"> </w:t>
      </w:r>
      <w:r>
        <w:rPr>
          <w:sz w:val="20"/>
        </w:rPr>
        <w:t>práce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54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přitom povinen respektovat případné pokyny Fondu na prokázání uvedených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0440EC" w:rsidRDefault="000440EC">
      <w:pPr>
        <w:jc w:val="both"/>
        <w:rPr>
          <w:sz w:val="20"/>
        </w:rPr>
        <w:sectPr w:rsidR="000440EC">
          <w:pgSz w:w="12240" w:h="15840"/>
          <w:pgMar w:top="1060" w:right="1020" w:bottom="1660" w:left="1460" w:header="0" w:footer="1460" w:gutter="0"/>
          <w:cols w:space="708"/>
        </w:sectPr>
      </w:pPr>
    </w:p>
    <w:p w:rsidR="000440EC" w:rsidRDefault="000440EC">
      <w:pPr>
        <w:pStyle w:val="Zkladntext"/>
        <w:ind w:left="0" w:firstLine="0"/>
        <w:jc w:val="left"/>
        <w:rPr>
          <w:sz w:val="26"/>
        </w:rPr>
      </w:pPr>
    </w:p>
    <w:p w:rsidR="000440EC" w:rsidRDefault="000440EC">
      <w:pPr>
        <w:pStyle w:val="Zkladntext"/>
        <w:spacing w:before="8"/>
        <w:ind w:left="0" w:firstLine="0"/>
        <w:jc w:val="left"/>
        <w:rPr>
          <w:sz w:val="37"/>
        </w:rPr>
      </w:pPr>
    </w:p>
    <w:p w:rsidR="000440EC" w:rsidRDefault="00C46DC3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0440EC" w:rsidRDefault="00C46DC3">
      <w:pPr>
        <w:spacing w:before="73"/>
        <w:ind w:left="229" w:right="2284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440EC" w:rsidRDefault="00C46DC3">
      <w:pPr>
        <w:pStyle w:val="Nadpis2"/>
        <w:ind w:left="229" w:right="2287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 příjemce</w:t>
      </w:r>
      <w:r>
        <w:rPr>
          <w:spacing w:val="-1"/>
        </w:rPr>
        <w:t xml:space="preserve"> </w:t>
      </w:r>
      <w:r>
        <w:t>podpory</w:t>
      </w:r>
    </w:p>
    <w:p w:rsidR="000440EC" w:rsidRDefault="000440EC">
      <w:pPr>
        <w:sectPr w:rsidR="000440EC">
          <w:pgSz w:w="12240" w:h="15840"/>
          <w:pgMar w:top="106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440EC" w:rsidRDefault="00C46DC3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8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9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0440EC" w:rsidRDefault="00C46DC3">
      <w:pPr>
        <w:pStyle w:val="Zkladntext"/>
        <w:ind w:left="923" w:right="115" w:firstLine="0"/>
      </w:pPr>
      <w:r>
        <w:t>„Dobudování přírodní zahrady při ZŠ</w:t>
      </w:r>
      <w:r>
        <w:rPr>
          <w:spacing w:val="1"/>
        </w:rPr>
        <w:t xml:space="preserve"> </w:t>
      </w:r>
      <w:r>
        <w:t>Polná</w:t>
      </w:r>
      <w:r>
        <w:rPr>
          <w:spacing w:val="1"/>
        </w:rPr>
        <w:t xml:space="preserve"> </w:t>
      </w:r>
      <w:r>
        <w:t>- Komenského</w:t>
      </w:r>
      <w:r>
        <w:rPr>
          <w:spacing w:val="54"/>
        </w:rPr>
        <w:t xml:space="preserve"> </w:t>
      </w:r>
      <w:r>
        <w:t>ul. a její proměna na prostor</w:t>
      </w:r>
      <w:r>
        <w:rPr>
          <w:spacing w:val="55"/>
        </w:rPr>
        <w:t xml:space="preserve"> </w:t>
      </w:r>
      <w:r>
        <w:t>vhodný</w:t>
      </w:r>
      <w:r>
        <w:rPr>
          <w:spacing w:val="1"/>
        </w:rPr>
        <w:t xml:space="preserve"> </w:t>
      </w:r>
      <w:r>
        <w:t>pro venkovní výuku“ ze dne 16. 3. 2020, včetně případných změn a doplňků těchto dokumentů,</w:t>
      </w:r>
      <w:r>
        <w:rPr>
          <w:spacing w:val="1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Fond odsouhlasil,</w:t>
      </w:r>
    </w:p>
    <w:p w:rsidR="000440EC" w:rsidRDefault="00C46DC3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5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4/2021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12/2022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5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6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ze dne 21. 4. 2023 a vysadil minimálně jeden sta</w:t>
      </w:r>
      <w:r>
        <w:rPr>
          <w:sz w:val="20"/>
        </w:rPr>
        <w:t>novištně vhodný strom, přičemž se zavazuje 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0440EC" w:rsidRDefault="00C46DC3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 xml:space="preserve"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</w:t>
      </w:r>
      <w:r>
        <w:rPr>
          <w:sz w:val="20"/>
        </w:rPr>
        <w:t>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0440EC" w:rsidRDefault="00C46DC3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440EC" w:rsidRDefault="00C46DC3">
      <w:pPr>
        <w:pStyle w:val="Zkladntext"/>
        <w:spacing w:before="120"/>
        <w:ind w:left="923" w:right="111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</w:t>
      </w:r>
      <w:r>
        <w:t>kytnutých</w:t>
      </w:r>
      <w:r>
        <w:rPr>
          <w:spacing w:val="42"/>
        </w:rPr>
        <w:t xml:space="preserve"> </w:t>
      </w:r>
      <w:r>
        <w:t>ze</w:t>
      </w:r>
      <w:r>
        <w:rPr>
          <w:spacing w:val="42"/>
        </w:rPr>
        <w:t xml:space="preserve"> </w:t>
      </w:r>
      <w:r>
        <w:t>státního</w:t>
      </w:r>
      <w:r>
        <w:rPr>
          <w:spacing w:val="43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smyslu</w:t>
      </w:r>
      <w:r>
        <w:rPr>
          <w:spacing w:val="42"/>
        </w:rPr>
        <w:t xml:space="preserve"> </w:t>
      </w:r>
      <w:r>
        <w:t>zákona</w:t>
      </w:r>
      <w:r>
        <w:rPr>
          <w:spacing w:val="41"/>
        </w:rPr>
        <w:t xml:space="preserve"> </w:t>
      </w:r>
      <w:r>
        <w:t>č.</w:t>
      </w:r>
      <w:r>
        <w:rPr>
          <w:spacing w:val="45"/>
        </w:rPr>
        <w:t xml:space="preserve"> </w:t>
      </w:r>
      <w:r>
        <w:t>218/2000</w:t>
      </w:r>
      <w:r>
        <w:rPr>
          <w:spacing w:val="43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rozpočtových</w:t>
      </w:r>
      <w:r>
        <w:rPr>
          <w:spacing w:val="43"/>
        </w:rPr>
        <w:t xml:space="preserve"> </w:t>
      </w:r>
      <w:r>
        <w:t>pravidlech</w:t>
      </w:r>
      <w:r>
        <w:rPr>
          <w:spacing w:val="-5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některých</w:t>
      </w:r>
      <w:r>
        <w:rPr>
          <w:spacing w:val="39"/>
        </w:rPr>
        <w:t xml:space="preserve"> </w:t>
      </w:r>
      <w:r>
        <w:t>souvisejících</w:t>
      </w:r>
      <w:r>
        <w:rPr>
          <w:spacing w:val="39"/>
        </w:rPr>
        <w:t xml:space="preserve"> </w:t>
      </w:r>
      <w:r>
        <w:t>zákonů</w:t>
      </w:r>
      <w:r>
        <w:rPr>
          <w:spacing w:val="39"/>
        </w:rPr>
        <w:t xml:space="preserve"> </w:t>
      </w:r>
      <w:r>
        <w:t>(rozpočtová</w:t>
      </w:r>
      <w:r>
        <w:rPr>
          <w:spacing w:val="39"/>
        </w:rPr>
        <w:t xml:space="preserve"> </w:t>
      </w:r>
      <w:r>
        <w:t>pravidla),</w:t>
      </w:r>
      <w:r>
        <w:rPr>
          <w:spacing w:val="38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platném</w:t>
      </w:r>
      <w:r>
        <w:rPr>
          <w:spacing w:val="40"/>
        </w:rPr>
        <w:t xml:space="preserve"> </w:t>
      </w:r>
      <w:r>
        <w:t>znění,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mohou</w:t>
      </w:r>
      <w:r>
        <w:rPr>
          <w:spacing w:val="-53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tohoto zákona.</w:t>
      </w: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440EC" w:rsidRDefault="00C46DC3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440EC" w:rsidRDefault="00C46DC3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3"/>
        <w:rPr>
          <w:sz w:val="20"/>
        </w:rPr>
      </w:pPr>
      <w:r>
        <w:rPr>
          <w:sz w:val="20"/>
        </w:rPr>
        <w:t>zapojí</w:t>
      </w:r>
      <w:r>
        <w:rPr>
          <w:spacing w:val="54"/>
          <w:sz w:val="20"/>
        </w:rPr>
        <w:t xml:space="preserve"> </w:t>
      </w:r>
      <w:r>
        <w:rPr>
          <w:sz w:val="20"/>
        </w:rPr>
        <w:t>místní</w:t>
      </w:r>
      <w:r>
        <w:rPr>
          <w:spacing w:val="55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všech</w:t>
      </w:r>
      <w:r>
        <w:rPr>
          <w:spacing w:val="54"/>
          <w:sz w:val="20"/>
        </w:rPr>
        <w:t xml:space="preserve"> </w:t>
      </w:r>
      <w:r>
        <w:rPr>
          <w:sz w:val="20"/>
        </w:rPr>
        <w:t>fázích</w:t>
      </w:r>
      <w:r>
        <w:rPr>
          <w:spacing w:val="55"/>
          <w:sz w:val="20"/>
        </w:rPr>
        <w:t xml:space="preserve"> </w:t>
      </w:r>
      <w:r>
        <w:rPr>
          <w:sz w:val="20"/>
        </w:rPr>
        <w:t>(v</w:t>
      </w:r>
      <w:r>
        <w:rPr>
          <w:spacing w:val="55"/>
          <w:sz w:val="20"/>
        </w:rPr>
        <w:t xml:space="preserve"> </w:t>
      </w:r>
      <w:r>
        <w:rPr>
          <w:sz w:val="20"/>
        </w:rPr>
        <w:t>rámci</w:t>
      </w:r>
      <w:r>
        <w:rPr>
          <w:spacing w:val="55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projektu)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-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2"/>
          <w:sz w:val="20"/>
        </w:rPr>
        <w:t xml:space="preserve"> </w:t>
      </w:r>
      <w:r>
        <w:rPr>
          <w:sz w:val="20"/>
        </w:rPr>
        <w:t>Výzvy,</w:t>
      </w:r>
    </w:p>
    <w:p w:rsidR="000440EC" w:rsidRDefault="00C46DC3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</w:t>
      </w:r>
      <w:r>
        <w:rPr>
          <w:spacing w:val="2"/>
          <w:sz w:val="20"/>
        </w:rPr>
        <w:t xml:space="preserve"> </w:t>
      </w:r>
      <w:r>
        <w:rPr>
          <w:sz w:val="20"/>
        </w:rPr>
        <w:t>dobu 3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0440EC" w:rsidRDefault="00C46DC3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0440EC" w:rsidRDefault="00C46DC3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4"/>
          <w:sz w:val="20"/>
        </w:rPr>
        <w:t xml:space="preserve"> </w:t>
      </w:r>
      <w:r>
        <w:rPr>
          <w:sz w:val="20"/>
        </w:rPr>
        <w:t>osobám</w:t>
      </w:r>
      <w:r>
        <w:rPr>
          <w:spacing w:val="7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9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7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6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0440EC" w:rsidRDefault="00C46DC3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440EC" w:rsidRDefault="00C46DC3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5"/>
          <w:sz w:val="20"/>
        </w:rPr>
        <w:t xml:space="preserve"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</w:t>
      </w:r>
      <w:r>
        <w:rPr>
          <w:sz w:val="20"/>
        </w:rPr>
        <w:t>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41"/>
          <w:sz w:val="20"/>
        </w:rPr>
        <w:t xml:space="preserve"> </w:t>
      </w:r>
      <w:r>
        <w:rPr>
          <w:sz w:val="20"/>
        </w:rPr>
        <w:t>Fondu;</w:t>
      </w:r>
      <w:r>
        <w:rPr>
          <w:spacing w:val="44"/>
          <w:sz w:val="20"/>
        </w:rPr>
        <w:t xml:space="preserve"> </w:t>
      </w:r>
      <w:r>
        <w:rPr>
          <w:sz w:val="20"/>
        </w:rPr>
        <w:t>za</w:t>
      </w:r>
      <w:r>
        <w:rPr>
          <w:spacing w:val="95"/>
          <w:sz w:val="20"/>
        </w:rPr>
        <w:t xml:space="preserve"> </w:t>
      </w:r>
      <w:r>
        <w:rPr>
          <w:sz w:val="20"/>
        </w:rPr>
        <w:t>použití</w:t>
      </w:r>
      <w:r>
        <w:rPr>
          <w:spacing w:val="9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96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99"/>
          <w:sz w:val="20"/>
        </w:rPr>
        <w:t xml:space="preserve"> </w:t>
      </w:r>
      <w:r>
        <w:rPr>
          <w:sz w:val="20"/>
        </w:rPr>
        <w:t>Fondem</w:t>
      </w:r>
      <w:r>
        <w:rPr>
          <w:spacing w:val="97"/>
          <w:sz w:val="20"/>
        </w:rPr>
        <w:t xml:space="preserve"> </w:t>
      </w:r>
      <w:r>
        <w:rPr>
          <w:sz w:val="20"/>
        </w:rPr>
        <w:t>se</w:t>
      </w:r>
      <w:r>
        <w:rPr>
          <w:spacing w:val="94"/>
          <w:sz w:val="20"/>
        </w:rPr>
        <w:t xml:space="preserve"> </w:t>
      </w:r>
      <w:r>
        <w:rPr>
          <w:sz w:val="20"/>
        </w:rPr>
        <w:t>považuje</w:t>
      </w:r>
      <w:r>
        <w:rPr>
          <w:spacing w:val="96"/>
          <w:sz w:val="20"/>
        </w:rPr>
        <w:t xml:space="preserve"> </w:t>
      </w:r>
      <w:r>
        <w:rPr>
          <w:sz w:val="20"/>
        </w:rPr>
        <w:t>příjemcem</w:t>
      </w:r>
      <w:r>
        <w:rPr>
          <w:spacing w:val="94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0440EC" w:rsidRDefault="000440EC">
      <w:pPr>
        <w:jc w:val="both"/>
        <w:rPr>
          <w:sz w:val="20"/>
        </w:rPr>
        <w:sectPr w:rsidR="000440EC">
          <w:type w:val="continuous"/>
          <w:pgSz w:w="12240" w:h="15840"/>
          <w:pgMar w:top="1060" w:right="1020" w:bottom="1660" w:left="1460" w:header="0" w:footer="1460" w:gutter="0"/>
          <w:cols w:space="708"/>
        </w:sectPr>
      </w:pP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</w:t>
      </w:r>
      <w:r>
        <w:rPr>
          <w:sz w:val="20"/>
        </w:rPr>
        <w:t>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50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1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 Sm</w:t>
      </w:r>
      <w:r>
        <w:rPr>
          <w:sz w:val="20"/>
        </w:rPr>
        <w:t>louvy,</w:t>
      </w: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7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poskytl</w:t>
      </w:r>
      <w:r>
        <w:rPr>
          <w:spacing w:val="55"/>
          <w:sz w:val="20"/>
        </w:rPr>
        <w:t xml:space="preserve"> </w:t>
      </w:r>
      <w:r>
        <w:rPr>
          <w:sz w:val="20"/>
        </w:rPr>
        <w:t>před</w:t>
      </w:r>
      <w:r>
        <w:rPr>
          <w:spacing w:val="55"/>
          <w:sz w:val="20"/>
        </w:rPr>
        <w:t xml:space="preserve"> </w:t>
      </w:r>
      <w:r>
        <w:rPr>
          <w:sz w:val="20"/>
        </w:rPr>
        <w:t>uzavřením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byly</w:t>
      </w:r>
      <w:r>
        <w:rPr>
          <w:spacing w:val="55"/>
          <w:sz w:val="20"/>
        </w:rPr>
        <w:t xml:space="preserve"> </w:t>
      </w:r>
      <w:r>
        <w:rPr>
          <w:sz w:val="20"/>
        </w:rPr>
        <w:t>pravdivé,</w:t>
      </w:r>
      <w:r>
        <w:rPr>
          <w:spacing w:val="55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úplné.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kt</w:t>
      </w:r>
      <w:r>
        <w:rPr>
          <w:sz w:val="20"/>
        </w:rPr>
        <w:t>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440EC" w:rsidRDefault="00C46DC3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17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2"/>
          <w:sz w:val="20"/>
        </w:rPr>
        <w:t xml:space="preserve"> </w:t>
      </w:r>
      <w:r>
        <w:rPr>
          <w:sz w:val="20"/>
        </w:rPr>
        <w:t>Životní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0440EC" w:rsidRDefault="00C46DC3">
      <w:pPr>
        <w:pStyle w:val="Zkladntext"/>
        <w:ind w:left="808" w:right="111" w:firstLine="0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1"/>
        </w:rPr>
        <w:t xml:space="preserve"> </w:t>
      </w:r>
      <w:r>
        <w:t>povinnosti</w:t>
      </w:r>
      <w:r>
        <w:rPr>
          <w:spacing w:val="54"/>
        </w:rPr>
        <w:t xml:space="preserve"> </w:t>
      </w:r>
      <w:r>
        <w:t>relevantní</w:t>
      </w:r>
      <w:r>
        <w:rPr>
          <w:spacing w:val="55"/>
        </w:rPr>
        <w:t xml:space="preserve"> </w:t>
      </w:r>
      <w:r>
        <w:t>pouze pro</w:t>
      </w:r>
      <w:r>
        <w:rPr>
          <w:spacing w:val="55"/>
        </w:rPr>
        <w:t xml:space="preserve"> </w:t>
      </w:r>
      <w:r>
        <w:t>OPŽP 2014-2020</w:t>
      </w:r>
      <w:r>
        <w:rPr>
          <w:spacing w:val="55"/>
        </w:rPr>
        <w:t xml:space="preserve"> </w:t>
      </w:r>
      <w:r>
        <w:t>se na</w:t>
      </w:r>
      <w:r>
        <w:rPr>
          <w:spacing w:val="54"/>
        </w:rPr>
        <w:t xml:space="preserve"> </w:t>
      </w:r>
      <w:r>
        <w:t>příjemce podpory</w:t>
      </w:r>
      <w:r>
        <w:rPr>
          <w:spacing w:val="55"/>
        </w:rPr>
        <w:t xml:space="preserve"> </w:t>
      </w:r>
      <w:r>
        <w:t>nevztahují.</w:t>
      </w:r>
      <w:r>
        <w:rPr>
          <w:spacing w:val="-52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1"/>
        </w:rPr>
        <w:t xml:space="preserve"> </w:t>
      </w:r>
      <w:r>
        <w:t>pravidla</w:t>
      </w:r>
      <w:r>
        <w:rPr>
          <w:spacing w:val="-2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0440EC" w:rsidRDefault="000440EC">
      <w:pPr>
        <w:pStyle w:val="Zkladntext"/>
        <w:spacing w:before="1"/>
        <w:ind w:left="0" w:firstLine="0"/>
        <w:jc w:val="left"/>
        <w:rPr>
          <w:sz w:val="36"/>
        </w:rPr>
      </w:pPr>
    </w:p>
    <w:p w:rsidR="000440EC" w:rsidRDefault="00C46DC3">
      <w:pPr>
        <w:pStyle w:val="Nadpis1"/>
        <w:ind w:left="3274"/>
      </w:pPr>
      <w:r>
        <w:t>V.</w:t>
      </w:r>
    </w:p>
    <w:p w:rsidR="000440EC" w:rsidRDefault="00C46DC3">
      <w:pPr>
        <w:pStyle w:val="Nadpis2"/>
        <w:spacing w:before="1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440EC" w:rsidRDefault="000440EC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0440EC" w:rsidRDefault="00C46DC3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440EC" w:rsidRDefault="000440EC">
      <w:pPr>
        <w:jc w:val="both"/>
        <w:rPr>
          <w:sz w:val="20"/>
        </w:rPr>
        <w:sectPr w:rsidR="000440EC">
          <w:pgSz w:w="12240" w:h="15840"/>
          <w:pgMar w:top="1060" w:right="1020" w:bottom="1660" w:left="1460" w:header="0" w:footer="1460" w:gutter="0"/>
          <w:cols w:space="708"/>
        </w:sectPr>
      </w:pPr>
    </w:p>
    <w:p w:rsidR="000440EC" w:rsidRDefault="00C46DC3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440EC" w:rsidRDefault="00C46DC3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0440EC" w:rsidRDefault="00C46DC3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</w:t>
      </w:r>
      <w:r>
        <w:rPr>
          <w:sz w:val="20"/>
        </w:rPr>
        <w:t>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440EC" w:rsidRDefault="00C46DC3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440EC" w:rsidRDefault="000440EC">
      <w:pPr>
        <w:pStyle w:val="Zkladntext"/>
        <w:spacing w:before="1"/>
        <w:ind w:left="0" w:firstLine="0"/>
        <w:jc w:val="left"/>
        <w:rPr>
          <w:sz w:val="36"/>
        </w:rPr>
      </w:pPr>
    </w:p>
    <w:p w:rsidR="000440EC" w:rsidRDefault="00C46DC3">
      <w:pPr>
        <w:pStyle w:val="Nadpis1"/>
        <w:spacing w:before="1"/>
        <w:ind w:left="3277"/>
      </w:pPr>
      <w:r>
        <w:t>VI.</w:t>
      </w:r>
    </w:p>
    <w:p w:rsidR="000440EC" w:rsidRDefault="00C46DC3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440EC" w:rsidRDefault="000440EC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0440EC" w:rsidRDefault="00C46DC3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440EC" w:rsidRDefault="00C46DC3">
      <w:pPr>
        <w:pStyle w:val="Odstavecseseznamem"/>
        <w:numPr>
          <w:ilvl w:val="0"/>
          <w:numId w:val="1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0440EC" w:rsidRDefault="00C46DC3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</w:t>
      </w:r>
      <w:r>
        <w:rPr>
          <w:sz w:val="20"/>
        </w:rPr>
        <w:t>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0440EC" w:rsidRDefault="00C46DC3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0440EC" w:rsidRDefault="00C46DC3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0440EC" w:rsidRDefault="00C46DC3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440EC" w:rsidRDefault="00C46DC3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</w:t>
      </w:r>
      <w:r>
        <w:rPr>
          <w:sz w:val="20"/>
        </w:rPr>
        <w:t>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440EC" w:rsidRDefault="00C46DC3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440EC" w:rsidRDefault="000440EC">
      <w:pPr>
        <w:jc w:val="both"/>
        <w:rPr>
          <w:sz w:val="20"/>
        </w:rPr>
        <w:sectPr w:rsidR="000440EC">
          <w:pgSz w:w="12240" w:h="15840"/>
          <w:pgMar w:top="1060" w:right="1020" w:bottom="1660" w:left="1460" w:header="0" w:footer="1460" w:gutter="0"/>
          <w:cols w:space="708"/>
        </w:sectPr>
      </w:pPr>
    </w:p>
    <w:p w:rsidR="000440EC" w:rsidRDefault="00C46DC3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440EC" w:rsidRDefault="000440EC">
      <w:pPr>
        <w:pStyle w:val="Zkladntext"/>
        <w:spacing w:before="3"/>
        <w:ind w:left="0" w:firstLine="0"/>
        <w:jc w:val="left"/>
        <w:rPr>
          <w:sz w:val="36"/>
        </w:rPr>
      </w:pPr>
    </w:p>
    <w:p w:rsidR="000440EC" w:rsidRDefault="00C46DC3">
      <w:pPr>
        <w:pStyle w:val="Zkladntext"/>
        <w:tabs>
          <w:tab w:val="left" w:pos="6713"/>
        </w:tabs>
        <w:ind w:left="242" w:firstLine="0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0440EC" w:rsidRDefault="000440EC">
      <w:pPr>
        <w:pStyle w:val="Zkladntext"/>
        <w:spacing w:before="1"/>
        <w:ind w:left="0" w:firstLine="0"/>
        <w:jc w:val="left"/>
        <w:rPr>
          <w:sz w:val="18"/>
        </w:rPr>
      </w:pPr>
    </w:p>
    <w:p w:rsidR="000440EC" w:rsidRDefault="00C46DC3">
      <w:pPr>
        <w:pStyle w:val="Zkladntext"/>
        <w:ind w:left="242" w:firstLine="0"/>
        <w:jc w:val="left"/>
      </w:pPr>
      <w:r>
        <w:t>dne:</w:t>
      </w:r>
    </w:p>
    <w:p w:rsidR="000440EC" w:rsidRDefault="000440EC">
      <w:pPr>
        <w:pStyle w:val="Zkladntext"/>
        <w:ind w:left="0" w:firstLine="0"/>
        <w:jc w:val="left"/>
        <w:rPr>
          <w:sz w:val="26"/>
        </w:rPr>
      </w:pPr>
    </w:p>
    <w:p w:rsidR="000440EC" w:rsidRDefault="000440EC">
      <w:pPr>
        <w:pStyle w:val="Zkladntext"/>
        <w:ind w:left="0" w:firstLine="0"/>
        <w:jc w:val="left"/>
        <w:rPr>
          <w:sz w:val="26"/>
        </w:rPr>
      </w:pPr>
    </w:p>
    <w:p w:rsidR="000440EC" w:rsidRDefault="000440EC">
      <w:pPr>
        <w:pStyle w:val="Zkladntext"/>
        <w:ind w:left="0" w:firstLine="0"/>
        <w:jc w:val="left"/>
        <w:rPr>
          <w:sz w:val="29"/>
        </w:rPr>
      </w:pPr>
    </w:p>
    <w:p w:rsidR="000440EC" w:rsidRDefault="00C46DC3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440EC" w:rsidRDefault="00C46DC3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0440EC">
      <w:pgSz w:w="12240" w:h="15840"/>
      <w:pgMar w:top="106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C3" w:rsidRDefault="00C46DC3">
      <w:r>
        <w:separator/>
      </w:r>
    </w:p>
  </w:endnote>
  <w:endnote w:type="continuationSeparator" w:id="0">
    <w:p w:rsidR="00C46DC3" w:rsidRDefault="00C4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0EC" w:rsidRDefault="00CD63EA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0EC" w:rsidRDefault="00C46DC3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63EA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0440EC" w:rsidRDefault="00C46DC3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63EA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C3" w:rsidRDefault="00C46DC3">
      <w:r>
        <w:separator/>
      </w:r>
    </w:p>
  </w:footnote>
  <w:footnote w:type="continuationSeparator" w:id="0">
    <w:p w:rsidR="00C46DC3" w:rsidRDefault="00C46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208E5"/>
    <w:multiLevelType w:val="hybridMultilevel"/>
    <w:tmpl w:val="D8F0320E"/>
    <w:lvl w:ilvl="0" w:tplc="8866238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8C2CD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AFE793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9D463F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458329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54AE96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516D56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43E689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C54003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1BE056A"/>
    <w:multiLevelType w:val="hybridMultilevel"/>
    <w:tmpl w:val="C37AC3EC"/>
    <w:lvl w:ilvl="0" w:tplc="C9F6819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FD45B1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968F332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4AA29624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51942A1A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85745462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8BBAF838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022489F0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25F228BA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31E309EF"/>
    <w:multiLevelType w:val="hybridMultilevel"/>
    <w:tmpl w:val="9830EF82"/>
    <w:lvl w:ilvl="0" w:tplc="EA3CC83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187E1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7101DA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67A5D9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2C49B4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F4863C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CA8AB2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B7E59F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ABA4DD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FF87C56"/>
    <w:multiLevelType w:val="hybridMultilevel"/>
    <w:tmpl w:val="7B3E5C9A"/>
    <w:lvl w:ilvl="0" w:tplc="FAE6F36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124A15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A42522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658BB0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F0840D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AD298B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442738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C10640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58A890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65C2DA3"/>
    <w:multiLevelType w:val="hybridMultilevel"/>
    <w:tmpl w:val="FC9CA980"/>
    <w:lvl w:ilvl="0" w:tplc="18D8595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25C53D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CDE56CC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55224F4A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446AE122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511E806E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94EA6D96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9698EB4C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49F47956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2323001"/>
    <w:multiLevelType w:val="hybridMultilevel"/>
    <w:tmpl w:val="8FBCB2A0"/>
    <w:lvl w:ilvl="0" w:tplc="4CE2CB8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C621C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62420F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7A6A18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E70A4E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8DA14B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70223F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6C6BBA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C666D5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EC"/>
    <w:rsid w:val="000440EC"/>
    <w:rsid w:val="00C46DC3"/>
    <w:rsid w:val="00C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652E77-9455-4381-AEFD-A32FCB61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2450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2023-05-04T11:56:00Z</dcterms:created>
  <dcterms:modified xsi:type="dcterms:W3CDTF">2023-05-04T11:56:00Z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2023-05-04T00:00:00Z</vt:filetime>
  </property>
</Properties>
</file>