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0B5935" w:rsidP="00740B54">
      <w:pPr>
        <w:pStyle w:val="Nadpis1"/>
        <w:rPr>
          <w:rFonts w:ascii="Arial" w:hAnsi="Arial" w:cs="Arial"/>
          <w:b/>
          <w:spacing w:val="20"/>
          <w:sz w:val="32"/>
        </w:rPr>
      </w:pPr>
      <w:r>
        <w:rPr>
          <w:rFonts w:ascii="Arial" w:hAnsi="Arial" w:cs="Arial"/>
          <w:b/>
          <w:spacing w:val="20"/>
          <w:sz w:val="32"/>
        </w:rPr>
        <w:t xml:space="preserve">             </w:t>
      </w:r>
      <w:r w:rsidR="00740B54">
        <w:rPr>
          <w:rFonts w:ascii="Arial" w:hAnsi="Arial" w:cs="Arial"/>
          <w:b/>
          <w:spacing w:val="20"/>
          <w:sz w:val="32"/>
        </w:rPr>
        <w:t xml:space="preserve">                 </w:t>
      </w:r>
      <w:r>
        <w:rPr>
          <w:rFonts w:ascii="Arial" w:hAnsi="Arial" w:cs="Arial"/>
          <w:b/>
          <w:spacing w:val="20"/>
          <w:sz w:val="32"/>
        </w:rPr>
        <w:t xml:space="preserve"> </w:t>
      </w:r>
      <w:r w:rsidR="00E72B61"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047877">
        <w:rPr>
          <w:rFonts w:ascii="Arial" w:hAnsi="Arial" w:cs="Arial"/>
          <w:b/>
          <w:spacing w:val="20"/>
          <w:sz w:val="32"/>
        </w:rPr>
        <w:t>15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F60F92">
        <w:rPr>
          <w:rFonts w:ascii="Arial" w:hAnsi="Arial" w:cs="Arial"/>
          <w:b/>
          <w:sz w:val="28"/>
          <w:szCs w:val="28"/>
        </w:rPr>
        <w:t>ze dne 20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304900">
        <w:rPr>
          <w:rFonts w:ascii="Arial" w:hAnsi="Arial" w:cs="Arial"/>
          <w:b/>
          <w:sz w:val="28"/>
          <w:szCs w:val="28"/>
        </w:rPr>
        <w:t>4</w:t>
      </w:r>
      <w:r w:rsidR="00F60F92">
        <w:rPr>
          <w:rFonts w:ascii="Arial" w:hAnsi="Arial" w:cs="Arial"/>
          <w:b/>
          <w:sz w:val="28"/>
          <w:szCs w:val="28"/>
        </w:rPr>
        <w:t>.2010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Třeboň, s.r.o.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3516FA">
        <w:rPr>
          <w:rFonts w:ascii="Arial" w:hAnsi="Arial" w:cs="Arial"/>
        </w:rPr>
        <w:t>1</w:t>
      </w:r>
      <w:r w:rsidR="00433736">
        <w:rPr>
          <w:rFonts w:ascii="Arial" w:hAnsi="Arial" w:cs="Arial"/>
        </w:rPr>
        <w:t>5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3516FA">
        <w:rPr>
          <w:rFonts w:ascii="Arial" w:hAnsi="Arial" w:cs="Arial"/>
        </w:rPr>
        <w:t>20.04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3516FA">
        <w:rPr>
          <w:rFonts w:ascii="Arial" w:hAnsi="Arial" w:cs="Arial"/>
        </w:rPr>
        <w:t>10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C41DBA" w:rsidRDefault="00A95415" w:rsidP="00B51597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0A1240">
        <w:rPr>
          <w:rFonts w:ascii="Arial" w:hAnsi="Arial" w:cs="Arial"/>
          <w:bCs/>
          <w:color w:val="000000"/>
          <w:sz w:val="20"/>
        </w:rPr>
        <w:t xml:space="preserve">209/2023-13 </w:t>
      </w:r>
      <w:r w:rsidR="006E4FF0" w:rsidRPr="006C5752">
        <w:rPr>
          <w:rFonts w:ascii="Arial" w:hAnsi="Arial" w:cs="Arial"/>
          <w:bCs/>
          <w:color w:val="000000"/>
          <w:sz w:val="20"/>
        </w:rPr>
        <w:t>ze dne</w:t>
      </w:r>
      <w:r w:rsidR="000A1240">
        <w:rPr>
          <w:rFonts w:ascii="Arial" w:hAnsi="Arial" w:cs="Arial"/>
          <w:bCs/>
          <w:color w:val="000000"/>
          <w:sz w:val="20"/>
        </w:rPr>
        <w:t xml:space="preserve"> 12.04.2023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047877" w:rsidRPr="00047877">
        <w:rPr>
          <w:rFonts w:ascii="Arial" w:eastAsia="Calibri" w:hAnsi="Arial" w:cs="Arial"/>
          <w:sz w:val="20"/>
          <w:lang w:eastAsia="en-US"/>
        </w:rPr>
        <w:t>uzavření dodatku č. 15 ke Smlouvě o nájmu nebytových prostor mezi městem Třeboň a společností Slatinné lázně Třeboň s.r.o. (smlouva ze dne 20.04.2010). Dodatkem č. 15 se aktualizuje hodnota pronajatých movitých věcí umístěných v kině Světozor na částku 6.234.265,49 Kč.</w:t>
      </w:r>
    </w:p>
    <w:p w:rsidR="00CA7657" w:rsidRPr="00B05F65" w:rsidRDefault="00CA7657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DA3AA2">
        <w:rPr>
          <w:rFonts w:ascii="Arial" w:hAnsi="Arial" w:cs="Arial"/>
          <w:sz w:val="20"/>
          <w:szCs w:val="20"/>
        </w:rPr>
        <w:t>20.04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A3AA2">
        <w:rPr>
          <w:rFonts w:ascii="Arial" w:hAnsi="Arial" w:cs="Arial"/>
          <w:sz w:val="20"/>
          <w:szCs w:val="20"/>
        </w:rPr>
        <w:t>10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253482">
        <w:rPr>
          <w:rFonts w:ascii="Arial" w:hAnsi="Arial" w:cs="Arial"/>
          <w:sz w:val="20"/>
          <w:szCs w:val="20"/>
        </w:rPr>
        <w:t>ředány</w:t>
      </w:r>
      <w:r w:rsidRPr="00253482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DA3AA2">
        <w:rPr>
          <w:rFonts w:ascii="Arial" w:hAnsi="Arial" w:cs="Arial"/>
          <w:sz w:val="20"/>
          <w:szCs w:val="20"/>
        </w:rPr>
        <w:t>1/I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DA3AA2">
        <w:rPr>
          <w:rFonts w:ascii="Arial" w:hAnsi="Arial" w:cs="Arial"/>
          <w:sz w:val="20"/>
          <w:szCs w:val="20"/>
        </w:rPr>
        <w:t>Masarykovo</w:t>
      </w:r>
      <w:r w:rsidR="002767EE" w:rsidRPr="00253482">
        <w:rPr>
          <w:rFonts w:ascii="Arial" w:hAnsi="Arial" w:cs="Arial"/>
          <w:sz w:val="20"/>
          <w:szCs w:val="20"/>
        </w:rPr>
        <w:t xml:space="preserve"> nám.</w:t>
      </w:r>
      <w:r w:rsidRPr="00253482">
        <w:rPr>
          <w:rFonts w:ascii="Arial" w:hAnsi="Arial" w:cs="Arial"/>
          <w:sz w:val="20"/>
          <w:szCs w:val="20"/>
        </w:rPr>
        <w:t>, Třeboň, která je</w:t>
      </w:r>
      <w:r w:rsidR="00765E64" w:rsidRPr="00253482">
        <w:rPr>
          <w:rFonts w:ascii="Arial" w:hAnsi="Arial" w:cs="Arial"/>
          <w:sz w:val="20"/>
          <w:szCs w:val="20"/>
        </w:rPr>
        <w:t xml:space="preserve"> součástí pozemku p. č.</w:t>
      </w:r>
      <w:r w:rsidR="00FE344C">
        <w:rPr>
          <w:rFonts w:ascii="Arial" w:hAnsi="Arial" w:cs="Arial"/>
          <w:sz w:val="20"/>
          <w:szCs w:val="20"/>
        </w:rPr>
        <w:t xml:space="preserve"> st.</w:t>
      </w:r>
      <w:r w:rsidR="00765E64" w:rsidRPr="00253482">
        <w:rPr>
          <w:rFonts w:ascii="Arial" w:hAnsi="Arial" w:cs="Arial"/>
          <w:sz w:val="20"/>
          <w:szCs w:val="20"/>
        </w:rPr>
        <w:t xml:space="preserve"> KN </w:t>
      </w:r>
      <w:r w:rsidR="00DA3AA2">
        <w:rPr>
          <w:rFonts w:ascii="Arial" w:hAnsi="Arial" w:cs="Arial"/>
          <w:sz w:val="20"/>
          <w:szCs w:val="20"/>
        </w:rPr>
        <w:t xml:space="preserve">48 </w:t>
      </w:r>
      <w:r w:rsidRPr="00253482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253482">
        <w:rPr>
          <w:rFonts w:ascii="Arial" w:hAnsi="Arial" w:cs="Arial"/>
          <w:sz w:val="20"/>
          <w:szCs w:val="20"/>
        </w:rPr>
        <w:t>ú.</w:t>
      </w:r>
      <w:proofErr w:type="spellEnd"/>
      <w:r w:rsidRPr="00253482">
        <w:rPr>
          <w:rFonts w:ascii="Arial" w:hAnsi="Arial" w:cs="Arial"/>
          <w:sz w:val="20"/>
          <w:szCs w:val="20"/>
        </w:rPr>
        <w:t xml:space="preserve"> Třeboň ve</w:t>
      </w:r>
      <w:r w:rsidR="00B05F65" w:rsidRPr="00253482">
        <w:rPr>
          <w:rFonts w:ascii="Arial" w:hAnsi="Arial" w:cs="Arial"/>
          <w:sz w:val="20"/>
          <w:szCs w:val="20"/>
        </w:rPr>
        <w:t> </w:t>
      </w:r>
      <w:r w:rsidRPr="00253482">
        <w:rPr>
          <w:rFonts w:ascii="Arial" w:hAnsi="Arial" w:cs="Arial"/>
          <w:sz w:val="20"/>
          <w:szCs w:val="20"/>
        </w:rPr>
        <w:t>výlučném vlastnictví pronajímatele</w:t>
      </w:r>
      <w:r w:rsidR="00225BF5" w:rsidRPr="00253482">
        <w:rPr>
          <w:rFonts w:ascii="Arial" w:hAnsi="Arial" w:cs="Arial"/>
          <w:sz w:val="20"/>
          <w:szCs w:val="20"/>
        </w:rPr>
        <w:t xml:space="preserve"> (dále jen „</w:t>
      </w:r>
      <w:r w:rsidR="00225BF5" w:rsidRPr="00253482">
        <w:rPr>
          <w:rFonts w:ascii="Arial" w:hAnsi="Arial" w:cs="Arial"/>
          <w:b/>
          <w:sz w:val="20"/>
          <w:szCs w:val="20"/>
        </w:rPr>
        <w:t>předmět nájmu</w:t>
      </w:r>
      <w:r w:rsidR="00225BF5" w:rsidRPr="00253482">
        <w:rPr>
          <w:rFonts w:ascii="Arial" w:hAnsi="Arial" w:cs="Arial"/>
          <w:sz w:val="20"/>
          <w:szCs w:val="20"/>
        </w:rPr>
        <w:t>“</w:t>
      </w:r>
      <w:r w:rsidR="00DD67A1" w:rsidRPr="00253482">
        <w:rPr>
          <w:rFonts w:ascii="Arial" w:hAnsi="Arial" w:cs="Arial"/>
          <w:sz w:val="20"/>
          <w:szCs w:val="20"/>
        </w:rPr>
        <w:t>)</w:t>
      </w:r>
      <w:r w:rsidRPr="00253482">
        <w:rPr>
          <w:rFonts w:ascii="Arial" w:hAnsi="Arial" w:cs="Arial"/>
          <w:sz w:val="20"/>
          <w:szCs w:val="20"/>
        </w:rPr>
        <w:t xml:space="preserve">, a to za účelem </w:t>
      </w:r>
      <w:r w:rsidR="00AD3C79" w:rsidRPr="00253482">
        <w:rPr>
          <w:rFonts w:ascii="Arial" w:hAnsi="Arial" w:cs="Arial"/>
          <w:sz w:val="20"/>
          <w:szCs w:val="20"/>
        </w:rPr>
        <w:t xml:space="preserve">provozování </w:t>
      </w:r>
      <w:r w:rsidR="005D0C41">
        <w:rPr>
          <w:rFonts w:ascii="Arial" w:hAnsi="Arial" w:cs="Arial"/>
          <w:sz w:val="20"/>
          <w:szCs w:val="20"/>
        </w:rPr>
        <w:t>kina a kinokavárny</w:t>
      </w:r>
      <w:r w:rsidR="00AD3C79" w:rsidRPr="00253482">
        <w:rPr>
          <w:rFonts w:ascii="Arial" w:hAnsi="Arial" w:cs="Arial"/>
          <w:sz w:val="20"/>
          <w:szCs w:val="20"/>
        </w:rPr>
        <w:t>.</w:t>
      </w:r>
    </w:p>
    <w:p w:rsidR="006676B7" w:rsidRDefault="00D63F66" w:rsidP="006676B7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047877">
        <w:rPr>
          <w:rFonts w:ascii="Arial" w:hAnsi="Arial" w:cs="Arial"/>
          <w:sz w:val="20"/>
        </w:rPr>
        <w:t>15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</w:t>
      </w:r>
      <w:r w:rsidR="00942248">
        <w:rPr>
          <w:rFonts w:ascii="Arial" w:hAnsi="Arial" w:cs="Arial"/>
          <w:sz w:val="20"/>
        </w:rPr>
        <w:t> </w:t>
      </w:r>
      <w:r w:rsidR="00E821A7" w:rsidRPr="00253482">
        <w:rPr>
          <w:rFonts w:ascii="Arial" w:hAnsi="Arial" w:cs="Arial"/>
          <w:sz w:val="20"/>
        </w:rPr>
        <w:t>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047877">
        <w:rPr>
          <w:rFonts w:ascii="Arial" w:hAnsi="Arial" w:cs="Arial"/>
          <w:sz w:val="20"/>
        </w:rPr>
        <w:t xml:space="preserve">hodnoty pronajatých movitých věcí umístěných v kině </w:t>
      </w:r>
      <w:r w:rsidR="00722096">
        <w:rPr>
          <w:rFonts w:ascii="Arial" w:hAnsi="Arial" w:cs="Arial"/>
          <w:sz w:val="20"/>
        </w:rPr>
        <w:t>Světozor, které jsou</w:t>
      </w:r>
      <w:r w:rsidR="00047877">
        <w:rPr>
          <w:rFonts w:ascii="Arial" w:hAnsi="Arial" w:cs="Arial"/>
          <w:sz w:val="20"/>
        </w:rPr>
        <w:t xml:space="preserve"> předmětem Smlouvy o nájmu nebytových prostor</w:t>
      </w:r>
      <w:r w:rsidR="006676B7">
        <w:rPr>
          <w:rFonts w:ascii="Arial" w:hAnsi="Arial" w:cs="Arial"/>
          <w:sz w:val="20"/>
        </w:rPr>
        <w:t xml:space="preserve"> ze dne 20.04.2010. Tímto dodatkem hodnota pronajatých </w:t>
      </w:r>
      <w:r w:rsidR="006676B7">
        <w:rPr>
          <w:rFonts w:ascii="Arial" w:hAnsi="Arial" w:cs="Arial"/>
          <w:sz w:val="20"/>
        </w:rPr>
        <w:lastRenderedPageBreak/>
        <w:t xml:space="preserve">movitých věcí nově činí částku ve výši </w:t>
      </w:r>
      <w:r w:rsidR="006676B7" w:rsidRPr="006144ED">
        <w:rPr>
          <w:rFonts w:ascii="Arial" w:hAnsi="Arial" w:cs="Arial"/>
          <w:b/>
          <w:sz w:val="20"/>
        </w:rPr>
        <w:t xml:space="preserve">6 234 265, 49 </w:t>
      </w:r>
      <w:r w:rsidR="006676B7" w:rsidRPr="00722096">
        <w:rPr>
          <w:rFonts w:ascii="Arial" w:hAnsi="Arial" w:cs="Arial"/>
          <w:b/>
          <w:sz w:val="20"/>
        </w:rPr>
        <w:t>Kč</w:t>
      </w:r>
      <w:r w:rsidR="006144ED" w:rsidRPr="00722096">
        <w:rPr>
          <w:rFonts w:ascii="Arial" w:hAnsi="Arial" w:cs="Arial"/>
          <w:sz w:val="20"/>
        </w:rPr>
        <w:t xml:space="preserve"> </w:t>
      </w:r>
      <w:r w:rsidR="006144ED" w:rsidRPr="00722096">
        <w:rPr>
          <w:rFonts w:ascii="Arial" w:hAnsi="Arial" w:cs="Arial"/>
          <w:b/>
          <w:sz w:val="20"/>
        </w:rPr>
        <w:t>(slovy: šest milionů dvě stě třicet čtyři tisíc</w:t>
      </w:r>
      <w:r w:rsidR="00722096" w:rsidRPr="00722096">
        <w:rPr>
          <w:rFonts w:ascii="Arial" w:hAnsi="Arial" w:cs="Arial"/>
          <w:b/>
          <w:sz w:val="20"/>
        </w:rPr>
        <w:t>e</w:t>
      </w:r>
      <w:r w:rsidR="006144ED" w:rsidRPr="00722096">
        <w:rPr>
          <w:rFonts w:ascii="Arial" w:hAnsi="Arial" w:cs="Arial"/>
          <w:b/>
          <w:sz w:val="20"/>
        </w:rPr>
        <w:t xml:space="preserve"> dvě stě šedesát pět korun českých a čtyřicet devět haléřů)</w:t>
      </w:r>
      <w:r w:rsidR="009B265A" w:rsidRPr="00722096">
        <w:rPr>
          <w:rFonts w:ascii="Arial" w:hAnsi="Arial" w:cs="Arial"/>
          <w:sz w:val="20"/>
        </w:rPr>
        <w:t>.</w:t>
      </w:r>
    </w:p>
    <w:p w:rsidR="006676B7" w:rsidRDefault="006676B7" w:rsidP="00CC1CA7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movitých věcí Smlouvy o nájmu nebytových prostor ze dne 20.04.2010, ve znění pozdějších dodatků, se tímto nahrazuje novým zněním seznamu pronajatých věcí, který tvoří přílohu tohoto doda</w:t>
      </w:r>
      <w:r w:rsidR="00AB30A7">
        <w:rPr>
          <w:rFonts w:ascii="Arial" w:hAnsi="Arial" w:cs="Arial"/>
          <w:sz w:val="20"/>
        </w:rPr>
        <w:t>tku, jako její nedílnou součást.</w:t>
      </w:r>
    </w:p>
    <w:p w:rsidR="00A61E26" w:rsidRPr="006676B7" w:rsidRDefault="00734E47" w:rsidP="00CC1CA7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6676B7">
        <w:rPr>
          <w:rFonts w:ascii="Arial" w:hAnsi="Arial" w:cs="Arial"/>
          <w:color w:val="000000"/>
          <w:sz w:val="20"/>
        </w:rPr>
        <w:t>Ostatní ujednání smlouvy</w:t>
      </w:r>
      <w:r w:rsidR="005F797D" w:rsidRPr="006676B7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6676B7">
        <w:rPr>
          <w:rFonts w:ascii="Arial" w:hAnsi="Arial" w:cs="Arial"/>
          <w:color w:val="000000"/>
          <w:sz w:val="20"/>
        </w:rPr>
        <w:t xml:space="preserve">sjednanou </w:t>
      </w:r>
      <w:r w:rsidR="005F797D" w:rsidRPr="006676B7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844ADC" w:rsidRDefault="00844ADC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1D67C3">
        <w:rPr>
          <w:rFonts w:ascii="Arial" w:hAnsi="Arial" w:cs="Arial"/>
        </w:rPr>
        <w:t xml:space="preserve">17.04.2023          </w:t>
      </w:r>
      <w:r w:rsidR="001D67C3">
        <w:rPr>
          <w:rFonts w:ascii="Arial" w:hAnsi="Arial" w:cs="Arial"/>
        </w:rPr>
        <w:tab/>
      </w:r>
      <w:r w:rsidR="001D67C3">
        <w:rPr>
          <w:rFonts w:ascii="Arial" w:hAnsi="Arial" w:cs="Arial"/>
        </w:rPr>
        <w:tab/>
      </w:r>
      <w:r w:rsidR="001D67C3">
        <w:rPr>
          <w:rFonts w:ascii="Arial" w:hAnsi="Arial" w:cs="Arial"/>
        </w:rPr>
        <w:tab/>
        <w:t>V Třeboni dne 28.04.2023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3F2AFD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AB30A7" w:rsidRDefault="00AB30A7" w:rsidP="003A7968">
      <w:pPr>
        <w:rPr>
          <w:rFonts w:ascii="Arial" w:hAnsi="Arial" w:cs="Arial"/>
          <w:sz w:val="16"/>
          <w:szCs w:val="16"/>
        </w:rPr>
      </w:pPr>
    </w:p>
    <w:p w:rsidR="00697DD7" w:rsidRDefault="00697DD7" w:rsidP="003A7968">
      <w:pPr>
        <w:rPr>
          <w:rFonts w:ascii="Arial" w:hAnsi="Arial" w:cs="Arial"/>
          <w:sz w:val="16"/>
          <w:szCs w:val="16"/>
        </w:rPr>
      </w:pPr>
    </w:p>
    <w:p w:rsidR="00697DD7" w:rsidRDefault="00697DD7" w:rsidP="003A7968">
      <w:pPr>
        <w:rPr>
          <w:rFonts w:ascii="Arial" w:hAnsi="Arial" w:cs="Arial"/>
          <w:sz w:val="16"/>
          <w:szCs w:val="16"/>
        </w:rPr>
      </w:pPr>
    </w:p>
    <w:p w:rsidR="00697DD7" w:rsidRDefault="00697DD7" w:rsidP="003A7968">
      <w:pPr>
        <w:rPr>
          <w:rFonts w:ascii="Arial" w:hAnsi="Arial" w:cs="Arial"/>
          <w:sz w:val="16"/>
          <w:szCs w:val="16"/>
        </w:rPr>
      </w:pPr>
    </w:p>
    <w:p w:rsidR="00697DD7" w:rsidRDefault="00697DD7" w:rsidP="003A7968">
      <w:pPr>
        <w:rPr>
          <w:rFonts w:ascii="Arial" w:hAnsi="Arial" w:cs="Arial"/>
          <w:sz w:val="16"/>
          <w:szCs w:val="16"/>
        </w:rPr>
      </w:pPr>
    </w:p>
    <w:p w:rsidR="00697DD7" w:rsidRDefault="00697DD7" w:rsidP="003A796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97DD7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77" w:rsidRDefault="00047877" w:rsidP="00F4271F">
      <w:r>
        <w:separator/>
      </w:r>
    </w:p>
  </w:endnote>
  <w:endnote w:type="continuationSeparator" w:id="0">
    <w:p w:rsidR="00047877" w:rsidRDefault="00047877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47877" w:rsidRPr="006C747B" w:rsidRDefault="00047877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1D67C3">
          <w:rPr>
            <w:noProof/>
            <w:sz w:val="16"/>
            <w:szCs w:val="16"/>
          </w:rPr>
          <w:t>1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047877" w:rsidRDefault="00047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77" w:rsidRDefault="00047877" w:rsidP="00F4271F">
      <w:r>
        <w:separator/>
      </w:r>
    </w:p>
  </w:footnote>
  <w:footnote w:type="continuationSeparator" w:id="0">
    <w:p w:rsidR="00047877" w:rsidRDefault="00047877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47877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A1240"/>
    <w:rsid w:val="000A43B5"/>
    <w:rsid w:val="000B0F7A"/>
    <w:rsid w:val="000B4F11"/>
    <w:rsid w:val="000B5935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D67C3"/>
    <w:rsid w:val="001E6689"/>
    <w:rsid w:val="001F1D71"/>
    <w:rsid w:val="001F2A8F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C3BC6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2AFD"/>
    <w:rsid w:val="003F6015"/>
    <w:rsid w:val="00406BF0"/>
    <w:rsid w:val="004076C0"/>
    <w:rsid w:val="00416BA6"/>
    <w:rsid w:val="00426710"/>
    <w:rsid w:val="00433736"/>
    <w:rsid w:val="00434B57"/>
    <w:rsid w:val="004478E0"/>
    <w:rsid w:val="00452C79"/>
    <w:rsid w:val="00462F5C"/>
    <w:rsid w:val="00474A94"/>
    <w:rsid w:val="00476799"/>
    <w:rsid w:val="004A6B1C"/>
    <w:rsid w:val="004B4EB5"/>
    <w:rsid w:val="004C0410"/>
    <w:rsid w:val="004C0BFE"/>
    <w:rsid w:val="004C521F"/>
    <w:rsid w:val="004E0959"/>
    <w:rsid w:val="004E44B1"/>
    <w:rsid w:val="004E645B"/>
    <w:rsid w:val="004F021A"/>
    <w:rsid w:val="004F66C8"/>
    <w:rsid w:val="004F68AF"/>
    <w:rsid w:val="005171E7"/>
    <w:rsid w:val="00520181"/>
    <w:rsid w:val="0052214C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66B2C"/>
    <w:rsid w:val="005733C9"/>
    <w:rsid w:val="005739B9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144ED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676B7"/>
    <w:rsid w:val="006703E3"/>
    <w:rsid w:val="00683992"/>
    <w:rsid w:val="00690080"/>
    <w:rsid w:val="006901EB"/>
    <w:rsid w:val="00690B62"/>
    <w:rsid w:val="00691B6C"/>
    <w:rsid w:val="00694E8A"/>
    <w:rsid w:val="00696A0A"/>
    <w:rsid w:val="00697DD7"/>
    <w:rsid w:val="006A2790"/>
    <w:rsid w:val="006A668C"/>
    <w:rsid w:val="006A6829"/>
    <w:rsid w:val="006B4727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096"/>
    <w:rsid w:val="00722DD2"/>
    <w:rsid w:val="00726CC6"/>
    <w:rsid w:val="00727817"/>
    <w:rsid w:val="00734E47"/>
    <w:rsid w:val="00740B54"/>
    <w:rsid w:val="00741F64"/>
    <w:rsid w:val="00743EC8"/>
    <w:rsid w:val="00744714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4ADC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366CD"/>
    <w:rsid w:val="00942248"/>
    <w:rsid w:val="00950213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265A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30A7"/>
    <w:rsid w:val="00AB5CD4"/>
    <w:rsid w:val="00AC4765"/>
    <w:rsid w:val="00AD3C79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0759"/>
    <w:rsid w:val="00C81643"/>
    <w:rsid w:val="00C9626B"/>
    <w:rsid w:val="00C97127"/>
    <w:rsid w:val="00CA0589"/>
    <w:rsid w:val="00CA4BBF"/>
    <w:rsid w:val="00CA7657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30FA0"/>
    <w:rsid w:val="00D33A07"/>
    <w:rsid w:val="00D33F3D"/>
    <w:rsid w:val="00D42587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4DD"/>
    <w:rsid w:val="00DA7D5F"/>
    <w:rsid w:val="00DC2A67"/>
    <w:rsid w:val="00DC3C52"/>
    <w:rsid w:val="00DC799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938AA"/>
    <w:rsid w:val="00EA4115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344C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17F92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9845-A1E8-4AAF-B940-DC046E86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7</cp:revision>
  <cp:lastPrinted>2022-11-22T13:23:00Z</cp:lastPrinted>
  <dcterms:created xsi:type="dcterms:W3CDTF">2023-04-13T06:36:00Z</dcterms:created>
  <dcterms:modified xsi:type="dcterms:W3CDTF">2023-05-03T14:38:00Z</dcterms:modified>
</cp:coreProperties>
</file>