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0D99" w14:textId="15C79359" w:rsidR="00BF3F9D" w:rsidRPr="007F3340" w:rsidRDefault="00BF3F9D" w:rsidP="00BF3F9D">
      <w:pPr>
        <w:keepNext/>
        <w:tabs>
          <w:tab w:val="left" w:pos="576"/>
        </w:tabs>
        <w:spacing w:after="60" w:line="276" w:lineRule="auto"/>
        <w:jc w:val="center"/>
        <w:outlineLvl w:val="1"/>
        <w:rPr>
          <w:rFonts w:ascii="Arial" w:hAnsi="Arial" w:cs="Arial"/>
          <w:b/>
          <w:bCs/>
          <w:sz w:val="20"/>
          <w:szCs w:val="20"/>
        </w:rPr>
      </w:pPr>
      <w:bookmarkStart w:id="0" w:name="_Hlk60925370"/>
      <w:r w:rsidRPr="007F3340">
        <w:rPr>
          <w:rFonts w:ascii="Arial" w:hAnsi="Arial" w:cs="Arial"/>
          <w:b/>
          <w:bCs/>
          <w:sz w:val="20"/>
          <w:szCs w:val="20"/>
        </w:rPr>
        <w:t>Smlouva</w:t>
      </w:r>
      <w:r>
        <w:rPr>
          <w:rFonts w:ascii="Arial" w:hAnsi="Arial" w:cs="Arial"/>
          <w:b/>
          <w:bCs/>
          <w:sz w:val="20"/>
          <w:szCs w:val="20"/>
        </w:rPr>
        <w:t xml:space="preserve"> č. </w:t>
      </w:r>
      <w:r w:rsidR="00590447" w:rsidRPr="00951954">
        <w:rPr>
          <w:rFonts w:ascii="Arial" w:hAnsi="Arial" w:cs="Arial"/>
          <w:b/>
          <w:sz w:val="20"/>
          <w:szCs w:val="20"/>
        </w:rPr>
        <w:t>2200436/ 4100060920</w:t>
      </w:r>
      <w:r w:rsidR="00590447" w:rsidRPr="00951954">
        <w:rPr>
          <w:rFonts w:ascii="Arial" w:hAnsi="Arial" w:cs="Arial"/>
          <w:i/>
          <w:sz w:val="20"/>
          <w:szCs w:val="20"/>
        </w:rPr>
        <w:t xml:space="preserve"> </w:t>
      </w:r>
      <w:r>
        <w:rPr>
          <w:rFonts w:ascii="Arial" w:hAnsi="Arial" w:cs="Arial"/>
          <w:b/>
          <w:bCs/>
          <w:sz w:val="20"/>
          <w:szCs w:val="20"/>
        </w:rPr>
        <w:t>na</w:t>
      </w:r>
      <w:r w:rsidRPr="007F3340">
        <w:rPr>
          <w:rFonts w:ascii="Arial" w:hAnsi="Arial" w:cs="Arial"/>
          <w:b/>
          <w:bCs/>
          <w:sz w:val="20"/>
          <w:szCs w:val="20"/>
        </w:rPr>
        <w:t xml:space="preserve"> </w:t>
      </w:r>
      <w:r>
        <w:rPr>
          <w:rFonts w:ascii="Arial" w:hAnsi="Arial" w:cs="Arial"/>
          <w:b/>
          <w:bCs/>
          <w:sz w:val="20"/>
          <w:szCs w:val="20"/>
        </w:rPr>
        <w:t>n</w:t>
      </w:r>
      <w:r w:rsidRPr="00500BEF">
        <w:rPr>
          <w:rFonts w:ascii="Arial" w:hAnsi="Arial" w:cs="Arial"/>
          <w:b/>
          <w:bCs/>
          <w:sz w:val="20"/>
        </w:rPr>
        <w:t xml:space="preserve">ákup </w:t>
      </w:r>
      <w:r w:rsidR="00A17C27">
        <w:rPr>
          <w:rFonts w:ascii="Arial" w:hAnsi="Arial" w:cs="Arial"/>
          <w:b/>
          <w:bCs/>
          <w:sz w:val="20"/>
        </w:rPr>
        <w:t>skeneru pro skenovací pracoviště RP Praha</w:t>
      </w:r>
      <w:r w:rsidRPr="00500BEF">
        <w:rPr>
          <w:rFonts w:ascii="Arial" w:hAnsi="Arial" w:cs="Arial"/>
          <w:b/>
          <w:bCs/>
          <w:sz w:val="20"/>
        </w:rPr>
        <w:t xml:space="preserve"> </w:t>
      </w:r>
    </w:p>
    <w:p w14:paraId="54180D9A" w14:textId="77777777" w:rsidR="00BF3F9D" w:rsidRDefault="00BF3F9D" w:rsidP="00BF3F9D">
      <w:pPr>
        <w:spacing w:after="120" w:line="276" w:lineRule="auto"/>
        <w:jc w:val="center"/>
        <w:rPr>
          <w:rFonts w:ascii="Arial" w:hAnsi="Arial" w:cs="Arial"/>
          <w:sz w:val="20"/>
          <w:szCs w:val="20"/>
        </w:rPr>
      </w:pPr>
      <w:r w:rsidRPr="007F3340">
        <w:rPr>
          <w:rFonts w:ascii="Arial" w:hAnsi="Arial" w:cs="Arial"/>
          <w:sz w:val="20"/>
          <w:szCs w:val="20"/>
        </w:rPr>
        <w:t xml:space="preserve">uzavřená podle § 1746 odst. 2 </w:t>
      </w:r>
      <w:r w:rsidR="009A7CB7">
        <w:rPr>
          <w:rFonts w:ascii="Arial" w:hAnsi="Arial" w:cs="Arial"/>
          <w:sz w:val="20"/>
          <w:szCs w:val="20"/>
        </w:rPr>
        <w:t xml:space="preserve">zákona </w:t>
      </w:r>
      <w:r w:rsidRPr="007F3340">
        <w:rPr>
          <w:rFonts w:ascii="Arial" w:hAnsi="Arial" w:cs="Arial"/>
          <w:sz w:val="20"/>
          <w:szCs w:val="20"/>
        </w:rPr>
        <w:t>č. 89/2012</w:t>
      </w:r>
      <w:r w:rsidR="00433494">
        <w:rPr>
          <w:rFonts w:ascii="Arial" w:hAnsi="Arial" w:cs="Arial"/>
          <w:sz w:val="20"/>
          <w:szCs w:val="20"/>
        </w:rPr>
        <w:t xml:space="preserve"> Sb.</w:t>
      </w:r>
      <w:r w:rsidRPr="007F3340">
        <w:rPr>
          <w:rFonts w:ascii="Arial" w:hAnsi="Arial" w:cs="Arial"/>
          <w:sz w:val="20"/>
          <w:szCs w:val="20"/>
        </w:rPr>
        <w:t xml:space="preserve">, </w:t>
      </w:r>
      <w:r>
        <w:rPr>
          <w:rFonts w:ascii="Arial" w:hAnsi="Arial" w:cs="Arial"/>
          <w:sz w:val="20"/>
          <w:szCs w:val="20"/>
        </w:rPr>
        <w:t>občanský zákoník, ve znění pozdějších předpisů</w:t>
      </w:r>
    </w:p>
    <w:p w14:paraId="54180D9B" w14:textId="77777777" w:rsidR="00BF3F9D" w:rsidRPr="007F3340" w:rsidRDefault="00BF3F9D" w:rsidP="00BF3F9D">
      <w:pPr>
        <w:spacing w:after="120" w:line="276" w:lineRule="auto"/>
        <w:jc w:val="center"/>
        <w:rPr>
          <w:rFonts w:ascii="Arial" w:hAnsi="Arial" w:cs="Arial"/>
          <w:sz w:val="20"/>
          <w:szCs w:val="20"/>
        </w:rPr>
      </w:pPr>
      <w:r>
        <w:rPr>
          <w:rFonts w:ascii="Arial" w:hAnsi="Arial" w:cs="Arial"/>
          <w:sz w:val="20"/>
          <w:szCs w:val="20"/>
        </w:rPr>
        <w:t>(dále též jen „</w:t>
      </w:r>
      <w:r w:rsidRPr="003A799C">
        <w:rPr>
          <w:rFonts w:ascii="Arial" w:hAnsi="Arial" w:cs="Arial"/>
          <w:b/>
          <w:sz w:val="20"/>
          <w:szCs w:val="20"/>
        </w:rPr>
        <w:t>Smlouva</w:t>
      </w:r>
      <w:r>
        <w:rPr>
          <w:rFonts w:ascii="Arial" w:hAnsi="Arial" w:cs="Arial"/>
          <w:sz w:val="20"/>
          <w:szCs w:val="20"/>
        </w:rPr>
        <w:t>“)</w:t>
      </w:r>
    </w:p>
    <w:p w14:paraId="54180D9C" w14:textId="77777777" w:rsidR="00BF3F9D" w:rsidRPr="00500BEF" w:rsidRDefault="00BF3F9D" w:rsidP="00BF3F9D">
      <w:pPr>
        <w:pStyle w:val="Stylpravidel"/>
        <w:spacing w:before="0" w:line="276" w:lineRule="auto"/>
        <w:jc w:val="center"/>
        <w:rPr>
          <w:rFonts w:ascii="Arial" w:hAnsi="Arial" w:cs="Arial"/>
          <w:sz w:val="20"/>
        </w:rPr>
      </w:pPr>
      <w:r w:rsidRPr="00C72D98">
        <w:rPr>
          <w:rFonts w:ascii="Arial" w:hAnsi="Arial" w:cs="Arial"/>
          <w:sz w:val="20"/>
        </w:rPr>
        <w:t xml:space="preserve">ID VZ: </w:t>
      </w:r>
      <w:r w:rsidR="00C72D98" w:rsidRPr="00674D30">
        <w:rPr>
          <w:rFonts w:ascii="Arial" w:hAnsi="Arial" w:cs="Arial"/>
          <w:sz w:val="20"/>
        </w:rPr>
        <w:t>2200436</w:t>
      </w:r>
    </w:p>
    <w:p w14:paraId="54180D9D" w14:textId="77777777" w:rsidR="00BF3F9D" w:rsidRPr="00500BEF" w:rsidRDefault="00BF3F9D" w:rsidP="00BF3F9D">
      <w:pPr>
        <w:pStyle w:val="Stylpravidel"/>
        <w:spacing w:before="0" w:line="276" w:lineRule="auto"/>
        <w:jc w:val="center"/>
        <w:rPr>
          <w:sz w:val="20"/>
        </w:rPr>
      </w:pPr>
    </w:p>
    <w:p w14:paraId="54180D9E" w14:textId="77777777" w:rsidR="00BF3F9D" w:rsidRPr="00500BEF" w:rsidRDefault="00BF3F9D" w:rsidP="00BF3F9D">
      <w:pPr>
        <w:keepNext/>
        <w:spacing w:line="276" w:lineRule="auto"/>
        <w:jc w:val="center"/>
        <w:rPr>
          <w:rFonts w:ascii="Arial" w:hAnsi="Arial" w:cs="Arial"/>
          <w:b/>
          <w:sz w:val="20"/>
          <w:szCs w:val="20"/>
        </w:rPr>
      </w:pPr>
      <w:r>
        <w:rPr>
          <w:rFonts w:ascii="Arial" w:hAnsi="Arial" w:cs="Arial"/>
          <w:b/>
          <w:sz w:val="20"/>
          <w:szCs w:val="20"/>
        </w:rPr>
        <w:t>Smluvní strany</w:t>
      </w:r>
    </w:p>
    <w:p w14:paraId="54180D9F" w14:textId="77777777" w:rsidR="00BF3F9D" w:rsidRPr="00500BEF" w:rsidRDefault="00BF3F9D" w:rsidP="00BF3F9D">
      <w:pPr>
        <w:spacing w:line="276" w:lineRule="auto"/>
        <w:rPr>
          <w:rFonts w:ascii="Arial" w:hAnsi="Arial" w:cs="Arial"/>
          <w:sz w:val="20"/>
          <w:szCs w:val="20"/>
        </w:rPr>
      </w:pPr>
    </w:p>
    <w:p w14:paraId="54180DA0" w14:textId="77777777" w:rsidR="00BF3F9D" w:rsidRPr="00171656" w:rsidRDefault="00BF3F9D" w:rsidP="00C05939">
      <w:pPr>
        <w:widowControl w:val="0"/>
        <w:numPr>
          <w:ilvl w:val="0"/>
          <w:numId w:val="40"/>
        </w:numPr>
        <w:spacing w:line="276" w:lineRule="auto"/>
        <w:ind w:left="426"/>
        <w:outlineLvl w:val="1"/>
        <w:rPr>
          <w:rFonts w:ascii="Arial" w:hAnsi="Arial" w:cs="Arial"/>
          <w:b/>
          <w:i/>
          <w:sz w:val="20"/>
          <w:szCs w:val="20"/>
        </w:rPr>
      </w:pPr>
      <w:r w:rsidRPr="00171656">
        <w:rPr>
          <w:rFonts w:ascii="Arial" w:hAnsi="Arial" w:cs="Arial"/>
          <w:b/>
          <w:sz w:val="20"/>
          <w:szCs w:val="20"/>
        </w:rPr>
        <w:t>Všeobecná zdravotní pojišťovna České republiky</w:t>
      </w:r>
    </w:p>
    <w:p w14:paraId="54180DA1"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se sídlem:</w:t>
      </w:r>
      <w:r w:rsidRPr="00500BEF">
        <w:rPr>
          <w:rFonts w:ascii="Arial" w:hAnsi="Arial" w:cs="Arial"/>
          <w:sz w:val="20"/>
          <w:szCs w:val="20"/>
        </w:rPr>
        <w:tab/>
        <w:t xml:space="preserve"> </w:t>
      </w:r>
      <w:r w:rsidRPr="00500BEF">
        <w:rPr>
          <w:rFonts w:ascii="Arial" w:hAnsi="Arial" w:cs="Arial"/>
          <w:sz w:val="20"/>
          <w:szCs w:val="20"/>
        </w:rPr>
        <w:tab/>
      </w:r>
      <w:r w:rsidRPr="00500BEF">
        <w:rPr>
          <w:rFonts w:ascii="Arial" w:hAnsi="Arial" w:cs="Arial"/>
          <w:sz w:val="20"/>
          <w:szCs w:val="20"/>
        </w:rPr>
        <w:tab/>
        <w:t xml:space="preserve">Orlická </w:t>
      </w:r>
      <w:r>
        <w:rPr>
          <w:rFonts w:ascii="Arial" w:hAnsi="Arial" w:cs="Arial"/>
          <w:sz w:val="20"/>
          <w:szCs w:val="20"/>
        </w:rPr>
        <w:t>2020</w:t>
      </w:r>
      <w:r w:rsidRPr="00500BEF">
        <w:rPr>
          <w:rFonts w:ascii="Arial" w:hAnsi="Arial" w:cs="Arial"/>
          <w:sz w:val="20"/>
          <w:szCs w:val="20"/>
        </w:rPr>
        <w:t>/</w:t>
      </w:r>
      <w:r>
        <w:rPr>
          <w:rFonts w:ascii="Arial" w:hAnsi="Arial" w:cs="Arial"/>
          <w:sz w:val="20"/>
          <w:szCs w:val="20"/>
        </w:rPr>
        <w:t>4</w:t>
      </w:r>
      <w:r w:rsidRPr="00500BEF">
        <w:rPr>
          <w:rFonts w:ascii="Arial" w:hAnsi="Arial" w:cs="Arial"/>
          <w:sz w:val="20"/>
          <w:szCs w:val="20"/>
        </w:rPr>
        <w:t>, 130 000 Praha 3</w:t>
      </w:r>
    </w:p>
    <w:p w14:paraId="54180DA2"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 xml:space="preserve">kterou zastupuje: </w:t>
      </w:r>
      <w:r w:rsidRPr="00500BEF">
        <w:rPr>
          <w:rFonts w:ascii="Arial" w:hAnsi="Arial" w:cs="Arial"/>
          <w:sz w:val="20"/>
          <w:szCs w:val="20"/>
        </w:rPr>
        <w:tab/>
      </w:r>
      <w:r w:rsidRPr="00500BEF">
        <w:rPr>
          <w:rFonts w:ascii="Arial" w:hAnsi="Arial" w:cs="Arial"/>
          <w:sz w:val="20"/>
          <w:szCs w:val="20"/>
        </w:rPr>
        <w:tab/>
        <w:t xml:space="preserve">Ing. Zdeněk Kabátek, ředitel </w:t>
      </w:r>
      <w:r w:rsidR="007D5368">
        <w:rPr>
          <w:rFonts w:ascii="Arial" w:hAnsi="Arial" w:cs="Arial"/>
          <w:sz w:val="20"/>
          <w:szCs w:val="20"/>
        </w:rPr>
        <w:t>VZP ČR</w:t>
      </w:r>
    </w:p>
    <w:p w14:paraId="54180DA3"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 xml:space="preserve">IČO: </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411</w:t>
      </w:r>
      <w:r w:rsidR="00397155">
        <w:rPr>
          <w:rFonts w:ascii="Arial" w:hAnsi="Arial" w:cs="Arial"/>
          <w:sz w:val="20"/>
          <w:szCs w:val="20"/>
        </w:rPr>
        <w:t xml:space="preserve"> </w:t>
      </w:r>
      <w:r w:rsidRPr="00500BEF">
        <w:rPr>
          <w:rFonts w:ascii="Arial" w:hAnsi="Arial" w:cs="Arial"/>
          <w:sz w:val="20"/>
          <w:szCs w:val="20"/>
        </w:rPr>
        <w:t>97</w:t>
      </w:r>
      <w:r w:rsidR="00397155">
        <w:rPr>
          <w:rFonts w:ascii="Arial" w:hAnsi="Arial" w:cs="Arial"/>
          <w:sz w:val="20"/>
          <w:szCs w:val="20"/>
        </w:rPr>
        <w:t xml:space="preserve"> </w:t>
      </w:r>
      <w:r w:rsidRPr="00500BEF">
        <w:rPr>
          <w:rFonts w:ascii="Arial" w:hAnsi="Arial" w:cs="Arial"/>
          <w:sz w:val="20"/>
          <w:szCs w:val="20"/>
        </w:rPr>
        <w:t>518</w:t>
      </w:r>
    </w:p>
    <w:p w14:paraId="54180DA4"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DIČ:</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CZ41197518</w:t>
      </w:r>
    </w:p>
    <w:p w14:paraId="54180DA5"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 xml:space="preserve">Bankovní spojení: </w:t>
      </w:r>
      <w:r w:rsidRPr="00500BEF">
        <w:rPr>
          <w:rFonts w:ascii="Arial" w:hAnsi="Arial" w:cs="Arial"/>
          <w:sz w:val="20"/>
          <w:szCs w:val="20"/>
        </w:rPr>
        <w:tab/>
      </w:r>
      <w:r w:rsidRPr="00500BEF">
        <w:rPr>
          <w:rFonts w:ascii="Arial" w:hAnsi="Arial" w:cs="Arial"/>
          <w:sz w:val="20"/>
          <w:szCs w:val="20"/>
        </w:rPr>
        <w:tab/>
        <w:t>Česká národní banka, Praha 1, Na Příkopě 28</w:t>
      </w:r>
    </w:p>
    <w:p w14:paraId="54180DA6" w14:textId="77777777" w:rsidR="00BF3F9D"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Číslo účtu:</w:t>
      </w:r>
      <w:r w:rsidRPr="00500BEF">
        <w:rPr>
          <w:rFonts w:ascii="Arial" w:hAnsi="Arial" w:cs="Arial"/>
          <w:sz w:val="20"/>
          <w:szCs w:val="20"/>
        </w:rPr>
        <w:tab/>
      </w:r>
      <w:r w:rsidRPr="00500BEF">
        <w:rPr>
          <w:rFonts w:ascii="Arial" w:hAnsi="Arial" w:cs="Arial"/>
          <w:sz w:val="20"/>
          <w:szCs w:val="20"/>
        </w:rPr>
        <w:tab/>
      </w:r>
      <w:r w:rsidRPr="00500BEF">
        <w:rPr>
          <w:rFonts w:ascii="Arial" w:hAnsi="Arial" w:cs="Arial"/>
          <w:sz w:val="20"/>
          <w:szCs w:val="20"/>
        </w:rPr>
        <w:tab/>
        <w:t>1110504001/0710, 1110205001/0710</w:t>
      </w:r>
    </w:p>
    <w:p w14:paraId="54180DA7" w14:textId="77777777" w:rsidR="00BF3F9D" w:rsidRPr="00500BEF" w:rsidRDefault="00BF3F9D" w:rsidP="00BF3F9D">
      <w:pPr>
        <w:tabs>
          <w:tab w:val="left" w:pos="1701"/>
        </w:tabs>
        <w:spacing w:line="276" w:lineRule="auto"/>
        <w:ind w:left="425"/>
        <w:rPr>
          <w:rFonts w:ascii="Arial" w:hAnsi="Arial" w:cs="Arial"/>
          <w:b/>
          <w:sz w:val="20"/>
          <w:szCs w:val="20"/>
        </w:rPr>
      </w:pPr>
      <w:r>
        <w:rPr>
          <w:rFonts w:ascii="Arial" w:hAnsi="Arial" w:cs="Arial"/>
          <w:sz w:val="20"/>
          <w:szCs w:val="20"/>
        </w:rPr>
        <w:t xml:space="preserve">Zřízená </w:t>
      </w:r>
      <w:r w:rsidR="00397155">
        <w:rPr>
          <w:rFonts w:ascii="Arial" w:hAnsi="Arial" w:cs="Arial"/>
          <w:sz w:val="20"/>
          <w:szCs w:val="20"/>
        </w:rPr>
        <w:t>zákonem</w:t>
      </w:r>
      <w:r>
        <w:rPr>
          <w:rFonts w:ascii="Arial" w:hAnsi="Arial" w:cs="Arial"/>
          <w:sz w:val="20"/>
          <w:szCs w:val="20"/>
        </w:rPr>
        <w:t xml:space="preserve"> č. 551/1991 Sb., o Všeobecné zdravotní pojišťovně České republiky ve znění pozdějších předpisů</w:t>
      </w:r>
      <w:r w:rsidRPr="00500BEF">
        <w:rPr>
          <w:rFonts w:ascii="Arial" w:hAnsi="Arial" w:cs="Arial"/>
          <w:sz w:val="20"/>
          <w:szCs w:val="20"/>
        </w:rPr>
        <w:br/>
      </w:r>
    </w:p>
    <w:p w14:paraId="54180DA8" w14:textId="77777777" w:rsidR="00BF3F9D" w:rsidRPr="00500BEF" w:rsidRDefault="00BF3F9D" w:rsidP="00BF3F9D">
      <w:pPr>
        <w:tabs>
          <w:tab w:val="left" w:pos="1701"/>
        </w:tabs>
        <w:spacing w:line="276" w:lineRule="auto"/>
        <w:ind w:left="425"/>
        <w:rPr>
          <w:rFonts w:ascii="Arial" w:hAnsi="Arial" w:cs="Arial"/>
          <w:sz w:val="20"/>
          <w:szCs w:val="20"/>
        </w:rPr>
      </w:pPr>
      <w:r w:rsidRPr="00500BEF">
        <w:rPr>
          <w:rFonts w:ascii="Arial" w:hAnsi="Arial" w:cs="Arial"/>
          <w:sz w:val="20"/>
          <w:szCs w:val="20"/>
        </w:rPr>
        <w:t>(dále jen „</w:t>
      </w:r>
      <w:r w:rsidRPr="002E0AE3">
        <w:rPr>
          <w:rFonts w:ascii="Arial" w:hAnsi="Arial"/>
          <w:b/>
          <w:sz w:val="20"/>
        </w:rPr>
        <w:t>VZP ČR</w:t>
      </w:r>
      <w:r w:rsidRPr="00500BEF">
        <w:rPr>
          <w:rFonts w:ascii="Arial" w:hAnsi="Arial" w:cs="Arial"/>
          <w:sz w:val="20"/>
          <w:szCs w:val="20"/>
        </w:rPr>
        <w:t>“ nebo „</w:t>
      </w:r>
      <w:r w:rsidRPr="002E0AE3">
        <w:rPr>
          <w:rFonts w:ascii="Arial" w:hAnsi="Arial"/>
          <w:b/>
          <w:sz w:val="20"/>
        </w:rPr>
        <w:t>Objednatel</w:t>
      </w:r>
      <w:r w:rsidRPr="00500BEF">
        <w:rPr>
          <w:rFonts w:ascii="Arial" w:hAnsi="Arial" w:cs="Arial"/>
          <w:sz w:val="20"/>
          <w:szCs w:val="20"/>
        </w:rPr>
        <w:t>“)</w:t>
      </w:r>
    </w:p>
    <w:p w14:paraId="54180DA9" w14:textId="77777777" w:rsidR="00BF3F9D" w:rsidRPr="008A2742" w:rsidRDefault="00BF3F9D" w:rsidP="00BF3F9D">
      <w:pPr>
        <w:spacing w:line="276" w:lineRule="auto"/>
        <w:jc w:val="center"/>
        <w:rPr>
          <w:rFonts w:ascii="Arial" w:hAnsi="Arial" w:cs="Arial"/>
          <w:sz w:val="20"/>
          <w:szCs w:val="20"/>
        </w:rPr>
      </w:pPr>
      <w:r w:rsidRPr="008A2742">
        <w:rPr>
          <w:rFonts w:ascii="Arial" w:hAnsi="Arial" w:cs="Arial"/>
          <w:sz w:val="20"/>
          <w:szCs w:val="20"/>
        </w:rPr>
        <w:t xml:space="preserve">a </w:t>
      </w:r>
    </w:p>
    <w:p w14:paraId="54180DAA" w14:textId="77777777" w:rsidR="00BF3F9D" w:rsidRPr="00500BEF" w:rsidRDefault="00BF3F9D" w:rsidP="00BF3F9D">
      <w:pPr>
        <w:spacing w:line="276" w:lineRule="auto"/>
        <w:ind w:left="1416" w:hanging="1132"/>
        <w:rPr>
          <w:sz w:val="22"/>
          <w:szCs w:val="22"/>
        </w:rPr>
      </w:pPr>
    </w:p>
    <w:p w14:paraId="54180DAB" w14:textId="3EECD06C" w:rsidR="00BF3F9D" w:rsidRPr="0085473D" w:rsidRDefault="00647E14" w:rsidP="00C05939">
      <w:pPr>
        <w:pStyle w:val="Barevnseznamzvraznn11"/>
        <w:numPr>
          <w:ilvl w:val="0"/>
          <w:numId w:val="41"/>
        </w:numPr>
        <w:spacing w:line="276" w:lineRule="auto"/>
        <w:ind w:left="426" w:hanging="426"/>
        <w:rPr>
          <w:rFonts w:ascii="Arial" w:hAnsi="Arial" w:cs="Arial"/>
          <w:b/>
        </w:rPr>
      </w:pPr>
      <w:r w:rsidRPr="0085473D">
        <w:rPr>
          <w:rFonts w:ascii="Arial" w:hAnsi="Arial" w:cs="Arial"/>
          <w:b/>
        </w:rPr>
        <w:t>scanservice a.s.</w:t>
      </w:r>
    </w:p>
    <w:p w14:paraId="54180DAC" w14:textId="27BF6537" w:rsidR="00BF3F9D" w:rsidRPr="00EC5C29" w:rsidRDefault="00BF3F9D" w:rsidP="00BF3F9D">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se sídlem:</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231075">
        <w:rPr>
          <w:rFonts w:ascii="Arial" w:eastAsia="Courier New" w:hAnsi="Arial" w:cs="Arial"/>
          <w:color w:val="000000"/>
          <w:bdr w:val="nil"/>
        </w:rPr>
        <w:t xml:space="preserve">Praha 9, </w:t>
      </w:r>
      <w:r w:rsidR="00647E14">
        <w:rPr>
          <w:rFonts w:ascii="Arial" w:eastAsia="Courier New" w:hAnsi="Arial" w:cs="Arial"/>
          <w:color w:val="000000"/>
          <w:bdr w:val="nil"/>
        </w:rPr>
        <w:t xml:space="preserve">Náchodská 2397/23, </w:t>
      </w:r>
      <w:r w:rsidR="00231075">
        <w:rPr>
          <w:rFonts w:ascii="Arial" w:eastAsia="Courier New" w:hAnsi="Arial" w:cs="Arial"/>
          <w:color w:val="000000"/>
          <w:bdr w:val="nil"/>
        </w:rPr>
        <w:t xml:space="preserve">PSČ </w:t>
      </w:r>
      <w:r w:rsidR="00647E14">
        <w:rPr>
          <w:rFonts w:ascii="Arial" w:eastAsia="Courier New" w:hAnsi="Arial" w:cs="Arial"/>
          <w:color w:val="000000"/>
          <w:bdr w:val="nil"/>
        </w:rPr>
        <w:t xml:space="preserve">193 00 </w:t>
      </w:r>
    </w:p>
    <w:p w14:paraId="54180DAD" w14:textId="31633C35" w:rsidR="00BF3F9D" w:rsidRPr="00EC5C29" w:rsidRDefault="00BF3F9D" w:rsidP="00647E14">
      <w:pPr>
        <w:pStyle w:val="Barevnseznamzvraznn11"/>
        <w:spacing w:line="276" w:lineRule="auto"/>
        <w:ind w:left="2826" w:hanging="2400"/>
        <w:rPr>
          <w:rFonts w:ascii="Arial" w:eastAsia="Courier New" w:hAnsi="Arial" w:cs="Arial"/>
          <w:color w:val="000000"/>
          <w:bdr w:val="nil"/>
        </w:rPr>
      </w:pPr>
      <w:r w:rsidRPr="00EC5C29">
        <w:rPr>
          <w:rFonts w:ascii="Arial" w:eastAsia="Courier New" w:hAnsi="Arial" w:cs="Arial"/>
          <w:color w:val="000000"/>
          <w:bdr w:val="nil"/>
        </w:rPr>
        <w:t>kterou za</w:t>
      </w:r>
      <w:r>
        <w:rPr>
          <w:rFonts w:ascii="Arial" w:eastAsia="Courier New" w:hAnsi="Arial" w:cs="Arial"/>
          <w:color w:val="000000"/>
          <w:bdr w:val="nil"/>
        </w:rPr>
        <w:t>stupuje/jí:</w:t>
      </w:r>
      <w:r>
        <w:rPr>
          <w:rFonts w:ascii="Arial" w:eastAsia="Courier New" w:hAnsi="Arial" w:cs="Arial"/>
          <w:color w:val="000000"/>
          <w:bdr w:val="nil"/>
        </w:rPr>
        <w:tab/>
      </w:r>
      <w:r>
        <w:rPr>
          <w:rFonts w:ascii="Arial" w:eastAsia="Courier New" w:hAnsi="Arial" w:cs="Arial"/>
          <w:color w:val="000000"/>
          <w:bdr w:val="nil"/>
        </w:rPr>
        <w:tab/>
      </w:r>
      <w:r w:rsidR="00647E14">
        <w:rPr>
          <w:rFonts w:ascii="Arial" w:eastAsia="Courier New" w:hAnsi="Arial" w:cs="Arial"/>
          <w:color w:val="000000"/>
          <w:bdr w:val="nil"/>
        </w:rPr>
        <w:t>Renata Telínová, předsedkyně představenstva a Ing. Milan Zajíček, člen představenstva</w:t>
      </w:r>
    </w:p>
    <w:p w14:paraId="54180DAE" w14:textId="15EF47D6" w:rsidR="00BF3F9D" w:rsidRPr="00EC5C29" w:rsidRDefault="00BF3F9D" w:rsidP="00BF3F9D">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IČO:</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647E14">
        <w:rPr>
          <w:rFonts w:ascii="Arial" w:eastAsia="Courier New" w:hAnsi="Arial" w:cs="Arial"/>
          <w:color w:val="000000"/>
          <w:bdr w:val="nil"/>
        </w:rPr>
        <w:t>25648101</w:t>
      </w:r>
    </w:p>
    <w:p w14:paraId="54180DAF" w14:textId="7F04AC38" w:rsidR="00BF3F9D" w:rsidRPr="00EC5C29" w:rsidRDefault="00BF3F9D" w:rsidP="00BF3F9D">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DIČ:</w:t>
      </w:r>
      <w:r w:rsidRPr="00EC5C29">
        <w:rPr>
          <w:rFonts w:ascii="Arial" w:eastAsia="Courier New" w:hAnsi="Arial" w:cs="Arial"/>
          <w:color w:val="000000"/>
          <w:bdr w:val="nil"/>
        </w:rPr>
        <w:tab/>
      </w:r>
      <w:r w:rsidRPr="00EC5C29">
        <w:rPr>
          <w:rFonts w:ascii="Arial" w:eastAsia="Courier New" w:hAnsi="Arial" w:cs="Arial"/>
          <w:color w:val="000000"/>
          <w:bdr w:val="nil"/>
        </w:rPr>
        <w:tab/>
      </w:r>
      <w:r w:rsidRPr="00EC5C29">
        <w:rPr>
          <w:rFonts w:ascii="Arial" w:eastAsia="Courier New" w:hAnsi="Arial" w:cs="Arial"/>
          <w:color w:val="000000"/>
          <w:bdr w:val="nil"/>
        </w:rPr>
        <w:tab/>
      </w:r>
      <w:r w:rsidR="00647E14">
        <w:rPr>
          <w:rFonts w:ascii="Arial" w:eastAsia="Courier New" w:hAnsi="Arial" w:cs="Arial"/>
          <w:color w:val="000000"/>
          <w:bdr w:val="nil"/>
        </w:rPr>
        <w:t>CZ25648101</w:t>
      </w:r>
    </w:p>
    <w:p w14:paraId="54180DB0" w14:textId="30C0B6FB" w:rsidR="00BF3F9D" w:rsidRPr="00EC5C29" w:rsidRDefault="00BF3F9D" w:rsidP="00BF3F9D">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Bankov</w:t>
      </w:r>
      <w:r>
        <w:rPr>
          <w:rFonts w:ascii="Arial" w:eastAsia="Courier New" w:hAnsi="Arial" w:cs="Arial"/>
          <w:color w:val="000000"/>
          <w:bdr w:val="nil"/>
        </w:rPr>
        <w:t>ní spojení:</w:t>
      </w:r>
      <w:r>
        <w:rPr>
          <w:rFonts w:ascii="Arial" w:eastAsia="Courier New" w:hAnsi="Arial" w:cs="Arial"/>
          <w:color w:val="000000"/>
          <w:bdr w:val="nil"/>
        </w:rPr>
        <w:tab/>
      </w:r>
      <w:r>
        <w:rPr>
          <w:rFonts w:ascii="Arial" w:eastAsia="Courier New" w:hAnsi="Arial" w:cs="Arial"/>
          <w:color w:val="000000"/>
          <w:bdr w:val="nil"/>
        </w:rPr>
        <w:tab/>
      </w:r>
      <w:r w:rsidR="00945988">
        <w:rPr>
          <w:rFonts w:ascii="Arial" w:eastAsia="Courier New" w:hAnsi="Arial" w:cs="Arial"/>
          <w:color w:val="000000"/>
          <w:bdr w:val="nil"/>
        </w:rPr>
        <w:t>Komerční banka, a.s.</w:t>
      </w:r>
    </w:p>
    <w:p w14:paraId="54180DB1" w14:textId="0258B80F" w:rsidR="00BF3F9D" w:rsidRPr="00EC5C29" w:rsidRDefault="00BF3F9D" w:rsidP="00BF3F9D">
      <w:pPr>
        <w:pStyle w:val="Barevnseznamzvraznn11"/>
        <w:spacing w:line="276" w:lineRule="auto"/>
        <w:ind w:left="426"/>
        <w:rPr>
          <w:rFonts w:ascii="Arial" w:eastAsia="Courier New" w:hAnsi="Arial" w:cs="Arial"/>
          <w:color w:val="000000"/>
          <w:bdr w:val="nil"/>
        </w:rPr>
      </w:pPr>
      <w:r w:rsidRPr="00EC5C29">
        <w:rPr>
          <w:rFonts w:ascii="Arial" w:eastAsia="Courier New" w:hAnsi="Arial" w:cs="Arial"/>
          <w:color w:val="000000"/>
          <w:bdr w:val="nil"/>
        </w:rPr>
        <w:t>Č</w:t>
      </w:r>
      <w:r>
        <w:rPr>
          <w:rFonts w:ascii="Arial" w:eastAsia="Courier New" w:hAnsi="Arial" w:cs="Arial"/>
          <w:color w:val="000000"/>
          <w:bdr w:val="nil"/>
        </w:rPr>
        <w:t>íslo účtu:</w:t>
      </w:r>
      <w:r>
        <w:rPr>
          <w:rFonts w:ascii="Arial" w:eastAsia="Courier New" w:hAnsi="Arial" w:cs="Arial"/>
          <w:color w:val="000000"/>
          <w:bdr w:val="nil"/>
        </w:rPr>
        <w:tab/>
      </w:r>
      <w:r>
        <w:rPr>
          <w:rFonts w:ascii="Arial" w:eastAsia="Courier New" w:hAnsi="Arial" w:cs="Arial"/>
          <w:color w:val="000000"/>
          <w:bdr w:val="nil"/>
        </w:rPr>
        <w:tab/>
      </w:r>
      <w:r>
        <w:rPr>
          <w:rFonts w:ascii="Arial" w:eastAsia="Courier New" w:hAnsi="Arial" w:cs="Arial"/>
          <w:color w:val="000000"/>
          <w:bdr w:val="nil"/>
        </w:rPr>
        <w:tab/>
      </w:r>
      <w:r w:rsidR="00647E14" w:rsidRPr="00CF47B5">
        <w:rPr>
          <w:rFonts w:ascii="Arial" w:eastAsia="Courier New" w:hAnsi="Arial" w:cs="Arial"/>
          <w:color w:val="000000"/>
          <w:bdr w:val="nil"/>
        </w:rPr>
        <w:t>51-1805880257/0100</w:t>
      </w:r>
    </w:p>
    <w:p w14:paraId="54180DB2" w14:textId="1894E634" w:rsidR="00BF3F9D" w:rsidRPr="00D653E6" w:rsidRDefault="00BF3F9D" w:rsidP="00BF3F9D">
      <w:pPr>
        <w:pStyle w:val="Barevnseznamzvraznn11"/>
        <w:spacing w:line="276" w:lineRule="auto"/>
        <w:ind w:left="426"/>
        <w:rPr>
          <w:rFonts w:ascii="Arial" w:hAnsi="Arial" w:cs="Arial"/>
        </w:rPr>
      </w:pPr>
      <w:r w:rsidRPr="00EC5C29">
        <w:rPr>
          <w:rFonts w:ascii="Arial" w:eastAsia="Courier New" w:hAnsi="Arial" w:cs="Arial"/>
          <w:color w:val="000000"/>
          <w:bdr w:val="nil"/>
        </w:rPr>
        <w:t>Zapsaná v</w:t>
      </w:r>
      <w:r w:rsidR="00945988">
        <w:rPr>
          <w:rFonts w:ascii="Arial" w:eastAsia="Courier New" w:hAnsi="Arial" w:cs="Arial"/>
          <w:color w:val="000000"/>
          <w:bdr w:val="nil"/>
        </w:rPr>
        <w:t xml:space="preserve"> obchodním </w:t>
      </w:r>
      <w:r w:rsidRPr="00EC5C29">
        <w:rPr>
          <w:rFonts w:ascii="Arial" w:eastAsia="Courier New" w:hAnsi="Arial" w:cs="Arial"/>
          <w:color w:val="000000"/>
          <w:bdr w:val="nil"/>
        </w:rPr>
        <w:t xml:space="preserve">rejstříku vedeném </w:t>
      </w:r>
      <w:r w:rsidR="00945988">
        <w:rPr>
          <w:rFonts w:ascii="Arial" w:eastAsia="Courier New" w:hAnsi="Arial" w:cs="Arial"/>
          <w:color w:val="000000"/>
          <w:bdr w:val="nil"/>
        </w:rPr>
        <w:t>Městským</w:t>
      </w:r>
      <w:r w:rsidRPr="00EC5C29">
        <w:rPr>
          <w:rFonts w:ascii="Arial" w:eastAsia="Courier New" w:hAnsi="Arial" w:cs="Arial"/>
          <w:color w:val="000000"/>
          <w:bdr w:val="nil"/>
        </w:rPr>
        <w:t xml:space="preserve"> soudem </w:t>
      </w:r>
      <w:r w:rsidR="00945988">
        <w:rPr>
          <w:rFonts w:ascii="Arial" w:eastAsia="Courier New" w:hAnsi="Arial" w:cs="Arial"/>
          <w:color w:val="000000"/>
          <w:bdr w:val="nil"/>
        </w:rPr>
        <w:t>v Praze,</w:t>
      </w:r>
      <w:r w:rsidRPr="00EC5C29">
        <w:rPr>
          <w:rFonts w:ascii="Arial" w:eastAsia="Courier New" w:hAnsi="Arial" w:cs="Arial"/>
          <w:color w:val="000000"/>
          <w:bdr w:val="nil"/>
        </w:rPr>
        <w:t xml:space="preserve"> oddíl </w:t>
      </w:r>
      <w:r w:rsidR="00945988">
        <w:rPr>
          <w:rFonts w:ascii="Arial" w:eastAsia="Courier New" w:hAnsi="Arial" w:cs="Arial"/>
          <w:color w:val="000000"/>
          <w:bdr w:val="nil"/>
        </w:rPr>
        <w:t>B</w:t>
      </w:r>
      <w:r w:rsidRPr="00EC5C29">
        <w:rPr>
          <w:rFonts w:ascii="Arial" w:eastAsia="Courier New" w:hAnsi="Arial" w:cs="Arial"/>
          <w:color w:val="000000"/>
          <w:bdr w:val="nil"/>
        </w:rPr>
        <w:t xml:space="preserve"> vložka </w:t>
      </w:r>
      <w:r w:rsidR="00945988">
        <w:rPr>
          <w:rFonts w:ascii="Arial" w:eastAsia="Courier New" w:hAnsi="Arial" w:cs="Arial"/>
          <w:color w:val="000000"/>
          <w:bdr w:val="nil"/>
        </w:rPr>
        <w:t>11425</w:t>
      </w:r>
    </w:p>
    <w:p w14:paraId="54180DB3" w14:textId="77777777" w:rsidR="00BF3F9D" w:rsidRPr="007F3340" w:rsidRDefault="00BF3F9D" w:rsidP="00BF3F9D">
      <w:pPr>
        <w:tabs>
          <w:tab w:val="left" w:pos="1701"/>
        </w:tabs>
        <w:spacing w:line="276" w:lineRule="auto"/>
        <w:ind w:left="426"/>
        <w:rPr>
          <w:sz w:val="20"/>
          <w:szCs w:val="20"/>
        </w:rPr>
      </w:pPr>
    </w:p>
    <w:p w14:paraId="54180DB4" w14:textId="77777777" w:rsidR="00BF3F9D" w:rsidRDefault="00BF3F9D" w:rsidP="00EF49B0">
      <w:pPr>
        <w:tabs>
          <w:tab w:val="left" w:pos="1701"/>
        </w:tabs>
        <w:spacing w:before="120" w:after="120" w:line="276" w:lineRule="auto"/>
        <w:ind w:left="425"/>
        <w:rPr>
          <w:rFonts w:ascii="Arial" w:hAnsi="Arial" w:cs="Arial"/>
          <w:sz w:val="20"/>
          <w:szCs w:val="20"/>
        </w:rPr>
      </w:pPr>
      <w:r w:rsidRPr="00500BEF">
        <w:rPr>
          <w:rFonts w:ascii="Arial" w:hAnsi="Arial" w:cs="Arial"/>
          <w:sz w:val="20"/>
          <w:szCs w:val="20"/>
        </w:rPr>
        <w:t>(dále jen „</w:t>
      </w:r>
      <w:r w:rsidRPr="00674D30">
        <w:rPr>
          <w:rFonts w:ascii="Arial" w:hAnsi="Arial" w:cs="Arial"/>
          <w:b/>
          <w:sz w:val="20"/>
          <w:szCs w:val="20"/>
        </w:rPr>
        <w:t>Dodavatel</w:t>
      </w:r>
      <w:r w:rsidRPr="00500BEF">
        <w:rPr>
          <w:rFonts w:ascii="Arial" w:hAnsi="Arial" w:cs="Arial"/>
          <w:sz w:val="20"/>
          <w:szCs w:val="20"/>
        </w:rPr>
        <w:t>“)</w:t>
      </w:r>
    </w:p>
    <w:p w14:paraId="54180DB5" w14:textId="77777777" w:rsidR="003A799C" w:rsidRDefault="00BF3F9D" w:rsidP="00397155">
      <w:pPr>
        <w:tabs>
          <w:tab w:val="left" w:pos="1701"/>
        </w:tabs>
        <w:spacing w:line="276" w:lineRule="auto"/>
        <w:ind w:left="426"/>
        <w:rPr>
          <w:rFonts w:ascii="Arial" w:hAnsi="Arial" w:cs="Arial"/>
          <w:b/>
          <w:sz w:val="20"/>
          <w:szCs w:val="20"/>
        </w:rPr>
      </w:pPr>
      <w:r w:rsidRPr="00500BEF">
        <w:rPr>
          <w:rFonts w:ascii="Arial" w:hAnsi="Arial" w:cs="Arial"/>
          <w:sz w:val="20"/>
          <w:szCs w:val="20"/>
        </w:rPr>
        <w:t>(společně též „</w:t>
      </w:r>
      <w:r w:rsidRPr="00674D30">
        <w:rPr>
          <w:rFonts w:ascii="Arial" w:hAnsi="Arial" w:cs="Arial"/>
          <w:b/>
          <w:sz w:val="20"/>
          <w:szCs w:val="20"/>
        </w:rPr>
        <w:t>Smluvní strany</w:t>
      </w:r>
      <w:r w:rsidRPr="00500BEF">
        <w:rPr>
          <w:rFonts w:ascii="Arial" w:hAnsi="Arial" w:cs="Arial"/>
          <w:sz w:val="20"/>
          <w:szCs w:val="20"/>
        </w:rPr>
        <w:t xml:space="preserve">“) </w:t>
      </w:r>
    </w:p>
    <w:p w14:paraId="54180DB6" w14:textId="77777777" w:rsidR="00BF3F9D" w:rsidRPr="00C6142A" w:rsidRDefault="00BF3F9D" w:rsidP="00C6142A">
      <w:pPr>
        <w:spacing w:before="240" w:after="240" w:line="276" w:lineRule="auto"/>
        <w:jc w:val="center"/>
        <w:rPr>
          <w:rFonts w:ascii="Arial" w:hAnsi="Arial" w:cs="Arial"/>
          <w:b/>
          <w:sz w:val="20"/>
          <w:szCs w:val="20"/>
        </w:rPr>
      </w:pPr>
      <w:r w:rsidRPr="00C6142A">
        <w:rPr>
          <w:rFonts w:ascii="Arial" w:hAnsi="Arial" w:cs="Arial"/>
          <w:b/>
          <w:sz w:val="20"/>
          <w:szCs w:val="20"/>
        </w:rPr>
        <w:t>Preambule</w:t>
      </w:r>
    </w:p>
    <w:p w14:paraId="54180DB7" w14:textId="77777777" w:rsidR="00BF3F9D" w:rsidRDefault="00BF3F9D" w:rsidP="00EE1B39">
      <w:pPr>
        <w:numPr>
          <w:ilvl w:val="0"/>
          <w:numId w:val="26"/>
        </w:numPr>
        <w:spacing w:before="120" w:after="120" w:line="276" w:lineRule="auto"/>
        <w:ind w:left="425" w:hanging="425"/>
        <w:jc w:val="both"/>
        <w:rPr>
          <w:rFonts w:ascii="Arial" w:hAnsi="Arial" w:cs="Arial"/>
          <w:sz w:val="20"/>
          <w:szCs w:val="20"/>
        </w:rPr>
      </w:pPr>
      <w:r>
        <w:rPr>
          <w:rFonts w:ascii="Arial" w:hAnsi="Arial" w:cs="Arial"/>
          <w:sz w:val="20"/>
          <w:szCs w:val="20"/>
        </w:rPr>
        <w:t xml:space="preserve">Účelem této Smlouvy je zajistit pro </w:t>
      </w:r>
      <w:r w:rsidR="00A17C27">
        <w:rPr>
          <w:rFonts w:ascii="Arial" w:hAnsi="Arial" w:cs="Arial"/>
          <w:sz w:val="20"/>
          <w:szCs w:val="20"/>
        </w:rPr>
        <w:t>skenovací pracoviště Regionální pobočky VZP ČR</w:t>
      </w:r>
      <w:r w:rsidR="0004095D">
        <w:rPr>
          <w:rFonts w:ascii="Arial" w:hAnsi="Arial" w:cs="Arial"/>
          <w:sz w:val="20"/>
          <w:szCs w:val="20"/>
        </w:rPr>
        <w:t xml:space="preserve"> Praha</w:t>
      </w:r>
      <w:r w:rsidR="00A17C27">
        <w:rPr>
          <w:rFonts w:ascii="Arial" w:hAnsi="Arial" w:cs="Arial"/>
          <w:sz w:val="20"/>
          <w:szCs w:val="20"/>
        </w:rPr>
        <w:t xml:space="preserve"> (dále jen „</w:t>
      </w:r>
      <w:r w:rsidR="00A17C27" w:rsidRPr="00913346">
        <w:rPr>
          <w:rFonts w:ascii="Arial" w:hAnsi="Arial" w:cs="Arial"/>
          <w:b/>
          <w:sz w:val="20"/>
          <w:szCs w:val="20"/>
        </w:rPr>
        <w:t>RP Praha</w:t>
      </w:r>
      <w:r w:rsidR="00A17C27">
        <w:rPr>
          <w:rFonts w:ascii="Arial" w:hAnsi="Arial" w:cs="Arial"/>
          <w:sz w:val="20"/>
          <w:szCs w:val="20"/>
        </w:rPr>
        <w:t>“) dodání nového skeneru požadovaných parametrů včetně potřebného software a licenc</w:t>
      </w:r>
      <w:r w:rsidR="00BF63B8">
        <w:rPr>
          <w:rFonts w:ascii="Arial" w:hAnsi="Arial" w:cs="Arial"/>
          <w:sz w:val="20"/>
          <w:szCs w:val="20"/>
        </w:rPr>
        <w:t>e</w:t>
      </w:r>
      <w:r w:rsidR="00A17C27">
        <w:rPr>
          <w:rFonts w:ascii="Arial" w:hAnsi="Arial" w:cs="Arial"/>
          <w:sz w:val="20"/>
          <w:szCs w:val="20"/>
        </w:rPr>
        <w:t xml:space="preserve"> k jeh</w:t>
      </w:r>
      <w:r w:rsidR="00FA2FD9">
        <w:rPr>
          <w:rFonts w:ascii="Arial" w:hAnsi="Arial" w:cs="Arial"/>
          <w:sz w:val="20"/>
          <w:szCs w:val="20"/>
        </w:rPr>
        <w:t>o</w:t>
      </w:r>
      <w:r w:rsidR="00A17C27">
        <w:rPr>
          <w:rFonts w:ascii="Arial" w:hAnsi="Arial" w:cs="Arial"/>
          <w:sz w:val="20"/>
          <w:szCs w:val="20"/>
        </w:rPr>
        <w:t xml:space="preserve"> užití a poskytnutí záruky a podpory pro dodané zařízení po </w:t>
      </w:r>
      <w:r w:rsidR="00A17C27" w:rsidRPr="00FA2FD9">
        <w:rPr>
          <w:rFonts w:ascii="Arial" w:hAnsi="Arial" w:cs="Arial"/>
          <w:sz w:val="20"/>
          <w:szCs w:val="20"/>
        </w:rPr>
        <w:t>dobu 36</w:t>
      </w:r>
      <w:r w:rsidR="00A17C27">
        <w:rPr>
          <w:rFonts w:ascii="Arial" w:hAnsi="Arial" w:cs="Arial"/>
          <w:sz w:val="20"/>
          <w:szCs w:val="20"/>
        </w:rPr>
        <w:t xml:space="preserve"> měsíců</w:t>
      </w:r>
      <w:r>
        <w:rPr>
          <w:rFonts w:ascii="Arial" w:hAnsi="Arial" w:cs="Arial"/>
          <w:sz w:val="20"/>
          <w:szCs w:val="20"/>
        </w:rPr>
        <w:t xml:space="preserve">. </w:t>
      </w:r>
    </w:p>
    <w:p w14:paraId="54180DB8" w14:textId="77777777" w:rsidR="00BF3F9D" w:rsidRPr="0042045D" w:rsidRDefault="00BF3F9D" w:rsidP="00EE1B39">
      <w:pPr>
        <w:numPr>
          <w:ilvl w:val="0"/>
          <w:numId w:val="26"/>
        </w:numPr>
        <w:spacing w:before="120" w:after="120" w:line="276" w:lineRule="auto"/>
        <w:ind w:left="425" w:hanging="425"/>
        <w:jc w:val="both"/>
        <w:rPr>
          <w:rFonts w:ascii="Arial" w:hAnsi="Arial" w:cs="Arial"/>
          <w:i/>
          <w:sz w:val="20"/>
          <w:szCs w:val="20"/>
        </w:rPr>
      </w:pPr>
      <w:r w:rsidRPr="002E0C5A">
        <w:rPr>
          <w:rFonts w:ascii="Arial" w:hAnsi="Arial" w:cs="Arial"/>
          <w:sz w:val="20"/>
          <w:szCs w:val="20"/>
        </w:rPr>
        <w:t>Tato Smlouva</w:t>
      </w:r>
      <w:r w:rsidR="006629F3" w:rsidRPr="006629F3">
        <w:rPr>
          <w:rFonts w:ascii="Arial" w:hAnsi="Arial" w:cs="Arial"/>
          <w:sz w:val="20"/>
          <w:szCs w:val="20"/>
        </w:rPr>
        <w:t xml:space="preserve"> </w:t>
      </w:r>
      <w:r w:rsidR="006629F3" w:rsidRPr="002E0C5A">
        <w:rPr>
          <w:rFonts w:ascii="Arial" w:hAnsi="Arial" w:cs="Arial"/>
          <w:sz w:val="20"/>
          <w:szCs w:val="20"/>
        </w:rPr>
        <w:t xml:space="preserve">se uzavírá na základě </w:t>
      </w:r>
      <w:r w:rsidR="006629F3">
        <w:rPr>
          <w:rFonts w:ascii="Arial" w:hAnsi="Arial" w:cs="Arial"/>
          <w:sz w:val="20"/>
          <w:szCs w:val="20"/>
        </w:rPr>
        <w:t>výsledku zadávacího řízení na veřejnou zakázku zadávanou ve zjednodušeném podlimitním řízení s názvem</w:t>
      </w:r>
      <w:r w:rsidR="00971F6F">
        <w:rPr>
          <w:rFonts w:ascii="Arial" w:hAnsi="Arial" w:cs="Arial"/>
          <w:sz w:val="20"/>
          <w:szCs w:val="20"/>
        </w:rPr>
        <w:t xml:space="preserve"> „</w:t>
      </w:r>
      <w:r w:rsidR="00C6142A">
        <w:rPr>
          <w:rFonts w:ascii="Arial" w:hAnsi="Arial" w:cs="Arial"/>
          <w:sz w:val="20"/>
          <w:szCs w:val="20"/>
        </w:rPr>
        <w:t>Obnova stávajícího</w:t>
      </w:r>
      <w:r w:rsidR="00971F6F">
        <w:rPr>
          <w:rFonts w:ascii="Arial" w:hAnsi="Arial" w:cs="Arial"/>
          <w:sz w:val="20"/>
          <w:szCs w:val="20"/>
        </w:rPr>
        <w:t xml:space="preserve"> </w:t>
      </w:r>
      <w:r w:rsidR="00CE1C78">
        <w:rPr>
          <w:rFonts w:ascii="Arial" w:hAnsi="Arial" w:cs="Arial"/>
          <w:sz w:val="20"/>
          <w:szCs w:val="20"/>
        </w:rPr>
        <w:t xml:space="preserve">skeneru pro </w:t>
      </w:r>
      <w:r w:rsidR="00E26010">
        <w:rPr>
          <w:rFonts w:ascii="Arial" w:hAnsi="Arial" w:cs="Arial"/>
          <w:sz w:val="20"/>
          <w:szCs w:val="20"/>
        </w:rPr>
        <w:t>skenovací pracoviště RP Praha</w:t>
      </w:r>
      <w:r w:rsidR="00971F6F">
        <w:rPr>
          <w:rFonts w:ascii="Arial" w:hAnsi="Arial" w:cs="Arial"/>
          <w:sz w:val="20"/>
          <w:szCs w:val="20"/>
        </w:rPr>
        <w:t>“</w:t>
      </w:r>
      <w:r w:rsidRPr="002E0C5A">
        <w:rPr>
          <w:rFonts w:ascii="Arial" w:hAnsi="Arial" w:cs="Arial"/>
          <w:sz w:val="20"/>
          <w:szCs w:val="20"/>
        </w:rPr>
        <w:t xml:space="preserve">, evidovanou </w:t>
      </w:r>
      <w:r w:rsidR="00C16B35">
        <w:rPr>
          <w:rFonts w:ascii="Arial" w:hAnsi="Arial" w:cs="Arial"/>
          <w:sz w:val="20"/>
          <w:szCs w:val="20"/>
        </w:rPr>
        <w:t>Objednatelem</w:t>
      </w:r>
      <w:r w:rsidRPr="002E0C5A">
        <w:rPr>
          <w:rFonts w:ascii="Arial" w:hAnsi="Arial" w:cs="Arial"/>
          <w:sz w:val="20"/>
          <w:szCs w:val="20"/>
        </w:rPr>
        <w:t xml:space="preserve"> pod číslem </w:t>
      </w:r>
      <w:r w:rsidR="00C72D98" w:rsidRPr="000C7351">
        <w:rPr>
          <w:rFonts w:ascii="Arial" w:hAnsi="Arial" w:cs="Arial"/>
          <w:sz w:val="20"/>
          <w:szCs w:val="20"/>
        </w:rPr>
        <w:t>2200436</w:t>
      </w:r>
      <w:r w:rsidR="00E26010" w:rsidRPr="002E0C5A">
        <w:rPr>
          <w:rFonts w:ascii="Arial" w:hAnsi="Arial" w:cs="Arial"/>
          <w:sz w:val="20"/>
          <w:szCs w:val="20"/>
        </w:rPr>
        <w:t xml:space="preserve"> </w:t>
      </w:r>
      <w:r w:rsidRPr="002E0C5A">
        <w:rPr>
          <w:rFonts w:ascii="Arial" w:hAnsi="Arial" w:cs="Arial"/>
          <w:sz w:val="20"/>
          <w:szCs w:val="20"/>
        </w:rPr>
        <w:t xml:space="preserve">(dále </w:t>
      </w:r>
      <w:r w:rsidR="00761B5A">
        <w:rPr>
          <w:rFonts w:ascii="Arial" w:hAnsi="Arial" w:cs="Arial"/>
          <w:sz w:val="20"/>
          <w:szCs w:val="20"/>
        </w:rPr>
        <w:t xml:space="preserve">též </w:t>
      </w:r>
      <w:r w:rsidRPr="002E0C5A">
        <w:rPr>
          <w:rFonts w:ascii="Arial" w:hAnsi="Arial" w:cs="Arial"/>
          <w:sz w:val="20"/>
          <w:szCs w:val="20"/>
        </w:rPr>
        <w:t xml:space="preserve">jen </w:t>
      </w:r>
      <w:r w:rsidRPr="000C7351">
        <w:rPr>
          <w:rFonts w:ascii="Arial" w:hAnsi="Arial" w:cs="Arial"/>
          <w:b/>
          <w:sz w:val="20"/>
          <w:szCs w:val="20"/>
        </w:rPr>
        <w:t>„</w:t>
      </w:r>
      <w:r w:rsidR="00DB5377">
        <w:rPr>
          <w:rFonts w:ascii="Arial" w:hAnsi="Arial" w:cs="Arial"/>
          <w:b/>
          <w:sz w:val="20"/>
          <w:szCs w:val="20"/>
        </w:rPr>
        <w:t>Veřejná zakázka</w:t>
      </w:r>
      <w:r w:rsidR="00971F6F" w:rsidRPr="000C7351">
        <w:rPr>
          <w:rFonts w:ascii="Arial" w:hAnsi="Arial" w:cs="Arial"/>
          <w:b/>
          <w:sz w:val="20"/>
          <w:szCs w:val="20"/>
        </w:rPr>
        <w:t>“).</w:t>
      </w:r>
    </w:p>
    <w:p w14:paraId="54180DB9" w14:textId="70ABF5CC" w:rsidR="0086783C" w:rsidRPr="00EF4C4D" w:rsidRDefault="0086783C" w:rsidP="0086783C">
      <w:pPr>
        <w:numPr>
          <w:ilvl w:val="0"/>
          <w:numId w:val="26"/>
        </w:numPr>
        <w:spacing w:before="120" w:after="120" w:line="276" w:lineRule="auto"/>
        <w:ind w:left="425" w:hanging="425"/>
        <w:jc w:val="both"/>
        <w:rPr>
          <w:rFonts w:ascii="Arial" w:hAnsi="Arial" w:cs="Arial"/>
          <w:sz w:val="20"/>
          <w:szCs w:val="20"/>
        </w:rPr>
      </w:pPr>
      <w:r>
        <w:rPr>
          <w:rFonts w:ascii="Arial" w:hAnsi="Arial" w:cs="Arial"/>
          <w:sz w:val="20"/>
          <w:szCs w:val="20"/>
        </w:rPr>
        <w:t>Nabídka Dodavatele byla vybrána v souladu s ustanovením § 122 zákona č. 134/2016 Sb., o zadávání veřejných zakázek, ve znění pozdějších předpisů (dále jen „</w:t>
      </w:r>
      <w:r w:rsidRPr="005C33FE">
        <w:rPr>
          <w:rFonts w:ascii="Arial" w:hAnsi="Arial" w:cs="Arial"/>
          <w:b/>
          <w:sz w:val="20"/>
          <w:szCs w:val="20"/>
        </w:rPr>
        <w:t>ZZVZ</w:t>
      </w:r>
      <w:r>
        <w:rPr>
          <w:rFonts w:ascii="Arial" w:hAnsi="Arial" w:cs="Arial"/>
          <w:sz w:val="20"/>
          <w:szCs w:val="20"/>
        </w:rPr>
        <w:t xml:space="preserve">“) rozhodnutím ředitele VZP ČR ze </w:t>
      </w:r>
      <w:r w:rsidRPr="00846280">
        <w:rPr>
          <w:rFonts w:ascii="Arial" w:hAnsi="Arial" w:cs="Arial"/>
          <w:sz w:val="20"/>
          <w:szCs w:val="20"/>
        </w:rPr>
        <w:t>dne</w:t>
      </w:r>
      <w:r w:rsidR="007E7703" w:rsidRPr="00846280">
        <w:rPr>
          <w:rFonts w:ascii="Arial" w:eastAsia="MS Mincho" w:hAnsi="Arial" w:cs="Arial"/>
          <w:sz w:val="20"/>
          <w:szCs w:val="20"/>
          <w:lang w:eastAsia="en-US"/>
        </w:rPr>
        <w:t xml:space="preserve"> 29. 3. 2023</w:t>
      </w:r>
      <w:r w:rsidRPr="00846280">
        <w:rPr>
          <w:rFonts w:ascii="Arial" w:eastAsia="MS Mincho" w:hAnsi="Arial" w:cs="Arial"/>
          <w:sz w:val="20"/>
          <w:szCs w:val="20"/>
          <w:lang w:eastAsia="en-US"/>
        </w:rPr>
        <w:t>.</w:t>
      </w:r>
    </w:p>
    <w:p w14:paraId="54180DBA" w14:textId="77777777" w:rsidR="00971F6F" w:rsidRDefault="00971F6F" w:rsidP="00EE1B39">
      <w:pPr>
        <w:numPr>
          <w:ilvl w:val="0"/>
          <w:numId w:val="26"/>
        </w:numPr>
        <w:spacing w:before="120" w:after="120" w:line="276" w:lineRule="auto"/>
        <w:ind w:left="425" w:hanging="425"/>
        <w:jc w:val="both"/>
        <w:rPr>
          <w:rFonts w:ascii="Arial" w:hAnsi="Arial" w:cs="Arial"/>
          <w:sz w:val="20"/>
          <w:szCs w:val="20"/>
        </w:rPr>
      </w:pPr>
      <w:r>
        <w:rPr>
          <w:rFonts w:ascii="Arial" w:hAnsi="Arial" w:cs="Arial"/>
          <w:sz w:val="20"/>
          <w:szCs w:val="20"/>
        </w:rPr>
        <w:t xml:space="preserve">Tato Smlouva stanovuje základní obsah právního vztahu na </w:t>
      </w:r>
      <w:r w:rsidR="0086783C">
        <w:rPr>
          <w:rFonts w:ascii="Arial" w:hAnsi="Arial" w:cs="Arial"/>
          <w:sz w:val="20"/>
          <w:szCs w:val="20"/>
        </w:rPr>
        <w:t>dodávku</w:t>
      </w:r>
      <w:r w:rsidR="00D24E9F">
        <w:rPr>
          <w:rFonts w:ascii="Arial" w:hAnsi="Arial" w:cs="Arial"/>
          <w:sz w:val="20"/>
          <w:szCs w:val="20"/>
        </w:rPr>
        <w:t xml:space="preserve"> požadovaného</w:t>
      </w:r>
      <w:r>
        <w:rPr>
          <w:rFonts w:ascii="Arial" w:hAnsi="Arial" w:cs="Arial"/>
          <w:sz w:val="20"/>
          <w:szCs w:val="20"/>
        </w:rPr>
        <w:t xml:space="preserve"> předmětu plnění mezi Smluvními stranami. Ustanovení této Smlouvy je třeba vykládat v souladu se zadávacími podmínkami výše uvedené </w:t>
      </w:r>
      <w:r w:rsidR="00397155">
        <w:rPr>
          <w:rFonts w:ascii="Arial" w:hAnsi="Arial" w:cs="Arial"/>
          <w:sz w:val="20"/>
          <w:szCs w:val="20"/>
        </w:rPr>
        <w:t>V</w:t>
      </w:r>
      <w:r>
        <w:rPr>
          <w:rFonts w:ascii="Arial" w:hAnsi="Arial" w:cs="Arial"/>
          <w:sz w:val="20"/>
          <w:szCs w:val="20"/>
        </w:rPr>
        <w:t>eřejné zakázky.</w:t>
      </w:r>
    </w:p>
    <w:p w14:paraId="54180DBB" w14:textId="77777777" w:rsidR="0086783C" w:rsidRDefault="0086783C" w:rsidP="003026DB">
      <w:pPr>
        <w:numPr>
          <w:ilvl w:val="0"/>
          <w:numId w:val="26"/>
        </w:numPr>
        <w:spacing w:before="120" w:line="276" w:lineRule="auto"/>
        <w:ind w:left="425" w:hanging="425"/>
        <w:jc w:val="both"/>
        <w:rPr>
          <w:rFonts w:ascii="Arial" w:hAnsi="Arial" w:cs="Arial"/>
          <w:sz w:val="20"/>
          <w:szCs w:val="20"/>
        </w:rPr>
      </w:pPr>
      <w:r>
        <w:rPr>
          <w:rFonts w:ascii="Arial" w:hAnsi="Arial" w:cs="Arial"/>
          <w:sz w:val="20"/>
          <w:szCs w:val="20"/>
        </w:rPr>
        <w:t>Dodavatel</w:t>
      </w:r>
      <w:r w:rsidRPr="00EF4C4D">
        <w:rPr>
          <w:rFonts w:ascii="Arial" w:hAnsi="Arial" w:cs="Arial"/>
          <w:sz w:val="20"/>
          <w:szCs w:val="20"/>
        </w:rPr>
        <w:t xml:space="preserve"> </w:t>
      </w:r>
      <w:r>
        <w:rPr>
          <w:rFonts w:ascii="Arial" w:hAnsi="Arial" w:cs="Arial"/>
          <w:sz w:val="20"/>
          <w:szCs w:val="20"/>
        </w:rPr>
        <w:t xml:space="preserve">výslovně </w:t>
      </w:r>
      <w:r w:rsidRPr="00EF4C4D">
        <w:rPr>
          <w:rFonts w:ascii="Arial" w:hAnsi="Arial" w:cs="Arial"/>
          <w:sz w:val="20"/>
          <w:szCs w:val="20"/>
        </w:rPr>
        <w:t xml:space="preserve">prohlašuje, že se náležitě seznámil se všemi zadávacími podmínkami této </w:t>
      </w:r>
      <w:r w:rsidR="000F78C5">
        <w:rPr>
          <w:rFonts w:ascii="Arial" w:hAnsi="Arial" w:cs="Arial"/>
          <w:sz w:val="20"/>
          <w:szCs w:val="20"/>
        </w:rPr>
        <w:t>V</w:t>
      </w:r>
      <w:r w:rsidRPr="00EF4C4D">
        <w:rPr>
          <w:rFonts w:ascii="Arial" w:hAnsi="Arial" w:cs="Arial"/>
          <w:sz w:val="20"/>
          <w:szCs w:val="20"/>
        </w:rPr>
        <w:t>eřejné zakázky, že jsou mu známy veškeré technické, kvalitativní a jiné podmínky plnění, že disponuje takovými kapacitami a odbornými znalostmi, které jsou nezbytné pro poskytnutí plnění za dohodnut</w:t>
      </w:r>
      <w:r>
        <w:rPr>
          <w:rFonts w:ascii="Arial" w:hAnsi="Arial" w:cs="Arial"/>
          <w:sz w:val="20"/>
          <w:szCs w:val="20"/>
        </w:rPr>
        <w:t>ou</w:t>
      </w:r>
      <w:r w:rsidRPr="00EF4C4D">
        <w:rPr>
          <w:rFonts w:ascii="Arial" w:hAnsi="Arial" w:cs="Arial"/>
          <w:sz w:val="20"/>
          <w:szCs w:val="20"/>
        </w:rPr>
        <w:t xml:space="preserve"> </w:t>
      </w:r>
      <w:r w:rsidRPr="00EF4C4D">
        <w:rPr>
          <w:rFonts w:ascii="Arial" w:hAnsi="Arial" w:cs="Arial"/>
          <w:sz w:val="20"/>
          <w:szCs w:val="20"/>
        </w:rPr>
        <w:lastRenderedPageBreak/>
        <w:t>maximální cen</w:t>
      </w:r>
      <w:r>
        <w:rPr>
          <w:rFonts w:ascii="Arial" w:hAnsi="Arial" w:cs="Arial"/>
          <w:sz w:val="20"/>
          <w:szCs w:val="20"/>
        </w:rPr>
        <w:t>u</w:t>
      </w:r>
      <w:r w:rsidRPr="00EF4C4D">
        <w:rPr>
          <w:rFonts w:ascii="Arial" w:hAnsi="Arial" w:cs="Arial"/>
          <w:sz w:val="20"/>
          <w:szCs w:val="20"/>
        </w:rPr>
        <w:t xml:space="preserve"> uveden</w:t>
      </w:r>
      <w:r>
        <w:rPr>
          <w:rFonts w:ascii="Arial" w:hAnsi="Arial" w:cs="Arial"/>
          <w:sz w:val="20"/>
          <w:szCs w:val="20"/>
        </w:rPr>
        <w:t>ou</w:t>
      </w:r>
      <w:r w:rsidRPr="00EF4C4D">
        <w:rPr>
          <w:rFonts w:ascii="Arial" w:hAnsi="Arial" w:cs="Arial"/>
          <w:sz w:val="20"/>
          <w:szCs w:val="20"/>
        </w:rPr>
        <w:t xml:space="preserve"> v této Smlouvě,</w:t>
      </w:r>
      <w:r>
        <w:rPr>
          <w:rFonts w:ascii="Arial" w:hAnsi="Arial" w:cs="Arial"/>
          <w:sz w:val="20"/>
          <w:szCs w:val="20"/>
        </w:rPr>
        <w:t xml:space="preserve"> resp. </w:t>
      </w:r>
      <w:r w:rsidR="000F78C5">
        <w:rPr>
          <w:rFonts w:ascii="Arial" w:hAnsi="Arial" w:cs="Arial"/>
          <w:sz w:val="20"/>
          <w:szCs w:val="20"/>
        </w:rPr>
        <w:t xml:space="preserve">jednotkové ceny uvedené </w:t>
      </w:r>
      <w:r>
        <w:rPr>
          <w:rFonts w:ascii="Arial" w:hAnsi="Arial" w:cs="Arial"/>
          <w:sz w:val="20"/>
          <w:szCs w:val="20"/>
        </w:rPr>
        <w:t>v její Příloze č. 2 – „Specifikace ceny plnění“ (dále jen „</w:t>
      </w:r>
      <w:r w:rsidRPr="00913346">
        <w:rPr>
          <w:rFonts w:ascii="Arial" w:hAnsi="Arial" w:cs="Arial"/>
          <w:b/>
          <w:sz w:val="20"/>
          <w:szCs w:val="20"/>
        </w:rPr>
        <w:t>Příloha č. 2</w:t>
      </w:r>
      <w:r>
        <w:rPr>
          <w:rFonts w:ascii="Arial" w:hAnsi="Arial" w:cs="Arial"/>
          <w:sz w:val="20"/>
          <w:szCs w:val="20"/>
        </w:rPr>
        <w:t xml:space="preserve">“), </w:t>
      </w:r>
      <w:r w:rsidRPr="00EF4C4D">
        <w:rPr>
          <w:rFonts w:ascii="Arial" w:hAnsi="Arial" w:cs="Arial"/>
          <w:sz w:val="20"/>
          <w:szCs w:val="20"/>
        </w:rPr>
        <w:t>a že je způsobilý ke splnění všech svých závazků podle této Smlouvy.</w:t>
      </w:r>
    </w:p>
    <w:p w14:paraId="54180DBC" w14:textId="77777777" w:rsidR="003026DB" w:rsidRDefault="003026DB" w:rsidP="003026DB">
      <w:pPr>
        <w:spacing w:before="120" w:line="276" w:lineRule="auto"/>
        <w:ind w:left="425"/>
        <w:jc w:val="both"/>
        <w:rPr>
          <w:rFonts w:ascii="Arial" w:hAnsi="Arial" w:cs="Arial"/>
          <w:sz w:val="20"/>
          <w:szCs w:val="20"/>
        </w:rPr>
      </w:pPr>
    </w:p>
    <w:p w14:paraId="54180DBD" w14:textId="77777777" w:rsidR="00BF3F9D" w:rsidRPr="00500BEF" w:rsidRDefault="00BF3F9D" w:rsidP="003026DB">
      <w:pPr>
        <w:spacing w:after="240" w:line="276" w:lineRule="auto"/>
        <w:jc w:val="center"/>
        <w:rPr>
          <w:rFonts w:ascii="Arial" w:hAnsi="Arial" w:cs="Arial"/>
          <w:b/>
          <w:sz w:val="20"/>
          <w:szCs w:val="20"/>
        </w:rPr>
      </w:pPr>
      <w:r w:rsidRPr="00500BEF">
        <w:rPr>
          <w:rFonts w:ascii="Arial" w:hAnsi="Arial" w:cs="Arial"/>
          <w:b/>
          <w:sz w:val="20"/>
          <w:szCs w:val="20"/>
        </w:rPr>
        <w:t xml:space="preserve">Článek </w:t>
      </w:r>
      <w:r w:rsidR="00F26BF2">
        <w:rPr>
          <w:rFonts w:ascii="Arial" w:hAnsi="Arial" w:cs="Arial"/>
          <w:b/>
          <w:sz w:val="20"/>
          <w:szCs w:val="20"/>
        </w:rPr>
        <w:t>I</w:t>
      </w:r>
      <w:r w:rsidRPr="00500BEF">
        <w:rPr>
          <w:rFonts w:ascii="Arial" w:hAnsi="Arial" w:cs="Arial"/>
          <w:b/>
          <w:sz w:val="20"/>
          <w:szCs w:val="20"/>
        </w:rPr>
        <w:t>.</w:t>
      </w:r>
      <w:r w:rsidR="005F5785">
        <w:rPr>
          <w:rFonts w:ascii="Arial" w:hAnsi="Arial" w:cs="Arial"/>
          <w:b/>
          <w:sz w:val="20"/>
          <w:szCs w:val="20"/>
        </w:rPr>
        <w:t xml:space="preserve"> </w:t>
      </w:r>
      <w:r w:rsidR="00E957A5">
        <w:rPr>
          <w:rFonts w:ascii="Arial" w:hAnsi="Arial" w:cs="Arial"/>
          <w:b/>
          <w:sz w:val="20"/>
          <w:szCs w:val="20"/>
        </w:rPr>
        <w:t>Předmět</w:t>
      </w:r>
      <w:r w:rsidRPr="00500BEF">
        <w:rPr>
          <w:rFonts w:ascii="Arial" w:hAnsi="Arial" w:cs="Arial"/>
          <w:b/>
          <w:sz w:val="20"/>
          <w:szCs w:val="20"/>
        </w:rPr>
        <w:t xml:space="preserve"> </w:t>
      </w:r>
      <w:r>
        <w:rPr>
          <w:rFonts w:ascii="Arial" w:hAnsi="Arial" w:cs="Arial"/>
          <w:b/>
          <w:sz w:val="20"/>
          <w:szCs w:val="20"/>
        </w:rPr>
        <w:t>S</w:t>
      </w:r>
      <w:r w:rsidRPr="00500BEF">
        <w:rPr>
          <w:rFonts w:ascii="Arial" w:hAnsi="Arial" w:cs="Arial"/>
          <w:b/>
          <w:sz w:val="20"/>
          <w:szCs w:val="20"/>
        </w:rPr>
        <w:t>mlouvy</w:t>
      </w:r>
    </w:p>
    <w:p w14:paraId="54180DBE" w14:textId="77777777" w:rsidR="004A32FF" w:rsidRPr="004A32FF" w:rsidRDefault="00E957A5" w:rsidP="00D1582E">
      <w:pPr>
        <w:numPr>
          <w:ilvl w:val="0"/>
          <w:numId w:val="44"/>
        </w:numPr>
        <w:spacing w:before="120" w:after="120" w:line="276" w:lineRule="auto"/>
        <w:ind w:left="425" w:hanging="425"/>
        <w:jc w:val="both"/>
        <w:rPr>
          <w:rFonts w:ascii="Arial" w:hAnsi="Arial" w:cs="Arial"/>
          <w:bCs/>
          <w:sz w:val="20"/>
          <w:szCs w:val="20"/>
        </w:rPr>
      </w:pPr>
      <w:r>
        <w:rPr>
          <w:rFonts w:ascii="Arial" w:hAnsi="Arial" w:cs="Arial"/>
          <w:sz w:val="20"/>
          <w:szCs w:val="20"/>
        </w:rPr>
        <w:t>Předmětem Smlouvy je na straně jedné závazek Dodavatele</w:t>
      </w:r>
      <w:r w:rsidR="004A32FF">
        <w:rPr>
          <w:rFonts w:ascii="Arial" w:hAnsi="Arial" w:cs="Arial"/>
          <w:sz w:val="20"/>
          <w:szCs w:val="20"/>
        </w:rPr>
        <w:t xml:space="preserve"> poskytnout Objednat</w:t>
      </w:r>
      <w:r w:rsidR="005B15B6">
        <w:rPr>
          <w:rFonts w:ascii="Arial" w:hAnsi="Arial" w:cs="Arial"/>
          <w:sz w:val="20"/>
          <w:szCs w:val="20"/>
        </w:rPr>
        <w:t>e</w:t>
      </w:r>
      <w:r w:rsidR="004A32FF">
        <w:rPr>
          <w:rFonts w:ascii="Arial" w:hAnsi="Arial" w:cs="Arial"/>
          <w:sz w:val="20"/>
          <w:szCs w:val="20"/>
        </w:rPr>
        <w:t>li následující plnění:</w:t>
      </w:r>
    </w:p>
    <w:p w14:paraId="54180DBF" w14:textId="77777777" w:rsidR="002B3948" w:rsidRDefault="002B3948" w:rsidP="00D1582E">
      <w:pPr>
        <w:pStyle w:val="Odstavecseseznamem"/>
        <w:numPr>
          <w:ilvl w:val="0"/>
          <w:numId w:val="60"/>
        </w:numPr>
        <w:spacing w:before="120" w:after="120" w:line="276" w:lineRule="auto"/>
        <w:jc w:val="both"/>
        <w:rPr>
          <w:rFonts w:ascii="Arial" w:hAnsi="Arial" w:cs="Arial"/>
          <w:sz w:val="20"/>
          <w:szCs w:val="20"/>
        </w:rPr>
      </w:pPr>
      <w:r>
        <w:rPr>
          <w:rFonts w:ascii="Arial" w:hAnsi="Arial" w:cs="Arial"/>
          <w:sz w:val="20"/>
          <w:szCs w:val="20"/>
        </w:rPr>
        <w:t>dodání</w:t>
      </w:r>
      <w:r w:rsidR="00E957A5" w:rsidRPr="002B3948">
        <w:rPr>
          <w:rFonts w:ascii="Arial" w:hAnsi="Arial" w:cs="Arial"/>
          <w:sz w:val="20"/>
          <w:szCs w:val="20"/>
        </w:rPr>
        <w:t xml:space="preserve"> 1 ks skeneru požadovaných parametr</w:t>
      </w:r>
      <w:r w:rsidR="00BA0D06" w:rsidRPr="002B3948">
        <w:rPr>
          <w:rFonts w:ascii="Arial" w:hAnsi="Arial" w:cs="Arial"/>
          <w:sz w:val="20"/>
          <w:szCs w:val="20"/>
        </w:rPr>
        <w:t>ů</w:t>
      </w:r>
      <w:r w:rsidR="00E957A5" w:rsidRPr="002B3948">
        <w:rPr>
          <w:rFonts w:ascii="Arial" w:hAnsi="Arial" w:cs="Arial"/>
          <w:sz w:val="20"/>
          <w:szCs w:val="20"/>
        </w:rPr>
        <w:t xml:space="preserve">, včetně obslužného software </w:t>
      </w:r>
      <w:r w:rsidR="00F82873">
        <w:rPr>
          <w:rFonts w:ascii="Arial" w:hAnsi="Arial" w:cs="Arial"/>
          <w:sz w:val="20"/>
          <w:szCs w:val="20"/>
        </w:rPr>
        <w:t>(dále též jen „</w:t>
      </w:r>
      <w:r w:rsidR="00F82873" w:rsidRPr="000F78C5">
        <w:rPr>
          <w:rFonts w:ascii="Arial" w:hAnsi="Arial" w:cs="Arial"/>
          <w:b/>
          <w:sz w:val="20"/>
          <w:szCs w:val="20"/>
        </w:rPr>
        <w:t>SW</w:t>
      </w:r>
      <w:r w:rsidR="00F82873">
        <w:rPr>
          <w:rFonts w:ascii="Arial" w:hAnsi="Arial" w:cs="Arial"/>
          <w:sz w:val="20"/>
          <w:szCs w:val="20"/>
        </w:rPr>
        <w:t xml:space="preserve">“) </w:t>
      </w:r>
      <w:r w:rsidR="00E957A5" w:rsidRPr="002B3948">
        <w:rPr>
          <w:rFonts w:ascii="Arial" w:hAnsi="Arial" w:cs="Arial"/>
          <w:sz w:val="20"/>
          <w:szCs w:val="20"/>
        </w:rPr>
        <w:t>ke skeneru (to vše dále též jen „</w:t>
      </w:r>
      <w:r w:rsidR="00E957A5" w:rsidRPr="00FF2251">
        <w:rPr>
          <w:rFonts w:ascii="Arial" w:hAnsi="Arial" w:cs="Arial"/>
          <w:b/>
          <w:sz w:val="20"/>
          <w:szCs w:val="20"/>
        </w:rPr>
        <w:t>zařízení</w:t>
      </w:r>
      <w:r w:rsidR="00E957A5" w:rsidRPr="002B3948">
        <w:rPr>
          <w:rFonts w:ascii="Arial" w:hAnsi="Arial" w:cs="Arial"/>
          <w:sz w:val="20"/>
          <w:szCs w:val="20"/>
        </w:rPr>
        <w:t>“)</w:t>
      </w:r>
      <w:r w:rsidR="00394F79">
        <w:rPr>
          <w:rFonts w:ascii="Arial" w:hAnsi="Arial" w:cs="Arial"/>
          <w:sz w:val="20"/>
          <w:szCs w:val="20"/>
        </w:rPr>
        <w:t xml:space="preserve"> vč. poskytnutí záruky na dodané zařízení</w:t>
      </w:r>
      <w:r w:rsidR="00E957A5" w:rsidRPr="002B3948">
        <w:rPr>
          <w:rFonts w:ascii="Arial" w:hAnsi="Arial" w:cs="Arial"/>
          <w:sz w:val="20"/>
          <w:szCs w:val="20"/>
        </w:rPr>
        <w:t xml:space="preserve">, </w:t>
      </w:r>
    </w:p>
    <w:p w14:paraId="54180DC0" w14:textId="77777777" w:rsidR="002B3948" w:rsidRDefault="00E957A5" w:rsidP="00D1582E">
      <w:pPr>
        <w:pStyle w:val="Odstavecseseznamem"/>
        <w:numPr>
          <w:ilvl w:val="0"/>
          <w:numId w:val="60"/>
        </w:numPr>
        <w:spacing w:before="120" w:after="120" w:line="276" w:lineRule="auto"/>
        <w:jc w:val="both"/>
        <w:rPr>
          <w:rFonts w:ascii="Arial" w:hAnsi="Arial" w:cs="Arial"/>
          <w:sz w:val="20"/>
          <w:szCs w:val="20"/>
        </w:rPr>
      </w:pPr>
      <w:r w:rsidRPr="002B3948">
        <w:rPr>
          <w:rFonts w:ascii="Arial" w:hAnsi="Arial" w:cs="Arial"/>
          <w:sz w:val="20"/>
          <w:szCs w:val="20"/>
        </w:rPr>
        <w:t>prov</w:t>
      </w:r>
      <w:r w:rsidR="00ED62D5" w:rsidRPr="002B3948">
        <w:rPr>
          <w:rFonts w:ascii="Arial" w:hAnsi="Arial" w:cs="Arial"/>
          <w:sz w:val="20"/>
          <w:szCs w:val="20"/>
        </w:rPr>
        <w:t>edení</w:t>
      </w:r>
      <w:r w:rsidRPr="002B3948">
        <w:rPr>
          <w:rFonts w:ascii="Arial" w:hAnsi="Arial" w:cs="Arial"/>
          <w:sz w:val="20"/>
          <w:szCs w:val="20"/>
        </w:rPr>
        <w:t xml:space="preserve"> instalac</w:t>
      </w:r>
      <w:r w:rsidR="00ED62D5" w:rsidRPr="002B3948">
        <w:rPr>
          <w:rFonts w:ascii="Arial" w:hAnsi="Arial" w:cs="Arial"/>
          <w:sz w:val="20"/>
          <w:szCs w:val="20"/>
        </w:rPr>
        <w:t>e zařízení</w:t>
      </w:r>
      <w:r w:rsidR="00FF2251">
        <w:rPr>
          <w:rFonts w:ascii="Arial" w:hAnsi="Arial" w:cs="Arial"/>
          <w:sz w:val="20"/>
          <w:szCs w:val="20"/>
        </w:rPr>
        <w:t>,</w:t>
      </w:r>
    </w:p>
    <w:p w14:paraId="54180DC1" w14:textId="77777777" w:rsidR="00394F79" w:rsidRDefault="00C10C55" w:rsidP="00D1582E">
      <w:pPr>
        <w:pStyle w:val="Odstavecseseznamem"/>
        <w:numPr>
          <w:ilvl w:val="0"/>
          <w:numId w:val="60"/>
        </w:numPr>
        <w:spacing w:before="120" w:after="120" w:line="276" w:lineRule="auto"/>
        <w:jc w:val="both"/>
        <w:rPr>
          <w:rFonts w:ascii="Arial" w:hAnsi="Arial" w:cs="Arial"/>
          <w:sz w:val="20"/>
          <w:szCs w:val="20"/>
        </w:rPr>
      </w:pPr>
      <w:r w:rsidRPr="002B3948">
        <w:rPr>
          <w:rFonts w:ascii="Arial" w:hAnsi="Arial" w:cs="Arial"/>
          <w:sz w:val="20"/>
          <w:szCs w:val="20"/>
        </w:rPr>
        <w:t>zaškolení obsluhy</w:t>
      </w:r>
      <w:r w:rsidR="000D6D52" w:rsidRPr="002B3948">
        <w:rPr>
          <w:rFonts w:ascii="Arial" w:hAnsi="Arial" w:cs="Arial"/>
          <w:sz w:val="20"/>
          <w:szCs w:val="20"/>
        </w:rPr>
        <w:t xml:space="preserve"> a</w:t>
      </w:r>
      <w:r w:rsidR="00457C35" w:rsidRPr="002B3948">
        <w:rPr>
          <w:rFonts w:ascii="Arial" w:hAnsi="Arial" w:cs="Arial"/>
          <w:sz w:val="20"/>
          <w:szCs w:val="20"/>
        </w:rPr>
        <w:t xml:space="preserve"> </w:t>
      </w:r>
      <w:r w:rsidR="00DC4896" w:rsidRPr="002B3948">
        <w:rPr>
          <w:rFonts w:ascii="Arial" w:hAnsi="Arial" w:cs="Arial"/>
          <w:sz w:val="20"/>
          <w:szCs w:val="20"/>
        </w:rPr>
        <w:t>dodání obslužného manuálu</w:t>
      </w:r>
      <w:r w:rsidR="00917F70" w:rsidRPr="002B3948">
        <w:rPr>
          <w:rFonts w:ascii="Arial" w:hAnsi="Arial" w:cs="Arial"/>
          <w:sz w:val="20"/>
          <w:szCs w:val="20"/>
        </w:rPr>
        <w:t xml:space="preserve">, </w:t>
      </w:r>
    </w:p>
    <w:p w14:paraId="54180DC2" w14:textId="77777777" w:rsidR="00394F79" w:rsidRDefault="00E957A5" w:rsidP="00D1582E">
      <w:pPr>
        <w:pStyle w:val="Odstavecseseznamem"/>
        <w:numPr>
          <w:ilvl w:val="0"/>
          <w:numId w:val="60"/>
        </w:numPr>
        <w:spacing w:before="120" w:after="120" w:line="276" w:lineRule="auto"/>
        <w:jc w:val="both"/>
        <w:rPr>
          <w:rFonts w:ascii="Arial" w:hAnsi="Arial" w:cs="Arial"/>
          <w:sz w:val="20"/>
          <w:szCs w:val="20"/>
        </w:rPr>
      </w:pPr>
      <w:r w:rsidRPr="002B3948">
        <w:rPr>
          <w:rFonts w:ascii="Arial" w:hAnsi="Arial" w:cs="Arial"/>
          <w:sz w:val="20"/>
          <w:szCs w:val="20"/>
        </w:rPr>
        <w:t>přev</w:t>
      </w:r>
      <w:r w:rsidR="00ED62D5" w:rsidRPr="002B3948">
        <w:rPr>
          <w:rFonts w:ascii="Arial" w:hAnsi="Arial" w:cs="Arial"/>
          <w:sz w:val="20"/>
          <w:szCs w:val="20"/>
        </w:rPr>
        <w:t>edení</w:t>
      </w:r>
      <w:r w:rsidRPr="002B3948">
        <w:rPr>
          <w:rFonts w:ascii="Arial" w:hAnsi="Arial" w:cs="Arial"/>
          <w:sz w:val="20"/>
          <w:szCs w:val="20"/>
        </w:rPr>
        <w:t xml:space="preserve"> vlastnické</w:t>
      </w:r>
      <w:r w:rsidR="00186BD1" w:rsidRPr="002B3948">
        <w:rPr>
          <w:rFonts w:ascii="Arial" w:hAnsi="Arial" w:cs="Arial"/>
          <w:sz w:val="20"/>
          <w:szCs w:val="20"/>
        </w:rPr>
        <w:t>ho</w:t>
      </w:r>
      <w:r w:rsidRPr="002B3948">
        <w:rPr>
          <w:rFonts w:ascii="Arial" w:hAnsi="Arial" w:cs="Arial"/>
          <w:sz w:val="20"/>
          <w:szCs w:val="20"/>
        </w:rPr>
        <w:t xml:space="preserve"> </w:t>
      </w:r>
      <w:r w:rsidR="00E448C9" w:rsidRPr="002B3948">
        <w:rPr>
          <w:rFonts w:ascii="Arial" w:hAnsi="Arial" w:cs="Arial"/>
          <w:sz w:val="20"/>
          <w:szCs w:val="20"/>
        </w:rPr>
        <w:t xml:space="preserve">práva </w:t>
      </w:r>
      <w:r w:rsidRPr="002B3948">
        <w:rPr>
          <w:rFonts w:ascii="Arial" w:hAnsi="Arial" w:cs="Arial"/>
          <w:sz w:val="20"/>
          <w:szCs w:val="20"/>
        </w:rPr>
        <w:t xml:space="preserve">k dodanému </w:t>
      </w:r>
      <w:r w:rsidR="00394F79">
        <w:rPr>
          <w:rFonts w:ascii="Arial" w:hAnsi="Arial" w:cs="Arial"/>
          <w:sz w:val="20"/>
          <w:szCs w:val="20"/>
        </w:rPr>
        <w:t>zařízení</w:t>
      </w:r>
      <w:r w:rsidR="00394F79" w:rsidRPr="002B3948">
        <w:rPr>
          <w:rFonts w:ascii="Arial" w:hAnsi="Arial" w:cs="Arial"/>
          <w:sz w:val="20"/>
          <w:szCs w:val="20"/>
        </w:rPr>
        <w:t xml:space="preserve"> </w:t>
      </w:r>
      <w:r w:rsidR="00ED62D5" w:rsidRPr="002B3948">
        <w:rPr>
          <w:rFonts w:ascii="Arial" w:hAnsi="Arial" w:cs="Arial"/>
          <w:sz w:val="20"/>
          <w:szCs w:val="20"/>
        </w:rPr>
        <w:t>na Objednatele</w:t>
      </w:r>
      <w:r w:rsidR="00FF2251">
        <w:rPr>
          <w:rFonts w:ascii="Arial" w:hAnsi="Arial" w:cs="Arial"/>
          <w:sz w:val="20"/>
          <w:szCs w:val="20"/>
        </w:rPr>
        <w:t>,</w:t>
      </w:r>
    </w:p>
    <w:p w14:paraId="54180DC3" w14:textId="77777777" w:rsidR="00394F79" w:rsidRDefault="00ED62D5" w:rsidP="00D1582E">
      <w:pPr>
        <w:pStyle w:val="Odstavecseseznamem"/>
        <w:numPr>
          <w:ilvl w:val="0"/>
          <w:numId w:val="60"/>
        </w:numPr>
        <w:spacing w:before="120" w:after="120" w:line="276" w:lineRule="auto"/>
        <w:jc w:val="both"/>
        <w:rPr>
          <w:rFonts w:ascii="Arial" w:hAnsi="Arial" w:cs="Arial"/>
          <w:sz w:val="20"/>
          <w:szCs w:val="20"/>
        </w:rPr>
      </w:pPr>
      <w:r w:rsidRPr="002B3948">
        <w:rPr>
          <w:rFonts w:ascii="Arial" w:hAnsi="Arial" w:cs="Arial"/>
          <w:sz w:val="20"/>
          <w:szCs w:val="20"/>
        </w:rPr>
        <w:t xml:space="preserve">zajištění </w:t>
      </w:r>
      <w:r w:rsidR="00E957A5" w:rsidRPr="002B3948">
        <w:rPr>
          <w:rFonts w:ascii="Arial" w:hAnsi="Arial" w:cs="Arial"/>
          <w:sz w:val="20"/>
          <w:szCs w:val="20"/>
        </w:rPr>
        <w:t>poskytn</w:t>
      </w:r>
      <w:r w:rsidRPr="002B3948">
        <w:rPr>
          <w:rFonts w:ascii="Arial" w:hAnsi="Arial" w:cs="Arial"/>
          <w:sz w:val="20"/>
          <w:szCs w:val="20"/>
        </w:rPr>
        <w:t>utí / poskytnutí</w:t>
      </w:r>
      <w:r w:rsidR="00E957A5" w:rsidRPr="002B3948">
        <w:rPr>
          <w:rFonts w:ascii="Arial" w:hAnsi="Arial" w:cs="Arial"/>
          <w:sz w:val="20"/>
          <w:szCs w:val="20"/>
        </w:rPr>
        <w:t xml:space="preserve"> potřebné licence</w:t>
      </w:r>
      <w:r w:rsidR="00394F79">
        <w:rPr>
          <w:rFonts w:ascii="Arial" w:hAnsi="Arial" w:cs="Arial"/>
          <w:sz w:val="20"/>
          <w:szCs w:val="20"/>
        </w:rPr>
        <w:t>/podlicence</w:t>
      </w:r>
      <w:r w:rsidR="00BE5967">
        <w:rPr>
          <w:rFonts w:ascii="Arial" w:hAnsi="Arial" w:cs="Arial"/>
          <w:sz w:val="20"/>
          <w:szCs w:val="20"/>
        </w:rPr>
        <w:t xml:space="preserve"> </w:t>
      </w:r>
      <w:r w:rsidR="00AC61FC">
        <w:rPr>
          <w:rFonts w:ascii="Arial" w:hAnsi="Arial" w:cs="Arial"/>
          <w:sz w:val="20"/>
          <w:szCs w:val="20"/>
        </w:rPr>
        <w:t>(dále jen „poskytnutí licence“)</w:t>
      </w:r>
      <w:r w:rsidR="00394F79">
        <w:rPr>
          <w:rFonts w:ascii="Arial" w:hAnsi="Arial" w:cs="Arial"/>
          <w:sz w:val="20"/>
          <w:szCs w:val="20"/>
        </w:rPr>
        <w:t xml:space="preserve"> </w:t>
      </w:r>
      <w:r w:rsidR="00E957A5" w:rsidRPr="002B3948">
        <w:rPr>
          <w:rFonts w:ascii="Arial" w:hAnsi="Arial" w:cs="Arial"/>
          <w:sz w:val="20"/>
          <w:szCs w:val="20"/>
        </w:rPr>
        <w:t>k užívání předmětného</w:t>
      </w:r>
      <w:r w:rsidR="00663CE3" w:rsidRPr="002B3948">
        <w:rPr>
          <w:rFonts w:ascii="Arial" w:hAnsi="Arial" w:cs="Arial"/>
          <w:sz w:val="20"/>
          <w:szCs w:val="20"/>
        </w:rPr>
        <w:t xml:space="preserve"> obslužného</w:t>
      </w:r>
      <w:r w:rsidR="00E957A5" w:rsidRPr="002B3948">
        <w:rPr>
          <w:rFonts w:ascii="Arial" w:hAnsi="Arial" w:cs="Arial"/>
          <w:sz w:val="20"/>
          <w:szCs w:val="20"/>
        </w:rPr>
        <w:t xml:space="preserve"> software. </w:t>
      </w:r>
    </w:p>
    <w:p w14:paraId="54180DC4" w14:textId="77777777" w:rsidR="00FF2251" w:rsidRDefault="00394F79" w:rsidP="00D1582E">
      <w:pPr>
        <w:pStyle w:val="Odstavecseseznamem"/>
        <w:numPr>
          <w:ilvl w:val="0"/>
          <w:numId w:val="60"/>
        </w:numPr>
        <w:spacing w:before="120" w:after="120" w:line="276" w:lineRule="auto"/>
        <w:jc w:val="both"/>
        <w:rPr>
          <w:rFonts w:ascii="Arial" w:hAnsi="Arial" w:cs="Arial"/>
          <w:sz w:val="20"/>
          <w:szCs w:val="20"/>
        </w:rPr>
      </w:pPr>
      <w:r>
        <w:rPr>
          <w:rFonts w:ascii="Arial" w:hAnsi="Arial" w:cs="Arial"/>
          <w:sz w:val="20"/>
          <w:szCs w:val="20"/>
        </w:rPr>
        <w:t>poskytování záruční</w:t>
      </w:r>
      <w:r w:rsidR="00E957A5" w:rsidRPr="002B3948">
        <w:rPr>
          <w:rFonts w:ascii="Arial" w:hAnsi="Arial" w:cs="Arial"/>
          <w:sz w:val="20"/>
          <w:szCs w:val="20"/>
        </w:rPr>
        <w:t xml:space="preserve"> podpory ve zvýšených parametrech pro dodané zařízení (dále též jen „</w:t>
      </w:r>
      <w:r w:rsidR="00E957A5" w:rsidRPr="00FF2251">
        <w:rPr>
          <w:rFonts w:ascii="Arial" w:hAnsi="Arial" w:cs="Arial"/>
          <w:b/>
          <w:sz w:val="20"/>
          <w:szCs w:val="20"/>
        </w:rPr>
        <w:t>Záruční podpora</w:t>
      </w:r>
      <w:r w:rsidR="00E957A5" w:rsidRPr="002B3948">
        <w:rPr>
          <w:rFonts w:ascii="Arial" w:hAnsi="Arial" w:cs="Arial"/>
          <w:sz w:val="20"/>
          <w:szCs w:val="20"/>
        </w:rPr>
        <w:t xml:space="preserve">“) po dobu 36 měsíců, </w:t>
      </w:r>
    </w:p>
    <w:p w14:paraId="54180DC5" w14:textId="77777777" w:rsidR="00971F6F" w:rsidRPr="00FF2251" w:rsidRDefault="00E957A5" w:rsidP="00FF2251">
      <w:pPr>
        <w:spacing w:before="120" w:after="120" w:line="276" w:lineRule="auto"/>
        <w:ind w:left="425"/>
        <w:jc w:val="both"/>
        <w:rPr>
          <w:rFonts w:ascii="Arial" w:hAnsi="Arial" w:cs="Arial"/>
          <w:sz w:val="20"/>
          <w:szCs w:val="20"/>
        </w:rPr>
      </w:pPr>
      <w:r w:rsidRPr="00FF2251">
        <w:rPr>
          <w:rFonts w:ascii="Arial" w:hAnsi="Arial" w:cs="Arial"/>
          <w:sz w:val="20"/>
          <w:szCs w:val="20"/>
        </w:rPr>
        <w:t>to vše za podmínek dále ve Smlouvě uvedených.</w:t>
      </w:r>
    </w:p>
    <w:p w14:paraId="54180DC6" w14:textId="77777777" w:rsidR="00E957A5" w:rsidRDefault="00E957A5" w:rsidP="00D1582E">
      <w:pPr>
        <w:numPr>
          <w:ilvl w:val="0"/>
          <w:numId w:val="44"/>
        </w:numPr>
        <w:spacing w:before="120" w:after="120" w:line="276" w:lineRule="auto"/>
        <w:ind w:left="425" w:hanging="425"/>
        <w:jc w:val="both"/>
        <w:rPr>
          <w:rFonts w:ascii="Arial" w:hAnsi="Arial" w:cs="Arial"/>
          <w:bCs/>
          <w:sz w:val="20"/>
          <w:szCs w:val="20"/>
        </w:rPr>
      </w:pPr>
      <w:r>
        <w:rPr>
          <w:rFonts w:ascii="Arial" w:hAnsi="Arial" w:cs="Arial"/>
          <w:bCs/>
          <w:sz w:val="20"/>
          <w:szCs w:val="20"/>
        </w:rPr>
        <w:t xml:space="preserve">Předmětem Smlouvy je na straně druhé závazek </w:t>
      </w:r>
      <w:r w:rsidR="000058F4">
        <w:rPr>
          <w:rFonts w:ascii="Arial" w:hAnsi="Arial" w:cs="Arial"/>
          <w:bCs/>
          <w:sz w:val="20"/>
          <w:szCs w:val="20"/>
        </w:rPr>
        <w:t>Objednatele</w:t>
      </w:r>
      <w:r>
        <w:rPr>
          <w:rFonts w:ascii="Arial" w:hAnsi="Arial" w:cs="Arial"/>
          <w:bCs/>
          <w:sz w:val="20"/>
          <w:szCs w:val="20"/>
        </w:rPr>
        <w:t xml:space="preserve"> zaplatit Dodavateli za řádné plnění dle Smlouvy dohodnutou cenu ve výši a za podmínek uvedených v této Smlouvě. </w:t>
      </w:r>
    </w:p>
    <w:p w14:paraId="54180DC7" w14:textId="77777777" w:rsidR="00E957A5" w:rsidRDefault="008A023A" w:rsidP="00D1582E">
      <w:pPr>
        <w:numPr>
          <w:ilvl w:val="0"/>
          <w:numId w:val="44"/>
        </w:numPr>
        <w:spacing w:before="120" w:line="276" w:lineRule="auto"/>
        <w:ind w:left="425" w:hanging="425"/>
        <w:jc w:val="both"/>
        <w:rPr>
          <w:rFonts w:ascii="Arial" w:hAnsi="Arial" w:cs="Arial"/>
          <w:bCs/>
          <w:sz w:val="20"/>
          <w:szCs w:val="20"/>
        </w:rPr>
      </w:pPr>
      <w:r>
        <w:rPr>
          <w:rFonts w:ascii="Arial" w:hAnsi="Arial" w:cs="Arial"/>
          <w:bCs/>
          <w:sz w:val="20"/>
          <w:szCs w:val="20"/>
        </w:rPr>
        <w:t>Podrobná s</w:t>
      </w:r>
      <w:r w:rsidR="00E957A5">
        <w:rPr>
          <w:rFonts w:ascii="Arial" w:hAnsi="Arial" w:cs="Arial"/>
          <w:bCs/>
          <w:sz w:val="20"/>
          <w:szCs w:val="20"/>
        </w:rPr>
        <w:t>pecifikace předmětu plnění je uvedena v Příloze č. 1 Smlouvy – „Podrobná specifikace předmětu plnění“, která tvoří nedílnou součást Smlouvy (dále též jen „</w:t>
      </w:r>
      <w:r w:rsidR="00E957A5" w:rsidRPr="00913346">
        <w:rPr>
          <w:rFonts w:ascii="Arial" w:hAnsi="Arial"/>
          <w:b/>
          <w:sz w:val="20"/>
        </w:rPr>
        <w:t>Příloha č. 1</w:t>
      </w:r>
      <w:r w:rsidR="0086783C">
        <w:rPr>
          <w:rFonts w:ascii="Arial" w:hAnsi="Arial" w:cs="Arial"/>
          <w:bCs/>
          <w:sz w:val="20"/>
          <w:szCs w:val="20"/>
        </w:rPr>
        <w:t>“</w:t>
      </w:r>
      <w:r w:rsidR="00E957A5">
        <w:rPr>
          <w:rFonts w:ascii="Arial" w:hAnsi="Arial" w:cs="Arial"/>
          <w:bCs/>
          <w:sz w:val="20"/>
          <w:szCs w:val="20"/>
        </w:rPr>
        <w:t>). Dodavatel se zavazuje poskytovat veškeré plnění dle Smlouvy plně v souladu s jejími jednotlivými ustanoveními a</w:t>
      </w:r>
      <w:r w:rsidR="002E5C70">
        <w:rPr>
          <w:rFonts w:ascii="Arial" w:hAnsi="Arial" w:cs="Arial"/>
          <w:bCs/>
          <w:sz w:val="20"/>
          <w:szCs w:val="20"/>
        </w:rPr>
        <w:t> </w:t>
      </w:r>
      <w:r w:rsidR="00A937C2">
        <w:rPr>
          <w:rFonts w:ascii="Arial" w:hAnsi="Arial" w:cs="Arial"/>
          <w:bCs/>
          <w:sz w:val="20"/>
          <w:szCs w:val="20"/>
        </w:rPr>
        <w:t>v</w:t>
      </w:r>
      <w:r w:rsidR="00E957A5">
        <w:rPr>
          <w:rFonts w:ascii="Arial" w:hAnsi="Arial" w:cs="Arial"/>
          <w:bCs/>
          <w:sz w:val="20"/>
          <w:szCs w:val="20"/>
        </w:rPr>
        <w:t> souladu se specifikací předmětu plnění uvedenou v Příloze č. 1 Smlouvy.</w:t>
      </w:r>
    </w:p>
    <w:p w14:paraId="54180DC8" w14:textId="77777777" w:rsidR="003026DB" w:rsidRPr="00E957A5" w:rsidRDefault="003026DB" w:rsidP="003026DB">
      <w:pPr>
        <w:spacing w:before="120" w:line="276" w:lineRule="auto"/>
        <w:ind w:left="425"/>
        <w:jc w:val="both"/>
        <w:rPr>
          <w:rFonts w:ascii="Arial" w:hAnsi="Arial" w:cs="Arial"/>
          <w:bCs/>
          <w:sz w:val="20"/>
          <w:szCs w:val="20"/>
        </w:rPr>
      </w:pPr>
    </w:p>
    <w:p w14:paraId="54180DC9" w14:textId="77777777" w:rsidR="00CC3433" w:rsidRPr="006F2E32" w:rsidRDefault="005A5D70" w:rsidP="003026DB">
      <w:pPr>
        <w:spacing w:after="240" w:line="276" w:lineRule="auto"/>
        <w:jc w:val="center"/>
        <w:rPr>
          <w:rFonts w:ascii="Arial" w:hAnsi="Arial" w:cs="Arial"/>
          <w:b/>
          <w:sz w:val="20"/>
          <w:szCs w:val="20"/>
        </w:rPr>
      </w:pPr>
      <w:r w:rsidRPr="006F2E32">
        <w:rPr>
          <w:rFonts w:ascii="Arial" w:hAnsi="Arial" w:cs="Arial"/>
          <w:b/>
          <w:sz w:val="20"/>
          <w:szCs w:val="20"/>
        </w:rPr>
        <w:t xml:space="preserve">Článek II. </w:t>
      </w:r>
      <w:r w:rsidR="005E221F">
        <w:rPr>
          <w:rFonts w:ascii="Arial" w:hAnsi="Arial" w:cs="Arial"/>
          <w:b/>
          <w:sz w:val="20"/>
          <w:szCs w:val="20"/>
        </w:rPr>
        <w:t>Doba, místo a způsob plnění</w:t>
      </w:r>
    </w:p>
    <w:p w14:paraId="54180DCA" w14:textId="77777777" w:rsidR="00BF3F9D" w:rsidRPr="005E221F" w:rsidRDefault="005E221F" w:rsidP="00D1582E">
      <w:pPr>
        <w:numPr>
          <w:ilvl w:val="0"/>
          <w:numId w:val="54"/>
        </w:numPr>
        <w:spacing w:before="120" w:after="120" w:line="276" w:lineRule="auto"/>
        <w:ind w:left="426" w:hanging="425"/>
        <w:jc w:val="both"/>
        <w:rPr>
          <w:rFonts w:ascii="Arial" w:hAnsi="Arial" w:cs="Arial"/>
          <w:sz w:val="20"/>
          <w:szCs w:val="20"/>
        </w:rPr>
      </w:pPr>
      <w:r w:rsidRPr="00BE6771">
        <w:rPr>
          <w:rFonts w:ascii="Arial" w:hAnsi="Arial" w:cs="Arial"/>
          <w:bCs/>
          <w:sz w:val="20"/>
          <w:szCs w:val="20"/>
        </w:rPr>
        <w:t xml:space="preserve">Dodavatel se </w:t>
      </w:r>
      <w:r>
        <w:rPr>
          <w:rFonts w:ascii="Arial" w:hAnsi="Arial" w:cs="Arial"/>
          <w:bCs/>
          <w:sz w:val="20"/>
          <w:szCs w:val="20"/>
        </w:rPr>
        <w:t xml:space="preserve">zavazuje dodat </w:t>
      </w:r>
      <w:r w:rsidR="000058F4">
        <w:rPr>
          <w:rFonts w:ascii="Arial" w:hAnsi="Arial" w:cs="Arial"/>
          <w:bCs/>
          <w:sz w:val="20"/>
          <w:szCs w:val="20"/>
        </w:rPr>
        <w:t>Objednateli</w:t>
      </w:r>
      <w:r>
        <w:rPr>
          <w:rFonts w:ascii="Arial" w:hAnsi="Arial" w:cs="Arial"/>
          <w:bCs/>
          <w:sz w:val="20"/>
          <w:szCs w:val="20"/>
        </w:rPr>
        <w:t xml:space="preserve"> zařízení a provést jeho instalaci </w:t>
      </w:r>
      <w:r w:rsidR="00025ECE">
        <w:rPr>
          <w:rFonts w:ascii="Arial" w:hAnsi="Arial" w:cs="Arial"/>
          <w:bCs/>
          <w:sz w:val="20"/>
          <w:szCs w:val="20"/>
        </w:rPr>
        <w:t>včetně zaškolení obsluhy</w:t>
      </w:r>
      <w:r w:rsidR="00077B39">
        <w:rPr>
          <w:rFonts w:ascii="Arial" w:hAnsi="Arial" w:cs="Arial"/>
          <w:bCs/>
          <w:sz w:val="20"/>
          <w:szCs w:val="20"/>
        </w:rPr>
        <w:t xml:space="preserve"> a</w:t>
      </w:r>
      <w:r w:rsidR="002E5C70">
        <w:rPr>
          <w:rFonts w:ascii="Arial" w:hAnsi="Arial" w:cs="Arial"/>
          <w:bCs/>
          <w:sz w:val="20"/>
          <w:szCs w:val="20"/>
        </w:rPr>
        <w:t> </w:t>
      </w:r>
      <w:r w:rsidR="00077B39">
        <w:rPr>
          <w:rFonts w:ascii="Arial" w:hAnsi="Arial" w:cs="Arial"/>
          <w:bCs/>
          <w:sz w:val="20"/>
          <w:szCs w:val="20"/>
        </w:rPr>
        <w:t>dodání obslužného manuálu</w:t>
      </w:r>
      <w:r w:rsidR="00025ECE">
        <w:rPr>
          <w:rFonts w:ascii="Arial" w:hAnsi="Arial" w:cs="Arial"/>
          <w:bCs/>
          <w:sz w:val="20"/>
          <w:szCs w:val="20"/>
        </w:rPr>
        <w:t xml:space="preserve"> </w:t>
      </w:r>
      <w:r>
        <w:rPr>
          <w:rFonts w:ascii="Arial" w:hAnsi="Arial" w:cs="Arial"/>
          <w:bCs/>
          <w:sz w:val="20"/>
          <w:szCs w:val="20"/>
        </w:rPr>
        <w:t xml:space="preserve">do 20 pracovních dnů ode dne nabytí účinnosti </w:t>
      </w:r>
      <w:r w:rsidR="00025ECE">
        <w:rPr>
          <w:rFonts w:ascii="Arial" w:hAnsi="Arial" w:cs="Arial"/>
          <w:bCs/>
          <w:sz w:val="20"/>
          <w:szCs w:val="20"/>
        </w:rPr>
        <w:t xml:space="preserve">této </w:t>
      </w:r>
      <w:r>
        <w:rPr>
          <w:rFonts w:ascii="Arial" w:hAnsi="Arial" w:cs="Arial"/>
          <w:bCs/>
          <w:sz w:val="20"/>
          <w:szCs w:val="20"/>
        </w:rPr>
        <w:t xml:space="preserve">Smlouvy. Instalaci zařízení </w:t>
      </w:r>
      <w:r w:rsidR="00025ECE">
        <w:rPr>
          <w:rFonts w:ascii="Arial" w:hAnsi="Arial" w:cs="Arial"/>
          <w:bCs/>
          <w:sz w:val="20"/>
          <w:szCs w:val="20"/>
        </w:rPr>
        <w:t>včetně zaškolení obsluhy</w:t>
      </w:r>
      <w:r w:rsidR="00077B39">
        <w:rPr>
          <w:rFonts w:ascii="Arial" w:hAnsi="Arial" w:cs="Arial"/>
          <w:bCs/>
          <w:sz w:val="20"/>
          <w:szCs w:val="20"/>
        </w:rPr>
        <w:t xml:space="preserve"> a dodání obslužného manuálu</w:t>
      </w:r>
      <w:r w:rsidR="00025ECE">
        <w:rPr>
          <w:rFonts w:ascii="Arial" w:hAnsi="Arial" w:cs="Arial"/>
          <w:bCs/>
          <w:sz w:val="20"/>
          <w:szCs w:val="20"/>
        </w:rPr>
        <w:t xml:space="preserve"> </w:t>
      </w:r>
      <w:r>
        <w:rPr>
          <w:rFonts w:ascii="Arial" w:hAnsi="Arial" w:cs="Arial"/>
          <w:bCs/>
          <w:sz w:val="20"/>
          <w:szCs w:val="20"/>
        </w:rPr>
        <w:t>provede Dodavatel ihned po dodání zařízení do místa plnění.</w:t>
      </w:r>
    </w:p>
    <w:p w14:paraId="54180DCB" w14:textId="77777777" w:rsidR="00BF3F9D" w:rsidRDefault="005E221F" w:rsidP="00D1582E">
      <w:pPr>
        <w:numPr>
          <w:ilvl w:val="0"/>
          <w:numId w:val="54"/>
        </w:numPr>
        <w:spacing w:before="120" w:after="120" w:line="276" w:lineRule="auto"/>
        <w:ind w:left="426" w:hanging="425"/>
        <w:jc w:val="both"/>
        <w:rPr>
          <w:rFonts w:ascii="Arial" w:hAnsi="Arial" w:cs="Arial"/>
          <w:sz w:val="20"/>
          <w:szCs w:val="20"/>
        </w:rPr>
      </w:pPr>
      <w:r>
        <w:rPr>
          <w:rFonts w:ascii="Arial" w:hAnsi="Arial" w:cs="Arial"/>
          <w:sz w:val="20"/>
          <w:szCs w:val="20"/>
        </w:rPr>
        <w:t>Dodavatel je povinen dodat zařízení do místa plnění na své náklady a nebezpečí</w:t>
      </w:r>
      <w:r w:rsidR="005A5D70">
        <w:rPr>
          <w:rFonts w:ascii="Arial" w:hAnsi="Arial" w:cs="Arial"/>
          <w:sz w:val="20"/>
          <w:szCs w:val="20"/>
        </w:rPr>
        <w:t>.</w:t>
      </w:r>
      <w:r>
        <w:rPr>
          <w:rFonts w:ascii="Arial" w:hAnsi="Arial" w:cs="Arial"/>
          <w:sz w:val="20"/>
          <w:szCs w:val="20"/>
        </w:rPr>
        <w:t xml:space="preserve"> Místem plnění je skenovací pracoviště v Regionální pobočce VZP ČR Praha na adrese </w:t>
      </w:r>
      <w:r w:rsidR="00077B39">
        <w:rPr>
          <w:rFonts w:ascii="Arial" w:hAnsi="Arial" w:cs="Arial"/>
          <w:sz w:val="20"/>
          <w:szCs w:val="20"/>
        </w:rPr>
        <w:t xml:space="preserve">Na Perštýně </w:t>
      </w:r>
      <w:r w:rsidR="00AB31BB">
        <w:rPr>
          <w:rFonts w:ascii="Arial" w:hAnsi="Arial" w:cs="Arial"/>
          <w:sz w:val="20"/>
          <w:szCs w:val="20"/>
        </w:rPr>
        <w:t>359/</w:t>
      </w:r>
      <w:r w:rsidR="00077B39">
        <w:rPr>
          <w:rFonts w:ascii="Arial" w:hAnsi="Arial" w:cs="Arial"/>
          <w:sz w:val="20"/>
          <w:szCs w:val="20"/>
        </w:rPr>
        <w:t>6</w:t>
      </w:r>
      <w:r>
        <w:rPr>
          <w:rFonts w:ascii="Arial" w:hAnsi="Arial" w:cs="Arial"/>
          <w:sz w:val="20"/>
          <w:szCs w:val="20"/>
        </w:rPr>
        <w:t>,</w:t>
      </w:r>
      <w:r w:rsidR="004C3D75">
        <w:rPr>
          <w:rFonts w:ascii="Arial" w:hAnsi="Arial" w:cs="Arial"/>
          <w:sz w:val="20"/>
          <w:szCs w:val="20"/>
        </w:rPr>
        <w:t xml:space="preserve"> 110 00</w:t>
      </w:r>
      <w:r>
        <w:rPr>
          <w:rFonts w:ascii="Arial" w:hAnsi="Arial" w:cs="Arial"/>
          <w:sz w:val="20"/>
          <w:szCs w:val="20"/>
        </w:rPr>
        <w:t xml:space="preserve"> Praha </w:t>
      </w:r>
      <w:r w:rsidR="00077B39">
        <w:rPr>
          <w:rFonts w:ascii="Arial" w:hAnsi="Arial" w:cs="Arial"/>
          <w:sz w:val="20"/>
          <w:szCs w:val="20"/>
        </w:rPr>
        <w:t>1</w:t>
      </w:r>
      <w:r>
        <w:rPr>
          <w:rFonts w:ascii="Arial" w:hAnsi="Arial" w:cs="Arial"/>
          <w:sz w:val="20"/>
          <w:szCs w:val="20"/>
        </w:rPr>
        <w:t xml:space="preserve">, </w:t>
      </w:r>
      <w:r w:rsidR="00077B39">
        <w:rPr>
          <w:rFonts w:ascii="Arial" w:hAnsi="Arial" w:cs="Arial"/>
          <w:sz w:val="20"/>
          <w:szCs w:val="20"/>
        </w:rPr>
        <w:t>1</w:t>
      </w:r>
      <w:r>
        <w:rPr>
          <w:rFonts w:ascii="Arial" w:hAnsi="Arial" w:cs="Arial"/>
          <w:sz w:val="20"/>
          <w:szCs w:val="20"/>
        </w:rPr>
        <w:t>. NP</w:t>
      </w:r>
      <w:r w:rsidR="0099075A">
        <w:rPr>
          <w:rFonts w:ascii="Arial" w:hAnsi="Arial" w:cs="Arial"/>
          <w:sz w:val="20"/>
          <w:szCs w:val="20"/>
        </w:rPr>
        <w:t xml:space="preserve"> (nadzemní podlaží)</w:t>
      </w:r>
      <w:r>
        <w:rPr>
          <w:rFonts w:ascii="Arial" w:hAnsi="Arial" w:cs="Arial"/>
          <w:sz w:val="20"/>
          <w:szCs w:val="20"/>
        </w:rPr>
        <w:t>.</w:t>
      </w:r>
    </w:p>
    <w:p w14:paraId="54180DCC" w14:textId="77777777" w:rsidR="006F5212" w:rsidRPr="006F2E32" w:rsidRDefault="006F5212" w:rsidP="00D1582E">
      <w:pPr>
        <w:pStyle w:val="Odstavecseseznamem"/>
        <w:numPr>
          <w:ilvl w:val="0"/>
          <w:numId w:val="54"/>
        </w:numPr>
        <w:spacing w:before="120" w:after="120" w:line="276" w:lineRule="auto"/>
        <w:ind w:left="426" w:hanging="425"/>
        <w:jc w:val="both"/>
        <w:rPr>
          <w:rFonts w:ascii="Arial" w:hAnsi="Arial" w:cs="Arial"/>
          <w:sz w:val="20"/>
          <w:szCs w:val="20"/>
        </w:rPr>
      </w:pPr>
      <w:r w:rsidRPr="006F2E32">
        <w:rPr>
          <w:rFonts w:ascii="Arial" w:hAnsi="Arial" w:cs="Arial"/>
          <w:sz w:val="20"/>
          <w:szCs w:val="20"/>
        </w:rPr>
        <w:t xml:space="preserve">Dodavatel se zavazuje, že dodané zařízení bude mít </w:t>
      </w:r>
      <w:r w:rsidR="00310050">
        <w:rPr>
          <w:rFonts w:ascii="Arial" w:hAnsi="Arial" w:cs="Arial"/>
          <w:sz w:val="20"/>
          <w:szCs w:val="20"/>
        </w:rPr>
        <w:t xml:space="preserve">veškeré </w:t>
      </w:r>
      <w:r w:rsidRPr="006F2E32">
        <w:rPr>
          <w:rFonts w:ascii="Arial" w:hAnsi="Arial" w:cs="Arial"/>
          <w:sz w:val="20"/>
          <w:szCs w:val="20"/>
        </w:rPr>
        <w:t>vlastnosti uvedené v Příloze č. 1 Smlouvy, a dále, že splňuj</w:t>
      </w:r>
      <w:r w:rsidR="00B80013">
        <w:rPr>
          <w:rFonts w:ascii="Arial" w:hAnsi="Arial" w:cs="Arial"/>
          <w:sz w:val="20"/>
          <w:szCs w:val="20"/>
        </w:rPr>
        <w:t>e</w:t>
      </w:r>
      <w:r w:rsidRPr="006F2E32">
        <w:rPr>
          <w:rFonts w:ascii="Arial" w:hAnsi="Arial" w:cs="Arial"/>
          <w:sz w:val="20"/>
          <w:szCs w:val="20"/>
        </w:rPr>
        <w:t xml:space="preserve"> níže uvedené požadavky:</w:t>
      </w:r>
    </w:p>
    <w:p w14:paraId="54180DCD" w14:textId="77777777" w:rsidR="006F5212" w:rsidRDefault="006F5212" w:rsidP="00D1582E">
      <w:pPr>
        <w:pStyle w:val="Odstavecseseznamem"/>
        <w:numPr>
          <w:ilvl w:val="0"/>
          <w:numId w:val="53"/>
        </w:numPr>
        <w:spacing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je nové, nepoužité, nerepasované a určené pro český trh;</w:t>
      </w:r>
    </w:p>
    <w:p w14:paraId="54180DCE" w14:textId="77777777" w:rsidR="006F5212" w:rsidRDefault="006F5212" w:rsidP="00D1582E">
      <w:pPr>
        <w:pStyle w:val="Odstavecseseznamem"/>
        <w:numPr>
          <w:ilvl w:val="0"/>
          <w:numId w:val="53"/>
        </w:numPr>
        <w:spacing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odpovídá závazným technickým normám;</w:t>
      </w:r>
    </w:p>
    <w:p w14:paraId="54180DCF" w14:textId="77777777" w:rsidR="006F5212" w:rsidRDefault="006F5212" w:rsidP="00D1582E">
      <w:pPr>
        <w:pStyle w:val="Odstavecseseznamem"/>
        <w:numPr>
          <w:ilvl w:val="0"/>
          <w:numId w:val="53"/>
        </w:numPr>
        <w:spacing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je bez materiálových, konstrukčních</w:t>
      </w:r>
      <w:r w:rsidR="00BE5B78">
        <w:rPr>
          <w:rFonts w:ascii="Arial" w:eastAsia="Calibri" w:hAnsi="Arial" w:cs="Arial"/>
          <w:sz w:val="20"/>
          <w:szCs w:val="20"/>
          <w:lang w:eastAsia="en-US"/>
        </w:rPr>
        <w:t xml:space="preserve"> </w:t>
      </w:r>
      <w:r w:rsidR="00E75221">
        <w:rPr>
          <w:rFonts w:ascii="Arial" w:eastAsia="Calibri" w:hAnsi="Arial" w:cs="Arial"/>
          <w:sz w:val="20"/>
          <w:szCs w:val="20"/>
          <w:lang w:eastAsia="en-US"/>
        </w:rPr>
        <w:t xml:space="preserve">a </w:t>
      </w:r>
      <w:r>
        <w:rPr>
          <w:rFonts w:ascii="Arial" w:eastAsia="Calibri" w:hAnsi="Arial" w:cs="Arial"/>
          <w:sz w:val="20"/>
          <w:szCs w:val="20"/>
          <w:lang w:eastAsia="en-US"/>
        </w:rPr>
        <w:t>výrobních vad;</w:t>
      </w:r>
    </w:p>
    <w:p w14:paraId="54180DD0" w14:textId="77777777" w:rsidR="006F5212" w:rsidRDefault="006F5212" w:rsidP="00D1582E">
      <w:pPr>
        <w:pStyle w:val="Odstavecseseznamem"/>
        <w:numPr>
          <w:ilvl w:val="0"/>
          <w:numId w:val="53"/>
        </w:numPr>
        <w:spacing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je bez právních vad;</w:t>
      </w:r>
    </w:p>
    <w:p w14:paraId="54180DD1" w14:textId="77777777" w:rsidR="00317486" w:rsidRDefault="006F5212" w:rsidP="00D1582E">
      <w:pPr>
        <w:pStyle w:val="Odstavecseseznamem"/>
        <w:numPr>
          <w:ilvl w:val="0"/>
          <w:numId w:val="53"/>
        </w:numPr>
        <w:spacing w:after="12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je způsobilé pro použití k </w:t>
      </w:r>
      <w:r w:rsidR="00BE5B78">
        <w:rPr>
          <w:rFonts w:ascii="Arial" w:eastAsia="Calibri" w:hAnsi="Arial" w:cs="Arial"/>
          <w:sz w:val="20"/>
          <w:szCs w:val="20"/>
          <w:lang w:eastAsia="en-US"/>
        </w:rPr>
        <w:t xml:space="preserve">určenému </w:t>
      </w:r>
      <w:r>
        <w:rPr>
          <w:rFonts w:ascii="Arial" w:eastAsia="Calibri" w:hAnsi="Arial" w:cs="Arial"/>
          <w:sz w:val="20"/>
          <w:szCs w:val="20"/>
          <w:lang w:eastAsia="en-US"/>
        </w:rPr>
        <w:t>účelu.</w:t>
      </w:r>
    </w:p>
    <w:p w14:paraId="54180DD2" w14:textId="77777777" w:rsidR="006F5212" w:rsidRPr="00BE6771" w:rsidRDefault="006F5212" w:rsidP="00BE6771">
      <w:pPr>
        <w:pStyle w:val="Odstavecseseznamem"/>
        <w:spacing w:after="120" w:line="276" w:lineRule="auto"/>
        <w:ind w:left="1068"/>
        <w:contextualSpacing/>
        <w:jc w:val="both"/>
        <w:rPr>
          <w:rFonts w:ascii="Arial" w:hAnsi="Arial" w:cs="Arial"/>
          <w:sz w:val="20"/>
          <w:szCs w:val="20"/>
        </w:rPr>
      </w:pPr>
    </w:p>
    <w:p w14:paraId="54180DD3" w14:textId="77777777" w:rsidR="00317486" w:rsidRDefault="00B26C59" w:rsidP="00D1582E">
      <w:pPr>
        <w:pStyle w:val="Odstavecseseznamem"/>
        <w:numPr>
          <w:ilvl w:val="0"/>
          <w:numId w:val="54"/>
        </w:numPr>
        <w:spacing w:before="120" w:after="120" w:line="276" w:lineRule="auto"/>
        <w:ind w:left="425" w:hanging="425"/>
        <w:jc w:val="both"/>
        <w:rPr>
          <w:rFonts w:ascii="Arial" w:hAnsi="Arial" w:cs="Arial"/>
          <w:sz w:val="20"/>
          <w:szCs w:val="20"/>
        </w:rPr>
      </w:pPr>
      <w:r w:rsidRPr="00BE6771">
        <w:rPr>
          <w:rFonts w:ascii="Arial" w:hAnsi="Arial" w:cs="Arial"/>
          <w:sz w:val="20"/>
          <w:szCs w:val="20"/>
        </w:rPr>
        <w:t xml:space="preserve">Za řádně </w:t>
      </w:r>
      <w:r w:rsidR="00317486">
        <w:rPr>
          <w:rFonts w:ascii="Arial" w:hAnsi="Arial" w:cs="Arial"/>
          <w:sz w:val="20"/>
          <w:szCs w:val="20"/>
        </w:rPr>
        <w:t xml:space="preserve">poskytnuté plnění se považuje </w:t>
      </w:r>
      <w:r w:rsidR="00F41406">
        <w:rPr>
          <w:rFonts w:ascii="Arial" w:hAnsi="Arial" w:cs="Arial"/>
          <w:sz w:val="20"/>
          <w:szCs w:val="20"/>
        </w:rPr>
        <w:t>předání</w:t>
      </w:r>
      <w:r w:rsidR="00317486">
        <w:rPr>
          <w:rFonts w:ascii="Arial" w:hAnsi="Arial" w:cs="Arial"/>
          <w:sz w:val="20"/>
          <w:szCs w:val="20"/>
        </w:rPr>
        <w:t xml:space="preserve"> zařízení a jeho instalace bez jakýchkoliv vad. Dodání a instalace zařízení</w:t>
      </w:r>
      <w:r w:rsidR="00F84EA0">
        <w:rPr>
          <w:rFonts w:ascii="Arial" w:hAnsi="Arial" w:cs="Arial"/>
          <w:sz w:val="20"/>
          <w:szCs w:val="20"/>
        </w:rPr>
        <w:t xml:space="preserve">, </w:t>
      </w:r>
      <w:r w:rsidR="00801CE7" w:rsidRPr="002B3948">
        <w:rPr>
          <w:rFonts w:ascii="Arial" w:hAnsi="Arial" w:cs="Arial"/>
          <w:sz w:val="20"/>
          <w:szCs w:val="20"/>
        </w:rPr>
        <w:t>zaškolení obsluhy a dodání obslužného manuálu</w:t>
      </w:r>
      <w:r w:rsidR="00317486">
        <w:rPr>
          <w:rFonts w:ascii="Arial" w:hAnsi="Arial" w:cs="Arial"/>
          <w:sz w:val="20"/>
          <w:szCs w:val="20"/>
        </w:rPr>
        <w:t xml:space="preserve"> bude potvrzeno v Akceptačním protokolu, podepsaném pověřenými osobami Smluvních stran, </w:t>
      </w:r>
      <w:r w:rsidR="00317486" w:rsidRPr="001729AF">
        <w:rPr>
          <w:rFonts w:ascii="Arial" w:hAnsi="Arial" w:cs="Arial"/>
          <w:sz w:val="20"/>
          <w:szCs w:val="20"/>
        </w:rPr>
        <w:t>uvedenými v</w:t>
      </w:r>
      <w:r w:rsidR="00F41406" w:rsidRPr="001729AF">
        <w:rPr>
          <w:rFonts w:ascii="Arial" w:hAnsi="Arial" w:cs="Arial"/>
          <w:sz w:val="20"/>
          <w:szCs w:val="20"/>
        </w:rPr>
        <w:t xml:space="preserve"> čl. X. </w:t>
      </w:r>
      <w:r w:rsidR="00317486" w:rsidRPr="001729AF">
        <w:rPr>
          <w:rFonts w:ascii="Arial" w:hAnsi="Arial" w:cs="Arial"/>
          <w:sz w:val="20"/>
          <w:szCs w:val="20"/>
        </w:rPr>
        <w:t>odst. 4. a 5. Smlouvy</w:t>
      </w:r>
      <w:r w:rsidR="00317486">
        <w:rPr>
          <w:rFonts w:ascii="Arial" w:hAnsi="Arial" w:cs="Arial"/>
          <w:sz w:val="20"/>
          <w:szCs w:val="20"/>
        </w:rPr>
        <w:t xml:space="preserve"> (dále též jen „</w:t>
      </w:r>
      <w:r w:rsidR="00317486" w:rsidRPr="00913346">
        <w:rPr>
          <w:rFonts w:ascii="Arial" w:hAnsi="Arial" w:cs="Arial"/>
          <w:b/>
          <w:sz w:val="20"/>
          <w:szCs w:val="20"/>
        </w:rPr>
        <w:t>Akceptační protokol</w:t>
      </w:r>
      <w:r w:rsidR="00317486">
        <w:rPr>
          <w:rFonts w:ascii="Arial" w:hAnsi="Arial" w:cs="Arial"/>
          <w:sz w:val="20"/>
          <w:szCs w:val="20"/>
        </w:rPr>
        <w:t>“ a</w:t>
      </w:r>
      <w:r w:rsidR="002E5C70">
        <w:rPr>
          <w:rFonts w:ascii="Arial" w:hAnsi="Arial" w:cs="Arial"/>
          <w:sz w:val="20"/>
          <w:szCs w:val="20"/>
        </w:rPr>
        <w:t> </w:t>
      </w:r>
      <w:r w:rsidR="00317486">
        <w:rPr>
          <w:rFonts w:ascii="Arial" w:hAnsi="Arial" w:cs="Arial"/>
          <w:sz w:val="20"/>
          <w:szCs w:val="20"/>
        </w:rPr>
        <w:t>„</w:t>
      </w:r>
      <w:r w:rsidR="00317486" w:rsidRPr="00913346">
        <w:rPr>
          <w:rFonts w:ascii="Arial" w:hAnsi="Arial" w:cs="Arial"/>
          <w:b/>
          <w:sz w:val="20"/>
          <w:szCs w:val="20"/>
        </w:rPr>
        <w:t>Pověřené osoby</w:t>
      </w:r>
      <w:r w:rsidR="00F41406">
        <w:rPr>
          <w:rFonts w:ascii="Arial" w:hAnsi="Arial" w:cs="Arial"/>
          <w:sz w:val="20"/>
          <w:szCs w:val="20"/>
        </w:rPr>
        <w:t>“</w:t>
      </w:r>
      <w:r w:rsidR="00317486">
        <w:rPr>
          <w:rFonts w:ascii="Arial" w:hAnsi="Arial" w:cs="Arial"/>
          <w:sz w:val="20"/>
          <w:szCs w:val="20"/>
        </w:rPr>
        <w:t xml:space="preserve">). Dodavatel v Akceptačním protokolu výslovně ujistí </w:t>
      </w:r>
      <w:r w:rsidR="007F0C21">
        <w:rPr>
          <w:rFonts w:ascii="Arial" w:hAnsi="Arial" w:cs="Arial"/>
          <w:sz w:val="20"/>
          <w:szCs w:val="20"/>
        </w:rPr>
        <w:t>Objednatele</w:t>
      </w:r>
      <w:r w:rsidR="00317486">
        <w:rPr>
          <w:rFonts w:ascii="Arial" w:hAnsi="Arial" w:cs="Arial"/>
          <w:sz w:val="20"/>
          <w:szCs w:val="20"/>
        </w:rPr>
        <w:t>, že poskytnuté plnění je bez vad. Toto prohlášení se považuje za prohlášení ve smyslu § 2103 věta druhá, občanského zákoníku.</w:t>
      </w:r>
    </w:p>
    <w:p w14:paraId="54180DD4" w14:textId="77777777" w:rsidR="00025ECE" w:rsidRPr="00835AEB" w:rsidRDefault="00025ECE" w:rsidP="00D1582E">
      <w:pPr>
        <w:pStyle w:val="Odstavecseseznamem"/>
        <w:numPr>
          <w:ilvl w:val="0"/>
          <w:numId w:val="54"/>
        </w:numPr>
        <w:spacing w:before="120" w:after="120" w:line="276" w:lineRule="auto"/>
        <w:ind w:left="425" w:hanging="425"/>
        <w:jc w:val="both"/>
        <w:rPr>
          <w:rFonts w:ascii="Arial" w:hAnsi="Arial" w:cs="Arial"/>
          <w:sz w:val="20"/>
          <w:szCs w:val="20"/>
        </w:rPr>
      </w:pPr>
      <w:r>
        <w:rPr>
          <w:rFonts w:ascii="Arial" w:hAnsi="Arial" w:cs="Arial"/>
          <w:sz w:val="20"/>
          <w:szCs w:val="20"/>
        </w:rPr>
        <w:lastRenderedPageBreak/>
        <w:t xml:space="preserve">V případě zjištění jakýchkoli vad </w:t>
      </w:r>
      <w:r w:rsidR="008F6846">
        <w:rPr>
          <w:rFonts w:ascii="Arial" w:hAnsi="Arial" w:cs="Arial"/>
          <w:sz w:val="20"/>
          <w:szCs w:val="20"/>
        </w:rPr>
        <w:t>Objednatel</w:t>
      </w:r>
      <w:r>
        <w:rPr>
          <w:rFonts w:ascii="Arial" w:hAnsi="Arial" w:cs="Arial"/>
          <w:sz w:val="20"/>
          <w:szCs w:val="20"/>
        </w:rPr>
        <w:t xml:space="preserve"> </w:t>
      </w:r>
      <w:r w:rsidR="003216F5">
        <w:rPr>
          <w:rFonts w:ascii="Arial" w:hAnsi="Arial" w:cs="Arial"/>
          <w:sz w:val="20"/>
          <w:szCs w:val="20"/>
        </w:rPr>
        <w:t>Akceptační protokol nepodepíše</w:t>
      </w:r>
      <w:r>
        <w:rPr>
          <w:rFonts w:ascii="Arial" w:hAnsi="Arial" w:cs="Arial"/>
          <w:sz w:val="20"/>
          <w:szCs w:val="20"/>
        </w:rPr>
        <w:t xml:space="preserve">. Závazek Dodavatele k dodání zařízení dle Smlouvy tak zůstává nesplněn až do dne </w:t>
      </w:r>
      <w:r w:rsidR="00F82873">
        <w:rPr>
          <w:rFonts w:ascii="Arial" w:hAnsi="Arial" w:cs="Arial"/>
          <w:sz w:val="20"/>
          <w:szCs w:val="20"/>
        </w:rPr>
        <w:t xml:space="preserve">poskytnutí </w:t>
      </w:r>
      <w:r>
        <w:rPr>
          <w:rFonts w:ascii="Arial" w:hAnsi="Arial" w:cs="Arial"/>
          <w:sz w:val="20"/>
          <w:szCs w:val="20"/>
        </w:rPr>
        <w:t>řádného plnění Dodavatelem.</w:t>
      </w:r>
      <w:r w:rsidR="003B0461">
        <w:rPr>
          <w:rFonts w:ascii="Arial" w:hAnsi="Arial" w:cs="Arial"/>
          <w:sz w:val="20"/>
          <w:szCs w:val="20"/>
        </w:rPr>
        <w:t xml:space="preserve"> </w:t>
      </w:r>
      <w:r w:rsidR="008F6846">
        <w:rPr>
          <w:rFonts w:ascii="Arial" w:hAnsi="Arial" w:cs="Arial"/>
          <w:sz w:val="20"/>
          <w:szCs w:val="20"/>
        </w:rPr>
        <w:t xml:space="preserve">Objednatel </w:t>
      </w:r>
      <w:r>
        <w:rPr>
          <w:rFonts w:ascii="Arial" w:hAnsi="Arial" w:cs="Arial"/>
          <w:sz w:val="20"/>
          <w:szCs w:val="20"/>
        </w:rPr>
        <w:t xml:space="preserve">podepíše Akceptační protokol až poté, kdy bude </w:t>
      </w:r>
      <w:r w:rsidR="00801CE7">
        <w:rPr>
          <w:rFonts w:ascii="Arial" w:hAnsi="Arial" w:cs="Arial"/>
          <w:sz w:val="20"/>
          <w:szCs w:val="20"/>
        </w:rPr>
        <w:t>řádně poskytnuto příslušné pl</w:t>
      </w:r>
      <w:r w:rsidR="005B15B6">
        <w:rPr>
          <w:rFonts w:ascii="Arial" w:hAnsi="Arial" w:cs="Arial"/>
          <w:sz w:val="20"/>
          <w:szCs w:val="20"/>
        </w:rPr>
        <w:t>n</w:t>
      </w:r>
      <w:r w:rsidR="00801CE7">
        <w:rPr>
          <w:rFonts w:ascii="Arial" w:hAnsi="Arial" w:cs="Arial"/>
          <w:sz w:val="20"/>
          <w:szCs w:val="20"/>
        </w:rPr>
        <w:t>ění dle čl. I</w:t>
      </w:r>
      <w:r w:rsidR="005B15B6">
        <w:rPr>
          <w:rFonts w:ascii="Arial" w:hAnsi="Arial" w:cs="Arial"/>
          <w:sz w:val="20"/>
          <w:szCs w:val="20"/>
        </w:rPr>
        <w:t>.,</w:t>
      </w:r>
      <w:r w:rsidR="00801CE7">
        <w:rPr>
          <w:rFonts w:ascii="Arial" w:hAnsi="Arial" w:cs="Arial"/>
          <w:sz w:val="20"/>
          <w:szCs w:val="20"/>
        </w:rPr>
        <w:t xml:space="preserve"> odst. 1</w:t>
      </w:r>
      <w:r w:rsidR="005B15B6">
        <w:rPr>
          <w:rFonts w:ascii="Arial" w:hAnsi="Arial" w:cs="Arial"/>
          <w:sz w:val="20"/>
          <w:szCs w:val="20"/>
        </w:rPr>
        <w:t>.</w:t>
      </w:r>
      <w:r w:rsidR="00801CE7">
        <w:rPr>
          <w:rFonts w:ascii="Arial" w:hAnsi="Arial" w:cs="Arial"/>
          <w:sz w:val="20"/>
          <w:szCs w:val="20"/>
        </w:rPr>
        <w:t xml:space="preserve"> písm. a) až c)</w:t>
      </w:r>
      <w:r>
        <w:rPr>
          <w:rFonts w:ascii="Arial" w:hAnsi="Arial" w:cs="Arial"/>
          <w:sz w:val="20"/>
          <w:szCs w:val="20"/>
        </w:rPr>
        <w:t xml:space="preserve">.  </w:t>
      </w:r>
    </w:p>
    <w:p w14:paraId="54180DD5" w14:textId="77777777" w:rsidR="00120283" w:rsidRDefault="00317486" w:rsidP="00D1582E">
      <w:pPr>
        <w:pStyle w:val="Odstavecseseznamem"/>
        <w:numPr>
          <w:ilvl w:val="0"/>
          <w:numId w:val="54"/>
        </w:numPr>
        <w:spacing w:before="120" w:line="276" w:lineRule="auto"/>
        <w:ind w:left="425" w:hanging="425"/>
        <w:jc w:val="both"/>
        <w:rPr>
          <w:rFonts w:ascii="Arial" w:hAnsi="Arial" w:cs="Arial"/>
          <w:sz w:val="20"/>
          <w:szCs w:val="20"/>
        </w:rPr>
      </w:pPr>
      <w:r>
        <w:rPr>
          <w:rFonts w:ascii="Arial" w:hAnsi="Arial" w:cs="Arial"/>
          <w:sz w:val="20"/>
          <w:szCs w:val="20"/>
        </w:rPr>
        <w:t xml:space="preserve">Dnem podpisu Akceptačního protokolu přechází na </w:t>
      </w:r>
      <w:r w:rsidR="008F6846">
        <w:rPr>
          <w:rFonts w:ascii="Arial" w:hAnsi="Arial" w:cs="Arial"/>
          <w:sz w:val="20"/>
          <w:szCs w:val="20"/>
        </w:rPr>
        <w:t>Objednatele</w:t>
      </w:r>
      <w:r>
        <w:rPr>
          <w:rFonts w:ascii="Arial" w:hAnsi="Arial" w:cs="Arial"/>
          <w:sz w:val="20"/>
          <w:szCs w:val="20"/>
        </w:rPr>
        <w:t xml:space="preserve"> vlastnické právo k dodanému zařízení a</w:t>
      </w:r>
      <w:r w:rsidR="002E5C70">
        <w:rPr>
          <w:rFonts w:ascii="Arial" w:hAnsi="Arial" w:cs="Arial"/>
          <w:sz w:val="20"/>
          <w:szCs w:val="20"/>
        </w:rPr>
        <w:t> </w:t>
      </w:r>
      <w:r>
        <w:rPr>
          <w:rFonts w:ascii="Arial" w:hAnsi="Arial" w:cs="Arial"/>
          <w:sz w:val="20"/>
          <w:szCs w:val="20"/>
        </w:rPr>
        <w:t>nebezpečí škody na něm.</w:t>
      </w:r>
    </w:p>
    <w:p w14:paraId="54180DD6" w14:textId="77777777" w:rsidR="003026DB" w:rsidRDefault="003026DB" w:rsidP="003026DB">
      <w:pPr>
        <w:pStyle w:val="Odstavecseseznamem"/>
        <w:spacing w:before="120" w:line="276" w:lineRule="auto"/>
        <w:ind w:left="425"/>
        <w:jc w:val="both"/>
        <w:rPr>
          <w:rFonts w:ascii="Arial" w:hAnsi="Arial" w:cs="Arial"/>
          <w:sz w:val="20"/>
          <w:szCs w:val="20"/>
        </w:rPr>
      </w:pPr>
    </w:p>
    <w:p w14:paraId="54180DD7" w14:textId="77777777" w:rsidR="00BF3F9D" w:rsidRPr="00500BEF" w:rsidRDefault="00BF3F9D" w:rsidP="00BF3F9D">
      <w:pPr>
        <w:spacing w:after="120" w:line="276" w:lineRule="auto"/>
        <w:jc w:val="center"/>
        <w:rPr>
          <w:rFonts w:ascii="Arial" w:hAnsi="Arial" w:cs="Arial"/>
          <w:b/>
          <w:sz w:val="20"/>
          <w:szCs w:val="20"/>
        </w:rPr>
      </w:pPr>
      <w:r w:rsidRPr="00F41406">
        <w:rPr>
          <w:rFonts w:ascii="Arial" w:hAnsi="Arial" w:cs="Arial"/>
          <w:b/>
          <w:sz w:val="20"/>
          <w:szCs w:val="20"/>
        </w:rPr>
        <w:t xml:space="preserve">Článek </w:t>
      </w:r>
      <w:r w:rsidR="00DA02ED">
        <w:rPr>
          <w:rFonts w:ascii="Arial" w:hAnsi="Arial" w:cs="Arial"/>
          <w:b/>
          <w:sz w:val="20"/>
          <w:szCs w:val="20"/>
        </w:rPr>
        <w:t>III</w:t>
      </w:r>
      <w:r w:rsidRPr="00F41406">
        <w:rPr>
          <w:rFonts w:ascii="Arial" w:hAnsi="Arial" w:cs="Arial"/>
          <w:b/>
          <w:sz w:val="20"/>
          <w:szCs w:val="20"/>
        </w:rPr>
        <w:t xml:space="preserve">. </w:t>
      </w:r>
      <w:r w:rsidR="00447070" w:rsidRPr="00A17A4A">
        <w:rPr>
          <w:rFonts w:ascii="Arial" w:hAnsi="Arial" w:cs="Arial"/>
          <w:b/>
          <w:sz w:val="20"/>
          <w:szCs w:val="20"/>
        </w:rPr>
        <w:t>Cena plnění</w:t>
      </w:r>
    </w:p>
    <w:p w14:paraId="54180DD8" w14:textId="77777777" w:rsidR="00BF3F9D" w:rsidRDefault="008F6846"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Objednatel</w:t>
      </w:r>
      <w:r w:rsidR="00447070">
        <w:rPr>
          <w:rFonts w:ascii="Arial" w:eastAsia="Calibri" w:hAnsi="Arial" w:cs="Arial"/>
          <w:sz w:val="20"/>
          <w:szCs w:val="20"/>
          <w:lang w:eastAsia="en-US"/>
        </w:rPr>
        <w:t xml:space="preserve"> se zavazuje zaplatit Dodavateli za řádné plnění dle této Smlouvy cenu v dohodnuté výši a za podmínek uvedených ve </w:t>
      </w:r>
      <w:r w:rsidR="00DB22D7">
        <w:rPr>
          <w:rFonts w:ascii="Arial" w:eastAsia="Calibri" w:hAnsi="Arial" w:cs="Arial"/>
          <w:sz w:val="20"/>
          <w:szCs w:val="20"/>
          <w:lang w:eastAsia="en-US"/>
        </w:rPr>
        <w:t>Smlouvě</w:t>
      </w:r>
      <w:r w:rsidR="00BF3F9D">
        <w:rPr>
          <w:rFonts w:ascii="Arial" w:eastAsia="Calibri" w:hAnsi="Arial" w:cs="Arial"/>
          <w:sz w:val="20"/>
          <w:szCs w:val="20"/>
          <w:lang w:eastAsia="en-US"/>
        </w:rPr>
        <w:t xml:space="preserve">. </w:t>
      </w:r>
    </w:p>
    <w:p w14:paraId="54180DD9" w14:textId="77777777" w:rsidR="00BF3F9D" w:rsidRDefault="00DB22D7"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 xml:space="preserve">Cena za poskytované plnění je stanovena </w:t>
      </w:r>
      <w:r w:rsidR="0071407F">
        <w:rPr>
          <w:rFonts w:ascii="Arial" w:eastAsia="Calibri" w:hAnsi="Arial" w:cs="Arial"/>
          <w:sz w:val="20"/>
          <w:szCs w:val="20"/>
          <w:lang w:eastAsia="en-US"/>
        </w:rPr>
        <w:t>v souladu se zákonem č.</w:t>
      </w:r>
      <w:r w:rsidR="002E5C70">
        <w:rPr>
          <w:rFonts w:ascii="Arial" w:eastAsia="Calibri" w:hAnsi="Arial" w:cs="Arial"/>
          <w:sz w:val="20"/>
          <w:szCs w:val="20"/>
          <w:lang w:eastAsia="en-US"/>
        </w:rPr>
        <w:t> </w:t>
      </w:r>
      <w:r w:rsidR="0071407F">
        <w:rPr>
          <w:rFonts w:ascii="Arial" w:eastAsia="Calibri" w:hAnsi="Arial" w:cs="Arial"/>
          <w:sz w:val="20"/>
          <w:szCs w:val="20"/>
          <w:lang w:eastAsia="en-US"/>
        </w:rPr>
        <w:t xml:space="preserve">526/1990 Sb., o cenách, ve znění pozdějších předpisů, a to na základě předložené cenové nabídky Dodavatele v rámci </w:t>
      </w:r>
      <w:r w:rsidR="003216F5">
        <w:rPr>
          <w:rFonts w:ascii="Arial" w:eastAsia="Calibri" w:hAnsi="Arial" w:cs="Arial"/>
          <w:sz w:val="20"/>
          <w:szCs w:val="20"/>
          <w:lang w:eastAsia="en-US"/>
        </w:rPr>
        <w:t>V</w:t>
      </w:r>
      <w:r w:rsidR="00B80013">
        <w:rPr>
          <w:rFonts w:ascii="Arial" w:eastAsia="Calibri" w:hAnsi="Arial" w:cs="Arial"/>
          <w:sz w:val="20"/>
          <w:szCs w:val="20"/>
          <w:lang w:eastAsia="en-US"/>
        </w:rPr>
        <w:t>eřejné zakázky</w:t>
      </w:r>
      <w:r w:rsidR="0071407F">
        <w:rPr>
          <w:rFonts w:ascii="Arial" w:eastAsia="Calibri" w:hAnsi="Arial" w:cs="Arial"/>
          <w:sz w:val="20"/>
          <w:szCs w:val="20"/>
          <w:lang w:eastAsia="en-US"/>
        </w:rPr>
        <w:t>.</w:t>
      </w:r>
    </w:p>
    <w:p w14:paraId="54180DDA" w14:textId="37D291BB" w:rsidR="0071407F" w:rsidRDefault="0071407F"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 xml:space="preserve">Celková cena </w:t>
      </w:r>
      <w:r w:rsidR="00491734">
        <w:rPr>
          <w:rFonts w:ascii="Arial" w:eastAsia="Calibri" w:hAnsi="Arial" w:cs="Arial"/>
          <w:sz w:val="20"/>
          <w:szCs w:val="20"/>
          <w:lang w:eastAsia="en-US"/>
        </w:rPr>
        <w:t xml:space="preserve">za </w:t>
      </w:r>
      <w:r>
        <w:rPr>
          <w:rFonts w:ascii="Arial" w:eastAsia="Calibri" w:hAnsi="Arial" w:cs="Arial"/>
          <w:sz w:val="20"/>
          <w:szCs w:val="20"/>
          <w:lang w:eastAsia="en-US"/>
        </w:rPr>
        <w:t xml:space="preserve">plnění dle </w:t>
      </w:r>
      <w:r w:rsidR="00491734">
        <w:rPr>
          <w:rFonts w:ascii="Arial" w:eastAsia="Calibri" w:hAnsi="Arial" w:cs="Arial"/>
          <w:sz w:val="20"/>
          <w:szCs w:val="20"/>
          <w:lang w:eastAsia="en-US"/>
        </w:rPr>
        <w:t xml:space="preserve">této </w:t>
      </w:r>
      <w:r>
        <w:rPr>
          <w:rFonts w:ascii="Arial" w:eastAsia="Calibri" w:hAnsi="Arial" w:cs="Arial"/>
          <w:sz w:val="20"/>
          <w:szCs w:val="20"/>
          <w:lang w:eastAsia="en-US"/>
        </w:rPr>
        <w:t xml:space="preserve">Smlouvy </w:t>
      </w:r>
      <w:r w:rsidR="00491734">
        <w:rPr>
          <w:rFonts w:ascii="Arial" w:eastAsia="Calibri" w:hAnsi="Arial" w:cs="Arial"/>
          <w:sz w:val="20"/>
          <w:szCs w:val="20"/>
          <w:lang w:eastAsia="en-US"/>
        </w:rPr>
        <w:t>(dále jen „</w:t>
      </w:r>
      <w:r w:rsidR="00491734" w:rsidRPr="005B07DF">
        <w:rPr>
          <w:rFonts w:ascii="Arial" w:eastAsia="Calibri" w:hAnsi="Arial" w:cs="Arial"/>
          <w:b/>
          <w:sz w:val="20"/>
          <w:szCs w:val="20"/>
          <w:lang w:eastAsia="en-US"/>
        </w:rPr>
        <w:t>celková cena plnění</w:t>
      </w:r>
      <w:r w:rsidR="00491734">
        <w:rPr>
          <w:rFonts w:ascii="Arial" w:eastAsia="Calibri" w:hAnsi="Arial" w:cs="Arial"/>
          <w:sz w:val="20"/>
          <w:szCs w:val="20"/>
          <w:lang w:eastAsia="en-US"/>
        </w:rPr>
        <w:t xml:space="preserve">“) </w:t>
      </w:r>
      <w:r w:rsidRPr="00127BA8">
        <w:rPr>
          <w:rFonts w:ascii="Arial" w:eastAsia="Calibri" w:hAnsi="Arial" w:cs="Arial"/>
          <w:sz w:val="20"/>
          <w:szCs w:val="20"/>
          <w:lang w:eastAsia="en-US"/>
        </w:rPr>
        <w:t xml:space="preserve">činí </w:t>
      </w:r>
      <w:r w:rsidR="00951954" w:rsidRPr="00127BA8">
        <w:rPr>
          <w:rFonts w:ascii="Arial" w:eastAsia="Calibri" w:hAnsi="Arial" w:cs="Arial"/>
          <w:sz w:val="20"/>
          <w:szCs w:val="20"/>
          <w:lang w:eastAsia="en-US"/>
        </w:rPr>
        <w:t>748 600,00</w:t>
      </w:r>
      <w:r w:rsidRPr="00951954">
        <w:rPr>
          <w:rFonts w:ascii="Arial" w:eastAsia="Calibri" w:hAnsi="Arial" w:cs="Arial"/>
          <w:sz w:val="20"/>
          <w:szCs w:val="20"/>
          <w:lang w:eastAsia="en-US"/>
        </w:rPr>
        <w:t xml:space="preserve"> Kč</w:t>
      </w:r>
      <w:r>
        <w:rPr>
          <w:rFonts w:ascii="Arial" w:eastAsia="Calibri" w:hAnsi="Arial" w:cs="Arial"/>
          <w:sz w:val="20"/>
          <w:szCs w:val="20"/>
          <w:lang w:eastAsia="en-US"/>
        </w:rPr>
        <w:t xml:space="preserve"> bez DPH (</w:t>
      </w:r>
      <w:r w:rsidRPr="00127BA8">
        <w:rPr>
          <w:rFonts w:ascii="Arial" w:eastAsia="Calibri" w:hAnsi="Arial" w:cs="Arial"/>
          <w:sz w:val="20"/>
          <w:szCs w:val="20"/>
          <w:lang w:eastAsia="en-US"/>
        </w:rPr>
        <w:t xml:space="preserve">slovy: </w:t>
      </w:r>
      <w:r w:rsidR="00841BD9" w:rsidRPr="00127BA8">
        <w:rPr>
          <w:rFonts w:ascii="Arial" w:eastAsia="Calibri" w:hAnsi="Arial" w:cs="Arial"/>
          <w:sz w:val="20"/>
          <w:szCs w:val="20"/>
          <w:lang w:eastAsia="en-US"/>
        </w:rPr>
        <w:t>sedm set čtyřicet osm tisíc šest set</w:t>
      </w:r>
      <w:r w:rsidRPr="00841BD9">
        <w:rPr>
          <w:rFonts w:ascii="Arial" w:eastAsia="Calibri" w:hAnsi="Arial" w:cs="Arial"/>
          <w:sz w:val="20"/>
          <w:szCs w:val="20"/>
          <w:lang w:eastAsia="en-US"/>
        </w:rPr>
        <w:t xml:space="preserve"> korun</w:t>
      </w:r>
      <w:r w:rsidRPr="00BE6771">
        <w:rPr>
          <w:rFonts w:ascii="Arial" w:eastAsia="Calibri" w:hAnsi="Arial" w:cs="Arial"/>
          <w:sz w:val="20"/>
          <w:szCs w:val="20"/>
          <w:lang w:eastAsia="en-US"/>
        </w:rPr>
        <w:t xml:space="preserve"> českých bez DPH)</w:t>
      </w:r>
      <w:r w:rsidR="00F92104">
        <w:rPr>
          <w:rFonts w:ascii="Arial" w:eastAsia="Calibri" w:hAnsi="Arial" w:cs="Arial"/>
          <w:sz w:val="20"/>
          <w:szCs w:val="20"/>
          <w:lang w:eastAsia="en-US"/>
        </w:rPr>
        <w:t>.</w:t>
      </w:r>
      <w:r>
        <w:rPr>
          <w:rFonts w:ascii="Arial" w:eastAsia="Calibri" w:hAnsi="Arial" w:cs="Arial"/>
          <w:sz w:val="20"/>
          <w:szCs w:val="20"/>
          <w:lang w:eastAsia="en-US"/>
        </w:rPr>
        <w:t xml:space="preserve"> </w:t>
      </w:r>
    </w:p>
    <w:p w14:paraId="54180DDB" w14:textId="77777777" w:rsidR="00E02870" w:rsidRDefault="00E02870"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 xml:space="preserve">Celková cena plnění </w:t>
      </w:r>
      <w:r w:rsidR="00E1259E">
        <w:rPr>
          <w:rFonts w:ascii="Arial" w:eastAsia="Calibri" w:hAnsi="Arial" w:cs="Arial"/>
          <w:sz w:val="20"/>
          <w:szCs w:val="20"/>
          <w:lang w:eastAsia="en-US"/>
        </w:rPr>
        <w:t xml:space="preserve">bez DPH </w:t>
      </w:r>
      <w:r>
        <w:rPr>
          <w:rFonts w:ascii="Arial" w:eastAsia="Calibri" w:hAnsi="Arial" w:cs="Arial"/>
          <w:sz w:val="20"/>
          <w:szCs w:val="20"/>
          <w:lang w:eastAsia="en-US"/>
        </w:rPr>
        <w:t>uvedená v odst. 3. tohoto článku je konečná a nepřekročitelná a zahrnuje veškeré náklady nutné ke splnění předmětu plnění dle Smlouvy.</w:t>
      </w:r>
    </w:p>
    <w:p w14:paraId="54180DDC" w14:textId="77777777" w:rsidR="00DD4886" w:rsidRDefault="00DD4886"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Podrobná specifikace cen plnění je uvedena v Příloze č. 2 této Smlouvy.</w:t>
      </w:r>
    </w:p>
    <w:p w14:paraId="54180DDD" w14:textId="77777777" w:rsidR="0071407F" w:rsidRDefault="003B6236"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hAnsi="Arial" w:cs="Arial"/>
          <w:sz w:val="20"/>
        </w:rPr>
        <w:t xml:space="preserve">Bude-li Dodavatel ke dni uskutečnění zdanitelného plnění plátcem DPH, bude </w:t>
      </w:r>
      <w:r>
        <w:rPr>
          <w:rFonts w:ascii="Arial" w:eastAsia="Calibri" w:hAnsi="Arial" w:cs="Arial"/>
          <w:sz w:val="20"/>
          <w:szCs w:val="20"/>
          <w:lang w:eastAsia="en-US"/>
        </w:rPr>
        <w:t>k</w:t>
      </w:r>
      <w:r w:rsidR="0071407F">
        <w:rPr>
          <w:rFonts w:ascii="Arial" w:eastAsia="Calibri" w:hAnsi="Arial" w:cs="Arial"/>
          <w:sz w:val="20"/>
          <w:szCs w:val="20"/>
          <w:lang w:eastAsia="en-US"/>
        </w:rPr>
        <w:t> výše uvedeným cenám Dodavatelem účtována daň z přidané hodnoty v zákonem stanovené výši platné ke dni uskutečnění zdanitelného plnění. Za správnost stanovení sazby DPH a</w:t>
      </w:r>
      <w:r w:rsidR="002E5C70">
        <w:rPr>
          <w:rFonts w:ascii="Arial" w:eastAsia="Calibri" w:hAnsi="Arial" w:cs="Arial"/>
          <w:sz w:val="20"/>
          <w:szCs w:val="20"/>
          <w:lang w:eastAsia="en-US"/>
        </w:rPr>
        <w:t> </w:t>
      </w:r>
      <w:r w:rsidR="0071407F">
        <w:rPr>
          <w:rFonts w:ascii="Arial" w:eastAsia="Calibri" w:hAnsi="Arial" w:cs="Arial"/>
          <w:sz w:val="20"/>
          <w:szCs w:val="20"/>
          <w:lang w:eastAsia="en-US"/>
        </w:rPr>
        <w:t>vyčíslení výše DPH odpovídá Dodavatel.</w:t>
      </w:r>
    </w:p>
    <w:p w14:paraId="54180DDE" w14:textId="77777777" w:rsidR="0071407F" w:rsidRDefault="003B6236" w:rsidP="00D1582E">
      <w:pPr>
        <w:numPr>
          <w:ilvl w:val="0"/>
          <w:numId w:val="56"/>
        </w:numPr>
        <w:spacing w:after="120" w:line="276" w:lineRule="auto"/>
        <w:ind w:left="426" w:hanging="426"/>
        <w:jc w:val="both"/>
        <w:rPr>
          <w:rFonts w:ascii="Arial" w:eastAsia="Calibri" w:hAnsi="Arial" w:cs="Arial"/>
          <w:sz w:val="20"/>
          <w:szCs w:val="20"/>
          <w:lang w:eastAsia="en-US"/>
        </w:rPr>
      </w:pPr>
      <w:r>
        <w:rPr>
          <w:rFonts w:ascii="Arial" w:hAnsi="Arial" w:cs="Arial"/>
          <w:sz w:val="20"/>
        </w:rPr>
        <w:t xml:space="preserve">Dodavatel, který ke dni uskutečnění zdanitelného plnění nebude plátcem DPH, bude Objednateli účtovat ceny uvedené </w:t>
      </w:r>
      <w:r w:rsidR="00E02870">
        <w:rPr>
          <w:rFonts w:ascii="Arial" w:hAnsi="Arial" w:cs="Arial"/>
          <w:sz w:val="20"/>
        </w:rPr>
        <w:t xml:space="preserve">Příloze č. 2 </w:t>
      </w:r>
      <w:r>
        <w:rPr>
          <w:rFonts w:ascii="Arial" w:hAnsi="Arial" w:cs="Arial"/>
          <w:sz w:val="20"/>
        </w:rPr>
        <w:t>jako cen</w:t>
      </w:r>
      <w:r w:rsidR="00E02870">
        <w:rPr>
          <w:rFonts w:ascii="Arial" w:hAnsi="Arial" w:cs="Arial"/>
          <w:sz w:val="20"/>
        </w:rPr>
        <w:t>y</w:t>
      </w:r>
      <w:r>
        <w:rPr>
          <w:rFonts w:ascii="Arial" w:hAnsi="Arial" w:cs="Arial"/>
          <w:sz w:val="20"/>
        </w:rPr>
        <w:t xml:space="preserve"> konečn</w:t>
      </w:r>
      <w:r w:rsidR="00E02870">
        <w:rPr>
          <w:rFonts w:ascii="Arial" w:hAnsi="Arial" w:cs="Arial"/>
          <w:sz w:val="20"/>
        </w:rPr>
        <w:t>é</w:t>
      </w:r>
      <w:r w:rsidR="0071407F">
        <w:rPr>
          <w:rFonts w:ascii="Arial" w:eastAsia="Calibri" w:hAnsi="Arial" w:cs="Arial"/>
          <w:sz w:val="20"/>
          <w:szCs w:val="20"/>
          <w:lang w:eastAsia="en-US"/>
        </w:rPr>
        <w:t>.</w:t>
      </w:r>
    </w:p>
    <w:p w14:paraId="54180DDF" w14:textId="77777777" w:rsidR="003026DB" w:rsidRPr="003026DB" w:rsidRDefault="003026DB" w:rsidP="00C70CF4">
      <w:pPr>
        <w:spacing w:line="276" w:lineRule="auto"/>
        <w:ind w:left="426"/>
        <w:jc w:val="both"/>
        <w:rPr>
          <w:rFonts w:ascii="Arial" w:eastAsia="Calibri" w:hAnsi="Arial" w:cs="Arial"/>
          <w:sz w:val="20"/>
          <w:szCs w:val="20"/>
          <w:lang w:eastAsia="en-US"/>
        </w:rPr>
      </w:pPr>
    </w:p>
    <w:p w14:paraId="54180DE0" w14:textId="77777777" w:rsidR="00BF3F9D" w:rsidRPr="00613A76" w:rsidRDefault="00BF3F9D" w:rsidP="00BF3F9D">
      <w:pPr>
        <w:spacing w:after="120" w:line="276" w:lineRule="auto"/>
        <w:ind w:left="426"/>
        <w:jc w:val="center"/>
        <w:rPr>
          <w:rFonts w:ascii="Arial" w:eastAsia="Calibri" w:hAnsi="Arial" w:cs="Arial"/>
          <w:b/>
          <w:sz w:val="20"/>
          <w:szCs w:val="20"/>
          <w:lang w:eastAsia="en-US"/>
        </w:rPr>
      </w:pPr>
      <w:r w:rsidRPr="00613A76">
        <w:rPr>
          <w:rFonts w:ascii="Arial" w:eastAsia="Calibri" w:hAnsi="Arial" w:cs="Arial"/>
          <w:b/>
          <w:sz w:val="20"/>
          <w:szCs w:val="20"/>
          <w:lang w:eastAsia="en-US"/>
        </w:rPr>
        <w:t xml:space="preserve">Článek </w:t>
      </w:r>
      <w:r w:rsidR="00DA02ED">
        <w:rPr>
          <w:rFonts w:ascii="Arial" w:eastAsia="Calibri" w:hAnsi="Arial" w:cs="Arial"/>
          <w:b/>
          <w:sz w:val="20"/>
          <w:szCs w:val="20"/>
          <w:lang w:eastAsia="en-US"/>
        </w:rPr>
        <w:t>I</w:t>
      </w:r>
      <w:r w:rsidRPr="00613A76">
        <w:rPr>
          <w:rFonts w:ascii="Arial" w:eastAsia="Calibri" w:hAnsi="Arial" w:cs="Arial"/>
          <w:b/>
          <w:sz w:val="20"/>
          <w:szCs w:val="20"/>
          <w:lang w:eastAsia="en-US"/>
        </w:rPr>
        <w:t xml:space="preserve">V. </w:t>
      </w:r>
      <w:r w:rsidR="00BC14C9">
        <w:rPr>
          <w:rFonts w:ascii="Arial" w:eastAsia="Calibri" w:hAnsi="Arial" w:cs="Arial"/>
          <w:b/>
          <w:sz w:val="20"/>
          <w:szCs w:val="20"/>
          <w:lang w:eastAsia="en-US"/>
        </w:rPr>
        <w:t>Fakturační a p</w:t>
      </w:r>
      <w:r w:rsidR="00491734">
        <w:rPr>
          <w:rFonts w:ascii="Arial" w:eastAsia="Calibri" w:hAnsi="Arial" w:cs="Arial"/>
          <w:b/>
          <w:sz w:val="20"/>
          <w:szCs w:val="20"/>
          <w:lang w:eastAsia="en-US"/>
        </w:rPr>
        <w:t>latební podmínky</w:t>
      </w:r>
      <w:r w:rsidRPr="00613A76">
        <w:rPr>
          <w:rFonts w:ascii="Arial" w:eastAsia="Calibri" w:hAnsi="Arial" w:cs="Arial"/>
          <w:b/>
          <w:sz w:val="20"/>
          <w:szCs w:val="20"/>
          <w:lang w:eastAsia="en-US"/>
        </w:rPr>
        <w:t xml:space="preserve"> </w:t>
      </w:r>
    </w:p>
    <w:p w14:paraId="54180DE1" w14:textId="77777777" w:rsidR="00BF3F9D" w:rsidRPr="00F36DBF" w:rsidRDefault="00491734" w:rsidP="00D1582E">
      <w:pPr>
        <w:numPr>
          <w:ilvl w:val="0"/>
          <w:numId w:val="45"/>
        </w:numPr>
        <w:spacing w:after="120" w:line="276" w:lineRule="auto"/>
        <w:ind w:left="425" w:hanging="425"/>
        <w:jc w:val="both"/>
        <w:rPr>
          <w:rFonts w:ascii="Arial" w:eastAsia="Calibri" w:hAnsi="Arial" w:cs="Arial"/>
          <w:sz w:val="20"/>
          <w:szCs w:val="20"/>
          <w:lang w:eastAsia="en-US"/>
        </w:rPr>
      </w:pPr>
      <w:r>
        <w:rPr>
          <w:rFonts w:ascii="Arial" w:eastAsia="Calibri" w:hAnsi="Arial" w:cs="Arial"/>
          <w:sz w:val="20"/>
          <w:szCs w:val="20"/>
          <w:lang w:eastAsia="en-US"/>
        </w:rPr>
        <w:t>Úhrad</w:t>
      </w:r>
      <w:r w:rsidR="00D044BD">
        <w:rPr>
          <w:rFonts w:ascii="Arial" w:eastAsia="Calibri" w:hAnsi="Arial" w:cs="Arial"/>
          <w:sz w:val="20"/>
          <w:szCs w:val="20"/>
          <w:lang w:eastAsia="en-US"/>
        </w:rPr>
        <w:t>a ceny</w:t>
      </w:r>
      <w:r>
        <w:rPr>
          <w:rFonts w:ascii="Arial" w:eastAsia="Calibri" w:hAnsi="Arial" w:cs="Arial"/>
          <w:sz w:val="20"/>
          <w:szCs w:val="20"/>
          <w:lang w:eastAsia="en-US"/>
        </w:rPr>
        <w:t xml:space="preserve"> za </w:t>
      </w:r>
      <w:r w:rsidR="00ED77DD">
        <w:rPr>
          <w:rFonts w:ascii="Arial" w:eastAsia="Calibri" w:hAnsi="Arial" w:cs="Arial"/>
          <w:sz w:val="20"/>
          <w:szCs w:val="20"/>
          <w:lang w:eastAsia="en-US"/>
        </w:rPr>
        <w:t xml:space="preserve">plnění </w:t>
      </w:r>
      <w:r>
        <w:rPr>
          <w:rFonts w:ascii="Arial" w:eastAsia="Calibri" w:hAnsi="Arial" w:cs="Arial"/>
          <w:sz w:val="20"/>
          <w:szCs w:val="20"/>
          <w:lang w:eastAsia="en-US"/>
        </w:rPr>
        <w:t>poskytnut</w:t>
      </w:r>
      <w:r w:rsidR="00ED77DD">
        <w:rPr>
          <w:rFonts w:ascii="Arial" w:eastAsia="Calibri" w:hAnsi="Arial" w:cs="Arial"/>
          <w:sz w:val="20"/>
          <w:szCs w:val="20"/>
          <w:lang w:eastAsia="en-US"/>
        </w:rPr>
        <w:t>é</w:t>
      </w:r>
      <w:r>
        <w:rPr>
          <w:rFonts w:ascii="Arial" w:eastAsia="Calibri" w:hAnsi="Arial" w:cs="Arial"/>
          <w:sz w:val="20"/>
          <w:szCs w:val="20"/>
          <w:lang w:eastAsia="en-US"/>
        </w:rPr>
        <w:t xml:space="preserve"> dle této Smlouvy bud</w:t>
      </w:r>
      <w:r w:rsidR="00ED77DD">
        <w:rPr>
          <w:rFonts w:ascii="Arial" w:eastAsia="Calibri" w:hAnsi="Arial" w:cs="Arial"/>
          <w:sz w:val="20"/>
          <w:szCs w:val="20"/>
          <w:lang w:eastAsia="en-US"/>
        </w:rPr>
        <w:t>e Objednatelem</w:t>
      </w:r>
      <w:r>
        <w:rPr>
          <w:rFonts w:ascii="Arial" w:eastAsia="Calibri" w:hAnsi="Arial" w:cs="Arial"/>
          <w:sz w:val="20"/>
          <w:szCs w:val="20"/>
          <w:lang w:eastAsia="en-US"/>
        </w:rPr>
        <w:t xml:space="preserve"> prov</w:t>
      </w:r>
      <w:r w:rsidR="00ED77DD">
        <w:rPr>
          <w:rFonts w:ascii="Arial" w:eastAsia="Calibri" w:hAnsi="Arial" w:cs="Arial"/>
          <w:sz w:val="20"/>
          <w:szCs w:val="20"/>
          <w:lang w:eastAsia="en-US"/>
        </w:rPr>
        <w:t>edena</w:t>
      </w:r>
      <w:r>
        <w:rPr>
          <w:rFonts w:ascii="Arial" w:eastAsia="Calibri" w:hAnsi="Arial" w:cs="Arial"/>
          <w:sz w:val="20"/>
          <w:szCs w:val="20"/>
          <w:lang w:eastAsia="en-US"/>
        </w:rPr>
        <w:t xml:space="preserve"> </w:t>
      </w:r>
      <w:r w:rsidR="00F36DBF">
        <w:rPr>
          <w:rFonts w:ascii="Arial" w:eastAsia="Calibri" w:hAnsi="Arial" w:cs="Arial"/>
          <w:sz w:val="20"/>
          <w:szCs w:val="20"/>
          <w:lang w:eastAsia="en-US"/>
        </w:rPr>
        <w:t xml:space="preserve">bezhotovostním převodem na bankovní účet Dodavatele uvedený v záhlaví této Smlouvy, a to </w:t>
      </w:r>
      <w:r w:rsidR="00ED77DD">
        <w:rPr>
          <w:rFonts w:ascii="Arial" w:eastAsia="Calibri" w:hAnsi="Arial" w:cs="Arial"/>
          <w:sz w:val="20"/>
          <w:szCs w:val="20"/>
          <w:lang w:eastAsia="en-US"/>
        </w:rPr>
        <w:t>na základě daňového dokladu – faktury vystavené Dodavatelem (dále jen „</w:t>
      </w:r>
      <w:r w:rsidR="00ED77DD" w:rsidRPr="0058090D">
        <w:rPr>
          <w:rFonts w:ascii="Arial" w:eastAsia="Calibri" w:hAnsi="Arial" w:cs="Arial"/>
          <w:b/>
          <w:sz w:val="20"/>
          <w:szCs w:val="20"/>
          <w:lang w:eastAsia="en-US"/>
        </w:rPr>
        <w:t>faktura</w:t>
      </w:r>
      <w:r w:rsidR="00ED77DD">
        <w:rPr>
          <w:rFonts w:ascii="Arial" w:eastAsia="Calibri" w:hAnsi="Arial" w:cs="Arial"/>
          <w:sz w:val="20"/>
          <w:szCs w:val="20"/>
          <w:lang w:eastAsia="en-US"/>
        </w:rPr>
        <w:t>“) a zaslané Objednateli</w:t>
      </w:r>
      <w:r>
        <w:rPr>
          <w:rFonts w:ascii="Arial" w:eastAsia="Calibri" w:hAnsi="Arial" w:cs="Arial"/>
          <w:sz w:val="20"/>
          <w:szCs w:val="20"/>
          <w:lang w:eastAsia="en-US"/>
        </w:rPr>
        <w:t>.</w:t>
      </w:r>
      <w:r w:rsidR="00F36DBF">
        <w:rPr>
          <w:rFonts w:ascii="Arial" w:eastAsia="Calibri" w:hAnsi="Arial" w:cs="Arial"/>
          <w:sz w:val="20"/>
          <w:szCs w:val="20"/>
          <w:lang w:eastAsia="en-US"/>
        </w:rPr>
        <w:t xml:space="preserve"> </w:t>
      </w:r>
      <w:r w:rsidR="00F36DBF" w:rsidRPr="002E5C70">
        <w:rPr>
          <w:rFonts w:ascii="Arial" w:eastAsia="Calibri" w:hAnsi="Arial" w:cs="Arial"/>
          <w:sz w:val="20"/>
          <w:szCs w:val="20"/>
          <w:lang w:eastAsia="en-US"/>
        </w:rPr>
        <w:t xml:space="preserve">Smluvní strany se dohodly, že bankovní účty uvedené u jejich identifikačních údajů v záhlaví </w:t>
      </w:r>
      <w:r w:rsidR="00ED77DD">
        <w:rPr>
          <w:rFonts w:ascii="Arial" w:eastAsia="Calibri" w:hAnsi="Arial" w:cs="Arial"/>
          <w:sz w:val="20"/>
          <w:szCs w:val="20"/>
          <w:lang w:eastAsia="en-US"/>
        </w:rPr>
        <w:t xml:space="preserve">této </w:t>
      </w:r>
      <w:r w:rsidR="00F36DBF">
        <w:rPr>
          <w:rFonts w:ascii="Arial" w:eastAsia="Calibri" w:hAnsi="Arial" w:cs="Arial"/>
          <w:sz w:val="20"/>
          <w:szCs w:val="20"/>
          <w:lang w:eastAsia="en-US"/>
        </w:rPr>
        <w:t>Smlouvy</w:t>
      </w:r>
      <w:r w:rsidR="00F36DBF" w:rsidRPr="002E5C70">
        <w:rPr>
          <w:rFonts w:ascii="Arial" w:eastAsia="Calibri" w:hAnsi="Arial" w:cs="Arial"/>
          <w:sz w:val="20"/>
          <w:szCs w:val="20"/>
          <w:lang w:eastAsia="en-US"/>
        </w:rPr>
        <w:t xml:space="preserve"> mohou být měněny pouze formou písemných </w:t>
      </w:r>
      <w:r w:rsidR="00ED77DD">
        <w:rPr>
          <w:rFonts w:ascii="Arial" w:eastAsia="Calibri" w:hAnsi="Arial" w:cs="Arial"/>
          <w:sz w:val="20"/>
          <w:szCs w:val="20"/>
          <w:lang w:eastAsia="en-US"/>
        </w:rPr>
        <w:t>smluvních</w:t>
      </w:r>
      <w:r w:rsidR="00F36DBF" w:rsidRPr="002E5C70">
        <w:rPr>
          <w:rFonts w:ascii="Arial" w:eastAsia="Calibri" w:hAnsi="Arial" w:cs="Arial"/>
          <w:sz w:val="20"/>
          <w:szCs w:val="20"/>
          <w:lang w:eastAsia="en-US"/>
        </w:rPr>
        <w:t xml:space="preserve"> dodatků k této </w:t>
      </w:r>
      <w:r w:rsidR="00F36DBF">
        <w:rPr>
          <w:rFonts w:ascii="Arial" w:eastAsia="Calibri" w:hAnsi="Arial" w:cs="Arial"/>
          <w:sz w:val="20"/>
          <w:szCs w:val="20"/>
          <w:lang w:eastAsia="en-US"/>
        </w:rPr>
        <w:t>Smlouvě</w:t>
      </w:r>
      <w:r w:rsidR="00F36DBF" w:rsidRPr="002E5C70">
        <w:rPr>
          <w:rFonts w:ascii="Arial" w:eastAsia="Calibri" w:hAnsi="Arial" w:cs="Arial"/>
          <w:sz w:val="20"/>
          <w:szCs w:val="20"/>
          <w:lang w:eastAsia="en-US"/>
        </w:rPr>
        <w:t xml:space="preserve"> podepsaných oprávněnými zástupci Smluvních stran.</w:t>
      </w:r>
    </w:p>
    <w:p w14:paraId="54180DE2" w14:textId="77777777" w:rsidR="0027773D" w:rsidRDefault="00491734" w:rsidP="00D1582E">
      <w:pPr>
        <w:numPr>
          <w:ilvl w:val="0"/>
          <w:numId w:val="45"/>
        </w:numPr>
        <w:spacing w:after="120" w:line="276" w:lineRule="auto"/>
        <w:ind w:left="425" w:hanging="425"/>
        <w:jc w:val="both"/>
        <w:rPr>
          <w:rFonts w:ascii="Arial" w:eastAsia="Calibri" w:hAnsi="Arial" w:cs="Arial"/>
          <w:sz w:val="20"/>
          <w:szCs w:val="20"/>
          <w:lang w:eastAsia="en-US"/>
        </w:rPr>
      </w:pPr>
      <w:r w:rsidRPr="00BE6771">
        <w:rPr>
          <w:rFonts w:ascii="Arial" w:eastAsia="Calibri" w:hAnsi="Arial" w:cs="Arial"/>
          <w:sz w:val="20"/>
          <w:szCs w:val="20"/>
          <w:lang w:eastAsia="en-US"/>
        </w:rPr>
        <w:t>Smluvní</w:t>
      </w:r>
      <w:r>
        <w:rPr>
          <w:rFonts w:ascii="Arial" w:eastAsia="Calibri" w:hAnsi="Arial" w:cs="Arial"/>
          <w:sz w:val="20"/>
          <w:szCs w:val="20"/>
          <w:lang w:eastAsia="en-US"/>
        </w:rPr>
        <w:t xml:space="preserve"> strany se dohodly, že úhrada ceny plnění dle Smlouvy bude prováděna na základě daňových dokladů – faktur Dodavatele. </w:t>
      </w:r>
    </w:p>
    <w:p w14:paraId="54180DE3" w14:textId="7EDDE35F" w:rsidR="00491734" w:rsidRPr="00BE6771" w:rsidRDefault="00491734" w:rsidP="00D1582E">
      <w:pPr>
        <w:numPr>
          <w:ilvl w:val="0"/>
          <w:numId w:val="45"/>
        </w:numPr>
        <w:spacing w:after="120" w:line="276" w:lineRule="auto"/>
        <w:ind w:left="425" w:hanging="425"/>
        <w:jc w:val="both"/>
        <w:rPr>
          <w:rFonts w:ascii="Arial" w:eastAsia="Calibri" w:hAnsi="Arial" w:cs="Arial"/>
          <w:sz w:val="20"/>
          <w:szCs w:val="20"/>
          <w:lang w:eastAsia="en-US"/>
        </w:rPr>
      </w:pPr>
      <w:r>
        <w:rPr>
          <w:rFonts w:ascii="Arial" w:eastAsia="Calibri" w:hAnsi="Arial" w:cs="Arial"/>
          <w:sz w:val="20"/>
          <w:szCs w:val="20"/>
          <w:lang w:eastAsia="en-US"/>
        </w:rPr>
        <w:t xml:space="preserve">Faktura </w:t>
      </w:r>
      <w:r w:rsidR="0027773D">
        <w:rPr>
          <w:rFonts w:ascii="Arial" w:eastAsia="Calibri" w:hAnsi="Arial" w:cs="Arial"/>
          <w:sz w:val="20"/>
          <w:szCs w:val="20"/>
          <w:lang w:eastAsia="en-US"/>
        </w:rPr>
        <w:t xml:space="preserve">za </w:t>
      </w:r>
      <w:r w:rsidR="00E1259E">
        <w:rPr>
          <w:rFonts w:ascii="Arial" w:eastAsia="Calibri" w:hAnsi="Arial" w:cs="Arial"/>
          <w:sz w:val="20"/>
          <w:szCs w:val="20"/>
          <w:lang w:eastAsia="en-US"/>
        </w:rPr>
        <w:t xml:space="preserve">plnění dle čl. </w:t>
      </w:r>
      <w:r w:rsidR="0027773D">
        <w:rPr>
          <w:rFonts w:ascii="Arial" w:eastAsia="Calibri" w:hAnsi="Arial" w:cs="Arial"/>
          <w:sz w:val="20"/>
          <w:szCs w:val="20"/>
          <w:lang w:eastAsia="en-US"/>
        </w:rPr>
        <w:t xml:space="preserve">I odst. 1 písm. </w:t>
      </w:r>
      <w:r w:rsidR="006E05D7">
        <w:rPr>
          <w:rFonts w:ascii="Arial" w:eastAsia="Calibri" w:hAnsi="Arial" w:cs="Arial"/>
          <w:sz w:val="20"/>
          <w:szCs w:val="20"/>
          <w:lang w:eastAsia="en-US"/>
        </w:rPr>
        <w:t xml:space="preserve">a) až </w:t>
      </w:r>
      <w:r w:rsidR="0027773D">
        <w:rPr>
          <w:rFonts w:ascii="Arial" w:eastAsia="Calibri" w:hAnsi="Arial" w:cs="Arial"/>
          <w:sz w:val="20"/>
          <w:szCs w:val="20"/>
          <w:lang w:eastAsia="en-US"/>
        </w:rPr>
        <w:t xml:space="preserve">e) </w:t>
      </w:r>
      <w:r w:rsidR="006E05D7">
        <w:rPr>
          <w:rFonts w:ascii="Arial" w:eastAsia="Calibri" w:hAnsi="Arial" w:cs="Arial"/>
          <w:sz w:val="20"/>
          <w:szCs w:val="20"/>
          <w:lang w:eastAsia="en-US"/>
        </w:rPr>
        <w:t xml:space="preserve">ve </w:t>
      </w:r>
      <w:r w:rsidR="006E05D7" w:rsidRPr="00CD092B">
        <w:rPr>
          <w:rFonts w:ascii="Arial" w:eastAsia="Calibri" w:hAnsi="Arial" w:cs="Arial"/>
          <w:sz w:val="20"/>
          <w:szCs w:val="20"/>
          <w:lang w:eastAsia="en-US"/>
        </w:rPr>
        <w:t xml:space="preserve">výši </w:t>
      </w:r>
      <w:r w:rsidR="00CD092B" w:rsidRPr="00127BA8">
        <w:rPr>
          <w:rFonts w:ascii="Arial" w:eastAsia="Calibri" w:hAnsi="Arial" w:cs="Arial"/>
          <w:sz w:val="20"/>
          <w:szCs w:val="20"/>
          <w:lang w:eastAsia="en-US"/>
        </w:rPr>
        <w:t>475 000,00</w:t>
      </w:r>
      <w:r w:rsidR="006E05D7" w:rsidRPr="00BE6771">
        <w:rPr>
          <w:rFonts w:ascii="Arial" w:eastAsia="Calibri" w:hAnsi="Arial" w:cs="Arial"/>
          <w:sz w:val="20"/>
          <w:szCs w:val="20"/>
          <w:lang w:eastAsia="en-US"/>
        </w:rPr>
        <w:t xml:space="preserve"> Kč bez DPH</w:t>
      </w:r>
      <w:r w:rsidR="0027773D">
        <w:rPr>
          <w:rFonts w:ascii="Arial" w:eastAsia="Calibri" w:hAnsi="Arial" w:cs="Arial"/>
          <w:sz w:val="20"/>
          <w:szCs w:val="20"/>
          <w:lang w:eastAsia="en-US"/>
        </w:rPr>
        <w:t xml:space="preserve"> </w:t>
      </w:r>
      <w:r>
        <w:rPr>
          <w:rFonts w:ascii="Arial" w:eastAsia="Calibri" w:hAnsi="Arial" w:cs="Arial"/>
          <w:sz w:val="20"/>
          <w:szCs w:val="20"/>
          <w:lang w:eastAsia="en-US"/>
        </w:rPr>
        <w:t xml:space="preserve">bude </w:t>
      </w:r>
      <w:r w:rsidR="000F77FF">
        <w:rPr>
          <w:rFonts w:ascii="Arial" w:eastAsia="Calibri" w:hAnsi="Arial" w:cs="Arial"/>
          <w:sz w:val="20"/>
          <w:szCs w:val="20"/>
          <w:lang w:eastAsia="en-US"/>
        </w:rPr>
        <w:t xml:space="preserve">Dodavatelem </w:t>
      </w:r>
      <w:r>
        <w:rPr>
          <w:rFonts w:ascii="Arial" w:eastAsia="Calibri" w:hAnsi="Arial" w:cs="Arial"/>
          <w:sz w:val="20"/>
          <w:szCs w:val="20"/>
          <w:lang w:eastAsia="en-US"/>
        </w:rPr>
        <w:t>vystavena do 15 dnů ode dne podpisu Akceptačního protokolu a její přílohou bude kopie tohoto Akceptačního protokolu.</w:t>
      </w:r>
    </w:p>
    <w:p w14:paraId="54180DE4" w14:textId="5CEED619" w:rsidR="00491734" w:rsidRPr="00BE6771" w:rsidRDefault="00491734" w:rsidP="00D1582E">
      <w:pPr>
        <w:numPr>
          <w:ilvl w:val="0"/>
          <w:numId w:val="45"/>
        </w:numPr>
        <w:spacing w:after="120" w:line="276" w:lineRule="auto"/>
        <w:ind w:left="425" w:hanging="425"/>
        <w:jc w:val="both"/>
        <w:rPr>
          <w:rFonts w:ascii="Arial" w:eastAsia="Calibri" w:hAnsi="Arial" w:cs="Arial"/>
          <w:sz w:val="20"/>
          <w:szCs w:val="20"/>
          <w:lang w:eastAsia="en-US"/>
        </w:rPr>
      </w:pPr>
      <w:r>
        <w:rPr>
          <w:rFonts w:ascii="Arial" w:eastAsia="Calibri" w:hAnsi="Arial" w:cs="Arial"/>
          <w:sz w:val="20"/>
          <w:szCs w:val="20"/>
          <w:lang w:eastAsia="en-US"/>
        </w:rPr>
        <w:t xml:space="preserve">Cena za poskytování Záruční podpory </w:t>
      </w:r>
      <w:r w:rsidR="006E05D7">
        <w:rPr>
          <w:rFonts w:ascii="Arial" w:eastAsia="Calibri" w:hAnsi="Arial" w:cs="Arial"/>
          <w:sz w:val="20"/>
          <w:szCs w:val="20"/>
          <w:lang w:eastAsia="en-US"/>
        </w:rPr>
        <w:t xml:space="preserve">(tj. za plnění dle čl. I odst. 1 písm. f)) </w:t>
      </w:r>
      <w:r>
        <w:rPr>
          <w:rFonts w:ascii="Arial" w:eastAsia="Calibri" w:hAnsi="Arial" w:cs="Arial"/>
          <w:sz w:val="20"/>
          <w:szCs w:val="20"/>
          <w:lang w:eastAsia="en-US"/>
        </w:rPr>
        <w:t xml:space="preserve">ve </w:t>
      </w:r>
      <w:r w:rsidRPr="00127BA8">
        <w:rPr>
          <w:rFonts w:ascii="Arial" w:eastAsia="Calibri" w:hAnsi="Arial" w:cs="Arial"/>
          <w:sz w:val="20"/>
          <w:szCs w:val="20"/>
          <w:lang w:eastAsia="en-US"/>
        </w:rPr>
        <w:t xml:space="preserve">výši </w:t>
      </w:r>
      <w:r w:rsidR="00CD092B" w:rsidRPr="00127BA8">
        <w:rPr>
          <w:rFonts w:ascii="Arial" w:eastAsia="Calibri" w:hAnsi="Arial" w:cs="Arial"/>
          <w:sz w:val="20"/>
          <w:szCs w:val="20"/>
          <w:lang w:eastAsia="en-US"/>
        </w:rPr>
        <w:t>273 600,00</w:t>
      </w:r>
      <w:r w:rsidR="00CD092B">
        <w:rPr>
          <w:rFonts w:ascii="Arial" w:eastAsia="Calibri" w:hAnsi="Arial" w:cs="Arial"/>
          <w:sz w:val="20"/>
          <w:szCs w:val="20"/>
          <w:lang w:eastAsia="en-US"/>
        </w:rPr>
        <w:t xml:space="preserve"> </w:t>
      </w:r>
      <w:r w:rsidRPr="00BE6771">
        <w:rPr>
          <w:rFonts w:ascii="Arial" w:eastAsia="Calibri" w:hAnsi="Arial" w:cs="Arial"/>
          <w:sz w:val="20"/>
          <w:szCs w:val="20"/>
          <w:lang w:eastAsia="en-US"/>
        </w:rPr>
        <w:t>Kč bez DPH</w:t>
      </w:r>
      <w:r>
        <w:rPr>
          <w:rFonts w:ascii="Arial" w:eastAsia="Calibri" w:hAnsi="Arial" w:cs="Arial"/>
          <w:sz w:val="20"/>
          <w:szCs w:val="20"/>
          <w:lang w:eastAsia="en-US"/>
        </w:rPr>
        <w:t xml:space="preserve"> za měsíc bude placena měsíčně </w:t>
      </w:r>
      <w:r w:rsidR="002678C0">
        <w:rPr>
          <w:rFonts w:ascii="Arial" w:eastAsia="Calibri" w:hAnsi="Arial" w:cs="Arial"/>
          <w:sz w:val="20"/>
          <w:szCs w:val="20"/>
          <w:lang w:eastAsia="en-US"/>
        </w:rPr>
        <w:t>zpětně</w:t>
      </w:r>
      <w:r>
        <w:rPr>
          <w:rFonts w:ascii="Arial" w:eastAsia="Calibri" w:hAnsi="Arial" w:cs="Arial"/>
          <w:sz w:val="20"/>
          <w:szCs w:val="20"/>
          <w:lang w:eastAsia="en-US"/>
        </w:rPr>
        <w:t xml:space="preserve">, a to vždy na základě faktury vystavené </w:t>
      </w:r>
      <w:r w:rsidR="00D20E57">
        <w:rPr>
          <w:rFonts w:ascii="Arial" w:eastAsia="Calibri" w:hAnsi="Arial" w:cs="Arial"/>
          <w:sz w:val="20"/>
          <w:szCs w:val="20"/>
          <w:lang w:eastAsia="en-US"/>
        </w:rPr>
        <w:t xml:space="preserve">Dodavatelem </w:t>
      </w:r>
      <w:r>
        <w:rPr>
          <w:rFonts w:ascii="Arial" w:eastAsia="Calibri" w:hAnsi="Arial" w:cs="Arial"/>
          <w:sz w:val="20"/>
          <w:szCs w:val="20"/>
          <w:lang w:eastAsia="en-US"/>
        </w:rPr>
        <w:t xml:space="preserve">za plnění poskytnuté v předchozím </w:t>
      </w:r>
      <w:r w:rsidR="00D20E57">
        <w:rPr>
          <w:rFonts w:ascii="Arial" w:eastAsia="Calibri" w:hAnsi="Arial" w:cs="Arial"/>
          <w:sz w:val="20"/>
          <w:szCs w:val="20"/>
          <w:lang w:eastAsia="en-US"/>
        </w:rPr>
        <w:t>měsíčním období</w:t>
      </w:r>
      <w:r>
        <w:rPr>
          <w:rFonts w:ascii="Arial" w:eastAsia="Calibri" w:hAnsi="Arial" w:cs="Arial"/>
          <w:sz w:val="20"/>
          <w:szCs w:val="20"/>
          <w:lang w:eastAsia="en-US"/>
        </w:rPr>
        <w:t>.</w:t>
      </w:r>
      <w:r w:rsidR="000F77FF">
        <w:rPr>
          <w:rFonts w:ascii="Arial" w:eastAsia="Calibri" w:hAnsi="Arial" w:cs="Arial"/>
          <w:sz w:val="20"/>
          <w:szCs w:val="20"/>
          <w:lang w:eastAsia="en-US"/>
        </w:rPr>
        <w:t xml:space="preserve"> První měsíční období počíná dnem podpisu Akceptačního protokolu, následující měsíční období na něj navazují.</w:t>
      </w:r>
      <w:r w:rsidR="00D20E57">
        <w:rPr>
          <w:rFonts w:ascii="Arial" w:eastAsia="Calibri" w:hAnsi="Arial" w:cs="Arial"/>
          <w:sz w:val="20"/>
          <w:szCs w:val="20"/>
          <w:lang w:eastAsia="en-US"/>
        </w:rPr>
        <w:t xml:space="preserve"> </w:t>
      </w:r>
      <w:r w:rsidR="00D20E57">
        <w:rPr>
          <w:rFonts w:ascii="Arial" w:hAnsi="Arial" w:cs="Arial"/>
          <w:sz w:val="20"/>
        </w:rPr>
        <w:t xml:space="preserve">Za den uskutečnění zdanitelného plnění je považován poslední den příslušného měsíčního období. </w:t>
      </w:r>
    </w:p>
    <w:p w14:paraId="54180DE5" w14:textId="34657E1B" w:rsidR="00DA3A75" w:rsidRDefault="001358FD" w:rsidP="00D1582E">
      <w:pPr>
        <w:pStyle w:val="Odstavecseseznamem"/>
        <w:numPr>
          <w:ilvl w:val="0"/>
          <w:numId w:val="45"/>
        </w:numPr>
        <w:spacing w:after="120" w:line="276" w:lineRule="auto"/>
        <w:ind w:left="426" w:hanging="426"/>
        <w:jc w:val="both"/>
        <w:rPr>
          <w:rFonts w:ascii="Arial" w:eastAsia="Calibri" w:hAnsi="Arial" w:cs="Arial"/>
          <w:sz w:val="20"/>
          <w:szCs w:val="20"/>
          <w:lang w:eastAsia="en-US"/>
        </w:rPr>
      </w:pPr>
      <w:r>
        <w:rPr>
          <w:rFonts w:ascii="Arial" w:hAnsi="Arial" w:cs="Arial"/>
          <w:sz w:val="20"/>
          <w:szCs w:val="20"/>
        </w:rPr>
        <w:t>Jednotlivé f</w:t>
      </w:r>
      <w:r w:rsidRPr="00E863BF">
        <w:rPr>
          <w:rFonts w:ascii="Arial" w:hAnsi="Arial" w:cs="Arial"/>
          <w:sz w:val="20"/>
          <w:szCs w:val="20"/>
        </w:rPr>
        <w:t xml:space="preserve">aktury budou doručovány </w:t>
      </w:r>
      <w:r w:rsidR="002E4FEA">
        <w:rPr>
          <w:rFonts w:ascii="Arial" w:hAnsi="Arial" w:cs="Arial"/>
          <w:sz w:val="20"/>
          <w:szCs w:val="20"/>
        </w:rPr>
        <w:t>Objednateli</w:t>
      </w:r>
      <w:r w:rsidRPr="00E863BF">
        <w:rPr>
          <w:rFonts w:ascii="Arial" w:hAnsi="Arial" w:cs="Arial"/>
          <w:sz w:val="20"/>
          <w:szCs w:val="20"/>
        </w:rPr>
        <w:t xml:space="preserve"> v elektronické podobě do </w:t>
      </w:r>
      <w:r>
        <w:rPr>
          <w:rFonts w:ascii="Arial" w:hAnsi="Arial" w:cs="Arial"/>
          <w:sz w:val="20"/>
          <w:szCs w:val="20"/>
        </w:rPr>
        <w:t>je</w:t>
      </w:r>
      <w:r w:rsidR="00B80013">
        <w:rPr>
          <w:rFonts w:ascii="Arial" w:hAnsi="Arial" w:cs="Arial"/>
          <w:sz w:val="20"/>
          <w:szCs w:val="20"/>
        </w:rPr>
        <w:t>jí</w:t>
      </w:r>
      <w:r>
        <w:rPr>
          <w:rFonts w:ascii="Arial" w:hAnsi="Arial" w:cs="Arial"/>
          <w:sz w:val="20"/>
          <w:szCs w:val="20"/>
        </w:rPr>
        <w:t xml:space="preserve"> </w:t>
      </w:r>
      <w:r w:rsidRPr="00E863BF">
        <w:rPr>
          <w:rFonts w:ascii="Arial" w:hAnsi="Arial" w:cs="Arial"/>
          <w:sz w:val="20"/>
          <w:szCs w:val="20"/>
        </w:rPr>
        <w:t xml:space="preserve">datové schránky </w:t>
      </w:r>
      <w:r>
        <w:rPr>
          <w:rFonts w:ascii="Arial" w:hAnsi="Arial" w:cs="Arial"/>
          <w:sz w:val="20"/>
          <w:szCs w:val="20"/>
        </w:rPr>
        <w:t>nebo</w:t>
      </w:r>
      <w:r w:rsidRPr="00E863BF">
        <w:rPr>
          <w:rFonts w:ascii="Arial" w:hAnsi="Arial" w:cs="Arial"/>
          <w:sz w:val="20"/>
          <w:szCs w:val="20"/>
        </w:rPr>
        <w:t xml:space="preserve"> e</w:t>
      </w:r>
      <w:r>
        <w:rPr>
          <w:rFonts w:ascii="Arial" w:hAnsi="Arial" w:cs="Arial"/>
          <w:sz w:val="20"/>
          <w:szCs w:val="20"/>
        </w:rPr>
        <w:t>-</w:t>
      </w:r>
      <w:r w:rsidR="002E5C70">
        <w:rPr>
          <w:rFonts w:ascii="Arial" w:hAnsi="Arial" w:cs="Arial"/>
          <w:sz w:val="20"/>
          <w:szCs w:val="20"/>
        </w:rPr>
        <w:t>m</w:t>
      </w:r>
      <w:r w:rsidRPr="00E863BF">
        <w:rPr>
          <w:rFonts w:ascii="Arial" w:hAnsi="Arial" w:cs="Arial"/>
          <w:sz w:val="20"/>
          <w:szCs w:val="20"/>
        </w:rPr>
        <w:t xml:space="preserve">ailem zaslaným na adresu </w:t>
      </w:r>
      <w:hyperlink r:id="rId11" w:history="1">
        <w:r w:rsidR="000A6643" w:rsidRPr="000A6643">
          <w:rPr>
            <w:rStyle w:val="Hypertextovodkaz"/>
            <w:rFonts w:ascii="Arial" w:hAnsi="Arial" w:cs="Arial"/>
            <w:color w:val="auto"/>
            <w:sz w:val="20"/>
            <w:szCs w:val="20"/>
            <w:u w:val="none"/>
          </w:rPr>
          <w:t>XXXXXXXXXXXX</w:t>
        </w:r>
      </w:hyperlink>
      <w:r>
        <w:rPr>
          <w:rFonts w:ascii="Arial" w:hAnsi="Arial" w:cs="Arial"/>
          <w:sz w:val="20"/>
          <w:szCs w:val="20"/>
        </w:rPr>
        <w:t>, přičemž předmět (název) e-mailu musí začínat slovem „Faktura“.</w:t>
      </w:r>
    </w:p>
    <w:p w14:paraId="54180DE6" w14:textId="77777777" w:rsidR="00366FB3" w:rsidRDefault="001358FD" w:rsidP="00D1582E">
      <w:pPr>
        <w:pStyle w:val="Odstavecseseznamem"/>
        <w:numPr>
          <w:ilvl w:val="0"/>
          <w:numId w:val="45"/>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Na každé faktuře musí být jako Odběratel vždy uvedena Všeobecná zdravotní pojišťovna České republiky, Orlická 2020/4, 130 00 Praha 3</w:t>
      </w:r>
      <w:r w:rsidR="00325CFF">
        <w:rPr>
          <w:rFonts w:ascii="Arial" w:eastAsia="Calibri" w:hAnsi="Arial" w:cs="Arial"/>
          <w:sz w:val="20"/>
          <w:szCs w:val="20"/>
          <w:lang w:eastAsia="en-US"/>
        </w:rPr>
        <w:t>.</w:t>
      </w:r>
    </w:p>
    <w:p w14:paraId="54180DE7" w14:textId="420DD189" w:rsidR="00325CFF" w:rsidRPr="006F2E32" w:rsidRDefault="001358FD" w:rsidP="00D1582E">
      <w:pPr>
        <w:pStyle w:val="Odstavecseseznamem"/>
        <w:numPr>
          <w:ilvl w:val="0"/>
          <w:numId w:val="45"/>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Každá faktura musí obsahovat náležitosti stanovené zákonem č. 563/1991 Sb., o účetnictví, ve znění pozdějších předpisů, zákonem č. 235/2004 Sb., o dani z přidané hodnoty, ve znění pozdějších předpisů a ustanovením </w:t>
      </w:r>
      <w:r w:rsidR="00BC14C9">
        <w:rPr>
          <w:rFonts w:ascii="Arial" w:eastAsia="Calibri" w:hAnsi="Arial" w:cs="Arial"/>
          <w:sz w:val="20"/>
          <w:szCs w:val="20"/>
          <w:lang w:eastAsia="en-US"/>
        </w:rPr>
        <w:t xml:space="preserve">§ 435 zákona č. 86/2012 Sb., občanský zákoník. V každé faktuře musí být uvedeno celé číslo Smlouvy </w:t>
      </w:r>
      <w:r w:rsidR="00590447" w:rsidRPr="00127BA8">
        <w:rPr>
          <w:rFonts w:ascii="Arial" w:eastAsia="Calibri" w:hAnsi="Arial" w:cs="Arial"/>
          <w:sz w:val="20"/>
          <w:szCs w:val="20"/>
          <w:lang w:eastAsia="en-US"/>
        </w:rPr>
        <w:t>2200436/4100060920</w:t>
      </w:r>
      <w:r w:rsidR="00BC14C9" w:rsidRPr="00127BA8">
        <w:rPr>
          <w:rFonts w:ascii="Arial" w:eastAsia="Calibri" w:hAnsi="Arial" w:cs="Arial"/>
          <w:sz w:val="20"/>
          <w:szCs w:val="20"/>
          <w:lang w:eastAsia="en-US"/>
        </w:rPr>
        <w:t>,</w:t>
      </w:r>
      <w:r w:rsidR="00BC14C9">
        <w:rPr>
          <w:rFonts w:ascii="Arial" w:eastAsia="Calibri" w:hAnsi="Arial" w:cs="Arial"/>
          <w:sz w:val="20"/>
          <w:szCs w:val="20"/>
          <w:lang w:eastAsia="en-US"/>
        </w:rPr>
        <w:t xml:space="preserve"> na měsíčních fakturách za poskytování Záruční podpory navíc i číslo </w:t>
      </w:r>
      <w:r w:rsidR="00590447" w:rsidRPr="00127BA8">
        <w:rPr>
          <w:rFonts w:ascii="Arial" w:eastAsia="Calibri" w:hAnsi="Arial" w:cs="Arial"/>
          <w:sz w:val="20"/>
          <w:szCs w:val="20"/>
          <w:lang w:eastAsia="en-US"/>
        </w:rPr>
        <w:t>2200436/ 4100060921</w:t>
      </w:r>
      <w:r w:rsidR="00325CFF" w:rsidRPr="00127BA8">
        <w:rPr>
          <w:rFonts w:ascii="Arial" w:eastAsia="Calibri" w:hAnsi="Arial" w:cs="Arial"/>
          <w:sz w:val="20"/>
          <w:szCs w:val="20"/>
          <w:lang w:eastAsia="en-US"/>
        </w:rPr>
        <w:t>.</w:t>
      </w:r>
    </w:p>
    <w:p w14:paraId="54180DE8" w14:textId="186001FC" w:rsidR="00BF3F9D" w:rsidRDefault="00BC14C9" w:rsidP="00D1582E">
      <w:pPr>
        <w:numPr>
          <w:ilvl w:val="0"/>
          <w:numId w:val="45"/>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 xml:space="preserve">Smluvní strany se dohodly na lhůtě splatnosti </w:t>
      </w:r>
      <w:r w:rsidR="005B2EA6">
        <w:rPr>
          <w:rFonts w:ascii="Arial" w:eastAsia="Calibri" w:hAnsi="Arial" w:cs="Arial"/>
          <w:sz w:val="20"/>
          <w:szCs w:val="20"/>
          <w:lang w:eastAsia="en-US"/>
        </w:rPr>
        <w:t xml:space="preserve">každé </w:t>
      </w:r>
      <w:r>
        <w:rPr>
          <w:rFonts w:ascii="Arial" w:eastAsia="Calibri" w:hAnsi="Arial" w:cs="Arial"/>
          <w:sz w:val="20"/>
          <w:szCs w:val="20"/>
          <w:lang w:eastAsia="en-US"/>
        </w:rPr>
        <w:t xml:space="preserve">faktury </w:t>
      </w:r>
      <w:r w:rsidR="005B2EA6">
        <w:rPr>
          <w:rFonts w:ascii="Arial" w:eastAsia="Calibri" w:hAnsi="Arial" w:cs="Arial"/>
          <w:sz w:val="20"/>
          <w:szCs w:val="20"/>
          <w:lang w:eastAsia="en-US"/>
        </w:rPr>
        <w:t xml:space="preserve">na </w:t>
      </w:r>
      <w:r>
        <w:rPr>
          <w:rFonts w:ascii="Arial" w:eastAsia="Calibri" w:hAnsi="Arial" w:cs="Arial"/>
          <w:sz w:val="20"/>
          <w:szCs w:val="20"/>
          <w:lang w:eastAsia="en-US"/>
        </w:rPr>
        <w:t xml:space="preserve">30 dnů od data doručení faktury do datové schránky </w:t>
      </w:r>
      <w:r w:rsidR="002E4FEA">
        <w:rPr>
          <w:rFonts w:ascii="Arial" w:eastAsia="Calibri" w:hAnsi="Arial" w:cs="Arial"/>
          <w:sz w:val="20"/>
          <w:szCs w:val="20"/>
          <w:lang w:eastAsia="en-US"/>
        </w:rPr>
        <w:t>Objednatele</w:t>
      </w:r>
      <w:r>
        <w:rPr>
          <w:rFonts w:ascii="Arial" w:eastAsia="Calibri" w:hAnsi="Arial" w:cs="Arial"/>
          <w:sz w:val="20"/>
          <w:szCs w:val="20"/>
          <w:lang w:eastAsia="en-US"/>
        </w:rPr>
        <w:t xml:space="preserve"> nebo na e-mail </w:t>
      </w:r>
      <w:r w:rsidR="000A6643">
        <w:rPr>
          <w:rFonts w:ascii="Arial" w:eastAsia="Calibri" w:hAnsi="Arial" w:cs="Arial"/>
          <w:sz w:val="20"/>
          <w:szCs w:val="20"/>
          <w:lang w:eastAsia="en-US"/>
        </w:rPr>
        <w:t xml:space="preserve">XXXXXXXXX </w:t>
      </w:r>
      <w:r>
        <w:rPr>
          <w:rFonts w:ascii="Arial" w:eastAsia="Calibri" w:hAnsi="Arial" w:cs="Arial"/>
          <w:sz w:val="20"/>
          <w:szCs w:val="20"/>
          <w:lang w:eastAsia="en-US"/>
        </w:rPr>
        <w:t>(</w:t>
      </w:r>
      <w:r w:rsidRPr="00A51055">
        <w:rPr>
          <w:rFonts w:ascii="Arial" w:eastAsia="Calibri" w:hAnsi="Arial" w:cs="Arial"/>
          <w:sz w:val="20"/>
          <w:szCs w:val="20"/>
          <w:lang w:eastAsia="en-US"/>
        </w:rPr>
        <w:t xml:space="preserve">viz odst. </w:t>
      </w:r>
      <w:r w:rsidR="009C7927">
        <w:rPr>
          <w:rFonts w:ascii="Arial" w:eastAsia="Calibri" w:hAnsi="Arial" w:cs="Arial"/>
          <w:sz w:val="20"/>
          <w:szCs w:val="20"/>
          <w:lang w:eastAsia="en-US"/>
        </w:rPr>
        <w:t>5</w:t>
      </w:r>
      <w:r w:rsidR="00BE7A82" w:rsidRPr="00A51055">
        <w:rPr>
          <w:rFonts w:ascii="Arial" w:eastAsia="Calibri" w:hAnsi="Arial" w:cs="Arial"/>
          <w:sz w:val="20"/>
          <w:szCs w:val="20"/>
          <w:lang w:eastAsia="en-US"/>
        </w:rPr>
        <w:t>.</w:t>
      </w:r>
      <w:r w:rsidRPr="00A51055">
        <w:rPr>
          <w:rFonts w:ascii="Arial" w:eastAsia="Calibri" w:hAnsi="Arial" w:cs="Arial"/>
          <w:sz w:val="20"/>
          <w:szCs w:val="20"/>
          <w:lang w:eastAsia="en-US"/>
        </w:rPr>
        <w:t xml:space="preserve"> tohoto</w:t>
      </w:r>
      <w:r>
        <w:rPr>
          <w:rFonts w:ascii="Arial" w:eastAsia="Calibri" w:hAnsi="Arial" w:cs="Arial"/>
          <w:sz w:val="20"/>
          <w:szCs w:val="20"/>
          <w:lang w:eastAsia="en-US"/>
        </w:rPr>
        <w:t xml:space="preserve"> článku Smlouvy)</w:t>
      </w:r>
      <w:r w:rsidR="00A67956">
        <w:rPr>
          <w:rFonts w:ascii="Arial" w:eastAsia="Calibri" w:hAnsi="Arial" w:cs="Arial"/>
          <w:sz w:val="20"/>
          <w:szCs w:val="20"/>
          <w:lang w:eastAsia="en-US"/>
        </w:rPr>
        <w:t>.</w:t>
      </w:r>
      <w:r>
        <w:rPr>
          <w:rFonts w:ascii="Arial" w:eastAsia="Calibri" w:hAnsi="Arial" w:cs="Arial"/>
          <w:sz w:val="20"/>
          <w:szCs w:val="20"/>
          <w:lang w:eastAsia="en-US"/>
        </w:rPr>
        <w:t xml:space="preserve"> Povinnost </w:t>
      </w:r>
      <w:r w:rsidR="002E4FEA">
        <w:rPr>
          <w:rFonts w:ascii="Arial" w:eastAsia="Calibri" w:hAnsi="Arial" w:cs="Arial"/>
          <w:sz w:val="20"/>
          <w:szCs w:val="20"/>
          <w:lang w:eastAsia="en-US"/>
        </w:rPr>
        <w:t>Objednatele</w:t>
      </w:r>
      <w:r>
        <w:rPr>
          <w:rFonts w:ascii="Arial" w:eastAsia="Calibri" w:hAnsi="Arial" w:cs="Arial"/>
          <w:sz w:val="20"/>
          <w:szCs w:val="20"/>
          <w:lang w:eastAsia="en-US"/>
        </w:rPr>
        <w:t xml:space="preserve"> zaplatit Dodavateli řádně vyúčtovanou cenu je splněna dnem odepsání příslušné částky z účtu </w:t>
      </w:r>
      <w:r w:rsidR="002E4FEA">
        <w:rPr>
          <w:rFonts w:ascii="Arial" w:eastAsia="Calibri" w:hAnsi="Arial" w:cs="Arial"/>
          <w:sz w:val="20"/>
          <w:szCs w:val="20"/>
          <w:lang w:eastAsia="en-US"/>
        </w:rPr>
        <w:t>Objednatel</w:t>
      </w:r>
      <w:r w:rsidR="001748AE">
        <w:rPr>
          <w:rFonts w:ascii="Arial" w:eastAsia="Calibri" w:hAnsi="Arial" w:cs="Arial"/>
          <w:sz w:val="20"/>
          <w:szCs w:val="20"/>
          <w:lang w:eastAsia="en-US"/>
        </w:rPr>
        <w:t>e</w:t>
      </w:r>
      <w:r>
        <w:rPr>
          <w:rFonts w:ascii="Arial" w:eastAsia="Calibri" w:hAnsi="Arial" w:cs="Arial"/>
          <w:sz w:val="20"/>
          <w:szCs w:val="20"/>
          <w:lang w:eastAsia="en-US"/>
        </w:rPr>
        <w:t xml:space="preserve"> ve prospěch účtu Dodavatele.</w:t>
      </w:r>
    </w:p>
    <w:p w14:paraId="54180DE9" w14:textId="77777777" w:rsidR="00BC14C9" w:rsidRDefault="00BC14C9" w:rsidP="00D1582E">
      <w:pPr>
        <w:numPr>
          <w:ilvl w:val="0"/>
          <w:numId w:val="45"/>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V případě, že faktura nebude mít veškeré náležitosti podle výše uvedených právních předpisů a podle této Smlouvy nebo v ní budou uvedeny</w:t>
      </w:r>
      <w:r w:rsidR="00494B90">
        <w:rPr>
          <w:rFonts w:ascii="Arial" w:eastAsia="Calibri" w:hAnsi="Arial" w:cs="Arial"/>
          <w:sz w:val="20"/>
          <w:szCs w:val="20"/>
          <w:lang w:eastAsia="en-US"/>
        </w:rPr>
        <w:t xml:space="preserve"> nesprávné údaje, je </w:t>
      </w:r>
      <w:r w:rsidR="002E4FEA">
        <w:rPr>
          <w:rFonts w:ascii="Arial" w:eastAsia="Calibri" w:hAnsi="Arial" w:cs="Arial"/>
          <w:sz w:val="20"/>
          <w:szCs w:val="20"/>
          <w:lang w:eastAsia="en-US"/>
        </w:rPr>
        <w:t>Objednatel</w:t>
      </w:r>
      <w:r w:rsidR="00494B90">
        <w:rPr>
          <w:rFonts w:ascii="Arial" w:eastAsia="Calibri" w:hAnsi="Arial" w:cs="Arial"/>
          <w:sz w:val="20"/>
          <w:szCs w:val="20"/>
          <w:lang w:eastAsia="en-US"/>
        </w:rPr>
        <w:t xml:space="preserve"> oprávněn před uplynutím lhůty splatnosti fakturu vrátit Dodavateli. Ve vrácené faktuře musí uvést důvod vrácení. Dodavatel je povinen podle povahy nesprávnosti fakturu opravit nebo nově vyhotovit. Oprávněným vrácením faktury přestává běžet původní lhůta splatnosti. Celá lhůta splatnosti (30 dní) počíná běžet znovu ode dne opětovného doručení náležitě doplněné nebo opravené faktury </w:t>
      </w:r>
      <w:r w:rsidR="002E4FEA">
        <w:rPr>
          <w:rFonts w:ascii="Arial" w:eastAsia="Calibri" w:hAnsi="Arial" w:cs="Arial"/>
          <w:sz w:val="20"/>
          <w:szCs w:val="20"/>
          <w:lang w:eastAsia="en-US"/>
        </w:rPr>
        <w:t>Objednatele</w:t>
      </w:r>
      <w:r w:rsidR="00494B90">
        <w:rPr>
          <w:rFonts w:ascii="Arial" w:eastAsia="Calibri" w:hAnsi="Arial" w:cs="Arial"/>
          <w:sz w:val="20"/>
          <w:szCs w:val="20"/>
          <w:lang w:eastAsia="en-US"/>
        </w:rPr>
        <w:t>.</w:t>
      </w:r>
    </w:p>
    <w:p w14:paraId="54180DEA" w14:textId="77777777" w:rsidR="00494B90" w:rsidRDefault="00494B90" w:rsidP="00D1582E">
      <w:pPr>
        <w:numPr>
          <w:ilvl w:val="0"/>
          <w:numId w:val="45"/>
        </w:numPr>
        <w:spacing w:after="120"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Dodavatel</w:t>
      </w:r>
      <w:r w:rsidR="00B24F13">
        <w:rPr>
          <w:rFonts w:ascii="Arial" w:eastAsia="Calibri" w:hAnsi="Arial" w:cs="Arial"/>
          <w:sz w:val="20"/>
          <w:szCs w:val="20"/>
          <w:lang w:eastAsia="en-US"/>
        </w:rPr>
        <w:t xml:space="preserve">, </w:t>
      </w:r>
      <w:r w:rsidR="00B24F13">
        <w:rPr>
          <w:rFonts w:ascii="Arial" w:hAnsi="Arial" w:cs="Arial"/>
          <w:sz w:val="20"/>
          <w:szCs w:val="20"/>
        </w:rPr>
        <w:t>pokud je v den uzavření této Smlouvy plátcem DPH,</w:t>
      </w:r>
      <w:r>
        <w:rPr>
          <w:rFonts w:ascii="Arial" w:eastAsia="Calibri" w:hAnsi="Arial" w:cs="Arial"/>
          <w:sz w:val="20"/>
          <w:szCs w:val="20"/>
          <w:lang w:eastAsia="en-US"/>
        </w:rPr>
        <w:t xml:space="preserve"> prohlašuje, že účet uvedený v záhlaví Smlouvy je účtem zveřejněným správcem daně způsobem umožňujícím dálkový přístup ve smyslu § 96 odst. 2 zákona o DPH. V případě, že Dodavatel nebude mít v době uskutečnění zdanitelného plnění ban</w:t>
      </w:r>
      <w:r w:rsidR="00A937C2">
        <w:rPr>
          <w:rFonts w:ascii="Arial" w:eastAsia="Calibri" w:hAnsi="Arial" w:cs="Arial"/>
          <w:sz w:val="20"/>
          <w:szCs w:val="20"/>
          <w:lang w:eastAsia="en-US"/>
        </w:rPr>
        <w:t>k</w:t>
      </w:r>
      <w:r>
        <w:rPr>
          <w:rFonts w:ascii="Arial" w:eastAsia="Calibri" w:hAnsi="Arial" w:cs="Arial"/>
          <w:sz w:val="20"/>
          <w:szCs w:val="20"/>
          <w:lang w:eastAsia="en-US"/>
        </w:rPr>
        <w:t>ov</w:t>
      </w:r>
      <w:r w:rsidR="00B344A8">
        <w:rPr>
          <w:rFonts w:ascii="Arial" w:eastAsia="Calibri" w:hAnsi="Arial" w:cs="Arial"/>
          <w:sz w:val="20"/>
          <w:szCs w:val="20"/>
          <w:lang w:eastAsia="en-US"/>
        </w:rPr>
        <w:t>n</w:t>
      </w:r>
      <w:r>
        <w:rPr>
          <w:rFonts w:ascii="Arial" w:eastAsia="Calibri" w:hAnsi="Arial" w:cs="Arial"/>
          <w:sz w:val="20"/>
          <w:szCs w:val="20"/>
          <w:lang w:eastAsia="en-US"/>
        </w:rPr>
        <w:t xml:space="preserve">í účet uvedený v záhlaví Smlouvy tímto způsobem zveřejněn, uhradí </w:t>
      </w:r>
      <w:r w:rsidR="002E4FEA">
        <w:rPr>
          <w:rFonts w:ascii="Arial" w:eastAsia="Calibri" w:hAnsi="Arial" w:cs="Arial"/>
          <w:sz w:val="20"/>
          <w:szCs w:val="20"/>
          <w:lang w:eastAsia="en-US"/>
        </w:rPr>
        <w:t>Objedn</w:t>
      </w:r>
      <w:r w:rsidR="00A937C2">
        <w:rPr>
          <w:rFonts w:ascii="Arial" w:eastAsia="Calibri" w:hAnsi="Arial" w:cs="Arial"/>
          <w:sz w:val="20"/>
          <w:szCs w:val="20"/>
          <w:lang w:eastAsia="en-US"/>
        </w:rPr>
        <w:t>a</w:t>
      </w:r>
      <w:r w:rsidR="002E4FEA">
        <w:rPr>
          <w:rFonts w:ascii="Arial" w:eastAsia="Calibri" w:hAnsi="Arial" w:cs="Arial"/>
          <w:sz w:val="20"/>
          <w:szCs w:val="20"/>
          <w:lang w:eastAsia="en-US"/>
        </w:rPr>
        <w:t>tel</w:t>
      </w:r>
      <w:r>
        <w:rPr>
          <w:rFonts w:ascii="Arial" w:eastAsia="Calibri" w:hAnsi="Arial" w:cs="Arial"/>
          <w:sz w:val="20"/>
          <w:szCs w:val="20"/>
          <w:lang w:eastAsia="en-US"/>
        </w:rPr>
        <w:t xml:space="preserve"> Dodavateli v dohodnutém termínu splatnosti příslušné faktury pouze částku představující dohodnutou cenu plnění bez DPH. Částku rovnající se výši DPH z Dodavatelem fakturované ceny plnění uhradí </w:t>
      </w:r>
      <w:r w:rsidR="00E63D74">
        <w:rPr>
          <w:rFonts w:ascii="Arial" w:eastAsia="Calibri" w:hAnsi="Arial" w:cs="Arial"/>
          <w:sz w:val="20"/>
          <w:szCs w:val="20"/>
          <w:lang w:eastAsia="en-US"/>
        </w:rPr>
        <w:t>Objednatel</w:t>
      </w:r>
      <w:r>
        <w:rPr>
          <w:rFonts w:ascii="Arial" w:eastAsia="Calibri" w:hAnsi="Arial" w:cs="Arial"/>
          <w:sz w:val="20"/>
          <w:szCs w:val="20"/>
          <w:lang w:eastAsia="en-US"/>
        </w:rPr>
        <w:t>, v souladu s § 109a zákona o DPH, finančnímu úřadu místně příslušnému Dodavateli. Dodavatel výslovně prohlašuje, že příslušnou cenu plnění bude považovat tímto za zaplacenou.</w:t>
      </w:r>
    </w:p>
    <w:p w14:paraId="54180DEB" w14:textId="77777777" w:rsidR="00494B90" w:rsidRPr="00FF3178" w:rsidRDefault="00494B90" w:rsidP="00D1582E">
      <w:pPr>
        <w:numPr>
          <w:ilvl w:val="0"/>
          <w:numId w:val="45"/>
        </w:numPr>
        <w:spacing w:line="276" w:lineRule="auto"/>
        <w:ind w:left="426" w:hanging="426"/>
        <w:jc w:val="both"/>
        <w:rPr>
          <w:rFonts w:ascii="Arial" w:eastAsia="Calibri" w:hAnsi="Arial" w:cs="Arial"/>
          <w:sz w:val="20"/>
          <w:szCs w:val="20"/>
          <w:lang w:eastAsia="en-US"/>
        </w:rPr>
      </w:pPr>
      <w:r>
        <w:rPr>
          <w:rFonts w:ascii="Arial" w:eastAsia="Calibri" w:hAnsi="Arial" w:cs="Arial"/>
          <w:sz w:val="20"/>
          <w:szCs w:val="20"/>
          <w:lang w:eastAsia="en-US"/>
        </w:rPr>
        <w:t>Dodavatel prohlašuje, že správce daně před uzavřením Smlouvy nerozhodl, že Dodavatel je nespolehlivým plátcem ve smyslu § 106a zákona o DPH (dále jen „</w:t>
      </w:r>
      <w:r w:rsidRPr="00543B29">
        <w:rPr>
          <w:rFonts w:ascii="Arial" w:eastAsia="Calibri" w:hAnsi="Arial" w:cs="Arial"/>
          <w:b/>
          <w:sz w:val="20"/>
          <w:szCs w:val="20"/>
          <w:lang w:eastAsia="en-US"/>
        </w:rPr>
        <w:t>Nespolehlivý plátce</w:t>
      </w:r>
      <w:r>
        <w:rPr>
          <w:rFonts w:ascii="Arial" w:eastAsia="Calibri" w:hAnsi="Arial" w:cs="Arial"/>
          <w:sz w:val="20"/>
          <w:szCs w:val="20"/>
          <w:lang w:eastAsia="en-US"/>
        </w:rPr>
        <w:t xml:space="preserve">“). Pokud v době uskutečnění příslušného zdanitelného plnění bude Dodavatel uveden v aplikaci „Registr plátců DPH“ jako Nespolehlivý plátce, dohodly se Smluvní strany, že </w:t>
      </w:r>
      <w:r w:rsidR="002E4FEA">
        <w:rPr>
          <w:rFonts w:ascii="Arial" w:eastAsia="Calibri" w:hAnsi="Arial" w:cs="Arial"/>
          <w:sz w:val="20"/>
          <w:szCs w:val="20"/>
          <w:lang w:eastAsia="en-US"/>
        </w:rPr>
        <w:t>Objednatel</w:t>
      </w:r>
      <w:r>
        <w:rPr>
          <w:rFonts w:ascii="Arial" w:eastAsia="Calibri" w:hAnsi="Arial" w:cs="Arial"/>
          <w:sz w:val="20"/>
          <w:szCs w:val="20"/>
          <w:lang w:eastAsia="en-US"/>
        </w:rPr>
        <w:t xml:space="preserve"> bude postupovat při úhradě ceny příslušného plnění způsobem uvedeným </w:t>
      </w:r>
      <w:r w:rsidR="00427523" w:rsidRPr="009C7927">
        <w:rPr>
          <w:rFonts w:ascii="Arial" w:eastAsia="Calibri" w:hAnsi="Arial" w:cs="Arial"/>
          <w:sz w:val="20"/>
          <w:szCs w:val="20"/>
          <w:lang w:eastAsia="en-US"/>
        </w:rPr>
        <w:t xml:space="preserve">v odst. </w:t>
      </w:r>
      <w:r w:rsidR="009C7927">
        <w:rPr>
          <w:rFonts w:ascii="Arial" w:eastAsia="Calibri" w:hAnsi="Arial" w:cs="Arial"/>
          <w:sz w:val="20"/>
          <w:szCs w:val="20"/>
          <w:lang w:eastAsia="en-US"/>
        </w:rPr>
        <w:t>10</w:t>
      </w:r>
      <w:r w:rsidR="009C7927" w:rsidRPr="009C7927">
        <w:rPr>
          <w:rFonts w:ascii="Arial" w:eastAsia="Calibri" w:hAnsi="Arial" w:cs="Arial"/>
          <w:sz w:val="20"/>
          <w:szCs w:val="20"/>
          <w:lang w:eastAsia="en-US"/>
        </w:rPr>
        <w:t xml:space="preserve"> </w:t>
      </w:r>
      <w:r w:rsidR="00427523" w:rsidRPr="009C7927">
        <w:rPr>
          <w:rFonts w:ascii="Arial" w:eastAsia="Calibri" w:hAnsi="Arial" w:cs="Arial"/>
          <w:sz w:val="20"/>
          <w:szCs w:val="20"/>
          <w:lang w:eastAsia="en-US"/>
        </w:rPr>
        <w:t>tohoto článku.</w:t>
      </w:r>
    </w:p>
    <w:p w14:paraId="54180DEC" w14:textId="77777777" w:rsidR="00BF3F9D" w:rsidRPr="00500BEF" w:rsidRDefault="00BF3F9D" w:rsidP="003026DB">
      <w:pPr>
        <w:spacing w:line="276" w:lineRule="auto"/>
        <w:jc w:val="both"/>
        <w:rPr>
          <w:rFonts w:ascii="Arial" w:eastAsia="Calibri" w:hAnsi="Arial" w:cs="Arial"/>
          <w:sz w:val="20"/>
          <w:szCs w:val="20"/>
          <w:lang w:eastAsia="en-US"/>
        </w:rPr>
      </w:pPr>
    </w:p>
    <w:p w14:paraId="54180DED" w14:textId="77777777" w:rsidR="00BF3F9D" w:rsidRPr="00500BEF" w:rsidRDefault="00BF3F9D" w:rsidP="00BF3F9D">
      <w:pPr>
        <w:spacing w:after="120" w:line="276" w:lineRule="auto"/>
        <w:jc w:val="center"/>
        <w:rPr>
          <w:rFonts w:ascii="Arial" w:hAnsi="Arial" w:cs="Arial"/>
          <w:b/>
          <w:sz w:val="20"/>
          <w:szCs w:val="20"/>
        </w:rPr>
      </w:pPr>
      <w:r w:rsidRPr="00500BEF">
        <w:rPr>
          <w:rFonts w:ascii="Arial" w:hAnsi="Arial" w:cs="Arial"/>
          <w:b/>
          <w:sz w:val="20"/>
          <w:szCs w:val="20"/>
        </w:rPr>
        <w:t xml:space="preserve">Článek V. </w:t>
      </w:r>
      <w:r w:rsidR="00D95E17" w:rsidRPr="00EF4C4D">
        <w:rPr>
          <w:rFonts w:ascii="Arial" w:hAnsi="Arial" w:cs="Arial"/>
          <w:b/>
          <w:sz w:val="20"/>
          <w:szCs w:val="20"/>
        </w:rPr>
        <w:t>Odpovědnost za vady</w:t>
      </w:r>
      <w:r w:rsidR="005A149B">
        <w:rPr>
          <w:rFonts w:ascii="Arial" w:hAnsi="Arial" w:cs="Arial"/>
          <w:b/>
          <w:sz w:val="20"/>
          <w:szCs w:val="20"/>
        </w:rPr>
        <w:t>,</w:t>
      </w:r>
      <w:r w:rsidR="00D95E17" w:rsidRPr="00EF4C4D">
        <w:rPr>
          <w:rFonts w:ascii="Arial" w:hAnsi="Arial" w:cs="Arial"/>
          <w:b/>
          <w:sz w:val="20"/>
          <w:szCs w:val="20"/>
        </w:rPr>
        <w:t xml:space="preserve"> záruka za jakost</w:t>
      </w:r>
      <w:r w:rsidR="00D95E17">
        <w:rPr>
          <w:rFonts w:ascii="Arial" w:hAnsi="Arial" w:cs="Arial"/>
          <w:b/>
          <w:sz w:val="20"/>
          <w:szCs w:val="20"/>
        </w:rPr>
        <w:t xml:space="preserve"> a </w:t>
      </w:r>
      <w:r w:rsidR="009A2CB4">
        <w:rPr>
          <w:rFonts w:ascii="Arial" w:hAnsi="Arial" w:cs="Arial"/>
          <w:b/>
          <w:sz w:val="20"/>
          <w:szCs w:val="20"/>
        </w:rPr>
        <w:t>Z</w:t>
      </w:r>
      <w:r w:rsidR="00D95E17">
        <w:rPr>
          <w:rFonts w:ascii="Arial" w:hAnsi="Arial" w:cs="Arial"/>
          <w:b/>
          <w:sz w:val="20"/>
          <w:szCs w:val="20"/>
        </w:rPr>
        <w:t>áruční podpora</w:t>
      </w:r>
      <w:r w:rsidR="00D95E17" w:rsidRPr="00500BEF" w:rsidDel="00D95E17">
        <w:rPr>
          <w:rFonts w:ascii="Arial" w:hAnsi="Arial" w:cs="Arial"/>
          <w:b/>
          <w:sz w:val="20"/>
          <w:szCs w:val="20"/>
        </w:rPr>
        <w:t xml:space="preserve"> </w:t>
      </w:r>
    </w:p>
    <w:p w14:paraId="54180DEE" w14:textId="77777777" w:rsidR="00BF3F9D" w:rsidRPr="00A33958" w:rsidRDefault="00BF3F9D" w:rsidP="00D1582E">
      <w:pPr>
        <w:numPr>
          <w:ilvl w:val="0"/>
          <w:numId w:val="62"/>
        </w:numPr>
        <w:spacing w:before="120" w:after="120" w:line="276" w:lineRule="auto"/>
        <w:jc w:val="both"/>
        <w:rPr>
          <w:rFonts w:ascii="Arial" w:hAnsi="Arial" w:cs="Arial"/>
          <w:sz w:val="20"/>
          <w:szCs w:val="20"/>
        </w:rPr>
      </w:pPr>
      <w:r w:rsidRPr="00745C9E">
        <w:rPr>
          <w:rFonts w:ascii="Arial" w:eastAsia="Calibri" w:hAnsi="Arial" w:cs="Arial"/>
          <w:sz w:val="20"/>
          <w:szCs w:val="20"/>
          <w:lang w:eastAsia="en-US"/>
        </w:rPr>
        <w:t>Dodavatel</w:t>
      </w:r>
      <w:r w:rsidRPr="00A33958">
        <w:rPr>
          <w:rFonts w:ascii="Arial" w:hAnsi="Arial" w:cs="Arial"/>
          <w:sz w:val="20"/>
          <w:szCs w:val="20"/>
        </w:rPr>
        <w:t xml:space="preserve"> se zavazuje realizovat předmět plnění této </w:t>
      </w:r>
      <w:r>
        <w:rPr>
          <w:rFonts w:ascii="Arial" w:hAnsi="Arial" w:cs="Arial"/>
          <w:sz w:val="20"/>
          <w:szCs w:val="20"/>
        </w:rPr>
        <w:t>Smlouvy</w:t>
      </w:r>
      <w:r w:rsidRPr="00A33958">
        <w:rPr>
          <w:rFonts w:ascii="Arial" w:hAnsi="Arial" w:cs="Arial"/>
          <w:sz w:val="20"/>
          <w:szCs w:val="20"/>
        </w:rPr>
        <w:t xml:space="preserve"> v souladu s příslušnými právními předpisy a podle podmínek této Smlouvy s maximální péčí a v kvalitě, odpovídající jeho odborným znalostem a zkušenostem, kterou lze od něj vzhledem k jeho profesnímu zaměření právem očekávat. Dodavatel odpovídá za to, že plnění bude mít vlastnosti výslovně vymíněné touto Smlouvou </w:t>
      </w:r>
      <w:r w:rsidR="00BD0A08">
        <w:rPr>
          <w:rFonts w:ascii="Arial" w:hAnsi="Arial" w:cs="Arial"/>
          <w:sz w:val="20"/>
          <w:szCs w:val="20"/>
        </w:rPr>
        <w:t>a</w:t>
      </w:r>
      <w:r w:rsidR="00BD0A08" w:rsidRPr="00A33958">
        <w:rPr>
          <w:rFonts w:ascii="Arial" w:hAnsi="Arial" w:cs="Arial"/>
          <w:sz w:val="20"/>
          <w:szCs w:val="20"/>
        </w:rPr>
        <w:t xml:space="preserve"> </w:t>
      </w:r>
      <w:r w:rsidRPr="00A33958">
        <w:rPr>
          <w:rFonts w:ascii="Arial" w:hAnsi="Arial" w:cs="Arial"/>
          <w:sz w:val="20"/>
          <w:szCs w:val="20"/>
        </w:rPr>
        <w:t>obvyklé</w:t>
      </w:r>
      <w:r>
        <w:rPr>
          <w:rFonts w:ascii="Arial" w:hAnsi="Arial" w:cs="Arial"/>
          <w:sz w:val="20"/>
          <w:szCs w:val="20"/>
        </w:rPr>
        <w:t>,</w:t>
      </w:r>
      <w:r w:rsidRPr="00A33958">
        <w:rPr>
          <w:rFonts w:ascii="Arial" w:hAnsi="Arial" w:cs="Arial"/>
          <w:sz w:val="20"/>
          <w:szCs w:val="20"/>
        </w:rPr>
        <w:t xml:space="preserve"> a že </w:t>
      </w:r>
      <w:r w:rsidR="002E4FEA">
        <w:rPr>
          <w:rFonts w:ascii="Arial" w:hAnsi="Arial" w:cs="Arial"/>
          <w:sz w:val="20"/>
          <w:szCs w:val="20"/>
        </w:rPr>
        <w:t>Objednatel</w:t>
      </w:r>
      <w:r w:rsidRPr="00A33958">
        <w:rPr>
          <w:rFonts w:ascii="Arial" w:hAnsi="Arial" w:cs="Arial"/>
          <w:sz w:val="20"/>
          <w:szCs w:val="20"/>
        </w:rPr>
        <w:t xml:space="preserve"> je bude moci použít podle jejich povahy a účelu. Dodavatel dále odpovídá za to, že plnění nebude mít právní vady. </w:t>
      </w:r>
    </w:p>
    <w:p w14:paraId="54180DEF" w14:textId="77777777" w:rsidR="00BF3F9D" w:rsidRPr="00A33958" w:rsidRDefault="00BF3F9D" w:rsidP="00D1582E">
      <w:pPr>
        <w:numPr>
          <w:ilvl w:val="0"/>
          <w:numId w:val="62"/>
        </w:numPr>
        <w:spacing w:before="120" w:after="120" w:line="276" w:lineRule="auto"/>
        <w:jc w:val="both"/>
        <w:rPr>
          <w:rFonts w:ascii="Arial" w:hAnsi="Arial" w:cs="Arial"/>
          <w:sz w:val="20"/>
          <w:szCs w:val="20"/>
        </w:rPr>
      </w:pPr>
      <w:r w:rsidRPr="00745C9E">
        <w:rPr>
          <w:rFonts w:ascii="Arial" w:eastAsia="Calibri" w:hAnsi="Arial" w:cs="Arial"/>
          <w:sz w:val="20"/>
          <w:szCs w:val="20"/>
          <w:lang w:eastAsia="en-US"/>
        </w:rPr>
        <w:t>Dodavatel</w:t>
      </w:r>
      <w:r w:rsidRPr="00A33958">
        <w:rPr>
          <w:rFonts w:ascii="Arial" w:hAnsi="Arial" w:cs="Arial"/>
          <w:sz w:val="20"/>
          <w:szCs w:val="20"/>
        </w:rPr>
        <w:t xml:space="preserve"> poskytuje</w:t>
      </w:r>
      <w:r w:rsidR="00D95E17">
        <w:rPr>
          <w:rFonts w:ascii="Arial" w:hAnsi="Arial" w:cs="Arial"/>
          <w:sz w:val="20"/>
          <w:szCs w:val="20"/>
        </w:rPr>
        <w:t xml:space="preserve"> </w:t>
      </w:r>
      <w:r w:rsidR="002E4FEA">
        <w:rPr>
          <w:rFonts w:ascii="Arial" w:hAnsi="Arial" w:cs="Arial"/>
          <w:sz w:val="20"/>
          <w:szCs w:val="20"/>
        </w:rPr>
        <w:t>Objednateli</w:t>
      </w:r>
      <w:r w:rsidRPr="00A33958">
        <w:rPr>
          <w:rFonts w:ascii="Arial" w:hAnsi="Arial" w:cs="Arial"/>
          <w:sz w:val="20"/>
          <w:szCs w:val="20"/>
        </w:rPr>
        <w:t xml:space="preserve"> na </w:t>
      </w:r>
      <w:r w:rsidR="003C2815">
        <w:rPr>
          <w:rFonts w:ascii="Arial" w:hAnsi="Arial" w:cs="Arial"/>
          <w:sz w:val="20"/>
          <w:szCs w:val="20"/>
        </w:rPr>
        <w:t>plnění</w:t>
      </w:r>
      <w:r w:rsidRPr="00A33958">
        <w:rPr>
          <w:rFonts w:ascii="Arial" w:hAnsi="Arial" w:cs="Arial"/>
          <w:sz w:val="20"/>
          <w:szCs w:val="20"/>
        </w:rPr>
        <w:t xml:space="preserve"> záruku za jakost</w:t>
      </w:r>
      <w:r w:rsidR="00D5546C">
        <w:rPr>
          <w:rFonts w:ascii="Arial" w:hAnsi="Arial" w:cs="Arial"/>
          <w:sz w:val="20"/>
          <w:szCs w:val="20"/>
        </w:rPr>
        <w:t xml:space="preserve"> v </w:t>
      </w:r>
      <w:r w:rsidR="00D5546C" w:rsidRPr="00FA2FD9">
        <w:rPr>
          <w:rFonts w:ascii="Arial" w:hAnsi="Arial" w:cs="Arial"/>
          <w:sz w:val="20"/>
          <w:szCs w:val="20"/>
        </w:rPr>
        <w:t>délce 36 měsíců</w:t>
      </w:r>
      <w:r w:rsidRPr="00A33958">
        <w:rPr>
          <w:rFonts w:ascii="Arial" w:hAnsi="Arial" w:cs="Arial"/>
          <w:sz w:val="20"/>
          <w:szCs w:val="20"/>
        </w:rPr>
        <w:t xml:space="preserve"> od</w:t>
      </w:r>
      <w:r>
        <w:rPr>
          <w:rFonts w:ascii="Arial" w:hAnsi="Arial" w:cs="Arial"/>
          <w:sz w:val="20"/>
          <w:szCs w:val="20"/>
        </w:rPr>
        <w:t>e dne</w:t>
      </w:r>
      <w:r w:rsidRPr="00A33958">
        <w:rPr>
          <w:rFonts w:ascii="Arial" w:hAnsi="Arial" w:cs="Arial"/>
          <w:sz w:val="20"/>
          <w:szCs w:val="20"/>
        </w:rPr>
        <w:t xml:space="preserve"> podpisu Akceptačního protokolu</w:t>
      </w:r>
      <w:r>
        <w:rPr>
          <w:rFonts w:ascii="Arial" w:hAnsi="Arial" w:cs="Arial"/>
          <w:sz w:val="20"/>
          <w:szCs w:val="20"/>
        </w:rPr>
        <w:t>.</w:t>
      </w:r>
      <w:r w:rsidRPr="00A33958">
        <w:rPr>
          <w:rFonts w:ascii="Arial" w:hAnsi="Arial" w:cs="Arial"/>
          <w:sz w:val="20"/>
          <w:szCs w:val="20"/>
        </w:rPr>
        <w:t xml:space="preserve"> Zárukou za jakost se Dodavatel zavazuje, že zařízení bude po celou záruční dobu způsobilé pro použití ke smluvenému, popř. obvyklému účelu a že si zachová smluvené, popř. obvyklé vlastnosti.</w:t>
      </w:r>
    </w:p>
    <w:p w14:paraId="54180DF0" w14:textId="77777777" w:rsidR="00BF32AB" w:rsidRDefault="00BF3F9D" w:rsidP="00D1582E">
      <w:pPr>
        <w:numPr>
          <w:ilvl w:val="0"/>
          <w:numId w:val="62"/>
        </w:numPr>
        <w:spacing w:before="120" w:after="120" w:line="276" w:lineRule="auto"/>
        <w:jc w:val="both"/>
        <w:rPr>
          <w:rFonts w:ascii="Arial" w:hAnsi="Arial" w:cs="Arial"/>
          <w:sz w:val="20"/>
          <w:szCs w:val="20"/>
        </w:rPr>
      </w:pPr>
      <w:r w:rsidRPr="00745C9E">
        <w:rPr>
          <w:rFonts w:ascii="Arial" w:eastAsia="Calibri" w:hAnsi="Arial" w:cs="Arial"/>
          <w:sz w:val="20"/>
          <w:szCs w:val="20"/>
          <w:lang w:eastAsia="en-US"/>
        </w:rPr>
        <w:t>Dodavatel</w:t>
      </w:r>
      <w:r w:rsidRPr="00A33958">
        <w:rPr>
          <w:rFonts w:ascii="Arial" w:hAnsi="Arial" w:cs="Arial"/>
          <w:sz w:val="20"/>
          <w:szCs w:val="20"/>
        </w:rPr>
        <w:t xml:space="preserve"> se zavazuje poskytovat </w:t>
      </w:r>
      <w:r w:rsidR="002E4FEA">
        <w:rPr>
          <w:rFonts w:ascii="Arial" w:hAnsi="Arial" w:cs="Arial"/>
          <w:sz w:val="20"/>
          <w:szCs w:val="20"/>
        </w:rPr>
        <w:t>Objednateli</w:t>
      </w:r>
      <w:r w:rsidRPr="00A33958">
        <w:rPr>
          <w:rFonts w:ascii="Arial" w:hAnsi="Arial" w:cs="Arial"/>
          <w:sz w:val="20"/>
          <w:szCs w:val="20"/>
        </w:rPr>
        <w:t xml:space="preserve"> po celou záruční dobu, tj. po </w:t>
      </w:r>
      <w:r w:rsidRPr="00FA2FD9">
        <w:rPr>
          <w:rFonts w:ascii="Arial" w:hAnsi="Arial" w:cs="Arial"/>
          <w:sz w:val="20"/>
          <w:szCs w:val="20"/>
        </w:rPr>
        <w:t xml:space="preserve">dobu </w:t>
      </w:r>
      <w:r w:rsidR="00D5546C" w:rsidRPr="00FA2FD9">
        <w:rPr>
          <w:rFonts w:ascii="Arial" w:hAnsi="Arial" w:cs="Arial"/>
          <w:sz w:val="20"/>
          <w:szCs w:val="20"/>
        </w:rPr>
        <w:t xml:space="preserve">36 </w:t>
      </w:r>
      <w:r w:rsidRPr="00FA2FD9">
        <w:rPr>
          <w:rFonts w:ascii="Arial" w:hAnsi="Arial" w:cs="Arial"/>
          <w:sz w:val="20"/>
          <w:szCs w:val="20"/>
        </w:rPr>
        <w:t>měsíců</w:t>
      </w:r>
      <w:r w:rsidRPr="00A33958">
        <w:rPr>
          <w:rFonts w:ascii="Arial" w:hAnsi="Arial" w:cs="Arial"/>
          <w:sz w:val="20"/>
          <w:szCs w:val="20"/>
        </w:rPr>
        <w:t xml:space="preserve"> od</w:t>
      </w:r>
      <w:r>
        <w:rPr>
          <w:rFonts w:ascii="Arial" w:hAnsi="Arial" w:cs="Arial"/>
          <w:sz w:val="20"/>
          <w:szCs w:val="20"/>
        </w:rPr>
        <w:t>e dne</w:t>
      </w:r>
      <w:r w:rsidRPr="00A33958">
        <w:rPr>
          <w:rFonts w:ascii="Arial" w:hAnsi="Arial" w:cs="Arial"/>
          <w:sz w:val="20"/>
          <w:szCs w:val="20"/>
        </w:rPr>
        <w:t xml:space="preserve"> podpisu</w:t>
      </w:r>
      <w:r>
        <w:rPr>
          <w:rFonts w:ascii="Arial" w:hAnsi="Arial" w:cs="Arial"/>
          <w:sz w:val="20"/>
          <w:szCs w:val="20"/>
        </w:rPr>
        <w:t xml:space="preserve"> </w:t>
      </w:r>
      <w:r w:rsidR="00D5546C" w:rsidRPr="00A33958">
        <w:rPr>
          <w:rFonts w:ascii="Arial" w:hAnsi="Arial" w:cs="Arial"/>
          <w:sz w:val="20"/>
          <w:szCs w:val="20"/>
        </w:rPr>
        <w:t>Akceptační</w:t>
      </w:r>
      <w:r w:rsidR="00D5546C">
        <w:rPr>
          <w:rFonts w:ascii="Arial" w:hAnsi="Arial" w:cs="Arial"/>
          <w:sz w:val="20"/>
          <w:szCs w:val="20"/>
        </w:rPr>
        <w:t>ho</w:t>
      </w:r>
      <w:r w:rsidR="00D5546C" w:rsidRPr="00A33958">
        <w:rPr>
          <w:rFonts w:ascii="Arial" w:hAnsi="Arial" w:cs="Arial"/>
          <w:sz w:val="20"/>
          <w:szCs w:val="20"/>
        </w:rPr>
        <w:t xml:space="preserve"> protokol</w:t>
      </w:r>
      <w:r w:rsidR="00D5546C">
        <w:rPr>
          <w:rFonts w:ascii="Arial" w:hAnsi="Arial" w:cs="Arial"/>
          <w:sz w:val="20"/>
          <w:szCs w:val="20"/>
        </w:rPr>
        <w:t xml:space="preserve">u, </w:t>
      </w:r>
      <w:r w:rsidR="009A2CB4">
        <w:rPr>
          <w:rFonts w:ascii="Arial" w:hAnsi="Arial" w:cs="Arial"/>
          <w:sz w:val="20"/>
          <w:szCs w:val="20"/>
        </w:rPr>
        <w:t>Záruční podporu</w:t>
      </w:r>
      <w:r w:rsidR="00D5546C">
        <w:rPr>
          <w:rFonts w:ascii="Arial" w:hAnsi="Arial" w:cs="Arial"/>
          <w:sz w:val="20"/>
          <w:szCs w:val="20"/>
        </w:rPr>
        <w:t>, která spočívá v povinnosti Dodavatele</w:t>
      </w:r>
      <w:r w:rsidR="00BF32AB">
        <w:rPr>
          <w:rFonts w:ascii="Arial" w:hAnsi="Arial" w:cs="Arial"/>
          <w:sz w:val="20"/>
          <w:szCs w:val="20"/>
        </w:rPr>
        <w:t>:</w:t>
      </w:r>
    </w:p>
    <w:p w14:paraId="54180DF1" w14:textId="77777777" w:rsidR="00BF32AB" w:rsidRDefault="00BF32AB" w:rsidP="00D1582E">
      <w:pPr>
        <w:pStyle w:val="Odstavecseseznamem"/>
        <w:numPr>
          <w:ilvl w:val="0"/>
          <w:numId w:val="61"/>
        </w:numPr>
        <w:pBdr>
          <w:top w:val="nil"/>
          <w:left w:val="nil"/>
          <w:bottom w:val="nil"/>
          <w:right w:val="nil"/>
          <w:between w:val="nil"/>
          <w:bar w:val="nil"/>
        </w:pBdr>
        <w:spacing w:before="120" w:after="120" w:line="276" w:lineRule="auto"/>
        <w:jc w:val="both"/>
        <w:outlineLvl w:val="0"/>
        <w:rPr>
          <w:rFonts w:ascii="Arial" w:hAnsi="Arial" w:cs="Arial"/>
          <w:sz w:val="20"/>
          <w:szCs w:val="20"/>
        </w:rPr>
      </w:pPr>
      <w:r w:rsidRPr="00BF32AB">
        <w:rPr>
          <w:rFonts w:ascii="Arial" w:hAnsi="Arial" w:cs="Arial"/>
          <w:sz w:val="20"/>
          <w:szCs w:val="20"/>
        </w:rPr>
        <w:t>O</w:t>
      </w:r>
      <w:r w:rsidR="00D5546C" w:rsidRPr="00BF32AB">
        <w:rPr>
          <w:rFonts w:ascii="Arial" w:hAnsi="Arial" w:cs="Arial"/>
          <w:sz w:val="20"/>
          <w:szCs w:val="20"/>
        </w:rPr>
        <w:t>dstraňovat veškeré HW a SW vady/závady dodaného zařízení on-site v místě plnění, a to ve lhůtách a za podmínek dále v této Smlouvě uvedených. Pro vyloučení pochybností se výslovně stanoví, že pod pojmem „vada“ či „závada“ se pro účely této Smlouvy rozumí jakýkoliv incident vzniklý při provozu zařízení</w:t>
      </w:r>
      <w:r w:rsidR="006111DA">
        <w:rPr>
          <w:rFonts w:ascii="Arial" w:hAnsi="Arial" w:cs="Arial"/>
          <w:sz w:val="20"/>
          <w:szCs w:val="20"/>
        </w:rPr>
        <w:t xml:space="preserve"> (dále vše společně jen „</w:t>
      </w:r>
      <w:r w:rsidR="006111DA" w:rsidRPr="0042532F">
        <w:rPr>
          <w:rFonts w:ascii="Arial" w:hAnsi="Arial" w:cs="Arial"/>
          <w:b/>
          <w:sz w:val="20"/>
          <w:szCs w:val="20"/>
        </w:rPr>
        <w:t>vada</w:t>
      </w:r>
      <w:r w:rsidR="006111DA">
        <w:rPr>
          <w:rFonts w:ascii="Arial" w:hAnsi="Arial" w:cs="Arial"/>
          <w:sz w:val="20"/>
          <w:szCs w:val="20"/>
        </w:rPr>
        <w:t>“)</w:t>
      </w:r>
      <w:r w:rsidR="00D5546C" w:rsidRPr="00BF32AB">
        <w:rPr>
          <w:rFonts w:ascii="Arial" w:hAnsi="Arial" w:cs="Arial"/>
          <w:sz w:val="20"/>
          <w:szCs w:val="20"/>
        </w:rPr>
        <w:t>. Odstranění vady (vč. uvedení data a času jejího odstranění) bude stvrzeno v protokolu o odstranění vady (dále jen „</w:t>
      </w:r>
      <w:r w:rsidR="00D5546C" w:rsidRPr="00BF32AB">
        <w:rPr>
          <w:rFonts w:ascii="Arial" w:hAnsi="Arial" w:cs="Arial"/>
          <w:b/>
          <w:sz w:val="20"/>
          <w:szCs w:val="20"/>
        </w:rPr>
        <w:t>Servisní protokol</w:t>
      </w:r>
      <w:r w:rsidR="00D5546C" w:rsidRPr="00BF32AB">
        <w:rPr>
          <w:rFonts w:ascii="Arial" w:hAnsi="Arial" w:cs="Arial"/>
          <w:sz w:val="20"/>
          <w:szCs w:val="20"/>
        </w:rPr>
        <w:t xml:space="preserve">“), podepsaném Pověřenými osobami Smluvních stran. Vada je považována za odstraněnou okamžikem uvedeným v Servisním protokolu. </w:t>
      </w:r>
    </w:p>
    <w:p w14:paraId="54180DF2" w14:textId="77777777" w:rsidR="00BF3F9D" w:rsidRPr="00007F3C" w:rsidRDefault="00372E7A" w:rsidP="00D1582E">
      <w:pPr>
        <w:pStyle w:val="Odstavecseseznamem"/>
        <w:numPr>
          <w:ilvl w:val="0"/>
          <w:numId w:val="61"/>
        </w:numPr>
        <w:pBdr>
          <w:top w:val="nil"/>
          <w:left w:val="nil"/>
          <w:bottom w:val="nil"/>
          <w:right w:val="nil"/>
          <w:between w:val="nil"/>
          <w:bar w:val="nil"/>
        </w:pBdr>
        <w:spacing w:before="120" w:after="120" w:line="276" w:lineRule="auto"/>
        <w:jc w:val="both"/>
        <w:outlineLvl w:val="0"/>
        <w:rPr>
          <w:rFonts w:ascii="Arial" w:hAnsi="Arial" w:cs="Arial"/>
          <w:sz w:val="20"/>
          <w:szCs w:val="20"/>
        </w:rPr>
      </w:pPr>
      <w:r>
        <w:rPr>
          <w:rFonts w:ascii="Arial" w:hAnsi="Arial" w:cs="Arial"/>
          <w:sz w:val="20"/>
          <w:szCs w:val="20"/>
        </w:rPr>
        <w:lastRenderedPageBreak/>
        <w:t>Provádět</w:t>
      </w:r>
      <w:r w:rsidR="00D5546C" w:rsidRPr="00BF32AB">
        <w:rPr>
          <w:rFonts w:ascii="Arial" w:hAnsi="Arial" w:cs="Arial"/>
          <w:sz w:val="20"/>
          <w:szCs w:val="20"/>
        </w:rPr>
        <w:t xml:space="preserve"> </w:t>
      </w:r>
      <w:r w:rsidR="003E3B6E" w:rsidRPr="00BF32AB">
        <w:rPr>
          <w:rFonts w:ascii="Arial" w:hAnsi="Arial" w:cs="Arial"/>
          <w:sz w:val="20"/>
          <w:szCs w:val="20"/>
        </w:rPr>
        <w:t xml:space="preserve">za období 12 měsíců </w:t>
      </w:r>
      <w:r w:rsidR="00D5546C" w:rsidRPr="00BF32AB">
        <w:rPr>
          <w:rFonts w:ascii="Arial" w:hAnsi="Arial" w:cs="Arial"/>
          <w:sz w:val="20"/>
          <w:szCs w:val="20"/>
        </w:rPr>
        <w:t>minimálně</w:t>
      </w:r>
      <w:r w:rsidR="00F35E4C" w:rsidRPr="00BF32AB">
        <w:rPr>
          <w:rFonts w:ascii="Arial" w:hAnsi="Arial" w:cs="Arial"/>
          <w:sz w:val="20"/>
          <w:szCs w:val="20"/>
        </w:rPr>
        <w:t xml:space="preserve"> 4x a </w:t>
      </w:r>
      <w:r w:rsidR="004A3E81" w:rsidRPr="00BF32AB">
        <w:rPr>
          <w:rFonts w:ascii="Arial" w:hAnsi="Arial" w:cs="Arial"/>
          <w:sz w:val="20"/>
          <w:szCs w:val="20"/>
        </w:rPr>
        <w:t>maximálně</w:t>
      </w:r>
      <w:r w:rsidR="004E0F37" w:rsidRPr="00BF32AB">
        <w:rPr>
          <w:rFonts w:ascii="Arial" w:hAnsi="Arial" w:cs="Arial"/>
          <w:sz w:val="20"/>
          <w:szCs w:val="20"/>
        </w:rPr>
        <w:t xml:space="preserve"> </w:t>
      </w:r>
      <w:r w:rsidR="004A3E81" w:rsidRPr="00BF32AB">
        <w:rPr>
          <w:rFonts w:ascii="Arial" w:hAnsi="Arial" w:cs="Arial"/>
          <w:sz w:val="20"/>
          <w:szCs w:val="20"/>
        </w:rPr>
        <w:t>6</w:t>
      </w:r>
      <w:r w:rsidR="00D5546C" w:rsidRPr="00BF32AB">
        <w:rPr>
          <w:rFonts w:ascii="Arial" w:hAnsi="Arial" w:cs="Arial"/>
          <w:sz w:val="20"/>
          <w:szCs w:val="20"/>
        </w:rPr>
        <w:t xml:space="preserve">x </w:t>
      </w:r>
      <w:r>
        <w:rPr>
          <w:rFonts w:ascii="Arial" w:hAnsi="Arial" w:cs="Arial"/>
          <w:sz w:val="20"/>
          <w:szCs w:val="20"/>
        </w:rPr>
        <w:t>(dle potřeby)</w:t>
      </w:r>
      <w:r w:rsidRPr="00BF32AB">
        <w:rPr>
          <w:rFonts w:ascii="Arial" w:hAnsi="Arial" w:cs="Arial"/>
          <w:sz w:val="20"/>
          <w:szCs w:val="20"/>
        </w:rPr>
        <w:t xml:space="preserve"> </w:t>
      </w:r>
      <w:r w:rsidR="00D5546C" w:rsidRPr="00BF32AB">
        <w:rPr>
          <w:rFonts w:ascii="Arial" w:hAnsi="Arial" w:cs="Arial"/>
          <w:sz w:val="20"/>
          <w:szCs w:val="20"/>
        </w:rPr>
        <w:t xml:space="preserve">profylaxi zařízení (servisní údržbu skeneru) </w:t>
      </w:r>
      <w:bookmarkStart w:id="1" w:name="_Hlk122352781"/>
      <w:r w:rsidR="00D5546C" w:rsidRPr="00BF32AB">
        <w:rPr>
          <w:rFonts w:ascii="Arial" w:hAnsi="Arial" w:cs="Arial"/>
          <w:sz w:val="20"/>
          <w:szCs w:val="20"/>
        </w:rPr>
        <w:t xml:space="preserve">a </w:t>
      </w:r>
      <w:r w:rsidR="003E3B6E" w:rsidRPr="00BF32AB">
        <w:rPr>
          <w:rFonts w:ascii="Arial" w:hAnsi="Arial" w:cs="Arial"/>
          <w:sz w:val="20"/>
          <w:szCs w:val="20"/>
        </w:rPr>
        <w:t xml:space="preserve">za období 12 měsíců </w:t>
      </w:r>
      <w:r w:rsidR="00AB403B" w:rsidRPr="00BF32AB">
        <w:rPr>
          <w:rFonts w:ascii="Arial" w:hAnsi="Arial" w:cs="Arial"/>
          <w:sz w:val="20"/>
          <w:szCs w:val="20"/>
        </w:rPr>
        <w:t xml:space="preserve">minimálně </w:t>
      </w:r>
      <w:r w:rsidR="009C4FFC" w:rsidRPr="00BF32AB">
        <w:rPr>
          <w:rFonts w:ascii="Arial" w:hAnsi="Arial" w:cs="Arial"/>
          <w:sz w:val="20"/>
          <w:szCs w:val="20"/>
        </w:rPr>
        <w:t>4</w:t>
      </w:r>
      <w:r w:rsidR="00AB403B" w:rsidRPr="00BF32AB">
        <w:rPr>
          <w:rFonts w:ascii="Arial" w:hAnsi="Arial" w:cs="Arial"/>
          <w:sz w:val="20"/>
          <w:szCs w:val="20"/>
        </w:rPr>
        <w:t xml:space="preserve">x </w:t>
      </w:r>
      <w:r w:rsidR="00F35E4C" w:rsidRPr="00BF32AB">
        <w:rPr>
          <w:rFonts w:ascii="Arial" w:hAnsi="Arial" w:cs="Arial"/>
          <w:sz w:val="20"/>
          <w:szCs w:val="20"/>
        </w:rPr>
        <w:t xml:space="preserve">a maximálně 6x </w:t>
      </w:r>
      <w:r>
        <w:rPr>
          <w:rFonts w:ascii="Arial" w:hAnsi="Arial" w:cs="Arial"/>
          <w:sz w:val="20"/>
          <w:szCs w:val="20"/>
        </w:rPr>
        <w:t xml:space="preserve">(dle potřeby) </w:t>
      </w:r>
      <w:r w:rsidR="00AB403B" w:rsidRPr="00BF32AB">
        <w:rPr>
          <w:rFonts w:ascii="Arial" w:hAnsi="Arial" w:cs="Arial"/>
          <w:sz w:val="20"/>
          <w:szCs w:val="20"/>
        </w:rPr>
        <w:t>výměnu</w:t>
      </w:r>
      <w:r w:rsidR="00D5546C" w:rsidRPr="00BF32AB">
        <w:rPr>
          <w:rFonts w:ascii="Arial" w:hAnsi="Arial" w:cs="Arial"/>
          <w:sz w:val="20"/>
          <w:szCs w:val="20"/>
        </w:rPr>
        <w:t xml:space="preserve"> spotřebního materiálu</w:t>
      </w:r>
      <w:bookmarkEnd w:id="1"/>
      <w:r w:rsidR="00054DD4" w:rsidRPr="00BF32AB">
        <w:rPr>
          <w:rFonts w:ascii="Arial" w:hAnsi="Arial" w:cs="Arial"/>
          <w:sz w:val="20"/>
          <w:szCs w:val="20"/>
        </w:rPr>
        <w:t xml:space="preserve"> skeneru</w:t>
      </w:r>
      <w:r w:rsidR="00D5546C" w:rsidRPr="00BF32AB">
        <w:rPr>
          <w:rFonts w:ascii="Arial" w:hAnsi="Arial" w:cs="Arial"/>
          <w:sz w:val="20"/>
          <w:szCs w:val="20"/>
        </w:rPr>
        <w:t xml:space="preserve">; o provedení </w:t>
      </w:r>
      <w:r w:rsidR="00B34235" w:rsidRPr="00BF32AB">
        <w:rPr>
          <w:rFonts w:ascii="Arial" w:hAnsi="Arial" w:cs="Arial"/>
          <w:sz w:val="20"/>
          <w:szCs w:val="20"/>
        </w:rPr>
        <w:t>profylaxe a v</w:t>
      </w:r>
      <w:r w:rsidR="006C2B9A" w:rsidRPr="00BF32AB">
        <w:rPr>
          <w:rFonts w:ascii="Arial" w:hAnsi="Arial" w:cs="Arial"/>
          <w:sz w:val="20"/>
          <w:szCs w:val="20"/>
        </w:rPr>
        <w:t>ý</w:t>
      </w:r>
      <w:r w:rsidR="00B34235" w:rsidRPr="00BF32AB">
        <w:rPr>
          <w:rFonts w:ascii="Arial" w:hAnsi="Arial" w:cs="Arial"/>
          <w:sz w:val="20"/>
          <w:szCs w:val="20"/>
        </w:rPr>
        <w:t xml:space="preserve">měně spotřebního materiálu </w:t>
      </w:r>
      <w:r w:rsidR="00D5546C" w:rsidRPr="00BF32AB">
        <w:rPr>
          <w:rFonts w:ascii="Arial" w:hAnsi="Arial" w:cs="Arial"/>
          <w:sz w:val="20"/>
          <w:szCs w:val="20"/>
        </w:rPr>
        <w:t xml:space="preserve">bude </w:t>
      </w:r>
      <w:r w:rsidR="00B34235" w:rsidRPr="00BF32AB">
        <w:rPr>
          <w:rFonts w:ascii="Arial" w:hAnsi="Arial" w:cs="Arial"/>
          <w:sz w:val="20"/>
          <w:szCs w:val="20"/>
        </w:rPr>
        <w:t xml:space="preserve">vždy </w:t>
      </w:r>
      <w:r w:rsidR="00D5546C" w:rsidRPr="00BF32AB">
        <w:rPr>
          <w:rFonts w:ascii="Arial" w:hAnsi="Arial" w:cs="Arial"/>
          <w:sz w:val="20"/>
          <w:szCs w:val="20"/>
        </w:rPr>
        <w:t>sepsán protokol, pod</w:t>
      </w:r>
      <w:r w:rsidR="00CF46A8" w:rsidRPr="00BF32AB">
        <w:rPr>
          <w:rFonts w:ascii="Arial" w:hAnsi="Arial" w:cs="Arial"/>
          <w:sz w:val="20"/>
          <w:szCs w:val="20"/>
        </w:rPr>
        <w:t xml:space="preserve">epsaný Pověřenými osobami </w:t>
      </w:r>
      <w:r w:rsidR="0099075A" w:rsidRPr="00BF32AB">
        <w:rPr>
          <w:rFonts w:ascii="Arial" w:hAnsi="Arial" w:cs="Arial"/>
          <w:sz w:val="20"/>
          <w:szCs w:val="20"/>
        </w:rPr>
        <w:t xml:space="preserve">obou </w:t>
      </w:r>
      <w:r w:rsidR="00CF46A8" w:rsidRPr="00BF32AB">
        <w:rPr>
          <w:rFonts w:ascii="Arial" w:hAnsi="Arial" w:cs="Arial"/>
          <w:sz w:val="20"/>
          <w:szCs w:val="20"/>
        </w:rPr>
        <w:t>Smluvních stran</w:t>
      </w:r>
      <w:r w:rsidR="007263A7" w:rsidRPr="00BF32AB">
        <w:rPr>
          <w:rFonts w:ascii="Arial" w:eastAsia="Calibri" w:hAnsi="Arial" w:cs="Arial"/>
          <w:bCs/>
          <w:sz w:val="20"/>
          <w:szCs w:val="20"/>
        </w:rPr>
        <w:t>.</w:t>
      </w:r>
      <w:r w:rsidR="003E3B6E" w:rsidRPr="00BF32AB">
        <w:rPr>
          <w:rFonts w:ascii="Arial" w:eastAsia="Calibri" w:hAnsi="Arial" w:cs="Arial"/>
          <w:bCs/>
          <w:sz w:val="20"/>
          <w:szCs w:val="20"/>
        </w:rPr>
        <w:t xml:space="preserve"> Provedení profylaxe zařízení a výměny spotřebního materiálu bude objednáváno </w:t>
      </w:r>
      <w:r w:rsidR="003E3B6E" w:rsidRPr="009C7927">
        <w:rPr>
          <w:rFonts w:ascii="Arial" w:eastAsia="Calibri" w:hAnsi="Arial" w:cs="Arial"/>
          <w:bCs/>
          <w:sz w:val="20"/>
          <w:szCs w:val="20"/>
        </w:rPr>
        <w:t xml:space="preserve">dle odst. </w:t>
      </w:r>
      <w:r w:rsidR="009C7927">
        <w:rPr>
          <w:rFonts w:ascii="Arial" w:eastAsia="Calibri" w:hAnsi="Arial" w:cs="Arial"/>
          <w:bCs/>
          <w:sz w:val="20"/>
          <w:szCs w:val="20"/>
        </w:rPr>
        <w:t>8</w:t>
      </w:r>
      <w:r w:rsidR="009C7927" w:rsidRPr="009C7927">
        <w:rPr>
          <w:rFonts w:ascii="Arial" w:eastAsia="Calibri" w:hAnsi="Arial" w:cs="Arial"/>
          <w:bCs/>
          <w:sz w:val="20"/>
          <w:szCs w:val="20"/>
        </w:rPr>
        <w:t xml:space="preserve"> </w:t>
      </w:r>
      <w:r w:rsidR="003E3B6E" w:rsidRPr="009C7927">
        <w:rPr>
          <w:rFonts w:ascii="Arial" w:eastAsia="Calibri" w:hAnsi="Arial" w:cs="Arial"/>
          <w:bCs/>
          <w:sz w:val="20"/>
          <w:szCs w:val="20"/>
        </w:rPr>
        <w:t>tohoto</w:t>
      </w:r>
      <w:r w:rsidR="003E3B6E" w:rsidRPr="00BF32AB">
        <w:rPr>
          <w:rFonts w:ascii="Arial" w:eastAsia="Calibri" w:hAnsi="Arial" w:cs="Arial"/>
          <w:bCs/>
          <w:sz w:val="20"/>
          <w:szCs w:val="20"/>
        </w:rPr>
        <w:t xml:space="preserve"> článku Smlouvy.</w:t>
      </w:r>
    </w:p>
    <w:p w14:paraId="54180DF3" w14:textId="77777777" w:rsidR="00007F3C" w:rsidRPr="009B329C" w:rsidRDefault="00007F3C" w:rsidP="00D1582E">
      <w:pPr>
        <w:pStyle w:val="Odstavecseseznamem"/>
        <w:numPr>
          <w:ilvl w:val="0"/>
          <w:numId w:val="61"/>
        </w:numPr>
        <w:pBdr>
          <w:top w:val="nil"/>
          <w:left w:val="nil"/>
          <w:bottom w:val="nil"/>
          <w:right w:val="nil"/>
          <w:between w:val="nil"/>
          <w:bar w:val="nil"/>
        </w:pBdr>
        <w:spacing w:before="120" w:after="120" w:line="276" w:lineRule="auto"/>
        <w:jc w:val="both"/>
        <w:outlineLvl w:val="0"/>
        <w:rPr>
          <w:rFonts w:ascii="Arial" w:hAnsi="Arial" w:cs="Arial"/>
          <w:sz w:val="20"/>
          <w:szCs w:val="20"/>
        </w:rPr>
      </w:pPr>
      <w:r>
        <w:rPr>
          <w:rFonts w:ascii="Arial" w:hAnsi="Arial" w:cs="Arial"/>
          <w:sz w:val="20"/>
          <w:szCs w:val="20"/>
        </w:rPr>
        <w:t>P</w:t>
      </w:r>
      <w:r w:rsidRPr="0060486C">
        <w:rPr>
          <w:rFonts w:ascii="Arial" w:hAnsi="Arial" w:cs="Arial"/>
          <w:sz w:val="20"/>
          <w:szCs w:val="20"/>
        </w:rPr>
        <w:t xml:space="preserve">oskytovat </w:t>
      </w:r>
      <w:r>
        <w:rPr>
          <w:rFonts w:ascii="Arial" w:hAnsi="Arial" w:cs="Arial"/>
          <w:sz w:val="20"/>
          <w:szCs w:val="20"/>
        </w:rPr>
        <w:t>Objednateli</w:t>
      </w:r>
      <w:r w:rsidRPr="0060486C">
        <w:rPr>
          <w:rFonts w:ascii="Arial" w:hAnsi="Arial" w:cs="Arial"/>
          <w:sz w:val="20"/>
          <w:szCs w:val="20"/>
        </w:rPr>
        <w:t xml:space="preserve"> </w:t>
      </w:r>
      <w:r w:rsidR="00F82873">
        <w:rPr>
          <w:rFonts w:ascii="Arial" w:hAnsi="Arial" w:cs="Arial"/>
          <w:sz w:val="20"/>
          <w:szCs w:val="20"/>
        </w:rPr>
        <w:t>k dodanému SW p</w:t>
      </w:r>
      <w:r w:rsidR="00F82873" w:rsidRPr="001E5BB1">
        <w:rPr>
          <w:rFonts w:ascii="Arial" w:hAnsi="Arial" w:cs="Arial"/>
          <w:sz w:val="20"/>
          <w:szCs w:val="20"/>
        </w:rPr>
        <w:t>odpor</w:t>
      </w:r>
      <w:r w:rsidR="00F82873">
        <w:rPr>
          <w:rFonts w:ascii="Arial" w:hAnsi="Arial" w:cs="Arial"/>
          <w:sz w:val="20"/>
          <w:szCs w:val="20"/>
        </w:rPr>
        <w:t>u</w:t>
      </w:r>
      <w:r w:rsidR="00F82873" w:rsidRPr="001E5BB1">
        <w:rPr>
          <w:rFonts w:ascii="Arial" w:hAnsi="Arial" w:cs="Arial"/>
          <w:sz w:val="20"/>
          <w:szCs w:val="20"/>
        </w:rPr>
        <w:t xml:space="preserve"> </w:t>
      </w:r>
      <w:r w:rsidR="00F82873">
        <w:rPr>
          <w:rFonts w:ascii="Arial" w:hAnsi="Arial" w:cs="Arial"/>
          <w:sz w:val="20"/>
          <w:szCs w:val="20"/>
        </w:rPr>
        <w:t>výrobce</w:t>
      </w:r>
      <w:r w:rsidR="00CF5380" w:rsidRPr="00CF5380">
        <w:rPr>
          <w:rFonts w:ascii="Arial" w:hAnsi="Arial" w:cs="Arial"/>
          <w:sz w:val="20"/>
          <w:szCs w:val="20"/>
        </w:rPr>
        <w:t xml:space="preserve"> </w:t>
      </w:r>
      <w:r w:rsidR="00CF5380">
        <w:rPr>
          <w:rFonts w:ascii="Arial" w:hAnsi="Arial" w:cs="Arial"/>
          <w:sz w:val="20"/>
          <w:szCs w:val="20"/>
        </w:rPr>
        <w:t>v souladu s touto Smlouvou a podmínkami výrobce SW, zejména poskytovat Objednateli veškeré relevantní upgrade/update příslušného SW</w:t>
      </w:r>
      <w:r w:rsidR="00DC271A">
        <w:rPr>
          <w:rFonts w:ascii="Arial" w:hAnsi="Arial" w:cs="Arial"/>
          <w:sz w:val="20"/>
          <w:szCs w:val="20"/>
        </w:rPr>
        <w:t xml:space="preserve"> vč. poskytnutí licence k jeho užití</w:t>
      </w:r>
      <w:r w:rsidRPr="0060486C">
        <w:rPr>
          <w:rFonts w:ascii="Arial" w:hAnsi="Arial" w:cs="Arial"/>
          <w:sz w:val="20"/>
          <w:szCs w:val="20"/>
        </w:rPr>
        <w:t>.</w:t>
      </w:r>
    </w:p>
    <w:p w14:paraId="54180DF4" w14:textId="77777777" w:rsidR="009B329C" w:rsidRPr="00745C9E" w:rsidRDefault="009B329C" w:rsidP="00D1582E">
      <w:pPr>
        <w:numPr>
          <w:ilvl w:val="0"/>
          <w:numId w:val="62"/>
        </w:numPr>
        <w:spacing w:before="120" w:after="120" w:line="276" w:lineRule="auto"/>
        <w:jc w:val="both"/>
        <w:rPr>
          <w:rFonts w:ascii="Arial" w:hAnsi="Arial" w:cs="Arial"/>
          <w:sz w:val="20"/>
          <w:szCs w:val="20"/>
        </w:rPr>
      </w:pPr>
      <w:r>
        <w:rPr>
          <w:rFonts w:ascii="Arial" w:hAnsi="Arial" w:cs="Arial"/>
          <w:sz w:val="20"/>
          <w:szCs w:val="20"/>
        </w:rPr>
        <w:t xml:space="preserve">Veškeré náhradní díly jakož i spotřební materiál dodávané v rámci Záruční podpory musí být originální, </w:t>
      </w:r>
      <w:r w:rsidR="00AF7E1B">
        <w:rPr>
          <w:rFonts w:ascii="Arial" w:hAnsi="Arial" w:cs="Arial"/>
          <w:sz w:val="20"/>
          <w:szCs w:val="20"/>
        </w:rPr>
        <w:t xml:space="preserve">určené výrobcem pro dodané zařízení a musí </w:t>
      </w:r>
      <w:r>
        <w:rPr>
          <w:rFonts w:ascii="Arial" w:hAnsi="Arial" w:cs="Arial"/>
          <w:sz w:val="20"/>
          <w:szCs w:val="20"/>
        </w:rPr>
        <w:t>splňovat požadavky uvedené v</w:t>
      </w:r>
      <w:r w:rsidR="00AF7E1B">
        <w:rPr>
          <w:rFonts w:ascii="Arial" w:hAnsi="Arial" w:cs="Arial"/>
          <w:sz w:val="20"/>
          <w:szCs w:val="20"/>
        </w:rPr>
        <w:t> čl. II</w:t>
      </w:r>
      <w:r w:rsidR="005B15B6">
        <w:rPr>
          <w:rFonts w:ascii="Arial" w:hAnsi="Arial" w:cs="Arial"/>
          <w:sz w:val="20"/>
          <w:szCs w:val="20"/>
        </w:rPr>
        <w:t>.,</w:t>
      </w:r>
      <w:r w:rsidR="00AF7E1B">
        <w:rPr>
          <w:rFonts w:ascii="Arial" w:hAnsi="Arial" w:cs="Arial"/>
          <w:sz w:val="20"/>
          <w:szCs w:val="20"/>
        </w:rPr>
        <w:t xml:space="preserve"> odst. 3</w:t>
      </w:r>
      <w:r w:rsidR="005B15B6">
        <w:rPr>
          <w:rFonts w:ascii="Arial" w:hAnsi="Arial" w:cs="Arial"/>
          <w:sz w:val="20"/>
          <w:szCs w:val="20"/>
        </w:rPr>
        <w:t>.</w:t>
      </w:r>
      <w:r w:rsidR="00AF7E1B">
        <w:rPr>
          <w:rFonts w:ascii="Arial" w:hAnsi="Arial" w:cs="Arial"/>
          <w:sz w:val="20"/>
          <w:szCs w:val="20"/>
        </w:rPr>
        <w:t xml:space="preserve"> písm. a) až e).</w:t>
      </w:r>
    </w:p>
    <w:p w14:paraId="54180DF5" w14:textId="77777777" w:rsidR="008173CE" w:rsidRPr="008173CE" w:rsidRDefault="008173CE" w:rsidP="00D1582E">
      <w:pPr>
        <w:numPr>
          <w:ilvl w:val="0"/>
          <w:numId w:val="62"/>
        </w:numPr>
        <w:spacing w:before="120" w:after="120" w:line="276" w:lineRule="auto"/>
        <w:jc w:val="both"/>
        <w:rPr>
          <w:rFonts w:ascii="Arial" w:hAnsi="Arial" w:cs="Arial"/>
          <w:sz w:val="20"/>
          <w:szCs w:val="20"/>
        </w:rPr>
      </w:pPr>
      <w:r>
        <w:rPr>
          <w:rFonts w:ascii="Arial" w:hAnsi="Arial" w:cs="Arial"/>
          <w:sz w:val="20"/>
          <w:szCs w:val="20"/>
        </w:rPr>
        <w:t>Záruční podpora bude poskytována</w:t>
      </w:r>
      <w:r w:rsidR="00090240" w:rsidRPr="009D4469">
        <w:rPr>
          <w:rFonts w:ascii="Arial" w:hAnsi="Arial" w:cs="Arial"/>
          <w:sz w:val="20"/>
          <w:szCs w:val="20"/>
        </w:rPr>
        <w:t xml:space="preserve"> v režimu 5</w:t>
      </w:r>
      <w:r w:rsidR="00090240">
        <w:rPr>
          <w:rFonts w:ascii="Arial" w:hAnsi="Arial" w:cs="Arial"/>
          <w:sz w:val="20"/>
          <w:szCs w:val="20"/>
        </w:rPr>
        <w:t xml:space="preserve"> </w:t>
      </w:r>
      <w:r w:rsidR="00090240" w:rsidRPr="009D4469">
        <w:rPr>
          <w:rFonts w:ascii="Arial" w:hAnsi="Arial" w:cs="Arial"/>
          <w:sz w:val="20"/>
          <w:szCs w:val="20"/>
        </w:rPr>
        <w:t>x</w:t>
      </w:r>
      <w:r w:rsidR="00090240">
        <w:rPr>
          <w:rFonts w:ascii="Arial" w:hAnsi="Arial" w:cs="Arial"/>
          <w:sz w:val="20"/>
          <w:szCs w:val="20"/>
        </w:rPr>
        <w:t xml:space="preserve"> 8</w:t>
      </w:r>
      <w:r w:rsidR="00FF4638">
        <w:rPr>
          <w:rFonts w:ascii="Arial" w:hAnsi="Arial" w:cs="Arial"/>
          <w:color w:val="000000"/>
          <w:sz w:val="20"/>
          <w:szCs w:val="20"/>
        </w:rPr>
        <w:t xml:space="preserve">, tj. </w:t>
      </w:r>
      <w:r w:rsidR="00090240" w:rsidRPr="009D4469">
        <w:rPr>
          <w:rFonts w:ascii="Arial" w:hAnsi="Arial" w:cs="Arial"/>
          <w:color w:val="000000"/>
          <w:sz w:val="20"/>
          <w:szCs w:val="20"/>
        </w:rPr>
        <w:t>v pracovní dny v době od 8:00</w:t>
      </w:r>
      <w:r w:rsidR="00090240">
        <w:rPr>
          <w:rFonts w:ascii="Arial" w:hAnsi="Arial" w:cs="Arial"/>
          <w:color w:val="000000"/>
          <w:sz w:val="20"/>
          <w:szCs w:val="20"/>
        </w:rPr>
        <w:t xml:space="preserve"> hod. do </w:t>
      </w:r>
      <w:r w:rsidR="00090240" w:rsidRPr="009D4469">
        <w:rPr>
          <w:rFonts w:ascii="Arial" w:hAnsi="Arial" w:cs="Arial"/>
          <w:color w:val="000000"/>
          <w:sz w:val="20"/>
          <w:szCs w:val="20"/>
        </w:rPr>
        <w:t>1</w:t>
      </w:r>
      <w:r w:rsidR="00090240">
        <w:rPr>
          <w:rFonts w:ascii="Arial" w:hAnsi="Arial" w:cs="Arial"/>
          <w:color w:val="000000"/>
          <w:sz w:val="20"/>
          <w:szCs w:val="20"/>
        </w:rPr>
        <w:t>6</w:t>
      </w:r>
      <w:r w:rsidR="00090240" w:rsidRPr="009D4469">
        <w:rPr>
          <w:rFonts w:ascii="Arial" w:hAnsi="Arial" w:cs="Arial"/>
          <w:color w:val="000000"/>
          <w:sz w:val="20"/>
          <w:szCs w:val="20"/>
        </w:rPr>
        <w:t>:00</w:t>
      </w:r>
      <w:r w:rsidR="00090240">
        <w:rPr>
          <w:rFonts w:ascii="Arial" w:hAnsi="Arial" w:cs="Arial"/>
          <w:color w:val="000000"/>
          <w:sz w:val="20"/>
          <w:szCs w:val="20"/>
        </w:rPr>
        <w:t xml:space="preserve"> hod.</w:t>
      </w:r>
      <w:r w:rsidR="00FF4638">
        <w:rPr>
          <w:rFonts w:ascii="Arial" w:hAnsi="Arial" w:cs="Arial"/>
          <w:color w:val="000000"/>
          <w:sz w:val="20"/>
          <w:szCs w:val="20"/>
        </w:rPr>
        <w:t xml:space="preserve"> (dále též jen „</w:t>
      </w:r>
      <w:r w:rsidR="00FF4638" w:rsidRPr="00FF4638">
        <w:rPr>
          <w:rFonts w:ascii="Arial" w:hAnsi="Arial" w:cs="Arial"/>
          <w:b/>
          <w:color w:val="000000"/>
          <w:sz w:val="20"/>
          <w:szCs w:val="20"/>
        </w:rPr>
        <w:t>pracovní doba</w:t>
      </w:r>
      <w:r w:rsidR="00FF4638">
        <w:rPr>
          <w:rFonts w:ascii="Arial" w:hAnsi="Arial" w:cs="Arial"/>
          <w:color w:val="000000"/>
          <w:sz w:val="20"/>
          <w:szCs w:val="20"/>
        </w:rPr>
        <w:t>“</w:t>
      </w:r>
      <w:r w:rsidR="00090240" w:rsidRPr="009D4469">
        <w:rPr>
          <w:rFonts w:ascii="Arial" w:hAnsi="Arial" w:cs="Arial"/>
          <w:color w:val="000000"/>
          <w:sz w:val="20"/>
          <w:szCs w:val="20"/>
        </w:rPr>
        <w:t xml:space="preserve">) </w:t>
      </w:r>
      <w:r w:rsidR="00FF4638">
        <w:rPr>
          <w:rFonts w:ascii="Arial" w:hAnsi="Arial" w:cs="Arial"/>
          <w:color w:val="000000"/>
          <w:sz w:val="20"/>
          <w:szCs w:val="20"/>
        </w:rPr>
        <w:t xml:space="preserve">a </w:t>
      </w:r>
      <w:r w:rsidR="00F27115">
        <w:rPr>
          <w:rFonts w:ascii="Arial" w:hAnsi="Arial" w:cs="Arial"/>
          <w:color w:val="000000"/>
          <w:sz w:val="20"/>
          <w:szCs w:val="20"/>
        </w:rPr>
        <w:t xml:space="preserve">to </w:t>
      </w:r>
      <w:r w:rsidR="00CB6F91">
        <w:rPr>
          <w:rFonts w:ascii="Arial" w:hAnsi="Arial" w:cs="Arial"/>
          <w:sz w:val="20"/>
          <w:szCs w:val="20"/>
        </w:rPr>
        <w:t xml:space="preserve">ve lhůtách uvedených </w:t>
      </w:r>
      <w:r w:rsidR="00815BBF">
        <w:rPr>
          <w:rFonts w:ascii="Arial" w:hAnsi="Arial" w:cs="Arial"/>
          <w:sz w:val="20"/>
          <w:szCs w:val="20"/>
        </w:rPr>
        <w:t>v odst. 7</w:t>
      </w:r>
      <w:r w:rsidR="005B15B6">
        <w:rPr>
          <w:rFonts w:ascii="Arial" w:hAnsi="Arial" w:cs="Arial"/>
          <w:sz w:val="20"/>
          <w:szCs w:val="20"/>
        </w:rPr>
        <w:t>.</w:t>
      </w:r>
      <w:r w:rsidR="00815BBF">
        <w:rPr>
          <w:rFonts w:ascii="Arial" w:hAnsi="Arial" w:cs="Arial"/>
          <w:sz w:val="20"/>
          <w:szCs w:val="20"/>
        </w:rPr>
        <w:t xml:space="preserve"> a 8</w:t>
      </w:r>
      <w:r w:rsidR="005B15B6">
        <w:rPr>
          <w:rFonts w:ascii="Arial" w:hAnsi="Arial" w:cs="Arial"/>
          <w:sz w:val="20"/>
          <w:szCs w:val="20"/>
        </w:rPr>
        <w:t>.</w:t>
      </w:r>
      <w:r w:rsidR="00815BBF">
        <w:rPr>
          <w:rFonts w:ascii="Arial" w:hAnsi="Arial" w:cs="Arial"/>
          <w:sz w:val="20"/>
          <w:szCs w:val="20"/>
        </w:rPr>
        <w:t xml:space="preserve"> tohoto článku a </w:t>
      </w:r>
      <w:r w:rsidR="00CB6F91">
        <w:rPr>
          <w:rFonts w:ascii="Arial" w:hAnsi="Arial" w:cs="Arial"/>
          <w:sz w:val="20"/>
          <w:szCs w:val="20"/>
        </w:rPr>
        <w:t>v Příloze č. 1 v bodě 3 „Záruční podpora“.</w:t>
      </w:r>
      <w:r w:rsidR="00FF4638">
        <w:rPr>
          <w:rFonts w:ascii="Arial" w:hAnsi="Arial" w:cs="Arial"/>
          <w:sz w:val="20"/>
          <w:szCs w:val="20"/>
        </w:rPr>
        <w:t xml:space="preserve"> Veškeré lhůty běží pouze v uvedenou pracovní dobu.</w:t>
      </w:r>
    </w:p>
    <w:p w14:paraId="54180DF6" w14:textId="16BDAC80" w:rsidR="00BF3F9D" w:rsidRPr="0085473D" w:rsidRDefault="00CF46A8" w:rsidP="00D1582E">
      <w:pPr>
        <w:numPr>
          <w:ilvl w:val="0"/>
          <w:numId w:val="62"/>
        </w:numPr>
        <w:spacing w:before="120" w:after="120" w:line="276" w:lineRule="auto"/>
        <w:jc w:val="both"/>
        <w:rPr>
          <w:rFonts w:ascii="Arial" w:hAnsi="Arial" w:cs="Arial"/>
          <w:sz w:val="20"/>
          <w:szCs w:val="20"/>
        </w:rPr>
      </w:pPr>
      <w:r w:rsidRPr="0085473D">
        <w:rPr>
          <w:rFonts w:ascii="Arial" w:eastAsia="Calibri" w:hAnsi="Arial" w:cs="Arial"/>
          <w:sz w:val="20"/>
          <w:szCs w:val="20"/>
          <w:lang w:eastAsia="en-US"/>
        </w:rPr>
        <w:t>Standardní</w:t>
      </w:r>
      <w:r w:rsidRPr="0085473D">
        <w:rPr>
          <w:rFonts w:ascii="Arial" w:hAnsi="Arial" w:cs="Arial"/>
          <w:sz w:val="20"/>
          <w:szCs w:val="20"/>
        </w:rPr>
        <w:t xml:space="preserve"> komunikace mezi </w:t>
      </w:r>
      <w:r w:rsidR="002E7801" w:rsidRPr="0085473D">
        <w:rPr>
          <w:rFonts w:ascii="Arial" w:hAnsi="Arial" w:cs="Arial"/>
          <w:sz w:val="20"/>
          <w:szCs w:val="20"/>
        </w:rPr>
        <w:t>Objednatelem</w:t>
      </w:r>
      <w:r w:rsidRPr="0085473D">
        <w:rPr>
          <w:rFonts w:ascii="Arial" w:hAnsi="Arial" w:cs="Arial"/>
          <w:sz w:val="20"/>
          <w:szCs w:val="20"/>
        </w:rPr>
        <w:t xml:space="preserve"> a Dodavatelem při poskytování Záruční podpory bude probíhat v českém nebo slovenském jazyce prostřednictvím aplikace Service Desk VZP ČR e-mail: </w:t>
      </w:r>
      <w:r w:rsidR="000A6643">
        <w:rPr>
          <w:rFonts w:ascii="Arial" w:hAnsi="Arial" w:cs="Arial"/>
          <w:sz w:val="20"/>
          <w:szCs w:val="20"/>
        </w:rPr>
        <w:t>XXXXXXXXX</w:t>
      </w:r>
      <w:r w:rsidRPr="0085473D">
        <w:rPr>
          <w:rFonts w:ascii="Arial" w:hAnsi="Arial" w:cs="Arial"/>
          <w:sz w:val="20"/>
          <w:szCs w:val="20"/>
        </w:rPr>
        <w:t xml:space="preserve">; telefon: </w:t>
      </w:r>
      <w:r w:rsidR="000A6643">
        <w:rPr>
          <w:rFonts w:ascii="Arial" w:hAnsi="Arial" w:cs="Arial"/>
          <w:sz w:val="20"/>
          <w:szCs w:val="20"/>
        </w:rPr>
        <w:t>XXXXXXXXX</w:t>
      </w:r>
      <w:r w:rsidRPr="0085473D">
        <w:rPr>
          <w:rFonts w:ascii="Arial" w:hAnsi="Arial" w:cs="Arial"/>
          <w:sz w:val="20"/>
          <w:szCs w:val="20"/>
        </w:rPr>
        <w:t xml:space="preserve">, na servisní kontaktní místo Dodavatele (e-mail: </w:t>
      </w:r>
      <w:r w:rsidR="000A6643" w:rsidRPr="000A6643">
        <w:rPr>
          <w:rFonts w:ascii="Arial" w:hAnsi="Arial" w:cs="Arial"/>
          <w:sz w:val="20"/>
          <w:szCs w:val="20"/>
        </w:rPr>
        <w:t>XXX</w:t>
      </w:r>
      <w:r w:rsidR="000A6643">
        <w:rPr>
          <w:rFonts w:ascii="Arial" w:hAnsi="Arial" w:cs="Arial"/>
          <w:sz w:val="20"/>
          <w:szCs w:val="20"/>
        </w:rPr>
        <w:t>X</w:t>
      </w:r>
      <w:r w:rsidR="000A6643" w:rsidRPr="000A6643">
        <w:rPr>
          <w:rFonts w:ascii="Arial" w:hAnsi="Arial" w:cs="Arial"/>
          <w:sz w:val="20"/>
          <w:szCs w:val="20"/>
        </w:rPr>
        <w:t>XXXXXXX</w:t>
      </w:r>
      <w:r w:rsidR="000A6643">
        <w:t xml:space="preserve"> </w:t>
      </w:r>
      <w:r w:rsidRPr="0085473D">
        <w:rPr>
          <w:rFonts w:ascii="Arial" w:eastAsia="Calibri" w:hAnsi="Arial" w:cs="Arial"/>
          <w:sz w:val="20"/>
          <w:szCs w:val="20"/>
          <w:lang w:eastAsia="en-US"/>
        </w:rPr>
        <w:t xml:space="preserve">telefon: </w:t>
      </w:r>
      <w:r w:rsidR="000A6643">
        <w:rPr>
          <w:rFonts w:ascii="Arial" w:hAnsi="Arial" w:cs="Arial"/>
          <w:sz w:val="20"/>
          <w:szCs w:val="20"/>
        </w:rPr>
        <w:t>XXXXXXXXXXXXXX</w:t>
      </w:r>
      <w:r w:rsidR="003D44A0" w:rsidRPr="0085473D">
        <w:rPr>
          <w:rFonts w:ascii="Arial" w:hAnsi="Arial" w:cs="Arial"/>
          <w:sz w:val="20"/>
          <w:szCs w:val="20"/>
        </w:rPr>
        <w:t>.</w:t>
      </w:r>
      <w:r w:rsidR="003D44A0" w:rsidRPr="0085473D">
        <w:rPr>
          <w:rFonts w:ascii="Arial" w:hAnsi="Arial" w:cs="Arial"/>
          <w:b/>
          <w:sz w:val="20"/>
          <w:szCs w:val="20"/>
        </w:rPr>
        <w:t xml:space="preserve"> </w:t>
      </w:r>
      <w:r w:rsidRPr="0085473D">
        <w:rPr>
          <w:rFonts w:ascii="Arial" w:eastAsia="Calibri" w:hAnsi="Arial" w:cs="Arial"/>
          <w:sz w:val="20"/>
          <w:szCs w:val="20"/>
          <w:lang w:eastAsia="en-US"/>
        </w:rPr>
        <w:t>Komunikace se Service Deskem (dále též „</w:t>
      </w:r>
      <w:r w:rsidRPr="0085473D">
        <w:rPr>
          <w:rFonts w:ascii="Arial" w:eastAsia="Calibri" w:hAnsi="Arial" w:cs="Arial"/>
          <w:b/>
          <w:sz w:val="20"/>
          <w:szCs w:val="20"/>
          <w:lang w:eastAsia="en-US"/>
        </w:rPr>
        <w:t>SD</w:t>
      </w:r>
      <w:r w:rsidRPr="0085473D">
        <w:rPr>
          <w:rFonts w:ascii="Arial" w:eastAsia="Calibri" w:hAnsi="Arial" w:cs="Arial"/>
          <w:sz w:val="20"/>
          <w:szCs w:val="20"/>
          <w:lang w:eastAsia="en-US"/>
        </w:rPr>
        <w:t>“) VZP ČR bude probíhat přednostně formou elektronické komunikace. Použití telefonní linky je možné pouze v případě, kdy nelze využít e</w:t>
      </w:r>
      <w:r w:rsidR="003869FC" w:rsidRPr="0085473D">
        <w:rPr>
          <w:rFonts w:ascii="Arial" w:eastAsia="Calibri" w:hAnsi="Arial" w:cs="Arial"/>
          <w:sz w:val="20"/>
          <w:szCs w:val="20"/>
          <w:lang w:eastAsia="en-US"/>
        </w:rPr>
        <w:t>-</w:t>
      </w:r>
      <w:r w:rsidRPr="0085473D">
        <w:rPr>
          <w:rFonts w:ascii="Arial" w:eastAsia="Calibri" w:hAnsi="Arial" w:cs="Arial"/>
          <w:sz w:val="20"/>
          <w:szCs w:val="20"/>
          <w:lang w:eastAsia="en-US"/>
        </w:rPr>
        <w:t>mailové komunikace.</w:t>
      </w:r>
    </w:p>
    <w:p w14:paraId="54180DF7" w14:textId="77777777" w:rsidR="00CF46A8" w:rsidRDefault="00CF46A8" w:rsidP="00D1582E">
      <w:pPr>
        <w:numPr>
          <w:ilvl w:val="0"/>
          <w:numId w:val="62"/>
        </w:numPr>
        <w:spacing w:before="120" w:after="120" w:line="276" w:lineRule="auto"/>
        <w:jc w:val="both"/>
        <w:rPr>
          <w:rFonts w:ascii="Arial" w:hAnsi="Arial" w:cs="Arial"/>
          <w:sz w:val="20"/>
          <w:szCs w:val="20"/>
        </w:rPr>
      </w:pPr>
      <w:r w:rsidRPr="00745C9E">
        <w:rPr>
          <w:rFonts w:ascii="Arial" w:eastAsia="Calibri" w:hAnsi="Arial" w:cs="Arial"/>
          <w:sz w:val="20"/>
          <w:szCs w:val="20"/>
          <w:lang w:eastAsia="en-US"/>
        </w:rPr>
        <w:t>Komunikace</w:t>
      </w:r>
      <w:r>
        <w:rPr>
          <w:rFonts w:ascii="Arial" w:hAnsi="Arial" w:cs="Arial"/>
          <w:sz w:val="20"/>
          <w:szCs w:val="20"/>
        </w:rPr>
        <w:t xml:space="preserve"> mezi </w:t>
      </w:r>
      <w:r w:rsidR="002E7801">
        <w:rPr>
          <w:rFonts w:ascii="Arial" w:hAnsi="Arial" w:cs="Arial"/>
          <w:sz w:val="20"/>
          <w:szCs w:val="20"/>
        </w:rPr>
        <w:t>Objednatelem</w:t>
      </w:r>
      <w:r>
        <w:rPr>
          <w:rFonts w:ascii="Arial" w:hAnsi="Arial" w:cs="Arial"/>
          <w:sz w:val="20"/>
          <w:szCs w:val="20"/>
        </w:rPr>
        <w:t xml:space="preserve"> a Dodavatelem při odstraňování vad zařízení bude obsahovat </w:t>
      </w:r>
      <w:r w:rsidR="00F36DBF">
        <w:rPr>
          <w:rFonts w:ascii="Arial" w:hAnsi="Arial" w:cs="Arial"/>
          <w:sz w:val="20"/>
          <w:szCs w:val="20"/>
        </w:rPr>
        <w:t xml:space="preserve">zpravidla </w:t>
      </w:r>
      <w:r>
        <w:rPr>
          <w:rFonts w:ascii="Arial" w:hAnsi="Arial" w:cs="Arial"/>
          <w:sz w:val="20"/>
          <w:szCs w:val="20"/>
        </w:rPr>
        <w:t>tyto kroky:</w:t>
      </w:r>
    </w:p>
    <w:p w14:paraId="54180DF8" w14:textId="77777777" w:rsidR="00BF3F9D" w:rsidRDefault="00EA1A0A" w:rsidP="00D1582E">
      <w:pPr>
        <w:pStyle w:val="Odstavecseseznamem"/>
        <w:numPr>
          <w:ilvl w:val="1"/>
          <w:numId w:val="57"/>
        </w:numPr>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bookmarkStart w:id="2" w:name="_Hlk124169128"/>
      <w:r w:rsidRPr="00BE6771">
        <w:rPr>
          <w:rFonts w:ascii="Arial" w:hAnsi="Arial" w:cs="Arial"/>
          <w:sz w:val="20"/>
          <w:szCs w:val="20"/>
        </w:rPr>
        <w:t xml:space="preserve">Zadání požadavku, tj. uplatnění reklamace (nahlášení vady zařízení a její popis) ze strany </w:t>
      </w:r>
      <w:r w:rsidR="002E7801">
        <w:rPr>
          <w:rFonts w:ascii="Arial" w:hAnsi="Arial" w:cs="Arial"/>
          <w:sz w:val="20"/>
          <w:szCs w:val="20"/>
        </w:rPr>
        <w:t>Objednatele</w:t>
      </w:r>
      <w:r w:rsidRPr="00BE6771">
        <w:rPr>
          <w:rFonts w:ascii="Arial" w:hAnsi="Arial" w:cs="Arial"/>
          <w:sz w:val="20"/>
          <w:szCs w:val="20"/>
        </w:rPr>
        <w:t xml:space="preserve"> – (zaslání e-mailu Dodavateli).</w:t>
      </w:r>
      <w:r w:rsidR="00BF3F9D" w:rsidRPr="00BE6771">
        <w:rPr>
          <w:rFonts w:ascii="Arial" w:hAnsi="Arial" w:cs="Arial"/>
          <w:sz w:val="20"/>
          <w:szCs w:val="20"/>
        </w:rPr>
        <w:t xml:space="preserve"> </w:t>
      </w:r>
    </w:p>
    <w:p w14:paraId="54180DF9" w14:textId="77777777" w:rsidR="00EA1A0A" w:rsidRDefault="00EA1A0A" w:rsidP="00D1582E">
      <w:pPr>
        <w:pStyle w:val="Odstavecseseznamem"/>
        <w:numPr>
          <w:ilvl w:val="1"/>
          <w:numId w:val="57"/>
        </w:numPr>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Pr>
          <w:rFonts w:ascii="Arial" w:hAnsi="Arial" w:cs="Arial"/>
          <w:sz w:val="20"/>
          <w:szCs w:val="20"/>
        </w:rPr>
        <w:t xml:space="preserve">Automatické potvrzení doručení reklamace (e-mailu) </w:t>
      </w:r>
      <w:r w:rsidR="002E7801">
        <w:rPr>
          <w:rFonts w:ascii="Arial" w:hAnsi="Arial" w:cs="Arial"/>
          <w:sz w:val="20"/>
          <w:szCs w:val="20"/>
        </w:rPr>
        <w:t>Objednatele</w:t>
      </w:r>
      <w:r>
        <w:rPr>
          <w:rFonts w:ascii="Arial" w:hAnsi="Arial" w:cs="Arial"/>
          <w:sz w:val="20"/>
          <w:szCs w:val="20"/>
        </w:rPr>
        <w:t xml:space="preserve">, potvrzující doručení reklamace na e-mail Dodavatele. </w:t>
      </w:r>
    </w:p>
    <w:p w14:paraId="54180DFA" w14:textId="77777777" w:rsidR="00EA1A0A" w:rsidRDefault="00EA1A0A" w:rsidP="00D1582E">
      <w:pPr>
        <w:pStyle w:val="Odstavecseseznamem"/>
        <w:numPr>
          <w:ilvl w:val="1"/>
          <w:numId w:val="57"/>
        </w:numPr>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Pr>
          <w:rFonts w:ascii="Arial" w:hAnsi="Arial" w:cs="Arial"/>
          <w:sz w:val="20"/>
          <w:szCs w:val="20"/>
        </w:rPr>
        <w:t xml:space="preserve">Akceptace požadavku Dodavatelem – (zaslání e-mailu </w:t>
      </w:r>
      <w:r w:rsidR="002E7801">
        <w:rPr>
          <w:rFonts w:ascii="Arial" w:hAnsi="Arial" w:cs="Arial"/>
          <w:sz w:val="20"/>
          <w:szCs w:val="20"/>
        </w:rPr>
        <w:t>Objednateli</w:t>
      </w:r>
      <w:r>
        <w:rPr>
          <w:rFonts w:ascii="Arial" w:hAnsi="Arial" w:cs="Arial"/>
          <w:sz w:val="20"/>
          <w:szCs w:val="20"/>
        </w:rPr>
        <w:t xml:space="preserve">) – do </w:t>
      </w:r>
      <w:r w:rsidRPr="00927686">
        <w:rPr>
          <w:rFonts w:ascii="Arial" w:hAnsi="Arial" w:cs="Arial"/>
          <w:sz w:val="20"/>
          <w:szCs w:val="20"/>
        </w:rPr>
        <w:t>4</w:t>
      </w:r>
      <w:r>
        <w:rPr>
          <w:rFonts w:ascii="Arial" w:hAnsi="Arial" w:cs="Arial"/>
          <w:sz w:val="20"/>
          <w:szCs w:val="20"/>
        </w:rPr>
        <w:t xml:space="preserve"> hodin od zadání požadavku.</w:t>
      </w:r>
    </w:p>
    <w:p w14:paraId="54180DFB" w14:textId="77777777" w:rsidR="00EA1A0A" w:rsidRDefault="00EA1A0A" w:rsidP="00D1582E">
      <w:pPr>
        <w:pStyle w:val="Odstavecseseznamem"/>
        <w:numPr>
          <w:ilvl w:val="1"/>
          <w:numId w:val="57"/>
        </w:numPr>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Pr>
          <w:rFonts w:ascii="Arial" w:hAnsi="Arial" w:cs="Arial"/>
          <w:sz w:val="20"/>
          <w:szCs w:val="20"/>
        </w:rPr>
        <w:t xml:space="preserve">Vyřešení </w:t>
      </w:r>
      <w:r w:rsidR="001748AE">
        <w:rPr>
          <w:rFonts w:ascii="Arial" w:hAnsi="Arial" w:cs="Arial"/>
          <w:sz w:val="20"/>
          <w:szCs w:val="20"/>
        </w:rPr>
        <w:t xml:space="preserve">požadavku </w:t>
      </w:r>
      <w:r>
        <w:rPr>
          <w:rFonts w:ascii="Arial" w:hAnsi="Arial" w:cs="Arial"/>
          <w:sz w:val="20"/>
          <w:szCs w:val="20"/>
        </w:rPr>
        <w:t xml:space="preserve">Dodavatelem – zaslání e-mailu </w:t>
      </w:r>
      <w:r w:rsidR="002E7801">
        <w:rPr>
          <w:rFonts w:ascii="Arial" w:hAnsi="Arial" w:cs="Arial"/>
          <w:sz w:val="20"/>
          <w:szCs w:val="20"/>
        </w:rPr>
        <w:t>Objednateli</w:t>
      </w:r>
      <w:r>
        <w:rPr>
          <w:rFonts w:ascii="Arial" w:hAnsi="Arial" w:cs="Arial"/>
          <w:sz w:val="20"/>
          <w:szCs w:val="20"/>
        </w:rPr>
        <w:t xml:space="preserve"> o vyřešení požadavku (odstranění vady zařízení); přílohou e-mailu musí být kopie příslušného podepsaného Servisního protokolu.</w:t>
      </w:r>
    </w:p>
    <w:p w14:paraId="54180DFC" w14:textId="77777777" w:rsidR="00EA1A0A" w:rsidRDefault="002E7801" w:rsidP="00D1582E">
      <w:pPr>
        <w:pStyle w:val="Odstavecseseznamem"/>
        <w:numPr>
          <w:ilvl w:val="1"/>
          <w:numId w:val="57"/>
        </w:numPr>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Pr>
          <w:rFonts w:ascii="Arial" w:hAnsi="Arial" w:cs="Arial"/>
          <w:sz w:val="20"/>
          <w:szCs w:val="20"/>
        </w:rPr>
        <w:t>Objednatel</w:t>
      </w:r>
      <w:r w:rsidR="00EA1A0A">
        <w:rPr>
          <w:rFonts w:ascii="Arial" w:hAnsi="Arial" w:cs="Arial"/>
          <w:sz w:val="20"/>
          <w:szCs w:val="20"/>
        </w:rPr>
        <w:t xml:space="preserve"> si vyhrazuje možnost dotazu (e-mailem) na stav nevyřešeného požadavku, na nějž Dodavatel odpoví nestrukturovaným e-mailem.</w:t>
      </w:r>
    </w:p>
    <w:bookmarkEnd w:id="2"/>
    <w:p w14:paraId="54180DFD" w14:textId="77777777" w:rsidR="004E0F37" w:rsidRDefault="004E0F37" w:rsidP="00D1582E">
      <w:pPr>
        <w:numPr>
          <w:ilvl w:val="0"/>
          <w:numId w:val="62"/>
        </w:numPr>
        <w:spacing w:line="276" w:lineRule="auto"/>
        <w:jc w:val="both"/>
        <w:rPr>
          <w:rFonts w:ascii="Arial" w:hAnsi="Arial" w:cs="Arial"/>
          <w:sz w:val="20"/>
          <w:szCs w:val="20"/>
        </w:rPr>
      </w:pPr>
      <w:r w:rsidRPr="008173CE">
        <w:rPr>
          <w:rFonts w:ascii="Arial" w:eastAsia="Calibri" w:hAnsi="Arial" w:cs="Arial"/>
          <w:sz w:val="20"/>
          <w:szCs w:val="20"/>
          <w:lang w:eastAsia="en-US"/>
        </w:rPr>
        <w:t>Komunikace</w:t>
      </w:r>
      <w:r>
        <w:rPr>
          <w:rFonts w:ascii="Arial" w:hAnsi="Arial" w:cs="Arial"/>
          <w:sz w:val="20"/>
          <w:szCs w:val="20"/>
        </w:rPr>
        <w:t xml:space="preserve"> mezi Objednatelem a Dodavatelem za účelem provedení profylaxe </w:t>
      </w:r>
      <w:r w:rsidR="00F35E4C">
        <w:rPr>
          <w:rFonts w:ascii="Arial" w:hAnsi="Arial" w:cs="Arial"/>
          <w:sz w:val="20"/>
          <w:szCs w:val="20"/>
        </w:rPr>
        <w:t>z</w:t>
      </w:r>
      <w:r>
        <w:rPr>
          <w:rFonts w:ascii="Arial" w:hAnsi="Arial" w:cs="Arial"/>
          <w:sz w:val="20"/>
          <w:szCs w:val="20"/>
        </w:rPr>
        <w:t xml:space="preserve">ařízení </w:t>
      </w:r>
      <w:r w:rsidR="00CC1089">
        <w:rPr>
          <w:rFonts w:ascii="Arial" w:hAnsi="Arial" w:cs="Arial"/>
          <w:sz w:val="20"/>
          <w:szCs w:val="20"/>
        </w:rPr>
        <w:t>/</w:t>
      </w:r>
      <w:r>
        <w:rPr>
          <w:rFonts w:ascii="Arial" w:hAnsi="Arial" w:cs="Arial"/>
          <w:sz w:val="20"/>
          <w:szCs w:val="20"/>
        </w:rPr>
        <w:t xml:space="preserve"> výměny spotřebního materiálu bude obsahovat zpravidla tyto kroky:</w:t>
      </w:r>
    </w:p>
    <w:p w14:paraId="54180DFE" w14:textId="77777777" w:rsidR="004E0F37" w:rsidRPr="004E0F37" w:rsidRDefault="004E0F37" w:rsidP="003145F9">
      <w:pPr>
        <w:pStyle w:val="Odstavecseseznamem"/>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sidRPr="004E0F37">
        <w:rPr>
          <w:rFonts w:ascii="Arial" w:hAnsi="Arial" w:cs="Arial"/>
          <w:sz w:val="20"/>
          <w:szCs w:val="20"/>
        </w:rPr>
        <w:t>a)</w:t>
      </w:r>
      <w:r w:rsidRPr="004E0F37">
        <w:rPr>
          <w:rFonts w:ascii="Arial" w:hAnsi="Arial" w:cs="Arial"/>
          <w:sz w:val="20"/>
          <w:szCs w:val="20"/>
        </w:rPr>
        <w:tab/>
        <w:t>Zadání požadavku</w:t>
      </w:r>
      <w:r w:rsidR="00CC1089">
        <w:rPr>
          <w:rFonts w:ascii="Arial" w:hAnsi="Arial" w:cs="Arial"/>
          <w:sz w:val="20"/>
          <w:szCs w:val="20"/>
        </w:rPr>
        <w:t xml:space="preserve"> </w:t>
      </w:r>
      <w:r w:rsidR="006B096E">
        <w:rPr>
          <w:rFonts w:ascii="Arial" w:hAnsi="Arial" w:cs="Arial"/>
          <w:sz w:val="20"/>
          <w:szCs w:val="20"/>
        </w:rPr>
        <w:t xml:space="preserve">na </w:t>
      </w:r>
      <w:r w:rsidR="00CC1089">
        <w:rPr>
          <w:rFonts w:ascii="Arial" w:hAnsi="Arial" w:cs="Arial"/>
          <w:sz w:val="20"/>
          <w:szCs w:val="20"/>
        </w:rPr>
        <w:t xml:space="preserve">provedení profylaxe </w:t>
      </w:r>
      <w:r w:rsidR="00F35E4C">
        <w:rPr>
          <w:rFonts w:ascii="Arial" w:hAnsi="Arial" w:cs="Arial"/>
          <w:sz w:val="20"/>
          <w:szCs w:val="20"/>
        </w:rPr>
        <w:t>z</w:t>
      </w:r>
      <w:r w:rsidR="00CC1089">
        <w:rPr>
          <w:rFonts w:ascii="Arial" w:hAnsi="Arial" w:cs="Arial"/>
          <w:sz w:val="20"/>
          <w:szCs w:val="20"/>
        </w:rPr>
        <w:t xml:space="preserve">ařízení / výměny spotřebního materiálu </w:t>
      </w:r>
      <w:r w:rsidRPr="004E0F37">
        <w:rPr>
          <w:rFonts w:ascii="Arial" w:hAnsi="Arial" w:cs="Arial"/>
          <w:sz w:val="20"/>
          <w:szCs w:val="20"/>
        </w:rPr>
        <w:t xml:space="preserve">ze strany Objednatele – (zaslání e-mailu Dodavateli). </w:t>
      </w:r>
    </w:p>
    <w:p w14:paraId="54180DFF" w14:textId="77777777" w:rsidR="004E0F37" w:rsidRPr="004E0F37" w:rsidRDefault="004E0F37" w:rsidP="003145F9">
      <w:pPr>
        <w:pStyle w:val="Odstavecseseznamem"/>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sidRPr="004E0F37">
        <w:rPr>
          <w:rFonts w:ascii="Arial" w:hAnsi="Arial" w:cs="Arial"/>
          <w:sz w:val="20"/>
          <w:szCs w:val="20"/>
        </w:rPr>
        <w:t>b)</w:t>
      </w:r>
      <w:r w:rsidRPr="004E0F37">
        <w:rPr>
          <w:rFonts w:ascii="Arial" w:hAnsi="Arial" w:cs="Arial"/>
          <w:sz w:val="20"/>
          <w:szCs w:val="20"/>
        </w:rPr>
        <w:tab/>
        <w:t xml:space="preserve">Automatické potvrzení doručení </w:t>
      </w:r>
      <w:r w:rsidR="00CC1089">
        <w:rPr>
          <w:rFonts w:ascii="Arial" w:hAnsi="Arial" w:cs="Arial"/>
          <w:sz w:val="20"/>
          <w:szCs w:val="20"/>
        </w:rPr>
        <w:t>požadavku</w:t>
      </w:r>
      <w:r w:rsidRPr="004E0F37">
        <w:rPr>
          <w:rFonts w:ascii="Arial" w:hAnsi="Arial" w:cs="Arial"/>
          <w:sz w:val="20"/>
          <w:szCs w:val="20"/>
        </w:rPr>
        <w:t xml:space="preserve"> (e-mailu) Objednatele, potvrzující doručení </w:t>
      </w:r>
      <w:r w:rsidR="00CC1089">
        <w:rPr>
          <w:rFonts w:ascii="Arial" w:hAnsi="Arial" w:cs="Arial"/>
          <w:sz w:val="20"/>
          <w:szCs w:val="20"/>
        </w:rPr>
        <w:t>požadavku</w:t>
      </w:r>
      <w:r w:rsidRPr="004E0F37">
        <w:rPr>
          <w:rFonts w:ascii="Arial" w:hAnsi="Arial" w:cs="Arial"/>
          <w:sz w:val="20"/>
          <w:szCs w:val="20"/>
        </w:rPr>
        <w:t xml:space="preserve"> na e-mail Dodavatele. </w:t>
      </w:r>
    </w:p>
    <w:p w14:paraId="54180E00" w14:textId="77777777" w:rsidR="004E0F37" w:rsidRPr="004E0F37" w:rsidRDefault="004E0F37" w:rsidP="003145F9">
      <w:pPr>
        <w:pStyle w:val="Odstavecseseznamem"/>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sidRPr="004E0F37">
        <w:rPr>
          <w:rFonts w:ascii="Arial" w:hAnsi="Arial" w:cs="Arial"/>
          <w:sz w:val="20"/>
          <w:szCs w:val="20"/>
        </w:rPr>
        <w:t>c)</w:t>
      </w:r>
      <w:r w:rsidRPr="004E0F37">
        <w:rPr>
          <w:rFonts w:ascii="Arial" w:hAnsi="Arial" w:cs="Arial"/>
          <w:sz w:val="20"/>
          <w:szCs w:val="20"/>
        </w:rPr>
        <w:tab/>
        <w:t>Akceptace požadavku Dodavatelem – (zaslání e-mailu Objednateli) – do 4 hodin od zadání požadavku.</w:t>
      </w:r>
    </w:p>
    <w:p w14:paraId="54180E01" w14:textId="77777777" w:rsidR="004E0F37" w:rsidRPr="004E0F37" w:rsidRDefault="004E0F37" w:rsidP="003145F9">
      <w:pPr>
        <w:pStyle w:val="Odstavecseseznamem"/>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sidRPr="004E0F37">
        <w:rPr>
          <w:rFonts w:ascii="Arial" w:hAnsi="Arial" w:cs="Arial"/>
          <w:sz w:val="20"/>
          <w:szCs w:val="20"/>
        </w:rPr>
        <w:t>d)</w:t>
      </w:r>
      <w:r w:rsidRPr="004E0F37">
        <w:rPr>
          <w:rFonts w:ascii="Arial" w:hAnsi="Arial" w:cs="Arial"/>
          <w:sz w:val="20"/>
          <w:szCs w:val="20"/>
        </w:rPr>
        <w:tab/>
        <w:t xml:space="preserve">Vyřešení požadavku Dodavatelem – zaslání e-mailu Objednateli o vyřešení požadavku; přílohou e-mailu musí být kopie příslušného podepsaného protokolu </w:t>
      </w:r>
      <w:r w:rsidR="00650726">
        <w:rPr>
          <w:rFonts w:ascii="Arial" w:hAnsi="Arial" w:cs="Arial"/>
          <w:sz w:val="20"/>
          <w:szCs w:val="20"/>
        </w:rPr>
        <w:t xml:space="preserve">o provedení profylaxe </w:t>
      </w:r>
      <w:r w:rsidR="00F35E4C">
        <w:rPr>
          <w:rFonts w:ascii="Arial" w:hAnsi="Arial" w:cs="Arial"/>
          <w:sz w:val="20"/>
          <w:szCs w:val="20"/>
        </w:rPr>
        <w:t>z</w:t>
      </w:r>
      <w:r w:rsidR="00650726">
        <w:rPr>
          <w:rFonts w:ascii="Arial" w:hAnsi="Arial" w:cs="Arial"/>
          <w:sz w:val="20"/>
          <w:szCs w:val="20"/>
        </w:rPr>
        <w:t>ařízení a výměny spotřebního materiálu</w:t>
      </w:r>
      <w:r w:rsidRPr="004E0F37">
        <w:rPr>
          <w:rFonts w:ascii="Arial" w:hAnsi="Arial" w:cs="Arial"/>
          <w:sz w:val="20"/>
          <w:szCs w:val="20"/>
        </w:rPr>
        <w:t>.</w:t>
      </w:r>
    </w:p>
    <w:p w14:paraId="54180E02" w14:textId="77777777" w:rsidR="004E0F37" w:rsidRPr="003145F9" w:rsidRDefault="004E0F37" w:rsidP="003145F9">
      <w:pPr>
        <w:pStyle w:val="Odstavecseseznamem"/>
        <w:pBdr>
          <w:top w:val="nil"/>
          <w:left w:val="nil"/>
          <w:bottom w:val="nil"/>
          <w:right w:val="nil"/>
          <w:between w:val="nil"/>
          <w:bar w:val="nil"/>
        </w:pBdr>
        <w:spacing w:before="120" w:after="120" w:line="276" w:lineRule="auto"/>
        <w:ind w:left="1276" w:hanging="567"/>
        <w:jc w:val="both"/>
        <w:outlineLvl w:val="0"/>
        <w:rPr>
          <w:rFonts w:ascii="Arial" w:hAnsi="Arial" w:cs="Arial"/>
          <w:sz w:val="20"/>
          <w:szCs w:val="20"/>
        </w:rPr>
      </w:pPr>
      <w:r w:rsidRPr="004E0F37">
        <w:rPr>
          <w:rFonts w:ascii="Arial" w:hAnsi="Arial" w:cs="Arial"/>
          <w:sz w:val="20"/>
          <w:szCs w:val="20"/>
        </w:rPr>
        <w:t>e)</w:t>
      </w:r>
      <w:r w:rsidRPr="004E0F37">
        <w:rPr>
          <w:rFonts w:ascii="Arial" w:hAnsi="Arial" w:cs="Arial"/>
          <w:sz w:val="20"/>
          <w:szCs w:val="20"/>
        </w:rPr>
        <w:tab/>
        <w:t>Objednatel si vyhrazuje možnost dotazu (e-mailem) na stav nevyřešeného požadavku, na nějž Dodavatel odpoví nestrukturovaným e-mailem.</w:t>
      </w:r>
    </w:p>
    <w:p w14:paraId="54180E03" w14:textId="77777777" w:rsidR="00BF3F9D" w:rsidRPr="00A33958" w:rsidRDefault="008F7EBA" w:rsidP="00D1582E">
      <w:pPr>
        <w:numPr>
          <w:ilvl w:val="0"/>
          <w:numId w:val="62"/>
        </w:numPr>
        <w:spacing w:line="276" w:lineRule="auto"/>
        <w:jc w:val="both"/>
        <w:rPr>
          <w:rFonts w:ascii="Arial" w:hAnsi="Arial" w:cs="Arial"/>
          <w:sz w:val="20"/>
          <w:szCs w:val="20"/>
        </w:rPr>
      </w:pPr>
      <w:r w:rsidRPr="008173CE">
        <w:rPr>
          <w:rFonts w:ascii="Arial" w:eastAsia="Calibri" w:hAnsi="Arial" w:cs="Arial"/>
          <w:sz w:val="20"/>
          <w:szCs w:val="20"/>
          <w:lang w:eastAsia="en-US"/>
        </w:rPr>
        <w:lastRenderedPageBreak/>
        <w:t>Veškeré</w:t>
      </w:r>
      <w:r>
        <w:rPr>
          <w:rFonts w:ascii="Arial" w:hAnsi="Arial" w:cs="Arial"/>
          <w:sz w:val="20"/>
          <w:szCs w:val="20"/>
        </w:rPr>
        <w:t xml:space="preserve"> vady je </w:t>
      </w:r>
      <w:r w:rsidR="002E7801">
        <w:rPr>
          <w:rFonts w:ascii="Arial" w:hAnsi="Arial" w:cs="Arial"/>
          <w:sz w:val="20"/>
          <w:szCs w:val="20"/>
        </w:rPr>
        <w:t>Objednatel</w:t>
      </w:r>
      <w:r>
        <w:rPr>
          <w:rFonts w:ascii="Arial" w:hAnsi="Arial" w:cs="Arial"/>
          <w:sz w:val="20"/>
          <w:szCs w:val="20"/>
        </w:rPr>
        <w:t xml:space="preserve"> oprávněn reklamovat do skončení záruční doby. Takovéto </w:t>
      </w:r>
      <w:r w:rsidR="005830BC">
        <w:rPr>
          <w:rFonts w:ascii="Arial" w:hAnsi="Arial" w:cs="Arial"/>
          <w:sz w:val="20"/>
          <w:szCs w:val="20"/>
        </w:rPr>
        <w:t xml:space="preserve">hlášení vady se považuje vždy za včas podané. Ustanovení § 2112 občanského zákoníku, stanovící důsledky neoznámení vad zboží bez zbytečného odkladu, se pro účely této Smlouvy nepoužije; záruka se vztahuje na veškeré vady zařízení, které </w:t>
      </w:r>
      <w:r w:rsidR="005A36A7">
        <w:rPr>
          <w:rFonts w:ascii="Arial" w:hAnsi="Arial" w:cs="Arial"/>
          <w:sz w:val="20"/>
          <w:szCs w:val="20"/>
        </w:rPr>
        <w:t>Objednatel</w:t>
      </w:r>
      <w:r w:rsidR="00C149B4">
        <w:rPr>
          <w:rFonts w:ascii="Arial" w:hAnsi="Arial" w:cs="Arial"/>
          <w:sz w:val="20"/>
          <w:szCs w:val="20"/>
        </w:rPr>
        <w:t xml:space="preserve"> </w:t>
      </w:r>
      <w:r w:rsidR="005830BC">
        <w:rPr>
          <w:rFonts w:ascii="Arial" w:hAnsi="Arial" w:cs="Arial"/>
          <w:sz w:val="20"/>
          <w:szCs w:val="20"/>
        </w:rPr>
        <w:t>uplatnil v záruční době. V případě, že Dodavatel vady neodstraní ve stanoveném termínu, ani v dodatečně přiměřené lhůt</w:t>
      </w:r>
      <w:r w:rsidR="00A937C2">
        <w:rPr>
          <w:rFonts w:ascii="Arial" w:hAnsi="Arial" w:cs="Arial"/>
          <w:sz w:val="20"/>
          <w:szCs w:val="20"/>
        </w:rPr>
        <w:t>ě</w:t>
      </w:r>
      <w:r w:rsidR="005830BC">
        <w:rPr>
          <w:rFonts w:ascii="Arial" w:hAnsi="Arial" w:cs="Arial"/>
          <w:sz w:val="20"/>
          <w:szCs w:val="20"/>
        </w:rPr>
        <w:t xml:space="preserve"> stanovené </w:t>
      </w:r>
      <w:r w:rsidR="005A36A7">
        <w:rPr>
          <w:rFonts w:ascii="Arial" w:hAnsi="Arial" w:cs="Arial"/>
          <w:sz w:val="20"/>
          <w:szCs w:val="20"/>
        </w:rPr>
        <w:t>Objednatelem</w:t>
      </w:r>
      <w:r w:rsidR="005830BC">
        <w:rPr>
          <w:rFonts w:ascii="Arial" w:hAnsi="Arial" w:cs="Arial"/>
          <w:sz w:val="20"/>
          <w:szCs w:val="20"/>
        </w:rPr>
        <w:t xml:space="preserve">, je </w:t>
      </w:r>
      <w:r w:rsidR="005A36A7">
        <w:rPr>
          <w:rFonts w:ascii="Arial" w:hAnsi="Arial" w:cs="Arial"/>
          <w:sz w:val="20"/>
          <w:szCs w:val="20"/>
        </w:rPr>
        <w:t>Objednatel</w:t>
      </w:r>
      <w:r w:rsidR="00927686">
        <w:rPr>
          <w:rFonts w:ascii="Arial" w:hAnsi="Arial" w:cs="Arial"/>
          <w:sz w:val="20"/>
          <w:szCs w:val="20"/>
        </w:rPr>
        <w:t xml:space="preserve"> </w:t>
      </w:r>
      <w:r w:rsidR="005830BC">
        <w:rPr>
          <w:rFonts w:ascii="Arial" w:hAnsi="Arial" w:cs="Arial"/>
          <w:sz w:val="20"/>
          <w:szCs w:val="20"/>
        </w:rPr>
        <w:t xml:space="preserve">oprávněn zajistit si odstranění vad třetí osobou, a to bez ztráty oprávnění ze Záruční podpory podle této Smlouvy. Veškeré takto vzniklé náklady je Dodavatel povinen </w:t>
      </w:r>
      <w:r w:rsidR="005A36A7">
        <w:rPr>
          <w:rFonts w:ascii="Arial" w:hAnsi="Arial" w:cs="Arial"/>
          <w:sz w:val="20"/>
          <w:szCs w:val="20"/>
        </w:rPr>
        <w:t>Objednateli</w:t>
      </w:r>
      <w:r w:rsidR="00927686">
        <w:rPr>
          <w:rFonts w:ascii="Arial" w:hAnsi="Arial" w:cs="Arial"/>
          <w:sz w:val="20"/>
          <w:szCs w:val="20"/>
        </w:rPr>
        <w:t xml:space="preserve"> </w:t>
      </w:r>
      <w:r w:rsidR="005830BC">
        <w:rPr>
          <w:rFonts w:ascii="Arial" w:hAnsi="Arial" w:cs="Arial"/>
          <w:sz w:val="20"/>
          <w:szCs w:val="20"/>
        </w:rPr>
        <w:t xml:space="preserve">uhradit. Tím není dotčeno právo </w:t>
      </w:r>
      <w:r w:rsidR="005A36A7">
        <w:rPr>
          <w:rFonts w:ascii="Arial" w:hAnsi="Arial" w:cs="Arial"/>
          <w:sz w:val="20"/>
          <w:szCs w:val="20"/>
        </w:rPr>
        <w:t>Objednatele</w:t>
      </w:r>
      <w:r w:rsidR="005830BC">
        <w:rPr>
          <w:rFonts w:ascii="Arial" w:hAnsi="Arial" w:cs="Arial"/>
          <w:sz w:val="20"/>
          <w:szCs w:val="20"/>
        </w:rPr>
        <w:t xml:space="preserve"> na smluvní sankci ani na náhradu případné škody.</w:t>
      </w:r>
      <w:r w:rsidR="00BF3F9D" w:rsidRPr="00A33958">
        <w:rPr>
          <w:rFonts w:ascii="Arial" w:hAnsi="Arial" w:cs="Arial"/>
          <w:sz w:val="20"/>
          <w:szCs w:val="20"/>
        </w:rPr>
        <w:t xml:space="preserve">  </w:t>
      </w:r>
    </w:p>
    <w:p w14:paraId="54180E04" w14:textId="77777777" w:rsidR="00BF3F9D" w:rsidRDefault="00BF3F9D" w:rsidP="003026DB">
      <w:pPr>
        <w:spacing w:before="120" w:line="276" w:lineRule="auto"/>
        <w:jc w:val="center"/>
        <w:outlineLvl w:val="0"/>
        <w:rPr>
          <w:rFonts w:ascii="Arial" w:hAnsi="Arial" w:cs="Arial"/>
          <w:sz w:val="20"/>
          <w:szCs w:val="20"/>
        </w:rPr>
      </w:pPr>
    </w:p>
    <w:p w14:paraId="54180E05" w14:textId="77777777" w:rsidR="00BF3F9D" w:rsidRDefault="00BF3F9D" w:rsidP="00BF3F9D">
      <w:pPr>
        <w:spacing w:before="120" w:after="120" w:line="276" w:lineRule="auto"/>
        <w:jc w:val="center"/>
        <w:outlineLvl w:val="0"/>
        <w:rPr>
          <w:rFonts w:ascii="Arial" w:hAnsi="Arial" w:cs="Arial"/>
          <w:b/>
          <w:sz w:val="20"/>
          <w:szCs w:val="20"/>
        </w:rPr>
      </w:pPr>
      <w:r w:rsidRPr="004C6757">
        <w:rPr>
          <w:rFonts w:ascii="Arial" w:hAnsi="Arial" w:cs="Arial"/>
          <w:b/>
          <w:sz w:val="20"/>
          <w:szCs w:val="20"/>
        </w:rPr>
        <w:t>Článek V</w:t>
      </w:r>
      <w:r w:rsidR="00103E5B">
        <w:rPr>
          <w:rFonts w:ascii="Arial" w:hAnsi="Arial" w:cs="Arial"/>
          <w:b/>
          <w:sz w:val="20"/>
          <w:szCs w:val="20"/>
        </w:rPr>
        <w:t>I</w:t>
      </w:r>
      <w:r w:rsidRPr="004C6757">
        <w:rPr>
          <w:rFonts w:ascii="Arial" w:hAnsi="Arial" w:cs="Arial"/>
          <w:b/>
          <w:sz w:val="20"/>
          <w:szCs w:val="20"/>
        </w:rPr>
        <w:t xml:space="preserve">. Sankční ujednání </w:t>
      </w:r>
    </w:p>
    <w:p w14:paraId="54180E06" w14:textId="77777777" w:rsidR="00BF3F9D" w:rsidRDefault="00BF3F9D" w:rsidP="00D1582E">
      <w:pPr>
        <w:numPr>
          <w:ilvl w:val="0"/>
          <w:numId w:val="43"/>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4C6757">
        <w:rPr>
          <w:rFonts w:ascii="Arial" w:hAnsi="Arial" w:cs="Arial"/>
          <w:sz w:val="20"/>
          <w:szCs w:val="20"/>
        </w:rPr>
        <w:t>V </w:t>
      </w:r>
      <w:r w:rsidRPr="005F0512">
        <w:rPr>
          <w:rFonts w:ascii="Arial" w:hAnsi="Arial" w:cs="Arial"/>
          <w:sz w:val="20"/>
          <w:szCs w:val="20"/>
        </w:rPr>
        <w:t>případě</w:t>
      </w:r>
      <w:r w:rsidRPr="004C6757">
        <w:rPr>
          <w:rFonts w:ascii="Arial" w:hAnsi="Arial" w:cs="Arial"/>
          <w:sz w:val="20"/>
          <w:szCs w:val="20"/>
        </w:rPr>
        <w:t xml:space="preserve">, že Dodavatel </w:t>
      </w:r>
      <w:r w:rsidR="00A64B79">
        <w:rPr>
          <w:rFonts w:ascii="Arial" w:hAnsi="Arial" w:cs="Arial"/>
          <w:sz w:val="20"/>
          <w:szCs w:val="20"/>
        </w:rPr>
        <w:t>neposkytne plnění uvedené v čl. I</w:t>
      </w:r>
      <w:r w:rsidR="00E47875">
        <w:rPr>
          <w:rFonts w:ascii="Arial" w:hAnsi="Arial" w:cs="Arial"/>
          <w:sz w:val="20"/>
          <w:szCs w:val="20"/>
        </w:rPr>
        <w:t>.</w:t>
      </w:r>
      <w:r w:rsidR="00A64B79">
        <w:rPr>
          <w:rFonts w:ascii="Arial" w:hAnsi="Arial" w:cs="Arial"/>
          <w:sz w:val="20"/>
          <w:szCs w:val="20"/>
        </w:rPr>
        <w:t xml:space="preserve"> odst. 1 písm. a) až c)</w:t>
      </w:r>
      <w:r>
        <w:rPr>
          <w:rFonts w:ascii="Arial" w:hAnsi="Arial" w:cs="Arial"/>
          <w:sz w:val="20"/>
          <w:szCs w:val="20"/>
        </w:rPr>
        <w:t xml:space="preserve"> v době stanovené v čl. </w:t>
      </w:r>
      <w:r w:rsidR="0047176A">
        <w:rPr>
          <w:rFonts w:ascii="Arial" w:hAnsi="Arial" w:cs="Arial"/>
          <w:sz w:val="20"/>
          <w:szCs w:val="20"/>
        </w:rPr>
        <w:t>I</w:t>
      </w:r>
      <w:r w:rsidR="005830BC">
        <w:rPr>
          <w:rFonts w:ascii="Arial" w:hAnsi="Arial" w:cs="Arial"/>
          <w:sz w:val="20"/>
          <w:szCs w:val="20"/>
        </w:rPr>
        <w:t>I</w:t>
      </w:r>
      <w:r>
        <w:rPr>
          <w:rFonts w:ascii="Arial" w:hAnsi="Arial" w:cs="Arial"/>
          <w:sz w:val="20"/>
          <w:szCs w:val="20"/>
        </w:rPr>
        <w:t xml:space="preserve">. odst. 1. této Smlouvy, </w:t>
      </w:r>
      <w:r w:rsidRPr="004C6757">
        <w:rPr>
          <w:rFonts w:ascii="Arial" w:hAnsi="Arial" w:cs="Arial"/>
          <w:sz w:val="20"/>
          <w:szCs w:val="20"/>
        </w:rPr>
        <w:t xml:space="preserve">je </w:t>
      </w:r>
      <w:r w:rsidR="005A36A7">
        <w:rPr>
          <w:rFonts w:ascii="Arial" w:hAnsi="Arial" w:cs="Arial"/>
          <w:sz w:val="20"/>
          <w:szCs w:val="20"/>
        </w:rPr>
        <w:t>Objednatel</w:t>
      </w:r>
      <w:r w:rsidRPr="005E6999">
        <w:rPr>
          <w:rFonts w:ascii="Arial" w:hAnsi="Arial" w:cs="Arial"/>
          <w:sz w:val="20"/>
          <w:szCs w:val="20"/>
        </w:rPr>
        <w:t xml:space="preserve"> oprávněn vyúčtovat Dodavateli smluvní pokutu ve výši </w:t>
      </w:r>
      <w:r w:rsidR="005830BC" w:rsidRPr="005E6999">
        <w:rPr>
          <w:rFonts w:ascii="Arial" w:hAnsi="Arial" w:cs="Arial"/>
          <w:sz w:val="20"/>
          <w:szCs w:val="20"/>
        </w:rPr>
        <w:t>1</w:t>
      </w:r>
      <w:r w:rsidR="00F94CC3" w:rsidRPr="005E6999">
        <w:rPr>
          <w:rFonts w:ascii="Arial" w:hAnsi="Arial" w:cs="Arial"/>
          <w:sz w:val="20"/>
          <w:szCs w:val="20"/>
        </w:rPr>
        <w:t> </w:t>
      </w:r>
      <w:r w:rsidRPr="005E6999">
        <w:rPr>
          <w:rFonts w:ascii="Arial" w:hAnsi="Arial" w:cs="Arial"/>
          <w:sz w:val="20"/>
          <w:szCs w:val="20"/>
        </w:rPr>
        <w:t xml:space="preserve">000 Kč za každý i jen započatý den prodlení a Dodavatel je povinen tuto smluvní pokutu zaplatit. V případě prodlení delšího než </w:t>
      </w:r>
      <w:r w:rsidR="005830BC" w:rsidRPr="005E6999">
        <w:rPr>
          <w:rFonts w:ascii="Arial" w:hAnsi="Arial" w:cs="Arial"/>
          <w:sz w:val="20"/>
          <w:szCs w:val="20"/>
        </w:rPr>
        <w:t>20</w:t>
      </w:r>
      <w:r w:rsidR="005830BC" w:rsidRPr="00FA2FD9">
        <w:rPr>
          <w:rFonts w:ascii="Arial" w:hAnsi="Arial" w:cs="Arial"/>
          <w:sz w:val="20"/>
          <w:szCs w:val="20"/>
        </w:rPr>
        <w:t xml:space="preserve"> kalendářních</w:t>
      </w:r>
      <w:r w:rsidR="005830BC">
        <w:rPr>
          <w:rFonts w:ascii="Arial" w:hAnsi="Arial" w:cs="Arial"/>
          <w:sz w:val="20"/>
          <w:szCs w:val="20"/>
        </w:rPr>
        <w:t xml:space="preserve"> dnů</w:t>
      </w:r>
      <w:r w:rsidRPr="004C6757">
        <w:rPr>
          <w:rFonts w:ascii="Arial" w:hAnsi="Arial" w:cs="Arial"/>
          <w:sz w:val="20"/>
          <w:szCs w:val="20"/>
        </w:rPr>
        <w:t xml:space="preserve"> </w:t>
      </w:r>
      <w:r>
        <w:rPr>
          <w:rFonts w:ascii="Arial" w:hAnsi="Arial" w:cs="Arial"/>
          <w:sz w:val="20"/>
          <w:szCs w:val="20"/>
        </w:rPr>
        <w:t>je</w:t>
      </w:r>
      <w:r w:rsidRPr="004C6757">
        <w:rPr>
          <w:rFonts w:ascii="Arial" w:hAnsi="Arial" w:cs="Arial"/>
          <w:sz w:val="20"/>
          <w:szCs w:val="20"/>
        </w:rPr>
        <w:t xml:space="preserve"> Smlouva</w:t>
      </w:r>
      <w:r>
        <w:rPr>
          <w:rFonts w:ascii="Arial" w:hAnsi="Arial" w:cs="Arial"/>
          <w:sz w:val="20"/>
          <w:szCs w:val="20"/>
        </w:rPr>
        <w:t xml:space="preserve"> porušena podstatným způsobem. </w:t>
      </w:r>
    </w:p>
    <w:p w14:paraId="54180E07" w14:textId="77777777" w:rsidR="00BF3F9D" w:rsidRDefault="00BF3F9D" w:rsidP="00D1582E">
      <w:pPr>
        <w:numPr>
          <w:ilvl w:val="0"/>
          <w:numId w:val="43"/>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V případě nedodržení </w:t>
      </w:r>
      <w:r w:rsidRPr="004C6757">
        <w:rPr>
          <w:rFonts w:ascii="Arial" w:hAnsi="Arial" w:cs="Arial"/>
          <w:sz w:val="20"/>
          <w:szCs w:val="20"/>
        </w:rPr>
        <w:t xml:space="preserve">dohodnutých termínů odstraňování reklamovaných </w:t>
      </w:r>
      <w:r w:rsidR="00FB5DE4">
        <w:rPr>
          <w:rFonts w:ascii="Arial" w:hAnsi="Arial" w:cs="Arial"/>
          <w:sz w:val="20"/>
          <w:szCs w:val="20"/>
        </w:rPr>
        <w:t>vad</w:t>
      </w:r>
      <w:r w:rsidR="001E0C85">
        <w:rPr>
          <w:rFonts w:ascii="Arial" w:hAnsi="Arial" w:cs="Arial"/>
          <w:sz w:val="20"/>
          <w:szCs w:val="20"/>
        </w:rPr>
        <w:t xml:space="preserve"> nebo provedení </w:t>
      </w:r>
      <w:r w:rsidR="001E0C85">
        <w:rPr>
          <w:rFonts w:ascii="Arial" w:eastAsia="Arial" w:hAnsi="Arial" w:cs="Arial"/>
          <w:sz w:val="20"/>
          <w:szCs w:val="20"/>
        </w:rPr>
        <w:t>profylaxe zařízení a výměny spotřebního materiálu</w:t>
      </w:r>
      <w:r w:rsidR="00FB5DE4">
        <w:rPr>
          <w:rFonts w:ascii="Arial" w:hAnsi="Arial" w:cs="Arial"/>
          <w:sz w:val="20"/>
          <w:szCs w:val="20"/>
        </w:rPr>
        <w:t xml:space="preserve"> při poskytování Záruční </w:t>
      </w:r>
      <w:r w:rsidR="00FB5DE4" w:rsidRPr="00BF1B0D">
        <w:rPr>
          <w:rFonts w:ascii="Arial" w:hAnsi="Arial" w:cs="Arial"/>
          <w:sz w:val="20"/>
          <w:szCs w:val="20"/>
        </w:rPr>
        <w:t xml:space="preserve">podpory (viz čl. V. </w:t>
      </w:r>
      <w:r w:rsidR="00BF1B0D">
        <w:rPr>
          <w:rFonts w:ascii="Arial" w:hAnsi="Arial" w:cs="Arial"/>
          <w:sz w:val="20"/>
          <w:szCs w:val="20"/>
        </w:rPr>
        <w:t>odst. 3</w:t>
      </w:r>
      <w:r w:rsidR="00E47875">
        <w:rPr>
          <w:rFonts w:ascii="Arial" w:hAnsi="Arial" w:cs="Arial"/>
          <w:sz w:val="20"/>
          <w:szCs w:val="20"/>
        </w:rPr>
        <w:t>.</w:t>
      </w:r>
      <w:r w:rsidR="00BF1B0D">
        <w:rPr>
          <w:rFonts w:ascii="Arial" w:hAnsi="Arial" w:cs="Arial"/>
          <w:sz w:val="20"/>
          <w:szCs w:val="20"/>
        </w:rPr>
        <w:t xml:space="preserve"> až </w:t>
      </w:r>
      <w:r w:rsidR="00B956DE">
        <w:rPr>
          <w:rFonts w:ascii="Arial" w:hAnsi="Arial" w:cs="Arial"/>
          <w:sz w:val="20"/>
          <w:szCs w:val="20"/>
        </w:rPr>
        <w:t>8</w:t>
      </w:r>
      <w:r w:rsidR="00E47875">
        <w:rPr>
          <w:rFonts w:ascii="Arial" w:hAnsi="Arial" w:cs="Arial"/>
          <w:sz w:val="20"/>
          <w:szCs w:val="20"/>
        </w:rPr>
        <w:t>.</w:t>
      </w:r>
      <w:r w:rsidR="00B956DE">
        <w:rPr>
          <w:rFonts w:ascii="Arial" w:hAnsi="Arial" w:cs="Arial"/>
          <w:sz w:val="20"/>
          <w:szCs w:val="20"/>
        </w:rPr>
        <w:t xml:space="preserve"> </w:t>
      </w:r>
      <w:r w:rsidR="00FB5DE4" w:rsidRPr="00BF1B0D">
        <w:rPr>
          <w:rFonts w:ascii="Arial" w:hAnsi="Arial" w:cs="Arial"/>
          <w:sz w:val="20"/>
          <w:szCs w:val="20"/>
        </w:rPr>
        <w:t>Smlouvy</w:t>
      </w:r>
      <w:r w:rsidR="00FB5DE4">
        <w:rPr>
          <w:rFonts w:ascii="Arial" w:hAnsi="Arial" w:cs="Arial"/>
          <w:sz w:val="20"/>
          <w:szCs w:val="20"/>
        </w:rPr>
        <w:t xml:space="preserve"> a Příloha č. 1</w:t>
      </w:r>
      <w:r w:rsidR="00FF1E96">
        <w:rPr>
          <w:rFonts w:ascii="Arial" w:hAnsi="Arial" w:cs="Arial"/>
          <w:sz w:val="20"/>
          <w:szCs w:val="20"/>
        </w:rPr>
        <w:t xml:space="preserve"> této Smlouvy</w:t>
      </w:r>
      <w:r w:rsidR="00F94CC3">
        <w:rPr>
          <w:rFonts w:ascii="Arial" w:hAnsi="Arial" w:cs="Arial"/>
          <w:sz w:val="20"/>
          <w:szCs w:val="20"/>
        </w:rPr>
        <w:t xml:space="preserve">) je </w:t>
      </w:r>
      <w:r w:rsidR="005A36A7">
        <w:rPr>
          <w:rFonts w:ascii="Arial" w:hAnsi="Arial" w:cs="Arial"/>
          <w:sz w:val="20"/>
          <w:szCs w:val="20"/>
        </w:rPr>
        <w:t>Objednatel</w:t>
      </w:r>
      <w:r w:rsidR="00F94CC3">
        <w:rPr>
          <w:rFonts w:ascii="Arial" w:hAnsi="Arial" w:cs="Arial"/>
          <w:sz w:val="20"/>
          <w:szCs w:val="20"/>
        </w:rPr>
        <w:t xml:space="preserve"> oprávněn vyúčtovat Dodavateli smluvní pokutu ve </w:t>
      </w:r>
      <w:r w:rsidR="00F94CC3" w:rsidRPr="00FA2FD9">
        <w:rPr>
          <w:rFonts w:ascii="Arial" w:hAnsi="Arial" w:cs="Arial"/>
          <w:sz w:val="20"/>
          <w:szCs w:val="20"/>
        </w:rPr>
        <w:t>výši 1 000 Kč za</w:t>
      </w:r>
      <w:r w:rsidR="00F94CC3">
        <w:rPr>
          <w:rFonts w:ascii="Arial" w:hAnsi="Arial" w:cs="Arial"/>
          <w:sz w:val="20"/>
          <w:szCs w:val="20"/>
        </w:rPr>
        <w:t xml:space="preserve"> každý i jen započatý den tohoto prodlení a každou reklamovanou vadu a Dodavatel je povinen tuto smluvní pokutu zaplatit</w:t>
      </w:r>
      <w:r>
        <w:rPr>
          <w:rFonts w:ascii="Arial" w:hAnsi="Arial" w:cs="Arial"/>
          <w:sz w:val="20"/>
          <w:szCs w:val="20"/>
        </w:rPr>
        <w:t>.</w:t>
      </w:r>
    </w:p>
    <w:p w14:paraId="54180E08" w14:textId="77777777" w:rsidR="00BF3F9D" w:rsidRDefault="00BF3F9D" w:rsidP="00D1582E">
      <w:pPr>
        <w:numPr>
          <w:ilvl w:val="0"/>
          <w:numId w:val="43"/>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Při nedodržení závazku Dodavatele </w:t>
      </w:r>
      <w:r w:rsidRPr="00823ADD">
        <w:rPr>
          <w:rFonts w:ascii="Arial" w:hAnsi="Arial" w:cs="Arial"/>
          <w:sz w:val="20"/>
          <w:szCs w:val="20"/>
        </w:rPr>
        <w:t xml:space="preserve">uvedeného v čl. </w:t>
      </w:r>
      <w:r w:rsidR="00704073">
        <w:rPr>
          <w:rFonts w:ascii="Arial" w:hAnsi="Arial" w:cs="Arial"/>
          <w:sz w:val="20"/>
          <w:szCs w:val="20"/>
        </w:rPr>
        <w:t>II.</w:t>
      </w:r>
      <w:r w:rsidR="00F84C23">
        <w:rPr>
          <w:rFonts w:ascii="Arial" w:hAnsi="Arial" w:cs="Arial"/>
          <w:sz w:val="20"/>
          <w:szCs w:val="20"/>
        </w:rPr>
        <w:t xml:space="preserve"> odst. 3.</w:t>
      </w:r>
      <w:r w:rsidRPr="00823ADD">
        <w:rPr>
          <w:rFonts w:ascii="Arial" w:hAnsi="Arial" w:cs="Arial"/>
          <w:sz w:val="20"/>
          <w:szCs w:val="20"/>
        </w:rPr>
        <w:t xml:space="preserve"> </w:t>
      </w:r>
      <w:r w:rsidR="00C30955">
        <w:rPr>
          <w:rFonts w:ascii="Arial" w:hAnsi="Arial" w:cs="Arial"/>
          <w:sz w:val="20"/>
          <w:szCs w:val="20"/>
        </w:rPr>
        <w:t xml:space="preserve">písm. a) až e) </w:t>
      </w:r>
      <w:r w:rsidRPr="00823ADD">
        <w:rPr>
          <w:rFonts w:ascii="Arial" w:hAnsi="Arial" w:cs="Arial"/>
          <w:sz w:val="20"/>
          <w:szCs w:val="20"/>
        </w:rPr>
        <w:t>Smlouvy</w:t>
      </w:r>
      <w:r w:rsidR="00F84C23">
        <w:rPr>
          <w:rFonts w:ascii="Arial" w:hAnsi="Arial" w:cs="Arial"/>
          <w:sz w:val="20"/>
          <w:szCs w:val="20"/>
        </w:rPr>
        <w:t>,</w:t>
      </w:r>
      <w:r w:rsidRPr="00823ADD">
        <w:rPr>
          <w:rFonts w:ascii="Arial" w:hAnsi="Arial" w:cs="Arial"/>
          <w:sz w:val="20"/>
          <w:szCs w:val="20"/>
        </w:rPr>
        <w:t xml:space="preserve"> tzn. v případě, že dodané zařízení nebude mít kteroukoliv z vlastností uvedených v předmětném odstavci</w:t>
      </w:r>
      <w:r w:rsidR="00BC68B3">
        <w:rPr>
          <w:rFonts w:ascii="Arial" w:hAnsi="Arial" w:cs="Arial"/>
          <w:sz w:val="20"/>
          <w:szCs w:val="20"/>
        </w:rPr>
        <w:t xml:space="preserve"> </w:t>
      </w:r>
      <w:r w:rsidR="00C30955">
        <w:rPr>
          <w:rFonts w:ascii="Arial" w:hAnsi="Arial" w:cs="Arial"/>
          <w:sz w:val="20"/>
          <w:szCs w:val="20"/>
        </w:rPr>
        <w:t>odst. 3.</w:t>
      </w:r>
      <w:r w:rsidR="00C30955" w:rsidRPr="00823ADD">
        <w:rPr>
          <w:rFonts w:ascii="Arial" w:hAnsi="Arial" w:cs="Arial"/>
          <w:sz w:val="20"/>
          <w:szCs w:val="20"/>
        </w:rPr>
        <w:t xml:space="preserve"> </w:t>
      </w:r>
      <w:r w:rsidR="00C30955">
        <w:rPr>
          <w:rFonts w:ascii="Arial" w:hAnsi="Arial" w:cs="Arial"/>
          <w:sz w:val="20"/>
          <w:szCs w:val="20"/>
        </w:rPr>
        <w:t>písm. a) až e)</w:t>
      </w:r>
      <w:r w:rsidRPr="00823ADD">
        <w:rPr>
          <w:rFonts w:ascii="Arial" w:hAnsi="Arial" w:cs="Arial"/>
          <w:sz w:val="20"/>
          <w:szCs w:val="20"/>
        </w:rPr>
        <w:t xml:space="preserve">, je </w:t>
      </w:r>
      <w:r w:rsidR="005A36A7">
        <w:rPr>
          <w:rFonts w:ascii="Arial" w:hAnsi="Arial" w:cs="Arial"/>
          <w:sz w:val="20"/>
          <w:szCs w:val="20"/>
        </w:rPr>
        <w:t>Objednatel</w:t>
      </w:r>
      <w:r w:rsidR="00F94CC3">
        <w:rPr>
          <w:rFonts w:ascii="Arial" w:hAnsi="Arial" w:cs="Arial"/>
          <w:sz w:val="20"/>
          <w:szCs w:val="20"/>
        </w:rPr>
        <w:t xml:space="preserve"> </w:t>
      </w:r>
      <w:r w:rsidRPr="00823ADD">
        <w:rPr>
          <w:rFonts w:ascii="Arial" w:hAnsi="Arial" w:cs="Arial"/>
          <w:sz w:val="20"/>
          <w:szCs w:val="20"/>
        </w:rPr>
        <w:t>oprávněn vyúčtovat Dodavateli smluvní pokutu ve výši 100</w:t>
      </w:r>
      <w:r w:rsidR="00A937C2">
        <w:rPr>
          <w:rFonts w:ascii="Arial" w:hAnsi="Arial" w:cs="Arial"/>
          <w:sz w:val="20"/>
          <w:szCs w:val="20"/>
        </w:rPr>
        <w:t xml:space="preserve"> </w:t>
      </w:r>
      <w:r w:rsidRPr="00823ADD">
        <w:rPr>
          <w:rFonts w:ascii="Arial" w:hAnsi="Arial" w:cs="Arial"/>
          <w:sz w:val="20"/>
          <w:szCs w:val="20"/>
        </w:rPr>
        <w:t xml:space="preserve">% ceny dodaného zařízení (bez DPH) a Dodavatel je povinen tuto smluvní pokutu zaplatit. Práva </w:t>
      </w:r>
      <w:r w:rsidR="005A36A7">
        <w:rPr>
          <w:rFonts w:ascii="Arial" w:hAnsi="Arial" w:cs="Arial"/>
          <w:sz w:val="20"/>
          <w:szCs w:val="20"/>
        </w:rPr>
        <w:t>Objednatele</w:t>
      </w:r>
      <w:r w:rsidRPr="00823ADD">
        <w:rPr>
          <w:rFonts w:ascii="Arial" w:hAnsi="Arial" w:cs="Arial"/>
          <w:sz w:val="20"/>
          <w:szCs w:val="20"/>
        </w:rPr>
        <w:t xml:space="preserve"> z vadného plnění, tj. zejména právo požadovat dodání nového bezvadného zařízení</w:t>
      </w:r>
      <w:r>
        <w:rPr>
          <w:rFonts w:ascii="Arial" w:hAnsi="Arial" w:cs="Arial"/>
          <w:sz w:val="20"/>
          <w:szCs w:val="20"/>
        </w:rPr>
        <w:t xml:space="preserve">, nejsou zaplacením smluvní pokuty dotčena. </w:t>
      </w:r>
    </w:p>
    <w:p w14:paraId="54180E09" w14:textId="77777777" w:rsidR="00BF3F9D" w:rsidRDefault="00BF3F9D" w:rsidP="00D1582E">
      <w:pPr>
        <w:numPr>
          <w:ilvl w:val="0"/>
          <w:numId w:val="43"/>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V případě prodlení </w:t>
      </w:r>
      <w:r w:rsidR="005A36A7">
        <w:rPr>
          <w:rFonts w:ascii="Arial" w:hAnsi="Arial" w:cs="Arial"/>
          <w:sz w:val="20"/>
          <w:szCs w:val="20"/>
        </w:rPr>
        <w:t xml:space="preserve">Objednatele </w:t>
      </w:r>
      <w:r w:rsidRPr="00823ADD">
        <w:rPr>
          <w:rFonts w:ascii="Arial" w:hAnsi="Arial" w:cs="Arial"/>
          <w:sz w:val="20"/>
          <w:szCs w:val="20"/>
        </w:rPr>
        <w:t xml:space="preserve">se zaplacením faktury může Dodavatel vyúčtovat </w:t>
      </w:r>
      <w:r w:rsidR="005A36A7">
        <w:rPr>
          <w:rFonts w:ascii="Arial" w:hAnsi="Arial" w:cs="Arial"/>
          <w:sz w:val="20"/>
          <w:szCs w:val="20"/>
        </w:rPr>
        <w:t>Objednateli</w:t>
      </w:r>
      <w:r w:rsidRPr="00823ADD">
        <w:rPr>
          <w:rFonts w:ascii="Arial" w:hAnsi="Arial" w:cs="Arial"/>
          <w:sz w:val="20"/>
          <w:szCs w:val="20"/>
        </w:rPr>
        <w:t xml:space="preserve"> úrok z prodlení ve výši 0,02 % z nezaplacené částky předmětné faktury za každý i jen započatý den prodlení a </w:t>
      </w:r>
      <w:r w:rsidR="005A36A7">
        <w:rPr>
          <w:rFonts w:ascii="Arial" w:hAnsi="Arial" w:cs="Arial"/>
          <w:sz w:val="20"/>
          <w:szCs w:val="20"/>
        </w:rPr>
        <w:t>Objednatel</w:t>
      </w:r>
      <w:r w:rsidRPr="00823ADD">
        <w:rPr>
          <w:rFonts w:ascii="Arial" w:hAnsi="Arial" w:cs="Arial"/>
          <w:sz w:val="20"/>
          <w:szCs w:val="20"/>
        </w:rPr>
        <w:t xml:space="preserve"> je </w:t>
      </w:r>
      <w:r w:rsidR="00F94CC3" w:rsidRPr="00823ADD">
        <w:rPr>
          <w:rFonts w:ascii="Arial" w:hAnsi="Arial" w:cs="Arial"/>
          <w:sz w:val="20"/>
          <w:szCs w:val="20"/>
        </w:rPr>
        <w:t>povin</w:t>
      </w:r>
      <w:r w:rsidR="003210E1">
        <w:rPr>
          <w:rFonts w:ascii="Arial" w:hAnsi="Arial" w:cs="Arial"/>
          <w:sz w:val="20"/>
          <w:szCs w:val="20"/>
        </w:rPr>
        <w:t>en</w:t>
      </w:r>
      <w:r w:rsidR="00F94CC3">
        <w:rPr>
          <w:rFonts w:ascii="Arial" w:hAnsi="Arial" w:cs="Arial"/>
          <w:sz w:val="20"/>
          <w:szCs w:val="20"/>
        </w:rPr>
        <w:t xml:space="preserve"> </w:t>
      </w:r>
      <w:r>
        <w:rPr>
          <w:rFonts w:ascii="Arial" w:hAnsi="Arial" w:cs="Arial"/>
          <w:sz w:val="20"/>
          <w:szCs w:val="20"/>
        </w:rPr>
        <w:t xml:space="preserve">tuto sankci uhradit. </w:t>
      </w:r>
    </w:p>
    <w:p w14:paraId="54180E0A" w14:textId="77777777" w:rsidR="00BF3F9D" w:rsidRDefault="00BF3F9D" w:rsidP="00D1582E">
      <w:pPr>
        <w:numPr>
          <w:ilvl w:val="0"/>
          <w:numId w:val="43"/>
        </w:numPr>
        <w:pBdr>
          <w:top w:val="nil"/>
          <w:left w:val="nil"/>
          <w:bottom w:val="nil"/>
          <w:right w:val="nil"/>
          <w:between w:val="nil"/>
          <w:bar w:val="nil"/>
        </w:pBdr>
        <w:tabs>
          <w:tab w:val="clear" w:pos="567"/>
        </w:tabs>
        <w:spacing w:before="120" w:line="276" w:lineRule="auto"/>
        <w:ind w:left="426" w:hanging="426"/>
        <w:jc w:val="both"/>
        <w:outlineLvl w:val="0"/>
        <w:rPr>
          <w:rFonts w:ascii="Arial" w:hAnsi="Arial" w:cs="Arial"/>
          <w:sz w:val="20"/>
          <w:szCs w:val="20"/>
        </w:rPr>
      </w:pPr>
      <w:r>
        <w:rPr>
          <w:rFonts w:ascii="Arial" w:hAnsi="Arial" w:cs="Arial"/>
          <w:sz w:val="20"/>
          <w:szCs w:val="20"/>
        </w:rPr>
        <w:t xml:space="preserve">Sjednáním smluvní pokuty </w:t>
      </w:r>
      <w:r w:rsidRPr="00823ADD">
        <w:rPr>
          <w:rFonts w:ascii="Arial" w:hAnsi="Arial" w:cs="Arial"/>
          <w:sz w:val="20"/>
          <w:szCs w:val="20"/>
        </w:rPr>
        <w:t>ani jejím zaplacením není dotčeno právo oprávněné Smluvní strany na plnou náhradu škody, vzniklé v důsledku porušení povinnosti, ke které se smluvní pokuta vztahuje. Zaplacením smluvní pokuty</w:t>
      </w:r>
      <w:r>
        <w:rPr>
          <w:rFonts w:ascii="Arial" w:hAnsi="Arial" w:cs="Arial"/>
          <w:sz w:val="20"/>
          <w:szCs w:val="20"/>
        </w:rPr>
        <w:t xml:space="preserve"> ani náhrady škody není dotčena povinnost příslušné Smluvní strany splnit své závazky dle Smlouvy. </w:t>
      </w:r>
    </w:p>
    <w:p w14:paraId="54180E0B" w14:textId="77777777" w:rsidR="00D55BEC" w:rsidRDefault="00D55BEC" w:rsidP="003026DB">
      <w:pPr>
        <w:pBdr>
          <w:top w:val="nil"/>
          <w:left w:val="nil"/>
          <w:bottom w:val="nil"/>
          <w:right w:val="nil"/>
          <w:between w:val="nil"/>
          <w:bar w:val="nil"/>
        </w:pBdr>
        <w:spacing w:before="120" w:line="276" w:lineRule="auto"/>
        <w:ind w:left="426"/>
        <w:jc w:val="both"/>
        <w:outlineLvl w:val="0"/>
        <w:rPr>
          <w:rFonts w:ascii="Arial" w:hAnsi="Arial" w:cs="Arial"/>
          <w:sz w:val="20"/>
          <w:szCs w:val="20"/>
        </w:rPr>
      </w:pPr>
    </w:p>
    <w:p w14:paraId="54180E0C" w14:textId="77777777" w:rsidR="00BF3F9D" w:rsidRPr="00595AD1" w:rsidRDefault="00BF3F9D" w:rsidP="003B0461">
      <w:pPr>
        <w:spacing w:after="120" w:line="276" w:lineRule="auto"/>
        <w:jc w:val="center"/>
        <w:rPr>
          <w:rFonts w:ascii="Arial" w:hAnsi="Arial" w:cs="Arial"/>
          <w:b/>
          <w:sz w:val="20"/>
          <w:szCs w:val="20"/>
        </w:rPr>
      </w:pPr>
      <w:r w:rsidRPr="00076124">
        <w:rPr>
          <w:rFonts w:ascii="Arial" w:hAnsi="Arial" w:cs="Arial"/>
          <w:b/>
          <w:sz w:val="20"/>
          <w:szCs w:val="20"/>
        </w:rPr>
        <w:t xml:space="preserve">Článek </w:t>
      </w:r>
      <w:r w:rsidR="00172C7E">
        <w:rPr>
          <w:rFonts w:ascii="Arial" w:hAnsi="Arial" w:cs="Arial"/>
          <w:b/>
          <w:sz w:val="20"/>
          <w:szCs w:val="20"/>
        </w:rPr>
        <w:t>VII</w:t>
      </w:r>
      <w:r w:rsidRPr="00076124">
        <w:rPr>
          <w:rFonts w:ascii="Arial" w:hAnsi="Arial" w:cs="Arial"/>
          <w:b/>
          <w:sz w:val="20"/>
          <w:szCs w:val="20"/>
        </w:rPr>
        <w:t>. Ochrana informací, údajů a dat</w:t>
      </w:r>
    </w:p>
    <w:p w14:paraId="54180E0D" w14:textId="77777777" w:rsidR="003210E1" w:rsidRPr="009970A8" w:rsidRDefault="003210E1" w:rsidP="00D1582E">
      <w:pPr>
        <w:numPr>
          <w:ilvl w:val="0"/>
          <w:numId w:val="58"/>
        </w:numPr>
        <w:spacing w:before="120" w:after="120" w:line="276" w:lineRule="auto"/>
        <w:ind w:left="284" w:hanging="284"/>
        <w:jc w:val="both"/>
        <w:rPr>
          <w:rFonts w:ascii="Arial" w:hAnsi="Arial" w:cs="Arial"/>
          <w:sz w:val="20"/>
          <w:szCs w:val="20"/>
        </w:rPr>
      </w:pPr>
      <w:r w:rsidRPr="009970A8">
        <w:rPr>
          <w:rFonts w:ascii="Arial" w:hAnsi="Arial" w:cs="Arial"/>
          <w:sz w:val="20"/>
          <w:szCs w:val="20"/>
        </w:rPr>
        <w:t>VZP ČR podle § 24 odst. 1 zákona č. 551/1991 Sb., o Všeobecné zdravotní pojišťovně České republiky, ve znění pozdějších předpisů (dále jen „</w:t>
      </w:r>
      <w:r w:rsidRPr="00543B29">
        <w:rPr>
          <w:rFonts w:ascii="Arial" w:hAnsi="Arial" w:cs="Arial"/>
          <w:b/>
          <w:sz w:val="20"/>
          <w:szCs w:val="20"/>
        </w:rPr>
        <w:t>zákon č. 551/1991 Sb.</w:t>
      </w:r>
      <w:r w:rsidRPr="009970A8">
        <w:rPr>
          <w:rFonts w:ascii="Arial" w:hAnsi="Arial" w:cs="Arial"/>
          <w:sz w:val="20"/>
          <w:szCs w:val="20"/>
        </w:rPr>
        <w:t>“),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w:t>
      </w:r>
      <w:r>
        <w:rPr>
          <w:rFonts w:ascii="Arial" w:hAnsi="Arial" w:cs="Arial"/>
          <w:sz w:val="20"/>
          <w:szCs w:val="20"/>
        </w:rPr>
        <w:t>,</w:t>
      </w:r>
      <w:r w:rsidRPr="009970A8">
        <w:rPr>
          <w:rFonts w:ascii="Arial" w:hAnsi="Arial" w:cs="Arial"/>
          <w:sz w:val="20"/>
          <w:szCs w:val="20"/>
        </w:rPr>
        <w:t xml:space="preserve"> o kybernetické bezpečnosti a o změně souvisejících zákonů (zákon o kybernetické bezpečnosti), ve znění pozdějších předpisů, se </w:t>
      </w:r>
      <w:r>
        <w:rPr>
          <w:rFonts w:ascii="Arial" w:hAnsi="Arial" w:cs="Arial"/>
          <w:sz w:val="20"/>
          <w:szCs w:val="20"/>
        </w:rPr>
        <w:t xml:space="preserve">Dodavatel </w:t>
      </w:r>
      <w:r w:rsidRPr="009970A8">
        <w:rPr>
          <w:rFonts w:ascii="Arial" w:hAnsi="Arial" w:cs="Arial"/>
          <w:sz w:val="20"/>
          <w:szCs w:val="20"/>
        </w:rPr>
        <w:t xml:space="preserve">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w:t>
      </w:r>
      <w:r w:rsidR="00F207DE">
        <w:rPr>
          <w:rFonts w:ascii="Arial" w:hAnsi="Arial" w:cs="Arial"/>
          <w:sz w:val="20"/>
          <w:szCs w:val="20"/>
        </w:rPr>
        <w:t>Objednatel</w:t>
      </w:r>
      <w:r w:rsidRPr="009970A8">
        <w:rPr>
          <w:rFonts w:ascii="Arial" w:hAnsi="Arial" w:cs="Arial"/>
          <w:sz w:val="20"/>
          <w:szCs w:val="20"/>
        </w:rPr>
        <w:t xml:space="preserve"> eviduje pomocí výpočetní techniky, či jinak. Tutéž mlčenlivost se zavazuje zachovávat i </w:t>
      </w:r>
      <w:r>
        <w:rPr>
          <w:rFonts w:ascii="Arial" w:hAnsi="Arial" w:cs="Arial"/>
          <w:sz w:val="20"/>
          <w:szCs w:val="20"/>
        </w:rPr>
        <w:t>Dodavatel</w:t>
      </w:r>
      <w:r w:rsidRPr="009970A8">
        <w:rPr>
          <w:rFonts w:ascii="Arial" w:hAnsi="Arial" w:cs="Arial"/>
          <w:sz w:val="20"/>
          <w:szCs w:val="20"/>
        </w:rPr>
        <w:t>. Toto ujednání platí i v případě nahrazení uvedených právních předpisů předpisy jinými.</w:t>
      </w:r>
    </w:p>
    <w:p w14:paraId="54180E0E" w14:textId="77777777" w:rsidR="003210E1" w:rsidRPr="009970A8" w:rsidRDefault="003210E1" w:rsidP="00D1582E">
      <w:pPr>
        <w:numPr>
          <w:ilvl w:val="0"/>
          <w:numId w:val="58"/>
        </w:numPr>
        <w:spacing w:before="120" w:after="120" w:line="276" w:lineRule="auto"/>
        <w:ind w:left="284" w:hanging="284"/>
        <w:jc w:val="both"/>
        <w:rPr>
          <w:rFonts w:ascii="Arial" w:hAnsi="Arial" w:cs="Arial"/>
          <w:sz w:val="20"/>
          <w:szCs w:val="20"/>
        </w:rPr>
      </w:pPr>
      <w:r>
        <w:rPr>
          <w:rFonts w:ascii="Arial" w:hAnsi="Arial" w:cs="Arial"/>
          <w:sz w:val="20"/>
          <w:szCs w:val="20"/>
        </w:rPr>
        <w:t xml:space="preserve">Dodavatel </w:t>
      </w:r>
      <w:r w:rsidRPr="009970A8">
        <w:rPr>
          <w:rFonts w:ascii="Arial" w:hAnsi="Arial" w:cs="Arial"/>
          <w:sz w:val="20"/>
          <w:szCs w:val="20"/>
        </w:rPr>
        <w:t xml:space="preserve">se dále zavazuje zajistit, aby veškeré osoby, které se podílejí na realizaci jeho závazků z této Smlouvy, zachovávaly mlčenlivost o veškerých dalších skutečnostech, údajích a datech, o nichž se </w:t>
      </w:r>
      <w:r w:rsidRPr="009970A8">
        <w:rPr>
          <w:rFonts w:ascii="Arial" w:hAnsi="Arial" w:cs="Arial"/>
          <w:sz w:val="20"/>
          <w:szCs w:val="20"/>
        </w:rPr>
        <w:lastRenderedPageBreak/>
        <w:t xml:space="preserve">při plnění těchto závazků dozvěděly, a které nejsou veřejně známé nebo veřejně dostupné. Tutéž mlčenlivost se zavazuje zachovávat i </w:t>
      </w:r>
      <w:r>
        <w:rPr>
          <w:rFonts w:ascii="Arial" w:hAnsi="Arial" w:cs="Arial"/>
          <w:sz w:val="20"/>
          <w:szCs w:val="20"/>
        </w:rPr>
        <w:t>Dodavatel</w:t>
      </w:r>
      <w:r w:rsidRPr="009970A8">
        <w:rPr>
          <w:rFonts w:ascii="Arial" w:hAnsi="Arial" w:cs="Arial"/>
          <w:sz w:val="20"/>
          <w:szCs w:val="20"/>
        </w:rPr>
        <w:t>.</w:t>
      </w:r>
    </w:p>
    <w:p w14:paraId="54180E0F" w14:textId="77777777" w:rsidR="003210E1" w:rsidRPr="009970A8" w:rsidRDefault="003210E1" w:rsidP="00D1582E">
      <w:pPr>
        <w:numPr>
          <w:ilvl w:val="0"/>
          <w:numId w:val="58"/>
        </w:numPr>
        <w:spacing w:before="120" w:after="120" w:line="276" w:lineRule="auto"/>
        <w:ind w:left="284" w:hanging="284"/>
        <w:jc w:val="both"/>
        <w:rPr>
          <w:rFonts w:ascii="Arial" w:hAnsi="Arial" w:cs="Arial"/>
          <w:sz w:val="20"/>
          <w:szCs w:val="20"/>
        </w:rPr>
      </w:pPr>
      <w:r w:rsidRPr="009970A8">
        <w:rPr>
          <w:rFonts w:ascii="Arial" w:hAnsi="Arial" w:cs="Arial"/>
          <w:sz w:val="20"/>
          <w:szCs w:val="20"/>
        </w:rPr>
        <w:t xml:space="preserve">Za porušení závazků uvedených v odst. 1. a 2. tohoto článku se považuje i využití těchto skutečností, údajů a dat, jakož i dalších vědomostí pro vlastní prospěch </w:t>
      </w:r>
      <w:r>
        <w:rPr>
          <w:rFonts w:ascii="Arial" w:hAnsi="Arial" w:cs="Arial"/>
          <w:sz w:val="20"/>
          <w:szCs w:val="20"/>
        </w:rPr>
        <w:t>Dodavatele</w:t>
      </w:r>
      <w:r w:rsidRPr="009970A8">
        <w:rPr>
          <w:rFonts w:ascii="Arial" w:hAnsi="Arial" w:cs="Arial"/>
          <w:sz w:val="20"/>
          <w:szCs w:val="20"/>
        </w:rPr>
        <w:t>, prospěch třetí osoby nebo pro jiné důvody.</w:t>
      </w:r>
    </w:p>
    <w:p w14:paraId="54180E10" w14:textId="77777777" w:rsidR="003210E1" w:rsidRPr="009970A8" w:rsidRDefault="003210E1" w:rsidP="00D1582E">
      <w:pPr>
        <w:numPr>
          <w:ilvl w:val="0"/>
          <w:numId w:val="58"/>
        </w:numPr>
        <w:spacing w:before="120" w:after="120" w:line="276" w:lineRule="auto"/>
        <w:ind w:left="284" w:hanging="284"/>
        <w:jc w:val="both"/>
        <w:rPr>
          <w:rFonts w:ascii="Arial" w:hAnsi="Arial" w:cs="Arial"/>
          <w:sz w:val="20"/>
          <w:szCs w:val="20"/>
        </w:rPr>
      </w:pPr>
      <w:r w:rsidRPr="009970A8">
        <w:rPr>
          <w:rFonts w:ascii="Arial" w:hAnsi="Arial" w:cs="Arial"/>
          <w:sz w:val="20"/>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54180E11" w14:textId="77777777" w:rsidR="003210E1" w:rsidRPr="009970A8" w:rsidRDefault="003210E1" w:rsidP="00D1582E">
      <w:pPr>
        <w:numPr>
          <w:ilvl w:val="0"/>
          <w:numId w:val="58"/>
        </w:numPr>
        <w:spacing w:before="120" w:after="120" w:line="276" w:lineRule="auto"/>
        <w:ind w:left="284" w:hanging="284"/>
        <w:jc w:val="both"/>
        <w:rPr>
          <w:rFonts w:ascii="Arial" w:hAnsi="Arial" w:cs="Arial"/>
          <w:sz w:val="20"/>
          <w:szCs w:val="20"/>
        </w:rPr>
      </w:pPr>
      <w:r w:rsidRPr="009970A8">
        <w:rPr>
          <w:rFonts w:ascii="Arial" w:hAnsi="Arial" w:cs="Arial"/>
          <w:sz w:val="20"/>
          <w:szCs w:val="20"/>
        </w:rPr>
        <w:t xml:space="preserve">Za porušení závazku uvedeného v odst. 1. tohoto článku je </w:t>
      </w:r>
      <w:r>
        <w:rPr>
          <w:rFonts w:ascii="Arial" w:hAnsi="Arial" w:cs="Arial"/>
          <w:sz w:val="20"/>
          <w:szCs w:val="20"/>
        </w:rPr>
        <w:t xml:space="preserve">Dodavatel </w:t>
      </w:r>
      <w:r w:rsidRPr="009970A8">
        <w:rPr>
          <w:rFonts w:ascii="Arial" w:hAnsi="Arial" w:cs="Arial"/>
          <w:sz w:val="20"/>
          <w:szCs w:val="20"/>
        </w:rPr>
        <w:t xml:space="preserve">povinen zaplatit </w:t>
      </w:r>
      <w:r w:rsidR="00B956DE">
        <w:rPr>
          <w:rFonts w:ascii="Arial" w:hAnsi="Arial" w:cs="Arial"/>
          <w:sz w:val="20"/>
          <w:szCs w:val="20"/>
        </w:rPr>
        <w:t>Objednateli</w:t>
      </w:r>
      <w:r w:rsidRPr="009970A8">
        <w:rPr>
          <w:rFonts w:ascii="Arial" w:hAnsi="Arial" w:cs="Arial"/>
          <w:sz w:val="20"/>
          <w:szCs w:val="20"/>
        </w:rPr>
        <w:t xml:space="preserve"> v každém jednotlivém případě smluvní pokutu ve výši 1 000 000 Kč (slovy: jeden milion korun českých). Ujednáním o smluvní pokutě ani zaplacením smluvní pokuty není dotčeno právo Objednatel</w:t>
      </w:r>
      <w:r>
        <w:rPr>
          <w:rFonts w:ascii="Arial" w:hAnsi="Arial" w:cs="Arial"/>
          <w:sz w:val="20"/>
          <w:szCs w:val="20"/>
        </w:rPr>
        <w:t>e</w:t>
      </w:r>
      <w:r w:rsidRPr="009970A8">
        <w:rPr>
          <w:rFonts w:ascii="Arial" w:hAnsi="Arial" w:cs="Arial"/>
          <w:sz w:val="20"/>
          <w:szCs w:val="20"/>
        </w:rPr>
        <w:t xml:space="preserve"> na náhradu škody vzniklé z porušení povinnosti, ke kterému se smluvní pokuta vztahuje.</w:t>
      </w:r>
    </w:p>
    <w:p w14:paraId="54180E12" w14:textId="77777777" w:rsidR="003210E1" w:rsidRDefault="003210E1" w:rsidP="00D1582E">
      <w:pPr>
        <w:numPr>
          <w:ilvl w:val="0"/>
          <w:numId w:val="58"/>
        </w:numPr>
        <w:spacing w:before="120" w:after="120" w:line="276" w:lineRule="auto"/>
        <w:ind w:left="284" w:hanging="284"/>
        <w:jc w:val="both"/>
        <w:rPr>
          <w:rFonts w:ascii="Arial" w:hAnsi="Arial" w:cs="Arial"/>
          <w:sz w:val="20"/>
          <w:szCs w:val="20"/>
        </w:rPr>
      </w:pPr>
      <w:r w:rsidRPr="009970A8">
        <w:rPr>
          <w:rFonts w:ascii="Arial" w:hAnsi="Arial" w:cs="Arial"/>
          <w:sz w:val="20"/>
          <w:szCs w:val="20"/>
        </w:rPr>
        <w:t xml:space="preserve">Za porušení závazku uvedeného v odst. 2. tohoto článku je </w:t>
      </w:r>
      <w:r>
        <w:rPr>
          <w:rFonts w:ascii="Arial" w:hAnsi="Arial" w:cs="Arial"/>
          <w:sz w:val="20"/>
          <w:szCs w:val="20"/>
        </w:rPr>
        <w:t xml:space="preserve">Dodavatel </w:t>
      </w:r>
      <w:r w:rsidRPr="009970A8">
        <w:rPr>
          <w:rFonts w:ascii="Arial" w:hAnsi="Arial" w:cs="Arial"/>
          <w:sz w:val="20"/>
          <w:szCs w:val="20"/>
        </w:rPr>
        <w:t xml:space="preserve">povinen zaplatit </w:t>
      </w:r>
      <w:r w:rsidR="00B956DE">
        <w:rPr>
          <w:rFonts w:ascii="Arial" w:hAnsi="Arial" w:cs="Arial"/>
          <w:sz w:val="20"/>
          <w:szCs w:val="20"/>
        </w:rPr>
        <w:t>Objednateli</w:t>
      </w:r>
      <w:r w:rsidRPr="009970A8">
        <w:rPr>
          <w:rFonts w:ascii="Arial" w:hAnsi="Arial" w:cs="Arial"/>
          <w:sz w:val="20"/>
          <w:szCs w:val="20"/>
        </w:rPr>
        <w:t xml:space="preserve"> v každém jednotlivém případě smluvní pokutu ve výši 100 000 Kč (slovy: jedno sto tisíc korun českých). Ujednáním o smluvní pokutě ani zaplacením smluvní pokuty není dotčeno právo </w:t>
      </w:r>
      <w:r w:rsidR="00B956DE">
        <w:rPr>
          <w:rFonts w:ascii="Arial" w:hAnsi="Arial" w:cs="Arial"/>
          <w:sz w:val="20"/>
          <w:szCs w:val="20"/>
        </w:rPr>
        <w:t>Objednatele</w:t>
      </w:r>
      <w:r w:rsidRPr="009970A8">
        <w:rPr>
          <w:rFonts w:ascii="Arial" w:hAnsi="Arial" w:cs="Arial"/>
          <w:sz w:val="20"/>
          <w:szCs w:val="20"/>
        </w:rPr>
        <w:t xml:space="preserve"> na náhradu škody vzniklé z porušení povinnosti, ke kterému se smluvní pokuta vztahuje.</w:t>
      </w:r>
    </w:p>
    <w:p w14:paraId="54180E13" w14:textId="77777777" w:rsidR="003210E1" w:rsidRPr="009970A8" w:rsidRDefault="003210E1" w:rsidP="00D1582E">
      <w:pPr>
        <w:numPr>
          <w:ilvl w:val="0"/>
          <w:numId w:val="58"/>
        </w:numPr>
        <w:spacing w:before="120" w:line="276" w:lineRule="auto"/>
        <w:ind w:left="284" w:hanging="284"/>
        <w:jc w:val="both"/>
        <w:rPr>
          <w:rFonts w:ascii="Arial" w:hAnsi="Arial" w:cs="Arial"/>
          <w:sz w:val="20"/>
          <w:szCs w:val="20"/>
        </w:rPr>
      </w:pPr>
      <w:r>
        <w:rPr>
          <w:rFonts w:ascii="Arial" w:hAnsi="Arial" w:cs="Arial"/>
          <w:sz w:val="20"/>
          <w:szCs w:val="20"/>
        </w:rPr>
        <w:t>Práva a závazky smluvních stran uv</w:t>
      </w:r>
      <w:r w:rsidR="00A937C2">
        <w:rPr>
          <w:rFonts w:ascii="Arial" w:hAnsi="Arial" w:cs="Arial"/>
          <w:sz w:val="20"/>
          <w:szCs w:val="20"/>
        </w:rPr>
        <w:t>e</w:t>
      </w:r>
      <w:r>
        <w:rPr>
          <w:rFonts w:ascii="Arial" w:hAnsi="Arial" w:cs="Arial"/>
          <w:sz w:val="20"/>
          <w:szCs w:val="20"/>
        </w:rPr>
        <w:t>dené v tomto článku trvají i po skončení smluvního vztahu založeného touto Smlouvou.</w:t>
      </w:r>
    </w:p>
    <w:p w14:paraId="54180E14" w14:textId="77777777" w:rsidR="00BF3F9D" w:rsidRPr="00595AD1" w:rsidRDefault="006F651D" w:rsidP="003145F9">
      <w:pPr>
        <w:tabs>
          <w:tab w:val="left" w:pos="3240"/>
        </w:tabs>
        <w:spacing w:before="120" w:line="276" w:lineRule="auto"/>
        <w:ind w:firstLine="709"/>
        <w:jc w:val="both"/>
        <w:outlineLvl w:val="0"/>
        <w:rPr>
          <w:rFonts w:ascii="Arial" w:hAnsi="Arial" w:cs="Arial"/>
          <w:sz w:val="20"/>
          <w:szCs w:val="20"/>
        </w:rPr>
      </w:pPr>
      <w:r>
        <w:rPr>
          <w:rFonts w:ascii="Arial" w:hAnsi="Arial" w:cs="Arial"/>
          <w:sz w:val="20"/>
          <w:szCs w:val="20"/>
        </w:rPr>
        <w:tab/>
      </w:r>
    </w:p>
    <w:p w14:paraId="54180E15" w14:textId="77777777" w:rsidR="00BF3F9D" w:rsidRPr="00500BEF" w:rsidRDefault="00BF3F9D" w:rsidP="00BF3F9D">
      <w:pPr>
        <w:spacing w:after="120" w:line="276" w:lineRule="auto"/>
        <w:jc w:val="center"/>
        <w:rPr>
          <w:rFonts w:ascii="Arial" w:hAnsi="Arial" w:cs="Arial"/>
          <w:b/>
          <w:sz w:val="20"/>
          <w:szCs w:val="20"/>
        </w:rPr>
      </w:pPr>
      <w:r w:rsidRPr="00500BEF">
        <w:rPr>
          <w:rFonts w:ascii="Arial" w:hAnsi="Arial" w:cs="Arial"/>
          <w:b/>
          <w:sz w:val="20"/>
          <w:szCs w:val="20"/>
        </w:rPr>
        <w:t xml:space="preserve">Článek </w:t>
      </w:r>
      <w:r w:rsidR="00C85746">
        <w:rPr>
          <w:rFonts w:ascii="Arial" w:hAnsi="Arial" w:cs="Arial"/>
          <w:b/>
          <w:sz w:val="20"/>
          <w:szCs w:val="20"/>
        </w:rPr>
        <w:t>VIII</w:t>
      </w:r>
      <w:r w:rsidRPr="00500BEF">
        <w:rPr>
          <w:rFonts w:ascii="Arial" w:hAnsi="Arial" w:cs="Arial"/>
          <w:b/>
          <w:sz w:val="20"/>
          <w:szCs w:val="20"/>
        </w:rPr>
        <w:t>. Odpovědnost za škodu</w:t>
      </w:r>
    </w:p>
    <w:p w14:paraId="54180E16" w14:textId="77777777" w:rsidR="00BF3F9D" w:rsidRPr="00500BEF" w:rsidRDefault="00BF3F9D" w:rsidP="00D1582E">
      <w:pPr>
        <w:numPr>
          <w:ilvl w:val="0"/>
          <w:numId w:val="46"/>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500BEF">
        <w:rPr>
          <w:rFonts w:ascii="Arial" w:hAnsi="Arial" w:cs="Arial"/>
          <w:sz w:val="20"/>
          <w:szCs w:val="20"/>
        </w:rPr>
        <w:t xml:space="preserve">Odpovědnost za škodu se řídí </w:t>
      </w:r>
      <w:r w:rsidR="007263A7">
        <w:rPr>
          <w:rFonts w:ascii="Arial" w:hAnsi="Arial" w:cs="Arial"/>
          <w:sz w:val="20"/>
          <w:szCs w:val="20"/>
        </w:rPr>
        <w:t xml:space="preserve">příslušnými ustanoveními občanského zákoníku, zejména pak </w:t>
      </w:r>
      <w:r w:rsidRPr="00500BEF">
        <w:rPr>
          <w:rFonts w:ascii="Arial" w:hAnsi="Arial" w:cs="Arial"/>
          <w:sz w:val="20"/>
          <w:szCs w:val="20"/>
        </w:rPr>
        <w:t xml:space="preserve">ustanovením § 2894 a násl. </w:t>
      </w:r>
      <w:r w:rsidR="00DC1488">
        <w:rPr>
          <w:rFonts w:ascii="Arial" w:hAnsi="Arial" w:cs="Arial"/>
          <w:sz w:val="20"/>
          <w:szCs w:val="20"/>
        </w:rPr>
        <w:t xml:space="preserve">a § 2913 </w:t>
      </w:r>
      <w:r w:rsidRPr="00500BEF">
        <w:rPr>
          <w:rFonts w:ascii="Arial" w:hAnsi="Arial" w:cs="Arial"/>
          <w:sz w:val="20"/>
          <w:szCs w:val="20"/>
        </w:rPr>
        <w:t>občanského zákoníku.</w:t>
      </w:r>
    </w:p>
    <w:p w14:paraId="54180E17" w14:textId="77777777" w:rsidR="00BF3F9D" w:rsidRPr="00500BEF" w:rsidRDefault="00DC1488" w:rsidP="00D1582E">
      <w:pPr>
        <w:numPr>
          <w:ilvl w:val="0"/>
          <w:numId w:val="46"/>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Smluvní strany se zavazují k vyvinutí maximálního úsilí k předcházení škodám a k minimalizaci vzniklých škod. </w:t>
      </w:r>
      <w:r w:rsidR="00BF3F9D" w:rsidRPr="00500BEF">
        <w:rPr>
          <w:rFonts w:ascii="Arial" w:hAnsi="Arial" w:cs="Arial"/>
          <w:sz w:val="20"/>
          <w:szCs w:val="20"/>
        </w:rPr>
        <w:t xml:space="preserve">Smluvní strana, která poruší svoji povinnost z této </w:t>
      </w:r>
      <w:r w:rsidR="00BF3F9D">
        <w:rPr>
          <w:rFonts w:ascii="Arial" w:hAnsi="Arial" w:cs="Arial"/>
          <w:sz w:val="20"/>
          <w:szCs w:val="20"/>
        </w:rPr>
        <w:t>S</w:t>
      </w:r>
      <w:r w:rsidR="00BF3F9D" w:rsidRPr="00500BEF">
        <w:rPr>
          <w:rFonts w:ascii="Arial" w:hAnsi="Arial" w:cs="Arial"/>
          <w:sz w:val="20"/>
          <w:szCs w:val="20"/>
        </w:rPr>
        <w:t xml:space="preserve">mlouvy, je povinna nahradit škodu tím způsobenou druhé </w:t>
      </w:r>
      <w:r w:rsidR="00BF3F9D">
        <w:rPr>
          <w:rFonts w:ascii="Arial" w:hAnsi="Arial" w:cs="Arial"/>
          <w:sz w:val="20"/>
          <w:szCs w:val="20"/>
        </w:rPr>
        <w:t>S</w:t>
      </w:r>
      <w:r w:rsidR="00BF3F9D" w:rsidRPr="00500BEF">
        <w:rPr>
          <w:rFonts w:ascii="Arial" w:hAnsi="Arial" w:cs="Arial"/>
          <w:sz w:val="20"/>
          <w:szCs w:val="20"/>
        </w:rPr>
        <w:t>mluvní straně, a to v plném rozsahu. Povinnosti k náhradě škody se zprostí, prokáže-li, že jí ve</w:t>
      </w:r>
      <w:r w:rsidR="00BF3F9D">
        <w:rPr>
          <w:rFonts w:ascii="Arial" w:hAnsi="Arial" w:cs="Arial"/>
          <w:sz w:val="20"/>
          <w:szCs w:val="20"/>
        </w:rPr>
        <w:t> </w:t>
      </w:r>
      <w:r w:rsidR="00BF3F9D" w:rsidRPr="00500BEF">
        <w:rPr>
          <w:rFonts w:ascii="Arial" w:hAnsi="Arial" w:cs="Arial"/>
          <w:sz w:val="20"/>
          <w:szCs w:val="20"/>
        </w:rPr>
        <w:t xml:space="preserve">splnění povinnosti z této </w:t>
      </w:r>
      <w:r w:rsidR="00BF3F9D">
        <w:rPr>
          <w:rFonts w:ascii="Arial" w:hAnsi="Arial" w:cs="Arial"/>
          <w:sz w:val="20"/>
          <w:szCs w:val="20"/>
        </w:rPr>
        <w:t>S</w:t>
      </w:r>
      <w:r w:rsidR="00BF3F9D" w:rsidRPr="00500BEF">
        <w:rPr>
          <w:rFonts w:ascii="Arial" w:hAnsi="Arial" w:cs="Arial"/>
          <w:sz w:val="20"/>
          <w:szCs w:val="20"/>
        </w:rPr>
        <w:t>mlouvy dočasně nebo trvale zabránila mimořádná nepředvídatelná a</w:t>
      </w:r>
      <w:r w:rsidR="00BF3F9D">
        <w:rPr>
          <w:rFonts w:ascii="Arial" w:hAnsi="Arial" w:cs="Arial"/>
          <w:sz w:val="20"/>
          <w:szCs w:val="20"/>
        </w:rPr>
        <w:t> </w:t>
      </w:r>
      <w:r w:rsidR="00BF3F9D" w:rsidRPr="00500BEF">
        <w:rPr>
          <w:rFonts w:ascii="Arial" w:hAnsi="Arial" w:cs="Arial"/>
          <w:sz w:val="20"/>
          <w:szCs w:val="20"/>
        </w:rPr>
        <w:t xml:space="preserve">nepřekonatelná překážka vzniklá nezávisle na její vůli. Škoda způsobená zaměstnanci příslušné </w:t>
      </w:r>
      <w:r w:rsidR="00BF3F9D">
        <w:rPr>
          <w:rFonts w:ascii="Arial" w:hAnsi="Arial" w:cs="Arial"/>
          <w:sz w:val="20"/>
          <w:szCs w:val="20"/>
        </w:rPr>
        <w:t>S</w:t>
      </w:r>
      <w:r w:rsidR="00BF3F9D" w:rsidRPr="00500BEF">
        <w:rPr>
          <w:rFonts w:ascii="Arial" w:hAnsi="Arial" w:cs="Arial"/>
          <w:sz w:val="20"/>
          <w:szCs w:val="20"/>
        </w:rPr>
        <w:t xml:space="preserve">mluvní strany nebo třetími osobami, které příslušná </w:t>
      </w:r>
      <w:r w:rsidR="00BF3F9D">
        <w:rPr>
          <w:rFonts w:ascii="Arial" w:hAnsi="Arial" w:cs="Arial"/>
          <w:sz w:val="20"/>
          <w:szCs w:val="20"/>
        </w:rPr>
        <w:t>S</w:t>
      </w:r>
      <w:r w:rsidR="00BF3F9D" w:rsidRPr="00500BEF">
        <w:rPr>
          <w:rFonts w:ascii="Arial" w:hAnsi="Arial" w:cs="Arial"/>
          <w:sz w:val="20"/>
          <w:szCs w:val="20"/>
        </w:rPr>
        <w:t xml:space="preserve">mluvní strana pověří plněním svých závazků dle této </w:t>
      </w:r>
      <w:r w:rsidR="00BF3F9D">
        <w:rPr>
          <w:rFonts w:ascii="Arial" w:hAnsi="Arial" w:cs="Arial"/>
          <w:sz w:val="20"/>
          <w:szCs w:val="20"/>
        </w:rPr>
        <w:t>S</w:t>
      </w:r>
      <w:r w:rsidR="00BF3F9D" w:rsidRPr="00500BEF">
        <w:rPr>
          <w:rFonts w:ascii="Arial" w:hAnsi="Arial" w:cs="Arial"/>
          <w:sz w:val="20"/>
          <w:szCs w:val="20"/>
        </w:rPr>
        <w:t xml:space="preserve">mlouvy, bude vždy posuzována jako škoda způsobená příslušnou </w:t>
      </w:r>
      <w:r w:rsidR="00BF3F9D">
        <w:rPr>
          <w:rFonts w:ascii="Arial" w:hAnsi="Arial" w:cs="Arial"/>
          <w:sz w:val="20"/>
          <w:szCs w:val="20"/>
        </w:rPr>
        <w:t>S</w:t>
      </w:r>
      <w:r w:rsidR="00BF3F9D" w:rsidRPr="00500BEF">
        <w:rPr>
          <w:rFonts w:ascii="Arial" w:hAnsi="Arial" w:cs="Arial"/>
          <w:sz w:val="20"/>
          <w:szCs w:val="20"/>
        </w:rPr>
        <w:t>mluvní stranou.</w:t>
      </w:r>
    </w:p>
    <w:p w14:paraId="54180E18" w14:textId="77777777" w:rsidR="00BF3F9D" w:rsidRPr="00500BEF" w:rsidRDefault="00BF3F9D" w:rsidP="00D1582E">
      <w:pPr>
        <w:numPr>
          <w:ilvl w:val="0"/>
          <w:numId w:val="46"/>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500BEF">
        <w:rPr>
          <w:rFonts w:ascii="Arial" w:hAnsi="Arial" w:cs="Arial"/>
          <w:sz w:val="20"/>
          <w:szCs w:val="20"/>
        </w:rPr>
        <w:t xml:space="preserve">Není-li v této </w:t>
      </w:r>
      <w:r>
        <w:rPr>
          <w:rFonts w:ascii="Arial" w:hAnsi="Arial" w:cs="Arial"/>
          <w:sz w:val="20"/>
          <w:szCs w:val="20"/>
        </w:rPr>
        <w:t>S</w:t>
      </w:r>
      <w:r w:rsidRPr="00500BEF">
        <w:rPr>
          <w:rFonts w:ascii="Arial" w:hAnsi="Arial" w:cs="Arial"/>
          <w:sz w:val="20"/>
          <w:szCs w:val="20"/>
        </w:rPr>
        <w:t xml:space="preserve">mlouvě stanoveno jinak, odpovídá příslušná </w:t>
      </w:r>
      <w:r>
        <w:rPr>
          <w:rFonts w:ascii="Arial" w:hAnsi="Arial" w:cs="Arial"/>
          <w:sz w:val="20"/>
          <w:szCs w:val="20"/>
        </w:rPr>
        <w:t>S</w:t>
      </w:r>
      <w:r w:rsidRPr="00500BEF">
        <w:rPr>
          <w:rFonts w:ascii="Arial" w:hAnsi="Arial" w:cs="Arial"/>
          <w:sz w:val="20"/>
          <w:szCs w:val="20"/>
        </w:rPr>
        <w:t xml:space="preserve">mluvní strana za jakoukoli škodu, která druhé </w:t>
      </w:r>
      <w:r>
        <w:rPr>
          <w:rFonts w:ascii="Arial" w:hAnsi="Arial" w:cs="Arial"/>
          <w:sz w:val="20"/>
          <w:szCs w:val="20"/>
        </w:rPr>
        <w:t>S</w:t>
      </w:r>
      <w:r w:rsidRPr="00500BEF">
        <w:rPr>
          <w:rFonts w:ascii="Arial" w:hAnsi="Arial" w:cs="Arial"/>
          <w:sz w:val="20"/>
          <w:szCs w:val="20"/>
        </w:rPr>
        <w:t xml:space="preserve">mluvní straně vznikne v souvislosti s porušením povinností příslušné </w:t>
      </w:r>
      <w:r>
        <w:rPr>
          <w:rFonts w:ascii="Arial" w:hAnsi="Arial" w:cs="Arial"/>
          <w:sz w:val="20"/>
          <w:szCs w:val="20"/>
        </w:rPr>
        <w:t>S</w:t>
      </w:r>
      <w:r w:rsidRPr="00500BEF">
        <w:rPr>
          <w:rFonts w:ascii="Arial" w:hAnsi="Arial" w:cs="Arial"/>
          <w:sz w:val="20"/>
          <w:szCs w:val="20"/>
        </w:rPr>
        <w:t xml:space="preserve">mluvní strany podle </w:t>
      </w:r>
      <w:r>
        <w:rPr>
          <w:rFonts w:ascii="Arial" w:hAnsi="Arial" w:cs="Arial"/>
          <w:sz w:val="20"/>
          <w:szCs w:val="20"/>
        </w:rPr>
        <w:t>S</w:t>
      </w:r>
      <w:r w:rsidRPr="00500BEF">
        <w:rPr>
          <w:rFonts w:ascii="Arial" w:hAnsi="Arial" w:cs="Arial"/>
          <w:sz w:val="20"/>
          <w:szCs w:val="20"/>
        </w:rPr>
        <w:t>mlouvy.</w:t>
      </w:r>
    </w:p>
    <w:p w14:paraId="54180E19" w14:textId="77777777" w:rsidR="00BF3F9D" w:rsidRPr="00500BEF" w:rsidRDefault="00BF3F9D" w:rsidP="00D1582E">
      <w:pPr>
        <w:numPr>
          <w:ilvl w:val="0"/>
          <w:numId w:val="46"/>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500BEF">
        <w:rPr>
          <w:rFonts w:ascii="Arial" w:hAnsi="Arial" w:cs="Arial"/>
          <w:sz w:val="20"/>
          <w:szCs w:val="20"/>
        </w:rPr>
        <w:t xml:space="preserve">Překážka vzniklá z osobních poměrů příslušné </w:t>
      </w:r>
      <w:r>
        <w:rPr>
          <w:rFonts w:ascii="Arial" w:hAnsi="Arial" w:cs="Arial"/>
          <w:sz w:val="20"/>
          <w:szCs w:val="20"/>
        </w:rPr>
        <w:t>S</w:t>
      </w:r>
      <w:r w:rsidRPr="00500BEF">
        <w:rPr>
          <w:rFonts w:ascii="Arial" w:hAnsi="Arial" w:cs="Arial"/>
          <w:sz w:val="20"/>
          <w:szCs w:val="20"/>
        </w:rPr>
        <w:t xml:space="preserve">mluvní strany nebo vzniklá až v době, kdy byla příslušná </w:t>
      </w:r>
      <w:r>
        <w:rPr>
          <w:rFonts w:ascii="Arial" w:hAnsi="Arial" w:cs="Arial"/>
          <w:sz w:val="20"/>
          <w:szCs w:val="20"/>
        </w:rPr>
        <w:t>S</w:t>
      </w:r>
      <w:r w:rsidRPr="00500BEF">
        <w:rPr>
          <w:rFonts w:ascii="Arial" w:hAnsi="Arial" w:cs="Arial"/>
          <w:sz w:val="20"/>
          <w:szCs w:val="20"/>
        </w:rPr>
        <w:t xml:space="preserve">mluvní strana s plněním smluvené povinnosti v prodlení, ani překážka, kterou byla příslušná </w:t>
      </w:r>
      <w:r>
        <w:rPr>
          <w:rFonts w:ascii="Arial" w:hAnsi="Arial" w:cs="Arial"/>
          <w:sz w:val="20"/>
          <w:szCs w:val="20"/>
        </w:rPr>
        <w:t>S</w:t>
      </w:r>
      <w:r w:rsidRPr="00500BEF">
        <w:rPr>
          <w:rFonts w:ascii="Arial" w:hAnsi="Arial" w:cs="Arial"/>
          <w:sz w:val="20"/>
          <w:szCs w:val="20"/>
        </w:rPr>
        <w:t xml:space="preserve">mluvní strana podle této </w:t>
      </w:r>
      <w:r>
        <w:rPr>
          <w:rFonts w:ascii="Arial" w:hAnsi="Arial" w:cs="Arial"/>
          <w:sz w:val="20"/>
          <w:szCs w:val="20"/>
        </w:rPr>
        <w:t>S</w:t>
      </w:r>
      <w:r w:rsidRPr="00500BEF">
        <w:rPr>
          <w:rFonts w:ascii="Arial" w:hAnsi="Arial" w:cs="Arial"/>
          <w:sz w:val="20"/>
          <w:szCs w:val="20"/>
        </w:rPr>
        <w:t>mlouvy povinna překonat, jí však povinnosti k náhradě škody nezprostí.</w:t>
      </w:r>
    </w:p>
    <w:p w14:paraId="54180E1A" w14:textId="77777777" w:rsidR="00BF3F9D" w:rsidRPr="00500BEF" w:rsidRDefault="00BF3F9D" w:rsidP="00D1582E">
      <w:pPr>
        <w:numPr>
          <w:ilvl w:val="0"/>
          <w:numId w:val="46"/>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500BEF">
        <w:rPr>
          <w:rFonts w:ascii="Arial" w:hAnsi="Arial" w:cs="Arial"/>
          <w:sz w:val="20"/>
          <w:szCs w:val="20"/>
        </w:rPr>
        <w:t xml:space="preserve">Smluvní strana, která porušila právní povinnost, nebo </w:t>
      </w:r>
      <w:r>
        <w:rPr>
          <w:rFonts w:ascii="Arial" w:hAnsi="Arial" w:cs="Arial"/>
          <w:sz w:val="20"/>
          <w:szCs w:val="20"/>
        </w:rPr>
        <w:t>S</w:t>
      </w:r>
      <w:r w:rsidRPr="00500BEF">
        <w:rPr>
          <w:rFonts w:ascii="Arial" w:hAnsi="Arial" w:cs="Arial"/>
          <w:sz w:val="20"/>
          <w:szCs w:val="20"/>
        </w:rPr>
        <w:t xml:space="preserve">mluvní strana, která může a má vědět, že ji poruší, oznámí to bez zbytečného odkladu druhé </w:t>
      </w:r>
      <w:r>
        <w:rPr>
          <w:rFonts w:ascii="Arial" w:hAnsi="Arial" w:cs="Arial"/>
          <w:sz w:val="20"/>
          <w:szCs w:val="20"/>
        </w:rPr>
        <w:t>S</w:t>
      </w:r>
      <w:r w:rsidRPr="00500BEF">
        <w:rPr>
          <w:rFonts w:ascii="Arial" w:hAnsi="Arial" w:cs="Arial"/>
          <w:sz w:val="20"/>
          <w:szCs w:val="20"/>
        </w:rPr>
        <w:t>mluvní straně, které z toho může újma vzniknout, a</w:t>
      </w:r>
      <w:r>
        <w:rPr>
          <w:rFonts w:ascii="Arial" w:hAnsi="Arial" w:cs="Arial"/>
          <w:sz w:val="20"/>
          <w:szCs w:val="20"/>
        </w:rPr>
        <w:t> </w:t>
      </w:r>
      <w:r w:rsidRPr="00500BEF">
        <w:rPr>
          <w:rFonts w:ascii="Arial" w:hAnsi="Arial" w:cs="Arial"/>
          <w:sz w:val="20"/>
          <w:szCs w:val="20"/>
        </w:rPr>
        <w:t>upozorní ji na možn</w:t>
      </w:r>
      <w:r>
        <w:rPr>
          <w:rFonts w:ascii="Arial" w:hAnsi="Arial" w:cs="Arial"/>
          <w:sz w:val="20"/>
          <w:szCs w:val="20"/>
        </w:rPr>
        <w:t>é následky. Jestliže příslušná S</w:t>
      </w:r>
      <w:r w:rsidRPr="00500BEF">
        <w:rPr>
          <w:rFonts w:ascii="Arial" w:hAnsi="Arial" w:cs="Arial"/>
          <w:sz w:val="20"/>
          <w:szCs w:val="20"/>
        </w:rPr>
        <w:t xml:space="preserve">mluvní strana tuto povinnost nesplní, má poškozená </w:t>
      </w:r>
      <w:r>
        <w:rPr>
          <w:rFonts w:ascii="Arial" w:hAnsi="Arial" w:cs="Arial"/>
          <w:sz w:val="20"/>
          <w:szCs w:val="20"/>
        </w:rPr>
        <w:t>S</w:t>
      </w:r>
      <w:r w:rsidRPr="00500BEF">
        <w:rPr>
          <w:rFonts w:ascii="Arial" w:hAnsi="Arial" w:cs="Arial"/>
          <w:sz w:val="20"/>
          <w:szCs w:val="20"/>
        </w:rPr>
        <w:t xml:space="preserve">mluvní strana nárok na náhradu </w:t>
      </w:r>
      <w:r>
        <w:rPr>
          <w:rFonts w:ascii="Arial" w:hAnsi="Arial" w:cs="Arial"/>
          <w:sz w:val="20"/>
          <w:szCs w:val="20"/>
        </w:rPr>
        <w:t>i té újmy</w:t>
      </w:r>
      <w:r w:rsidRPr="00500BEF">
        <w:rPr>
          <w:rFonts w:ascii="Arial" w:hAnsi="Arial" w:cs="Arial"/>
          <w:sz w:val="20"/>
          <w:szCs w:val="20"/>
        </w:rPr>
        <w:t xml:space="preserve">, </w:t>
      </w:r>
      <w:r>
        <w:rPr>
          <w:rFonts w:ascii="Arial" w:hAnsi="Arial" w:cs="Arial"/>
          <w:sz w:val="20"/>
          <w:szCs w:val="20"/>
        </w:rPr>
        <w:t>které mohla po oznámení zabránit</w:t>
      </w:r>
      <w:r w:rsidRPr="00500BEF">
        <w:rPr>
          <w:rFonts w:ascii="Arial" w:hAnsi="Arial" w:cs="Arial"/>
          <w:sz w:val="20"/>
          <w:szCs w:val="20"/>
        </w:rPr>
        <w:t>.</w:t>
      </w:r>
    </w:p>
    <w:p w14:paraId="54180E1B" w14:textId="77777777" w:rsidR="00BF3F9D" w:rsidRDefault="00BF3F9D" w:rsidP="00D1582E">
      <w:pPr>
        <w:numPr>
          <w:ilvl w:val="0"/>
          <w:numId w:val="46"/>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500BEF">
        <w:rPr>
          <w:rFonts w:ascii="Arial" w:hAnsi="Arial" w:cs="Arial"/>
          <w:sz w:val="20"/>
          <w:szCs w:val="20"/>
        </w:rPr>
        <w:t xml:space="preserve">Výši náhrady případně vzniklé škody nelze před porušením </w:t>
      </w:r>
      <w:r>
        <w:rPr>
          <w:rFonts w:ascii="Arial" w:hAnsi="Arial" w:cs="Arial"/>
          <w:sz w:val="20"/>
          <w:szCs w:val="20"/>
        </w:rPr>
        <w:t>s</w:t>
      </w:r>
      <w:r w:rsidRPr="00500BEF">
        <w:rPr>
          <w:rFonts w:ascii="Arial" w:hAnsi="Arial" w:cs="Arial"/>
          <w:sz w:val="20"/>
          <w:szCs w:val="20"/>
        </w:rPr>
        <w:t>mluvní povinnosti, z něhož může nárok na</w:t>
      </w:r>
      <w:r>
        <w:rPr>
          <w:rFonts w:ascii="Arial" w:hAnsi="Arial" w:cs="Arial"/>
          <w:sz w:val="20"/>
          <w:szCs w:val="20"/>
        </w:rPr>
        <w:t> </w:t>
      </w:r>
      <w:r w:rsidRPr="00500BEF">
        <w:rPr>
          <w:rFonts w:ascii="Arial" w:hAnsi="Arial" w:cs="Arial"/>
          <w:sz w:val="20"/>
          <w:szCs w:val="20"/>
        </w:rPr>
        <w:t xml:space="preserve">náhradu škody vzniknout, dohodou </w:t>
      </w:r>
      <w:r>
        <w:rPr>
          <w:rFonts w:ascii="Arial" w:hAnsi="Arial" w:cs="Arial"/>
          <w:sz w:val="20"/>
          <w:szCs w:val="20"/>
        </w:rPr>
        <w:t>S</w:t>
      </w:r>
      <w:r w:rsidRPr="00500BEF">
        <w:rPr>
          <w:rFonts w:ascii="Arial" w:hAnsi="Arial" w:cs="Arial"/>
          <w:sz w:val="20"/>
          <w:szCs w:val="20"/>
        </w:rPr>
        <w:t>mluvních stran omezit.</w:t>
      </w:r>
    </w:p>
    <w:p w14:paraId="54180E1C" w14:textId="77777777" w:rsidR="00BF3F9D" w:rsidRPr="00595AD1" w:rsidRDefault="00BF3F9D" w:rsidP="00D1582E">
      <w:pPr>
        <w:numPr>
          <w:ilvl w:val="0"/>
          <w:numId w:val="46"/>
        </w:numPr>
        <w:pBdr>
          <w:top w:val="nil"/>
          <w:left w:val="nil"/>
          <w:bottom w:val="nil"/>
          <w:right w:val="nil"/>
          <w:between w:val="nil"/>
          <w:bar w:val="nil"/>
        </w:pBdr>
        <w:tabs>
          <w:tab w:val="clear" w:pos="567"/>
        </w:tabs>
        <w:spacing w:before="120" w:line="276" w:lineRule="auto"/>
        <w:ind w:left="426" w:hanging="426"/>
        <w:jc w:val="both"/>
        <w:outlineLvl w:val="0"/>
        <w:rPr>
          <w:rFonts w:ascii="Arial" w:hAnsi="Arial" w:cs="Arial"/>
          <w:sz w:val="20"/>
          <w:szCs w:val="20"/>
        </w:rPr>
      </w:pPr>
      <w:r>
        <w:rPr>
          <w:rFonts w:ascii="Arial" w:hAnsi="Arial" w:cs="Arial"/>
          <w:sz w:val="20"/>
          <w:szCs w:val="20"/>
        </w:rPr>
        <w:t xml:space="preserve">V případě, že Dodavatel použije k plnění předmětu Smlouvy poddodavatele, odpovídá Dodavatel za jeho/jejich plnění tak, jako by plnil sám. </w:t>
      </w:r>
    </w:p>
    <w:p w14:paraId="54180E1D" w14:textId="77777777" w:rsidR="00BF3F9D" w:rsidRPr="00500BEF" w:rsidRDefault="00BF3F9D" w:rsidP="003026DB">
      <w:pPr>
        <w:spacing w:line="276" w:lineRule="auto"/>
        <w:jc w:val="both"/>
        <w:rPr>
          <w:rFonts w:ascii="Arial" w:eastAsia="Calibri" w:hAnsi="Arial" w:cs="Arial"/>
          <w:sz w:val="20"/>
          <w:szCs w:val="20"/>
          <w:lang w:eastAsia="en-US"/>
        </w:rPr>
      </w:pPr>
    </w:p>
    <w:p w14:paraId="54180E1E" w14:textId="77777777" w:rsidR="00BF3F9D" w:rsidRPr="00595AD1" w:rsidRDefault="00C85746" w:rsidP="00BF3F9D">
      <w:pPr>
        <w:pStyle w:val="Odstavecseseznamem"/>
        <w:spacing w:line="276" w:lineRule="auto"/>
        <w:ind w:left="426"/>
        <w:jc w:val="center"/>
        <w:rPr>
          <w:rFonts w:ascii="Arial" w:hAnsi="Arial" w:cs="Arial"/>
          <w:b/>
          <w:sz w:val="20"/>
        </w:rPr>
      </w:pPr>
      <w:r>
        <w:rPr>
          <w:rFonts w:ascii="Arial" w:hAnsi="Arial" w:cs="Arial"/>
          <w:b/>
          <w:sz w:val="20"/>
        </w:rPr>
        <w:t>I</w:t>
      </w:r>
      <w:r w:rsidR="00BF3F9D">
        <w:rPr>
          <w:rFonts w:ascii="Arial" w:hAnsi="Arial" w:cs="Arial"/>
          <w:b/>
          <w:sz w:val="20"/>
        </w:rPr>
        <w:t>X. Pojištění</w:t>
      </w:r>
    </w:p>
    <w:p w14:paraId="54180E1F" w14:textId="77777777" w:rsidR="00BF3F9D" w:rsidRDefault="00BF3F9D" w:rsidP="00D1582E">
      <w:pPr>
        <w:numPr>
          <w:ilvl w:val="0"/>
          <w:numId w:val="47"/>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sidRPr="00F84CE5">
        <w:rPr>
          <w:rFonts w:ascii="Arial" w:hAnsi="Arial" w:cs="Arial"/>
          <w:sz w:val="20"/>
          <w:szCs w:val="20"/>
        </w:rPr>
        <w:t>Dodavatel se</w:t>
      </w:r>
      <w:r>
        <w:rPr>
          <w:rFonts w:ascii="Arial" w:hAnsi="Arial" w:cs="Arial"/>
          <w:sz w:val="20"/>
          <w:szCs w:val="20"/>
        </w:rPr>
        <w:t xml:space="preserve"> zavazuje</w:t>
      </w:r>
      <w:r w:rsidR="003869FC">
        <w:rPr>
          <w:rFonts w:ascii="Arial" w:hAnsi="Arial" w:cs="Arial"/>
          <w:sz w:val="20"/>
          <w:szCs w:val="20"/>
        </w:rPr>
        <w:t xml:space="preserve"> </w:t>
      </w:r>
      <w:r w:rsidR="008F1D7E">
        <w:rPr>
          <w:rFonts w:ascii="Arial" w:hAnsi="Arial" w:cs="Arial"/>
          <w:sz w:val="20"/>
          <w:szCs w:val="20"/>
        </w:rPr>
        <w:t xml:space="preserve">mít </w:t>
      </w:r>
      <w:r>
        <w:rPr>
          <w:rFonts w:ascii="Arial" w:hAnsi="Arial" w:cs="Arial"/>
          <w:sz w:val="20"/>
          <w:szCs w:val="20"/>
        </w:rPr>
        <w:t xml:space="preserve">po celou dobu trvání Smlouvy </w:t>
      </w:r>
      <w:r w:rsidR="008F1D7E">
        <w:rPr>
          <w:rFonts w:ascii="Arial" w:hAnsi="Arial" w:cs="Arial"/>
          <w:sz w:val="20"/>
          <w:szCs w:val="20"/>
        </w:rPr>
        <w:t xml:space="preserve">uzavřeno </w:t>
      </w:r>
      <w:r>
        <w:rPr>
          <w:rFonts w:ascii="Arial" w:hAnsi="Arial" w:cs="Arial"/>
          <w:sz w:val="20"/>
          <w:szCs w:val="20"/>
        </w:rPr>
        <w:t>pojištěn</w:t>
      </w:r>
      <w:r w:rsidR="008F1D7E">
        <w:rPr>
          <w:rFonts w:ascii="Arial" w:hAnsi="Arial" w:cs="Arial"/>
          <w:sz w:val="20"/>
          <w:szCs w:val="20"/>
        </w:rPr>
        <w:t xml:space="preserve">í odpovědnosti za škodu, jakož i platit včas pojistné. </w:t>
      </w:r>
      <w:r>
        <w:rPr>
          <w:rFonts w:ascii="Arial" w:hAnsi="Arial" w:cs="Arial"/>
          <w:sz w:val="20"/>
          <w:szCs w:val="20"/>
        </w:rPr>
        <w:t xml:space="preserve"> </w:t>
      </w:r>
    </w:p>
    <w:p w14:paraId="54180E20" w14:textId="77777777" w:rsidR="00BF3F9D" w:rsidRDefault="00BF3F9D" w:rsidP="00D1582E">
      <w:pPr>
        <w:numPr>
          <w:ilvl w:val="0"/>
          <w:numId w:val="47"/>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lastRenderedPageBreak/>
        <w:t xml:space="preserve">Uvedené pojištění </w:t>
      </w:r>
      <w:r w:rsidRPr="00F84CE5">
        <w:rPr>
          <w:rFonts w:ascii="Arial" w:hAnsi="Arial" w:cs="Arial"/>
          <w:sz w:val="20"/>
          <w:szCs w:val="20"/>
        </w:rPr>
        <w:t xml:space="preserve">musí být sjednáno pro případ odpovědnosti Dodavatele za škodu, která může </w:t>
      </w:r>
      <w:r w:rsidR="00C50E51">
        <w:rPr>
          <w:rFonts w:ascii="Arial" w:hAnsi="Arial" w:cs="Arial"/>
          <w:sz w:val="20"/>
          <w:szCs w:val="20"/>
        </w:rPr>
        <w:t xml:space="preserve">vzniknout </w:t>
      </w:r>
      <w:r w:rsidR="005A36A7">
        <w:rPr>
          <w:rFonts w:ascii="Arial" w:hAnsi="Arial" w:cs="Arial"/>
          <w:sz w:val="20"/>
          <w:szCs w:val="20"/>
        </w:rPr>
        <w:t>Objednateli</w:t>
      </w:r>
      <w:r w:rsidR="00C50E51">
        <w:rPr>
          <w:rFonts w:ascii="Arial" w:hAnsi="Arial" w:cs="Arial"/>
          <w:sz w:val="20"/>
          <w:szCs w:val="20"/>
        </w:rPr>
        <w:t xml:space="preserve"> nebo třetí osobě při plnění závazků </w:t>
      </w:r>
      <w:r w:rsidRPr="00F84CE5">
        <w:rPr>
          <w:rFonts w:ascii="Arial" w:hAnsi="Arial" w:cs="Arial"/>
          <w:sz w:val="20"/>
          <w:szCs w:val="20"/>
        </w:rPr>
        <w:t>Dodavatele dle Smlouvy</w:t>
      </w:r>
      <w:r w:rsidR="00C50E51">
        <w:rPr>
          <w:rFonts w:ascii="Arial" w:hAnsi="Arial" w:cs="Arial"/>
          <w:sz w:val="20"/>
          <w:szCs w:val="20"/>
        </w:rPr>
        <w:t xml:space="preserve"> resp. v souvislosti s plněním těchto závazků.</w:t>
      </w:r>
      <w:r w:rsidRPr="00F84CE5">
        <w:rPr>
          <w:rFonts w:ascii="Arial" w:hAnsi="Arial" w:cs="Arial"/>
          <w:sz w:val="20"/>
          <w:szCs w:val="20"/>
        </w:rPr>
        <w:t xml:space="preserve"> </w:t>
      </w:r>
      <w:r w:rsidRPr="00894645">
        <w:rPr>
          <w:rFonts w:ascii="Arial" w:hAnsi="Arial" w:cs="Arial"/>
          <w:sz w:val="20"/>
          <w:szCs w:val="20"/>
        </w:rPr>
        <w:t xml:space="preserve">Pojištění musí být sjednáno jako pojištění odpovědnosti za škody, a to s pojistnou částkou ne nižší </w:t>
      </w:r>
      <w:r w:rsidRPr="004804A9">
        <w:rPr>
          <w:rFonts w:ascii="Arial" w:hAnsi="Arial" w:cs="Arial"/>
          <w:sz w:val="20"/>
          <w:szCs w:val="20"/>
        </w:rPr>
        <w:t xml:space="preserve">než </w:t>
      </w:r>
      <w:r w:rsidR="00496F99">
        <w:rPr>
          <w:rFonts w:ascii="Arial" w:hAnsi="Arial" w:cs="Arial"/>
          <w:sz w:val="20"/>
          <w:szCs w:val="20"/>
        </w:rPr>
        <w:t xml:space="preserve">1 </w:t>
      </w:r>
      <w:r w:rsidR="00F94CC3" w:rsidRPr="004B21F4">
        <w:rPr>
          <w:rFonts w:ascii="Arial" w:hAnsi="Arial" w:cs="Arial"/>
          <w:sz w:val="20"/>
          <w:szCs w:val="20"/>
        </w:rPr>
        <w:t>000 000</w:t>
      </w:r>
      <w:r w:rsidRPr="004B21F4">
        <w:rPr>
          <w:rFonts w:ascii="Arial" w:hAnsi="Arial" w:cs="Arial"/>
          <w:sz w:val="20"/>
          <w:szCs w:val="20"/>
        </w:rPr>
        <w:t xml:space="preserve"> Kč</w:t>
      </w:r>
      <w:r w:rsidRPr="00894645">
        <w:rPr>
          <w:rFonts w:ascii="Arial" w:hAnsi="Arial" w:cs="Arial"/>
          <w:sz w:val="20"/>
          <w:szCs w:val="20"/>
        </w:rPr>
        <w:t xml:space="preserve"> (slovy</w:t>
      </w:r>
      <w:r>
        <w:rPr>
          <w:rFonts w:ascii="Arial" w:hAnsi="Arial" w:cs="Arial"/>
          <w:sz w:val="20"/>
          <w:szCs w:val="20"/>
        </w:rPr>
        <w:t xml:space="preserve">: </w:t>
      </w:r>
      <w:r w:rsidR="00496F99">
        <w:rPr>
          <w:rFonts w:ascii="Arial" w:hAnsi="Arial" w:cs="Arial"/>
          <w:sz w:val="20"/>
          <w:szCs w:val="20"/>
        </w:rPr>
        <w:t xml:space="preserve">jeden </w:t>
      </w:r>
      <w:r w:rsidR="00F94CC3">
        <w:rPr>
          <w:rFonts w:ascii="Arial" w:hAnsi="Arial" w:cs="Arial"/>
          <w:sz w:val="20"/>
          <w:szCs w:val="20"/>
        </w:rPr>
        <w:t>milion</w:t>
      </w:r>
      <w:r>
        <w:rPr>
          <w:rFonts w:ascii="Arial" w:hAnsi="Arial" w:cs="Arial"/>
          <w:sz w:val="20"/>
          <w:szCs w:val="20"/>
        </w:rPr>
        <w:t xml:space="preserve"> korun českých)</w:t>
      </w:r>
      <w:r w:rsidR="00C50E51">
        <w:rPr>
          <w:rFonts w:ascii="Arial" w:hAnsi="Arial" w:cs="Arial"/>
          <w:sz w:val="20"/>
          <w:szCs w:val="20"/>
        </w:rPr>
        <w:t>.</w:t>
      </w:r>
      <w:r>
        <w:rPr>
          <w:rFonts w:ascii="Arial" w:hAnsi="Arial" w:cs="Arial"/>
          <w:sz w:val="20"/>
          <w:szCs w:val="20"/>
        </w:rPr>
        <w:t xml:space="preserve"> </w:t>
      </w:r>
    </w:p>
    <w:p w14:paraId="54180E21" w14:textId="77777777" w:rsidR="00FB078B" w:rsidRDefault="00FB078B" w:rsidP="00D1582E">
      <w:pPr>
        <w:numPr>
          <w:ilvl w:val="0"/>
          <w:numId w:val="47"/>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Dodavatel</w:t>
      </w:r>
      <w:r w:rsidRPr="0060486C">
        <w:rPr>
          <w:rFonts w:ascii="Arial" w:hAnsi="Arial" w:cs="Arial"/>
          <w:sz w:val="20"/>
          <w:szCs w:val="20"/>
        </w:rPr>
        <w:t xml:space="preserve"> </w:t>
      </w:r>
      <w:r>
        <w:rPr>
          <w:rFonts w:ascii="Arial" w:hAnsi="Arial" w:cs="Arial"/>
          <w:sz w:val="20"/>
          <w:szCs w:val="20"/>
        </w:rPr>
        <w:t xml:space="preserve">je povinen </w:t>
      </w:r>
      <w:r w:rsidRPr="00FC7CB5">
        <w:rPr>
          <w:rFonts w:ascii="Arial" w:hAnsi="Arial" w:cs="Arial"/>
          <w:sz w:val="20"/>
          <w:szCs w:val="20"/>
        </w:rPr>
        <w:t xml:space="preserve">na výzvu </w:t>
      </w:r>
      <w:r w:rsidR="005A36A7">
        <w:rPr>
          <w:rFonts w:ascii="Arial" w:hAnsi="Arial" w:cs="Arial"/>
          <w:sz w:val="20"/>
          <w:szCs w:val="20"/>
        </w:rPr>
        <w:t>Objednatele</w:t>
      </w:r>
      <w:r>
        <w:rPr>
          <w:rFonts w:ascii="Arial" w:hAnsi="Arial" w:cs="Arial"/>
          <w:sz w:val="20"/>
          <w:szCs w:val="20"/>
        </w:rPr>
        <w:t xml:space="preserve"> </w:t>
      </w:r>
      <w:r w:rsidRPr="00FC7CB5">
        <w:rPr>
          <w:rFonts w:ascii="Arial" w:hAnsi="Arial" w:cs="Arial"/>
          <w:sz w:val="20"/>
          <w:szCs w:val="20"/>
        </w:rPr>
        <w:t xml:space="preserve">doložit, že je pojištěn pro případ odpovědnosti za škodu v požadovaném rozsahu, a to vždy nejpozději do </w:t>
      </w:r>
      <w:r>
        <w:rPr>
          <w:rFonts w:ascii="Arial" w:hAnsi="Arial" w:cs="Arial"/>
          <w:sz w:val="20"/>
          <w:szCs w:val="20"/>
        </w:rPr>
        <w:t>10</w:t>
      </w:r>
      <w:r w:rsidRPr="00FC7CB5">
        <w:rPr>
          <w:rFonts w:ascii="Arial" w:hAnsi="Arial" w:cs="Arial"/>
          <w:sz w:val="20"/>
          <w:szCs w:val="20"/>
        </w:rPr>
        <w:t xml:space="preserve"> pracovních dnů od doručení výzvy </w:t>
      </w:r>
      <w:r w:rsidR="00015C1D">
        <w:rPr>
          <w:rFonts w:ascii="Arial" w:hAnsi="Arial" w:cs="Arial"/>
          <w:sz w:val="20"/>
          <w:szCs w:val="20"/>
        </w:rPr>
        <w:t>Objednatele</w:t>
      </w:r>
      <w:r w:rsidRPr="00FC7CB5">
        <w:rPr>
          <w:rFonts w:ascii="Arial" w:hAnsi="Arial" w:cs="Arial"/>
          <w:sz w:val="20"/>
          <w:szCs w:val="20"/>
        </w:rPr>
        <w:t xml:space="preserve">. </w:t>
      </w:r>
      <w:r>
        <w:rPr>
          <w:rFonts w:ascii="Arial" w:hAnsi="Arial" w:cs="Arial"/>
          <w:sz w:val="20"/>
          <w:szCs w:val="20"/>
        </w:rPr>
        <w:t>Dodavatel</w:t>
      </w:r>
      <w:r w:rsidRPr="00FC7CB5">
        <w:rPr>
          <w:rFonts w:ascii="Arial" w:hAnsi="Arial" w:cs="Arial"/>
          <w:sz w:val="20"/>
          <w:szCs w:val="20"/>
        </w:rPr>
        <w:t xml:space="preserve"> k prokázání splnění tohoto požadavku předloží </w:t>
      </w:r>
      <w:r w:rsidR="00015C1D">
        <w:rPr>
          <w:rFonts w:ascii="Arial" w:hAnsi="Arial" w:cs="Arial"/>
          <w:sz w:val="20"/>
          <w:szCs w:val="20"/>
        </w:rPr>
        <w:t>Objednateli</w:t>
      </w:r>
      <w:r w:rsidRPr="00FC7CB5">
        <w:rPr>
          <w:rFonts w:ascii="Arial" w:hAnsi="Arial" w:cs="Arial"/>
          <w:sz w:val="20"/>
          <w:szCs w:val="20"/>
        </w:rPr>
        <w:t xml:space="preserve"> dokumenty, ze kterých bude splnění požadavku na pojištění vyplývat, tj. </w:t>
      </w:r>
      <w:r w:rsidR="00926DC7">
        <w:rPr>
          <w:rFonts w:ascii="Arial" w:hAnsi="Arial" w:cs="Arial"/>
          <w:sz w:val="20"/>
          <w:szCs w:val="20"/>
        </w:rPr>
        <w:t>kopii</w:t>
      </w:r>
      <w:r w:rsidR="00926DC7" w:rsidRPr="00FC7CB5">
        <w:rPr>
          <w:rFonts w:ascii="Arial" w:hAnsi="Arial" w:cs="Arial"/>
          <w:sz w:val="20"/>
          <w:szCs w:val="20"/>
        </w:rPr>
        <w:t xml:space="preserve"> pojistn</w:t>
      </w:r>
      <w:r w:rsidR="00926DC7">
        <w:rPr>
          <w:rFonts w:ascii="Arial" w:hAnsi="Arial" w:cs="Arial"/>
          <w:sz w:val="20"/>
          <w:szCs w:val="20"/>
        </w:rPr>
        <w:t>é</w:t>
      </w:r>
      <w:r w:rsidR="00926DC7" w:rsidRPr="00FC7CB5">
        <w:rPr>
          <w:rFonts w:ascii="Arial" w:hAnsi="Arial" w:cs="Arial"/>
          <w:sz w:val="20"/>
          <w:szCs w:val="20"/>
        </w:rPr>
        <w:t xml:space="preserve"> smlouv</w:t>
      </w:r>
      <w:r w:rsidR="00926DC7">
        <w:rPr>
          <w:rFonts w:ascii="Arial" w:hAnsi="Arial" w:cs="Arial"/>
          <w:sz w:val="20"/>
          <w:szCs w:val="20"/>
        </w:rPr>
        <w:t>y a zároveň</w:t>
      </w:r>
      <w:r w:rsidR="00926DC7" w:rsidRPr="00FC7CB5">
        <w:rPr>
          <w:rFonts w:ascii="Arial" w:hAnsi="Arial" w:cs="Arial"/>
          <w:sz w:val="20"/>
          <w:szCs w:val="20"/>
        </w:rPr>
        <w:t xml:space="preserve"> </w:t>
      </w:r>
      <w:r w:rsidRPr="00FC7CB5">
        <w:rPr>
          <w:rFonts w:ascii="Arial" w:hAnsi="Arial" w:cs="Arial"/>
          <w:sz w:val="20"/>
          <w:szCs w:val="20"/>
        </w:rPr>
        <w:t>pojistk</w:t>
      </w:r>
      <w:r w:rsidR="00926DC7">
        <w:rPr>
          <w:rFonts w:ascii="Arial" w:hAnsi="Arial" w:cs="Arial"/>
          <w:sz w:val="20"/>
          <w:szCs w:val="20"/>
        </w:rPr>
        <w:t xml:space="preserve">u, </w:t>
      </w:r>
      <w:r w:rsidRPr="00FC7CB5">
        <w:rPr>
          <w:rFonts w:ascii="Arial" w:hAnsi="Arial" w:cs="Arial"/>
          <w:sz w:val="20"/>
          <w:szCs w:val="20"/>
        </w:rPr>
        <w:t>doklad o zaplacení pojistného na příslušné období nebo pojistný certifikát, či obdobný doklad vydaný příslušno</w:t>
      </w:r>
      <w:r w:rsidR="00CB15D6">
        <w:rPr>
          <w:rFonts w:ascii="Arial" w:hAnsi="Arial" w:cs="Arial"/>
          <w:sz w:val="20"/>
          <w:szCs w:val="20"/>
        </w:rPr>
        <w:t>u pojišťovnou</w:t>
      </w:r>
      <w:r>
        <w:rPr>
          <w:rFonts w:ascii="Arial" w:hAnsi="Arial" w:cs="Arial"/>
          <w:sz w:val="20"/>
          <w:szCs w:val="20"/>
        </w:rPr>
        <w:t>.</w:t>
      </w:r>
    </w:p>
    <w:p w14:paraId="54180E22" w14:textId="77777777" w:rsidR="00FB078B" w:rsidRDefault="00FB078B" w:rsidP="00D1582E">
      <w:pPr>
        <w:numPr>
          <w:ilvl w:val="0"/>
          <w:numId w:val="47"/>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V případě nesplnění povinnosti </w:t>
      </w:r>
      <w:r w:rsidR="00F7416B">
        <w:rPr>
          <w:rFonts w:ascii="Arial" w:hAnsi="Arial" w:cs="Arial"/>
          <w:sz w:val="20"/>
          <w:szCs w:val="20"/>
        </w:rPr>
        <w:t>Dodavatele</w:t>
      </w:r>
      <w:r>
        <w:rPr>
          <w:rFonts w:ascii="Arial" w:hAnsi="Arial" w:cs="Arial"/>
          <w:sz w:val="20"/>
          <w:szCs w:val="20"/>
        </w:rPr>
        <w:t xml:space="preserve"> stanovené v odst. 1. a 2. tohoto článku je </w:t>
      </w:r>
      <w:r w:rsidR="00015C1D">
        <w:rPr>
          <w:rFonts w:ascii="Arial" w:hAnsi="Arial" w:cs="Arial"/>
          <w:sz w:val="20"/>
          <w:szCs w:val="20"/>
        </w:rPr>
        <w:t>Objednatel</w:t>
      </w:r>
      <w:r>
        <w:rPr>
          <w:rFonts w:ascii="Arial" w:hAnsi="Arial" w:cs="Arial"/>
          <w:sz w:val="20"/>
          <w:szCs w:val="20"/>
        </w:rPr>
        <w:t xml:space="preserve"> oprávněn vyúčtovat </w:t>
      </w:r>
      <w:r w:rsidR="00F7416B">
        <w:rPr>
          <w:rFonts w:ascii="Arial" w:hAnsi="Arial" w:cs="Arial"/>
          <w:sz w:val="20"/>
          <w:szCs w:val="20"/>
        </w:rPr>
        <w:t>Dodavateli</w:t>
      </w:r>
      <w:r>
        <w:rPr>
          <w:rFonts w:ascii="Arial" w:hAnsi="Arial" w:cs="Arial"/>
          <w:sz w:val="20"/>
          <w:szCs w:val="20"/>
        </w:rPr>
        <w:t xml:space="preserve"> smluvní pokutu ve výši 5 000 Kč (slovy: pět tisíc korun českých), a to za každý i jen započatý kalendářní den, kdy porušení této povinnosti trvá a </w:t>
      </w:r>
      <w:r w:rsidR="00F7416B">
        <w:rPr>
          <w:rFonts w:ascii="Arial" w:hAnsi="Arial" w:cs="Arial"/>
          <w:sz w:val="20"/>
          <w:szCs w:val="20"/>
        </w:rPr>
        <w:t>Dodavatel</w:t>
      </w:r>
      <w:r>
        <w:rPr>
          <w:rFonts w:ascii="Arial" w:hAnsi="Arial" w:cs="Arial"/>
          <w:sz w:val="20"/>
          <w:szCs w:val="20"/>
        </w:rPr>
        <w:t xml:space="preserve"> je povinen tuto částku uhradit.</w:t>
      </w:r>
    </w:p>
    <w:p w14:paraId="54180E23" w14:textId="77777777" w:rsidR="00FB078B" w:rsidRDefault="00FB078B" w:rsidP="00D1582E">
      <w:pPr>
        <w:numPr>
          <w:ilvl w:val="0"/>
          <w:numId w:val="47"/>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V případě nesplnění povinnosti </w:t>
      </w:r>
      <w:r w:rsidR="00514873">
        <w:rPr>
          <w:rFonts w:ascii="Arial" w:hAnsi="Arial" w:cs="Arial"/>
          <w:sz w:val="20"/>
          <w:szCs w:val="20"/>
        </w:rPr>
        <w:t>Dodavatele</w:t>
      </w:r>
      <w:r>
        <w:rPr>
          <w:rFonts w:ascii="Arial" w:hAnsi="Arial" w:cs="Arial"/>
          <w:sz w:val="20"/>
          <w:szCs w:val="20"/>
        </w:rPr>
        <w:t xml:space="preserve"> stanovené v odst. 3. tohoto článku je </w:t>
      </w:r>
      <w:r w:rsidR="00015C1D">
        <w:rPr>
          <w:rFonts w:ascii="Arial" w:hAnsi="Arial" w:cs="Arial"/>
          <w:sz w:val="20"/>
          <w:szCs w:val="20"/>
        </w:rPr>
        <w:t>Objednatel</w:t>
      </w:r>
      <w:r>
        <w:rPr>
          <w:rFonts w:ascii="Arial" w:hAnsi="Arial" w:cs="Arial"/>
          <w:sz w:val="20"/>
          <w:szCs w:val="20"/>
        </w:rPr>
        <w:t xml:space="preserve"> oprávněn vyúčtovat </w:t>
      </w:r>
      <w:r w:rsidR="00514873">
        <w:rPr>
          <w:rFonts w:ascii="Arial" w:hAnsi="Arial" w:cs="Arial"/>
          <w:sz w:val="20"/>
          <w:szCs w:val="20"/>
        </w:rPr>
        <w:t>Dodavateli</w:t>
      </w:r>
      <w:r>
        <w:rPr>
          <w:rFonts w:ascii="Arial" w:hAnsi="Arial" w:cs="Arial"/>
          <w:sz w:val="20"/>
          <w:szCs w:val="20"/>
        </w:rPr>
        <w:t xml:space="preserve"> smluvní pokutu ve výši 5 000 Kč (slovy: pět tisíc korun českých) za každý i jen započatý kalendářní den prodlení a </w:t>
      </w:r>
      <w:r w:rsidR="00514873">
        <w:rPr>
          <w:rFonts w:ascii="Arial" w:hAnsi="Arial" w:cs="Arial"/>
          <w:sz w:val="20"/>
          <w:szCs w:val="20"/>
        </w:rPr>
        <w:t>Dodavatel</w:t>
      </w:r>
      <w:r>
        <w:rPr>
          <w:rFonts w:ascii="Arial" w:hAnsi="Arial" w:cs="Arial"/>
          <w:sz w:val="20"/>
          <w:szCs w:val="20"/>
        </w:rPr>
        <w:t xml:space="preserve"> je povinen tuto částku uhradit.</w:t>
      </w:r>
    </w:p>
    <w:p w14:paraId="54180E24" w14:textId="77777777" w:rsidR="00BF3F9D" w:rsidRDefault="00015C1D" w:rsidP="00D1582E">
      <w:pPr>
        <w:numPr>
          <w:ilvl w:val="0"/>
          <w:numId w:val="47"/>
        </w:numPr>
        <w:pBdr>
          <w:top w:val="nil"/>
          <w:left w:val="nil"/>
          <w:bottom w:val="nil"/>
          <w:right w:val="nil"/>
          <w:between w:val="nil"/>
          <w:bar w:val="nil"/>
        </w:pBdr>
        <w:tabs>
          <w:tab w:val="clear" w:pos="567"/>
        </w:tabs>
        <w:spacing w:before="120" w:line="276" w:lineRule="auto"/>
        <w:ind w:left="426" w:hanging="426"/>
        <w:jc w:val="both"/>
        <w:outlineLvl w:val="0"/>
        <w:rPr>
          <w:rFonts w:ascii="Arial" w:hAnsi="Arial" w:cs="Arial"/>
          <w:sz w:val="20"/>
          <w:szCs w:val="20"/>
        </w:rPr>
      </w:pPr>
      <w:r>
        <w:rPr>
          <w:rFonts w:ascii="Arial" w:hAnsi="Arial" w:cs="Arial"/>
          <w:sz w:val="20"/>
          <w:szCs w:val="20"/>
        </w:rPr>
        <w:t>Objednatel</w:t>
      </w:r>
      <w:r w:rsidR="00927686">
        <w:rPr>
          <w:rFonts w:ascii="Arial" w:hAnsi="Arial" w:cs="Arial"/>
          <w:sz w:val="20"/>
          <w:szCs w:val="20"/>
        </w:rPr>
        <w:t xml:space="preserve"> </w:t>
      </w:r>
      <w:r w:rsidR="00FB078B">
        <w:rPr>
          <w:rFonts w:ascii="Arial" w:hAnsi="Arial" w:cs="Arial"/>
          <w:sz w:val="20"/>
          <w:szCs w:val="20"/>
        </w:rPr>
        <w:t>je oprávněn uplatnit právo na zaplacení smluvních pokut dle odst. 4. a 5. tohoto článku</w:t>
      </w:r>
      <w:r w:rsidR="008F1D7E">
        <w:rPr>
          <w:rFonts w:ascii="Arial" w:hAnsi="Arial" w:cs="Arial"/>
          <w:sz w:val="20"/>
          <w:szCs w:val="20"/>
        </w:rPr>
        <w:t xml:space="preserve"> souběžně.</w:t>
      </w:r>
    </w:p>
    <w:p w14:paraId="54180E25" w14:textId="77777777" w:rsidR="00BF3F9D" w:rsidRDefault="00BF3F9D" w:rsidP="003026DB">
      <w:pPr>
        <w:spacing w:line="276" w:lineRule="auto"/>
        <w:jc w:val="both"/>
        <w:rPr>
          <w:rFonts w:ascii="Arial" w:hAnsi="Arial" w:cs="Arial"/>
          <w:sz w:val="20"/>
          <w:szCs w:val="20"/>
        </w:rPr>
      </w:pPr>
    </w:p>
    <w:p w14:paraId="54180E26" w14:textId="77777777" w:rsidR="00BF3F9D" w:rsidRDefault="00BF3F9D" w:rsidP="00BF3F9D">
      <w:pPr>
        <w:spacing w:after="120" w:line="276" w:lineRule="auto"/>
        <w:jc w:val="center"/>
        <w:rPr>
          <w:rFonts w:ascii="Arial" w:hAnsi="Arial" w:cs="Arial"/>
          <w:b/>
          <w:sz w:val="20"/>
          <w:szCs w:val="20"/>
        </w:rPr>
      </w:pPr>
      <w:r>
        <w:rPr>
          <w:rFonts w:ascii="Arial" w:hAnsi="Arial" w:cs="Arial"/>
          <w:b/>
          <w:sz w:val="20"/>
          <w:szCs w:val="20"/>
        </w:rPr>
        <w:t>X. Součinnost a vzájemná komunikace</w:t>
      </w:r>
    </w:p>
    <w:p w14:paraId="54180E27" w14:textId="77777777" w:rsidR="00BF3F9D" w:rsidRDefault="00BF3F9D"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Smluvní strany se zavazují </w:t>
      </w:r>
      <w:r w:rsidRPr="004F233E">
        <w:rPr>
          <w:rFonts w:ascii="Arial" w:hAnsi="Arial" w:cs="Arial"/>
          <w:sz w:val="20"/>
          <w:szCs w:val="20"/>
        </w:rPr>
        <w:t>vzájemně spolupracovat a poskytovat si veškeré informace potřebné pro</w:t>
      </w:r>
      <w:r>
        <w:rPr>
          <w:rFonts w:ascii="Arial" w:hAnsi="Arial" w:cs="Arial"/>
          <w:sz w:val="20"/>
          <w:szCs w:val="20"/>
        </w:rPr>
        <w:t> </w:t>
      </w:r>
      <w:r w:rsidRPr="004F233E">
        <w:rPr>
          <w:rFonts w:ascii="Arial" w:hAnsi="Arial" w:cs="Arial"/>
          <w:sz w:val="20"/>
          <w:szCs w:val="20"/>
        </w:rPr>
        <w:t>řádné plnění</w:t>
      </w:r>
      <w:r>
        <w:rPr>
          <w:rFonts w:ascii="Arial" w:hAnsi="Arial" w:cs="Arial"/>
          <w:sz w:val="20"/>
          <w:szCs w:val="20"/>
        </w:rPr>
        <w:t xml:space="preserve"> svých závazků. </w:t>
      </w:r>
    </w:p>
    <w:p w14:paraId="54180E28" w14:textId="77777777" w:rsidR="00BF3F9D" w:rsidRDefault="00BF3F9D"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Dodavatel se zavazuje komunikovat s</w:t>
      </w:r>
      <w:r w:rsidR="00927686">
        <w:rPr>
          <w:rFonts w:ascii="Arial" w:hAnsi="Arial" w:cs="Arial"/>
          <w:sz w:val="20"/>
          <w:szCs w:val="20"/>
        </w:rPr>
        <w:t> </w:t>
      </w:r>
      <w:r w:rsidR="0005470D">
        <w:rPr>
          <w:rFonts w:ascii="Arial" w:hAnsi="Arial" w:cs="Arial"/>
          <w:sz w:val="20"/>
          <w:szCs w:val="20"/>
        </w:rPr>
        <w:t>Objednatelem</w:t>
      </w:r>
      <w:r>
        <w:rPr>
          <w:rFonts w:ascii="Arial" w:hAnsi="Arial" w:cs="Arial"/>
          <w:sz w:val="20"/>
          <w:szCs w:val="20"/>
        </w:rPr>
        <w:t xml:space="preserve"> v českém </w:t>
      </w:r>
      <w:r w:rsidR="00745C9E">
        <w:rPr>
          <w:rFonts w:ascii="Arial" w:hAnsi="Arial" w:cs="Arial"/>
          <w:sz w:val="20"/>
          <w:szCs w:val="20"/>
        </w:rPr>
        <w:t xml:space="preserve">nebo slovenském </w:t>
      </w:r>
      <w:r>
        <w:rPr>
          <w:rFonts w:ascii="Arial" w:hAnsi="Arial" w:cs="Arial"/>
          <w:sz w:val="20"/>
          <w:szCs w:val="20"/>
        </w:rPr>
        <w:t>jazyce</w:t>
      </w:r>
      <w:r w:rsidR="008F1D7E">
        <w:rPr>
          <w:rFonts w:ascii="Arial" w:hAnsi="Arial" w:cs="Arial"/>
          <w:sz w:val="20"/>
          <w:szCs w:val="20"/>
        </w:rPr>
        <w:t>.</w:t>
      </w:r>
    </w:p>
    <w:p w14:paraId="54180E29" w14:textId="77777777" w:rsidR="00BF3F9D" w:rsidRDefault="00BF3F9D"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Komunikace mezi </w:t>
      </w:r>
      <w:r w:rsidR="0005470D">
        <w:rPr>
          <w:rFonts w:ascii="Arial" w:hAnsi="Arial" w:cs="Arial"/>
          <w:sz w:val="20"/>
          <w:szCs w:val="20"/>
        </w:rPr>
        <w:t>Objednatelem</w:t>
      </w:r>
      <w:r>
        <w:rPr>
          <w:rFonts w:ascii="Arial" w:hAnsi="Arial" w:cs="Arial"/>
          <w:sz w:val="20"/>
          <w:szCs w:val="20"/>
        </w:rPr>
        <w:t xml:space="preserve"> a Dodavatelem </w:t>
      </w:r>
      <w:r w:rsidRPr="004F233E">
        <w:rPr>
          <w:rFonts w:ascii="Arial" w:hAnsi="Arial" w:cs="Arial"/>
          <w:sz w:val="20"/>
          <w:szCs w:val="20"/>
        </w:rPr>
        <w:t xml:space="preserve">při řešení vad </w:t>
      </w:r>
      <w:r w:rsidR="00372FF1">
        <w:rPr>
          <w:rFonts w:ascii="Arial" w:hAnsi="Arial" w:cs="Arial"/>
          <w:sz w:val="20"/>
          <w:szCs w:val="20"/>
        </w:rPr>
        <w:t>zařízení a za účelem provedení profylaxe zařízení / výměny spotřebního materiálu</w:t>
      </w:r>
      <w:r w:rsidR="00372FF1" w:rsidRPr="004F233E">
        <w:rPr>
          <w:rFonts w:ascii="Arial" w:hAnsi="Arial" w:cs="Arial"/>
          <w:sz w:val="20"/>
          <w:szCs w:val="20"/>
        </w:rPr>
        <w:t xml:space="preserve"> </w:t>
      </w:r>
      <w:r w:rsidRPr="004F233E">
        <w:rPr>
          <w:rFonts w:ascii="Arial" w:hAnsi="Arial" w:cs="Arial"/>
          <w:sz w:val="20"/>
          <w:szCs w:val="20"/>
        </w:rPr>
        <w:t xml:space="preserve">bude probíhat prostřednictvím Service </w:t>
      </w:r>
      <w:r>
        <w:rPr>
          <w:rFonts w:ascii="Arial" w:hAnsi="Arial" w:cs="Arial"/>
          <w:sz w:val="20"/>
          <w:szCs w:val="20"/>
        </w:rPr>
        <w:t>D</w:t>
      </w:r>
      <w:r w:rsidRPr="004F233E">
        <w:rPr>
          <w:rFonts w:ascii="Arial" w:hAnsi="Arial" w:cs="Arial"/>
          <w:sz w:val="20"/>
          <w:szCs w:val="20"/>
        </w:rPr>
        <w:t>esku VZP</w:t>
      </w:r>
      <w:r>
        <w:rPr>
          <w:rFonts w:ascii="Arial" w:hAnsi="Arial" w:cs="Arial"/>
          <w:sz w:val="20"/>
          <w:szCs w:val="20"/>
        </w:rPr>
        <w:t xml:space="preserve"> ČR </w:t>
      </w:r>
      <w:r w:rsidR="008F1D7E">
        <w:rPr>
          <w:rFonts w:ascii="Arial" w:hAnsi="Arial" w:cs="Arial"/>
          <w:sz w:val="20"/>
          <w:szCs w:val="20"/>
        </w:rPr>
        <w:t>(</w:t>
      </w:r>
      <w:r>
        <w:rPr>
          <w:rFonts w:ascii="Arial" w:hAnsi="Arial" w:cs="Arial"/>
          <w:sz w:val="20"/>
          <w:szCs w:val="20"/>
        </w:rPr>
        <w:t xml:space="preserve">viz čl. V. odst. </w:t>
      </w:r>
      <w:r w:rsidR="00633652">
        <w:rPr>
          <w:rFonts w:ascii="Arial" w:hAnsi="Arial" w:cs="Arial"/>
          <w:sz w:val="20"/>
          <w:szCs w:val="20"/>
        </w:rPr>
        <w:t>6</w:t>
      </w:r>
      <w:r w:rsidR="00F7087C">
        <w:rPr>
          <w:rFonts w:ascii="Arial" w:hAnsi="Arial" w:cs="Arial"/>
          <w:sz w:val="20"/>
          <w:szCs w:val="20"/>
        </w:rPr>
        <w:t>.</w:t>
      </w:r>
      <w:r w:rsidR="00372FF1">
        <w:rPr>
          <w:rFonts w:ascii="Arial" w:hAnsi="Arial" w:cs="Arial"/>
          <w:sz w:val="20"/>
          <w:szCs w:val="20"/>
        </w:rPr>
        <w:t>,</w:t>
      </w:r>
      <w:r>
        <w:rPr>
          <w:rFonts w:ascii="Arial" w:hAnsi="Arial" w:cs="Arial"/>
          <w:sz w:val="20"/>
          <w:szCs w:val="20"/>
        </w:rPr>
        <w:t xml:space="preserve"> </w:t>
      </w:r>
      <w:r w:rsidR="00633652">
        <w:rPr>
          <w:rFonts w:ascii="Arial" w:hAnsi="Arial" w:cs="Arial"/>
          <w:sz w:val="20"/>
          <w:szCs w:val="20"/>
        </w:rPr>
        <w:t>7</w:t>
      </w:r>
      <w:r>
        <w:rPr>
          <w:rFonts w:ascii="Arial" w:hAnsi="Arial" w:cs="Arial"/>
          <w:sz w:val="20"/>
          <w:szCs w:val="20"/>
        </w:rPr>
        <w:t>.</w:t>
      </w:r>
      <w:r w:rsidR="00372FF1">
        <w:rPr>
          <w:rFonts w:ascii="Arial" w:hAnsi="Arial" w:cs="Arial"/>
          <w:sz w:val="20"/>
          <w:szCs w:val="20"/>
        </w:rPr>
        <w:t xml:space="preserve"> a </w:t>
      </w:r>
      <w:r w:rsidR="00633652">
        <w:rPr>
          <w:rFonts w:ascii="Arial" w:hAnsi="Arial" w:cs="Arial"/>
          <w:sz w:val="20"/>
          <w:szCs w:val="20"/>
        </w:rPr>
        <w:t>8</w:t>
      </w:r>
      <w:r w:rsidR="00372FF1">
        <w:rPr>
          <w:rFonts w:ascii="Arial" w:hAnsi="Arial" w:cs="Arial"/>
          <w:sz w:val="20"/>
          <w:szCs w:val="20"/>
        </w:rPr>
        <w:t>.</w:t>
      </w:r>
      <w:r>
        <w:rPr>
          <w:rFonts w:ascii="Arial" w:hAnsi="Arial" w:cs="Arial"/>
          <w:sz w:val="20"/>
          <w:szCs w:val="20"/>
        </w:rPr>
        <w:t xml:space="preserve"> této Smlouvy</w:t>
      </w:r>
      <w:r w:rsidR="008F1D7E">
        <w:rPr>
          <w:rFonts w:ascii="Arial" w:hAnsi="Arial" w:cs="Arial"/>
          <w:sz w:val="20"/>
          <w:szCs w:val="20"/>
        </w:rPr>
        <w:t>)</w:t>
      </w:r>
      <w:r>
        <w:rPr>
          <w:rFonts w:ascii="Arial" w:hAnsi="Arial" w:cs="Arial"/>
          <w:sz w:val="20"/>
          <w:szCs w:val="20"/>
        </w:rPr>
        <w:t xml:space="preserve">. </w:t>
      </w:r>
    </w:p>
    <w:p w14:paraId="54180E2A" w14:textId="77777777" w:rsidR="00DE65F6" w:rsidRDefault="00BF3F9D"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Za Dodavatele je/jsou pověřen/</w:t>
      </w:r>
      <w:r w:rsidR="005755F5">
        <w:rPr>
          <w:rFonts w:ascii="Arial" w:hAnsi="Arial" w:cs="Arial"/>
          <w:sz w:val="20"/>
          <w:szCs w:val="20"/>
        </w:rPr>
        <w:t>pověřen</w:t>
      </w:r>
      <w:r>
        <w:rPr>
          <w:rFonts w:ascii="Arial" w:hAnsi="Arial" w:cs="Arial"/>
          <w:sz w:val="20"/>
          <w:szCs w:val="20"/>
        </w:rPr>
        <w:t>i jednat ve věcech plnění Smlouvy (Pověřené osoby):</w:t>
      </w:r>
    </w:p>
    <w:tbl>
      <w:tblPr>
        <w:tblW w:w="0" w:type="auto"/>
        <w:tblInd w:w="425" w:type="dxa"/>
        <w:tblLook w:val="04A0" w:firstRow="1" w:lastRow="0" w:firstColumn="1" w:lastColumn="0" w:noHBand="0" w:noVBand="1"/>
      </w:tblPr>
      <w:tblGrid>
        <w:gridCol w:w="2876"/>
        <w:gridCol w:w="6196"/>
      </w:tblGrid>
      <w:tr w:rsidR="006B3F16" w:rsidRPr="00706928" w14:paraId="54180E2D" w14:textId="77777777" w:rsidTr="00EE5AD9">
        <w:trPr>
          <w:trHeight w:hRule="exact" w:val="284"/>
        </w:trPr>
        <w:tc>
          <w:tcPr>
            <w:tcW w:w="2552" w:type="dxa"/>
            <w:shd w:val="clear" w:color="auto" w:fill="auto"/>
          </w:tcPr>
          <w:p w14:paraId="54180E2B" w14:textId="77777777" w:rsidR="006B3F16" w:rsidRPr="00C52968" w:rsidRDefault="006B3F16" w:rsidP="00EE5AD9">
            <w:pPr>
              <w:spacing w:after="120" w:line="276" w:lineRule="auto"/>
              <w:jc w:val="both"/>
              <w:rPr>
                <w:rFonts w:ascii="Arial" w:hAnsi="Arial" w:cs="Arial"/>
                <w:sz w:val="20"/>
                <w:szCs w:val="20"/>
              </w:rPr>
            </w:pPr>
            <w:r w:rsidRPr="00C52968">
              <w:rPr>
                <w:rFonts w:ascii="Arial" w:hAnsi="Arial" w:cs="Arial"/>
                <w:sz w:val="20"/>
                <w:szCs w:val="20"/>
              </w:rPr>
              <w:t>Jméno a příjmení:</w:t>
            </w:r>
          </w:p>
        </w:tc>
        <w:tc>
          <w:tcPr>
            <w:tcW w:w="6388" w:type="dxa"/>
            <w:shd w:val="clear" w:color="auto" w:fill="auto"/>
          </w:tcPr>
          <w:p w14:paraId="54180E2C" w14:textId="374BB7A7" w:rsidR="006B3F16" w:rsidRPr="00DA50D8" w:rsidRDefault="00DA50D8" w:rsidP="00EE5AD9">
            <w:pPr>
              <w:spacing w:after="120" w:line="276" w:lineRule="auto"/>
              <w:jc w:val="both"/>
              <w:rPr>
                <w:rFonts w:ascii="Arial" w:hAnsi="Arial" w:cs="Arial"/>
                <w:sz w:val="20"/>
                <w:szCs w:val="20"/>
              </w:rPr>
            </w:pPr>
            <w:r w:rsidRPr="00DA50D8">
              <w:rPr>
                <w:rFonts w:ascii="Arial" w:hAnsi="Arial" w:cs="Arial"/>
                <w:sz w:val="20"/>
                <w:szCs w:val="20"/>
              </w:rPr>
              <w:t>Ing. Milan Zajíček</w:t>
            </w:r>
          </w:p>
        </w:tc>
      </w:tr>
      <w:tr w:rsidR="00DA50D8" w:rsidRPr="00706928" w14:paraId="54180E30" w14:textId="77777777" w:rsidTr="00EE5AD9">
        <w:trPr>
          <w:trHeight w:hRule="exact" w:val="284"/>
        </w:trPr>
        <w:tc>
          <w:tcPr>
            <w:tcW w:w="2552" w:type="dxa"/>
            <w:shd w:val="clear" w:color="auto" w:fill="auto"/>
          </w:tcPr>
          <w:p w14:paraId="54180E2E" w14:textId="5BAB3932" w:rsidR="00DA50D8" w:rsidRPr="00DA50D8" w:rsidRDefault="00DA50D8" w:rsidP="00DA50D8">
            <w:pPr>
              <w:spacing w:after="120" w:line="276" w:lineRule="auto"/>
              <w:jc w:val="both"/>
              <w:rPr>
                <w:rFonts w:ascii="Arial" w:hAnsi="Arial" w:cs="Arial"/>
                <w:sz w:val="20"/>
                <w:szCs w:val="20"/>
              </w:rPr>
            </w:pPr>
            <w:r w:rsidRPr="00DA50D8">
              <w:rPr>
                <w:rFonts w:ascii="Arial" w:hAnsi="Arial" w:cs="Arial"/>
                <w:color w:val="000000"/>
                <w:sz w:val="20"/>
                <w:szCs w:val="27"/>
              </w:rPr>
              <w:t>Funkce</w:t>
            </w:r>
            <w:r>
              <w:rPr>
                <w:rFonts w:ascii="Arial" w:hAnsi="Arial" w:cs="Arial"/>
                <w:color w:val="000000"/>
                <w:sz w:val="20"/>
                <w:szCs w:val="27"/>
              </w:rPr>
              <w:t>:</w:t>
            </w:r>
          </w:p>
        </w:tc>
        <w:tc>
          <w:tcPr>
            <w:tcW w:w="6388" w:type="dxa"/>
            <w:shd w:val="clear" w:color="auto" w:fill="auto"/>
          </w:tcPr>
          <w:p w14:paraId="54180E2F" w14:textId="42881FA8" w:rsidR="00DA50D8" w:rsidRPr="00DA50D8" w:rsidRDefault="00DA50D8" w:rsidP="00DA50D8">
            <w:pPr>
              <w:spacing w:after="120" w:line="276" w:lineRule="auto"/>
              <w:jc w:val="both"/>
              <w:rPr>
                <w:rFonts w:ascii="Arial" w:hAnsi="Arial" w:cs="Arial"/>
                <w:i/>
                <w:sz w:val="20"/>
                <w:szCs w:val="20"/>
              </w:rPr>
            </w:pPr>
            <w:r w:rsidRPr="00DA50D8">
              <w:rPr>
                <w:rFonts w:ascii="Arial" w:hAnsi="Arial" w:cs="Arial"/>
                <w:color w:val="000000"/>
                <w:sz w:val="20"/>
                <w:szCs w:val="27"/>
              </w:rPr>
              <w:t>ředitel pro strategii a člen představenstva</w:t>
            </w:r>
          </w:p>
        </w:tc>
      </w:tr>
      <w:tr w:rsidR="00DA50D8" w:rsidRPr="00706928" w14:paraId="54180E33" w14:textId="77777777" w:rsidTr="00EE5AD9">
        <w:trPr>
          <w:trHeight w:hRule="exact" w:val="284"/>
        </w:trPr>
        <w:tc>
          <w:tcPr>
            <w:tcW w:w="2552" w:type="dxa"/>
            <w:shd w:val="clear" w:color="auto" w:fill="auto"/>
          </w:tcPr>
          <w:p w14:paraId="54180E31" w14:textId="1C7D1089" w:rsidR="00DA50D8" w:rsidRPr="00DA50D8" w:rsidRDefault="00DA50D8" w:rsidP="00DA50D8">
            <w:pPr>
              <w:spacing w:after="120" w:line="276" w:lineRule="auto"/>
              <w:jc w:val="both"/>
              <w:rPr>
                <w:rFonts w:ascii="Arial" w:hAnsi="Arial" w:cs="Arial"/>
                <w:sz w:val="20"/>
                <w:szCs w:val="20"/>
              </w:rPr>
            </w:pPr>
            <w:r w:rsidRPr="00DA50D8">
              <w:rPr>
                <w:rFonts w:ascii="Arial" w:hAnsi="Arial" w:cs="Arial"/>
                <w:color w:val="000000"/>
                <w:sz w:val="20"/>
                <w:szCs w:val="27"/>
              </w:rPr>
              <w:t>E-mail: milan.zajicek@scanservice.cz Mobilní telefon: +420 602 362 639</w:t>
            </w:r>
          </w:p>
        </w:tc>
        <w:tc>
          <w:tcPr>
            <w:tcW w:w="6388" w:type="dxa"/>
            <w:shd w:val="clear" w:color="auto" w:fill="auto"/>
          </w:tcPr>
          <w:p w14:paraId="54180E32" w14:textId="79876BBD" w:rsidR="00DA50D8" w:rsidRPr="000A6643" w:rsidRDefault="000A6643" w:rsidP="00DA50D8">
            <w:pPr>
              <w:spacing w:after="120" w:line="276" w:lineRule="auto"/>
              <w:jc w:val="both"/>
              <w:rPr>
                <w:rFonts w:ascii="Arial" w:hAnsi="Arial" w:cs="Arial"/>
                <w:sz w:val="20"/>
                <w:szCs w:val="20"/>
              </w:rPr>
            </w:pPr>
            <w:r w:rsidRPr="000A6643">
              <w:rPr>
                <w:rFonts w:ascii="Arial" w:hAnsi="Arial" w:cs="Arial"/>
                <w:sz w:val="20"/>
                <w:szCs w:val="20"/>
              </w:rPr>
              <w:t>XXXXXXXXXXXXXXX</w:t>
            </w:r>
          </w:p>
        </w:tc>
      </w:tr>
      <w:tr w:rsidR="00DA50D8" w:rsidRPr="00706928" w14:paraId="54180E36" w14:textId="77777777" w:rsidTr="00EE5AD9">
        <w:trPr>
          <w:trHeight w:hRule="exact" w:val="284"/>
        </w:trPr>
        <w:tc>
          <w:tcPr>
            <w:tcW w:w="2552" w:type="dxa"/>
            <w:shd w:val="clear" w:color="auto" w:fill="auto"/>
          </w:tcPr>
          <w:p w14:paraId="54180E34" w14:textId="4DEC0879" w:rsidR="00DA50D8" w:rsidRPr="00DA50D8" w:rsidRDefault="00DA50D8" w:rsidP="00DA50D8">
            <w:pPr>
              <w:spacing w:after="120" w:line="276" w:lineRule="auto"/>
              <w:jc w:val="both"/>
              <w:rPr>
                <w:rFonts w:ascii="Arial" w:hAnsi="Arial" w:cs="Arial"/>
                <w:sz w:val="20"/>
                <w:szCs w:val="20"/>
              </w:rPr>
            </w:pPr>
            <w:r>
              <w:rPr>
                <w:rFonts w:ascii="Arial" w:hAnsi="Arial" w:cs="Arial"/>
                <w:color w:val="000000"/>
                <w:sz w:val="20"/>
                <w:szCs w:val="27"/>
              </w:rPr>
              <w:t>Mobilní telefon:</w:t>
            </w:r>
          </w:p>
        </w:tc>
        <w:tc>
          <w:tcPr>
            <w:tcW w:w="6388" w:type="dxa"/>
            <w:shd w:val="clear" w:color="auto" w:fill="auto"/>
          </w:tcPr>
          <w:p w14:paraId="54180E35" w14:textId="525B3AAF" w:rsidR="00DA50D8" w:rsidRPr="000A6643" w:rsidRDefault="000A6643" w:rsidP="00DA50D8">
            <w:pPr>
              <w:spacing w:after="120" w:line="276" w:lineRule="auto"/>
              <w:jc w:val="both"/>
              <w:rPr>
                <w:rFonts w:ascii="Arial" w:hAnsi="Arial" w:cs="Arial"/>
                <w:sz w:val="20"/>
                <w:szCs w:val="20"/>
              </w:rPr>
            </w:pPr>
            <w:r w:rsidRPr="000A6643">
              <w:rPr>
                <w:rFonts w:ascii="Arial" w:hAnsi="Arial" w:cs="Arial"/>
                <w:sz w:val="20"/>
                <w:szCs w:val="20"/>
              </w:rPr>
              <w:t>XXXXXXXXXXXXXX</w:t>
            </w:r>
          </w:p>
        </w:tc>
      </w:tr>
    </w:tbl>
    <w:p w14:paraId="54180E37" w14:textId="77777777" w:rsidR="00DE65F6" w:rsidRPr="00DE65F6" w:rsidRDefault="00DE65F6" w:rsidP="006C3DC9">
      <w:pPr>
        <w:pBdr>
          <w:top w:val="nil"/>
          <w:left w:val="nil"/>
          <w:bottom w:val="nil"/>
          <w:right w:val="nil"/>
          <w:between w:val="nil"/>
          <w:bar w:val="nil"/>
        </w:pBdr>
        <w:spacing w:before="120" w:after="120" w:line="276" w:lineRule="auto"/>
        <w:ind w:firstLine="567"/>
        <w:jc w:val="both"/>
        <w:outlineLvl w:val="0"/>
        <w:rPr>
          <w:rFonts w:ascii="Arial" w:hAnsi="Arial" w:cs="Arial"/>
          <w:sz w:val="20"/>
          <w:szCs w:val="20"/>
        </w:rPr>
      </w:pPr>
      <w:r>
        <w:rPr>
          <w:rFonts w:ascii="Arial" w:hAnsi="Arial" w:cs="Arial"/>
          <w:sz w:val="20"/>
          <w:szCs w:val="20"/>
        </w:rPr>
        <w:t>nebo</w:t>
      </w:r>
    </w:p>
    <w:tbl>
      <w:tblPr>
        <w:tblW w:w="0" w:type="auto"/>
        <w:tblInd w:w="425" w:type="dxa"/>
        <w:tblLook w:val="04A0" w:firstRow="1" w:lastRow="0" w:firstColumn="1" w:lastColumn="0" w:noHBand="0" w:noVBand="1"/>
      </w:tblPr>
      <w:tblGrid>
        <w:gridCol w:w="2552"/>
        <w:gridCol w:w="6388"/>
      </w:tblGrid>
      <w:tr w:rsidR="00871BD8" w:rsidRPr="00706928" w14:paraId="54180E3A" w14:textId="77777777" w:rsidTr="00A5446E">
        <w:trPr>
          <w:trHeight w:hRule="exact" w:val="284"/>
        </w:trPr>
        <w:tc>
          <w:tcPr>
            <w:tcW w:w="2552" w:type="dxa"/>
            <w:shd w:val="clear" w:color="auto" w:fill="auto"/>
          </w:tcPr>
          <w:p w14:paraId="54180E38" w14:textId="77777777" w:rsidR="00871BD8" w:rsidRPr="00C52968" w:rsidRDefault="00871BD8" w:rsidP="00A5446E">
            <w:pPr>
              <w:spacing w:after="120" w:line="276" w:lineRule="auto"/>
              <w:jc w:val="both"/>
              <w:rPr>
                <w:rFonts w:ascii="Arial" w:hAnsi="Arial" w:cs="Arial"/>
                <w:sz w:val="20"/>
                <w:szCs w:val="20"/>
              </w:rPr>
            </w:pPr>
            <w:r w:rsidRPr="00C52968">
              <w:rPr>
                <w:rFonts w:ascii="Arial" w:hAnsi="Arial" w:cs="Arial"/>
                <w:sz w:val="20"/>
                <w:szCs w:val="20"/>
              </w:rPr>
              <w:t>Jméno a příjmení:</w:t>
            </w:r>
          </w:p>
        </w:tc>
        <w:tc>
          <w:tcPr>
            <w:tcW w:w="6388" w:type="dxa"/>
            <w:shd w:val="clear" w:color="auto" w:fill="auto"/>
          </w:tcPr>
          <w:p w14:paraId="54180E39" w14:textId="76D665C7" w:rsidR="00871BD8" w:rsidRPr="00706928" w:rsidRDefault="00DA50D8" w:rsidP="00A5446E">
            <w:pPr>
              <w:spacing w:after="120" w:line="276" w:lineRule="auto"/>
              <w:jc w:val="both"/>
              <w:rPr>
                <w:rFonts w:ascii="Arial" w:hAnsi="Arial" w:cs="Arial"/>
                <w:i/>
                <w:sz w:val="20"/>
                <w:szCs w:val="20"/>
              </w:rPr>
            </w:pPr>
            <w:r>
              <w:rPr>
                <w:rFonts w:ascii="Arial" w:hAnsi="Arial" w:cs="Arial"/>
                <w:sz w:val="20"/>
                <w:szCs w:val="20"/>
              </w:rPr>
              <w:t>Renata Telínová</w:t>
            </w:r>
          </w:p>
        </w:tc>
      </w:tr>
      <w:tr w:rsidR="00871BD8" w:rsidRPr="00706928" w14:paraId="54180E3D" w14:textId="77777777" w:rsidTr="00A5446E">
        <w:trPr>
          <w:trHeight w:hRule="exact" w:val="284"/>
        </w:trPr>
        <w:tc>
          <w:tcPr>
            <w:tcW w:w="2552" w:type="dxa"/>
            <w:shd w:val="clear" w:color="auto" w:fill="auto"/>
          </w:tcPr>
          <w:p w14:paraId="54180E3B" w14:textId="77777777" w:rsidR="00871BD8" w:rsidRPr="00C52968" w:rsidRDefault="00871BD8" w:rsidP="00A5446E">
            <w:pPr>
              <w:spacing w:after="120" w:line="276" w:lineRule="auto"/>
              <w:jc w:val="both"/>
              <w:rPr>
                <w:rFonts w:ascii="Arial" w:hAnsi="Arial" w:cs="Arial"/>
                <w:sz w:val="20"/>
                <w:szCs w:val="20"/>
              </w:rPr>
            </w:pPr>
            <w:r w:rsidRPr="00C52968">
              <w:rPr>
                <w:rFonts w:ascii="Arial" w:hAnsi="Arial" w:cs="Arial"/>
                <w:sz w:val="20"/>
                <w:szCs w:val="20"/>
              </w:rPr>
              <w:t>Funkce:</w:t>
            </w:r>
          </w:p>
        </w:tc>
        <w:tc>
          <w:tcPr>
            <w:tcW w:w="6388" w:type="dxa"/>
            <w:shd w:val="clear" w:color="auto" w:fill="auto"/>
          </w:tcPr>
          <w:p w14:paraId="54180E3C" w14:textId="75F97316" w:rsidR="00871BD8" w:rsidRPr="00DA50D8" w:rsidRDefault="00DA50D8" w:rsidP="00A5446E">
            <w:pPr>
              <w:spacing w:after="120" w:line="276" w:lineRule="auto"/>
              <w:jc w:val="both"/>
              <w:rPr>
                <w:rFonts w:ascii="Arial" w:hAnsi="Arial" w:cs="Arial"/>
                <w:sz w:val="20"/>
                <w:szCs w:val="20"/>
              </w:rPr>
            </w:pPr>
            <w:r>
              <w:rPr>
                <w:rFonts w:ascii="Arial" w:hAnsi="Arial" w:cs="Arial"/>
                <w:sz w:val="20"/>
                <w:szCs w:val="20"/>
              </w:rPr>
              <w:t>Generální ředitel a předseda představenstva</w:t>
            </w:r>
          </w:p>
        </w:tc>
      </w:tr>
      <w:tr w:rsidR="00871BD8" w:rsidRPr="00706928" w14:paraId="54180E40" w14:textId="77777777" w:rsidTr="00A5446E">
        <w:trPr>
          <w:trHeight w:hRule="exact" w:val="284"/>
        </w:trPr>
        <w:tc>
          <w:tcPr>
            <w:tcW w:w="2552" w:type="dxa"/>
            <w:shd w:val="clear" w:color="auto" w:fill="auto"/>
          </w:tcPr>
          <w:p w14:paraId="54180E3E" w14:textId="77777777" w:rsidR="00871BD8" w:rsidRPr="00C52968" w:rsidRDefault="00871BD8" w:rsidP="00A5446E">
            <w:pPr>
              <w:spacing w:after="120" w:line="276" w:lineRule="auto"/>
              <w:jc w:val="both"/>
              <w:rPr>
                <w:rFonts w:ascii="Arial" w:hAnsi="Arial" w:cs="Arial"/>
                <w:sz w:val="20"/>
                <w:szCs w:val="20"/>
              </w:rPr>
            </w:pPr>
            <w:r w:rsidRPr="00C52968">
              <w:rPr>
                <w:rFonts w:ascii="Arial" w:hAnsi="Arial" w:cs="Arial"/>
                <w:sz w:val="20"/>
                <w:szCs w:val="20"/>
              </w:rPr>
              <w:t>E-mail:</w:t>
            </w:r>
          </w:p>
        </w:tc>
        <w:tc>
          <w:tcPr>
            <w:tcW w:w="6388" w:type="dxa"/>
            <w:shd w:val="clear" w:color="auto" w:fill="auto"/>
          </w:tcPr>
          <w:p w14:paraId="54180E3F" w14:textId="63F6A08C" w:rsidR="00871BD8" w:rsidRPr="000A6643" w:rsidRDefault="000A6643" w:rsidP="00A5446E">
            <w:pPr>
              <w:spacing w:after="120" w:line="276" w:lineRule="auto"/>
              <w:jc w:val="both"/>
              <w:rPr>
                <w:rFonts w:ascii="Arial" w:hAnsi="Arial" w:cs="Arial"/>
                <w:sz w:val="20"/>
                <w:szCs w:val="20"/>
              </w:rPr>
            </w:pPr>
            <w:r w:rsidRPr="000A6643">
              <w:rPr>
                <w:rFonts w:ascii="Arial" w:hAnsi="Arial" w:cs="Arial"/>
                <w:sz w:val="20"/>
                <w:szCs w:val="20"/>
              </w:rPr>
              <w:t>XXXXXXXXXXXXXXXX</w:t>
            </w:r>
          </w:p>
        </w:tc>
      </w:tr>
      <w:tr w:rsidR="00871BD8" w:rsidRPr="00706928" w14:paraId="54180E43" w14:textId="77777777" w:rsidTr="00A5446E">
        <w:trPr>
          <w:trHeight w:hRule="exact" w:val="284"/>
        </w:trPr>
        <w:tc>
          <w:tcPr>
            <w:tcW w:w="2552" w:type="dxa"/>
            <w:shd w:val="clear" w:color="auto" w:fill="auto"/>
          </w:tcPr>
          <w:p w14:paraId="54180E41" w14:textId="77777777" w:rsidR="00871BD8" w:rsidRPr="00C52968" w:rsidRDefault="00871BD8" w:rsidP="00A5446E">
            <w:pPr>
              <w:spacing w:after="120" w:line="276" w:lineRule="auto"/>
              <w:jc w:val="both"/>
              <w:rPr>
                <w:rFonts w:ascii="Arial" w:hAnsi="Arial" w:cs="Arial"/>
                <w:sz w:val="20"/>
                <w:szCs w:val="20"/>
              </w:rPr>
            </w:pPr>
            <w:r w:rsidRPr="00C52968">
              <w:rPr>
                <w:rFonts w:ascii="Arial" w:hAnsi="Arial" w:cs="Arial"/>
                <w:sz w:val="20"/>
                <w:szCs w:val="20"/>
              </w:rPr>
              <w:t>Mobilní telefon:</w:t>
            </w:r>
          </w:p>
        </w:tc>
        <w:tc>
          <w:tcPr>
            <w:tcW w:w="6388" w:type="dxa"/>
            <w:shd w:val="clear" w:color="auto" w:fill="auto"/>
          </w:tcPr>
          <w:p w14:paraId="54180E42" w14:textId="4D07D110" w:rsidR="00871BD8" w:rsidRPr="000A6643" w:rsidRDefault="000A6643" w:rsidP="00A5446E">
            <w:pPr>
              <w:spacing w:after="120" w:line="276" w:lineRule="auto"/>
              <w:jc w:val="both"/>
              <w:rPr>
                <w:rFonts w:ascii="Arial" w:hAnsi="Arial" w:cs="Arial"/>
                <w:sz w:val="20"/>
                <w:szCs w:val="20"/>
              </w:rPr>
            </w:pPr>
            <w:r w:rsidRPr="000A6643">
              <w:rPr>
                <w:rFonts w:ascii="Arial" w:hAnsi="Arial" w:cs="Arial"/>
                <w:sz w:val="20"/>
                <w:szCs w:val="20"/>
              </w:rPr>
              <w:t>XXXXXXXXXXXX</w:t>
            </w:r>
          </w:p>
        </w:tc>
      </w:tr>
    </w:tbl>
    <w:p w14:paraId="54180E44" w14:textId="77777777" w:rsidR="00BF3F9D" w:rsidRPr="00DF7C9B" w:rsidRDefault="00BF3F9D" w:rsidP="00DF7C9B">
      <w:pPr>
        <w:spacing w:before="120" w:after="120" w:line="276" w:lineRule="auto"/>
        <w:ind w:left="426"/>
        <w:jc w:val="both"/>
        <w:outlineLvl w:val="0"/>
        <w:rPr>
          <w:rFonts w:ascii="Arial" w:hAnsi="Arial" w:cs="Arial"/>
          <w:sz w:val="20"/>
          <w:szCs w:val="20"/>
        </w:rPr>
      </w:pPr>
    </w:p>
    <w:p w14:paraId="54180E45" w14:textId="77777777" w:rsidR="00BF3F9D" w:rsidRDefault="00BF3F9D"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Za </w:t>
      </w:r>
      <w:r w:rsidR="0005470D">
        <w:rPr>
          <w:rFonts w:ascii="Arial" w:hAnsi="Arial" w:cs="Arial"/>
          <w:sz w:val="20"/>
          <w:szCs w:val="20"/>
        </w:rPr>
        <w:t>Objednatele</w:t>
      </w:r>
      <w:r>
        <w:rPr>
          <w:rFonts w:ascii="Arial" w:hAnsi="Arial" w:cs="Arial"/>
          <w:sz w:val="20"/>
          <w:szCs w:val="20"/>
        </w:rPr>
        <w:t xml:space="preserve"> jsou pověřeni jednat ve věcech plnění Smlouvy (Pověřené osoby)</w:t>
      </w:r>
      <w:r w:rsidR="00A75765">
        <w:rPr>
          <w:rFonts w:ascii="Arial" w:hAnsi="Arial" w:cs="Arial"/>
          <w:sz w:val="20"/>
          <w:szCs w:val="20"/>
        </w:rPr>
        <w:t>.</w:t>
      </w:r>
      <w:r w:rsidDel="00944653">
        <w:rPr>
          <w:rFonts w:ascii="Arial" w:hAnsi="Arial" w:cs="Arial"/>
          <w:sz w:val="20"/>
          <w:szCs w:val="20"/>
        </w:rPr>
        <w:t xml:space="preserve"> </w:t>
      </w:r>
    </w:p>
    <w:p w14:paraId="54180E46" w14:textId="77777777" w:rsidR="00BF3F9D" w:rsidRPr="008344CD" w:rsidRDefault="00BF3F9D" w:rsidP="00BF3F9D">
      <w:pPr>
        <w:spacing w:before="120" w:after="120" w:line="276" w:lineRule="auto"/>
        <w:jc w:val="both"/>
        <w:outlineLvl w:val="0"/>
        <w:rPr>
          <w:rFonts w:ascii="Arial" w:hAnsi="Arial" w:cs="Arial"/>
          <w:sz w:val="20"/>
          <w:szCs w:val="20"/>
        </w:rPr>
      </w:pPr>
      <w:r>
        <w:rPr>
          <w:rFonts w:ascii="Arial" w:hAnsi="Arial" w:cs="Arial"/>
          <w:sz w:val="20"/>
          <w:szCs w:val="20"/>
        </w:rPr>
        <w:t xml:space="preserve">Pověřené osoby </w:t>
      </w:r>
      <w:r w:rsidR="00F207DE">
        <w:rPr>
          <w:rFonts w:ascii="Arial" w:hAnsi="Arial" w:cs="Arial"/>
          <w:sz w:val="20"/>
          <w:szCs w:val="20"/>
        </w:rPr>
        <w:t>Objednatele</w:t>
      </w:r>
      <w:r>
        <w:rPr>
          <w:rFonts w:ascii="Arial" w:hAnsi="Arial" w:cs="Arial"/>
          <w:sz w:val="20"/>
          <w:szCs w:val="20"/>
        </w:rPr>
        <w:t xml:space="preserve"> ve věcech plnění Smlouvy s výjimkou oblasti fakturace:</w:t>
      </w:r>
    </w:p>
    <w:tbl>
      <w:tblPr>
        <w:tblW w:w="8861" w:type="dxa"/>
        <w:tblInd w:w="425" w:type="dxa"/>
        <w:tblLook w:val="04A0" w:firstRow="1" w:lastRow="0" w:firstColumn="1" w:lastColumn="0" w:noHBand="0" w:noVBand="1"/>
      </w:tblPr>
      <w:tblGrid>
        <w:gridCol w:w="2235"/>
        <w:gridCol w:w="6626"/>
      </w:tblGrid>
      <w:tr w:rsidR="00BF3F9D" w:rsidRPr="00846280" w14:paraId="54180E49" w14:textId="77777777" w:rsidTr="00BF3F9D">
        <w:trPr>
          <w:trHeight w:hRule="exact" w:val="284"/>
        </w:trPr>
        <w:tc>
          <w:tcPr>
            <w:tcW w:w="2235" w:type="dxa"/>
            <w:shd w:val="clear" w:color="auto" w:fill="auto"/>
          </w:tcPr>
          <w:p w14:paraId="54180E47"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Jméno a příjmení:</w:t>
            </w:r>
          </w:p>
        </w:tc>
        <w:tc>
          <w:tcPr>
            <w:tcW w:w="6626" w:type="dxa"/>
          </w:tcPr>
          <w:p w14:paraId="54180E48" w14:textId="1418E688" w:rsidR="00BF3F9D" w:rsidRPr="00846280" w:rsidRDefault="000A6643" w:rsidP="005B07DF">
            <w:pPr>
              <w:spacing w:after="120" w:line="276" w:lineRule="auto"/>
              <w:ind w:left="344"/>
              <w:jc w:val="both"/>
              <w:rPr>
                <w:rFonts w:ascii="Arial" w:hAnsi="Arial" w:cs="Arial"/>
                <w:sz w:val="20"/>
                <w:szCs w:val="20"/>
              </w:rPr>
            </w:pPr>
            <w:r>
              <w:rPr>
                <w:rFonts w:ascii="Arial" w:hAnsi="Arial" w:cs="Arial"/>
                <w:sz w:val="20"/>
                <w:szCs w:val="20"/>
              </w:rPr>
              <w:t>XXXXXXXXXXX</w:t>
            </w:r>
          </w:p>
        </w:tc>
      </w:tr>
      <w:tr w:rsidR="00BF3F9D" w:rsidRPr="00846280" w14:paraId="54180E4C" w14:textId="77777777" w:rsidTr="00BF3F9D">
        <w:trPr>
          <w:trHeight w:hRule="exact" w:val="284"/>
        </w:trPr>
        <w:tc>
          <w:tcPr>
            <w:tcW w:w="2235" w:type="dxa"/>
            <w:shd w:val="clear" w:color="auto" w:fill="auto"/>
          </w:tcPr>
          <w:p w14:paraId="54180E4A"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E-mail:</w:t>
            </w:r>
          </w:p>
        </w:tc>
        <w:tc>
          <w:tcPr>
            <w:tcW w:w="6626" w:type="dxa"/>
          </w:tcPr>
          <w:p w14:paraId="54180E4B" w14:textId="317EB463" w:rsidR="00BF3F9D" w:rsidRPr="00846280"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XXXXXXXXXXXX</w:t>
            </w:r>
          </w:p>
        </w:tc>
      </w:tr>
      <w:tr w:rsidR="00BF3F9D" w:rsidRPr="00846280" w14:paraId="54180E4F" w14:textId="77777777" w:rsidTr="00BF3F9D">
        <w:trPr>
          <w:trHeight w:hRule="exact" w:val="284"/>
        </w:trPr>
        <w:tc>
          <w:tcPr>
            <w:tcW w:w="2235" w:type="dxa"/>
            <w:shd w:val="clear" w:color="auto" w:fill="auto"/>
          </w:tcPr>
          <w:p w14:paraId="54180E4D"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Telefon:</w:t>
            </w:r>
          </w:p>
        </w:tc>
        <w:tc>
          <w:tcPr>
            <w:tcW w:w="6626" w:type="dxa"/>
          </w:tcPr>
          <w:p w14:paraId="54180E4E" w14:textId="5B01F239" w:rsidR="00BF3F9D" w:rsidRPr="00846280"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w:t>
            </w:r>
          </w:p>
        </w:tc>
      </w:tr>
    </w:tbl>
    <w:p w14:paraId="54180E50" w14:textId="77777777" w:rsidR="00DE65F6" w:rsidRPr="00846280" w:rsidRDefault="00DE65F6" w:rsidP="006C3DC9">
      <w:pPr>
        <w:spacing w:line="276" w:lineRule="auto"/>
        <w:jc w:val="both"/>
        <w:rPr>
          <w:rFonts w:ascii="Arial" w:hAnsi="Arial" w:cs="Arial"/>
          <w:sz w:val="20"/>
          <w:szCs w:val="20"/>
        </w:rPr>
      </w:pPr>
    </w:p>
    <w:p w14:paraId="54180E51" w14:textId="77777777" w:rsidR="00DE65F6" w:rsidRPr="00846280" w:rsidRDefault="00DE65F6" w:rsidP="0050466F">
      <w:pPr>
        <w:pStyle w:val="Odstavecseseznamem"/>
        <w:spacing w:after="120" w:line="276" w:lineRule="auto"/>
        <w:ind w:left="567"/>
        <w:jc w:val="both"/>
        <w:rPr>
          <w:rFonts w:ascii="Arial" w:hAnsi="Arial" w:cs="Arial"/>
          <w:sz w:val="20"/>
          <w:szCs w:val="20"/>
        </w:rPr>
      </w:pPr>
      <w:r w:rsidRPr="00846280">
        <w:rPr>
          <w:rFonts w:ascii="Arial" w:hAnsi="Arial" w:cs="Arial"/>
          <w:sz w:val="20"/>
          <w:szCs w:val="20"/>
        </w:rPr>
        <w:t>n</w:t>
      </w:r>
      <w:r w:rsidR="00BF3F9D" w:rsidRPr="00846280">
        <w:rPr>
          <w:rFonts w:ascii="Arial" w:hAnsi="Arial" w:cs="Arial"/>
          <w:sz w:val="20"/>
          <w:szCs w:val="20"/>
        </w:rPr>
        <w:t>ebo</w:t>
      </w:r>
    </w:p>
    <w:tbl>
      <w:tblPr>
        <w:tblW w:w="8861" w:type="dxa"/>
        <w:tblInd w:w="425" w:type="dxa"/>
        <w:tblLook w:val="04A0" w:firstRow="1" w:lastRow="0" w:firstColumn="1" w:lastColumn="0" w:noHBand="0" w:noVBand="1"/>
      </w:tblPr>
      <w:tblGrid>
        <w:gridCol w:w="2235"/>
        <w:gridCol w:w="6626"/>
      </w:tblGrid>
      <w:tr w:rsidR="00BF3F9D" w:rsidRPr="00846280" w14:paraId="54180E54" w14:textId="77777777" w:rsidTr="00BF3F9D">
        <w:trPr>
          <w:trHeight w:hRule="exact" w:val="284"/>
        </w:trPr>
        <w:tc>
          <w:tcPr>
            <w:tcW w:w="2235" w:type="dxa"/>
            <w:shd w:val="clear" w:color="auto" w:fill="auto"/>
          </w:tcPr>
          <w:p w14:paraId="54180E52"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Jméno a příjmení:</w:t>
            </w:r>
          </w:p>
        </w:tc>
        <w:tc>
          <w:tcPr>
            <w:tcW w:w="6626" w:type="dxa"/>
          </w:tcPr>
          <w:p w14:paraId="54180E53" w14:textId="1F1F6FC1" w:rsidR="00BF3F9D" w:rsidRPr="00846280"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XXXXXXXXXXXX</w:t>
            </w:r>
          </w:p>
        </w:tc>
      </w:tr>
      <w:tr w:rsidR="00BF3F9D" w:rsidRPr="00846280" w14:paraId="54180E57" w14:textId="77777777" w:rsidTr="00BF3F9D">
        <w:trPr>
          <w:trHeight w:hRule="exact" w:val="284"/>
        </w:trPr>
        <w:tc>
          <w:tcPr>
            <w:tcW w:w="2235" w:type="dxa"/>
            <w:shd w:val="clear" w:color="auto" w:fill="auto"/>
          </w:tcPr>
          <w:p w14:paraId="54180E55"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lastRenderedPageBreak/>
              <w:t>E-mail:</w:t>
            </w:r>
          </w:p>
        </w:tc>
        <w:tc>
          <w:tcPr>
            <w:tcW w:w="6626" w:type="dxa"/>
          </w:tcPr>
          <w:p w14:paraId="54180E56" w14:textId="2BF72F32" w:rsidR="00BF3F9D" w:rsidRPr="00846280"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XXXXXXXXXXXXX</w:t>
            </w:r>
          </w:p>
        </w:tc>
      </w:tr>
      <w:tr w:rsidR="00BF3F9D" w:rsidRPr="00846280" w14:paraId="54180E5A" w14:textId="77777777" w:rsidTr="00BF3F9D">
        <w:trPr>
          <w:trHeight w:hRule="exact" w:val="284"/>
        </w:trPr>
        <w:tc>
          <w:tcPr>
            <w:tcW w:w="2235" w:type="dxa"/>
            <w:shd w:val="clear" w:color="auto" w:fill="auto"/>
          </w:tcPr>
          <w:p w14:paraId="54180E58"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Telefon:</w:t>
            </w:r>
          </w:p>
        </w:tc>
        <w:tc>
          <w:tcPr>
            <w:tcW w:w="6626" w:type="dxa"/>
          </w:tcPr>
          <w:p w14:paraId="54180E59" w14:textId="0359CA3B" w:rsidR="00BF3F9D" w:rsidRPr="00846280"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w:t>
            </w:r>
          </w:p>
        </w:tc>
      </w:tr>
    </w:tbl>
    <w:p w14:paraId="54180E5B" w14:textId="77777777" w:rsidR="00BF3F9D" w:rsidRPr="00846280" w:rsidRDefault="00BF3F9D" w:rsidP="00BF3F9D">
      <w:pPr>
        <w:spacing w:after="120" w:line="276" w:lineRule="auto"/>
        <w:jc w:val="both"/>
        <w:rPr>
          <w:rFonts w:ascii="Arial" w:hAnsi="Arial" w:cs="Arial"/>
          <w:sz w:val="20"/>
          <w:szCs w:val="20"/>
        </w:rPr>
      </w:pPr>
    </w:p>
    <w:p w14:paraId="54180E5C"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 xml:space="preserve">Pověřené osoby </w:t>
      </w:r>
      <w:r w:rsidR="00F207DE" w:rsidRPr="00846280">
        <w:rPr>
          <w:rFonts w:ascii="Arial" w:hAnsi="Arial" w:cs="Arial"/>
          <w:sz w:val="20"/>
          <w:szCs w:val="20"/>
        </w:rPr>
        <w:t>Objednatele</w:t>
      </w:r>
      <w:r w:rsidRPr="00846280">
        <w:rPr>
          <w:rFonts w:ascii="Arial" w:hAnsi="Arial" w:cs="Arial"/>
          <w:sz w:val="20"/>
          <w:szCs w:val="20"/>
        </w:rPr>
        <w:t xml:space="preserve"> v oblasti fakturace:</w:t>
      </w:r>
    </w:p>
    <w:tbl>
      <w:tblPr>
        <w:tblW w:w="8861" w:type="dxa"/>
        <w:tblInd w:w="425" w:type="dxa"/>
        <w:tblLook w:val="04A0" w:firstRow="1" w:lastRow="0" w:firstColumn="1" w:lastColumn="0" w:noHBand="0" w:noVBand="1"/>
      </w:tblPr>
      <w:tblGrid>
        <w:gridCol w:w="2235"/>
        <w:gridCol w:w="6626"/>
      </w:tblGrid>
      <w:tr w:rsidR="00BF3F9D" w:rsidRPr="00F72219" w14:paraId="54180E5F" w14:textId="77777777" w:rsidTr="00BF3F9D">
        <w:trPr>
          <w:trHeight w:hRule="exact" w:val="284"/>
        </w:trPr>
        <w:tc>
          <w:tcPr>
            <w:tcW w:w="2235" w:type="dxa"/>
            <w:shd w:val="clear" w:color="auto" w:fill="auto"/>
          </w:tcPr>
          <w:p w14:paraId="54180E5D" w14:textId="77777777" w:rsidR="00BF3F9D" w:rsidRPr="00846280" w:rsidRDefault="00BF3F9D" w:rsidP="00BF3F9D">
            <w:pPr>
              <w:spacing w:after="120" w:line="276" w:lineRule="auto"/>
              <w:jc w:val="both"/>
              <w:rPr>
                <w:rFonts w:ascii="Arial" w:hAnsi="Arial" w:cs="Arial"/>
                <w:sz w:val="20"/>
                <w:szCs w:val="20"/>
              </w:rPr>
            </w:pPr>
            <w:r w:rsidRPr="00846280">
              <w:rPr>
                <w:rFonts w:ascii="Arial" w:hAnsi="Arial" w:cs="Arial"/>
                <w:sz w:val="20"/>
                <w:szCs w:val="20"/>
              </w:rPr>
              <w:t>Jméno a příjmení:</w:t>
            </w:r>
          </w:p>
        </w:tc>
        <w:tc>
          <w:tcPr>
            <w:tcW w:w="6626" w:type="dxa"/>
          </w:tcPr>
          <w:p w14:paraId="54180E5E" w14:textId="7D641BF5" w:rsidR="00BF3F9D" w:rsidRPr="00F72219"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XXXXXXXXXXXXX</w:t>
            </w:r>
          </w:p>
        </w:tc>
      </w:tr>
      <w:tr w:rsidR="00BF3F9D" w:rsidRPr="00F72219" w14:paraId="54180E62" w14:textId="77777777" w:rsidTr="00BF3F9D">
        <w:trPr>
          <w:trHeight w:hRule="exact" w:val="284"/>
        </w:trPr>
        <w:tc>
          <w:tcPr>
            <w:tcW w:w="2235" w:type="dxa"/>
            <w:shd w:val="clear" w:color="auto" w:fill="auto"/>
          </w:tcPr>
          <w:p w14:paraId="54180E60" w14:textId="77777777" w:rsidR="00BF3F9D" w:rsidRPr="0060486C" w:rsidRDefault="00BF3F9D" w:rsidP="00BF3F9D">
            <w:pPr>
              <w:spacing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54180E61" w14:textId="40C54A4E" w:rsidR="00BF3F9D" w:rsidRPr="00F72219" w:rsidRDefault="000A6643" w:rsidP="005B07DF">
            <w:pPr>
              <w:spacing w:after="120" w:line="276" w:lineRule="auto"/>
              <w:ind w:firstLine="344"/>
              <w:jc w:val="both"/>
              <w:rPr>
                <w:rFonts w:ascii="Arial" w:hAnsi="Arial" w:cs="Arial"/>
                <w:sz w:val="20"/>
                <w:szCs w:val="20"/>
              </w:rPr>
            </w:pPr>
            <w:r>
              <w:rPr>
                <w:rFonts w:ascii="Arial" w:hAnsi="Arial" w:cs="Arial"/>
                <w:sz w:val="20"/>
                <w:szCs w:val="20"/>
              </w:rPr>
              <w:t>XXXXXXXXXXXXXX</w:t>
            </w:r>
          </w:p>
        </w:tc>
      </w:tr>
      <w:tr w:rsidR="00BF3F9D" w:rsidRPr="00F72219" w14:paraId="54180E66" w14:textId="77777777" w:rsidTr="00BF3F9D">
        <w:trPr>
          <w:trHeight w:hRule="exact" w:val="284"/>
        </w:trPr>
        <w:tc>
          <w:tcPr>
            <w:tcW w:w="2235" w:type="dxa"/>
            <w:shd w:val="clear" w:color="auto" w:fill="auto"/>
          </w:tcPr>
          <w:p w14:paraId="54180E63" w14:textId="77777777" w:rsidR="00BF3F9D" w:rsidRPr="0060486C" w:rsidRDefault="00BF3F9D" w:rsidP="00BF3F9D">
            <w:pPr>
              <w:spacing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54180E65" w14:textId="7D7ACA74" w:rsidR="00BF3F9D" w:rsidRPr="00F72219" w:rsidRDefault="009B56E5" w:rsidP="00BF3F9D">
            <w:pPr>
              <w:spacing w:after="120" w:line="276" w:lineRule="auto"/>
              <w:jc w:val="both"/>
              <w:rPr>
                <w:rFonts w:ascii="Arial" w:hAnsi="Arial" w:cs="Arial"/>
                <w:sz w:val="20"/>
                <w:szCs w:val="20"/>
              </w:rPr>
            </w:pPr>
            <w:r>
              <w:rPr>
                <w:rFonts w:ascii="Arial" w:hAnsi="Arial" w:cs="Arial"/>
                <w:sz w:val="20"/>
                <w:szCs w:val="20"/>
              </w:rPr>
              <w:t xml:space="preserve">      </w:t>
            </w:r>
            <w:r w:rsidR="000A6643">
              <w:rPr>
                <w:rFonts w:ascii="Arial" w:hAnsi="Arial" w:cs="Arial"/>
                <w:sz w:val="20"/>
                <w:szCs w:val="20"/>
              </w:rPr>
              <w:t>XXXXXXXXXXXX</w:t>
            </w:r>
            <w:bookmarkStart w:id="3" w:name="_GoBack"/>
            <w:bookmarkEnd w:id="3"/>
          </w:p>
        </w:tc>
      </w:tr>
      <w:tr w:rsidR="009B56E5" w:rsidRPr="00F72219" w14:paraId="4DA5BE6F" w14:textId="77777777" w:rsidTr="00BF3F9D">
        <w:trPr>
          <w:trHeight w:hRule="exact" w:val="284"/>
        </w:trPr>
        <w:tc>
          <w:tcPr>
            <w:tcW w:w="2235" w:type="dxa"/>
            <w:shd w:val="clear" w:color="auto" w:fill="auto"/>
          </w:tcPr>
          <w:p w14:paraId="673FAE2F" w14:textId="77777777" w:rsidR="009B56E5" w:rsidRDefault="009B56E5" w:rsidP="00BF3F9D">
            <w:pPr>
              <w:spacing w:after="120" w:line="276" w:lineRule="auto"/>
              <w:jc w:val="both"/>
              <w:rPr>
                <w:rFonts w:ascii="Arial" w:hAnsi="Arial" w:cs="Arial"/>
                <w:sz w:val="20"/>
                <w:szCs w:val="20"/>
              </w:rPr>
            </w:pPr>
          </w:p>
        </w:tc>
        <w:tc>
          <w:tcPr>
            <w:tcW w:w="6626" w:type="dxa"/>
          </w:tcPr>
          <w:p w14:paraId="110A27CE" w14:textId="77777777" w:rsidR="009B56E5" w:rsidRPr="00DA50D8" w:rsidRDefault="009B56E5" w:rsidP="00BF3F9D">
            <w:pPr>
              <w:spacing w:after="120" w:line="276" w:lineRule="auto"/>
              <w:jc w:val="both"/>
              <w:rPr>
                <w:rFonts w:ascii="Arial" w:hAnsi="Arial" w:cs="Arial"/>
                <w:sz w:val="20"/>
                <w:szCs w:val="20"/>
              </w:rPr>
            </w:pPr>
          </w:p>
        </w:tc>
      </w:tr>
    </w:tbl>
    <w:p w14:paraId="54180E67" w14:textId="77777777" w:rsidR="00BF3F9D" w:rsidRPr="00DF7C9B" w:rsidRDefault="00BF3F9D" w:rsidP="00BF3F9D">
      <w:pPr>
        <w:spacing w:after="120" w:line="276" w:lineRule="auto"/>
        <w:jc w:val="both"/>
        <w:rPr>
          <w:rFonts w:ascii="Arial" w:hAnsi="Arial" w:cs="Arial"/>
          <w:sz w:val="20"/>
          <w:szCs w:val="20"/>
        </w:rPr>
      </w:pPr>
    </w:p>
    <w:p w14:paraId="54180E69" w14:textId="77777777" w:rsidR="00DF7C9B" w:rsidRPr="006C3DC9" w:rsidRDefault="00DF7C9B" w:rsidP="006C3DC9">
      <w:pPr>
        <w:pStyle w:val="Odstavecseseznamem"/>
        <w:pBdr>
          <w:top w:val="nil"/>
          <w:left w:val="nil"/>
          <w:bottom w:val="nil"/>
          <w:right w:val="nil"/>
          <w:between w:val="nil"/>
          <w:bar w:val="nil"/>
        </w:pBdr>
        <w:spacing w:before="120" w:line="276" w:lineRule="auto"/>
        <w:ind w:left="0"/>
        <w:jc w:val="both"/>
        <w:rPr>
          <w:rFonts w:ascii="Arial" w:hAnsi="Arial" w:cs="Arial"/>
          <w:sz w:val="20"/>
          <w:szCs w:val="20"/>
        </w:rPr>
      </w:pPr>
      <w:r w:rsidRPr="006C3DC9">
        <w:rPr>
          <w:rFonts w:ascii="Arial" w:hAnsi="Arial" w:cs="Arial"/>
          <w:sz w:val="20"/>
          <w:szCs w:val="20"/>
        </w:rPr>
        <w:t>Je-li Pověřených osob určeno více, může každá z nich jednat samostatně, nestanoví-li tato Smlouva v konkrétním případě jinak.</w:t>
      </w:r>
    </w:p>
    <w:p w14:paraId="54180E6B" w14:textId="3F0ED647" w:rsidR="004B6C9F" w:rsidRDefault="004B6C9F"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14:paraId="54180E6C" w14:textId="77777777" w:rsidR="004B6C9F" w:rsidRPr="00775977" w:rsidRDefault="004B6C9F" w:rsidP="00D1582E">
      <w:pPr>
        <w:pStyle w:val="Odstavecseseznamem"/>
        <w:numPr>
          <w:ilvl w:val="0"/>
          <w:numId w:val="63"/>
        </w:numPr>
        <w:spacing w:after="120" w:line="280" w:lineRule="atLeast"/>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54180E6D" w14:textId="77777777" w:rsidR="004B6C9F" w:rsidRDefault="004B6C9F" w:rsidP="00D1582E">
      <w:pPr>
        <w:pStyle w:val="Odstavecseseznamem"/>
        <w:numPr>
          <w:ilvl w:val="0"/>
          <w:numId w:val="63"/>
        </w:numPr>
        <w:spacing w:after="120" w:line="280" w:lineRule="atLeast"/>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54180E6E" w14:textId="77777777" w:rsidR="00BF3F9D" w:rsidRDefault="004B6C9F" w:rsidP="001E0DE7">
      <w:pPr>
        <w:pBdr>
          <w:top w:val="nil"/>
          <w:left w:val="nil"/>
          <w:bottom w:val="nil"/>
          <w:right w:val="nil"/>
          <w:between w:val="nil"/>
          <w:bar w:val="nil"/>
        </w:pBdr>
        <w:spacing w:before="120" w:after="120" w:line="276" w:lineRule="auto"/>
        <w:ind w:left="426"/>
        <w:jc w:val="both"/>
        <w:outlineLvl w:val="0"/>
        <w:rPr>
          <w:rFonts w:ascii="Arial" w:hAnsi="Arial" w:cs="Arial"/>
          <w:sz w:val="20"/>
          <w:szCs w:val="20"/>
        </w:rPr>
      </w:pPr>
      <w:r>
        <w:rPr>
          <w:rFonts w:ascii="Arial" w:hAnsi="Arial" w:cs="Arial"/>
          <w:sz w:val="20"/>
          <w:szCs w:val="20"/>
        </w:rPr>
        <w:t>Z</w:t>
      </w:r>
      <w:r w:rsidRPr="006C3B4D">
        <w:rPr>
          <w:rFonts w:ascii="Arial" w:hAnsi="Arial" w:cs="Arial"/>
          <w:sz w:val="20"/>
          <w:szCs w:val="20"/>
        </w:rPr>
        <w:t xml:space="preserve">měna Pověřené osoby či jejích kontaktních údajů je účinná </w:t>
      </w:r>
      <w:r>
        <w:rPr>
          <w:rFonts w:ascii="Arial" w:hAnsi="Arial" w:cs="Arial"/>
          <w:sz w:val="20"/>
          <w:szCs w:val="20"/>
        </w:rPr>
        <w:t xml:space="preserve">dnem uvedeným v příslušném oznámení, nejdříve však </w:t>
      </w:r>
      <w:r w:rsidRPr="006C3B4D">
        <w:rPr>
          <w:rFonts w:ascii="Arial" w:hAnsi="Arial" w:cs="Arial"/>
          <w:sz w:val="20"/>
          <w:szCs w:val="20"/>
        </w:rPr>
        <w:t>okamžikem, kdy je oznámení o změně druhé Smluvní straně řádně doručeno.</w:t>
      </w:r>
      <w:r w:rsidR="00BF3F9D">
        <w:rPr>
          <w:rFonts w:ascii="Arial" w:hAnsi="Arial" w:cs="Arial"/>
          <w:sz w:val="20"/>
          <w:szCs w:val="20"/>
        </w:rPr>
        <w:t xml:space="preserve"> Uzavření smluvního dodatku není v tomto případě třeba.</w:t>
      </w:r>
    </w:p>
    <w:p w14:paraId="54180E6F" w14:textId="77777777" w:rsidR="00375EC1" w:rsidRPr="00585E8A" w:rsidRDefault="00F73324" w:rsidP="00D1582E">
      <w:pPr>
        <w:numPr>
          <w:ilvl w:val="0"/>
          <w:numId w:val="48"/>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Objednatel </w:t>
      </w:r>
      <w:r w:rsidRPr="0060486C">
        <w:rPr>
          <w:rFonts w:ascii="Arial" w:hAnsi="Arial" w:cs="Arial"/>
          <w:sz w:val="20"/>
          <w:szCs w:val="20"/>
        </w:rPr>
        <w:t>je povin</w:t>
      </w:r>
      <w:r>
        <w:rPr>
          <w:rFonts w:ascii="Arial" w:hAnsi="Arial" w:cs="Arial"/>
          <w:sz w:val="20"/>
          <w:szCs w:val="20"/>
        </w:rPr>
        <w:t xml:space="preserve">en, </w:t>
      </w:r>
      <w:r w:rsidRPr="002C1FB7">
        <w:rPr>
          <w:rFonts w:ascii="Arial" w:hAnsi="Arial" w:cs="Arial"/>
          <w:sz w:val="20"/>
          <w:szCs w:val="20"/>
        </w:rPr>
        <w:t>po předchozí dohodě mezi Pověřenými osobami, poskytovat</w:t>
      </w:r>
      <w:r w:rsidRPr="0060486C">
        <w:rPr>
          <w:rFonts w:ascii="Arial" w:hAnsi="Arial" w:cs="Arial"/>
          <w:sz w:val="20"/>
          <w:szCs w:val="20"/>
        </w:rPr>
        <w:t xml:space="preserve"> Dodavateli součinnost nezbytnou ke splnění jeho závazků vyplývajících </w:t>
      </w:r>
      <w:r>
        <w:rPr>
          <w:rFonts w:ascii="Arial" w:hAnsi="Arial" w:cs="Arial"/>
          <w:sz w:val="20"/>
          <w:szCs w:val="20"/>
        </w:rPr>
        <w:t>ze Smlouvy</w:t>
      </w:r>
      <w:r w:rsidRPr="0060486C">
        <w:rPr>
          <w:rFonts w:ascii="Arial" w:hAnsi="Arial" w:cs="Arial"/>
          <w:sz w:val="20"/>
          <w:szCs w:val="20"/>
        </w:rPr>
        <w:t>;</w:t>
      </w:r>
      <w:r>
        <w:rPr>
          <w:rFonts w:ascii="Arial" w:hAnsi="Arial" w:cs="Arial"/>
          <w:sz w:val="20"/>
          <w:szCs w:val="20"/>
        </w:rPr>
        <w:t xml:space="preserve"> </w:t>
      </w:r>
      <w:r w:rsidRPr="000C53A1">
        <w:rPr>
          <w:rFonts w:ascii="Arial" w:hAnsi="Arial" w:cs="Arial"/>
          <w:sz w:val="20"/>
          <w:szCs w:val="20"/>
        </w:rPr>
        <w:t>jde zejména o umožnění fyzického přístupu k zařízení ze strany Objednatele</w:t>
      </w:r>
      <w:r w:rsidR="00C51BD8">
        <w:rPr>
          <w:rFonts w:ascii="Arial" w:hAnsi="Arial" w:cs="Arial"/>
          <w:sz w:val="20"/>
          <w:szCs w:val="20"/>
        </w:rPr>
        <w:t xml:space="preserve">. </w:t>
      </w:r>
      <w:r w:rsidR="00BF3F9D" w:rsidRPr="005F0512">
        <w:rPr>
          <w:rFonts w:ascii="Arial" w:hAnsi="Arial" w:cs="Arial"/>
          <w:sz w:val="20"/>
          <w:szCs w:val="20"/>
        </w:rPr>
        <w:t>Pro účely této Smlouvy se nepoužije ustanovení §</w:t>
      </w:r>
      <w:r w:rsidR="00C51BD8">
        <w:rPr>
          <w:rFonts w:ascii="Arial" w:hAnsi="Arial" w:cs="Arial"/>
          <w:sz w:val="20"/>
          <w:szCs w:val="20"/>
        </w:rPr>
        <w:t> </w:t>
      </w:r>
      <w:r w:rsidR="00BF3F9D" w:rsidRPr="005F0512">
        <w:rPr>
          <w:rFonts w:ascii="Arial" w:hAnsi="Arial" w:cs="Arial"/>
          <w:sz w:val="20"/>
          <w:szCs w:val="20"/>
        </w:rPr>
        <w:t xml:space="preserve">2591 občanského zákoníku. </w:t>
      </w:r>
    </w:p>
    <w:p w14:paraId="54180E70" w14:textId="77777777" w:rsidR="00BF3F9D" w:rsidRDefault="00BF3F9D" w:rsidP="00D1582E">
      <w:pPr>
        <w:numPr>
          <w:ilvl w:val="0"/>
          <w:numId w:val="48"/>
        </w:numPr>
        <w:pBdr>
          <w:top w:val="nil"/>
          <w:left w:val="nil"/>
          <w:bottom w:val="nil"/>
          <w:right w:val="nil"/>
          <w:between w:val="nil"/>
          <w:bar w:val="nil"/>
        </w:pBdr>
        <w:tabs>
          <w:tab w:val="clear" w:pos="567"/>
        </w:tabs>
        <w:spacing w:before="120" w:line="276" w:lineRule="auto"/>
        <w:ind w:left="426" w:hanging="426"/>
        <w:jc w:val="both"/>
        <w:outlineLvl w:val="0"/>
        <w:rPr>
          <w:rFonts w:ascii="Arial" w:hAnsi="Arial" w:cs="Arial"/>
          <w:sz w:val="20"/>
          <w:szCs w:val="20"/>
        </w:rPr>
      </w:pPr>
      <w:r w:rsidRPr="00A06B47">
        <w:rPr>
          <w:rFonts w:ascii="Arial" w:hAnsi="Arial" w:cs="Arial"/>
          <w:sz w:val="20"/>
          <w:szCs w:val="20"/>
        </w:rPr>
        <w:t xml:space="preserve">Dodavatel se zavazuje poskytnout </w:t>
      </w:r>
      <w:r w:rsidR="006C6531" w:rsidRPr="00A06B47">
        <w:rPr>
          <w:rFonts w:ascii="Arial" w:hAnsi="Arial" w:cs="Arial"/>
          <w:sz w:val="20"/>
          <w:szCs w:val="20"/>
        </w:rPr>
        <w:t>Objednateli</w:t>
      </w:r>
      <w:r w:rsidRPr="00A06B47">
        <w:rPr>
          <w:rFonts w:ascii="Arial" w:hAnsi="Arial" w:cs="Arial"/>
          <w:sz w:val="20"/>
          <w:szCs w:val="20"/>
        </w:rPr>
        <w:t xml:space="preserve"> potřebnou součinnost při výkonu finanční kontroly dle </w:t>
      </w:r>
      <w:r w:rsidRPr="00375EC1">
        <w:rPr>
          <w:rFonts w:ascii="Arial" w:hAnsi="Arial" w:cs="Arial"/>
          <w:sz w:val="20"/>
          <w:szCs w:val="20"/>
        </w:rPr>
        <w:t xml:space="preserve">zákona č. 320/2001 Sb. o finanční kontrole ve veřejné správě a o změně některých zákonů (zákon o finanční kontrole), ve znění pozdějších předpisů. </w:t>
      </w:r>
    </w:p>
    <w:p w14:paraId="54180E71" w14:textId="77777777" w:rsidR="003026DB" w:rsidRDefault="003026DB" w:rsidP="003026DB">
      <w:pPr>
        <w:pBdr>
          <w:top w:val="nil"/>
          <w:left w:val="nil"/>
          <w:bottom w:val="nil"/>
          <w:right w:val="nil"/>
          <w:between w:val="nil"/>
          <w:bar w:val="nil"/>
        </w:pBdr>
        <w:spacing w:before="120" w:line="276" w:lineRule="auto"/>
        <w:jc w:val="both"/>
        <w:outlineLvl w:val="0"/>
        <w:rPr>
          <w:rFonts w:ascii="Arial" w:hAnsi="Arial" w:cs="Arial"/>
          <w:sz w:val="20"/>
          <w:szCs w:val="20"/>
        </w:rPr>
      </w:pPr>
    </w:p>
    <w:p w14:paraId="54180E72" w14:textId="77777777" w:rsidR="00BF3F9D" w:rsidRDefault="00BF3F9D" w:rsidP="00BF3F9D">
      <w:pPr>
        <w:spacing w:after="120" w:line="276" w:lineRule="auto"/>
        <w:jc w:val="center"/>
        <w:rPr>
          <w:rFonts w:ascii="Arial" w:hAnsi="Arial" w:cs="Arial"/>
          <w:sz w:val="20"/>
          <w:szCs w:val="20"/>
        </w:rPr>
      </w:pPr>
      <w:r w:rsidRPr="000626DE">
        <w:rPr>
          <w:rFonts w:ascii="Arial" w:hAnsi="Arial" w:cs="Arial"/>
          <w:b/>
          <w:sz w:val="20"/>
          <w:szCs w:val="20"/>
        </w:rPr>
        <w:t>X</w:t>
      </w:r>
      <w:r w:rsidR="00103E5B">
        <w:rPr>
          <w:rFonts w:ascii="Arial" w:hAnsi="Arial" w:cs="Arial"/>
          <w:b/>
          <w:sz w:val="20"/>
          <w:szCs w:val="20"/>
        </w:rPr>
        <w:t>I</w:t>
      </w:r>
      <w:r w:rsidRPr="000626DE">
        <w:rPr>
          <w:rFonts w:ascii="Arial" w:hAnsi="Arial" w:cs="Arial"/>
          <w:b/>
          <w:sz w:val="20"/>
          <w:szCs w:val="20"/>
        </w:rPr>
        <w:t xml:space="preserve">. Ostatní ujednání </w:t>
      </w:r>
    </w:p>
    <w:p w14:paraId="54180E73" w14:textId="77777777" w:rsidR="00BF3F9D" w:rsidRDefault="00BF3F9D" w:rsidP="00D1582E">
      <w:pPr>
        <w:numPr>
          <w:ilvl w:val="0"/>
          <w:numId w:val="49"/>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Každá ze S</w:t>
      </w:r>
      <w:r w:rsidRPr="000626DE">
        <w:rPr>
          <w:rFonts w:ascii="Arial" w:hAnsi="Arial" w:cs="Arial"/>
          <w:sz w:val="20"/>
          <w:szCs w:val="20"/>
        </w:rPr>
        <w:t>mluvních</w:t>
      </w:r>
      <w:r>
        <w:rPr>
          <w:rFonts w:ascii="Arial" w:hAnsi="Arial" w:cs="Arial"/>
          <w:sz w:val="20"/>
          <w:szCs w:val="20"/>
        </w:rPr>
        <w:t xml:space="preserve"> stran </w:t>
      </w:r>
      <w:r w:rsidRPr="000626DE">
        <w:rPr>
          <w:rFonts w:ascii="Arial" w:hAnsi="Arial" w:cs="Arial"/>
          <w:sz w:val="20"/>
          <w:szCs w:val="20"/>
        </w:rPr>
        <w:t>může od Smlouvy odstoupit v případech stanovených Smlouvou nebo zákonem, zejména pak dle ustanovení § 1977 a násl. a § 2001 a násl. občanského zákoníku. Účinky odstoupení od Smlouvy</w:t>
      </w:r>
      <w:r>
        <w:rPr>
          <w:rFonts w:ascii="Arial" w:hAnsi="Arial" w:cs="Arial"/>
          <w:sz w:val="20"/>
          <w:szCs w:val="20"/>
        </w:rPr>
        <w:t xml:space="preserve"> nastávají dnem doručení oznámení o odstoupení od Smlouvy příslušné Smluvní straně. </w:t>
      </w:r>
    </w:p>
    <w:p w14:paraId="54180E74" w14:textId="77777777" w:rsidR="00BF3F9D" w:rsidRDefault="00F364E1" w:rsidP="00D1582E">
      <w:pPr>
        <w:numPr>
          <w:ilvl w:val="0"/>
          <w:numId w:val="49"/>
        </w:numPr>
        <w:pBdr>
          <w:top w:val="nil"/>
          <w:left w:val="nil"/>
          <w:bottom w:val="nil"/>
          <w:right w:val="nil"/>
          <w:between w:val="nil"/>
          <w:bar w:val="nil"/>
        </w:pBdr>
        <w:tabs>
          <w:tab w:val="clear" w:pos="567"/>
        </w:tabs>
        <w:spacing w:before="120" w:after="120" w:line="276" w:lineRule="auto"/>
        <w:ind w:left="426" w:hanging="426"/>
        <w:jc w:val="both"/>
        <w:outlineLvl w:val="0"/>
        <w:rPr>
          <w:rFonts w:ascii="Arial" w:hAnsi="Arial" w:cs="Arial"/>
          <w:sz w:val="20"/>
          <w:szCs w:val="20"/>
        </w:rPr>
      </w:pPr>
      <w:r>
        <w:rPr>
          <w:rFonts w:ascii="Arial" w:hAnsi="Arial" w:cs="Arial"/>
          <w:sz w:val="20"/>
          <w:szCs w:val="20"/>
        </w:rPr>
        <w:t>Pro účely této Smlouvy</w:t>
      </w:r>
      <w:r w:rsidR="0028368D">
        <w:rPr>
          <w:rFonts w:ascii="Arial" w:hAnsi="Arial" w:cs="Arial"/>
          <w:sz w:val="20"/>
          <w:szCs w:val="20"/>
        </w:rPr>
        <w:t xml:space="preserve"> se z</w:t>
      </w:r>
      <w:r w:rsidR="00BF3F9D">
        <w:rPr>
          <w:rFonts w:ascii="Arial" w:hAnsi="Arial" w:cs="Arial"/>
          <w:sz w:val="20"/>
          <w:szCs w:val="20"/>
        </w:rPr>
        <w:t xml:space="preserve">a podstatné porušení Smlouvy považuje: </w:t>
      </w:r>
    </w:p>
    <w:p w14:paraId="54180E75" w14:textId="77777777" w:rsidR="00BF3F9D" w:rsidRDefault="00BF3F9D" w:rsidP="00D1582E">
      <w:pPr>
        <w:pStyle w:val="Zkladntext"/>
        <w:numPr>
          <w:ilvl w:val="2"/>
          <w:numId w:val="42"/>
        </w:numPr>
        <w:pBdr>
          <w:top w:val="nil"/>
          <w:left w:val="nil"/>
          <w:bottom w:val="nil"/>
          <w:right w:val="nil"/>
          <w:between w:val="nil"/>
          <w:bar w:val="nil"/>
        </w:pBdr>
        <w:spacing w:before="120" w:after="0" w:line="276" w:lineRule="auto"/>
        <w:rPr>
          <w:rFonts w:ascii="Arial" w:hAnsi="Arial" w:cs="Arial"/>
          <w:sz w:val="20"/>
          <w:szCs w:val="20"/>
        </w:rPr>
      </w:pPr>
      <w:r>
        <w:rPr>
          <w:rFonts w:ascii="Arial" w:hAnsi="Arial" w:cs="Arial"/>
          <w:sz w:val="20"/>
          <w:szCs w:val="20"/>
        </w:rPr>
        <w:t xml:space="preserve">prodlení Dodavatele se splněním závazku uvedeného v čl. </w:t>
      </w:r>
      <w:r w:rsidR="00C51BD8">
        <w:rPr>
          <w:rFonts w:ascii="Arial" w:hAnsi="Arial" w:cs="Arial"/>
          <w:sz w:val="20"/>
          <w:szCs w:val="20"/>
        </w:rPr>
        <w:t>I</w:t>
      </w:r>
      <w:r>
        <w:rPr>
          <w:rFonts w:ascii="Arial" w:hAnsi="Arial" w:cs="Arial"/>
          <w:sz w:val="20"/>
          <w:szCs w:val="20"/>
        </w:rPr>
        <w:t>. odst. 1</w:t>
      </w:r>
      <w:r w:rsidR="00E36FEE">
        <w:rPr>
          <w:rFonts w:ascii="Arial" w:hAnsi="Arial" w:cs="Arial"/>
          <w:sz w:val="20"/>
          <w:szCs w:val="20"/>
        </w:rPr>
        <w:t>.</w:t>
      </w:r>
      <w:r>
        <w:rPr>
          <w:rFonts w:ascii="Arial" w:hAnsi="Arial" w:cs="Arial"/>
          <w:sz w:val="20"/>
          <w:szCs w:val="20"/>
        </w:rPr>
        <w:t xml:space="preserve"> </w:t>
      </w:r>
      <w:r w:rsidR="00C51BD8">
        <w:rPr>
          <w:rFonts w:ascii="Arial" w:hAnsi="Arial" w:cs="Arial"/>
          <w:sz w:val="20"/>
          <w:szCs w:val="20"/>
        </w:rPr>
        <w:t xml:space="preserve">písm. a) až e) </w:t>
      </w:r>
      <w:r>
        <w:rPr>
          <w:rFonts w:ascii="Arial" w:hAnsi="Arial" w:cs="Arial"/>
          <w:sz w:val="20"/>
          <w:szCs w:val="20"/>
        </w:rPr>
        <w:t xml:space="preserve">této Smlouvy o více </w:t>
      </w:r>
      <w:r w:rsidRPr="00FA2FD9">
        <w:rPr>
          <w:rFonts w:ascii="Arial" w:hAnsi="Arial" w:cs="Arial"/>
          <w:sz w:val="20"/>
          <w:szCs w:val="20"/>
        </w:rPr>
        <w:t xml:space="preserve">než </w:t>
      </w:r>
      <w:r w:rsidR="00F7087C" w:rsidRPr="00FA2FD9">
        <w:rPr>
          <w:rFonts w:ascii="Arial" w:hAnsi="Arial" w:cs="Arial"/>
          <w:sz w:val="20"/>
          <w:szCs w:val="20"/>
        </w:rPr>
        <w:t>20 kalendářních</w:t>
      </w:r>
      <w:r w:rsidR="00F7087C">
        <w:rPr>
          <w:rFonts w:ascii="Arial" w:hAnsi="Arial" w:cs="Arial"/>
          <w:sz w:val="20"/>
          <w:szCs w:val="20"/>
        </w:rPr>
        <w:t xml:space="preserve"> dnů</w:t>
      </w:r>
      <w:r>
        <w:rPr>
          <w:rFonts w:ascii="Arial" w:hAnsi="Arial" w:cs="Arial"/>
          <w:sz w:val="20"/>
          <w:szCs w:val="20"/>
        </w:rPr>
        <w:t>;</w:t>
      </w:r>
    </w:p>
    <w:p w14:paraId="54180E76" w14:textId="77777777" w:rsidR="00BF3F9D" w:rsidRDefault="00BF3F9D" w:rsidP="00D1582E">
      <w:pPr>
        <w:pStyle w:val="Zkladntext"/>
        <w:numPr>
          <w:ilvl w:val="2"/>
          <w:numId w:val="42"/>
        </w:numPr>
        <w:pBdr>
          <w:top w:val="nil"/>
          <w:left w:val="nil"/>
          <w:bottom w:val="nil"/>
          <w:right w:val="nil"/>
          <w:between w:val="nil"/>
          <w:bar w:val="nil"/>
        </w:pBdr>
        <w:spacing w:before="120" w:after="0" w:line="276" w:lineRule="auto"/>
        <w:rPr>
          <w:rFonts w:ascii="Arial" w:hAnsi="Arial" w:cs="Arial"/>
          <w:sz w:val="20"/>
          <w:szCs w:val="20"/>
        </w:rPr>
      </w:pPr>
      <w:r>
        <w:rPr>
          <w:rFonts w:ascii="Arial" w:hAnsi="Arial" w:cs="Arial"/>
          <w:sz w:val="20"/>
          <w:szCs w:val="20"/>
        </w:rPr>
        <w:t>opakované (tj. aspoň 3x) prodlení Dodavatele s odstraňováním vad</w:t>
      </w:r>
      <w:r w:rsidR="001E0C85">
        <w:rPr>
          <w:rFonts w:ascii="Arial" w:hAnsi="Arial" w:cs="Arial"/>
          <w:sz w:val="20"/>
          <w:szCs w:val="20"/>
        </w:rPr>
        <w:t xml:space="preserve"> nebo provedením </w:t>
      </w:r>
      <w:r w:rsidR="001E0C85">
        <w:rPr>
          <w:rFonts w:ascii="Arial" w:eastAsia="Arial" w:hAnsi="Arial" w:cs="Arial"/>
          <w:sz w:val="20"/>
          <w:szCs w:val="20"/>
        </w:rPr>
        <w:t>profylaxe zařízení a výměny spotřebního materiálu</w:t>
      </w:r>
      <w:r>
        <w:rPr>
          <w:rFonts w:ascii="Arial" w:hAnsi="Arial" w:cs="Arial"/>
          <w:sz w:val="20"/>
          <w:szCs w:val="20"/>
        </w:rPr>
        <w:t xml:space="preserve"> při poskytování </w:t>
      </w:r>
      <w:r w:rsidR="00D10FD3">
        <w:rPr>
          <w:rFonts w:ascii="Arial" w:hAnsi="Arial" w:cs="Arial"/>
          <w:sz w:val="20"/>
          <w:szCs w:val="20"/>
        </w:rPr>
        <w:t>Záruční p</w:t>
      </w:r>
      <w:r w:rsidRPr="000626DE">
        <w:rPr>
          <w:rFonts w:ascii="Arial" w:hAnsi="Arial" w:cs="Arial"/>
          <w:sz w:val="20"/>
          <w:szCs w:val="20"/>
        </w:rPr>
        <w:t>odpory</w:t>
      </w:r>
      <w:r>
        <w:rPr>
          <w:rFonts w:ascii="Arial" w:hAnsi="Arial" w:cs="Arial"/>
          <w:sz w:val="20"/>
          <w:szCs w:val="20"/>
        </w:rPr>
        <w:t xml:space="preserve"> v období 6 po sobě jdoucích kalendářních měsíců;</w:t>
      </w:r>
    </w:p>
    <w:p w14:paraId="54180E77" w14:textId="77777777" w:rsidR="00BF3F9D" w:rsidRPr="004871D2" w:rsidRDefault="00BF3F9D" w:rsidP="00D1582E">
      <w:pPr>
        <w:pStyle w:val="Zkladntext"/>
        <w:numPr>
          <w:ilvl w:val="2"/>
          <w:numId w:val="42"/>
        </w:numPr>
        <w:pBdr>
          <w:top w:val="nil"/>
          <w:left w:val="nil"/>
          <w:bottom w:val="nil"/>
          <w:right w:val="nil"/>
          <w:between w:val="nil"/>
          <w:bar w:val="nil"/>
        </w:pBdr>
        <w:spacing w:before="120" w:after="0" w:line="276" w:lineRule="auto"/>
        <w:rPr>
          <w:rFonts w:ascii="Arial" w:hAnsi="Arial" w:cs="Arial"/>
          <w:sz w:val="20"/>
          <w:szCs w:val="20"/>
        </w:rPr>
      </w:pPr>
      <w:r>
        <w:rPr>
          <w:rFonts w:ascii="Arial" w:hAnsi="Arial" w:cs="Arial"/>
          <w:sz w:val="20"/>
          <w:szCs w:val="20"/>
        </w:rPr>
        <w:t>porušení závazk</w:t>
      </w:r>
      <w:r w:rsidR="00B91608">
        <w:rPr>
          <w:rFonts w:ascii="Arial" w:hAnsi="Arial" w:cs="Arial"/>
          <w:sz w:val="20"/>
          <w:szCs w:val="20"/>
        </w:rPr>
        <w:t>ů</w:t>
      </w:r>
      <w:r>
        <w:rPr>
          <w:rFonts w:ascii="Arial" w:hAnsi="Arial" w:cs="Arial"/>
          <w:sz w:val="20"/>
          <w:szCs w:val="20"/>
        </w:rPr>
        <w:t xml:space="preserve"> Dodavatele uveden</w:t>
      </w:r>
      <w:r w:rsidR="00C56B60">
        <w:rPr>
          <w:rFonts w:ascii="Arial" w:hAnsi="Arial" w:cs="Arial"/>
          <w:sz w:val="20"/>
          <w:szCs w:val="20"/>
        </w:rPr>
        <w:t xml:space="preserve">ých </w:t>
      </w:r>
      <w:r w:rsidR="00C56B60" w:rsidRPr="004871D2">
        <w:rPr>
          <w:rFonts w:ascii="Arial" w:hAnsi="Arial" w:cs="Arial"/>
          <w:sz w:val="20"/>
          <w:szCs w:val="20"/>
        </w:rPr>
        <w:t>v</w:t>
      </w:r>
      <w:r w:rsidRPr="004871D2">
        <w:rPr>
          <w:rFonts w:ascii="Arial" w:hAnsi="Arial" w:cs="Arial"/>
          <w:sz w:val="20"/>
          <w:szCs w:val="20"/>
        </w:rPr>
        <w:t xml:space="preserve"> čl. </w:t>
      </w:r>
      <w:r w:rsidR="00F7087C" w:rsidRPr="004871D2">
        <w:rPr>
          <w:rFonts w:ascii="Arial" w:hAnsi="Arial" w:cs="Arial"/>
          <w:sz w:val="20"/>
          <w:szCs w:val="20"/>
        </w:rPr>
        <w:t>VII</w:t>
      </w:r>
      <w:r w:rsidRPr="004871D2">
        <w:rPr>
          <w:rFonts w:ascii="Arial" w:hAnsi="Arial" w:cs="Arial"/>
          <w:sz w:val="20"/>
          <w:szCs w:val="20"/>
        </w:rPr>
        <w:t xml:space="preserve">. </w:t>
      </w:r>
      <w:r w:rsidR="00762D2F">
        <w:rPr>
          <w:rFonts w:ascii="Arial" w:hAnsi="Arial" w:cs="Arial"/>
          <w:sz w:val="20"/>
          <w:szCs w:val="20"/>
        </w:rPr>
        <w:t xml:space="preserve">odst. 1. a 2. </w:t>
      </w:r>
      <w:r w:rsidRPr="004871D2">
        <w:rPr>
          <w:rFonts w:ascii="Arial" w:hAnsi="Arial" w:cs="Arial"/>
          <w:sz w:val="20"/>
          <w:szCs w:val="20"/>
        </w:rPr>
        <w:t>této Smlouvy.</w:t>
      </w:r>
    </w:p>
    <w:p w14:paraId="54180E78" w14:textId="77777777" w:rsidR="00BF3F9D" w:rsidRDefault="00BF3F9D" w:rsidP="00D1582E">
      <w:pPr>
        <w:numPr>
          <w:ilvl w:val="0"/>
          <w:numId w:val="49"/>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Pr>
          <w:rFonts w:ascii="Arial" w:hAnsi="Arial" w:cs="Arial"/>
          <w:sz w:val="20"/>
          <w:szCs w:val="20"/>
        </w:rPr>
        <w:t xml:space="preserve">Odstoupením od Smlouvy </w:t>
      </w:r>
      <w:r w:rsidRPr="000626DE">
        <w:rPr>
          <w:rFonts w:ascii="Arial" w:hAnsi="Arial" w:cs="Arial"/>
          <w:sz w:val="20"/>
          <w:szCs w:val="20"/>
        </w:rPr>
        <w:t>ani ukončením Smlouvy dohodou není dotčena platnost kteréhokoliv ustanovení Smlouvy, jež má výslovně či ve svých důsledcích zůstat v platnosti po zániku Smlouvy, zejména závazku</w:t>
      </w:r>
      <w:r>
        <w:rPr>
          <w:rFonts w:ascii="Arial" w:hAnsi="Arial" w:cs="Arial"/>
          <w:sz w:val="20"/>
          <w:szCs w:val="20"/>
        </w:rPr>
        <w:t xml:space="preserve"> mlčenlivosti a ochrany informací, zajištění a utvrzení závazků a ujednání o způsobu řešení případných sporů. </w:t>
      </w:r>
    </w:p>
    <w:p w14:paraId="54180E79" w14:textId="77777777" w:rsidR="00F24B16" w:rsidRDefault="00D26020" w:rsidP="00D1582E">
      <w:pPr>
        <w:numPr>
          <w:ilvl w:val="0"/>
          <w:numId w:val="49"/>
        </w:numPr>
        <w:pBdr>
          <w:top w:val="nil"/>
          <w:left w:val="nil"/>
          <w:bottom w:val="nil"/>
          <w:right w:val="nil"/>
          <w:between w:val="nil"/>
          <w:bar w:val="nil"/>
        </w:pBdr>
        <w:spacing w:before="120" w:line="276" w:lineRule="auto"/>
        <w:ind w:left="426" w:hanging="426"/>
        <w:jc w:val="both"/>
        <w:outlineLvl w:val="0"/>
        <w:rPr>
          <w:rFonts w:ascii="Arial" w:hAnsi="Arial" w:cs="Arial"/>
          <w:sz w:val="20"/>
          <w:szCs w:val="20"/>
        </w:rPr>
      </w:pPr>
      <w:r>
        <w:rPr>
          <w:rFonts w:ascii="Arial" w:hAnsi="Arial" w:cs="Arial"/>
          <w:sz w:val="20"/>
          <w:szCs w:val="20"/>
        </w:rPr>
        <w:t xml:space="preserve">Tato Smlouva může být </w:t>
      </w:r>
      <w:r w:rsidR="009610F7">
        <w:rPr>
          <w:rFonts w:ascii="Arial" w:hAnsi="Arial" w:cs="Arial"/>
          <w:sz w:val="20"/>
          <w:szCs w:val="20"/>
        </w:rPr>
        <w:t xml:space="preserve">před uplynutím dohodnuté doby trvání ukončena písemnou výpovědí ze strany </w:t>
      </w:r>
      <w:r w:rsidR="0005470D">
        <w:rPr>
          <w:rFonts w:ascii="Arial" w:hAnsi="Arial" w:cs="Arial"/>
          <w:sz w:val="20"/>
          <w:szCs w:val="20"/>
        </w:rPr>
        <w:t>Objednatele</w:t>
      </w:r>
      <w:r w:rsidR="009610F7">
        <w:rPr>
          <w:rFonts w:ascii="Arial" w:hAnsi="Arial" w:cs="Arial"/>
          <w:sz w:val="20"/>
          <w:szCs w:val="20"/>
        </w:rPr>
        <w:t xml:space="preserve"> s výpovědní lhůtou 6 kalendářních měsíců, která počíná běžet prvním dnem kalendářního měsíce následujícího po doručení výpovědi </w:t>
      </w:r>
      <w:r w:rsidR="005F4D93">
        <w:rPr>
          <w:rFonts w:ascii="Arial" w:hAnsi="Arial" w:cs="Arial"/>
          <w:sz w:val="20"/>
          <w:szCs w:val="20"/>
        </w:rPr>
        <w:t>Dodavateli</w:t>
      </w:r>
      <w:r w:rsidR="009610F7">
        <w:rPr>
          <w:rFonts w:ascii="Arial" w:hAnsi="Arial" w:cs="Arial"/>
          <w:sz w:val="20"/>
          <w:szCs w:val="20"/>
        </w:rPr>
        <w:t xml:space="preserve"> a skončí posledním dnem měsíce šestého.</w:t>
      </w:r>
    </w:p>
    <w:p w14:paraId="54180E7A" w14:textId="77777777" w:rsidR="00BF3F9D" w:rsidRPr="00F84CE5" w:rsidRDefault="00BF3F9D" w:rsidP="00BF3F9D">
      <w:pPr>
        <w:pStyle w:val="Odstavecseseznamem"/>
        <w:spacing w:line="276" w:lineRule="auto"/>
        <w:ind w:left="426"/>
        <w:jc w:val="center"/>
        <w:rPr>
          <w:rFonts w:ascii="Arial" w:hAnsi="Arial" w:cs="Arial"/>
          <w:b/>
          <w:sz w:val="20"/>
        </w:rPr>
      </w:pPr>
    </w:p>
    <w:p w14:paraId="54180E7B" w14:textId="77777777" w:rsidR="00BF3F9D" w:rsidRPr="00500BEF" w:rsidRDefault="00BF3F9D" w:rsidP="00BF3F9D">
      <w:pPr>
        <w:pStyle w:val="Odstavecseseznamem"/>
        <w:spacing w:line="276" w:lineRule="auto"/>
        <w:ind w:left="426"/>
        <w:jc w:val="center"/>
        <w:rPr>
          <w:rFonts w:ascii="Arial" w:hAnsi="Arial" w:cs="Arial"/>
          <w:b/>
          <w:sz w:val="20"/>
        </w:rPr>
      </w:pPr>
      <w:r w:rsidRPr="00500BEF">
        <w:rPr>
          <w:rFonts w:ascii="Arial" w:hAnsi="Arial" w:cs="Arial"/>
          <w:b/>
          <w:sz w:val="20"/>
        </w:rPr>
        <w:t xml:space="preserve">Článek </w:t>
      </w:r>
      <w:r w:rsidR="00172C7E" w:rsidRPr="00500BEF">
        <w:rPr>
          <w:rFonts w:ascii="Arial" w:hAnsi="Arial" w:cs="Arial"/>
          <w:b/>
          <w:sz w:val="20"/>
        </w:rPr>
        <w:t>X</w:t>
      </w:r>
      <w:r w:rsidR="00172C7E">
        <w:rPr>
          <w:rFonts w:ascii="Arial" w:hAnsi="Arial" w:cs="Arial"/>
          <w:b/>
          <w:sz w:val="20"/>
        </w:rPr>
        <w:t>II</w:t>
      </w:r>
      <w:r w:rsidRPr="00500BEF">
        <w:rPr>
          <w:rFonts w:ascii="Arial" w:hAnsi="Arial" w:cs="Arial"/>
          <w:b/>
          <w:sz w:val="20"/>
        </w:rPr>
        <w:t xml:space="preserve">. Uveřejnění </w:t>
      </w:r>
      <w:r>
        <w:rPr>
          <w:rFonts w:ascii="Arial" w:hAnsi="Arial" w:cs="Arial"/>
          <w:b/>
          <w:sz w:val="20"/>
        </w:rPr>
        <w:t>S</w:t>
      </w:r>
      <w:r w:rsidRPr="00500BEF">
        <w:rPr>
          <w:rFonts w:ascii="Arial" w:hAnsi="Arial" w:cs="Arial"/>
          <w:b/>
          <w:sz w:val="20"/>
        </w:rPr>
        <w:t>mlouvy</w:t>
      </w:r>
    </w:p>
    <w:p w14:paraId="54180E7C" w14:textId="77777777" w:rsidR="00FE262C" w:rsidRPr="00EF4C4D" w:rsidRDefault="00FE262C" w:rsidP="00D1582E">
      <w:pPr>
        <w:pStyle w:val="Odstavecseseznamem"/>
        <w:widowControl w:val="0"/>
        <w:numPr>
          <w:ilvl w:val="3"/>
          <w:numId w:val="55"/>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54180E7D" w14:textId="77777777" w:rsidR="00FE262C" w:rsidRPr="00EF4C4D" w:rsidRDefault="00FE262C" w:rsidP="00D1582E">
      <w:pPr>
        <w:pStyle w:val="Odstavecseseznamem"/>
        <w:widowControl w:val="0"/>
        <w:numPr>
          <w:ilvl w:val="3"/>
          <w:numId w:val="55"/>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 xml:space="preserve">Uveřejněním této Smlouvy dle odst. 1. tohoto článku se rozumí uveřejnění elektronického obrazu textového obsahu této Smlouvy </w:t>
      </w:r>
      <w:r w:rsidR="004804A9">
        <w:rPr>
          <w:rFonts w:ascii="Arial" w:hAnsi="Arial" w:cs="Arial"/>
          <w:sz w:val="20"/>
          <w:szCs w:val="20"/>
        </w:rPr>
        <w:t>ve fo</w:t>
      </w:r>
      <w:r w:rsidR="007C79F7">
        <w:rPr>
          <w:rFonts w:ascii="Arial" w:hAnsi="Arial" w:cs="Arial"/>
          <w:sz w:val="20"/>
          <w:szCs w:val="20"/>
        </w:rPr>
        <w:t>r</w:t>
      </w:r>
      <w:r w:rsidR="004804A9">
        <w:rPr>
          <w:rFonts w:ascii="Arial" w:hAnsi="Arial" w:cs="Arial"/>
          <w:sz w:val="20"/>
          <w:szCs w:val="20"/>
        </w:rPr>
        <w:t>mátu stanov</w:t>
      </w:r>
      <w:r w:rsidR="001A7469">
        <w:rPr>
          <w:rFonts w:ascii="Arial" w:hAnsi="Arial" w:cs="Arial"/>
          <w:sz w:val="20"/>
          <w:szCs w:val="20"/>
        </w:rPr>
        <w:t>eném zákonem o registru smluv</w:t>
      </w:r>
      <w:r w:rsidRPr="00EF4C4D">
        <w:rPr>
          <w:rFonts w:ascii="Arial" w:hAnsi="Arial" w:cs="Arial"/>
          <w:sz w:val="20"/>
          <w:szCs w:val="20"/>
        </w:rPr>
        <w:t xml:space="preserve"> prostřednictvím registru smluv.</w:t>
      </w:r>
    </w:p>
    <w:p w14:paraId="54180E7E" w14:textId="77777777" w:rsidR="00FE262C" w:rsidRPr="00EF4C4D" w:rsidRDefault="00FE262C" w:rsidP="00D1582E">
      <w:pPr>
        <w:pStyle w:val="Odstavecseseznamem"/>
        <w:widowControl w:val="0"/>
        <w:numPr>
          <w:ilvl w:val="3"/>
          <w:numId w:val="55"/>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 xml:space="preserve">Smluvní strany se dohodly, že tuto Smlouvu zašle správci registru smluv k uveřejnění prostřednictvím registru smluv </w:t>
      </w:r>
      <w:r w:rsidR="0005470D">
        <w:rPr>
          <w:rFonts w:ascii="Arial" w:hAnsi="Arial" w:cs="Arial"/>
          <w:sz w:val="20"/>
          <w:szCs w:val="20"/>
        </w:rPr>
        <w:t>Objednatel</w:t>
      </w:r>
      <w:r w:rsidRPr="00EF4C4D">
        <w:rPr>
          <w:rFonts w:ascii="Arial" w:hAnsi="Arial" w:cs="Arial"/>
          <w:sz w:val="20"/>
          <w:szCs w:val="20"/>
        </w:rPr>
        <w:t xml:space="preserve">. </w:t>
      </w:r>
      <w:r>
        <w:rPr>
          <w:rFonts w:ascii="Arial" w:hAnsi="Arial" w:cs="Arial"/>
          <w:sz w:val="20"/>
          <w:szCs w:val="20"/>
        </w:rPr>
        <w:t>Dodavatel</w:t>
      </w:r>
      <w:r w:rsidRPr="00EF4C4D">
        <w:rPr>
          <w:rFonts w:ascii="Arial" w:hAnsi="Arial" w:cs="Arial"/>
          <w:sz w:val="20"/>
          <w:szCs w:val="20"/>
        </w:rPr>
        <w:t xml:space="preserve"> je povinen zkontrolovat, že tato Smlouva včetně všech příloh a</w:t>
      </w:r>
      <w:r w:rsidR="004871D2">
        <w:rPr>
          <w:rFonts w:ascii="Arial" w:hAnsi="Arial" w:cs="Arial"/>
          <w:sz w:val="20"/>
          <w:szCs w:val="20"/>
        </w:rPr>
        <w:t> </w:t>
      </w:r>
      <w:r w:rsidRPr="00EF4C4D">
        <w:rPr>
          <w:rFonts w:ascii="Arial" w:hAnsi="Arial" w:cs="Arial"/>
          <w:sz w:val="20"/>
          <w:szCs w:val="20"/>
        </w:rPr>
        <w:t xml:space="preserve">metadat byla řádně prostřednictvím registru smluv uveřejněna. V případě, že </w:t>
      </w:r>
      <w:r>
        <w:rPr>
          <w:rFonts w:ascii="Arial" w:hAnsi="Arial" w:cs="Arial"/>
          <w:sz w:val="20"/>
          <w:szCs w:val="20"/>
        </w:rPr>
        <w:t>Dodavatel</w:t>
      </w:r>
      <w:r w:rsidRPr="00EF4C4D">
        <w:rPr>
          <w:rFonts w:ascii="Arial" w:hAnsi="Arial" w:cs="Arial"/>
          <w:sz w:val="20"/>
          <w:szCs w:val="20"/>
        </w:rPr>
        <w:t xml:space="preserve"> zjistí jakékoliv nepřesnosti či nedostatky, je povinen bez zbytečného odkladu o nich </w:t>
      </w:r>
      <w:r w:rsidR="0005470D">
        <w:rPr>
          <w:rFonts w:ascii="Arial" w:hAnsi="Arial" w:cs="Arial"/>
          <w:sz w:val="20"/>
          <w:szCs w:val="20"/>
        </w:rPr>
        <w:t>Objednatele</w:t>
      </w:r>
      <w:r w:rsidRPr="00EF4C4D">
        <w:rPr>
          <w:rFonts w:ascii="Arial" w:hAnsi="Arial" w:cs="Arial"/>
          <w:sz w:val="20"/>
          <w:szCs w:val="20"/>
        </w:rPr>
        <w:t xml:space="preserve"> informovat a Smluvní strany si poskytnou veškerou potřebnou součinnost k zajištění opravy nepřesností či nedostatků.</w:t>
      </w:r>
    </w:p>
    <w:p w14:paraId="54180E7F" w14:textId="77777777" w:rsidR="00FE262C" w:rsidRPr="00EF4C4D" w:rsidRDefault="00FE262C" w:rsidP="00D1582E">
      <w:pPr>
        <w:pStyle w:val="Odstavecseseznamem"/>
        <w:widowControl w:val="0"/>
        <w:numPr>
          <w:ilvl w:val="3"/>
          <w:numId w:val="55"/>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sidRPr="00EF4C4D">
        <w:rPr>
          <w:rFonts w:ascii="Arial" w:hAnsi="Arial" w:cs="Arial"/>
          <w:sz w:val="20"/>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54180E80" w14:textId="77777777" w:rsidR="00FE262C" w:rsidRPr="00EF4C4D" w:rsidRDefault="00FE262C" w:rsidP="00D1582E">
      <w:pPr>
        <w:pStyle w:val="Odstavecseseznamem"/>
        <w:widowControl w:val="0"/>
        <w:numPr>
          <w:ilvl w:val="3"/>
          <w:numId w:val="55"/>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Pr>
          <w:rFonts w:ascii="Arial" w:hAnsi="Arial" w:cs="Arial"/>
          <w:sz w:val="20"/>
          <w:szCs w:val="20"/>
        </w:rPr>
        <w:t>Dodavatel</w:t>
      </w:r>
      <w:r w:rsidRPr="00EF4C4D">
        <w:rPr>
          <w:rFonts w:ascii="Arial" w:hAnsi="Arial" w:cs="Arial"/>
          <w:sz w:val="20"/>
          <w:szCs w:val="20"/>
        </w:rPr>
        <w:t xml:space="preserve"> bere na vědomí a souhlasí s tím, že </w:t>
      </w:r>
      <w:r w:rsidR="0005470D">
        <w:rPr>
          <w:rFonts w:ascii="Arial" w:hAnsi="Arial" w:cs="Arial"/>
          <w:sz w:val="20"/>
          <w:szCs w:val="20"/>
        </w:rPr>
        <w:t>Objednatel</w:t>
      </w:r>
      <w:r w:rsidRPr="00EF4C4D">
        <w:rPr>
          <w:rFonts w:ascii="Arial" w:hAnsi="Arial" w:cs="Arial"/>
          <w:sz w:val="20"/>
          <w:szCs w:val="20"/>
        </w:rPr>
        <w:t xml:space="preserve"> </w:t>
      </w:r>
      <w:r w:rsidR="00C75A48">
        <w:rPr>
          <w:rFonts w:ascii="Arial" w:hAnsi="Arial" w:cs="Arial"/>
          <w:sz w:val="20"/>
          <w:szCs w:val="20"/>
        </w:rPr>
        <w:t>můž</w:t>
      </w:r>
      <w:r w:rsidR="00610D0F">
        <w:rPr>
          <w:rFonts w:ascii="Arial" w:hAnsi="Arial" w:cs="Arial"/>
          <w:sz w:val="20"/>
          <w:szCs w:val="20"/>
        </w:rPr>
        <w:t>e</w:t>
      </w:r>
      <w:r w:rsidR="00C75A48">
        <w:rPr>
          <w:rFonts w:ascii="Arial" w:hAnsi="Arial" w:cs="Arial"/>
          <w:sz w:val="20"/>
          <w:szCs w:val="20"/>
        </w:rPr>
        <w:t xml:space="preserve"> </w:t>
      </w:r>
      <w:r w:rsidRPr="00EF4C4D">
        <w:rPr>
          <w:rFonts w:ascii="Arial" w:hAnsi="Arial" w:cs="Arial"/>
          <w:sz w:val="20"/>
          <w:szCs w:val="20"/>
        </w:rPr>
        <w:t>rovněž uveřejn</w:t>
      </w:r>
      <w:r w:rsidR="007C79F7">
        <w:rPr>
          <w:rFonts w:ascii="Arial" w:hAnsi="Arial" w:cs="Arial"/>
          <w:sz w:val="20"/>
          <w:szCs w:val="20"/>
        </w:rPr>
        <w:t>it</w:t>
      </w:r>
      <w:r w:rsidRPr="00EF4C4D">
        <w:rPr>
          <w:rFonts w:ascii="Arial" w:hAnsi="Arial" w:cs="Arial"/>
          <w:sz w:val="20"/>
          <w:szCs w:val="20"/>
        </w:rPr>
        <w:t xml:space="preserve"> tuto Smlouvu (tj. celé znění včetně všech příloh), včetně všech jejích případných dodatků, na svém profilu zadavatele; ustanovení odst. 6. a 7. tohoto článku se vztahuje i na tento postup.</w:t>
      </w:r>
    </w:p>
    <w:p w14:paraId="54180E81" w14:textId="77777777" w:rsidR="00FE262C" w:rsidRPr="00EF4C4D" w:rsidRDefault="00FE262C" w:rsidP="00D1582E">
      <w:pPr>
        <w:pStyle w:val="Odstavecseseznamem"/>
        <w:widowControl w:val="0"/>
        <w:numPr>
          <w:ilvl w:val="3"/>
          <w:numId w:val="55"/>
        </w:numPr>
        <w:pBdr>
          <w:top w:val="nil"/>
          <w:left w:val="nil"/>
          <w:bottom w:val="nil"/>
          <w:right w:val="nil"/>
          <w:between w:val="nil"/>
          <w:bar w:val="nil"/>
        </w:pBdr>
        <w:spacing w:before="120" w:after="120" w:line="276" w:lineRule="auto"/>
        <w:ind w:left="425" w:hanging="425"/>
        <w:jc w:val="both"/>
        <w:rPr>
          <w:rFonts w:ascii="Arial" w:hAnsi="Arial" w:cs="Arial"/>
          <w:sz w:val="20"/>
          <w:szCs w:val="20"/>
        </w:rPr>
      </w:pPr>
      <w:r>
        <w:rPr>
          <w:rFonts w:ascii="Arial" w:hAnsi="Arial" w:cs="Arial"/>
          <w:sz w:val="20"/>
          <w:szCs w:val="20"/>
        </w:rPr>
        <w:t>Dodavatel</w:t>
      </w:r>
      <w:r w:rsidRPr="00EF4C4D">
        <w:rPr>
          <w:rFonts w:ascii="Arial" w:hAnsi="Arial" w:cs="Arial"/>
          <w:sz w:val="20"/>
          <w:szCs w:val="20"/>
        </w:rPr>
        <w:t xml:space="preserve"> výslovně souhlasí s tím, že s výjimkou ustanovení znečitelněných v souladu se zákonem o registru smluv bude uveřejněno úplné znění této Smlouvy.</w:t>
      </w:r>
    </w:p>
    <w:p w14:paraId="54180E82" w14:textId="77777777" w:rsidR="00BF3F9D" w:rsidRDefault="0005470D" w:rsidP="00C70CF4">
      <w:pPr>
        <w:pStyle w:val="Odstavecseseznamem"/>
        <w:widowControl w:val="0"/>
        <w:numPr>
          <w:ilvl w:val="3"/>
          <w:numId w:val="55"/>
        </w:numPr>
        <w:pBdr>
          <w:top w:val="nil"/>
          <w:left w:val="nil"/>
          <w:bottom w:val="nil"/>
          <w:right w:val="nil"/>
          <w:between w:val="nil"/>
          <w:bar w:val="nil"/>
        </w:pBdr>
        <w:spacing w:before="120" w:line="276" w:lineRule="auto"/>
        <w:ind w:left="425" w:hanging="425"/>
        <w:jc w:val="both"/>
        <w:rPr>
          <w:rFonts w:ascii="Arial" w:hAnsi="Arial" w:cs="Arial"/>
          <w:sz w:val="20"/>
          <w:szCs w:val="20"/>
        </w:rPr>
      </w:pPr>
      <w:r>
        <w:rPr>
          <w:rFonts w:ascii="Arial" w:hAnsi="Arial" w:cs="Arial"/>
          <w:sz w:val="20"/>
          <w:szCs w:val="20"/>
        </w:rPr>
        <w:t>Objednatel</w:t>
      </w:r>
      <w:r w:rsidR="00FE262C" w:rsidRPr="00EF4C4D">
        <w:rPr>
          <w:rFonts w:ascii="Arial" w:hAnsi="Arial" w:cs="Arial"/>
          <w:sz w:val="20"/>
          <w:szCs w:val="20"/>
        </w:rPr>
        <w:t xml:space="preserve"> výslovně souhlasí s tím, že s výjimkou ustanovení znečitelněných v souladu se zákonem o registru smluv bude uveřejněno úplné znění této Smlouvy. </w:t>
      </w:r>
    </w:p>
    <w:p w14:paraId="54180E83" w14:textId="77777777" w:rsidR="00C70CF4" w:rsidRPr="003026DB" w:rsidRDefault="00C70CF4" w:rsidP="00C70CF4">
      <w:pPr>
        <w:pStyle w:val="Odstavecseseznamem"/>
        <w:widowControl w:val="0"/>
        <w:pBdr>
          <w:top w:val="nil"/>
          <w:left w:val="nil"/>
          <w:bottom w:val="nil"/>
          <w:right w:val="nil"/>
          <w:between w:val="nil"/>
          <w:bar w:val="nil"/>
        </w:pBdr>
        <w:spacing w:before="120" w:line="276" w:lineRule="auto"/>
        <w:ind w:left="425"/>
        <w:jc w:val="both"/>
        <w:rPr>
          <w:rFonts w:ascii="Arial" w:hAnsi="Arial" w:cs="Arial"/>
          <w:sz w:val="20"/>
          <w:szCs w:val="20"/>
        </w:rPr>
      </w:pPr>
    </w:p>
    <w:p w14:paraId="54180E84" w14:textId="77777777" w:rsidR="00BF3F9D" w:rsidRDefault="00BF3F9D" w:rsidP="00BF3F9D">
      <w:pPr>
        <w:spacing w:after="120" w:line="276" w:lineRule="auto"/>
        <w:ind w:left="360" w:hanging="360"/>
        <w:jc w:val="center"/>
        <w:rPr>
          <w:rFonts w:ascii="Arial" w:hAnsi="Arial" w:cs="Arial"/>
          <w:b/>
          <w:sz w:val="20"/>
          <w:szCs w:val="20"/>
        </w:rPr>
      </w:pPr>
      <w:r>
        <w:rPr>
          <w:rFonts w:ascii="Arial" w:hAnsi="Arial" w:cs="Arial"/>
          <w:b/>
          <w:sz w:val="20"/>
          <w:szCs w:val="20"/>
        </w:rPr>
        <w:t>X</w:t>
      </w:r>
      <w:r w:rsidR="00172C7E">
        <w:rPr>
          <w:rFonts w:ascii="Arial" w:hAnsi="Arial" w:cs="Arial"/>
          <w:b/>
          <w:sz w:val="20"/>
          <w:szCs w:val="20"/>
        </w:rPr>
        <w:t>I</w:t>
      </w:r>
      <w:r w:rsidR="00C85746">
        <w:rPr>
          <w:rFonts w:ascii="Arial" w:hAnsi="Arial" w:cs="Arial"/>
          <w:b/>
          <w:sz w:val="20"/>
          <w:szCs w:val="20"/>
        </w:rPr>
        <w:t>II</w:t>
      </w:r>
      <w:r>
        <w:rPr>
          <w:rFonts w:ascii="Arial" w:hAnsi="Arial" w:cs="Arial"/>
          <w:b/>
          <w:sz w:val="20"/>
          <w:szCs w:val="20"/>
        </w:rPr>
        <w:t>. Licenční ujednání</w:t>
      </w:r>
    </w:p>
    <w:p w14:paraId="54180E85" w14:textId="77777777" w:rsidR="00BF3F9D" w:rsidRDefault="00BF3F9D" w:rsidP="00D1582E">
      <w:pPr>
        <w:numPr>
          <w:ilvl w:val="0"/>
          <w:numId w:val="50"/>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sidRPr="00F522C3">
        <w:rPr>
          <w:rFonts w:ascii="Arial" w:hAnsi="Arial" w:cs="Arial"/>
          <w:sz w:val="20"/>
          <w:szCs w:val="20"/>
        </w:rPr>
        <w:t xml:space="preserve">Dodavatel prohlašuje a odpovídá za to, že plnění dle této Smlouvy, která jsou předmětem jakéhokoliv práva duševního vlastnictví, je oprávněn distribuovat a poskytovat třetím osobám, včetně </w:t>
      </w:r>
      <w:r w:rsidR="0005470D">
        <w:rPr>
          <w:rFonts w:ascii="Arial" w:hAnsi="Arial" w:cs="Arial"/>
          <w:sz w:val="20"/>
          <w:szCs w:val="20"/>
        </w:rPr>
        <w:t>Objednatele</w:t>
      </w:r>
      <w:r w:rsidRPr="00F522C3">
        <w:rPr>
          <w:rFonts w:ascii="Arial" w:hAnsi="Arial" w:cs="Arial"/>
          <w:sz w:val="20"/>
          <w:szCs w:val="20"/>
        </w:rPr>
        <w:t>.</w:t>
      </w:r>
    </w:p>
    <w:p w14:paraId="54180E86" w14:textId="77777777" w:rsidR="00BF3F9D" w:rsidRDefault="00BF3F9D" w:rsidP="00D1582E">
      <w:pPr>
        <w:numPr>
          <w:ilvl w:val="0"/>
          <w:numId w:val="50"/>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sidRPr="00F522C3">
        <w:rPr>
          <w:rFonts w:ascii="Arial" w:hAnsi="Arial" w:cs="Arial"/>
          <w:sz w:val="20"/>
          <w:szCs w:val="20"/>
        </w:rPr>
        <w:t xml:space="preserve">Dodavatel touto Smlouvou poskytuje </w:t>
      </w:r>
      <w:r w:rsidR="0005470D">
        <w:rPr>
          <w:rFonts w:ascii="Arial" w:hAnsi="Arial" w:cs="Arial"/>
          <w:sz w:val="20"/>
          <w:szCs w:val="20"/>
        </w:rPr>
        <w:t>Objednateli</w:t>
      </w:r>
      <w:r w:rsidRPr="00F522C3">
        <w:rPr>
          <w:rFonts w:ascii="Arial" w:hAnsi="Arial" w:cs="Arial"/>
          <w:sz w:val="20"/>
          <w:szCs w:val="20"/>
        </w:rPr>
        <w:t xml:space="preserve"> jako součást plnění a za cenu zahrnutou v ceně</w:t>
      </w:r>
      <w:r w:rsidR="00D55BEC">
        <w:rPr>
          <w:rFonts w:ascii="Arial" w:eastAsia="Calibri" w:hAnsi="Arial" w:cs="Arial"/>
          <w:sz w:val="20"/>
          <w:szCs w:val="20"/>
          <w:lang w:eastAsia="en-US"/>
        </w:rPr>
        <w:t xml:space="preserve"> </w:t>
      </w:r>
      <w:r w:rsidR="00472D5E">
        <w:rPr>
          <w:rFonts w:ascii="Arial" w:eastAsia="Calibri" w:hAnsi="Arial" w:cs="Arial"/>
          <w:sz w:val="20"/>
          <w:szCs w:val="20"/>
          <w:lang w:eastAsia="en-US"/>
        </w:rPr>
        <w:t xml:space="preserve">obslužného </w:t>
      </w:r>
      <w:r w:rsidR="00157302">
        <w:rPr>
          <w:rFonts w:ascii="Arial" w:eastAsia="Calibri" w:hAnsi="Arial" w:cs="Arial"/>
          <w:sz w:val="20"/>
          <w:szCs w:val="20"/>
          <w:lang w:eastAsia="en-US"/>
        </w:rPr>
        <w:t>software ke skeneru</w:t>
      </w:r>
      <w:r w:rsidR="00157302" w:rsidDel="00157302">
        <w:rPr>
          <w:rFonts w:ascii="Arial" w:eastAsia="Calibri" w:hAnsi="Arial" w:cs="Arial"/>
          <w:sz w:val="20"/>
          <w:szCs w:val="20"/>
          <w:lang w:eastAsia="en-US"/>
        </w:rPr>
        <w:t xml:space="preserve"> </w:t>
      </w:r>
      <w:r w:rsidRPr="00F522C3">
        <w:rPr>
          <w:rFonts w:ascii="Arial" w:hAnsi="Arial" w:cs="Arial"/>
          <w:sz w:val="20"/>
          <w:szCs w:val="20"/>
        </w:rPr>
        <w:t xml:space="preserve">licenci (podlicenci) k užívání </w:t>
      </w:r>
      <w:r w:rsidR="00472D5E">
        <w:rPr>
          <w:rFonts w:ascii="Arial" w:hAnsi="Arial" w:cs="Arial"/>
          <w:sz w:val="20"/>
          <w:szCs w:val="20"/>
        </w:rPr>
        <w:t xml:space="preserve">obslužného </w:t>
      </w:r>
      <w:r w:rsidR="00157302">
        <w:rPr>
          <w:rFonts w:ascii="Arial" w:eastAsia="Calibri" w:hAnsi="Arial" w:cs="Arial"/>
          <w:sz w:val="20"/>
          <w:szCs w:val="20"/>
          <w:lang w:eastAsia="en-US"/>
        </w:rPr>
        <w:t>software ke skeneru</w:t>
      </w:r>
      <w:r w:rsidRPr="00F522C3">
        <w:rPr>
          <w:rFonts w:ascii="Arial" w:hAnsi="Arial" w:cs="Arial"/>
          <w:sz w:val="20"/>
          <w:szCs w:val="20"/>
        </w:rPr>
        <w:t xml:space="preserve">, který je součástí plnění této Smlouvy (včetně všech aktualizací získaných v rámci </w:t>
      </w:r>
      <w:r w:rsidR="00223563">
        <w:rPr>
          <w:rFonts w:ascii="Arial" w:hAnsi="Arial" w:cs="Arial"/>
          <w:sz w:val="20"/>
          <w:szCs w:val="20"/>
        </w:rPr>
        <w:t>Záruční p</w:t>
      </w:r>
      <w:r w:rsidRPr="00F522C3">
        <w:rPr>
          <w:rFonts w:ascii="Arial" w:hAnsi="Arial" w:cs="Arial"/>
          <w:sz w:val="20"/>
          <w:szCs w:val="20"/>
        </w:rPr>
        <w:t xml:space="preserve">odpory). Licence je touto Smlouvou poskytována jako nevýhradní, na dobu trvání majetkových autorských práv k předmětnému </w:t>
      </w:r>
      <w:r w:rsidR="00157302">
        <w:rPr>
          <w:rFonts w:ascii="Arial" w:eastAsia="Calibri" w:hAnsi="Arial" w:cs="Arial"/>
          <w:sz w:val="20"/>
          <w:szCs w:val="20"/>
          <w:lang w:eastAsia="en-US"/>
        </w:rPr>
        <w:t>software ke skeneru</w:t>
      </w:r>
      <w:r w:rsidR="00157302" w:rsidRPr="00F522C3" w:rsidDel="00157302">
        <w:rPr>
          <w:rFonts w:ascii="Arial" w:hAnsi="Arial" w:cs="Arial"/>
          <w:sz w:val="20"/>
          <w:szCs w:val="20"/>
        </w:rPr>
        <w:t xml:space="preserve"> </w:t>
      </w:r>
      <w:r w:rsidRPr="00F522C3">
        <w:rPr>
          <w:rFonts w:ascii="Arial" w:hAnsi="Arial" w:cs="Arial"/>
          <w:sz w:val="20"/>
          <w:szCs w:val="20"/>
        </w:rPr>
        <w:t xml:space="preserve">a k užití v rámci </w:t>
      </w:r>
      <w:r w:rsidR="00F7087C">
        <w:rPr>
          <w:rFonts w:ascii="Arial" w:hAnsi="Arial" w:cs="Arial"/>
          <w:sz w:val="20"/>
          <w:szCs w:val="20"/>
        </w:rPr>
        <w:t>V</w:t>
      </w:r>
      <w:r w:rsidR="005F4D93">
        <w:rPr>
          <w:rFonts w:ascii="Arial" w:hAnsi="Arial" w:cs="Arial"/>
          <w:sz w:val="20"/>
          <w:szCs w:val="20"/>
        </w:rPr>
        <w:t>ZP</w:t>
      </w:r>
      <w:r w:rsidR="004871D2">
        <w:rPr>
          <w:rFonts w:ascii="Arial" w:hAnsi="Arial" w:cs="Arial"/>
          <w:sz w:val="20"/>
          <w:szCs w:val="20"/>
        </w:rPr>
        <w:t> </w:t>
      </w:r>
      <w:r w:rsidR="005F4D93">
        <w:rPr>
          <w:rFonts w:ascii="Arial" w:hAnsi="Arial" w:cs="Arial"/>
          <w:sz w:val="20"/>
          <w:szCs w:val="20"/>
        </w:rPr>
        <w:t>ČR</w:t>
      </w:r>
      <w:r w:rsidR="001B67A5">
        <w:rPr>
          <w:rFonts w:ascii="Arial" w:hAnsi="Arial" w:cs="Arial"/>
          <w:sz w:val="20"/>
          <w:szCs w:val="20"/>
        </w:rPr>
        <w:t xml:space="preserve"> dle jejích potřeb</w:t>
      </w:r>
      <w:r w:rsidR="00A75765">
        <w:rPr>
          <w:rFonts w:ascii="Arial" w:hAnsi="Arial" w:cs="Arial"/>
          <w:sz w:val="20"/>
          <w:szCs w:val="20"/>
        </w:rPr>
        <w:t>.</w:t>
      </w:r>
    </w:p>
    <w:p w14:paraId="54180E87" w14:textId="77777777" w:rsidR="00BF3F9D" w:rsidRPr="000D580E" w:rsidRDefault="00BF3F9D" w:rsidP="00D1582E">
      <w:pPr>
        <w:numPr>
          <w:ilvl w:val="0"/>
          <w:numId w:val="50"/>
        </w:numPr>
        <w:pBdr>
          <w:top w:val="nil"/>
          <w:left w:val="nil"/>
          <w:bottom w:val="nil"/>
          <w:right w:val="nil"/>
          <w:between w:val="nil"/>
          <w:bar w:val="nil"/>
        </w:pBdr>
        <w:spacing w:before="120" w:line="276" w:lineRule="auto"/>
        <w:ind w:left="426" w:hanging="426"/>
        <w:jc w:val="both"/>
        <w:outlineLvl w:val="0"/>
        <w:rPr>
          <w:rFonts w:ascii="Arial" w:hAnsi="Arial" w:cs="Arial"/>
          <w:sz w:val="20"/>
          <w:szCs w:val="20"/>
        </w:rPr>
      </w:pPr>
      <w:r w:rsidRPr="000D580E">
        <w:rPr>
          <w:rFonts w:ascii="Arial" w:hAnsi="Arial" w:cs="Arial"/>
          <w:sz w:val="20"/>
          <w:szCs w:val="20"/>
        </w:rPr>
        <w:t xml:space="preserve">Smluvní strany se dohodly, že licenci poskytnutou dle této Smlouvy nelze vypovědět; ustanovení § 2370 občanského zákoníku se pro licenční ujednání nepoužije. </w:t>
      </w:r>
    </w:p>
    <w:p w14:paraId="54180E88" w14:textId="77777777" w:rsidR="00BF3F9D" w:rsidRDefault="003026DB" w:rsidP="003026DB">
      <w:pPr>
        <w:tabs>
          <w:tab w:val="left" w:pos="3765"/>
        </w:tabs>
        <w:spacing w:line="276" w:lineRule="auto"/>
        <w:ind w:left="360"/>
        <w:jc w:val="both"/>
        <w:rPr>
          <w:rFonts w:ascii="Arial" w:hAnsi="Arial" w:cs="Arial"/>
          <w:sz w:val="20"/>
          <w:szCs w:val="20"/>
        </w:rPr>
      </w:pPr>
      <w:r>
        <w:rPr>
          <w:rFonts w:ascii="Arial" w:hAnsi="Arial" w:cs="Arial"/>
          <w:sz w:val="20"/>
          <w:szCs w:val="20"/>
        </w:rPr>
        <w:tab/>
      </w:r>
    </w:p>
    <w:p w14:paraId="54180E89" w14:textId="77777777" w:rsidR="00BF3F9D" w:rsidRDefault="00BF3F9D" w:rsidP="00BF3F9D">
      <w:pPr>
        <w:spacing w:after="120" w:line="276" w:lineRule="auto"/>
        <w:ind w:left="360"/>
        <w:jc w:val="center"/>
        <w:rPr>
          <w:rFonts w:ascii="Arial" w:hAnsi="Arial" w:cs="Arial"/>
          <w:b/>
          <w:sz w:val="20"/>
          <w:szCs w:val="20"/>
        </w:rPr>
      </w:pPr>
      <w:r>
        <w:rPr>
          <w:rFonts w:ascii="Arial" w:hAnsi="Arial" w:cs="Arial"/>
          <w:b/>
          <w:sz w:val="20"/>
          <w:szCs w:val="20"/>
        </w:rPr>
        <w:t>X</w:t>
      </w:r>
      <w:r w:rsidR="00C85746">
        <w:rPr>
          <w:rFonts w:ascii="Arial" w:hAnsi="Arial" w:cs="Arial"/>
          <w:b/>
          <w:sz w:val="20"/>
          <w:szCs w:val="20"/>
        </w:rPr>
        <w:t>I</w:t>
      </w:r>
      <w:r>
        <w:rPr>
          <w:rFonts w:ascii="Arial" w:hAnsi="Arial" w:cs="Arial"/>
          <w:b/>
          <w:sz w:val="20"/>
          <w:szCs w:val="20"/>
        </w:rPr>
        <w:t>V. Závěrečná ustanovení</w:t>
      </w:r>
    </w:p>
    <w:p w14:paraId="54180E8A" w14:textId="77777777" w:rsidR="00BF3F9D" w:rsidRPr="00C57B9B" w:rsidRDefault="0028368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Pr>
          <w:rFonts w:ascii="Arial" w:hAnsi="Arial" w:cs="Arial"/>
          <w:sz w:val="20"/>
          <w:szCs w:val="20"/>
        </w:rPr>
        <w:t>Tato Smlouva se uzavírá písemně v elektronické podobě. Dodavatel podepisuje Smlouvu uznávaným elektronickým podpisem ve smyslu § 6 odst. 2 zákona č. 297/2016 Sb.</w:t>
      </w:r>
      <w:r w:rsidR="00C16B35">
        <w:rPr>
          <w:rFonts w:ascii="Arial" w:hAnsi="Arial" w:cs="Arial"/>
          <w:sz w:val="20"/>
          <w:szCs w:val="20"/>
        </w:rPr>
        <w:t>,</w:t>
      </w:r>
      <w:r>
        <w:rPr>
          <w:rFonts w:ascii="Arial" w:hAnsi="Arial" w:cs="Arial"/>
          <w:sz w:val="20"/>
          <w:szCs w:val="20"/>
        </w:rPr>
        <w:t xml:space="preserve"> o službách vytvářejících důvěru pro elektronické transakce, ve znění pozdějších předpisů (dále jen „</w:t>
      </w:r>
      <w:r w:rsidRPr="007D55B1">
        <w:rPr>
          <w:rFonts w:ascii="Arial" w:hAnsi="Arial" w:cs="Arial"/>
          <w:b/>
          <w:sz w:val="20"/>
          <w:szCs w:val="20"/>
        </w:rPr>
        <w:t>ZSVD</w:t>
      </w:r>
      <w:r>
        <w:rPr>
          <w:rFonts w:ascii="Arial" w:hAnsi="Arial" w:cs="Arial"/>
          <w:sz w:val="20"/>
          <w:szCs w:val="20"/>
        </w:rPr>
        <w:t xml:space="preserve">“); </w:t>
      </w:r>
      <w:r w:rsidR="0005470D">
        <w:rPr>
          <w:rFonts w:ascii="Arial" w:hAnsi="Arial" w:cs="Arial"/>
          <w:sz w:val="20"/>
          <w:szCs w:val="20"/>
        </w:rPr>
        <w:t>Objednatel</w:t>
      </w:r>
      <w:r>
        <w:rPr>
          <w:rFonts w:ascii="Arial" w:hAnsi="Arial" w:cs="Arial"/>
          <w:sz w:val="20"/>
          <w:szCs w:val="20"/>
        </w:rPr>
        <w:t xml:space="preserve"> Smlouvu podepisuje v souladu s § 5 ZSVD kvalifikovaným elektronickým podpisem.</w:t>
      </w:r>
    </w:p>
    <w:p w14:paraId="54180E8B" w14:textId="77777777" w:rsidR="00BF3F9D" w:rsidRPr="00C57B9B" w:rsidRDefault="0028368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Pr>
          <w:rFonts w:ascii="Arial" w:hAnsi="Arial" w:cs="Arial"/>
          <w:sz w:val="20"/>
          <w:szCs w:val="20"/>
        </w:rPr>
        <w:t>Smlouva nabývá platnosti dnem jejího podpisu poslední Smluvní stranou a účinnosti dnem jejího uveřejnění prostřednictvím registru smluv v souladu se zákonem o registru smluv.</w:t>
      </w:r>
    </w:p>
    <w:p w14:paraId="54180E8C" w14:textId="77777777" w:rsidR="00BF3F9D" w:rsidRDefault="00BF3F9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sidRPr="00C57B9B">
        <w:rPr>
          <w:rFonts w:ascii="Arial" w:hAnsi="Arial" w:cs="Arial"/>
          <w:sz w:val="20"/>
          <w:szCs w:val="20"/>
        </w:rPr>
        <w:t xml:space="preserve">Dodavatel není oprávněn bez předchozího písemného souhlasu </w:t>
      </w:r>
      <w:r w:rsidR="0005470D">
        <w:rPr>
          <w:rFonts w:ascii="Arial" w:hAnsi="Arial" w:cs="Arial"/>
          <w:sz w:val="20"/>
          <w:szCs w:val="20"/>
        </w:rPr>
        <w:t>Objednatele</w:t>
      </w:r>
      <w:r w:rsidRPr="00C57B9B">
        <w:rPr>
          <w:rFonts w:ascii="Arial" w:hAnsi="Arial" w:cs="Arial"/>
          <w:sz w:val="20"/>
          <w:szCs w:val="20"/>
        </w:rPr>
        <w:t xml:space="preserve"> postoupit či převést jakákoli práva či povinnosti vyplývající ze Smlouvy na jakoukoli třetí osobu.</w:t>
      </w:r>
    </w:p>
    <w:p w14:paraId="54180E8D" w14:textId="77777777" w:rsidR="0028368D" w:rsidRPr="00C57B9B" w:rsidRDefault="0028368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Pr>
          <w:rFonts w:ascii="Arial" w:hAnsi="Arial" w:cs="Arial"/>
          <w:sz w:val="20"/>
          <w:szCs w:val="20"/>
        </w:rPr>
        <w:lastRenderedPageBreak/>
        <w:t>Tato Smlouva může být měněna a doplňována pouze v souladu se ZZVZ, formou písemných, vzestupně číslovaných smluvních dodatků k této Smlouvě, podepsanými oprávněnými zástupci obou Smluvních stran. Uzavření písemného dodatku není třeba pouze v případech výslovně stanovených touto Smlouvou.</w:t>
      </w:r>
    </w:p>
    <w:p w14:paraId="54180E8E" w14:textId="77777777" w:rsidR="00BF3F9D" w:rsidRPr="00C57B9B" w:rsidRDefault="00BF3F9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sidRPr="00C57B9B">
        <w:rPr>
          <w:rFonts w:ascii="Arial" w:hAnsi="Arial" w:cs="Arial"/>
          <w:sz w:val="20"/>
          <w:szCs w:val="20"/>
        </w:rPr>
        <w:t>Smluvní strany se dohodly, že případné spory vzniklé v průběhu plnění Smlouvy, nedojde-li k dohodě Smluvních stran smírnou cestou, budou na návrh kterékoliv Smluvní strany dány k rozhodnutí věcně a</w:t>
      </w:r>
      <w:r>
        <w:rPr>
          <w:rFonts w:ascii="Arial" w:hAnsi="Arial" w:cs="Arial"/>
          <w:sz w:val="20"/>
          <w:szCs w:val="20"/>
        </w:rPr>
        <w:t> </w:t>
      </w:r>
      <w:r w:rsidRPr="00C57B9B">
        <w:rPr>
          <w:rFonts w:ascii="Arial" w:hAnsi="Arial" w:cs="Arial"/>
          <w:sz w:val="20"/>
          <w:szCs w:val="20"/>
        </w:rPr>
        <w:t xml:space="preserve">místně příslušnému soudu v České republice. </w:t>
      </w:r>
    </w:p>
    <w:p w14:paraId="54180E8F" w14:textId="77777777" w:rsidR="00BF3F9D" w:rsidRPr="000F0655" w:rsidRDefault="00BF3F9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rPr>
      </w:pPr>
      <w:r w:rsidRPr="00C57B9B">
        <w:rPr>
          <w:rFonts w:ascii="Arial" w:hAnsi="Arial" w:cs="Arial"/>
          <w:sz w:val="20"/>
          <w:szCs w:val="20"/>
        </w:rPr>
        <w:t xml:space="preserve">V případě rozporu </w:t>
      </w:r>
      <w:r w:rsidR="002D3CFE">
        <w:rPr>
          <w:rFonts w:ascii="Arial" w:hAnsi="Arial" w:cs="Arial"/>
          <w:sz w:val="20"/>
          <w:szCs w:val="20"/>
        </w:rPr>
        <w:t xml:space="preserve">mají přednost </w:t>
      </w:r>
      <w:r w:rsidRPr="00C57B9B">
        <w:rPr>
          <w:rFonts w:ascii="Arial" w:hAnsi="Arial" w:cs="Arial"/>
          <w:sz w:val="20"/>
          <w:szCs w:val="20"/>
        </w:rPr>
        <w:t xml:space="preserve">ustanovení jednotlivých částí Smlouvy a </w:t>
      </w:r>
      <w:r>
        <w:rPr>
          <w:rFonts w:ascii="Arial" w:hAnsi="Arial" w:cs="Arial"/>
          <w:sz w:val="20"/>
          <w:szCs w:val="20"/>
        </w:rPr>
        <w:t>následně příslušná ustanovení jejich příloh.</w:t>
      </w:r>
    </w:p>
    <w:p w14:paraId="54180E90" w14:textId="77777777" w:rsidR="00BF3F9D" w:rsidRPr="00C57B9B" w:rsidRDefault="00BF3F9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sidRPr="00C57B9B">
        <w:rPr>
          <w:rFonts w:ascii="Arial" w:hAnsi="Arial" w:cs="Arial"/>
          <w:sz w:val="20"/>
          <w:szCs w:val="20"/>
        </w:rPr>
        <w:t>Pokud některé z ustanovení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w:t>
      </w:r>
      <w:r>
        <w:rPr>
          <w:rFonts w:ascii="Arial" w:hAnsi="Arial" w:cs="Arial"/>
          <w:sz w:val="20"/>
          <w:szCs w:val="20"/>
        </w:rPr>
        <w:t> </w:t>
      </w:r>
      <w:r w:rsidRPr="00C57B9B">
        <w:rPr>
          <w:rFonts w:ascii="Arial" w:hAnsi="Arial" w:cs="Arial"/>
          <w:sz w:val="20"/>
          <w:szCs w:val="20"/>
        </w:rPr>
        <w:t>účinným ustanovením, které svým obsahem bude co nejvěrněji odpovídat podstatě a smyslu původního ustanovení.</w:t>
      </w:r>
    </w:p>
    <w:p w14:paraId="54180E91" w14:textId="77777777" w:rsidR="00BF3F9D" w:rsidRPr="00C57B9B" w:rsidRDefault="00BF3F9D"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sidRPr="00C57B9B">
        <w:rPr>
          <w:rFonts w:ascii="Arial" w:hAnsi="Arial" w:cs="Arial"/>
          <w:sz w:val="20"/>
          <w:szCs w:val="20"/>
        </w:rPr>
        <w:t xml:space="preserve">Smlouva a vztahy ze Smlouvy vyplývající se řídí právním řádem České republiky, zejména příslušnými ustanoveními zákona č. 89/2012 Sb., občanský zákoník, a </w:t>
      </w:r>
      <w:r>
        <w:rPr>
          <w:rFonts w:ascii="Arial" w:hAnsi="Arial" w:cs="Arial"/>
          <w:sz w:val="20"/>
          <w:szCs w:val="20"/>
        </w:rPr>
        <w:t>ostatními obecně závaznými právními předpisy.</w:t>
      </w:r>
    </w:p>
    <w:p w14:paraId="54180E92" w14:textId="77777777" w:rsidR="00BF3F9D" w:rsidRPr="00DC1627" w:rsidRDefault="002D3CFE" w:rsidP="00D1582E">
      <w:pPr>
        <w:numPr>
          <w:ilvl w:val="0"/>
          <w:numId w:val="51"/>
        </w:numPr>
        <w:pBdr>
          <w:top w:val="nil"/>
          <w:left w:val="nil"/>
          <w:bottom w:val="nil"/>
          <w:right w:val="nil"/>
          <w:between w:val="nil"/>
          <w:bar w:val="nil"/>
        </w:pBdr>
        <w:spacing w:before="120" w:after="120" w:line="276" w:lineRule="auto"/>
        <w:ind w:left="426" w:hanging="426"/>
        <w:jc w:val="both"/>
        <w:outlineLvl w:val="0"/>
        <w:rPr>
          <w:rFonts w:ascii="Arial" w:hAnsi="Arial" w:cs="Arial"/>
          <w:sz w:val="20"/>
          <w:szCs w:val="20"/>
        </w:rPr>
      </w:pPr>
      <w:r>
        <w:rPr>
          <w:rFonts w:ascii="Arial" w:hAnsi="Arial" w:cs="Arial"/>
          <w:sz w:val="20"/>
          <w:szCs w:val="20"/>
        </w:rPr>
        <w:t>Nedílnou součástí této Smlouvy jsou její přílohy:</w:t>
      </w:r>
    </w:p>
    <w:p w14:paraId="54180E93" w14:textId="77777777" w:rsidR="00BF3F9D" w:rsidRPr="00595AD1" w:rsidRDefault="00BF3F9D" w:rsidP="00D1582E">
      <w:pPr>
        <w:numPr>
          <w:ilvl w:val="0"/>
          <w:numId w:val="52"/>
        </w:numPr>
        <w:pBdr>
          <w:top w:val="nil"/>
          <w:left w:val="nil"/>
          <w:bottom w:val="nil"/>
          <w:right w:val="nil"/>
          <w:between w:val="nil"/>
          <w:bar w:val="nil"/>
        </w:pBdr>
        <w:spacing w:before="120" w:after="120"/>
        <w:ind w:hanging="141"/>
        <w:jc w:val="both"/>
        <w:outlineLvl w:val="0"/>
        <w:rPr>
          <w:rFonts w:ascii="Arial" w:hAnsi="Arial" w:cs="Arial"/>
          <w:sz w:val="20"/>
          <w:szCs w:val="20"/>
        </w:rPr>
      </w:pPr>
      <w:r w:rsidRPr="00595AD1">
        <w:rPr>
          <w:rFonts w:ascii="Arial" w:hAnsi="Arial" w:cs="Arial"/>
          <w:sz w:val="20"/>
          <w:szCs w:val="20"/>
        </w:rPr>
        <w:t xml:space="preserve">Příloha č. 1 </w:t>
      </w:r>
      <w:r w:rsidR="00223563">
        <w:rPr>
          <w:rFonts w:ascii="Arial" w:hAnsi="Arial" w:cs="Arial"/>
          <w:sz w:val="20"/>
          <w:szCs w:val="20"/>
        </w:rPr>
        <w:t>–</w:t>
      </w:r>
      <w:r>
        <w:rPr>
          <w:rFonts w:ascii="Arial" w:hAnsi="Arial" w:cs="Arial"/>
          <w:sz w:val="20"/>
          <w:szCs w:val="20"/>
        </w:rPr>
        <w:t xml:space="preserve"> </w:t>
      </w:r>
      <w:r w:rsidR="00223563">
        <w:rPr>
          <w:rFonts w:ascii="Arial" w:hAnsi="Arial" w:cs="Arial"/>
          <w:sz w:val="20"/>
          <w:szCs w:val="20"/>
        </w:rPr>
        <w:t>„Podrobná specifikace předmětu plnění“</w:t>
      </w:r>
    </w:p>
    <w:p w14:paraId="54180E94" w14:textId="77777777" w:rsidR="003162BF" w:rsidRPr="005F4AB1" w:rsidRDefault="00BF3F9D" w:rsidP="00D1582E">
      <w:pPr>
        <w:numPr>
          <w:ilvl w:val="0"/>
          <w:numId w:val="52"/>
        </w:numPr>
        <w:pBdr>
          <w:top w:val="nil"/>
          <w:left w:val="nil"/>
          <w:bottom w:val="nil"/>
          <w:right w:val="nil"/>
          <w:between w:val="nil"/>
          <w:bar w:val="nil"/>
        </w:pBdr>
        <w:spacing w:before="120" w:after="120"/>
        <w:ind w:hanging="141"/>
        <w:jc w:val="both"/>
        <w:outlineLvl w:val="0"/>
        <w:rPr>
          <w:rFonts w:ascii="Arial" w:hAnsi="Arial" w:cs="Arial"/>
          <w:sz w:val="20"/>
          <w:szCs w:val="20"/>
        </w:rPr>
      </w:pPr>
      <w:r w:rsidRPr="00595AD1">
        <w:rPr>
          <w:rFonts w:ascii="Arial" w:hAnsi="Arial" w:cs="Arial"/>
          <w:sz w:val="20"/>
          <w:szCs w:val="20"/>
        </w:rPr>
        <w:t>Příloha č. 2</w:t>
      </w:r>
      <w:r w:rsidR="00223563">
        <w:rPr>
          <w:rFonts w:ascii="Arial" w:hAnsi="Arial" w:cs="Arial"/>
          <w:sz w:val="20"/>
          <w:szCs w:val="20"/>
        </w:rPr>
        <w:t xml:space="preserve"> – „</w:t>
      </w:r>
      <w:r w:rsidRPr="00595AD1">
        <w:rPr>
          <w:rFonts w:ascii="Arial" w:hAnsi="Arial" w:cs="Arial"/>
          <w:sz w:val="20"/>
          <w:szCs w:val="20"/>
        </w:rPr>
        <w:t>Specifikace ceny plnění</w:t>
      </w:r>
      <w:r w:rsidR="00223563">
        <w:rPr>
          <w:rFonts w:ascii="Arial" w:hAnsi="Arial" w:cs="Arial"/>
          <w:sz w:val="20"/>
          <w:szCs w:val="20"/>
        </w:rPr>
        <w:t>“</w:t>
      </w:r>
    </w:p>
    <w:p w14:paraId="54180E95" w14:textId="77777777" w:rsidR="00BF3F9D" w:rsidRPr="00500BEF" w:rsidRDefault="00BF3F9D" w:rsidP="00BF3F9D">
      <w:pPr>
        <w:tabs>
          <w:tab w:val="num" w:pos="720"/>
        </w:tabs>
        <w:spacing w:before="120" w:after="120" w:line="276" w:lineRule="auto"/>
        <w:jc w:val="both"/>
        <w:rPr>
          <w:rFonts w:ascii="Arial" w:hAnsi="Arial" w:cs="Arial"/>
          <w:sz w:val="20"/>
          <w:szCs w:val="20"/>
        </w:rPr>
      </w:pPr>
    </w:p>
    <w:p w14:paraId="54180E96" w14:textId="77777777" w:rsidR="00BF3F9D" w:rsidRDefault="00BF3F9D" w:rsidP="00BF3F9D">
      <w:pPr>
        <w:spacing w:after="120"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180E97" w14:textId="5483E121" w:rsidR="002D3CFE" w:rsidRDefault="00BF3F9D" w:rsidP="002D3CFE">
      <w:pPr>
        <w:numPr>
          <w:ilvl w:val="12"/>
          <w:numId w:val="0"/>
        </w:numPr>
        <w:spacing w:after="120" w:line="276" w:lineRule="auto"/>
        <w:contextualSpacing/>
        <w:jc w:val="both"/>
        <w:rPr>
          <w:rFonts w:ascii="Arial" w:hAnsi="Arial" w:cs="Arial"/>
          <w:sz w:val="20"/>
          <w:szCs w:val="20"/>
        </w:rPr>
      </w:pPr>
      <w:r>
        <w:rPr>
          <w:rFonts w:ascii="Arial" w:hAnsi="Arial" w:cs="Arial"/>
          <w:sz w:val="20"/>
          <w:szCs w:val="20"/>
        </w:rPr>
        <w:t>Všeobecná zdravotní pojišťovna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E546A" w:rsidRPr="004E546A">
        <w:rPr>
          <w:rFonts w:ascii="Arial" w:hAnsi="Arial" w:cs="Arial"/>
          <w:sz w:val="20"/>
          <w:szCs w:val="20"/>
        </w:rPr>
        <w:t>scanservice a.s.</w:t>
      </w:r>
    </w:p>
    <w:p w14:paraId="54180E98" w14:textId="77777777" w:rsidR="002D3CFE" w:rsidRDefault="00BF3F9D" w:rsidP="006F2E32">
      <w:pPr>
        <w:numPr>
          <w:ilvl w:val="12"/>
          <w:numId w:val="0"/>
        </w:numPr>
        <w:spacing w:after="120" w:line="276" w:lineRule="auto"/>
        <w:contextualSpacing/>
        <w:jc w:val="both"/>
        <w:rPr>
          <w:rFonts w:ascii="Arial" w:hAnsi="Arial" w:cs="Arial"/>
          <w:sz w:val="20"/>
          <w:szCs w:val="20"/>
        </w:rPr>
      </w:pPr>
      <w:r>
        <w:rPr>
          <w:rFonts w:ascii="Arial" w:hAnsi="Arial" w:cs="Arial"/>
          <w:sz w:val="20"/>
          <w:szCs w:val="20"/>
        </w:rPr>
        <w:t>České republiky</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4180E99" w14:textId="77777777" w:rsidR="00C97BE6" w:rsidRDefault="00BF3F9D" w:rsidP="00BF3F9D">
      <w:pPr>
        <w:spacing w:after="120" w:line="276" w:lineRule="auto"/>
        <w:contextualSpacing/>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180E9A" w14:textId="77777777" w:rsidR="00BF3F9D" w:rsidRPr="007D55B1" w:rsidRDefault="00BF3F9D" w:rsidP="007D55B1">
      <w:pPr>
        <w:spacing w:after="120" w:line="276" w:lineRule="auto"/>
        <w:contextualSpacing/>
        <w:jc w:val="both"/>
        <w:rPr>
          <w:rFonts w:ascii="Arial" w:hAnsi="Arial"/>
          <w:i/>
          <w:sz w:val="20"/>
        </w:rPr>
      </w:pPr>
    </w:p>
    <w:p w14:paraId="54180E9B" w14:textId="77777777" w:rsidR="00BF3F9D" w:rsidRDefault="00BF3F9D" w:rsidP="00BF3F9D">
      <w:pPr>
        <w:numPr>
          <w:ilvl w:val="12"/>
          <w:numId w:val="0"/>
        </w:numPr>
        <w:spacing w:after="120"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180E9C" w14:textId="6632067A" w:rsidR="00C97BE6" w:rsidRDefault="00BF3F9D" w:rsidP="00BF3F9D">
      <w:pPr>
        <w:numPr>
          <w:ilvl w:val="12"/>
          <w:numId w:val="0"/>
        </w:numPr>
        <w:spacing w:after="120" w:line="276" w:lineRule="auto"/>
        <w:contextualSpacing/>
        <w:jc w:val="both"/>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E546A">
        <w:rPr>
          <w:rFonts w:ascii="Arial" w:hAnsi="Arial" w:cs="Arial"/>
          <w:sz w:val="20"/>
          <w:szCs w:val="20"/>
        </w:rPr>
        <w:t>Renata Telínová</w:t>
      </w:r>
    </w:p>
    <w:p w14:paraId="54180E9D" w14:textId="082BE8B8" w:rsidR="00C97BE6" w:rsidRDefault="00BF3F9D" w:rsidP="00C97BE6">
      <w:pPr>
        <w:numPr>
          <w:ilvl w:val="12"/>
          <w:numId w:val="0"/>
        </w:numPr>
        <w:spacing w:after="120" w:line="276" w:lineRule="auto"/>
        <w:contextualSpacing/>
        <w:jc w:val="both"/>
        <w:rPr>
          <w:rFonts w:ascii="Arial" w:hAnsi="Arial" w:cs="Arial"/>
          <w:sz w:val="20"/>
          <w:szCs w:val="20"/>
        </w:rPr>
      </w:pPr>
      <w:r>
        <w:rPr>
          <w:rFonts w:ascii="Arial" w:hAnsi="Arial" w:cs="Arial"/>
          <w:sz w:val="20"/>
          <w:szCs w:val="20"/>
        </w:rPr>
        <w:t>ředitel VZP ČR</w:t>
      </w:r>
      <w:r>
        <w:rPr>
          <w:rFonts w:ascii="Arial" w:hAnsi="Arial" w:cs="Arial"/>
          <w:sz w:val="20"/>
          <w:szCs w:val="20"/>
        </w:rPr>
        <w:tab/>
      </w:r>
      <w:r w:rsidR="00C97BE6">
        <w:rPr>
          <w:rFonts w:ascii="Arial" w:hAnsi="Arial" w:cs="Arial"/>
          <w:sz w:val="20"/>
          <w:szCs w:val="20"/>
        </w:rPr>
        <w:tab/>
      </w:r>
      <w:r w:rsidR="00C97BE6">
        <w:rPr>
          <w:rFonts w:ascii="Arial" w:hAnsi="Arial" w:cs="Arial"/>
          <w:sz w:val="20"/>
          <w:szCs w:val="20"/>
        </w:rPr>
        <w:tab/>
      </w:r>
      <w:r w:rsidR="00C97BE6">
        <w:rPr>
          <w:rFonts w:ascii="Arial" w:hAnsi="Arial" w:cs="Arial"/>
          <w:sz w:val="20"/>
          <w:szCs w:val="20"/>
        </w:rPr>
        <w:tab/>
      </w:r>
      <w:r w:rsidR="00C97BE6">
        <w:rPr>
          <w:rFonts w:ascii="Arial" w:hAnsi="Arial" w:cs="Arial"/>
          <w:sz w:val="20"/>
          <w:szCs w:val="20"/>
        </w:rPr>
        <w:tab/>
      </w:r>
      <w:r w:rsidR="00C97BE6">
        <w:rPr>
          <w:rFonts w:ascii="Arial" w:hAnsi="Arial" w:cs="Arial"/>
          <w:sz w:val="20"/>
          <w:szCs w:val="20"/>
        </w:rPr>
        <w:tab/>
      </w:r>
      <w:r w:rsidR="00C97BE6">
        <w:rPr>
          <w:rFonts w:ascii="Arial" w:hAnsi="Arial" w:cs="Arial"/>
          <w:sz w:val="20"/>
          <w:szCs w:val="20"/>
        </w:rPr>
        <w:tab/>
      </w:r>
      <w:r w:rsidR="004E546A">
        <w:rPr>
          <w:rFonts w:ascii="Arial" w:hAnsi="Arial" w:cs="Arial"/>
          <w:sz w:val="20"/>
          <w:szCs w:val="20"/>
        </w:rPr>
        <w:t>předsedkyně představenstva</w:t>
      </w:r>
    </w:p>
    <w:p w14:paraId="61A47661" w14:textId="4D0248CD" w:rsidR="004E546A" w:rsidRPr="004E546A" w:rsidRDefault="00D20048" w:rsidP="007D55B1">
      <w:pPr>
        <w:numPr>
          <w:ilvl w:val="12"/>
          <w:numId w:val="0"/>
        </w:numPr>
        <w:spacing w:after="120" w:line="276"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97BE6">
        <w:rPr>
          <w:rFonts w:ascii="Arial" w:hAnsi="Arial" w:cs="Arial"/>
          <w:i/>
          <w:sz w:val="20"/>
          <w:szCs w:val="20"/>
        </w:rPr>
        <w:tab/>
      </w:r>
      <w:r w:rsidR="00C97BE6">
        <w:rPr>
          <w:rFonts w:ascii="Arial" w:hAnsi="Arial" w:cs="Arial"/>
          <w:i/>
          <w:sz w:val="20"/>
          <w:szCs w:val="20"/>
        </w:rPr>
        <w:tab/>
      </w:r>
      <w:r w:rsidR="00C97BE6">
        <w:rPr>
          <w:rFonts w:ascii="Arial" w:hAnsi="Arial" w:cs="Arial"/>
          <w:i/>
          <w:sz w:val="20"/>
          <w:szCs w:val="20"/>
        </w:rPr>
        <w:tab/>
      </w:r>
      <w:r w:rsidR="00C97BE6">
        <w:rPr>
          <w:rFonts w:ascii="Arial" w:hAnsi="Arial" w:cs="Arial"/>
          <w:i/>
          <w:sz w:val="20"/>
          <w:szCs w:val="20"/>
        </w:rPr>
        <w:tab/>
      </w:r>
      <w:r w:rsidR="004E546A" w:rsidRPr="004E546A">
        <w:rPr>
          <w:rFonts w:ascii="Arial" w:hAnsi="Arial" w:cs="Arial"/>
          <w:sz w:val="20"/>
          <w:szCs w:val="20"/>
        </w:rPr>
        <w:t xml:space="preserve">Ing. Milan Zajíček </w:t>
      </w:r>
    </w:p>
    <w:p w14:paraId="2512E102" w14:textId="221BBB08" w:rsidR="004E546A" w:rsidRDefault="004E546A" w:rsidP="007D55B1">
      <w:pPr>
        <w:numPr>
          <w:ilvl w:val="12"/>
          <w:numId w:val="0"/>
        </w:numPr>
        <w:spacing w:after="120" w:line="276" w:lineRule="auto"/>
        <w:contextualSpacing/>
        <w:jc w:val="both"/>
        <w:rPr>
          <w:rFonts w:ascii="Arial" w:hAnsi="Arial" w:cs="Arial"/>
          <w:i/>
          <w:sz w:val="20"/>
          <w:szCs w:val="20"/>
        </w:rPr>
      </w:pPr>
      <w:r w:rsidRPr="004E546A">
        <w:rPr>
          <w:rFonts w:ascii="Arial" w:hAnsi="Arial" w:cs="Arial"/>
          <w:sz w:val="20"/>
          <w:szCs w:val="20"/>
        </w:rPr>
        <w:tab/>
      </w:r>
      <w:r w:rsidRPr="004E546A">
        <w:rPr>
          <w:rFonts w:ascii="Arial" w:hAnsi="Arial" w:cs="Arial"/>
          <w:sz w:val="20"/>
          <w:szCs w:val="20"/>
        </w:rPr>
        <w:tab/>
      </w:r>
      <w:r w:rsidRPr="004E546A">
        <w:rPr>
          <w:rFonts w:ascii="Arial" w:hAnsi="Arial" w:cs="Arial"/>
          <w:sz w:val="20"/>
          <w:szCs w:val="20"/>
        </w:rPr>
        <w:tab/>
      </w:r>
      <w:r w:rsidRPr="004E546A">
        <w:rPr>
          <w:rFonts w:ascii="Arial" w:hAnsi="Arial" w:cs="Arial"/>
          <w:sz w:val="20"/>
          <w:szCs w:val="20"/>
        </w:rPr>
        <w:tab/>
      </w:r>
      <w:r w:rsidRPr="004E546A">
        <w:rPr>
          <w:rFonts w:ascii="Arial" w:hAnsi="Arial" w:cs="Arial"/>
          <w:sz w:val="20"/>
          <w:szCs w:val="20"/>
        </w:rPr>
        <w:tab/>
      </w:r>
      <w:r w:rsidRPr="004E546A">
        <w:rPr>
          <w:rFonts w:ascii="Arial" w:hAnsi="Arial" w:cs="Arial"/>
          <w:sz w:val="20"/>
          <w:szCs w:val="20"/>
        </w:rPr>
        <w:tab/>
      </w:r>
      <w:r w:rsidRPr="004E546A">
        <w:rPr>
          <w:rFonts w:ascii="Arial" w:hAnsi="Arial" w:cs="Arial"/>
          <w:sz w:val="20"/>
          <w:szCs w:val="20"/>
        </w:rPr>
        <w:tab/>
      </w:r>
      <w:r w:rsidRPr="004E546A">
        <w:rPr>
          <w:rFonts w:ascii="Arial" w:hAnsi="Arial" w:cs="Arial"/>
          <w:sz w:val="20"/>
          <w:szCs w:val="20"/>
        </w:rPr>
        <w:tab/>
        <w:t>člen představenstva</w:t>
      </w:r>
    </w:p>
    <w:p w14:paraId="54180E9E" w14:textId="52DE3A74" w:rsidR="00BF3F9D" w:rsidRDefault="00BF3F9D" w:rsidP="004E546A">
      <w:pPr>
        <w:numPr>
          <w:ilvl w:val="12"/>
          <w:numId w:val="0"/>
        </w:numPr>
        <w:spacing w:after="120" w:line="276" w:lineRule="auto"/>
        <w:ind w:left="4963" w:firstLine="709"/>
        <w:contextualSpacing/>
        <w:jc w:val="both"/>
        <w:rPr>
          <w:rFonts w:ascii="Arial" w:hAnsi="Arial" w:cs="Arial"/>
          <w:sz w:val="20"/>
          <w:szCs w:val="20"/>
        </w:rPr>
      </w:pPr>
      <w:r>
        <w:rPr>
          <w:rFonts w:ascii="Arial" w:hAnsi="Arial" w:cs="Arial"/>
          <w:sz w:val="20"/>
          <w:szCs w:val="20"/>
        </w:rPr>
        <w:tab/>
      </w:r>
    </w:p>
    <w:bookmarkEnd w:id="0"/>
    <w:p w14:paraId="54180E9F" w14:textId="77777777" w:rsidR="00A75765" w:rsidRDefault="00A75765"/>
    <w:p w14:paraId="54180EA0" w14:textId="77777777" w:rsidR="00E049B8" w:rsidRDefault="00E049B8" w:rsidP="00BE6771">
      <w:pPr>
        <w:contextualSpacing/>
        <w:rPr>
          <w:rFonts w:ascii="Arial" w:hAnsi="Arial" w:cs="Arial"/>
          <w:b/>
          <w:sz w:val="22"/>
          <w:szCs w:val="22"/>
        </w:rPr>
      </w:pPr>
    </w:p>
    <w:p w14:paraId="54180EA1" w14:textId="77777777" w:rsidR="00E049B8" w:rsidRDefault="00E049B8" w:rsidP="00BE6771">
      <w:pPr>
        <w:contextualSpacing/>
        <w:rPr>
          <w:rFonts w:ascii="Arial" w:hAnsi="Arial" w:cs="Arial"/>
          <w:b/>
          <w:sz w:val="22"/>
          <w:szCs w:val="22"/>
        </w:rPr>
      </w:pPr>
    </w:p>
    <w:p w14:paraId="54180EA2" w14:textId="77777777" w:rsidR="00E049B8" w:rsidRDefault="00E049B8" w:rsidP="00BE6771">
      <w:pPr>
        <w:contextualSpacing/>
        <w:rPr>
          <w:rFonts w:ascii="Arial" w:hAnsi="Arial" w:cs="Arial"/>
          <w:b/>
          <w:sz w:val="22"/>
          <w:szCs w:val="22"/>
        </w:rPr>
      </w:pPr>
    </w:p>
    <w:p w14:paraId="54180EA3" w14:textId="77777777" w:rsidR="00E049B8" w:rsidRDefault="00E049B8" w:rsidP="00BE6771">
      <w:pPr>
        <w:contextualSpacing/>
        <w:rPr>
          <w:rFonts w:ascii="Arial" w:hAnsi="Arial" w:cs="Arial"/>
          <w:b/>
          <w:sz w:val="22"/>
          <w:szCs w:val="22"/>
        </w:rPr>
      </w:pPr>
    </w:p>
    <w:p w14:paraId="54180EA4" w14:textId="77777777" w:rsidR="00E049B8" w:rsidRDefault="00E049B8" w:rsidP="00BE6771">
      <w:pPr>
        <w:contextualSpacing/>
        <w:rPr>
          <w:rFonts w:ascii="Arial" w:hAnsi="Arial" w:cs="Arial"/>
          <w:b/>
          <w:sz w:val="22"/>
          <w:szCs w:val="22"/>
        </w:rPr>
      </w:pPr>
    </w:p>
    <w:p w14:paraId="54180EA5" w14:textId="77777777" w:rsidR="00E049B8" w:rsidRDefault="00E049B8" w:rsidP="00BE6771">
      <w:pPr>
        <w:contextualSpacing/>
        <w:rPr>
          <w:rFonts w:ascii="Arial" w:hAnsi="Arial" w:cs="Arial"/>
          <w:b/>
          <w:sz w:val="22"/>
          <w:szCs w:val="22"/>
        </w:rPr>
      </w:pPr>
    </w:p>
    <w:p w14:paraId="54180EA6" w14:textId="77777777" w:rsidR="00E049B8" w:rsidRDefault="00E049B8" w:rsidP="00BE6771">
      <w:pPr>
        <w:contextualSpacing/>
        <w:rPr>
          <w:rFonts w:ascii="Arial" w:hAnsi="Arial" w:cs="Arial"/>
          <w:b/>
          <w:sz w:val="22"/>
          <w:szCs w:val="22"/>
        </w:rPr>
      </w:pPr>
    </w:p>
    <w:p w14:paraId="54180EA7" w14:textId="77777777" w:rsidR="00E049B8" w:rsidRDefault="00E049B8" w:rsidP="00BE6771">
      <w:pPr>
        <w:contextualSpacing/>
        <w:rPr>
          <w:rFonts w:ascii="Arial" w:hAnsi="Arial" w:cs="Arial"/>
          <w:b/>
          <w:sz w:val="22"/>
          <w:szCs w:val="22"/>
        </w:rPr>
      </w:pPr>
    </w:p>
    <w:p w14:paraId="54180EA8" w14:textId="77777777" w:rsidR="00E049B8" w:rsidRDefault="00E049B8" w:rsidP="00BE6771">
      <w:pPr>
        <w:contextualSpacing/>
        <w:rPr>
          <w:rFonts w:ascii="Arial" w:hAnsi="Arial" w:cs="Arial"/>
          <w:b/>
          <w:sz w:val="22"/>
          <w:szCs w:val="22"/>
        </w:rPr>
      </w:pPr>
    </w:p>
    <w:p w14:paraId="54180EA9" w14:textId="77777777" w:rsidR="00E049B8" w:rsidRDefault="00E049B8" w:rsidP="00BE6771">
      <w:pPr>
        <w:contextualSpacing/>
        <w:rPr>
          <w:rFonts w:ascii="Arial" w:hAnsi="Arial" w:cs="Arial"/>
          <w:b/>
          <w:sz w:val="22"/>
          <w:szCs w:val="22"/>
        </w:rPr>
      </w:pPr>
    </w:p>
    <w:p w14:paraId="54180EAD" w14:textId="7A51FE5F" w:rsidR="00E049B8" w:rsidRDefault="00E049B8" w:rsidP="00BE6771">
      <w:pPr>
        <w:contextualSpacing/>
        <w:rPr>
          <w:rFonts w:ascii="Arial" w:hAnsi="Arial" w:cs="Arial"/>
          <w:b/>
          <w:sz w:val="22"/>
          <w:szCs w:val="22"/>
        </w:rPr>
      </w:pPr>
    </w:p>
    <w:p w14:paraId="36986EA2" w14:textId="77777777" w:rsidR="008325DE" w:rsidRDefault="008325DE" w:rsidP="00BE6771">
      <w:pPr>
        <w:contextualSpacing/>
        <w:rPr>
          <w:rFonts w:ascii="Arial" w:hAnsi="Arial" w:cs="Arial"/>
          <w:b/>
          <w:sz w:val="22"/>
          <w:szCs w:val="22"/>
        </w:rPr>
      </w:pPr>
    </w:p>
    <w:p w14:paraId="54180EAE" w14:textId="77777777" w:rsidR="00C70CF4" w:rsidRDefault="00C70CF4" w:rsidP="00BE6771">
      <w:pPr>
        <w:contextualSpacing/>
        <w:rPr>
          <w:rFonts w:ascii="Arial" w:hAnsi="Arial" w:cs="Arial"/>
          <w:b/>
          <w:sz w:val="22"/>
          <w:szCs w:val="22"/>
        </w:rPr>
      </w:pPr>
    </w:p>
    <w:p w14:paraId="774DF296" w14:textId="77777777" w:rsidR="00CB1667" w:rsidRDefault="00CB1667" w:rsidP="00BE6771">
      <w:pPr>
        <w:contextualSpacing/>
        <w:rPr>
          <w:rFonts w:ascii="Arial" w:hAnsi="Arial" w:cs="Arial"/>
          <w:b/>
          <w:sz w:val="22"/>
          <w:szCs w:val="22"/>
        </w:rPr>
      </w:pPr>
    </w:p>
    <w:p w14:paraId="0090D797" w14:textId="77777777" w:rsidR="00CB1667" w:rsidRDefault="00CB1667" w:rsidP="00BE6771">
      <w:pPr>
        <w:contextualSpacing/>
        <w:rPr>
          <w:rFonts w:ascii="Arial" w:hAnsi="Arial" w:cs="Arial"/>
          <w:b/>
          <w:sz w:val="22"/>
          <w:szCs w:val="22"/>
        </w:rPr>
      </w:pPr>
    </w:p>
    <w:p w14:paraId="7BCA24DB" w14:textId="77777777" w:rsidR="00CB1667" w:rsidRDefault="00CB1667" w:rsidP="00BE6771">
      <w:pPr>
        <w:contextualSpacing/>
        <w:rPr>
          <w:rFonts w:ascii="Arial" w:hAnsi="Arial" w:cs="Arial"/>
          <w:b/>
          <w:sz w:val="22"/>
          <w:szCs w:val="22"/>
        </w:rPr>
      </w:pPr>
    </w:p>
    <w:p w14:paraId="54180EAF" w14:textId="4FAB5AE0" w:rsidR="00BE6771" w:rsidRDefault="00BE6771" w:rsidP="00BE6771">
      <w:pPr>
        <w:contextualSpacing/>
        <w:rPr>
          <w:rFonts w:ascii="Arial" w:hAnsi="Arial" w:cs="Arial"/>
          <w:b/>
          <w:sz w:val="22"/>
          <w:szCs w:val="22"/>
        </w:rPr>
      </w:pPr>
      <w:r>
        <w:rPr>
          <w:rFonts w:ascii="Arial" w:hAnsi="Arial" w:cs="Arial"/>
          <w:b/>
          <w:sz w:val="22"/>
          <w:szCs w:val="22"/>
        </w:rPr>
        <w:lastRenderedPageBreak/>
        <w:t xml:space="preserve">Příloha č. 1 – Podrobná specifikace předmětu plnění </w:t>
      </w:r>
    </w:p>
    <w:p w14:paraId="54180EB0" w14:textId="77777777" w:rsidR="00BE6771" w:rsidRPr="00E1647C" w:rsidRDefault="00BE6771" w:rsidP="00BE6771">
      <w:pPr>
        <w:contextualSpacing/>
        <w:rPr>
          <w:rFonts w:ascii="Arial" w:hAnsi="Arial" w:cs="Arial"/>
          <w:b/>
        </w:rPr>
      </w:pPr>
    </w:p>
    <w:p w14:paraId="54180EB2" w14:textId="79416874" w:rsidR="00BE6771" w:rsidRPr="008325DE" w:rsidRDefault="00BE6771" w:rsidP="008325DE">
      <w:pPr>
        <w:contextualSpacing/>
        <w:rPr>
          <w:rFonts w:ascii="Arial" w:hAnsi="Arial" w:cs="Arial"/>
          <w:b/>
          <w:sz w:val="22"/>
          <w:szCs w:val="22"/>
        </w:rPr>
      </w:pPr>
      <w:r w:rsidRPr="00463220">
        <w:rPr>
          <w:rFonts w:ascii="Arial" w:hAnsi="Arial" w:cs="Arial"/>
          <w:b/>
          <w:sz w:val="22"/>
          <w:szCs w:val="22"/>
        </w:rPr>
        <w:t>Skener – 1 ks</w:t>
      </w:r>
    </w:p>
    <w:p w14:paraId="54180EB3" w14:textId="61F8B8B6" w:rsidR="00BE6771" w:rsidRPr="00463220" w:rsidRDefault="00BE6771" w:rsidP="00BE6771">
      <w:pPr>
        <w:contextualSpacing/>
        <w:rPr>
          <w:rFonts w:ascii="Arial" w:hAnsi="Arial" w:cs="Arial"/>
          <w:sz w:val="20"/>
          <w:szCs w:val="20"/>
        </w:rPr>
      </w:pPr>
      <w:r w:rsidRPr="00463220">
        <w:rPr>
          <w:rFonts w:ascii="Arial" w:hAnsi="Arial" w:cs="Arial"/>
          <w:sz w:val="20"/>
          <w:szCs w:val="20"/>
        </w:rPr>
        <w:t>Název (přesné označení dodávaného skeneru):</w:t>
      </w:r>
      <w:r w:rsidRPr="0058575A">
        <w:rPr>
          <w:rFonts w:ascii="Arial" w:hAnsi="Arial" w:cs="Arial"/>
          <w:b/>
          <w:sz w:val="20"/>
          <w:szCs w:val="20"/>
        </w:rPr>
        <w:t xml:space="preserve"> </w:t>
      </w:r>
      <w:r w:rsidR="00C24D20">
        <w:rPr>
          <w:rFonts w:ascii="Arial" w:hAnsi="Arial" w:cs="Arial"/>
          <w:b/>
          <w:sz w:val="20"/>
          <w:szCs w:val="20"/>
        </w:rPr>
        <w:t>KODAK i4650 Scanner</w:t>
      </w:r>
      <w:r w:rsidR="00232600" w:rsidRPr="00463220" w:rsidDel="00232600">
        <w:rPr>
          <w:rFonts w:ascii="Arial" w:hAnsi="Arial" w:cs="Arial"/>
          <w:b/>
          <w:sz w:val="20"/>
          <w:szCs w:val="20"/>
          <w:highlight w:val="yellow"/>
        </w:rPr>
        <w:t xml:space="preserve"> </w:t>
      </w:r>
    </w:p>
    <w:p w14:paraId="54180EB4" w14:textId="77777777" w:rsidR="00BE6771" w:rsidRPr="00463220" w:rsidRDefault="00BE6771" w:rsidP="00BE6771">
      <w:pPr>
        <w:contextualSpacing/>
        <w:rPr>
          <w:rFonts w:ascii="Arial" w:hAnsi="Arial" w:cs="Arial"/>
          <w:sz w:val="20"/>
          <w:szCs w:val="20"/>
        </w:rPr>
      </w:pPr>
    </w:p>
    <w:p w14:paraId="54180EB5" w14:textId="600FC6C0" w:rsidR="00BE6771" w:rsidRDefault="00BE6771" w:rsidP="00BE6771">
      <w:pPr>
        <w:contextualSpacing/>
        <w:rPr>
          <w:rFonts w:ascii="Arial" w:hAnsi="Arial" w:cs="Arial"/>
          <w:b/>
          <w:sz w:val="20"/>
          <w:szCs w:val="20"/>
          <w:highlight w:val="yellow"/>
        </w:rPr>
      </w:pPr>
      <w:r w:rsidRPr="00463220">
        <w:rPr>
          <w:rFonts w:ascii="Arial" w:hAnsi="Arial" w:cs="Arial"/>
          <w:sz w:val="20"/>
          <w:szCs w:val="20"/>
        </w:rPr>
        <w:t>Výrobce:</w:t>
      </w:r>
      <w:r w:rsidRPr="0058575A">
        <w:rPr>
          <w:rFonts w:ascii="Arial" w:hAnsi="Arial" w:cs="Arial"/>
          <w:b/>
          <w:sz w:val="20"/>
          <w:szCs w:val="20"/>
        </w:rPr>
        <w:t xml:space="preserve"> </w:t>
      </w:r>
      <w:r w:rsidR="00C24D20">
        <w:rPr>
          <w:rFonts w:ascii="Arial" w:hAnsi="Arial" w:cs="Arial"/>
          <w:b/>
          <w:sz w:val="20"/>
          <w:szCs w:val="20"/>
        </w:rPr>
        <w:t xml:space="preserve">KODAK </w:t>
      </w:r>
      <w:proofErr w:type="spellStart"/>
      <w:r w:rsidR="00C24D20">
        <w:rPr>
          <w:rFonts w:ascii="Arial" w:hAnsi="Arial" w:cs="Arial"/>
          <w:b/>
          <w:sz w:val="20"/>
          <w:szCs w:val="20"/>
        </w:rPr>
        <w:t>Alaris</w:t>
      </w:r>
      <w:proofErr w:type="spellEnd"/>
      <w:r w:rsidR="00232600" w:rsidRPr="00463220" w:rsidDel="00232600">
        <w:rPr>
          <w:rFonts w:ascii="Arial" w:hAnsi="Arial" w:cs="Arial"/>
          <w:b/>
          <w:sz w:val="20"/>
          <w:szCs w:val="20"/>
          <w:highlight w:val="yellow"/>
        </w:rPr>
        <w:t xml:space="preserve"> </w:t>
      </w:r>
    </w:p>
    <w:p w14:paraId="54180EB8" w14:textId="77777777" w:rsidR="00BE6771" w:rsidRPr="00463220" w:rsidRDefault="00BE6771" w:rsidP="00BE6771">
      <w:pPr>
        <w:contextualSpacing/>
        <w:rPr>
          <w:rFonts w:ascii="Arial" w:hAnsi="Arial" w:cs="Arial"/>
          <w:sz w:val="20"/>
          <w:szCs w:val="20"/>
        </w:rPr>
      </w:pPr>
    </w:p>
    <w:p w14:paraId="54180EB9" w14:textId="77777777" w:rsidR="00E15DEB" w:rsidRPr="00D115D0" w:rsidRDefault="00E15DEB" w:rsidP="00D1582E">
      <w:pPr>
        <w:numPr>
          <w:ilvl w:val="0"/>
          <w:numId w:val="59"/>
        </w:numPr>
        <w:pBdr>
          <w:top w:val="single" w:sz="4" w:space="1" w:color="auto"/>
          <w:left w:val="single" w:sz="4" w:space="3" w:color="auto"/>
          <w:bottom w:val="single" w:sz="4" w:space="1" w:color="auto"/>
          <w:right w:val="single" w:sz="4" w:space="5" w:color="auto"/>
        </w:pBdr>
        <w:shd w:val="clear" w:color="auto" w:fill="D9D9D9"/>
        <w:spacing w:line="280" w:lineRule="atLeast"/>
        <w:jc w:val="both"/>
        <w:rPr>
          <w:rFonts w:ascii="Arial" w:hAnsi="Arial" w:cs="Arial"/>
          <w:sz w:val="20"/>
          <w:szCs w:val="20"/>
        </w:rPr>
      </w:pPr>
      <w:r>
        <w:rPr>
          <w:rFonts w:ascii="Arial" w:hAnsi="Arial" w:cs="Arial"/>
          <w:b/>
          <w:bCs/>
          <w:caps/>
          <w:sz w:val="20"/>
          <w:szCs w:val="20"/>
        </w:rPr>
        <w:t>vLASTNOSTI SKENERU</w:t>
      </w:r>
    </w:p>
    <w:p w14:paraId="54180EBA" w14:textId="77777777" w:rsidR="00E15DEB" w:rsidRPr="007D55B1" w:rsidRDefault="00E15DEB" w:rsidP="00E15DEB">
      <w:pPr>
        <w:contextualSpacing/>
        <w:rPr>
          <w:rFonts w:ascii="Arial" w:eastAsia="Calibri" w:hAnsi="Arial" w:cs="Arial"/>
          <w:b/>
          <w:sz w:val="20"/>
          <w:szCs w:val="20"/>
        </w:rPr>
      </w:pPr>
    </w:p>
    <w:tbl>
      <w:tblPr>
        <w:tblW w:w="9706" w:type="dxa"/>
        <w:tblInd w:w="-72" w:type="dxa"/>
        <w:tblCellMar>
          <w:top w:w="28" w:type="dxa"/>
          <w:bottom w:w="28" w:type="dxa"/>
        </w:tblCellMar>
        <w:tblLook w:val="04A0" w:firstRow="1" w:lastRow="0" w:firstColumn="1" w:lastColumn="0" w:noHBand="0" w:noVBand="1"/>
      </w:tblPr>
      <w:tblGrid>
        <w:gridCol w:w="2596"/>
        <w:gridCol w:w="5291"/>
        <w:gridCol w:w="1819"/>
      </w:tblGrid>
      <w:tr w:rsidR="00E15DEB" w:rsidRPr="004B5E46" w14:paraId="54180EBE"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80EBB" w14:textId="77777777" w:rsidR="00E15DEB" w:rsidRPr="004B5E46" w:rsidRDefault="00E15DEB" w:rsidP="00E15DEB">
            <w:pPr>
              <w:rPr>
                <w:rFonts w:ascii="Arial" w:eastAsia="Calibri" w:hAnsi="Arial" w:cs="Arial"/>
                <w:b/>
                <w:bCs/>
                <w:sz w:val="20"/>
                <w:szCs w:val="20"/>
              </w:rPr>
            </w:pPr>
            <w:r w:rsidRPr="004B5E46">
              <w:rPr>
                <w:rFonts w:ascii="Arial" w:eastAsia="Calibri" w:hAnsi="Arial" w:cs="Arial"/>
                <w:b/>
                <w:bCs/>
                <w:sz w:val="20"/>
                <w:szCs w:val="20"/>
              </w:rPr>
              <w:t>Parametr</w:t>
            </w:r>
          </w:p>
        </w:tc>
        <w:tc>
          <w:tcPr>
            <w:tcW w:w="5291" w:type="dxa"/>
            <w:tcBorders>
              <w:top w:val="single" w:sz="4" w:space="0" w:color="auto"/>
              <w:left w:val="nil"/>
              <w:bottom w:val="single" w:sz="4" w:space="0" w:color="auto"/>
              <w:right w:val="single" w:sz="4" w:space="0" w:color="auto"/>
            </w:tcBorders>
            <w:shd w:val="clear" w:color="auto" w:fill="D9D9D9" w:themeFill="background1" w:themeFillShade="D9"/>
            <w:hideMark/>
          </w:tcPr>
          <w:p w14:paraId="54180EBC" w14:textId="77777777" w:rsidR="00E15DEB" w:rsidRPr="004B5E46" w:rsidRDefault="00FB68CD" w:rsidP="00E15DEB">
            <w:pPr>
              <w:rPr>
                <w:rFonts w:ascii="Arial" w:eastAsia="Calibri" w:hAnsi="Arial" w:cs="Arial"/>
                <w:b/>
                <w:bCs/>
                <w:sz w:val="20"/>
                <w:szCs w:val="20"/>
              </w:rPr>
            </w:pPr>
            <w:r w:rsidRPr="002130FB">
              <w:rPr>
                <w:rFonts w:ascii="Arial" w:eastAsia="Calibri" w:hAnsi="Arial" w:cs="Arial"/>
                <w:b/>
                <w:bCs/>
                <w:sz w:val="20"/>
                <w:szCs w:val="20"/>
              </w:rPr>
              <w:t>Požadovaná hodnota</w:t>
            </w:r>
            <w:r w:rsidRPr="004B5E46" w:rsidDel="00FB68CD">
              <w:rPr>
                <w:rFonts w:ascii="Arial" w:hAnsi="Arial" w:cs="Arial"/>
                <w:b/>
                <w:bCs/>
                <w:sz w:val="20"/>
                <w:szCs w:val="20"/>
              </w:rPr>
              <w:t xml:space="preserve"> </w:t>
            </w:r>
          </w:p>
        </w:tc>
        <w:tc>
          <w:tcPr>
            <w:tcW w:w="1819" w:type="dxa"/>
            <w:tcBorders>
              <w:top w:val="single" w:sz="4" w:space="0" w:color="auto"/>
              <w:left w:val="nil"/>
              <w:bottom w:val="single" w:sz="4" w:space="0" w:color="auto"/>
              <w:right w:val="single" w:sz="4" w:space="0" w:color="auto"/>
            </w:tcBorders>
            <w:shd w:val="clear" w:color="auto" w:fill="D9D9D9" w:themeFill="background1" w:themeFillShade="D9"/>
          </w:tcPr>
          <w:p w14:paraId="54180EBD" w14:textId="77777777" w:rsidR="00E15DEB" w:rsidRPr="004B5E46" w:rsidRDefault="00A06714" w:rsidP="00E15DEB">
            <w:pPr>
              <w:rPr>
                <w:rFonts w:ascii="Arial" w:hAnsi="Arial" w:cs="Arial"/>
                <w:b/>
                <w:bCs/>
                <w:sz w:val="20"/>
                <w:szCs w:val="20"/>
              </w:rPr>
            </w:pPr>
            <w:r>
              <w:rPr>
                <w:rFonts w:ascii="Arial" w:hAnsi="Arial" w:cs="Arial"/>
                <w:b/>
                <w:bCs/>
                <w:sz w:val="20"/>
                <w:szCs w:val="20"/>
                <w:lang w:val="en-US" w:eastAsia="en-US"/>
              </w:rPr>
              <w:t>Parametry dodávaného skeneru</w:t>
            </w:r>
          </w:p>
        </w:tc>
      </w:tr>
      <w:tr w:rsidR="00E15DEB" w:rsidRPr="004B5E46" w14:paraId="54180EC2"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BF" w14:textId="77777777" w:rsidR="00E15DEB" w:rsidRPr="004B5E46" w:rsidRDefault="005750D8" w:rsidP="00E15DEB">
            <w:pPr>
              <w:rPr>
                <w:rFonts w:ascii="Arial" w:eastAsia="Calibri" w:hAnsi="Arial" w:cs="Arial"/>
                <w:sz w:val="20"/>
                <w:szCs w:val="20"/>
              </w:rPr>
            </w:pPr>
            <w:r>
              <w:rPr>
                <w:rFonts w:ascii="Arial" w:eastAsia="Calibri" w:hAnsi="Arial" w:cs="Arial"/>
                <w:sz w:val="20"/>
                <w:szCs w:val="20"/>
              </w:rPr>
              <w:t xml:space="preserve">Výrobcem </w:t>
            </w:r>
            <w:proofErr w:type="gramStart"/>
            <w:r>
              <w:rPr>
                <w:rFonts w:ascii="Arial" w:eastAsia="Calibri" w:hAnsi="Arial" w:cs="Arial"/>
                <w:sz w:val="20"/>
                <w:szCs w:val="20"/>
              </w:rPr>
              <w:t xml:space="preserve">doporučená </w:t>
            </w:r>
            <w:r w:rsidRPr="004B5E46">
              <w:rPr>
                <w:rFonts w:ascii="Arial" w:eastAsia="Calibri" w:hAnsi="Arial" w:cs="Arial"/>
                <w:sz w:val="20"/>
                <w:szCs w:val="20"/>
              </w:rPr>
              <w:t xml:space="preserve"> denní</w:t>
            </w:r>
            <w:proofErr w:type="gramEnd"/>
            <w:r w:rsidRPr="004B5E46">
              <w:rPr>
                <w:rFonts w:ascii="Arial" w:eastAsia="Calibri" w:hAnsi="Arial" w:cs="Arial"/>
                <w:sz w:val="20"/>
                <w:szCs w:val="20"/>
              </w:rPr>
              <w:t xml:space="preserve"> zátěž</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C0" w14:textId="77777777" w:rsidR="00E15DEB" w:rsidRPr="0052032C" w:rsidRDefault="005750D8" w:rsidP="00E15DEB">
            <w:pPr>
              <w:rPr>
                <w:rFonts w:ascii="Arial" w:eastAsia="Calibri" w:hAnsi="Arial" w:cs="Arial"/>
                <w:b/>
                <w:color w:val="FF0000"/>
                <w:sz w:val="20"/>
                <w:szCs w:val="20"/>
              </w:rPr>
            </w:pPr>
            <w:r>
              <w:rPr>
                <w:rFonts w:ascii="Arial" w:eastAsia="Calibri" w:hAnsi="Arial" w:cs="Arial"/>
                <w:sz w:val="20"/>
                <w:szCs w:val="20"/>
              </w:rPr>
              <w:t>Minimálně</w:t>
            </w:r>
            <w:r w:rsidRPr="0052032C">
              <w:rPr>
                <w:rFonts w:ascii="Arial" w:eastAsia="Calibri" w:hAnsi="Arial" w:cs="Arial"/>
                <w:sz w:val="20"/>
                <w:szCs w:val="20"/>
              </w:rPr>
              <w:t xml:space="preserve"> 80</w:t>
            </w:r>
            <w:r>
              <w:rPr>
                <w:rFonts w:ascii="Arial" w:eastAsia="Calibri" w:hAnsi="Arial" w:cs="Arial"/>
                <w:sz w:val="20"/>
                <w:szCs w:val="20"/>
              </w:rPr>
              <w:t> </w:t>
            </w:r>
            <w:r w:rsidRPr="0052032C">
              <w:rPr>
                <w:rFonts w:ascii="Arial" w:eastAsia="Calibri" w:hAnsi="Arial" w:cs="Arial"/>
                <w:sz w:val="20"/>
                <w:szCs w:val="20"/>
              </w:rPr>
              <w:t>000</w:t>
            </w:r>
            <w:r>
              <w:rPr>
                <w:rFonts w:ascii="Arial" w:eastAsia="Calibri" w:hAnsi="Arial" w:cs="Arial"/>
                <w:sz w:val="20"/>
                <w:szCs w:val="20"/>
              </w:rPr>
              <w:t xml:space="preserve"> stran</w:t>
            </w:r>
            <w:r w:rsidRPr="0052032C">
              <w:rPr>
                <w:rFonts w:ascii="Arial" w:eastAsia="Calibri" w:hAnsi="Arial" w:cs="Arial"/>
                <w:sz w:val="20"/>
                <w:szCs w:val="20"/>
              </w:rPr>
              <w:t xml:space="preserve"> za </w:t>
            </w:r>
            <w:r>
              <w:rPr>
                <w:rFonts w:ascii="Arial" w:eastAsia="Calibri" w:hAnsi="Arial" w:cs="Arial"/>
                <w:sz w:val="20"/>
                <w:szCs w:val="20"/>
              </w:rPr>
              <w:t xml:space="preserve">den </w:t>
            </w:r>
            <w:r w:rsidRPr="00F91D61">
              <w:rPr>
                <w:rFonts w:ascii="Arial" w:eastAsia="Calibri" w:hAnsi="Arial" w:cs="Arial"/>
                <w:sz w:val="20"/>
                <w:szCs w:val="20"/>
              </w:rPr>
              <w:t xml:space="preserve">(Objednatel předpokládá </w:t>
            </w:r>
            <w:r>
              <w:rPr>
                <w:rFonts w:ascii="Arial" w:eastAsia="Calibri" w:hAnsi="Arial" w:cs="Arial"/>
                <w:sz w:val="20"/>
                <w:szCs w:val="20"/>
              </w:rPr>
              <w:t>zátěž</w:t>
            </w:r>
            <w:r w:rsidRPr="00F91D61">
              <w:rPr>
                <w:rFonts w:ascii="Arial" w:eastAsia="Calibri" w:hAnsi="Arial" w:cs="Arial"/>
                <w:sz w:val="20"/>
                <w:szCs w:val="20"/>
              </w:rPr>
              <w:t xml:space="preserve"> v rozsahu 40 000 až 80 000 stran za den</w:t>
            </w:r>
            <w:r>
              <w:rPr>
                <w:rFonts w:ascii="Arial" w:eastAsia="Calibri" w:hAnsi="Arial" w:cs="Arial"/>
                <w:sz w:val="20"/>
                <w:szCs w:val="20"/>
              </w:rPr>
              <w:t xml:space="preserve">, </w:t>
            </w:r>
            <w:r w:rsidRPr="00F91D61">
              <w:rPr>
                <w:rFonts w:ascii="Arial" w:eastAsia="Calibri" w:hAnsi="Arial" w:cs="Arial"/>
                <w:sz w:val="20"/>
                <w:szCs w:val="20"/>
              </w:rPr>
              <w:t>tj. 8 hodin)</w:t>
            </w:r>
          </w:p>
        </w:tc>
        <w:tc>
          <w:tcPr>
            <w:tcW w:w="1819" w:type="dxa"/>
            <w:tcBorders>
              <w:top w:val="single" w:sz="4" w:space="0" w:color="auto"/>
              <w:left w:val="nil"/>
              <w:bottom w:val="single" w:sz="4" w:space="0" w:color="auto"/>
              <w:right w:val="single" w:sz="4" w:space="0" w:color="auto"/>
            </w:tcBorders>
            <w:shd w:val="clear" w:color="auto" w:fill="FFFF00"/>
          </w:tcPr>
          <w:p w14:paraId="54180EC1" w14:textId="67D0C75F" w:rsidR="00E15DEB" w:rsidRPr="004B5E46" w:rsidRDefault="008325DE" w:rsidP="00A06714">
            <w:pPr>
              <w:contextualSpacing/>
              <w:jc w:val="center"/>
              <w:rPr>
                <w:rFonts w:ascii="Arial" w:hAnsi="Arial" w:cs="Arial"/>
                <w:b/>
                <w:sz w:val="20"/>
                <w:szCs w:val="20"/>
                <w:highlight w:val="yellow"/>
              </w:rPr>
            </w:pPr>
            <w:r w:rsidRPr="00506A5D">
              <w:rPr>
                <w:rFonts w:ascii="Arial" w:hAnsi="Arial" w:cs="Arial"/>
                <w:bCs/>
                <w:sz w:val="20"/>
                <w:szCs w:val="20"/>
              </w:rPr>
              <w:t>Až 100.000 listů za den</w:t>
            </w:r>
          </w:p>
        </w:tc>
      </w:tr>
      <w:tr w:rsidR="008325DE" w:rsidRPr="004B5E46" w14:paraId="54180EC6"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C3" w14:textId="77777777" w:rsidR="008325DE" w:rsidRPr="004300E5" w:rsidRDefault="008325DE" w:rsidP="008325DE">
            <w:pPr>
              <w:rPr>
                <w:rFonts w:ascii="Arial" w:eastAsia="Calibri" w:hAnsi="Arial" w:cs="Arial"/>
                <w:sz w:val="20"/>
                <w:szCs w:val="20"/>
              </w:rPr>
            </w:pPr>
            <w:r w:rsidRPr="007D55B1">
              <w:rPr>
                <w:rFonts w:ascii="Arial" w:eastAsia="Calibri" w:hAnsi="Arial" w:cs="Arial"/>
                <w:sz w:val="20"/>
                <w:szCs w:val="20"/>
              </w:rPr>
              <w:t>Formát skenování</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C4" w14:textId="77777777" w:rsidR="008325DE" w:rsidRPr="0052032C" w:rsidRDefault="008325DE" w:rsidP="008325DE">
            <w:pPr>
              <w:rPr>
                <w:rFonts w:ascii="Arial" w:eastAsia="Calibri" w:hAnsi="Arial" w:cs="Arial"/>
                <w:b/>
                <w:bCs/>
                <w:color w:val="FF0000"/>
                <w:sz w:val="20"/>
                <w:szCs w:val="20"/>
              </w:rPr>
            </w:pPr>
            <w:r w:rsidRPr="0052032C">
              <w:rPr>
                <w:rFonts w:ascii="Arial" w:eastAsia="Calibri" w:hAnsi="Arial" w:cs="Arial"/>
                <w:sz w:val="20"/>
                <w:szCs w:val="20"/>
              </w:rPr>
              <w:t xml:space="preserve">Minimálně požadované formáty A4, A5, A6 </w:t>
            </w:r>
          </w:p>
        </w:tc>
        <w:tc>
          <w:tcPr>
            <w:tcW w:w="1819" w:type="dxa"/>
            <w:tcBorders>
              <w:top w:val="single" w:sz="4" w:space="0" w:color="auto"/>
              <w:left w:val="nil"/>
              <w:bottom w:val="single" w:sz="4" w:space="0" w:color="auto"/>
              <w:right w:val="single" w:sz="4" w:space="0" w:color="auto"/>
            </w:tcBorders>
            <w:shd w:val="clear" w:color="auto" w:fill="FFFF00"/>
          </w:tcPr>
          <w:p w14:paraId="54180EC5" w14:textId="3521214C" w:rsidR="008325DE" w:rsidRPr="004B5E46" w:rsidRDefault="008325DE" w:rsidP="008325DE">
            <w:pPr>
              <w:jc w:val="center"/>
              <w:rPr>
                <w:rFonts w:ascii="Arial" w:eastAsia="Calibri" w:hAnsi="Arial" w:cs="Arial"/>
                <w:sz w:val="20"/>
                <w:szCs w:val="20"/>
                <w:highlight w:val="yellow"/>
              </w:rPr>
            </w:pPr>
            <w:r w:rsidRPr="00506A5D">
              <w:rPr>
                <w:rFonts w:ascii="Arial" w:eastAsia="Calibri" w:hAnsi="Arial" w:cs="Arial"/>
                <w:bCs/>
                <w:sz w:val="20"/>
                <w:szCs w:val="20"/>
              </w:rPr>
              <w:t>A3, A4, A5, A6</w:t>
            </w:r>
          </w:p>
        </w:tc>
      </w:tr>
      <w:tr w:rsidR="008325DE" w:rsidRPr="004B5E46" w14:paraId="54180ECA"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C7" w14:textId="77777777" w:rsidR="008325DE" w:rsidRPr="004300E5" w:rsidRDefault="008325DE" w:rsidP="008325DE">
            <w:pPr>
              <w:rPr>
                <w:rFonts w:ascii="Arial" w:eastAsia="Calibri" w:hAnsi="Arial" w:cs="Arial"/>
                <w:sz w:val="20"/>
                <w:szCs w:val="20"/>
              </w:rPr>
            </w:pPr>
            <w:r w:rsidRPr="007D55B1">
              <w:rPr>
                <w:rFonts w:ascii="Arial" w:eastAsia="Calibri" w:hAnsi="Arial" w:cs="Arial"/>
                <w:sz w:val="20"/>
                <w:szCs w:val="20"/>
              </w:rPr>
              <w:t>Režim skenování</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C8" w14:textId="77777777" w:rsidR="008325DE" w:rsidRPr="0052032C" w:rsidRDefault="008325DE" w:rsidP="008325DE">
            <w:pPr>
              <w:rPr>
                <w:rFonts w:ascii="Arial" w:eastAsia="Arial" w:hAnsi="Arial" w:cs="Arial"/>
                <w:sz w:val="20"/>
                <w:szCs w:val="20"/>
              </w:rPr>
            </w:pPr>
            <w:r w:rsidRPr="007D55B1">
              <w:rPr>
                <w:rFonts w:ascii="Arial" w:hAnsi="Arial" w:cs="Arial"/>
                <w:sz w:val="20"/>
                <w:szCs w:val="20"/>
              </w:rPr>
              <w:t>Jednostranný, oboustranný</w:t>
            </w:r>
          </w:p>
        </w:tc>
        <w:tc>
          <w:tcPr>
            <w:tcW w:w="1819" w:type="dxa"/>
            <w:tcBorders>
              <w:top w:val="single" w:sz="4" w:space="0" w:color="auto"/>
              <w:left w:val="nil"/>
              <w:bottom w:val="single" w:sz="4" w:space="0" w:color="auto"/>
              <w:right w:val="single" w:sz="4" w:space="0" w:color="auto"/>
            </w:tcBorders>
            <w:shd w:val="clear" w:color="auto" w:fill="FFFF00"/>
          </w:tcPr>
          <w:p w14:paraId="54180EC9" w14:textId="56434BFE" w:rsidR="008325DE" w:rsidRPr="004B5E46" w:rsidRDefault="008325DE" w:rsidP="008325DE">
            <w:pPr>
              <w:jc w:val="center"/>
              <w:rPr>
                <w:rFonts w:ascii="Arial" w:eastAsia="Calibri" w:hAnsi="Arial" w:cs="Arial"/>
                <w:sz w:val="20"/>
                <w:szCs w:val="20"/>
              </w:rPr>
            </w:pPr>
            <w:r w:rsidRPr="00506A5D">
              <w:rPr>
                <w:rFonts w:ascii="Arial" w:hAnsi="Arial" w:cs="Arial"/>
                <w:bCs/>
                <w:sz w:val="20"/>
                <w:szCs w:val="20"/>
              </w:rPr>
              <w:t>Jednostranný, oboustranný</w:t>
            </w:r>
          </w:p>
        </w:tc>
      </w:tr>
      <w:tr w:rsidR="008325DE" w:rsidRPr="004B5E46" w14:paraId="54180ECE"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CB"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Potisk skenovaných dokumentů</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CC"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Potisk dokumentů před skenováním. Tiskové zařízení (Imprinter) součástí dodávky</w:t>
            </w:r>
          </w:p>
        </w:tc>
        <w:tc>
          <w:tcPr>
            <w:tcW w:w="1819" w:type="dxa"/>
            <w:tcBorders>
              <w:top w:val="single" w:sz="4" w:space="0" w:color="auto"/>
              <w:left w:val="nil"/>
              <w:bottom w:val="single" w:sz="4" w:space="0" w:color="auto"/>
              <w:right w:val="single" w:sz="4" w:space="0" w:color="auto"/>
            </w:tcBorders>
            <w:shd w:val="clear" w:color="auto" w:fill="FFFF00"/>
          </w:tcPr>
          <w:p w14:paraId="54180ECD" w14:textId="6BD9D42D" w:rsidR="008325DE" w:rsidRPr="004B5E46" w:rsidRDefault="008325DE" w:rsidP="008325DE">
            <w:pPr>
              <w:jc w:val="center"/>
              <w:rPr>
                <w:rFonts w:ascii="Arial" w:eastAsia="Calibri" w:hAnsi="Arial" w:cs="Arial"/>
                <w:sz w:val="20"/>
                <w:szCs w:val="20"/>
              </w:rPr>
            </w:pPr>
            <w:r w:rsidRPr="00506A5D">
              <w:rPr>
                <w:rFonts w:ascii="Arial" w:hAnsi="Arial" w:cs="Arial"/>
                <w:bCs/>
                <w:sz w:val="20"/>
                <w:szCs w:val="20"/>
              </w:rPr>
              <w:t>Ano, potisk před skenováním, Imprinter je součástí dodávky</w:t>
            </w:r>
          </w:p>
        </w:tc>
      </w:tr>
      <w:tr w:rsidR="008325DE" w:rsidRPr="004B5E46" w14:paraId="54180ED2" w14:textId="77777777" w:rsidTr="008325DE">
        <w:trPr>
          <w:trHeight w:val="572"/>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CF"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Rychlost</w:t>
            </w:r>
            <w:r>
              <w:rPr>
                <w:rFonts w:ascii="Arial" w:eastAsia="Calibri" w:hAnsi="Arial" w:cs="Arial"/>
                <w:sz w:val="20"/>
                <w:szCs w:val="20"/>
              </w:rPr>
              <w:t xml:space="preserve"> </w:t>
            </w:r>
            <w:r w:rsidRPr="005750D8">
              <w:rPr>
                <w:rFonts w:ascii="Arial" w:eastAsia="Calibri" w:hAnsi="Arial" w:cs="Arial"/>
                <w:sz w:val="20"/>
                <w:szCs w:val="20"/>
              </w:rPr>
              <w:t>jednostranného</w:t>
            </w:r>
            <w:r>
              <w:rPr>
                <w:rFonts w:ascii="Arial" w:eastAsia="Calibri" w:hAnsi="Arial" w:cs="Arial"/>
                <w:sz w:val="20"/>
                <w:szCs w:val="20"/>
              </w:rPr>
              <w:t xml:space="preserve"> </w:t>
            </w:r>
            <w:r w:rsidRPr="004B5E46">
              <w:rPr>
                <w:rFonts w:ascii="Arial" w:eastAsia="Calibri" w:hAnsi="Arial" w:cs="Arial"/>
                <w:sz w:val="20"/>
                <w:szCs w:val="20"/>
              </w:rPr>
              <w:t>skenování A4 (ČB tisk při rozlišení 200 DPI)</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D0"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Minimálně</w:t>
            </w:r>
            <w:r w:rsidRPr="0052032C">
              <w:rPr>
                <w:rFonts w:ascii="Arial" w:eastAsia="Calibri" w:hAnsi="Arial" w:cs="Arial"/>
                <w:color w:val="FF0000"/>
                <w:sz w:val="20"/>
                <w:szCs w:val="20"/>
              </w:rPr>
              <w:t xml:space="preserve"> </w:t>
            </w:r>
            <w:r w:rsidRPr="0052032C">
              <w:rPr>
                <w:rFonts w:ascii="Arial" w:eastAsia="Calibri" w:hAnsi="Arial" w:cs="Arial"/>
                <w:sz w:val="20"/>
                <w:szCs w:val="20"/>
              </w:rPr>
              <w:t xml:space="preserve">120 stran/minuta </w:t>
            </w:r>
          </w:p>
        </w:tc>
        <w:tc>
          <w:tcPr>
            <w:tcW w:w="1819" w:type="dxa"/>
            <w:tcBorders>
              <w:top w:val="single" w:sz="4" w:space="0" w:color="auto"/>
              <w:left w:val="nil"/>
              <w:bottom w:val="single" w:sz="4" w:space="0" w:color="auto"/>
              <w:right w:val="single" w:sz="4" w:space="0" w:color="auto"/>
            </w:tcBorders>
            <w:shd w:val="clear" w:color="auto" w:fill="FFFF00"/>
          </w:tcPr>
          <w:p w14:paraId="54180ED1" w14:textId="08670B7E" w:rsidR="008325DE" w:rsidRPr="004B5E46" w:rsidRDefault="008325DE" w:rsidP="008325DE">
            <w:pPr>
              <w:jc w:val="center"/>
              <w:rPr>
                <w:rFonts w:ascii="Arial" w:eastAsia="Calibri" w:hAnsi="Arial" w:cs="Arial"/>
                <w:sz w:val="20"/>
                <w:szCs w:val="20"/>
              </w:rPr>
            </w:pPr>
            <w:r w:rsidRPr="00506A5D">
              <w:rPr>
                <w:rFonts w:ascii="Arial" w:hAnsi="Arial" w:cs="Arial"/>
                <w:bCs/>
                <w:sz w:val="20"/>
                <w:szCs w:val="20"/>
              </w:rPr>
              <w:t>145 listů/minuta</w:t>
            </w:r>
          </w:p>
        </w:tc>
      </w:tr>
      <w:tr w:rsidR="00611543" w:rsidRPr="004B5E46" w14:paraId="54180ED5" w14:textId="77777777" w:rsidTr="008325DE">
        <w:trPr>
          <w:trHeight w:val="572"/>
        </w:trPr>
        <w:tc>
          <w:tcPr>
            <w:tcW w:w="970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180ED4" w14:textId="52B70820" w:rsidR="00611543" w:rsidRPr="008325DE" w:rsidRDefault="00611543" w:rsidP="008325DE">
            <w:pPr>
              <w:spacing w:before="120" w:after="120"/>
              <w:jc w:val="both"/>
              <w:outlineLvl w:val="0"/>
              <w:rPr>
                <w:i/>
              </w:rPr>
            </w:pPr>
            <w:r w:rsidRPr="005B07DF">
              <w:rPr>
                <w:rFonts w:ascii="Arial" w:hAnsi="Arial" w:cs="Arial"/>
                <w:i/>
                <w:sz w:val="20"/>
                <w:szCs w:val="20"/>
                <w:highlight w:val="lightGray"/>
              </w:rPr>
              <w:t xml:space="preserve">Pozn. </w:t>
            </w:r>
            <w:r>
              <w:rPr>
                <w:rFonts w:ascii="Arial" w:hAnsi="Arial" w:cs="Arial"/>
                <w:i/>
                <w:sz w:val="20"/>
                <w:szCs w:val="20"/>
                <w:highlight w:val="lightGray"/>
              </w:rPr>
              <w:t>Pro zamezení pochybností Objednatel doplňuje informaci, že parametr rychlosti oboustranného skenování Objednatel nestanovil</w:t>
            </w:r>
            <w:r w:rsidRPr="005B07DF">
              <w:rPr>
                <w:rFonts w:ascii="Arial" w:hAnsi="Arial" w:cs="Arial"/>
                <w:i/>
                <w:sz w:val="20"/>
                <w:szCs w:val="20"/>
                <w:highlight w:val="lightGray"/>
              </w:rPr>
              <w:t>.</w:t>
            </w:r>
          </w:p>
        </w:tc>
      </w:tr>
      <w:tr w:rsidR="008325DE" w:rsidRPr="004B5E46" w14:paraId="54180ED9" w14:textId="77777777" w:rsidTr="008325DE">
        <w:trPr>
          <w:trHeight w:val="572"/>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D6"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Minimální velikost dokumentu ke skenování</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D7" w14:textId="77777777" w:rsidR="008325DE" w:rsidRPr="0052032C" w:rsidRDefault="008325DE" w:rsidP="008325DE">
            <w:pPr>
              <w:rPr>
                <w:rFonts w:ascii="Arial" w:eastAsia="Calibri" w:hAnsi="Arial" w:cs="Arial"/>
                <w:b/>
                <w:color w:val="FF0000"/>
                <w:sz w:val="20"/>
                <w:szCs w:val="20"/>
              </w:rPr>
            </w:pPr>
            <w:r w:rsidRPr="0052032C">
              <w:rPr>
                <w:rFonts w:ascii="Arial" w:eastAsia="Calibri" w:hAnsi="Arial" w:cs="Arial"/>
                <w:sz w:val="20"/>
                <w:szCs w:val="20"/>
              </w:rPr>
              <w:t xml:space="preserve">74 mm x 74 mm </w:t>
            </w:r>
          </w:p>
        </w:tc>
        <w:tc>
          <w:tcPr>
            <w:tcW w:w="1819" w:type="dxa"/>
            <w:tcBorders>
              <w:top w:val="single" w:sz="4" w:space="0" w:color="auto"/>
              <w:left w:val="nil"/>
              <w:bottom w:val="single" w:sz="4" w:space="0" w:color="auto"/>
              <w:right w:val="single" w:sz="4" w:space="0" w:color="auto"/>
            </w:tcBorders>
            <w:shd w:val="clear" w:color="auto" w:fill="FFFF00"/>
          </w:tcPr>
          <w:p w14:paraId="54180ED8" w14:textId="4DF1A67A" w:rsidR="008325DE" w:rsidRPr="004B5E46" w:rsidRDefault="008325DE" w:rsidP="008325DE">
            <w:pPr>
              <w:jc w:val="center"/>
              <w:rPr>
                <w:rFonts w:ascii="Arial" w:eastAsia="Calibri" w:hAnsi="Arial" w:cs="Arial"/>
                <w:sz w:val="20"/>
                <w:szCs w:val="20"/>
              </w:rPr>
            </w:pPr>
            <w:r w:rsidRPr="00283422">
              <w:rPr>
                <w:rFonts w:ascii="Arial" w:hAnsi="Arial" w:cs="Arial"/>
                <w:bCs/>
                <w:sz w:val="20"/>
                <w:szCs w:val="20"/>
              </w:rPr>
              <w:t>64 x 64</w:t>
            </w:r>
          </w:p>
        </w:tc>
      </w:tr>
      <w:tr w:rsidR="008325DE" w:rsidRPr="004B5E46" w14:paraId="54180EDD" w14:textId="77777777" w:rsidTr="008325DE">
        <w:trPr>
          <w:trHeight w:val="572"/>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DA"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 xml:space="preserve">Technologie skenování </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DB"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Technologie CCD</w:t>
            </w:r>
          </w:p>
        </w:tc>
        <w:tc>
          <w:tcPr>
            <w:tcW w:w="1819" w:type="dxa"/>
            <w:tcBorders>
              <w:top w:val="single" w:sz="4" w:space="0" w:color="auto"/>
              <w:left w:val="nil"/>
              <w:bottom w:val="single" w:sz="4" w:space="0" w:color="auto"/>
              <w:right w:val="single" w:sz="4" w:space="0" w:color="auto"/>
            </w:tcBorders>
            <w:shd w:val="clear" w:color="auto" w:fill="FFFF00"/>
          </w:tcPr>
          <w:p w14:paraId="54180EDC" w14:textId="07983381" w:rsidR="008325DE" w:rsidRPr="004B5E46" w:rsidRDefault="008325DE" w:rsidP="008325DE">
            <w:pPr>
              <w:jc w:val="center"/>
              <w:rPr>
                <w:rFonts w:ascii="Arial" w:eastAsia="Calibri" w:hAnsi="Arial" w:cs="Arial"/>
                <w:sz w:val="20"/>
                <w:szCs w:val="20"/>
                <w:highlight w:val="yellow"/>
              </w:rPr>
            </w:pPr>
            <w:r w:rsidRPr="00283422">
              <w:rPr>
                <w:rFonts w:ascii="Arial" w:hAnsi="Arial" w:cs="Arial"/>
                <w:bCs/>
                <w:sz w:val="20"/>
                <w:szCs w:val="20"/>
              </w:rPr>
              <w:t>ANO, technologie CCD</w:t>
            </w:r>
          </w:p>
        </w:tc>
      </w:tr>
      <w:tr w:rsidR="008325DE" w:rsidRPr="004B5E46" w14:paraId="54180EE1" w14:textId="77777777" w:rsidTr="008325DE">
        <w:trPr>
          <w:trHeight w:val="572"/>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EDE"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Optické rozlišení skeneru</w:t>
            </w:r>
          </w:p>
        </w:tc>
        <w:tc>
          <w:tcPr>
            <w:tcW w:w="5291" w:type="dxa"/>
            <w:tcBorders>
              <w:top w:val="single" w:sz="4" w:space="0" w:color="auto"/>
              <w:left w:val="nil"/>
              <w:bottom w:val="single" w:sz="4" w:space="0" w:color="auto"/>
              <w:right w:val="single" w:sz="4" w:space="0" w:color="auto"/>
            </w:tcBorders>
            <w:shd w:val="clear" w:color="auto" w:fill="FFFFFF" w:themeFill="background1"/>
          </w:tcPr>
          <w:p w14:paraId="54180EDF"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Minimálně 600 dpi</w:t>
            </w:r>
          </w:p>
        </w:tc>
        <w:tc>
          <w:tcPr>
            <w:tcW w:w="1819" w:type="dxa"/>
            <w:tcBorders>
              <w:top w:val="single" w:sz="4" w:space="0" w:color="auto"/>
              <w:left w:val="nil"/>
              <w:bottom w:val="single" w:sz="4" w:space="0" w:color="auto"/>
              <w:right w:val="single" w:sz="4" w:space="0" w:color="auto"/>
            </w:tcBorders>
            <w:shd w:val="clear" w:color="auto" w:fill="FFFF00"/>
          </w:tcPr>
          <w:p w14:paraId="54180EE0" w14:textId="16872021" w:rsidR="008325DE" w:rsidRPr="004B5E46" w:rsidRDefault="008325DE" w:rsidP="008325DE">
            <w:pPr>
              <w:jc w:val="center"/>
              <w:rPr>
                <w:rFonts w:ascii="Arial" w:eastAsia="Calibri" w:hAnsi="Arial" w:cs="Arial"/>
                <w:sz w:val="20"/>
                <w:szCs w:val="20"/>
                <w:highlight w:val="yellow"/>
              </w:rPr>
            </w:pPr>
            <w:r w:rsidRPr="00283422">
              <w:rPr>
                <w:rFonts w:ascii="Arial" w:hAnsi="Arial" w:cs="Arial"/>
                <w:bCs/>
                <w:sz w:val="20"/>
                <w:szCs w:val="20"/>
              </w:rPr>
              <w:t>600 dpi</w:t>
            </w:r>
          </w:p>
        </w:tc>
      </w:tr>
      <w:tr w:rsidR="008325DE" w:rsidRPr="004B5E46" w14:paraId="54180EE5"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E2"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Rozhraní</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E3"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USB 2.0 nebo USB 3.x</w:t>
            </w:r>
          </w:p>
        </w:tc>
        <w:tc>
          <w:tcPr>
            <w:tcW w:w="1819" w:type="dxa"/>
            <w:tcBorders>
              <w:top w:val="single" w:sz="4" w:space="0" w:color="auto"/>
              <w:left w:val="nil"/>
              <w:bottom w:val="single" w:sz="4" w:space="0" w:color="auto"/>
              <w:right w:val="single" w:sz="4" w:space="0" w:color="auto"/>
            </w:tcBorders>
            <w:shd w:val="clear" w:color="auto" w:fill="FFFF00"/>
          </w:tcPr>
          <w:p w14:paraId="54180EE4" w14:textId="60A9C451" w:rsidR="008325DE" w:rsidRPr="004B5E46" w:rsidRDefault="008325DE" w:rsidP="008325DE">
            <w:pPr>
              <w:jc w:val="center"/>
              <w:rPr>
                <w:rFonts w:ascii="Arial" w:eastAsia="Calibri" w:hAnsi="Arial" w:cs="Arial"/>
                <w:sz w:val="20"/>
                <w:szCs w:val="20"/>
                <w:highlight w:val="yellow"/>
              </w:rPr>
            </w:pPr>
            <w:r w:rsidRPr="00DC3B72">
              <w:rPr>
                <w:rFonts w:ascii="Arial" w:hAnsi="Arial" w:cs="Arial"/>
                <w:bCs/>
                <w:sz w:val="20"/>
                <w:szCs w:val="20"/>
              </w:rPr>
              <w:t>USB 3.</w:t>
            </w:r>
            <w:r>
              <w:rPr>
                <w:rFonts w:ascii="Arial" w:hAnsi="Arial" w:cs="Arial"/>
                <w:bCs/>
                <w:sz w:val="20"/>
                <w:szCs w:val="20"/>
              </w:rPr>
              <w:t>,</w:t>
            </w:r>
            <w:r w:rsidRPr="00DC3B72">
              <w:rPr>
                <w:rFonts w:ascii="Arial" w:hAnsi="Arial" w:cs="Arial"/>
                <w:bCs/>
                <w:sz w:val="20"/>
                <w:szCs w:val="20"/>
              </w:rPr>
              <w:t xml:space="preserve"> 3.1 Certified</w:t>
            </w:r>
          </w:p>
        </w:tc>
      </w:tr>
      <w:tr w:rsidR="008325DE" w:rsidRPr="004B5E46" w14:paraId="54180EE9"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E6"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Kapacita automatického podavače</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E7" w14:textId="77777777" w:rsidR="008325DE" w:rsidRPr="0052032C" w:rsidRDefault="008325DE" w:rsidP="008325DE">
            <w:pPr>
              <w:rPr>
                <w:rFonts w:ascii="Arial" w:eastAsia="Calibri" w:hAnsi="Arial" w:cs="Arial"/>
                <w:b/>
                <w:bCs/>
                <w:color w:val="FF0000"/>
                <w:sz w:val="20"/>
                <w:szCs w:val="20"/>
              </w:rPr>
            </w:pPr>
            <w:r w:rsidRPr="0052032C">
              <w:rPr>
                <w:rFonts w:ascii="Arial" w:eastAsia="Calibri" w:hAnsi="Arial" w:cs="Arial"/>
                <w:sz w:val="20"/>
                <w:szCs w:val="20"/>
              </w:rPr>
              <w:t xml:space="preserve">Minimálně 500 listů </w:t>
            </w:r>
          </w:p>
        </w:tc>
        <w:tc>
          <w:tcPr>
            <w:tcW w:w="1819" w:type="dxa"/>
            <w:tcBorders>
              <w:top w:val="single" w:sz="4" w:space="0" w:color="auto"/>
              <w:left w:val="nil"/>
              <w:bottom w:val="single" w:sz="4" w:space="0" w:color="auto"/>
              <w:right w:val="single" w:sz="4" w:space="0" w:color="auto"/>
            </w:tcBorders>
            <w:shd w:val="clear" w:color="auto" w:fill="FFFF00"/>
          </w:tcPr>
          <w:p w14:paraId="54180EE8" w14:textId="21727B76" w:rsidR="008325DE" w:rsidRPr="004B5E46" w:rsidRDefault="008325DE" w:rsidP="008325DE">
            <w:pPr>
              <w:jc w:val="center"/>
              <w:rPr>
                <w:rFonts w:ascii="Arial" w:eastAsia="Calibri" w:hAnsi="Arial" w:cs="Arial"/>
                <w:sz w:val="20"/>
                <w:szCs w:val="20"/>
                <w:highlight w:val="yellow"/>
              </w:rPr>
            </w:pPr>
            <w:r w:rsidRPr="00283422">
              <w:rPr>
                <w:rFonts w:ascii="Arial" w:hAnsi="Arial" w:cs="Arial"/>
                <w:bCs/>
                <w:sz w:val="20"/>
                <w:szCs w:val="20"/>
              </w:rPr>
              <w:t>500 listů</w:t>
            </w:r>
          </w:p>
        </w:tc>
      </w:tr>
      <w:tr w:rsidR="008325DE" w:rsidRPr="004B5E46" w14:paraId="54180EED"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EA"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Skenování</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EB"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Černobílé, stupně šedi, barevné</w:t>
            </w:r>
          </w:p>
        </w:tc>
        <w:tc>
          <w:tcPr>
            <w:tcW w:w="1819" w:type="dxa"/>
            <w:tcBorders>
              <w:top w:val="single" w:sz="4" w:space="0" w:color="auto"/>
              <w:left w:val="nil"/>
              <w:bottom w:val="single" w:sz="4" w:space="0" w:color="auto"/>
              <w:right w:val="single" w:sz="4" w:space="0" w:color="auto"/>
            </w:tcBorders>
            <w:shd w:val="clear" w:color="auto" w:fill="FFFF00"/>
          </w:tcPr>
          <w:p w14:paraId="54180EEC" w14:textId="06F09128" w:rsidR="008325DE" w:rsidRPr="004B5E46" w:rsidRDefault="008325DE" w:rsidP="008325DE">
            <w:pPr>
              <w:jc w:val="center"/>
              <w:rPr>
                <w:rFonts w:ascii="Arial" w:eastAsia="Calibri" w:hAnsi="Arial" w:cs="Arial"/>
                <w:sz w:val="20"/>
                <w:szCs w:val="20"/>
                <w:highlight w:val="yellow"/>
              </w:rPr>
            </w:pPr>
            <w:r w:rsidRPr="00283422">
              <w:rPr>
                <w:rFonts w:ascii="Arial" w:eastAsia="Calibri" w:hAnsi="Arial" w:cs="Arial"/>
                <w:bCs/>
                <w:sz w:val="20"/>
                <w:szCs w:val="20"/>
              </w:rPr>
              <w:t>Černobílé, stupně šedi, barevné</w:t>
            </w:r>
          </w:p>
        </w:tc>
      </w:tr>
      <w:tr w:rsidR="008325DE" w:rsidRPr="004B5E46" w14:paraId="54180EF1"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EE"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Gramáž vstupního papíru</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EF"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Minimální rozpětí 50 - 200 g/m²</w:t>
            </w:r>
          </w:p>
        </w:tc>
        <w:tc>
          <w:tcPr>
            <w:tcW w:w="1819" w:type="dxa"/>
            <w:tcBorders>
              <w:top w:val="single" w:sz="4" w:space="0" w:color="auto"/>
              <w:left w:val="nil"/>
              <w:bottom w:val="single" w:sz="4" w:space="0" w:color="auto"/>
              <w:right w:val="single" w:sz="4" w:space="0" w:color="auto"/>
            </w:tcBorders>
            <w:shd w:val="clear" w:color="auto" w:fill="FFFF00"/>
          </w:tcPr>
          <w:p w14:paraId="54180EF0" w14:textId="770CC08C" w:rsidR="008325DE" w:rsidRPr="004B5E46" w:rsidRDefault="008325DE" w:rsidP="008325DE">
            <w:pPr>
              <w:jc w:val="center"/>
              <w:rPr>
                <w:rFonts w:ascii="Arial" w:eastAsia="Calibri" w:hAnsi="Arial" w:cs="Arial"/>
                <w:sz w:val="20"/>
                <w:szCs w:val="20"/>
                <w:highlight w:val="yellow"/>
              </w:rPr>
            </w:pPr>
            <w:r w:rsidRPr="00283422">
              <w:rPr>
                <w:rFonts w:ascii="Arial" w:hAnsi="Arial" w:cs="Arial"/>
                <w:bCs/>
                <w:sz w:val="20"/>
                <w:szCs w:val="20"/>
              </w:rPr>
              <w:t>45 – 200 g/m2</w:t>
            </w:r>
          </w:p>
        </w:tc>
      </w:tr>
      <w:tr w:rsidR="008325DE" w:rsidRPr="004B5E46" w14:paraId="54180EF5"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EF2" w14:textId="77777777" w:rsidR="008325DE" w:rsidRPr="004B5E46" w:rsidRDefault="008325DE" w:rsidP="008325DE">
            <w:pPr>
              <w:rPr>
                <w:rFonts w:ascii="Arial" w:eastAsia="Calibri" w:hAnsi="Arial" w:cs="Arial"/>
                <w:sz w:val="20"/>
                <w:szCs w:val="20"/>
              </w:rPr>
            </w:pPr>
            <w:r w:rsidRPr="004B5E46">
              <w:rPr>
                <w:rFonts w:ascii="Arial" w:eastAsia="Calibri" w:hAnsi="Arial" w:cs="Arial"/>
                <w:sz w:val="20"/>
                <w:szCs w:val="20"/>
              </w:rPr>
              <w:t>Doplňkové funkce</w:t>
            </w:r>
          </w:p>
        </w:tc>
        <w:tc>
          <w:tcPr>
            <w:tcW w:w="5291" w:type="dxa"/>
            <w:tcBorders>
              <w:top w:val="single" w:sz="4" w:space="0" w:color="auto"/>
              <w:left w:val="nil"/>
              <w:bottom w:val="single" w:sz="4" w:space="0" w:color="auto"/>
              <w:right w:val="single" w:sz="4" w:space="0" w:color="auto"/>
            </w:tcBorders>
            <w:shd w:val="clear" w:color="auto" w:fill="FFFFFF" w:themeFill="background1"/>
            <w:hideMark/>
          </w:tcPr>
          <w:p w14:paraId="54180EF3" w14:textId="77777777" w:rsidR="008325DE" w:rsidRPr="0052032C" w:rsidRDefault="008325DE" w:rsidP="008325DE">
            <w:pPr>
              <w:rPr>
                <w:rFonts w:ascii="Arial" w:eastAsia="Calibri" w:hAnsi="Arial" w:cs="Arial"/>
                <w:sz w:val="20"/>
                <w:szCs w:val="20"/>
              </w:rPr>
            </w:pPr>
            <w:r w:rsidRPr="0052032C">
              <w:rPr>
                <w:rFonts w:ascii="Arial" w:eastAsia="Calibri" w:hAnsi="Arial" w:cs="Arial"/>
                <w:sz w:val="20"/>
                <w:szCs w:val="20"/>
              </w:rPr>
              <w:t>Šumový filtr, oprava zkosení, automatické oříznutí, automatické otočení a orientace textu</w:t>
            </w:r>
          </w:p>
        </w:tc>
        <w:tc>
          <w:tcPr>
            <w:tcW w:w="1819" w:type="dxa"/>
            <w:tcBorders>
              <w:top w:val="single" w:sz="4" w:space="0" w:color="auto"/>
              <w:left w:val="nil"/>
              <w:bottom w:val="single" w:sz="4" w:space="0" w:color="auto"/>
              <w:right w:val="single" w:sz="4" w:space="0" w:color="auto"/>
            </w:tcBorders>
            <w:shd w:val="clear" w:color="auto" w:fill="FFFF00"/>
          </w:tcPr>
          <w:p w14:paraId="22B73A38" w14:textId="77777777" w:rsidR="008325DE" w:rsidRDefault="008325DE" w:rsidP="008325DE">
            <w:pPr>
              <w:jc w:val="center"/>
              <w:rPr>
                <w:rFonts w:ascii="Arial" w:eastAsia="Calibri" w:hAnsi="Arial" w:cs="Arial"/>
                <w:sz w:val="20"/>
                <w:szCs w:val="20"/>
              </w:rPr>
            </w:pPr>
            <w:r w:rsidRPr="0052032C">
              <w:rPr>
                <w:rFonts w:ascii="Arial" w:eastAsia="Calibri" w:hAnsi="Arial" w:cs="Arial"/>
                <w:sz w:val="20"/>
                <w:szCs w:val="20"/>
              </w:rPr>
              <w:t xml:space="preserve">Šumový filtr, </w:t>
            </w:r>
          </w:p>
          <w:p w14:paraId="6A413CED" w14:textId="77777777" w:rsidR="008325DE" w:rsidRDefault="008325DE" w:rsidP="008325DE">
            <w:pPr>
              <w:jc w:val="center"/>
              <w:rPr>
                <w:rFonts w:ascii="Arial" w:eastAsia="Calibri" w:hAnsi="Arial" w:cs="Arial"/>
                <w:sz w:val="20"/>
                <w:szCs w:val="20"/>
              </w:rPr>
            </w:pPr>
            <w:r w:rsidRPr="0052032C">
              <w:rPr>
                <w:rFonts w:ascii="Arial" w:eastAsia="Calibri" w:hAnsi="Arial" w:cs="Arial"/>
                <w:sz w:val="20"/>
                <w:szCs w:val="20"/>
              </w:rPr>
              <w:t>oprava zkosení, automatické oříznutí, automatické otočení a orientace textu</w:t>
            </w:r>
            <w:r>
              <w:rPr>
                <w:rFonts w:ascii="Arial" w:eastAsia="Calibri" w:hAnsi="Arial" w:cs="Arial"/>
                <w:sz w:val="20"/>
                <w:szCs w:val="20"/>
              </w:rPr>
              <w:t>.</w:t>
            </w:r>
          </w:p>
          <w:p w14:paraId="63CB2DFB" w14:textId="77777777" w:rsidR="008325DE" w:rsidRDefault="008325DE" w:rsidP="008325DE">
            <w:pPr>
              <w:jc w:val="center"/>
              <w:rPr>
                <w:rFonts w:ascii="Arial" w:eastAsia="Calibri" w:hAnsi="Arial" w:cs="Arial"/>
                <w:sz w:val="20"/>
                <w:szCs w:val="20"/>
              </w:rPr>
            </w:pPr>
          </w:p>
          <w:p w14:paraId="54180EF4" w14:textId="04AFE6E1" w:rsidR="008325DE" w:rsidRPr="004B5E46" w:rsidRDefault="008325DE" w:rsidP="008325DE">
            <w:pPr>
              <w:jc w:val="center"/>
              <w:rPr>
                <w:rFonts w:ascii="Arial" w:eastAsia="Calibri" w:hAnsi="Arial" w:cs="Arial"/>
                <w:sz w:val="20"/>
                <w:szCs w:val="20"/>
                <w:highlight w:val="yellow"/>
              </w:rPr>
            </w:pPr>
            <w:r>
              <w:rPr>
                <w:rFonts w:ascii="Arial" w:eastAsia="Calibri" w:hAnsi="Arial" w:cs="Arial"/>
                <w:sz w:val="20"/>
                <w:szCs w:val="20"/>
              </w:rPr>
              <w:t>A mnoho dalších funkcionalit – na vyžádání dodáme</w:t>
            </w:r>
          </w:p>
        </w:tc>
      </w:tr>
      <w:tr w:rsidR="008325DE" w:rsidRPr="004B5E46" w14:paraId="54180EF9" w14:textId="77777777" w:rsidTr="008325DE">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EF6" w14:textId="77777777" w:rsidR="008325DE" w:rsidRPr="004B5E46" w:rsidRDefault="008325DE" w:rsidP="008325DE">
            <w:pPr>
              <w:rPr>
                <w:rFonts w:ascii="Arial" w:eastAsia="Calibri" w:hAnsi="Arial" w:cs="Arial"/>
                <w:sz w:val="20"/>
                <w:szCs w:val="20"/>
              </w:rPr>
            </w:pPr>
            <w:r w:rsidRPr="007D55B1">
              <w:rPr>
                <w:rFonts w:ascii="Arial" w:eastAsia="Calibri" w:hAnsi="Arial" w:cs="Arial"/>
                <w:sz w:val="20"/>
                <w:szCs w:val="20"/>
              </w:rPr>
              <w:t>Osvědčení</w:t>
            </w:r>
            <w:r w:rsidRPr="004B5E46">
              <w:rPr>
                <w:rFonts w:ascii="Arial" w:eastAsia="Calibri" w:hAnsi="Arial" w:cs="Arial"/>
                <w:sz w:val="20"/>
                <w:szCs w:val="20"/>
              </w:rPr>
              <w:t xml:space="preserve"> </w:t>
            </w:r>
          </w:p>
        </w:tc>
        <w:tc>
          <w:tcPr>
            <w:tcW w:w="5291" w:type="dxa"/>
            <w:tcBorders>
              <w:top w:val="single" w:sz="4" w:space="0" w:color="auto"/>
              <w:left w:val="nil"/>
              <w:bottom w:val="single" w:sz="4" w:space="0" w:color="auto"/>
              <w:right w:val="single" w:sz="4" w:space="0" w:color="auto"/>
            </w:tcBorders>
            <w:shd w:val="clear" w:color="auto" w:fill="FFFFFF" w:themeFill="background1"/>
          </w:tcPr>
          <w:p w14:paraId="54180EF7" w14:textId="77777777" w:rsidR="008325DE" w:rsidRPr="0052032C" w:rsidRDefault="008325DE" w:rsidP="008325DE">
            <w:pPr>
              <w:rPr>
                <w:rFonts w:ascii="Arial" w:eastAsia="Arial" w:hAnsi="Arial" w:cs="Arial"/>
                <w:sz w:val="20"/>
                <w:szCs w:val="20"/>
              </w:rPr>
            </w:pPr>
            <w:r w:rsidRPr="0052032C">
              <w:rPr>
                <w:rFonts w:ascii="Arial" w:eastAsia="Calibri" w:hAnsi="Arial" w:cs="Arial"/>
                <w:sz w:val="20"/>
                <w:szCs w:val="20"/>
              </w:rPr>
              <w:t>Energy Star</w:t>
            </w:r>
            <w:r>
              <w:rPr>
                <w:rFonts w:ascii="Arial" w:eastAsia="Calibri" w:hAnsi="Arial" w:cs="Arial"/>
                <w:sz w:val="20"/>
                <w:szCs w:val="20"/>
              </w:rPr>
              <w:t xml:space="preserve"> a</w:t>
            </w:r>
            <w:r w:rsidRPr="0052032C">
              <w:rPr>
                <w:rFonts w:ascii="Arial" w:eastAsia="Calibri" w:hAnsi="Arial" w:cs="Arial"/>
                <w:sz w:val="20"/>
                <w:szCs w:val="20"/>
              </w:rPr>
              <w:t xml:space="preserve"> RoHS </w:t>
            </w:r>
          </w:p>
        </w:tc>
        <w:tc>
          <w:tcPr>
            <w:tcW w:w="1819" w:type="dxa"/>
            <w:tcBorders>
              <w:top w:val="single" w:sz="4" w:space="0" w:color="auto"/>
              <w:left w:val="nil"/>
              <w:bottom w:val="single" w:sz="4" w:space="0" w:color="auto"/>
              <w:right w:val="single" w:sz="4" w:space="0" w:color="auto"/>
            </w:tcBorders>
            <w:shd w:val="clear" w:color="auto" w:fill="FFFF00"/>
          </w:tcPr>
          <w:p w14:paraId="54180EF8" w14:textId="04D1783E" w:rsidR="008325DE" w:rsidRPr="004B5E46" w:rsidRDefault="008325DE" w:rsidP="008325DE">
            <w:pPr>
              <w:jc w:val="center"/>
              <w:rPr>
                <w:rFonts w:ascii="Arial" w:eastAsia="Calibri" w:hAnsi="Arial" w:cs="Arial"/>
                <w:sz w:val="20"/>
                <w:szCs w:val="20"/>
                <w:highlight w:val="yellow"/>
              </w:rPr>
            </w:pPr>
            <w:r w:rsidRPr="0052032C">
              <w:rPr>
                <w:rFonts w:ascii="Arial" w:eastAsia="Calibri" w:hAnsi="Arial" w:cs="Arial"/>
                <w:sz w:val="20"/>
                <w:szCs w:val="20"/>
              </w:rPr>
              <w:t>Energy Star</w:t>
            </w:r>
            <w:r>
              <w:rPr>
                <w:rFonts w:ascii="Arial" w:eastAsia="Calibri" w:hAnsi="Arial" w:cs="Arial"/>
                <w:sz w:val="20"/>
                <w:szCs w:val="20"/>
              </w:rPr>
              <w:t xml:space="preserve"> a</w:t>
            </w:r>
            <w:r w:rsidRPr="0052032C">
              <w:rPr>
                <w:rFonts w:ascii="Arial" w:eastAsia="Calibri" w:hAnsi="Arial" w:cs="Arial"/>
                <w:sz w:val="20"/>
                <w:szCs w:val="20"/>
              </w:rPr>
              <w:t xml:space="preserve"> RoHS</w:t>
            </w:r>
          </w:p>
        </w:tc>
      </w:tr>
    </w:tbl>
    <w:p w14:paraId="54180F00" w14:textId="77777777" w:rsidR="00F831F1" w:rsidRPr="002130FB" w:rsidRDefault="00F831F1" w:rsidP="00E15DEB">
      <w:pPr>
        <w:contextualSpacing/>
        <w:rPr>
          <w:rFonts w:ascii="Arial" w:eastAsia="Calibri" w:hAnsi="Arial" w:cs="Arial"/>
          <w:b/>
          <w:sz w:val="20"/>
          <w:szCs w:val="20"/>
        </w:rPr>
      </w:pPr>
    </w:p>
    <w:p w14:paraId="54180F01" w14:textId="77777777" w:rsidR="00E15DEB" w:rsidRPr="002130FB" w:rsidRDefault="00E15DEB" w:rsidP="00D1582E">
      <w:pPr>
        <w:numPr>
          <w:ilvl w:val="0"/>
          <w:numId w:val="59"/>
        </w:numPr>
        <w:pBdr>
          <w:top w:val="single" w:sz="4" w:space="1" w:color="auto"/>
          <w:left w:val="single" w:sz="4" w:space="3" w:color="auto"/>
          <w:bottom w:val="single" w:sz="4" w:space="1" w:color="auto"/>
          <w:right w:val="single" w:sz="4" w:space="5" w:color="auto"/>
        </w:pBdr>
        <w:shd w:val="clear" w:color="auto" w:fill="D9D9D9"/>
        <w:spacing w:line="280" w:lineRule="atLeast"/>
        <w:jc w:val="both"/>
        <w:rPr>
          <w:rFonts w:ascii="Arial" w:hAnsi="Arial" w:cs="Arial"/>
          <w:b/>
          <w:bCs/>
          <w:caps/>
          <w:sz w:val="20"/>
          <w:szCs w:val="20"/>
        </w:rPr>
      </w:pPr>
      <w:r w:rsidRPr="002130FB">
        <w:rPr>
          <w:rFonts w:ascii="Arial" w:hAnsi="Arial" w:cs="Arial"/>
          <w:b/>
          <w:bCs/>
          <w:caps/>
          <w:sz w:val="20"/>
          <w:szCs w:val="20"/>
        </w:rPr>
        <w:t xml:space="preserve"> vlastnosti Obslužn</w:t>
      </w:r>
      <w:r>
        <w:rPr>
          <w:rFonts w:ascii="Arial" w:hAnsi="Arial" w:cs="Arial"/>
          <w:b/>
          <w:bCs/>
          <w:caps/>
          <w:sz w:val="20"/>
          <w:szCs w:val="20"/>
        </w:rPr>
        <w:t>ého</w:t>
      </w:r>
      <w:r w:rsidRPr="002130FB">
        <w:rPr>
          <w:rFonts w:ascii="Arial" w:hAnsi="Arial" w:cs="Arial"/>
          <w:b/>
          <w:bCs/>
          <w:caps/>
          <w:sz w:val="20"/>
          <w:szCs w:val="20"/>
        </w:rPr>
        <w:t xml:space="preserve"> software ke skeneru</w:t>
      </w:r>
    </w:p>
    <w:p w14:paraId="54180F02" w14:textId="77777777" w:rsidR="00E15DEB" w:rsidRDefault="00E15DEB" w:rsidP="00E15DEB">
      <w:pPr>
        <w:contextualSpacing/>
        <w:rPr>
          <w:rFonts w:ascii="Arial" w:eastAsia="Calibri" w:hAnsi="Arial" w:cs="Arial"/>
          <w:b/>
          <w:sz w:val="20"/>
          <w:szCs w:val="20"/>
        </w:rPr>
      </w:pPr>
    </w:p>
    <w:p w14:paraId="42425AE0" w14:textId="77777777" w:rsidR="008325DE" w:rsidRDefault="00513C24" w:rsidP="008325DE">
      <w:pPr>
        <w:spacing w:before="120" w:after="120"/>
        <w:rPr>
          <w:rFonts w:ascii="Arial" w:hAnsi="Arial" w:cs="Arial"/>
          <w:b/>
          <w:sz w:val="20"/>
          <w:szCs w:val="20"/>
          <w:highlight w:val="yellow"/>
        </w:rPr>
      </w:pPr>
      <w:r w:rsidRPr="00463220">
        <w:rPr>
          <w:rFonts w:ascii="Arial" w:hAnsi="Arial" w:cs="Arial"/>
          <w:sz w:val="20"/>
          <w:szCs w:val="20"/>
        </w:rPr>
        <w:t xml:space="preserve">Název </w:t>
      </w:r>
      <w:r>
        <w:rPr>
          <w:rFonts w:ascii="Arial" w:hAnsi="Arial" w:cs="Arial"/>
          <w:sz w:val="20"/>
          <w:szCs w:val="20"/>
        </w:rPr>
        <w:t>dodávaného obslužného software</w:t>
      </w:r>
      <w:r w:rsidRPr="00463220">
        <w:rPr>
          <w:rFonts w:ascii="Arial" w:hAnsi="Arial" w:cs="Arial"/>
          <w:sz w:val="20"/>
          <w:szCs w:val="20"/>
        </w:rPr>
        <w:t>:</w:t>
      </w:r>
      <w:r w:rsidRPr="00EA69F2">
        <w:rPr>
          <w:rFonts w:ascii="Arial" w:hAnsi="Arial" w:cs="Arial"/>
          <w:b/>
          <w:sz w:val="20"/>
          <w:szCs w:val="20"/>
        </w:rPr>
        <w:t xml:space="preserve"> </w:t>
      </w:r>
      <w:r w:rsidR="008325DE" w:rsidRPr="00C7247B">
        <w:rPr>
          <w:rFonts w:ascii="Arial" w:hAnsi="Arial" w:cs="Arial"/>
          <w:b/>
          <w:sz w:val="20"/>
          <w:szCs w:val="20"/>
        </w:rPr>
        <w:t xml:space="preserve">KODAK </w:t>
      </w:r>
      <w:proofErr w:type="spellStart"/>
      <w:r w:rsidR="008325DE" w:rsidRPr="00C7247B">
        <w:rPr>
          <w:rFonts w:ascii="Arial" w:hAnsi="Arial" w:cs="Arial"/>
          <w:b/>
          <w:sz w:val="20"/>
          <w:szCs w:val="20"/>
        </w:rPr>
        <w:t>Capture</w:t>
      </w:r>
      <w:proofErr w:type="spellEnd"/>
      <w:r w:rsidR="008325DE" w:rsidRPr="00C7247B">
        <w:rPr>
          <w:rFonts w:ascii="Arial" w:hAnsi="Arial" w:cs="Arial"/>
          <w:b/>
          <w:sz w:val="20"/>
          <w:szCs w:val="20"/>
        </w:rPr>
        <w:t xml:space="preserve"> Pro Software Group E </w:t>
      </w:r>
      <w:proofErr w:type="spellStart"/>
      <w:r w:rsidR="008325DE" w:rsidRPr="00C7247B">
        <w:rPr>
          <w:rFonts w:ascii="Arial" w:hAnsi="Arial" w:cs="Arial"/>
          <w:b/>
          <w:sz w:val="20"/>
          <w:szCs w:val="20"/>
        </w:rPr>
        <w:t>with</w:t>
      </w:r>
      <w:proofErr w:type="spellEnd"/>
      <w:r w:rsidR="008325DE" w:rsidRPr="00C7247B">
        <w:rPr>
          <w:rFonts w:ascii="Arial" w:hAnsi="Arial" w:cs="Arial"/>
          <w:b/>
          <w:sz w:val="20"/>
          <w:szCs w:val="20"/>
        </w:rPr>
        <w:t xml:space="preserve"> 3 </w:t>
      </w:r>
      <w:proofErr w:type="spellStart"/>
      <w:r w:rsidR="008325DE" w:rsidRPr="00C7247B">
        <w:rPr>
          <w:rFonts w:ascii="Arial" w:hAnsi="Arial" w:cs="Arial"/>
          <w:b/>
          <w:sz w:val="20"/>
          <w:szCs w:val="20"/>
        </w:rPr>
        <w:t>Year</w:t>
      </w:r>
      <w:proofErr w:type="spellEnd"/>
      <w:r w:rsidR="008325DE" w:rsidRPr="00C7247B">
        <w:rPr>
          <w:rFonts w:ascii="Arial" w:hAnsi="Arial" w:cs="Arial"/>
          <w:b/>
          <w:sz w:val="20"/>
          <w:szCs w:val="20"/>
        </w:rPr>
        <w:t xml:space="preserve"> Software </w:t>
      </w:r>
      <w:proofErr w:type="spellStart"/>
      <w:r w:rsidR="008325DE" w:rsidRPr="00C7247B">
        <w:rPr>
          <w:rFonts w:ascii="Arial" w:hAnsi="Arial" w:cs="Arial"/>
          <w:b/>
          <w:sz w:val="20"/>
          <w:szCs w:val="20"/>
        </w:rPr>
        <w:t>Assurance</w:t>
      </w:r>
      <w:proofErr w:type="spellEnd"/>
    </w:p>
    <w:p w14:paraId="54180F05" w14:textId="45825033" w:rsidR="00513C24" w:rsidRPr="008325DE" w:rsidRDefault="008325DE" w:rsidP="008325DE">
      <w:pPr>
        <w:spacing w:before="120" w:after="120"/>
        <w:rPr>
          <w:rFonts w:ascii="Arial" w:hAnsi="Arial" w:cs="Arial"/>
          <w:sz w:val="20"/>
          <w:szCs w:val="20"/>
        </w:rPr>
      </w:pPr>
      <w:r w:rsidRPr="00463220">
        <w:rPr>
          <w:rFonts w:ascii="Arial" w:hAnsi="Arial" w:cs="Arial"/>
          <w:sz w:val="20"/>
          <w:szCs w:val="20"/>
        </w:rPr>
        <w:t>Výrobce:</w:t>
      </w:r>
      <w:r w:rsidRPr="0058575A">
        <w:rPr>
          <w:rFonts w:ascii="Arial" w:hAnsi="Arial" w:cs="Arial"/>
          <w:b/>
          <w:sz w:val="20"/>
          <w:szCs w:val="20"/>
        </w:rPr>
        <w:t xml:space="preserve"> </w:t>
      </w:r>
      <w:r>
        <w:rPr>
          <w:rFonts w:ascii="Arial" w:hAnsi="Arial" w:cs="Arial"/>
          <w:b/>
          <w:sz w:val="20"/>
          <w:szCs w:val="20"/>
        </w:rPr>
        <w:t xml:space="preserve">Kodak </w:t>
      </w:r>
      <w:proofErr w:type="spellStart"/>
      <w:r>
        <w:rPr>
          <w:rFonts w:ascii="Arial" w:hAnsi="Arial" w:cs="Arial"/>
          <w:b/>
          <w:sz w:val="20"/>
          <w:szCs w:val="20"/>
        </w:rPr>
        <w:t>Alaris</w:t>
      </w:r>
      <w:proofErr w:type="spellEnd"/>
    </w:p>
    <w:tbl>
      <w:tblPr>
        <w:tblW w:w="9281" w:type="dxa"/>
        <w:tblInd w:w="-72" w:type="dxa"/>
        <w:tblCellMar>
          <w:top w:w="28" w:type="dxa"/>
          <w:bottom w:w="28" w:type="dxa"/>
        </w:tblCellMar>
        <w:tblLook w:val="04A0" w:firstRow="1" w:lastRow="0" w:firstColumn="1" w:lastColumn="0" w:noHBand="0" w:noVBand="1"/>
      </w:tblPr>
      <w:tblGrid>
        <w:gridCol w:w="2645"/>
        <w:gridCol w:w="4652"/>
        <w:gridCol w:w="1984"/>
      </w:tblGrid>
      <w:tr w:rsidR="00E15DEB" w:rsidRPr="006359AB" w14:paraId="54180F0A" w14:textId="77777777" w:rsidTr="00E15DEB">
        <w:trPr>
          <w:trHeight w:val="315"/>
        </w:trPr>
        <w:tc>
          <w:tcPr>
            <w:tcW w:w="2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180F06" w14:textId="77777777" w:rsidR="00E15DEB" w:rsidRPr="002130FB" w:rsidRDefault="00E15DEB" w:rsidP="00E15DEB">
            <w:pPr>
              <w:rPr>
                <w:rFonts w:ascii="Arial" w:eastAsia="Calibri" w:hAnsi="Arial" w:cs="Arial"/>
                <w:b/>
                <w:bCs/>
                <w:sz w:val="20"/>
                <w:szCs w:val="20"/>
              </w:rPr>
            </w:pPr>
            <w:r w:rsidRPr="002130FB">
              <w:rPr>
                <w:rFonts w:ascii="Arial" w:eastAsia="Calibri" w:hAnsi="Arial" w:cs="Arial"/>
                <w:b/>
                <w:bCs/>
                <w:sz w:val="20"/>
                <w:szCs w:val="20"/>
              </w:rPr>
              <w:t>Požadovaný parametr</w:t>
            </w:r>
          </w:p>
        </w:tc>
        <w:tc>
          <w:tcPr>
            <w:tcW w:w="465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4180F07" w14:textId="77777777" w:rsidR="00E15DEB" w:rsidRPr="002130FB" w:rsidRDefault="00E15DEB" w:rsidP="00E15DEB">
            <w:pPr>
              <w:rPr>
                <w:rFonts w:ascii="Arial" w:eastAsia="Calibri" w:hAnsi="Arial" w:cs="Arial"/>
                <w:b/>
                <w:bCs/>
                <w:sz w:val="20"/>
                <w:szCs w:val="20"/>
              </w:rPr>
            </w:pPr>
            <w:r w:rsidRPr="002130FB">
              <w:rPr>
                <w:rFonts w:ascii="Arial" w:eastAsia="Calibri" w:hAnsi="Arial" w:cs="Arial"/>
                <w:b/>
                <w:bCs/>
                <w:sz w:val="20"/>
                <w:szCs w:val="20"/>
              </w:rPr>
              <w:t>Požadovaná hodnota</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54180F08" w14:textId="77777777" w:rsidR="00E15DEB" w:rsidRDefault="00E15DEB" w:rsidP="00E15DEB">
            <w:pPr>
              <w:rPr>
                <w:rFonts w:ascii="Arial" w:hAnsi="Arial" w:cs="Arial"/>
                <w:b/>
                <w:bCs/>
                <w:sz w:val="20"/>
                <w:szCs w:val="20"/>
              </w:rPr>
            </w:pPr>
            <w:r>
              <w:rPr>
                <w:rFonts w:ascii="Arial" w:hAnsi="Arial" w:cs="Arial"/>
                <w:b/>
                <w:bCs/>
                <w:sz w:val="20"/>
                <w:szCs w:val="20"/>
              </w:rPr>
              <w:t>Splněno</w:t>
            </w:r>
          </w:p>
          <w:p w14:paraId="54180F09" w14:textId="77777777" w:rsidR="00E15DEB" w:rsidRPr="002130FB" w:rsidRDefault="00E15DEB" w:rsidP="00E15DEB">
            <w:pPr>
              <w:rPr>
                <w:rFonts w:ascii="Arial" w:eastAsia="Calibri" w:hAnsi="Arial" w:cs="Arial"/>
                <w:b/>
                <w:bCs/>
                <w:sz w:val="20"/>
                <w:szCs w:val="20"/>
              </w:rPr>
            </w:pPr>
            <w:r>
              <w:rPr>
                <w:rFonts w:ascii="Arial" w:hAnsi="Arial" w:cs="Arial"/>
                <w:b/>
                <w:bCs/>
                <w:sz w:val="20"/>
                <w:szCs w:val="20"/>
              </w:rPr>
              <w:t>(ANO)</w:t>
            </w:r>
          </w:p>
        </w:tc>
      </w:tr>
      <w:tr w:rsidR="008325DE" w:rsidRPr="000C1342" w14:paraId="54180F0E" w14:textId="77777777" w:rsidTr="00E15DEB">
        <w:trPr>
          <w:trHeight w:val="315"/>
        </w:trPr>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F0B"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SW</w:t>
            </w:r>
          </w:p>
        </w:tc>
        <w:tc>
          <w:tcPr>
            <w:tcW w:w="4652" w:type="dxa"/>
            <w:tcBorders>
              <w:top w:val="single" w:sz="4" w:space="0" w:color="auto"/>
              <w:left w:val="nil"/>
              <w:bottom w:val="single" w:sz="4" w:space="0" w:color="auto"/>
              <w:right w:val="single" w:sz="4" w:space="0" w:color="auto"/>
            </w:tcBorders>
            <w:shd w:val="clear" w:color="auto" w:fill="FFFFFF" w:themeFill="background1"/>
          </w:tcPr>
          <w:p w14:paraId="54180F0C"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 xml:space="preserve">Dodávka skeneru včetně plnohodnotné skenovací aplikace využívající všech možností skeneru bez licenčního omezení počtu skenovaných dokumentů a včetně maintenance na 36 měsíců </w:t>
            </w:r>
          </w:p>
        </w:tc>
        <w:tc>
          <w:tcPr>
            <w:tcW w:w="1984" w:type="dxa"/>
            <w:tcBorders>
              <w:top w:val="single" w:sz="4" w:space="0" w:color="auto"/>
              <w:left w:val="nil"/>
              <w:bottom w:val="single" w:sz="4" w:space="0" w:color="auto"/>
              <w:right w:val="single" w:sz="4" w:space="0" w:color="auto"/>
            </w:tcBorders>
            <w:shd w:val="clear" w:color="auto" w:fill="FFFF00"/>
          </w:tcPr>
          <w:p w14:paraId="54180F0D" w14:textId="07F3AF8A" w:rsidR="008325DE" w:rsidRPr="004300E5" w:rsidRDefault="008325DE" w:rsidP="008325DE">
            <w:pPr>
              <w:rPr>
                <w:rFonts w:ascii="Arial" w:eastAsia="Calibri" w:hAnsi="Arial" w:cs="Arial"/>
                <w:sz w:val="20"/>
                <w:szCs w:val="20"/>
              </w:rPr>
            </w:pPr>
            <w:r>
              <w:rPr>
                <w:rFonts w:ascii="Arial" w:eastAsia="Calibri" w:hAnsi="Arial" w:cs="Arial"/>
                <w:sz w:val="20"/>
                <w:szCs w:val="20"/>
              </w:rPr>
              <w:t>ANO</w:t>
            </w:r>
          </w:p>
        </w:tc>
      </w:tr>
      <w:tr w:rsidR="008325DE" w:rsidRPr="000C1342" w14:paraId="54180F1A" w14:textId="77777777" w:rsidTr="00E15DEB">
        <w:trPr>
          <w:trHeight w:val="315"/>
        </w:trPr>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0F"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Základní funkcionalita</w:t>
            </w:r>
          </w:p>
        </w:tc>
        <w:tc>
          <w:tcPr>
            <w:tcW w:w="4652" w:type="dxa"/>
            <w:tcBorders>
              <w:top w:val="single" w:sz="4" w:space="0" w:color="auto"/>
              <w:left w:val="nil"/>
              <w:bottom w:val="single" w:sz="4" w:space="0" w:color="auto"/>
              <w:right w:val="single" w:sz="4" w:space="0" w:color="auto"/>
            </w:tcBorders>
            <w:shd w:val="clear" w:color="auto" w:fill="FFFFFF" w:themeFill="background1"/>
            <w:hideMark/>
          </w:tcPr>
          <w:p w14:paraId="54180F10"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Automatické rozpoznání rotace dokumentu</w:t>
            </w:r>
          </w:p>
          <w:p w14:paraId="54180F11"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Komunikace a zobrazení údajů v českém nebo slovenském jazyce</w:t>
            </w:r>
          </w:p>
          <w:p w14:paraId="54180F12"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Plná podpora českého OCR</w:t>
            </w:r>
          </w:p>
          <w:p w14:paraId="54180F13"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Automatické odstranění prázdných naskenovaných stránek na základě velikosti souboru nebo obsahu</w:t>
            </w:r>
          </w:p>
          <w:p w14:paraId="54180F14"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Automatické odstranění prázdných naskenovaných dokumentů</w:t>
            </w:r>
          </w:p>
          <w:p w14:paraId="54180F15"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Nastavení potisku</w:t>
            </w:r>
          </w:p>
          <w:p w14:paraId="54180F16"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Sloučení dokumentů na jednu stránku</w:t>
            </w:r>
          </w:p>
          <w:p w14:paraId="54180F17"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Možnost vytvoření profilů úloh, úlohy spustitelné jedním kliknutím (šablony)</w:t>
            </w:r>
          </w:p>
          <w:p w14:paraId="54180F18"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 xml:space="preserve">Flexibilní uživatelské nastavení </w:t>
            </w:r>
          </w:p>
        </w:tc>
        <w:tc>
          <w:tcPr>
            <w:tcW w:w="1984" w:type="dxa"/>
            <w:tcBorders>
              <w:top w:val="single" w:sz="4" w:space="0" w:color="auto"/>
              <w:left w:val="nil"/>
              <w:bottom w:val="single" w:sz="4" w:space="0" w:color="auto"/>
              <w:right w:val="single" w:sz="4" w:space="0" w:color="auto"/>
            </w:tcBorders>
            <w:shd w:val="clear" w:color="auto" w:fill="FFFF00"/>
          </w:tcPr>
          <w:p w14:paraId="2AA1E493"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1FCAB206"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3E1C42C2" w14:textId="77777777" w:rsidR="008325DE" w:rsidRDefault="008325DE" w:rsidP="008325DE">
            <w:pPr>
              <w:rPr>
                <w:rFonts w:ascii="Arial" w:eastAsia="Calibri" w:hAnsi="Arial" w:cs="Arial"/>
                <w:sz w:val="20"/>
                <w:szCs w:val="20"/>
              </w:rPr>
            </w:pPr>
          </w:p>
          <w:p w14:paraId="5D39D741"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0F03BD18"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1D7A0B73" w14:textId="77777777" w:rsidR="008325DE" w:rsidRDefault="008325DE" w:rsidP="008325DE">
            <w:pPr>
              <w:rPr>
                <w:rFonts w:ascii="Arial" w:eastAsia="Calibri" w:hAnsi="Arial" w:cs="Arial"/>
                <w:sz w:val="20"/>
                <w:szCs w:val="20"/>
              </w:rPr>
            </w:pPr>
          </w:p>
          <w:p w14:paraId="6E160A6C" w14:textId="77777777" w:rsidR="008325DE" w:rsidRDefault="008325DE" w:rsidP="008325DE">
            <w:pPr>
              <w:rPr>
                <w:rFonts w:ascii="Arial" w:eastAsia="Calibri" w:hAnsi="Arial" w:cs="Arial"/>
                <w:sz w:val="20"/>
                <w:szCs w:val="20"/>
              </w:rPr>
            </w:pPr>
          </w:p>
          <w:p w14:paraId="5E9AD4A8"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74DD21F2" w14:textId="77777777" w:rsidR="008325DE" w:rsidRDefault="008325DE" w:rsidP="008325DE">
            <w:pPr>
              <w:rPr>
                <w:rFonts w:ascii="Arial" w:eastAsia="Calibri" w:hAnsi="Arial" w:cs="Arial"/>
                <w:sz w:val="20"/>
                <w:szCs w:val="20"/>
              </w:rPr>
            </w:pPr>
          </w:p>
          <w:p w14:paraId="626C36D9"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6C811F6F"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309FE826"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0199D958" w14:textId="77777777" w:rsidR="008325DE" w:rsidRDefault="008325DE" w:rsidP="008325DE">
            <w:pPr>
              <w:rPr>
                <w:rFonts w:ascii="Arial" w:eastAsia="Calibri" w:hAnsi="Arial" w:cs="Arial"/>
                <w:sz w:val="20"/>
                <w:szCs w:val="20"/>
              </w:rPr>
            </w:pPr>
          </w:p>
          <w:p w14:paraId="54180F19" w14:textId="0633A8CA" w:rsidR="008325DE" w:rsidRPr="004300E5" w:rsidRDefault="008325DE" w:rsidP="008325DE">
            <w:pPr>
              <w:rPr>
                <w:rFonts w:ascii="Arial" w:eastAsia="Calibri" w:hAnsi="Arial" w:cs="Arial"/>
                <w:sz w:val="20"/>
                <w:szCs w:val="20"/>
              </w:rPr>
            </w:pPr>
            <w:r>
              <w:rPr>
                <w:rFonts w:ascii="Arial" w:eastAsia="Calibri" w:hAnsi="Arial" w:cs="Arial"/>
                <w:sz w:val="20"/>
                <w:szCs w:val="20"/>
              </w:rPr>
              <w:t>ANO</w:t>
            </w:r>
          </w:p>
        </w:tc>
      </w:tr>
      <w:tr w:rsidR="008325DE" w:rsidRPr="000C1342" w14:paraId="54180F23" w14:textId="77777777" w:rsidTr="00E15DEB">
        <w:trPr>
          <w:trHeight w:val="315"/>
        </w:trPr>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1B"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Indexování</w:t>
            </w:r>
          </w:p>
        </w:tc>
        <w:tc>
          <w:tcPr>
            <w:tcW w:w="4652" w:type="dxa"/>
            <w:tcBorders>
              <w:top w:val="single" w:sz="4" w:space="0" w:color="auto"/>
              <w:left w:val="nil"/>
              <w:bottom w:val="single" w:sz="4" w:space="0" w:color="auto"/>
              <w:right w:val="single" w:sz="4" w:space="0" w:color="auto"/>
            </w:tcBorders>
            <w:shd w:val="clear" w:color="auto" w:fill="FFFFFF" w:themeFill="background1"/>
            <w:hideMark/>
          </w:tcPr>
          <w:p w14:paraId="54180F1C"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Vlastní definice indexů</w:t>
            </w:r>
          </w:p>
          <w:p w14:paraId="54180F1D"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Indexování a třídění založené na čárových kódech a zónovém OCR s podporou češtiny</w:t>
            </w:r>
          </w:p>
          <w:p w14:paraId="54180F1E"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Výstupní masky pro data všech typů </w:t>
            </w:r>
          </w:p>
          <w:p w14:paraId="54180F1F"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Automatická opravu častých chyb OCR (náhrady znaků)</w:t>
            </w:r>
          </w:p>
          <w:p w14:paraId="54180F20"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Vytěžování dat z kterékoli strany vícestránkového dokumentu</w:t>
            </w:r>
          </w:p>
          <w:p w14:paraId="54180F21"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Opravy dat označených jako chyby jsou možné ihned při jejich výskytu anebo později při dalším průběhu zpracování naskenovaného dokumentu</w:t>
            </w:r>
          </w:p>
        </w:tc>
        <w:tc>
          <w:tcPr>
            <w:tcW w:w="1984" w:type="dxa"/>
            <w:tcBorders>
              <w:top w:val="single" w:sz="4" w:space="0" w:color="auto"/>
              <w:left w:val="nil"/>
              <w:bottom w:val="single" w:sz="4" w:space="0" w:color="auto"/>
              <w:right w:val="single" w:sz="4" w:space="0" w:color="auto"/>
            </w:tcBorders>
            <w:shd w:val="clear" w:color="auto" w:fill="FFFF00"/>
          </w:tcPr>
          <w:p w14:paraId="06DEFA1F"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332E20BB"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0BAA799D" w14:textId="77777777" w:rsidR="008325DE" w:rsidRDefault="008325DE" w:rsidP="008325DE">
            <w:pPr>
              <w:rPr>
                <w:rFonts w:ascii="Arial" w:eastAsia="Calibri" w:hAnsi="Arial" w:cs="Arial"/>
                <w:sz w:val="20"/>
                <w:szCs w:val="20"/>
              </w:rPr>
            </w:pPr>
          </w:p>
          <w:p w14:paraId="26083342"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23A33FCC"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48D34043" w14:textId="77777777" w:rsidR="008325DE" w:rsidRDefault="008325DE" w:rsidP="008325DE">
            <w:pPr>
              <w:rPr>
                <w:rFonts w:ascii="Arial" w:eastAsia="Calibri" w:hAnsi="Arial" w:cs="Arial"/>
                <w:sz w:val="20"/>
                <w:szCs w:val="20"/>
              </w:rPr>
            </w:pPr>
          </w:p>
          <w:p w14:paraId="6B552B4B"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3D6ADE19" w14:textId="77777777" w:rsidR="008325DE" w:rsidRDefault="008325DE" w:rsidP="008325DE">
            <w:pPr>
              <w:rPr>
                <w:rFonts w:ascii="Arial" w:eastAsia="Calibri" w:hAnsi="Arial" w:cs="Arial"/>
                <w:sz w:val="20"/>
                <w:szCs w:val="20"/>
              </w:rPr>
            </w:pPr>
          </w:p>
          <w:p w14:paraId="47D736AE"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265983A2" w14:textId="77777777" w:rsidR="008325DE" w:rsidRDefault="008325DE" w:rsidP="008325DE">
            <w:pPr>
              <w:rPr>
                <w:rFonts w:ascii="Arial" w:eastAsia="Calibri" w:hAnsi="Arial" w:cs="Arial"/>
                <w:sz w:val="20"/>
                <w:szCs w:val="20"/>
              </w:rPr>
            </w:pPr>
          </w:p>
          <w:p w14:paraId="54180F22" w14:textId="77777777" w:rsidR="008325DE" w:rsidRPr="004300E5" w:rsidRDefault="008325DE" w:rsidP="008325DE">
            <w:pPr>
              <w:rPr>
                <w:rFonts w:ascii="Arial" w:eastAsia="Calibri" w:hAnsi="Arial" w:cs="Arial"/>
                <w:sz w:val="20"/>
                <w:szCs w:val="20"/>
              </w:rPr>
            </w:pPr>
          </w:p>
        </w:tc>
      </w:tr>
      <w:tr w:rsidR="008325DE" w:rsidRPr="000C1342" w14:paraId="54180F2B" w14:textId="77777777" w:rsidTr="00E15DEB">
        <w:trPr>
          <w:trHeight w:val="315"/>
        </w:trPr>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24"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Výstupy</w:t>
            </w:r>
          </w:p>
        </w:tc>
        <w:tc>
          <w:tcPr>
            <w:tcW w:w="4652" w:type="dxa"/>
            <w:tcBorders>
              <w:top w:val="single" w:sz="4" w:space="0" w:color="auto"/>
              <w:left w:val="nil"/>
              <w:bottom w:val="single" w:sz="4" w:space="0" w:color="auto"/>
              <w:right w:val="single" w:sz="4" w:space="0" w:color="auto"/>
            </w:tcBorders>
            <w:shd w:val="clear" w:color="auto" w:fill="FFFFFF" w:themeFill="background1"/>
            <w:hideMark/>
          </w:tcPr>
          <w:p w14:paraId="54180F25"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Uživatelské nastavení ukládání formátů</w:t>
            </w:r>
          </w:p>
          <w:p w14:paraId="54180F26"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Umožnění uživatelského výběru výstup v barvě a černobíle nebo černobíle a ve stupních šedé</w:t>
            </w:r>
          </w:p>
          <w:p w14:paraId="54180F27"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Podpora PDF (český jazyk, prohledávatelné)</w:t>
            </w:r>
          </w:p>
          <w:p w14:paraId="54180F28"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Podpora JPG</w:t>
            </w:r>
          </w:p>
          <w:p w14:paraId="54180F29"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Podpora TIFF</w:t>
            </w:r>
          </w:p>
        </w:tc>
        <w:tc>
          <w:tcPr>
            <w:tcW w:w="1984" w:type="dxa"/>
            <w:tcBorders>
              <w:top w:val="single" w:sz="4" w:space="0" w:color="auto"/>
              <w:left w:val="nil"/>
              <w:bottom w:val="single" w:sz="4" w:space="0" w:color="auto"/>
              <w:right w:val="single" w:sz="4" w:space="0" w:color="auto"/>
            </w:tcBorders>
            <w:shd w:val="clear" w:color="auto" w:fill="FFFF00"/>
          </w:tcPr>
          <w:p w14:paraId="531BB032"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68435FE7"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7BC316C7" w14:textId="77777777" w:rsidR="008325DE" w:rsidRDefault="008325DE" w:rsidP="008325DE">
            <w:pPr>
              <w:rPr>
                <w:rFonts w:ascii="Arial" w:eastAsia="Calibri" w:hAnsi="Arial" w:cs="Arial"/>
                <w:sz w:val="20"/>
                <w:szCs w:val="20"/>
              </w:rPr>
            </w:pPr>
          </w:p>
          <w:p w14:paraId="064DC5C9"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70A95C4D"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54180F2A" w14:textId="2C46DD3A" w:rsidR="008325DE" w:rsidRPr="004300E5" w:rsidRDefault="008325DE" w:rsidP="008325DE">
            <w:pPr>
              <w:rPr>
                <w:rFonts w:ascii="Arial" w:eastAsia="Calibri" w:hAnsi="Arial" w:cs="Arial"/>
                <w:sz w:val="20"/>
                <w:szCs w:val="20"/>
              </w:rPr>
            </w:pPr>
            <w:r>
              <w:rPr>
                <w:rFonts w:ascii="Arial" w:eastAsia="Calibri" w:hAnsi="Arial" w:cs="Arial"/>
                <w:sz w:val="20"/>
                <w:szCs w:val="20"/>
              </w:rPr>
              <w:t>ANO</w:t>
            </w:r>
          </w:p>
        </w:tc>
      </w:tr>
      <w:tr w:rsidR="008325DE" w:rsidRPr="000C1342" w14:paraId="54180F2F" w14:textId="77777777" w:rsidTr="00E15DEB">
        <w:trPr>
          <w:trHeight w:val="315"/>
        </w:trPr>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F2C"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Bezpečnost</w:t>
            </w:r>
          </w:p>
        </w:tc>
        <w:tc>
          <w:tcPr>
            <w:tcW w:w="4652" w:type="dxa"/>
            <w:tcBorders>
              <w:top w:val="single" w:sz="4" w:space="0" w:color="auto"/>
              <w:left w:val="nil"/>
              <w:bottom w:val="single" w:sz="4" w:space="0" w:color="auto"/>
              <w:right w:val="single" w:sz="4" w:space="0" w:color="auto"/>
            </w:tcBorders>
            <w:shd w:val="clear" w:color="auto" w:fill="FFFFFF" w:themeFill="background1"/>
          </w:tcPr>
          <w:p w14:paraId="54180F2D" w14:textId="77777777" w:rsidR="008325DE" w:rsidRPr="004300E5" w:rsidRDefault="008325DE" w:rsidP="008325DE">
            <w:pPr>
              <w:rPr>
                <w:rFonts w:ascii="Arial" w:eastAsia="Calibri" w:hAnsi="Arial" w:cs="Arial"/>
                <w:sz w:val="20"/>
                <w:szCs w:val="20"/>
              </w:rPr>
            </w:pPr>
            <w:r w:rsidRPr="004300E5">
              <w:rPr>
                <w:rFonts w:ascii="Arial" w:eastAsia="Calibri" w:hAnsi="Arial" w:cs="Arial"/>
                <w:sz w:val="20"/>
                <w:szCs w:val="20"/>
              </w:rPr>
              <w:t>Skrytí citlivých informací</w:t>
            </w:r>
            <w:r w:rsidRPr="004300E5">
              <w:rPr>
                <w:rFonts w:ascii="Arial" w:eastAsia="Calibri" w:hAnsi="Arial" w:cs="Arial"/>
                <w:sz w:val="20"/>
                <w:szCs w:val="20"/>
              </w:rPr>
              <w:br/>
              <w:t>Digitální podpis jako indikace, jestli byl obraz dokumentu pozměněný</w:t>
            </w:r>
          </w:p>
        </w:tc>
        <w:tc>
          <w:tcPr>
            <w:tcW w:w="1984" w:type="dxa"/>
            <w:tcBorders>
              <w:top w:val="single" w:sz="4" w:space="0" w:color="auto"/>
              <w:left w:val="nil"/>
              <w:bottom w:val="single" w:sz="4" w:space="0" w:color="auto"/>
              <w:right w:val="single" w:sz="4" w:space="0" w:color="auto"/>
            </w:tcBorders>
            <w:shd w:val="clear" w:color="auto" w:fill="FFFF00"/>
          </w:tcPr>
          <w:p w14:paraId="35A1B93C" w14:textId="77777777" w:rsidR="008325DE" w:rsidRDefault="008325DE" w:rsidP="008325DE">
            <w:pPr>
              <w:rPr>
                <w:rFonts w:ascii="Arial" w:eastAsia="Calibri" w:hAnsi="Arial" w:cs="Arial"/>
                <w:sz w:val="20"/>
                <w:szCs w:val="20"/>
              </w:rPr>
            </w:pPr>
            <w:r>
              <w:rPr>
                <w:rFonts w:ascii="Arial" w:eastAsia="Calibri" w:hAnsi="Arial" w:cs="Arial"/>
                <w:sz w:val="20"/>
                <w:szCs w:val="20"/>
              </w:rPr>
              <w:t>ANO</w:t>
            </w:r>
          </w:p>
          <w:p w14:paraId="54180F2E" w14:textId="184C115C" w:rsidR="008325DE" w:rsidRPr="004300E5" w:rsidRDefault="008325DE" w:rsidP="008325DE">
            <w:pPr>
              <w:rPr>
                <w:rFonts w:ascii="Arial" w:eastAsia="Calibri" w:hAnsi="Arial" w:cs="Arial"/>
                <w:sz w:val="20"/>
                <w:szCs w:val="20"/>
              </w:rPr>
            </w:pPr>
            <w:r>
              <w:rPr>
                <w:rFonts w:ascii="Arial" w:eastAsia="Calibri" w:hAnsi="Arial" w:cs="Arial"/>
                <w:sz w:val="20"/>
                <w:szCs w:val="20"/>
              </w:rPr>
              <w:t>ANO</w:t>
            </w:r>
          </w:p>
        </w:tc>
      </w:tr>
    </w:tbl>
    <w:p w14:paraId="54180F30" w14:textId="77777777" w:rsidR="00E15DEB" w:rsidRPr="007D55B1" w:rsidRDefault="00E15DEB" w:rsidP="00E15DEB">
      <w:pPr>
        <w:contextualSpacing/>
        <w:rPr>
          <w:rFonts w:ascii="Arial" w:hAnsi="Arial" w:cs="Arial"/>
          <w:sz w:val="20"/>
          <w:szCs w:val="20"/>
        </w:rPr>
      </w:pPr>
    </w:p>
    <w:p w14:paraId="54180F31" w14:textId="77777777" w:rsidR="00E15DEB" w:rsidRDefault="00E15DEB" w:rsidP="00E15DEB">
      <w:pPr>
        <w:contextualSpacing/>
        <w:rPr>
          <w:rFonts w:ascii="Arial" w:hAnsi="Arial" w:cs="Arial"/>
          <w:sz w:val="20"/>
          <w:szCs w:val="20"/>
        </w:rPr>
      </w:pPr>
    </w:p>
    <w:p w14:paraId="54180F32" w14:textId="77777777" w:rsidR="00F11615" w:rsidRDefault="00F11615" w:rsidP="00E15DEB">
      <w:pPr>
        <w:contextualSpacing/>
        <w:rPr>
          <w:rFonts w:ascii="Arial" w:hAnsi="Arial" w:cs="Arial"/>
          <w:sz w:val="20"/>
          <w:szCs w:val="20"/>
        </w:rPr>
      </w:pPr>
    </w:p>
    <w:p w14:paraId="54180F33" w14:textId="77777777" w:rsidR="00F11615" w:rsidRDefault="00F11615" w:rsidP="00E15DEB">
      <w:pPr>
        <w:contextualSpacing/>
        <w:rPr>
          <w:rFonts w:ascii="Arial" w:hAnsi="Arial" w:cs="Arial"/>
          <w:sz w:val="20"/>
          <w:szCs w:val="20"/>
        </w:rPr>
      </w:pPr>
    </w:p>
    <w:p w14:paraId="54180F34" w14:textId="77777777" w:rsidR="00F11615" w:rsidRDefault="00F11615" w:rsidP="00E15DEB">
      <w:pPr>
        <w:contextualSpacing/>
        <w:rPr>
          <w:rFonts w:ascii="Arial" w:hAnsi="Arial" w:cs="Arial"/>
          <w:sz w:val="20"/>
          <w:szCs w:val="20"/>
        </w:rPr>
      </w:pPr>
    </w:p>
    <w:p w14:paraId="54180F35" w14:textId="77777777" w:rsidR="00AC1F0B" w:rsidRDefault="00AC1F0B" w:rsidP="00E15DEB">
      <w:pPr>
        <w:contextualSpacing/>
        <w:rPr>
          <w:rFonts w:ascii="Arial" w:hAnsi="Arial" w:cs="Arial"/>
          <w:sz w:val="20"/>
          <w:szCs w:val="20"/>
        </w:rPr>
      </w:pPr>
    </w:p>
    <w:p w14:paraId="54180F36" w14:textId="77777777" w:rsidR="00AC1F0B" w:rsidRDefault="00AC1F0B" w:rsidP="00E15DEB">
      <w:pPr>
        <w:contextualSpacing/>
        <w:rPr>
          <w:rFonts w:ascii="Arial" w:hAnsi="Arial" w:cs="Arial"/>
          <w:sz w:val="20"/>
          <w:szCs w:val="20"/>
        </w:rPr>
      </w:pPr>
    </w:p>
    <w:p w14:paraId="54180F37" w14:textId="77777777" w:rsidR="00AC1F0B" w:rsidRDefault="00AC1F0B" w:rsidP="00E15DEB">
      <w:pPr>
        <w:contextualSpacing/>
        <w:rPr>
          <w:rFonts w:ascii="Arial" w:hAnsi="Arial" w:cs="Arial"/>
          <w:sz w:val="20"/>
          <w:szCs w:val="20"/>
        </w:rPr>
      </w:pPr>
    </w:p>
    <w:p w14:paraId="54180F38" w14:textId="77777777" w:rsidR="00AC1F0B" w:rsidRDefault="00AC1F0B" w:rsidP="00E15DEB">
      <w:pPr>
        <w:contextualSpacing/>
        <w:rPr>
          <w:rFonts w:ascii="Arial" w:hAnsi="Arial" w:cs="Arial"/>
          <w:sz w:val="20"/>
          <w:szCs w:val="20"/>
        </w:rPr>
      </w:pPr>
    </w:p>
    <w:p w14:paraId="54180F39" w14:textId="77777777" w:rsidR="00AC1F0B" w:rsidRDefault="00AC1F0B" w:rsidP="00E15DEB">
      <w:pPr>
        <w:contextualSpacing/>
        <w:rPr>
          <w:rFonts w:ascii="Arial" w:hAnsi="Arial" w:cs="Arial"/>
          <w:sz w:val="20"/>
          <w:szCs w:val="20"/>
        </w:rPr>
      </w:pPr>
    </w:p>
    <w:p w14:paraId="54180F3C" w14:textId="7F04C0CE" w:rsidR="00F11615" w:rsidRDefault="00F11615" w:rsidP="00E15DEB">
      <w:pPr>
        <w:contextualSpacing/>
        <w:rPr>
          <w:rFonts w:ascii="Arial" w:hAnsi="Arial" w:cs="Arial"/>
          <w:sz w:val="20"/>
          <w:szCs w:val="20"/>
        </w:rPr>
      </w:pPr>
    </w:p>
    <w:p w14:paraId="7465A854" w14:textId="77777777" w:rsidR="008325DE" w:rsidRPr="007D55B1" w:rsidRDefault="008325DE" w:rsidP="00E15DEB">
      <w:pPr>
        <w:contextualSpacing/>
        <w:rPr>
          <w:rFonts w:ascii="Arial" w:hAnsi="Arial" w:cs="Arial"/>
          <w:sz w:val="20"/>
          <w:szCs w:val="20"/>
        </w:rPr>
      </w:pPr>
    </w:p>
    <w:p w14:paraId="54180F3D" w14:textId="77777777" w:rsidR="00E15DEB" w:rsidRPr="004300E5" w:rsidRDefault="00E15DEB" w:rsidP="00D1582E">
      <w:pPr>
        <w:numPr>
          <w:ilvl w:val="0"/>
          <w:numId w:val="59"/>
        </w:numPr>
        <w:pBdr>
          <w:top w:val="single" w:sz="4" w:space="1" w:color="auto"/>
          <w:left w:val="single" w:sz="4" w:space="3" w:color="auto"/>
          <w:bottom w:val="single" w:sz="4" w:space="1" w:color="auto"/>
          <w:right w:val="single" w:sz="4" w:space="5" w:color="auto"/>
        </w:pBdr>
        <w:shd w:val="clear" w:color="auto" w:fill="D9D9D9"/>
        <w:spacing w:line="280" w:lineRule="atLeast"/>
        <w:jc w:val="both"/>
        <w:rPr>
          <w:rFonts w:ascii="Arial" w:hAnsi="Arial" w:cs="Arial"/>
          <w:b/>
          <w:bCs/>
          <w:caps/>
          <w:sz w:val="20"/>
          <w:szCs w:val="20"/>
        </w:rPr>
      </w:pPr>
      <w:bookmarkStart w:id="4" w:name="_Hlk122620200"/>
      <w:r w:rsidRPr="004300E5">
        <w:rPr>
          <w:rFonts w:ascii="Arial" w:hAnsi="Arial" w:cs="Arial"/>
          <w:b/>
          <w:bCs/>
          <w:caps/>
          <w:sz w:val="20"/>
          <w:szCs w:val="20"/>
        </w:rPr>
        <w:lastRenderedPageBreak/>
        <w:t>ZÁRUČNÍ PODPORA</w:t>
      </w:r>
    </w:p>
    <w:bookmarkEnd w:id="4"/>
    <w:p w14:paraId="54180F3E" w14:textId="77777777" w:rsidR="00E15DEB" w:rsidRPr="007D55B1" w:rsidRDefault="00E15DEB" w:rsidP="00E15DEB">
      <w:pPr>
        <w:pStyle w:val="Odstavecseseznamem"/>
        <w:ind w:left="0"/>
        <w:rPr>
          <w:rFonts w:ascii="Arial" w:eastAsia="Calibri" w:hAnsi="Arial" w:cs="Arial"/>
          <w:b/>
          <w:sz w:val="20"/>
          <w:szCs w:val="20"/>
        </w:rPr>
      </w:pPr>
    </w:p>
    <w:tbl>
      <w:tblPr>
        <w:tblW w:w="9281" w:type="dxa"/>
        <w:tblInd w:w="-72" w:type="dxa"/>
        <w:tblCellMar>
          <w:top w:w="28" w:type="dxa"/>
          <w:bottom w:w="28" w:type="dxa"/>
        </w:tblCellMar>
        <w:tblLook w:val="04A0" w:firstRow="1" w:lastRow="0" w:firstColumn="1" w:lastColumn="0" w:noHBand="0" w:noVBand="1"/>
      </w:tblPr>
      <w:tblGrid>
        <w:gridCol w:w="2808"/>
        <w:gridCol w:w="5468"/>
        <w:gridCol w:w="1005"/>
      </w:tblGrid>
      <w:tr w:rsidR="00E15DEB" w:rsidRPr="000C1342" w14:paraId="54180F43" w14:textId="77777777" w:rsidTr="008325DE">
        <w:trPr>
          <w:trHeight w:val="315"/>
        </w:trPr>
        <w:tc>
          <w:tcPr>
            <w:tcW w:w="2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180F3F" w14:textId="77777777" w:rsidR="00E15DEB" w:rsidRPr="004300E5" w:rsidRDefault="00E15DEB" w:rsidP="00E15DEB">
            <w:pPr>
              <w:rPr>
                <w:rFonts w:ascii="Arial" w:eastAsia="Calibri" w:hAnsi="Arial" w:cs="Arial"/>
                <w:bCs/>
                <w:sz w:val="20"/>
                <w:szCs w:val="20"/>
              </w:rPr>
            </w:pPr>
            <w:r w:rsidRPr="004300E5">
              <w:rPr>
                <w:rFonts w:ascii="Arial" w:eastAsia="Calibri" w:hAnsi="Arial" w:cs="Arial"/>
                <w:b/>
                <w:bCs/>
                <w:sz w:val="20"/>
                <w:szCs w:val="20"/>
              </w:rPr>
              <w:t>Požadovaný parametr</w:t>
            </w:r>
          </w:p>
        </w:tc>
        <w:tc>
          <w:tcPr>
            <w:tcW w:w="546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180F40" w14:textId="77777777" w:rsidR="00E15DEB" w:rsidRPr="004300E5" w:rsidRDefault="00E15DEB" w:rsidP="00E15DEB">
            <w:pPr>
              <w:rPr>
                <w:rFonts w:ascii="Arial" w:eastAsia="Calibri" w:hAnsi="Arial" w:cs="Arial"/>
                <w:bCs/>
                <w:sz w:val="20"/>
                <w:szCs w:val="20"/>
              </w:rPr>
            </w:pPr>
            <w:r w:rsidRPr="004300E5">
              <w:rPr>
                <w:rFonts w:ascii="Arial" w:eastAsia="Calibri" w:hAnsi="Arial" w:cs="Arial"/>
                <w:b/>
                <w:bCs/>
                <w:sz w:val="20"/>
                <w:szCs w:val="20"/>
              </w:rPr>
              <w:t>Požadovaná hodnota</w:t>
            </w:r>
          </w:p>
        </w:tc>
        <w:tc>
          <w:tcPr>
            <w:tcW w:w="1005" w:type="dxa"/>
            <w:tcBorders>
              <w:top w:val="single" w:sz="4" w:space="0" w:color="auto"/>
              <w:left w:val="nil"/>
              <w:bottom w:val="single" w:sz="4" w:space="0" w:color="auto"/>
              <w:right w:val="single" w:sz="4" w:space="0" w:color="auto"/>
            </w:tcBorders>
            <w:shd w:val="clear" w:color="auto" w:fill="D9D9D9" w:themeFill="background1" w:themeFillShade="D9"/>
          </w:tcPr>
          <w:p w14:paraId="54180F41" w14:textId="77777777" w:rsidR="00E15DEB" w:rsidRPr="004300E5" w:rsidRDefault="00E15DEB" w:rsidP="00E15DEB">
            <w:pPr>
              <w:rPr>
                <w:rFonts w:ascii="Arial" w:hAnsi="Arial" w:cs="Arial"/>
                <w:b/>
                <w:bCs/>
                <w:sz w:val="20"/>
                <w:szCs w:val="20"/>
              </w:rPr>
            </w:pPr>
            <w:r w:rsidRPr="004300E5">
              <w:rPr>
                <w:rFonts w:ascii="Arial" w:hAnsi="Arial" w:cs="Arial"/>
                <w:b/>
                <w:bCs/>
                <w:sz w:val="20"/>
                <w:szCs w:val="20"/>
              </w:rPr>
              <w:t>Splněno</w:t>
            </w:r>
          </w:p>
          <w:p w14:paraId="54180F42" w14:textId="77777777" w:rsidR="00E15DEB" w:rsidRPr="004300E5" w:rsidRDefault="00E15DEB" w:rsidP="00E15DEB">
            <w:pPr>
              <w:rPr>
                <w:rFonts w:ascii="Arial" w:eastAsia="Calibri" w:hAnsi="Arial" w:cs="Arial"/>
                <w:b/>
                <w:bCs/>
                <w:sz w:val="20"/>
                <w:szCs w:val="20"/>
              </w:rPr>
            </w:pPr>
            <w:r w:rsidRPr="004300E5">
              <w:rPr>
                <w:rFonts w:ascii="Arial" w:hAnsi="Arial" w:cs="Arial"/>
                <w:b/>
                <w:bCs/>
                <w:sz w:val="20"/>
                <w:szCs w:val="20"/>
              </w:rPr>
              <w:t>(ANO)</w:t>
            </w:r>
          </w:p>
        </w:tc>
      </w:tr>
      <w:tr w:rsidR="008325DE" w:rsidRPr="000C1342" w14:paraId="54180F47"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44"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Délka </w:t>
            </w:r>
            <w:r>
              <w:rPr>
                <w:rFonts w:ascii="Arial" w:eastAsia="Arial" w:hAnsi="Arial" w:cs="Arial"/>
                <w:sz w:val="20"/>
                <w:szCs w:val="20"/>
              </w:rPr>
              <w:t>Z</w:t>
            </w:r>
            <w:r w:rsidRPr="004300E5">
              <w:rPr>
                <w:rFonts w:ascii="Arial" w:eastAsia="Arial" w:hAnsi="Arial" w:cs="Arial"/>
                <w:sz w:val="20"/>
                <w:szCs w:val="20"/>
              </w:rPr>
              <w:t>áruční podpory</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45"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36 měsíců </w:t>
            </w:r>
          </w:p>
        </w:tc>
        <w:tc>
          <w:tcPr>
            <w:tcW w:w="1005" w:type="dxa"/>
            <w:tcBorders>
              <w:top w:val="single" w:sz="4" w:space="0" w:color="auto"/>
              <w:left w:val="nil"/>
              <w:bottom w:val="single" w:sz="4" w:space="0" w:color="auto"/>
              <w:right w:val="single" w:sz="4" w:space="0" w:color="auto"/>
            </w:tcBorders>
            <w:shd w:val="clear" w:color="auto" w:fill="FFFF00"/>
          </w:tcPr>
          <w:p w14:paraId="54180F46" w14:textId="01976549"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4B"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F48" w14:textId="77777777" w:rsidR="008325DE" w:rsidRPr="004300E5" w:rsidRDefault="008325DE" w:rsidP="008325DE">
            <w:pPr>
              <w:rPr>
                <w:rFonts w:ascii="Arial" w:eastAsia="Arial" w:hAnsi="Arial" w:cs="Arial"/>
                <w:sz w:val="20"/>
                <w:szCs w:val="20"/>
              </w:rPr>
            </w:pPr>
            <w:r w:rsidRPr="004300E5">
              <w:rPr>
                <w:rFonts w:ascii="Arial" w:eastAsia="Arial" w:hAnsi="Arial" w:cs="Arial"/>
                <w:sz w:val="20"/>
                <w:szCs w:val="20"/>
              </w:rPr>
              <w:t>Pracovní doba</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tcPr>
          <w:p w14:paraId="54180F49" w14:textId="77777777" w:rsidR="008325DE" w:rsidRPr="004300E5" w:rsidRDefault="008325DE" w:rsidP="008325DE">
            <w:pPr>
              <w:rPr>
                <w:rFonts w:ascii="Arial" w:eastAsia="Arial" w:hAnsi="Arial" w:cs="Arial"/>
                <w:sz w:val="20"/>
                <w:szCs w:val="20"/>
              </w:rPr>
            </w:pPr>
            <w:r>
              <w:rPr>
                <w:rFonts w:ascii="Arial" w:eastAsia="Arial" w:hAnsi="Arial" w:cs="Arial"/>
                <w:sz w:val="20"/>
                <w:szCs w:val="20"/>
              </w:rPr>
              <w:t>Režim 5 x 8, tj. v p</w:t>
            </w:r>
            <w:r w:rsidRPr="004300E5">
              <w:rPr>
                <w:rFonts w:ascii="Arial" w:eastAsia="Arial" w:hAnsi="Arial" w:cs="Arial"/>
                <w:sz w:val="20"/>
                <w:szCs w:val="20"/>
              </w:rPr>
              <w:t>racovní dny 08:00</w:t>
            </w:r>
            <w:r>
              <w:rPr>
                <w:rFonts w:ascii="Arial" w:eastAsia="Arial" w:hAnsi="Arial" w:cs="Arial"/>
                <w:sz w:val="20"/>
                <w:szCs w:val="20"/>
              </w:rPr>
              <w:t xml:space="preserve"> </w:t>
            </w:r>
            <w:r w:rsidRPr="004300E5">
              <w:rPr>
                <w:rFonts w:ascii="Arial" w:eastAsia="Arial" w:hAnsi="Arial" w:cs="Arial"/>
                <w:sz w:val="20"/>
                <w:szCs w:val="20"/>
              </w:rPr>
              <w:t>-</w:t>
            </w:r>
            <w:r>
              <w:rPr>
                <w:rFonts w:ascii="Arial" w:eastAsia="Arial" w:hAnsi="Arial" w:cs="Arial"/>
                <w:sz w:val="20"/>
                <w:szCs w:val="20"/>
              </w:rPr>
              <w:t xml:space="preserve"> </w:t>
            </w:r>
            <w:r w:rsidRPr="004300E5">
              <w:rPr>
                <w:rFonts w:ascii="Arial" w:eastAsia="Arial" w:hAnsi="Arial" w:cs="Arial"/>
                <w:sz w:val="20"/>
                <w:szCs w:val="20"/>
              </w:rPr>
              <w:t>16:00</w:t>
            </w:r>
          </w:p>
        </w:tc>
        <w:tc>
          <w:tcPr>
            <w:tcW w:w="1005" w:type="dxa"/>
            <w:tcBorders>
              <w:top w:val="single" w:sz="4" w:space="0" w:color="auto"/>
              <w:left w:val="nil"/>
              <w:bottom w:val="single" w:sz="4" w:space="0" w:color="auto"/>
              <w:right w:val="single" w:sz="4" w:space="0" w:color="auto"/>
            </w:tcBorders>
            <w:shd w:val="clear" w:color="auto" w:fill="FFFF00"/>
          </w:tcPr>
          <w:p w14:paraId="54180F4A" w14:textId="28154F74"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4F"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4C"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Odezva servisního technika</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4D"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Do 4 hodin od ohlášení závady na </w:t>
            </w:r>
            <w:r>
              <w:rPr>
                <w:rFonts w:ascii="Arial" w:eastAsia="Arial" w:hAnsi="Arial" w:cs="Arial"/>
                <w:sz w:val="20"/>
                <w:szCs w:val="20"/>
              </w:rPr>
              <w:t>S</w:t>
            </w:r>
            <w:r w:rsidRPr="004300E5">
              <w:rPr>
                <w:rFonts w:ascii="Arial" w:eastAsia="Arial" w:hAnsi="Arial" w:cs="Arial"/>
                <w:sz w:val="20"/>
                <w:szCs w:val="20"/>
              </w:rPr>
              <w:t>ervic</w:t>
            </w:r>
            <w:r>
              <w:rPr>
                <w:rFonts w:ascii="Arial" w:eastAsia="Arial" w:hAnsi="Arial" w:cs="Arial"/>
                <w:sz w:val="20"/>
                <w:szCs w:val="20"/>
              </w:rPr>
              <w:t>e D</w:t>
            </w:r>
            <w:r w:rsidRPr="004300E5">
              <w:rPr>
                <w:rFonts w:ascii="Arial" w:eastAsia="Arial" w:hAnsi="Arial" w:cs="Arial"/>
                <w:sz w:val="20"/>
                <w:szCs w:val="20"/>
              </w:rPr>
              <w:t xml:space="preserve">esk </w:t>
            </w:r>
            <w:r>
              <w:rPr>
                <w:rFonts w:ascii="Arial" w:eastAsia="Arial" w:hAnsi="Arial" w:cs="Arial"/>
                <w:sz w:val="20"/>
                <w:szCs w:val="20"/>
              </w:rPr>
              <w:t>D</w:t>
            </w:r>
            <w:r w:rsidRPr="004300E5">
              <w:rPr>
                <w:rFonts w:ascii="Arial" w:eastAsia="Arial" w:hAnsi="Arial" w:cs="Arial"/>
                <w:sz w:val="20"/>
                <w:szCs w:val="20"/>
              </w:rPr>
              <w:t>odavatele</w:t>
            </w:r>
            <w:r>
              <w:rPr>
                <w:rFonts w:ascii="Arial" w:eastAsia="Arial" w:hAnsi="Arial" w:cs="Arial"/>
                <w:sz w:val="20"/>
                <w:szCs w:val="20"/>
              </w:rPr>
              <w:t xml:space="preserve"> (lhůta </w:t>
            </w:r>
            <w:r>
              <w:rPr>
                <w:rFonts w:ascii="Arial" w:hAnsi="Arial" w:cs="Arial"/>
                <w:sz w:val="20"/>
                <w:szCs w:val="20"/>
              </w:rPr>
              <w:t>běží jen ve sjednané pracovní době)</w:t>
            </w:r>
          </w:p>
        </w:tc>
        <w:tc>
          <w:tcPr>
            <w:tcW w:w="1005" w:type="dxa"/>
            <w:tcBorders>
              <w:top w:val="single" w:sz="4" w:space="0" w:color="auto"/>
              <w:left w:val="nil"/>
              <w:bottom w:val="single" w:sz="4" w:space="0" w:color="auto"/>
              <w:right w:val="single" w:sz="4" w:space="0" w:color="auto"/>
            </w:tcBorders>
            <w:shd w:val="clear" w:color="auto" w:fill="FFFF00"/>
          </w:tcPr>
          <w:p w14:paraId="54180F4E" w14:textId="5495D5E1"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53"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50"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Doba příjezdu technika na opravu</w:t>
            </w:r>
            <w:r>
              <w:rPr>
                <w:rFonts w:ascii="Arial" w:eastAsia="Arial" w:hAnsi="Arial" w:cs="Arial"/>
                <w:sz w:val="20"/>
                <w:szCs w:val="20"/>
              </w:rPr>
              <w:t xml:space="preserve"> vad zařízení</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51"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Do 2 pracovních dnů při </w:t>
            </w:r>
            <w:r>
              <w:rPr>
                <w:rFonts w:ascii="Arial" w:eastAsia="Arial" w:hAnsi="Arial" w:cs="Arial"/>
                <w:sz w:val="20"/>
                <w:szCs w:val="20"/>
              </w:rPr>
              <w:t>zadání požadavku</w:t>
            </w:r>
            <w:r w:rsidRPr="004300E5">
              <w:rPr>
                <w:rFonts w:ascii="Arial" w:eastAsia="Arial" w:hAnsi="Arial" w:cs="Arial"/>
                <w:sz w:val="20"/>
                <w:szCs w:val="20"/>
              </w:rPr>
              <w:t xml:space="preserve"> </w:t>
            </w:r>
            <w:r>
              <w:rPr>
                <w:rFonts w:ascii="Arial" w:eastAsia="Arial" w:hAnsi="Arial" w:cs="Arial"/>
                <w:sz w:val="20"/>
                <w:szCs w:val="20"/>
              </w:rPr>
              <w:t xml:space="preserve">v pracovní den </w:t>
            </w:r>
            <w:r w:rsidRPr="004300E5">
              <w:rPr>
                <w:rFonts w:ascii="Arial" w:eastAsia="Arial" w:hAnsi="Arial" w:cs="Arial"/>
                <w:sz w:val="20"/>
                <w:szCs w:val="20"/>
              </w:rPr>
              <w:t>do 12:00</w:t>
            </w:r>
            <w:r>
              <w:rPr>
                <w:rFonts w:ascii="Arial" w:eastAsia="Arial" w:hAnsi="Arial" w:cs="Arial"/>
                <w:sz w:val="20"/>
                <w:szCs w:val="20"/>
              </w:rPr>
              <w:t>; do 3 pracovních dnů v ostatních případech</w:t>
            </w:r>
          </w:p>
        </w:tc>
        <w:tc>
          <w:tcPr>
            <w:tcW w:w="1005" w:type="dxa"/>
            <w:tcBorders>
              <w:top w:val="single" w:sz="4" w:space="0" w:color="auto"/>
              <w:left w:val="nil"/>
              <w:bottom w:val="single" w:sz="4" w:space="0" w:color="auto"/>
              <w:right w:val="single" w:sz="4" w:space="0" w:color="auto"/>
            </w:tcBorders>
            <w:shd w:val="clear" w:color="auto" w:fill="FFFF00"/>
          </w:tcPr>
          <w:p w14:paraId="54180F52" w14:textId="133AFBAF"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59"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54"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Doba, do kdy bude zařízení opraveno</w:t>
            </w:r>
            <w:r>
              <w:rPr>
                <w:rFonts w:ascii="Arial" w:eastAsia="Arial" w:hAnsi="Arial" w:cs="Arial"/>
                <w:sz w:val="20"/>
                <w:szCs w:val="20"/>
              </w:rPr>
              <w:t xml:space="preserve"> (odstranění vady)</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55" w14:textId="77777777" w:rsidR="008325DE" w:rsidRDefault="008325DE" w:rsidP="008325DE">
            <w:pPr>
              <w:rPr>
                <w:rFonts w:ascii="Arial" w:eastAsia="Arial" w:hAnsi="Arial" w:cs="Arial"/>
                <w:sz w:val="20"/>
                <w:szCs w:val="20"/>
              </w:rPr>
            </w:pPr>
            <w:r w:rsidRPr="004300E5">
              <w:rPr>
                <w:rFonts w:ascii="Arial" w:eastAsia="Arial" w:hAnsi="Arial" w:cs="Arial"/>
                <w:sz w:val="20"/>
                <w:szCs w:val="20"/>
              </w:rPr>
              <w:t xml:space="preserve">Do 4 pracovních dnů od </w:t>
            </w:r>
            <w:r>
              <w:rPr>
                <w:rFonts w:ascii="Arial" w:eastAsia="Arial" w:hAnsi="Arial" w:cs="Arial"/>
                <w:sz w:val="20"/>
                <w:szCs w:val="20"/>
              </w:rPr>
              <w:t>zadání požadavku.</w:t>
            </w:r>
          </w:p>
          <w:p w14:paraId="54180F56" w14:textId="77777777" w:rsidR="008325DE" w:rsidRDefault="008325DE" w:rsidP="008325DE">
            <w:pPr>
              <w:rPr>
                <w:rFonts w:ascii="Arial" w:eastAsia="Arial" w:hAnsi="Arial" w:cs="Arial"/>
                <w:sz w:val="20"/>
                <w:szCs w:val="20"/>
              </w:rPr>
            </w:pPr>
          </w:p>
          <w:p w14:paraId="54180F57" w14:textId="77777777" w:rsidR="008325DE" w:rsidRPr="004300E5" w:rsidRDefault="008325DE" w:rsidP="008325DE">
            <w:pPr>
              <w:rPr>
                <w:rFonts w:ascii="Arial" w:hAnsi="Arial" w:cs="Arial"/>
                <w:sz w:val="20"/>
                <w:szCs w:val="20"/>
              </w:rPr>
            </w:pPr>
            <w:r>
              <w:rPr>
                <w:rFonts w:ascii="Arial" w:eastAsia="Arial" w:hAnsi="Arial" w:cs="Arial"/>
                <w:sz w:val="20"/>
                <w:szCs w:val="20"/>
              </w:rPr>
              <w:t>Dodavatel může splnit tento požadavek i tak, že na dobu opravy dočasně bezúplatně poskytne Objednateli obdobné zařízení, které bude splňovat minimálně stejné technické parametry jako zařízení opravované.</w:t>
            </w:r>
            <w:r w:rsidRPr="004300E5">
              <w:rPr>
                <w:rFonts w:ascii="Arial" w:eastAsia="Arial" w:hAnsi="Arial" w:cs="Arial"/>
                <w:sz w:val="20"/>
                <w:szCs w:val="20"/>
              </w:rPr>
              <w:t xml:space="preserve"> </w:t>
            </w:r>
          </w:p>
        </w:tc>
        <w:tc>
          <w:tcPr>
            <w:tcW w:w="1005" w:type="dxa"/>
            <w:tcBorders>
              <w:top w:val="single" w:sz="4" w:space="0" w:color="auto"/>
              <w:left w:val="nil"/>
              <w:bottom w:val="single" w:sz="4" w:space="0" w:color="auto"/>
              <w:right w:val="single" w:sz="4" w:space="0" w:color="auto"/>
            </w:tcBorders>
            <w:shd w:val="clear" w:color="auto" w:fill="FFFF00"/>
          </w:tcPr>
          <w:p w14:paraId="54180F58" w14:textId="58D629C3"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5D"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F5A" w14:textId="77777777" w:rsidR="008325DE" w:rsidRPr="004300E5" w:rsidRDefault="008325DE" w:rsidP="008325DE">
            <w:pPr>
              <w:rPr>
                <w:rFonts w:ascii="Arial" w:eastAsia="Arial" w:hAnsi="Arial" w:cs="Arial"/>
                <w:sz w:val="20"/>
                <w:szCs w:val="20"/>
              </w:rPr>
            </w:pPr>
            <w:r w:rsidRPr="004300E5">
              <w:rPr>
                <w:rFonts w:ascii="Arial" w:eastAsia="Arial" w:hAnsi="Arial" w:cs="Arial"/>
                <w:sz w:val="20"/>
                <w:szCs w:val="20"/>
              </w:rPr>
              <w:t>Doba, do k</w:t>
            </w:r>
            <w:r>
              <w:rPr>
                <w:rFonts w:ascii="Arial" w:eastAsia="Arial" w:hAnsi="Arial" w:cs="Arial"/>
                <w:sz w:val="20"/>
                <w:szCs w:val="20"/>
              </w:rPr>
              <w:t>dy bude provedena profylaxe zařízení a výměna spotřebního materiálu</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tcPr>
          <w:p w14:paraId="54180F5B" w14:textId="77777777" w:rsidR="008325DE" w:rsidRPr="004300E5" w:rsidRDefault="008325DE" w:rsidP="008325DE">
            <w:pPr>
              <w:rPr>
                <w:rFonts w:ascii="Arial" w:eastAsia="Arial" w:hAnsi="Arial" w:cs="Arial"/>
                <w:sz w:val="20"/>
                <w:szCs w:val="20"/>
              </w:rPr>
            </w:pPr>
            <w:r w:rsidRPr="004300E5">
              <w:rPr>
                <w:rFonts w:ascii="Arial" w:eastAsia="Arial" w:hAnsi="Arial" w:cs="Arial"/>
                <w:sz w:val="20"/>
                <w:szCs w:val="20"/>
              </w:rPr>
              <w:t xml:space="preserve">Do </w:t>
            </w:r>
            <w:r>
              <w:rPr>
                <w:rFonts w:ascii="Arial" w:eastAsia="Arial" w:hAnsi="Arial" w:cs="Arial"/>
                <w:sz w:val="20"/>
                <w:szCs w:val="20"/>
              </w:rPr>
              <w:t>7</w:t>
            </w:r>
            <w:r w:rsidRPr="004300E5">
              <w:rPr>
                <w:rFonts w:ascii="Arial" w:eastAsia="Arial" w:hAnsi="Arial" w:cs="Arial"/>
                <w:sz w:val="20"/>
                <w:szCs w:val="20"/>
              </w:rPr>
              <w:t xml:space="preserve"> pracovních dnů od </w:t>
            </w:r>
            <w:r>
              <w:rPr>
                <w:rFonts w:ascii="Arial" w:eastAsia="Arial" w:hAnsi="Arial" w:cs="Arial"/>
                <w:sz w:val="20"/>
                <w:szCs w:val="20"/>
              </w:rPr>
              <w:t>zadání požadavku</w:t>
            </w:r>
          </w:p>
        </w:tc>
        <w:tc>
          <w:tcPr>
            <w:tcW w:w="1005" w:type="dxa"/>
            <w:tcBorders>
              <w:top w:val="single" w:sz="4" w:space="0" w:color="auto"/>
              <w:left w:val="nil"/>
              <w:bottom w:val="single" w:sz="4" w:space="0" w:color="auto"/>
              <w:right w:val="single" w:sz="4" w:space="0" w:color="auto"/>
            </w:tcBorders>
            <w:shd w:val="clear" w:color="auto" w:fill="FFFF00"/>
          </w:tcPr>
          <w:p w14:paraId="54180F5C" w14:textId="2B0CF8BB"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61"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5E"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Místo poskytování </w:t>
            </w:r>
            <w:r>
              <w:rPr>
                <w:rFonts w:ascii="Arial" w:eastAsia="Arial" w:hAnsi="Arial" w:cs="Arial"/>
                <w:sz w:val="20"/>
                <w:szCs w:val="20"/>
              </w:rPr>
              <w:t>Záruční podpory</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5F"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V místě instalace </w:t>
            </w:r>
            <w:r>
              <w:rPr>
                <w:rFonts w:ascii="Arial" w:eastAsia="Arial" w:hAnsi="Arial" w:cs="Arial"/>
                <w:sz w:val="20"/>
                <w:szCs w:val="20"/>
              </w:rPr>
              <w:t>zařízení</w:t>
            </w:r>
          </w:p>
        </w:tc>
        <w:tc>
          <w:tcPr>
            <w:tcW w:w="1005" w:type="dxa"/>
            <w:tcBorders>
              <w:top w:val="single" w:sz="4" w:space="0" w:color="auto"/>
              <w:left w:val="nil"/>
              <w:bottom w:val="single" w:sz="4" w:space="0" w:color="auto"/>
              <w:right w:val="single" w:sz="4" w:space="0" w:color="auto"/>
            </w:tcBorders>
            <w:shd w:val="clear" w:color="auto" w:fill="FFFF00"/>
          </w:tcPr>
          <w:p w14:paraId="54180F60" w14:textId="2BAEDE13"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65"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62"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Náhradní díly</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63"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Musí </w:t>
            </w:r>
            <w:r>
              <w:rPr>
                <w:rFonts w:ascii="Arial" w:eastAsia="Arial" w:hAnsi="Arial" w:cs="Arial"/>
                <w:sz w:val="20"/>
                <w:szCs w:val="20"/>
              </w:rPr>
              <w:t>splňovat požadavky na náhradní díly (viz čl. V. odst. 4 Smlouvy); cena náhradních dílů je zahrnuta v ceně</w:t>
            </w:r>
            <w:r w:rsidRPr="004300E5">
              <w:rPr>
                <w:rFonts w:ascii="Arial" w:eastAsia="Arial" w:hAnsi="Arial" w:cs="Arial"/>
                <w:sz w:val="20"/>
                <w:szCs w:val="20"/>
              </w:rPr>
              <w:t xml:space="preserve"> </w:t>
            </w:r>
            <w:r>
              <w:rPr>
                <w:rFonts w:ascii="Arial" w:eastAsia="Arial" w:hAnsi="Arial" w:cs="Arial"/>
                <w:sz w:val="20"/>
                <w:szCs w:val="20"/>
              </w:rPr>
              <w:t>Záruční podpory</w:t>
            </w:r>
          </w:p>
        </w:tc>
        <w:tc>
          <w:tcPr>
            <w:tcW w:w="1005" w:type="dxa"/>
            <w:tcBorders>
              <w:top w:val="single" w:sz="4" w:space="0" w:color="auto"/>
              <w:left w:val="nil"/>
              <w:bottom w:val="single" w:sz="4" w:space="0" w:color="auto"/>
              <w:right w:val="single" w:sz="4" w:space="0" w:color="auto"/>
            </w:tcBorders>
            <w:shd w:val="clear" w:color="auto" w:fill="FFFF00"/>
          </w:tcPr>
          <w:p w14:paraId="54180F64" w14:textId="6E8A44F5"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6B"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66"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Spotřební materiál</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67" w14:textId="77777777" w:rsidR="008325DE" w:rsidRDefault="008325DE" w:rsidP="008325DE">
            <w:pPr>
              <w:rPr>
                <w:rFonts w:ascii="Arial" w:eastAsia="Arial" w:hAnsi="Arial" w:cs="Arial"/>
                <w:sz w:val="20"/>
                <w:szCs w:val="20"/>
              </w:rPr>
            </w:pPr>
            <w:r w:rsidRPr="004300E5">
              <w:rPr>
                <w:rFonts w:ascii="Arial" w:eastAsia="Arial" w:hAnsi="Arial" w:cs="Arial"/>
                <w:sz w:val="20"/>
                <w:szCs w:val="20"/>
              </w:rPr>
              <w:t xml:space="preserve">Minimálně 4x </w:t>
            </w:r>
            <w:r>
              <w:rPr>
                <w:rFonts w:ascii="Arial" w:eastAsia="Arial" w:hAnsi="Arial" w:cs="Arial"/>
                <w:sz w:val="20"/>
                <w:szCs w:val="20"/>
              </w:rPr>
              <w:t xml:space="preserve">/ maximálně 6x (dle potřeby) za období 12 měsíců </w:t>
            </w:r>
            <w:r w:rsidRPr="004300E5">
              <w:rPr>
                <w:rFonts w:ascii="Arial" w:eastAsia="Arial" w:hAnsi="Arial" w:cs="Arial"/>
                <w:sz w:val="20"/>
                <w:szCs w:val="20"/>
              </w:rPr>
              <w:t xml:space="preserve">musí být </w:t>
            </w:r>
            <w:r>
              <w:rPr>
                <w:rFonts w:ascii="Arial" w:eastAsia="Arial" w:hAnsi="Arial" w:cs="Arial"/>
                <w:sz w:val="20"/>
                <w:szCs w:val="20"/>
              </w:rPr>
              <w:t xml:space="preserve">provedena </w:t>
            </w:r>
            <w:r w:rsidRPr="004300E5">
              <w:rPr>
                <w:rFonts w:ascii="Arial" w:eastAsia="Arial" w:hAnsi="Arial" w:cs="Arial"/>
                <w:sz w:val="20"/>
                <w:szCs w:val="20"/>
              </w:rPr>
              <w:t>výměna opotřebovaného spotřebního materiálu</w:t>
            </w:r>
            <w:r>
              <w:rPr>
                <w:rFonts w:ascii="Arial" w:eastAsia="Arial" w:hAnsi="Arial" w:cs="Arial"/>
                <w:sz w:val="20"/>
                <w:szCs w:val="20"/>
              </w:rPr>
              <w:t xml:space="preserve"> zařízení, a to v ceně Záruční podpory.</w:t>
            </w:r>
          </w:p>
          <w:p w14:paraId="54180F68" w14:textId="77777777" w:rsidR="008325DE" w:rsidRDefault="008325DE" w:rsidP="008325DE">
            <w:pPr>
              <w:rPr>
                <w:rFonts w:ascii="Arial" w:hAnsi="Arial" w:cs="Arial"/>
                <w:sz w:val="20"/>
                <w:szCs w:val="20"/>
              </w:rPr>
            </w:pPr>
          </w:p>
          <w:p w14:paraId="54180F69" w14:textId="77777777" w:rsidR="008325DE" w:rsidRPr="004300E5" w:rsidRDefault="008325DE" w:rsidP="008325DE">
            <w:pPr>
              <w:rPr>
                <w:rFonts w:ascii="Arial" w:hAnsi="Arial" w:cs="Arial"/>
                <w:sz w:val="20"/>
                <w:szCs w:val="20"/>
              </w:rPr>
            </w:pPr>
            <w:r>
              <w:rPr>
                <w:rFonts w:ascii="Arial" w:hAnsi="Arial" w:cs="Arial"/>
                <w:sz w:val="20"/>
                <w:szCs w:val="20"/>
              </w:rPr>
              <w:t>Výměna</w:t>
            </w:r>
            <w:r w:rsidRPr="007D55B1">
              <w:rPr>
                <w:rFonts w:ascii="Arial" w:hAnsi="Arial" w:cs="Arial"/>
                <w:sz w:val="20"/>
                <w:szCs w:val="20"/>
              </w:rPr>
              <w:t xml:space="preserve"> spotřebního materiálu </w:t>
            </w:r>
            <w:r>
              <w:rPr>
                <w:rFonts w:ascii="Arial" w:hAnsi="Arial" w:cs="Arial"/>
                <w:sz w:val="20"/>
                <w:szCs w:val="20"/>
              </w:rPr>
              <w:t xml:space="preserve">je kalkulována </w:t>
            </w:r>
            <w:r w:rsidRPr="007D55B1">
              <w:rPr>
                <w:rFonts w:ascii="Arial" w:hAnsi="Arial" w:cs="Arial"/>
                <w:sz w:val="20"/>
                <w:szCs w:val="20"/>
              </w:rPr>
              <w:t>při uvažované vytíženosti v průměru 50</w:t>
            </w:r>
            <w:r>
              <w:rPr>
                <w:rFonts w:ascii="Arial" w:hAnsi="Arial" w:cs="Arial"/>
                <w:sz w:val="20"/>
                <w:szCs w:val="20"/>
              </w:rPr>
              <w:t> </w:t>
            </w:r>
            <w:r w:rsidRPr="007D55B1">
              <w:rPr>
                <w:rFonts w:ascii="Arial" w:hAnsi="Arial" w:cs="Arial"/>
                <w:sz w:val="20"/>
                <w:szCs w:val="20"/>
              </w:rPr>
              <w:t>000</w:t>
            </w:r>
            <w:r>
              <w:rPr>
                <w:rFonts w:ascii="Arial" w:hAnsi="Arial" w:cs="Arial"/>
                <w:sz w:val="20"/>
                <w:szCs w:val="20"/>
              </w:rPr>
              <w:t xml:space="preserve"> </w:t>
            </w:r>
            <w:r w:rsidRPr="007D55B1">
              <w:rPr>
                <w:rFonts w:ascii="Arial" w:hAnsi="Arial" w:cs="Arial"/>
                <w:sz w:val="20"/>
                <w:szCs w:val="20"/>
              </w:rPr>
              <w:t>stran měsíčn</w:t>
            </w:r>
            <w:r w:rsidRPr="004300E5">
              <w:rPr>
                <w:rFonts w:ascii="Arial" w:eastAsia="Arial" w:hAnsi="Arial" w:cs="Arial"/>
                <w:sz w:val="20"/>
                <w:szCs w:val="20"/>
              </w:rPr>
              <w:t>ě</w:t>
            </w:r>
            <w:r>
              <w:rPr>
                <w:rFonts w:ascii="Arial" w:eastAsia="Arial" w:hAnsi="Arial" w:cs="Arial"/>
                <w:sz w:val="20"/>
                <w:szCs w:val="20"/>
              </w:rPr>
              <w:t>.</w:t>
            </w:r>
            <w:r w:rsidRPr="004300E5">
              <w:rPr>
                <w:rFonts w:ascii="Arial" w:eastAsia="Arial" w:hAnsi="Arial" w:cs="Arial"/>
                <w:sz w:val="20"/>
                <w:szCs w:val="20"/>
              </w:rPr>
              <w:t xml:space="preserve"> </w:t>
            </w:r>
          </w:p>
        </w:tc>
        <w:tc>
          <w:tcPr>
            <w:tcW w:w="1005" w:type="dxa"/>
            <w:tcBorders>
              <w:top w:val="single" w:sz="4" w:space="0" w:color="auto"/>
              <w:left w:val="nil"/>
              <w:bottom w:val="single" w:sz="4" w:space="0" w:color="auto"/>
              <w:right w:val="single" w:sz="4" w:space="0" w:color="auto"/>
            </w:tcBorders>
            <w:shd w:val="clear" w:color="auto" w:fill="FFFF00"/>
          </w:tcPr>
          <w:p w14:paraId="54180F6A" w14:textId="498464D6"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6F"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6C"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Servisní zásahy</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6D"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Veškeré servisní zásahy</w:t>
            </w:r>
            <w:r>
              <w:rPr>
                <w:rFonts w:ascii="Arial" w:eastAsia="Arial" w:hAnsi="Arial" w:cs="Arial"/>
                <w:sz w:val="20"/>
                <w:szCs w:val="20"/>
              </w:rPr>
              <w:t xml:space="preserve"> na SW a HW</w:t>
            </w:r>
            <w:r w:rsidRPr="004300E5">
              <w:rPr>
                <w:rFonts w:ascii="Arial" w:eastAsia="Arial" w:hAnsi="Arial" w:cs="Arial"/>
                <w:sz w:val="20"/>
                <w:szCs w:val="20"/>
              </w:rPr>
              <w:t xml:space="preserve"> po dobu platnosti </w:t>
            </w:r>
            <w:r>
              <w:rPr>
                <w:rFonts w:ascii="Arial" w:eastAsia="Arial" w:hAnsi="Arial" w:cs="Arial"/>
                <w:sz w:val="20"/>
                <w:szCs w:val="20"/>
              </w:rPr>
              <w:t>Z</w:t>
            </w:r>
            <w:r w:rsidRPr="004300E5">
              <w:rPr>
                <w:rFonts w:ascii="Arial" w:eastAsia="Arial" w:hAnsi="Arial" w:cs="Arial"/>
                <w:sz w:val="20"/>
                <w:szCs w:val="20"/>
              </w:rPr>
              <w:t xml:space="preserve">áruční podpory </w:t>
            </w:r>
            <w:r>
              <w:rPr>
                <w:rFonts w:ascii="Arial" w:eastAsia="Arial" w:hAnsi="Arial" w:cs="Arial"/>
                <w:sz w:val="20"/>
                <w:szCs w:val="20"/>
              </w:rPr>
              <w:t>jsou zahrnuty v ceně Záruční podpory</w:t>
            </w:r>
            <w:r w:rsidRPr="004300E5">
              <w:rPr>
                <w:rFonts w:ascii="Arial" w:eastAsia="Arial" w:hAnsi="Arial" w:cs="Arial"/>
                <w:sz w:val="20"/>
                <w:szCs w:val="20"/>
              </w:rPr>
              <w:t xml:space="preserve"> </w:t>
            </w:r>
          </w:p>
        </w:tc>
        <w:tc>
          <w:tcPr>
            <w:tcW w:w="1005" w:type="dxa"/>
            <w:tcBorders>
              <w:top w:val="single" w:sz="4" w:space="0" w:color="auto"/>
              <w:left w:val="nil"/>
              <w:bottom w:val="single" w:sz="4" w:space="0" w:color="auto"/>
              <w:right w:val="single" w:sz="4" w:space="0" w:color="auto"/>
            </w:tcBorders>
            <w:shd w:val="clear" w:color="auto" w:fill="FFFF00"/>
          </w:tcPr>
          <w:p w14:paraId="54180F6E" w14:textId="771D4D11"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73"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70"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Doprava:</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71"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 xml:space="preserve">Musí být součástí ceny </w:t>
            </w:r>
            <w:r>
              <w:rPr>
                <w:rFonts w:ascii="Arial" w:eastAsia="Arial" w:hAnsi="Arial" w:cs="Arial"/>
                <w:sz w:val="20"/>
                <w:szCs w:val="20"/>
              </w:rPr>
              <w:t>Záruční podpory</w:t>
            </w:r>
          </w:p>
        </w:tc>
        <w:tc>
          <w:tcPr>
            <w:tcW w:w="1005" w:type="dxa"/>
            <w:tcBorders>
              <w:top w:val="single" w:sz="4" w:space="0" w:color="auto"/>
              <w:left w:val="nil"/>
              <w:bottom w:val="single" w:sz="4" w:space="0" w:color="auto"/>
              <w:right w:val="single" w:sz="4" w:space="0" w:color="auto"/>
            </w:tcBorders>
            <w:shd w:val="clear" w:color="auto" w:fill="FFFF00"/>
          </w:tcPr>
          <w:p w14:paraId="54180F72" w14:textId="3A227186"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8325DE" w:rsidRPr="000C1342" w14:paraId="54180F77"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80F74" w14:textId="77777777" w:rsidR="008325DE" w:rsidRPr="004300E5" w:rsidRDefault="008325DE" w:rsidP="008325DE">
            <w:pPr>
              <w:rPr>
                <w:rFonts w:ascii="Arial" w:hAnsi="Arial" w:cs="Arial"/>
                <w:sz w:val="20"/>
                <w:szCs w:val="20"/>
              </w:rPr>
            </w:pPr>
            <w:r w:rsidRPr="004300E5">
              <w:rPr>
                <w:rFonts w:ascii="Arial" w:eastAsia="Arial" w:hAnsi="Arial" w:cs="Arial"/>
                <w:sz w:val="20"/>
                <w:szCs w:val="20"/>
              </w:rPr>
              <w:t>Počet údržbových servisů ročně</w:t>
            </w: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4180F75" w14:textId="77777777" w:rsidR="008325DE" w:rsidRPr="004300E5" w:rsidRDefault="008325DE" w:rsidP="008325DE">
            <w:pPr>
              <w:rPr>
                <w:rFonts w:ascii="Arial" w:eastAsia="Arial" w:hAnsi="Arial" w:cs="Arial"/>
                <w:sz w:val="20"/>
                <w:szCs w:val="20"/>
              </w:rPr>
            </w:pPr>
            <w:r>
              <w:rPr>
                <w:rFonts w:ascii="Arial" w:hAnsi="Arial" w:cs="Arial"/>
                <w:bCs/>
                <w:sz w:val="20"/>
                <w:szCs w:val="20"/>
              </w:rPr>
              <w:t xml:space="preserve">Minimálně </w:t>
            </w:r>
            <w:r w:rsidRPr="007D55B1">
              <w:rPr>
                <w:rFonts w:ascii="Arial" w:hAnsi="Arial" w:cs="Arial"/>
                <w:bCs/>
                <w:sz w:val="20"/>
                <w:szCs w:val="20"/>
              </w:rPr>
              <w:t>4x ročně</w:t>
            </w:r>
            <w:r>
              <w:rPr>
                <w:rFonts w:ascii="Arial" w:hAnsi="Arial" w:cs="Arial"/>
                <w:bCs/>
                <w:sz w:val="20"/>
                <w:szCs w:val="20"/>
              </w:rPr>
              <w:t xml:space="preserve"> / maximálně 6x ročně</w:t>
            </w:r>
            <w:r w:rsidRPr="007D55B1">
              <w:rPr>
                <w:rFonts w:ascii="Arial" w:hAnsi="Arial" w:cs="Arial"/>
                <w:bCs/>
                <w:sz w:val="20"/>
                <w:szCs w:val="20"/>
              </w:rPr>
              <w:t xml:space="preserve"> </w:t>
            </w:r>
            <w:r>
              <w:rPr>
                <w:rFonts w:ascii="Arial" w:hAnsi="Arial" w:cs="Arial"/>
                <w:bCs/>
                <w:sz w:val="20"/>
                <w:szCs w:val="20"/>
              </w:rPr>
              <w:t xml:space="preserve">(dle potřeby) </w:t>
            </w:r>
            <w:r>
              <w:rPr>
                <w:rFonts w:ascii="Arial" w:hAnsi="Arial" w:cs="Arial"/>
                <w:sz w:val="20"/>
                <w:szCs w:val="20"/>
              </w:rPr>
              <w:t>provedení profylaxe zařízení</w:t>
            </w:r>
            <w:r>
              <w:rPr>
                <w:rFonts w:ascii="Arial" w:hAnsi="Arial" w:cs="Arial"/>
                <w:bCs/>
                <w:sz w:val="20"/>
                <w:szCs w:val="20"/>
              </w:rPr>
              <w:t>.</w:t>
            </w:r>
            <w:r w:rsidRPr="007D55B1">
              <w:rPr>
                <w:rFonts w:ascii="Arial" w:hAnsi="Arial" w:cs="Arial"/>
                <w:bCs/>
                <w:sz w:val="20"/>
                <w:szCs w:val="20"/>
              </w:rPr>
              <w:br/>
            </w:r>
          </w:p>
        </w:tc>
        <w:tc>
          <w:tcPr>
            <w:tcW w:w="1005" w:type="dxa"/>
            <w:tcBorders>
              <w:top w:val="single" w:sz="4" w:space="0" w:color="auto"/>
              <w:left w:val="nil"/>
              <w:bottom w:val="single" w:sz="4" w:space="0" w:color="auto"/>
              <w:right w:val="single" w:sz="4" w:space="0" w:color="auto"/>
            </w:tcBorders>
            <w:shd w:val="clear" w:color="auto" w:fill="FFFF00"/>
          </w:tcPr>
          <w:p w14:paraId="54180F76" w14:textId="5669EE55" w:rsidR="008325DE" w:rsidRPr="001673F1" w:rsidRDefault="008325DE" w:rsidP="008325DE">
            <w:pPr>
              <w:rPr>
                <w:rFonts w:ascii="Arial" w:eastAsia="Arial" w:hAnsi="Arial" w:cs="Arial"/>
                <w:sz w:val="20"/>
                <w:szCs w:val="20"/>
              </w:rPr>
            </w:pPr>
            <w:r w:rsidRPr="001673F1">
              <w:rPr>
                <w:rFonts w:ascii="Arial" w:eastAsia="Calibri" w:hAnsi="Arial" w:cs="Arial"/>
                <w:sz w:val="20"/>
                <w:szCs w:val="20"/>
              </w:rPr>
              <w:t>ANO</w:t>
            </w:r>
          </w:p>
        </w:tc>
      </w:tr>
      <w:tr w:rsidR="00E15DEB" w:rsidRPr="000C1342" w14:paraId="54180F7B" w14:textId="77777777" w:rsidTr="008325DE">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0F78" w14:textId="77777777" w:rsidR="00E15DEB" w:rsidRPr="004300E5" w:rsidRDefault="00E15DEB" w:rsidP="00E15DEB">
            <w:pPr>
              <w:rPr>
                <w:rFonts w:ascii="Arial" w:hAnsi="Arial" w:cs="Arial"/>
                <w:sz w:val="20"/>
                <w:szCs w:val="20"/>
              </w:rPr>
            </w:pPr>
          </w:p>
        </w:tc>
        <w:tc>
          <w:tcPr>
            <w:tcW w:w="5468" w:type="dxa"/>
            <w:tcBorders>
              <w:top w:val="single" w:sz="4" w:space="0" w:color="auto"/>
              <w:left w:val="nil"/>
              <w:bottom w:val="single" w:sz="4" w:space="0" w:color="auto"/>
              <w:right w:val="single" w:sz="4" w:space="0" w:color="auto"/>
            </w:tcBorders>
            <w:shd w:val="clear" w:color="auto" w:fill="FFFFFF" w:themeFill="background1"/>
            <w:vAlign w:val="bottom"/>
          </w:tcPr>
          <w:p w14:paraId="54180F79" w14:textId="77777777" w:rsidR="00E15DEB" w:rsidRPr="004300E5" w:rsidRDefault="00E15DEB" w:rsidP="00E15DEB">
            <w:pPr>
              <w:rPr>
                <w:rFonts w:ascii="Arial" w:hAnsi="Arial" w:cs="Arial"/>
                <w:sz w:val="20"/>
                <w:szCs w:val="20"/>
              </w:rPr>
            </w:pPr>
          </w:p>
        </w:tc>
        <w:tc>
          <w:tcPr>
            <w:tcW w:w="1005" w:type="dxa"/>
            <w:tcBorders>
              <w:top w:val="single" w:sz="4" w:space="0" w:color="auto"/>
              <w:left w:val="nil"/>
              <w:bottom w:val="single" w:sz="4" w:space="0" w:color="auto"/>
              <w:right w:val="single" w:sz="4" w:space="0" w:color="auto"/>
            </w:tcBorders>
            <w:shd w:val="clear" w:color="auto" w:fill="FFFF00"/>
          </w:tcPr>
          <w:p w14:paraId="54180F7A" w14:textId="77777777" w:rsidR="00E15DEB" w:rsidRPr="001673F1" w:rsidRDefault="00E15DEB" w:rsidP="00E15DEB">
            <w:pPr>
              <w:rPr>
                <w:rFonts w:ascii="Arial" w:eastAsia="Arial" w:hAnsi="Arial" w:cs="Arial"/>
                <w:sz w:val="20"/>
                <w:szCs w:val="20"/>
              </w:rPr>
            </w:pPr>
          </w:p>
        </w:tc>
      </w:tr>
    </w:tbl>
    <w:p w14:paraId="54180F7C" w14:textId="77777777" w:rsidR="00E15DEB" w:rsidRPr="007D55B1" w:rsidRDefault="00E15DEB" w:rsidP="00E15DEB">
      <w:pPr>
        <w:pStyle w:val="Odstavecseseznamem"/>
        <w:ind w:left="0"/>
        <w:rPr>
          <w:rFonts w:ascii="Arial" w:eastAsia="Calibri" w:hAnsi="Arial" w:cs="Arial"/>
          <w:b/>
          <w:sz w:val="20"/>
          <w:szCs w:val="20"/>
        </w:rPr>
      </w:pPr>
    </w:p>
    <w:p w14:paraId="54180F7D" w14:textId="77777777" w:rsidR="00BE6771" w:rsidRPr="007D55B1" w:rsidRDefault="00BE6771" w:rsidP="00BE6771">
      <w:pPr>
        <w:contextualSpacing/>
        <w:rPr>
          <w:rFonts w:ascii="Arial" w:eastAsia="Calibri" w:hAnsi="Arial" w:cs="Arial"/>
          <w:b/>
          <w:sz w:val="20"/>
          <w:szCs w:val="20"/>
        </w:rPr>
      </w:pPr>
    </w:p>
    <w:p w14:paraId="54180F7E" w14:textId="77777777" w:rsidR="00BE6771" w:rsidRDefault="00A75765" w:rsidP="00BE6771">
      <w:pPr>
        <w:rPr>
          <w:rFonts w:ascii="Arial" w:hAnsi="Arial" w:cs="Arial"/>
          <w:b/>
          <w:color w:val="000000"/>
          <w:sz w:val="22"/>
          <w:szCs w:val="22"/>
        </w:rPr>
      </w:pPr>
      <w:r w:rsidRPr="007D55B1">
        <w:rPr>
          <w:rFonts w:ascii="Arial" w:eastAsia="Calibri" w:hAnsi="Arial" w:cs="Arial"/>
          <w:b/>
          <w:sz w:val="20"/>
          <w:szCs w:val="20"/>
        </w:rPr>
        <w:br w:type="page"/>
      </w:r>
      <w:r w:rsidR="00BE6771" w:rsidRPr="00B20A53">
        <w:rPr>
          <w:rFonts w:ascii="Arial" w:hAnsi="Arial" w:cs="Arial"/>
          <w:b/>
          <w:color w:val="000000"/>
          <w:sz w:val="22"/>
          <w:szCs w:val="22"/>
        </w:rPr>
        <w:lastRenderedPageBreak/>
        <w:t xml:space="preserve">Příloha č. 2: </w:t>
      </w:r>
      <w:r w:rsidR="00BE6771">
        <w:rPr>
          <w:rFonts w:ascii="Arial" w:hAnsi="Arial" w:cs="Arial"/>
          <w:b/>
          <w:color w:val="000000"/>
          <w:sz w:val="22"/>
          <w:szCs w:val="22"/>
        </w:rPr>
        <w:t>Specifikace ceny plnění</w:t>
      </w:r>
    </w:p>
    <w:p w14:paraId="54180F81" w14:textId="77777777" w:rsidR="00EB1131" w:rsidRDefault="00EB1131" w:rsidP="00BE6771">
      <w:pPr>
        <w:contextualSpacing/>
        <w:rPr>
          <w:rFonts w:ascii="Arial" w:hAnsi="Arial" w:cs="Arial"/>
          <w:b/>
          <w:color w:val="000000"/>
          <w:sz w:val="22"/>
          <w:szCs w:val="22"/>
        </w:rPr>
      </w:pPr>
    </w:p>
    <w:p w14:paraId="54180F82" w14:textId="77777777" w:rsidR="00EB1131" w:rsidRPr="00B20A53" w:rsidRDefault="00EB1131" w:rsidP="00BE6771">
      <w:pPr>
        <w:contextualSpacing/>
        <w:rPr>
          <w:rFonts w:ascii="Arial" w:hAnsi="Arial" w:cs="Arial"/>
          <w:b/>
          <w:color w:val="000000"/>
          <w:sz w:val="22"/>
          <w:szCs w:val="22"/>
        </w:rPr>
      </w:pPr>
    </w:p>
    <w:tbl>
      <w:tblPr>
        <w:tblStyle w:val="Mkatabulky"/>
        <w:tblW w:w="0" w:type="auto"/>
        <w:tblLook w:val="04A0" w:firstRow="1" w:lastRow="0" w:firstColumn="1" w:lastColumn="0" w:noHBand="0" w:noVBand="1"/>
      </w:tblPr>
      <w:tblGrid>
        <w:gridCol w:w="3778"/>
        <w:gridCol w:w="1240"/>
        <w:gridCol w:w="1562"/>
        <w:gridCol w:w="1212"/>
        <w:gridCol w:w="1695"/>
      </w:tblGrid>
      <w:tr w:rsidR="00DA2790" w14:paraId="54180F88" w14:textId="77777777" w:rsidTr="009A438F">
        <w:tc>
          <w:tcPr>
            <w:tcW w:w="3778" w:type="dxa"/>
            <w:shd w:val="clear" w:color="auto" w:fill="auto"/>
            <w:vAlign w:val="center"/>
          </w:tcPr>
          <w:p w14:paraId="54180F83" w14:textId="77777777" w:rsidR="00DA2790" w:rsidRPr="00EA7E89" w:rsidRDefault="00DA2790" w:rsidP="00EB1131">
            <w:pPr>
              <w:spacing w:line="276" w:lineRule="auto"/>
              <w:jc w:val="center"/>
              <w:outlineLvl w:val="0"/>
              <w:rPr>
                <w:rFonts w:ascii="Arial" w:hAnsi="Arial" w:cs="Arial"/>
                <w:b/>
                <w:sz w:val="20"/>
                <w:szCs w:val="20"/>
              </w:rPr>
            </w:pPr>
            <w:r w:rsidRPr="00EA7E89">
              <w:rPr>
                <w:rFonts w:ascii="Arial" w:hAnsi="Arial" w:cs="Arial"/>
                <w:b/>
                <w:sz w:val="20"/>
                <w:szCs w:val="20"/>
              </w:rPr>
              <w:t>Název položky</w:t>
            </w:r>
          </w:p>
        </w:tc>
        <w:tc>
          <w:tcPr>
            <w:tcW w:w="1240" w:type="dxa"/>
            <w:shd w:val="clear" w:color="auto" w:fill="auto"/>
            <w:vAlign w:val="center"/>
          </w:tcPr>
          <w:p w14:paraId="54180F84" w14:textId="77777777" w:rsidR="00DA2790" w:rsidRPr="00EA7E89" w:rsidRDefault="00DA2790" w:rsidP="00EB1131">
            <w:pPr>
              <w:spacing w:line="276" w:lineRule="auto"/>
              <w:jc w:val="center"/>
              <w:outlineLvl w:val="0"/>
              <w:rPr>
                <w:rFonts w:ascii="Arial" w:hAnsi="Arial" w:cs="Arial"/>
                <w:b/>
                <w:sz w:val="20"/>
                <w:szCs w:val="20"/>
              </w:rPr>
            </w:pPr>
            <w:r w:rsidRPr="00EA7E89">
              <w:rPr>
                <w:rFonts w:ascii="Arial" w:hAnsi="Arial" w:cs="Arial"/>
                <w:b/>
                <w:sz w:val="20"/>
                <w:szCs w:val="20"/>
              </w:rPr>
              <w:t>Jednotka množství</w:t>
            </w:r>
          </w:p>
        </w:tc>
        <w:tc>
          <w:tcPr>
            <w:tcW w:w="1562" w:type="dxa"/>
            <w:shd w:val="clear" w:color="auto" w:fill="auto"/>
            <w:vAlign w:val="center"/>
          </w:tcPr>
          <w:p w14:paraId="54180F85" w14:textId="77777777" w:rsidR="00DA2790" w:rsidRPr="00DA2790" w:rsidRDefault="00DA2790" w:rsidP="00EB1131">
            <w:pPr>
              <w:spacing w:line="276" w:lineRule="auto"/>
              <w:jc w:val="center"/>
              <w:outlineLvl w:val="0"/>
              <w:rPr>
                <w:rFonts w:ascii="Arial" w:hAnsi="Arial" w:cs="Arial"/>
                <w:b/>
                <w:sz w:val="20"/>
                <w:szCs w:val="20"/>
              </w:rPr>
            </w:pPr>
            <w:r w:rsidRPr="00DA2790">
              <w:rPr>
                <w:rFonts w:ascii="Arial" w:hAnsi="Arial" w:cs="Arial"/>
                <w:b/>
                <w:sz w:val="20"/>
                <w:szCs w:val="20"/>
              </w:rPr>
              <w:t>Cena v </w:t>
            </w:r>
            <w:r w:rsidR="00A937C2" w:rsidRPr="00DA2790">
              <w:rPr>
                <w:rFonts w:ascii="Arial" w:hAnsi="Arial" w:cs="Arial"/>
                <w:b/>
                <w:sz w:val="20"/>
                <w:szCs w:val="20"/>
              </w:rPr>
              <w:t>Kč</w:t>
            </w:r>
            <w:r w:rsidRPr="00DA2790">
              <w:rPr>
                <w:rFonts w:ascii="Arial" w:hAnsi="Arial" w:cs="Arial"/>
                <w:b/>
                <w:sz w:val="20"/>
                <w:szCs w:val="20"/>
              </w:rPr>
              <w:t xml:space="preserve"> za jednotku bez DPH</w:t>
            </w:r>
          </w:p>
        </w:tc>
        <w:tc>
          <w:tcPr>
            <w:tcW w:w="1212" w:type="dxa"/>
            <w:shd w:val="clear" w:color="auto" w:fill="auto"/>
            <w:vAlign w:val="center"/>
          </w:tcPr>
          <w:p w14:paraId="54180F86" w14:textId="77777777" w:rsidR="00DA2790" w:rsidRPr="00DA2790" w:rsidRDefault="00DA2790" w:rsidP="00EB1131">
            <w:pPr>
              <w:spacing w:line="276" w:lineRule="auto"/>
              <w:jc w:val="center"/>
              <w:outlineLvl w:val="0"/>
              <w:rPr>
                <w:rFonts w:ascii="Arial" w:hAnsi="Arial" w:cs="Arial"/>
                <w:b/>
                <w:sz w:val="20"/>
                <w:szCs w:val="20"/>
              </w:rPr>
            </w:pPr>
            <w:r w:rsidRPr="00DA2790">
              <w:rPr>
                <w:rFonts w:ascii="Arial" w:hAnsi="Arial" w:cs="Arial"/>
                <w:b/>
                <w:sz w:val="20"/>
                <w:szCs w:val="20"/>
              </w:rPr>
              <w:t>Počet jednotek</w:t>
            </w:r>
          </w:p>
        </w:tc>
        <w:tc>
          <w:tcPr>
            <w:tcW w:w="1695" w:type="dxa"/>
            <w:shd w:val="clear" w:color="auto" w:fill="auto"/>
            <w:vAlign w:val="center"/>
          </w:tcPr>
          <w:p w14:paraId="54180F87" w14:textId="77777777" w:rsidR="00DA2790" w:rsidRPr="00DA2790" w:rsidRDefault="00DA2790" w:rsidP="00EB1131">
            <w:pPr>
              <w:spacing w:line="276" w:lineRule="auto"/>
              <w:jc w:val="center"/>
              <w:outlineLvl w:val="0"/>
              <w:rPr>
                <w:rFonts w:ascii="Arial" w:hAnsi="Arial" w:cs="Arial"/>
                <w:b/>
                <w:sz w:val="20"/>
                <w:szCs w:val="20"/>
              </w:rPr>
            </w:pPr>
            <w:r w:rsidRPr="00DA2790">
              <w:rPr>
                <w:rFonts w:ascii="Arial" w:hAnsi="Arial" w:cs="Arial"/>
                <w:b/>
                <w:sz w:val="20"/>
                <w:szCs w:val="20"/>
              </w:rPr>
              <w:t>Cena v </w:t>
            </w:r>
            <w:r w:rsidR="00A937C2" w:rsidRPr="00DA2790">
              <w:rPr>
                <w:rFonts w:ascii="Arial" w:hAnsi="Arial" w:cs="Arial"/>
                <w:b/>
                <w:sz w:val="20"/>
                <w:szCs w:val="20"/>
              </w:rPr>
              <w:t>Kč</w:t>
            </w:r>
            <w:r w:rsidRPr="00DA2790">
              <w:rPr>
                <w:rFonts w:ascii="Arial" w:hAnsi="Arial" w:cs="Arial"/>
                <w:b/>
                <w:sz w:val="20"/>
                <w:szCs w:val="20"/>
              </w:rPr>
              <w:t xml:space="preserve"> celkem bez DPH</w:t>
            </w:r>
          </w:p>
        </w:tc>
      </w:tr>
      <w:tr w:rsidR="00DA2790" w14:paraId="54180F8E" w14:textId="77777777" w:rsidTr="009A438F">
        <w:tc>
          <w:tcPr>
            <w:tcW w:w="3778" w:type="dxa"/>
            <w:shd w:val="clear" w:color="auto" w:fill="auto"/>
            <w:vAlign w:val="center"/>
          </w:tcPr>
          <w:p w14:paraId="54180F89" w14:textId="4BBADBA3" w:rsidR="00DA2790" w:rsidRPr="00EA7E89" w:rsidRDefault="0062131D" w:rsidP="00EB1131">
            <w:pPr>
              <w:spacing w:line="276" w:lineRule="auto"/>
              <w:jc w:val="center"/>
              <w:outlineLvl w:val="0"/>
              <w:rPr>
                <w:rFonts w:ascii="Arial" w:hAnsi="Arial" w:cs="Arial"/>
                <w:sz w:val="20"/>
                <w:szCs w:val="20"/>
              </w:rPr>
            </w:pPr>
            <w:bookmarkStart w:id="5" w:name="_Hlk124931126"/>
            <w:r w:rsidRPr="0062131D">
              <w:rPr>
                <w:rFonts w:ascii="Arial" w:hAnsi="Arial" w:cs="Arial"/>
                <w:sz w:val="20"/>
                <w:szCs w:val="20"/>
              </w:rPr>
              <w:t>Skener (včetně instalace, uvedení do provozu,</w:t>
            </w:r>
            <w:r w:rsidR="00A937C2">
              <w:rPr>
                <w:rFonts w:ascii="Arial" w:hAnsi="Arial" w:cs="Arial"/>
                <w:sz w:val="20"/>
                <w:szCs w:val="20"/>
              </w:rPr>
              <w:t xml:space="preserve"> </w:t>
            </w:r>
            <w:r w:rsidRPr="0062131D">
              <w:rPr>
                <w:rFonts w:ascii="Arial" w:hAnsi="Arial" w:cs="Arial"/>
                <w:sz w:val="20"/>
                <w:szCs w:val="20"/>
              </w:rPr>
              <w:t>nastavení dle potřeb skenovacího pracovi</w:t>
            </w:r>
            <w:r w:rsidR="00A937C2">
              <w:rPr>
                <w:rFonts w:ascii="Arial" w:hAnsi="Arial" w:cs="Arial"/>
                <w:sz w:val="20"/>
                <w:szCs w:val="20"/>
              </w:rPr>
              <w:t>š</w:t>
            </w:r>
            <w:r w:rsidRPr="0062131D">
              <w:rPr>
                <w:rFonts w:ascii="Arial" w:hAnsi="Arial" w:cs="Arial"/>
                <w:sz w:val="20"/>
                <w:szCs w:val="20"/>
              </w:rPr>
              <w:t>tě, poskytnutí školení</w:t>
            </w:r>
            <w:r w:rsidR="00C80CF3">
              <w:rPr>
                <w:rFonts w:ascii="Arial" w:hAnsi="Arial" w:cs="Arial"/>
                <w:sz w:val="20"/>
                <w:szCs w:val="20"/>
              </w:rPr>
              <w:t xml:space="preserve"> a</w:t>
            </w:r>
            <w:r w:rsidR="00A06A6B">
              <w:rPr>
                <w:rFonts w:ascii="Arial" w:hAnsi="Arial" w:cs="Arial"/>
                <w:sz w:val="20"/>
                <w:szCs w:val="20"/>
              </w:rPr>
              <w:t xml:space="preserve"> </w:t>
            </w:r>
            <w:r w:rsidR="0066504D">
              <w:rPr>
                <w:rFonts w:ascii="Arial" w:hAnsi="Arial" w:cs="Arial"/>
                <w:sz w:val="20"/>
                <w:szCs w:val="20"/>
              </w:rPr>
              <w:t xml:space="preserve">dodání </w:t>
            </w:r>
            <w:r w:rsidRPr="0062131D">
              <w:rPr>
                <w:rFonts w:ascii="Arial" w:hAnsi="Arial" w:cs="Arial"/>
                <w:sz w:val="20"/>
                <w:szCs w:val="20"/>
              </w:rPr>
              <w:t xml:space="preserve">obslužného </w:t>
            </w:r>
            <w:r w:rsidR="009E22A7" w:rsidRPr="008C1B8E">
              <w:rPr>
                <w:rFonts w:ascii="Arial" w:hAnsi="Arial" w:cs="Arial"/>
                <w:sz w:val="20"/>
                <w:szCs w:val="20"/>
              </w:rPr>
              <w:t>ma</w:t>
            </w:r>
            <w:r w:rsidR="009E22A7" w:rsidRPr="00224356">
              <w:rPr>
                <w:rFonts w:ascii="Arial" w:hAnsi="Arial" w:cs="Arial"/>
                <w:sz w:val="20"/>
                <w:szCs w:val="20"/>
              </w:rPr>
              <w:t>nuálu</w:t>
            </w:r>
            <w:r w:rsidRPr="0062131D">
              <w:rPr>
                <w:rFonts w:ascii="Arial" w:hAnsi="Arial" w:cs="Arial"/>
                <w:sz w:val="20"/>
                <w:szCs w:val="20"/>
              </w:rPr>
              <w:t>)</w:t>
            </w:r>
            <w:bookmarkEnd w:id="5"/>
          </w:p>
        </w:tc>
        <w:tc>
          <w:tcPr>
            <w:tcW w:w="1240" w:type="dxa"/>
            <w:shd w:val="clear" w:color="auto" w:fill="auto"/>
            <w:vAlign w:val="center"/>
          </w:tcPr>
          <w:p w14:paraId="54180F8A" w14:textId="77777777" w:rsidR="00DA2790" w:rsidRPr="00EA7E89" w:rsidRDefault="00EB1131" w:rsidP="00EB1131">
            <w:pPr>
              <w:spacing w:line="276" w:lineRule="auto"/>
              <w:jc w:val="center"/>
              <w:outlineLvl w:val="0"/>
              <w:rPr>
                <w:rFonts w:ascii="Arial" w:hAnsi="Arial" w:cs="Arial"/>
                <w:sz w:val="20"/>
                <w:szCs w:val="20"/>
              </w:rPr>
            </w:pPr>
            <w:r w:rsidRPr="00EA7E89">
              <w:rPr>
                <w:rFonts w:ascii="Arial" w:hAnsi="Arial" w:cs="Arial"/>
                <w:sz w:val="20"/>
                <w:szCs w:val="20"/>
              </w:rPr>
              <w:t>ks</w:t>
            </w:r>
          </w:p>
        </w:tc>
        <w:tc>
          <w:tcPr>
            <w:tcW w:w="1562" w:type="dxa"/>
            <w:shd w:val="clear" w:color="auto" w:fill="auto"/>
            <w:vAlign w:val="center"/>
          </w:tcPr>
          <w:p w14:paraId="54180F8B" w14:textId="03E06C38" w:rsidR="00DA2790" w:rsidRPr="00846280" w:rsidRDefault="00203A64" w:rsidP="00EB1131">
            <w:pPr>
              <w:spacing w:line="276" w:lineRule="auto"/>
              <w:jc w:val="center"/>
              <w:outlineLvl w:val="0"/>
              <w:rPr>
                <w:rFonts w:ascii="Arial" w:hAnsi="Arial" w:cs="Arial"/>
                <w:sz w:val="20"/>
                <w:szCs w:val="20"/>
              </w:rPr>
            </w:pPr>
            <w:r w:rsidRPr="00846280">
              <w:rPr>
                <w:rFonts w:ascii="Arial" w:hAnsi="Arial" w:cs="Arial"/>
                <w:sz w:val="20"/>
                <w:szCs w:val="20"/>
              </w:rPr>
              <w:t>305</w:t>
            </w:r>
            <w:r w:rsidR="009A438F" w:rsidRPr="00846280">
              <w:rPr>
                <w:rFonts w:ascii="Arial" w:hAnsi="Arial" w:cs="Arial"/>
                <w:sz w:val="20"/>
                <w:szCs w:val="20"/>
              </w:rPr>
              <w:t> </w:t>
            </w:r>
            <w:r w:rsidRPr="00846280">
              <w:rPr>
                <w:rFonts w:ascii="Arial" w:hAnsi="Arial" w:cs="Arial"/>
                <w:sz w:val="20"/>
                <w:szCs w:val="20"/>
              </w:rPr>
              <w:t>000</w:t>
            </w:r>
            <w:r w:rsidR="009A438F" w:rsidRPr="00846280">
              <w:rPr>
                <w:rFonts w:ascii="Arial" w:hAnsi="Arial" w:cs="Arial"/>
                <w:sz w:val="20"/>
                <w:szCs w:val="20"/>
              </w:rPr>
              <w:t>,00 Kč</w:t>
            </w:r>
          </w:p>
        </w:tc>
        <w:tc>
          <w:tcPr>
            <w:tcW w:w="1212" w:type="dxa"/>
            <w:shd w:val="clear" w:color="auto" w:fill="auto"/>
            <w:vAlign w:val="center"/>
          </w:tcPr>
          <w:p w14:paraId="54180F8C" w14:textId="77777777" w:rsidR="00DA2790" w:rsidRPr="00846280" w:rsidRDefault="00EB1131" w:rsidP="00EB1131">
            <w:pPr>
              <w:spacing w:line="276" w:lineRule="auto"/>
              <w:jc w:val="center"/>
              <w:outlineLvl w:val="0"/>
              <w:rPr>
                <w:rFonts w:ascii="Arial" w:hAnsi="Arial" w:cs="Arial"/>
                <w:sz w:val="20"/>
                <w:szCs w:val="20"/>
              </w:rPr>
            </w:pPr>
            <w:r w:rsidRPr="00846280">
              <w:rPr>
                <w:rFonts w:ascii="Arial" w:hAnsi="Arial" w:cs="Arial"/>
                <w:sz w:val="20"/>
                <w:szCs w:val="20"/>
              </w:rPr>
              <w:t>1</w:t>
            </w:r>
          </w:p>
        </w:tc>
        <w:tc>
          <w:tcPr>
            <w:tcW w:w="1695" w:type="dxa"/>
            <w:shd w:val="clear" w:color="auto" w:fill="auto"/>
            <w:vAlign w:val="center"/>
          </w:tcPr>
          <w:p w14:paraId="54180F8D" w14:textId="7158633E" w:rsidR="00DA2790" w:rsidRPr="00846280" w:rsidRDefault="009A438F" w:rsidP="00EB1131">
            <w:pPr>
              <w:spacing w:line="276" w:lineRule="auto"/>
              <w:jc w:val="center"/>
              <w:outlineLvl w:val="0"/>
              <w:rPr>
                <w:rFonts w:ascii="Arial" w:hAnsi="Arial" w:cs="Arial"/>
                <w:sz w:val="20"/>
                <w:szCs w:val="20"/>
              </w:rPr>
            </w:pPr>
            <w:r w:rsidRPr="00846280">
              <w:rPr>
                <w:rFonts w:ascii="Arial" w:hAnsi="Arial" w:cs="Arial"/>
                <w:sz w:val="20"/>
                <w:szCs w:val="20"/>
              </w:rPr>
              <w:t>305 000,00 Kč</w:t>
            </w:r>
          </w:p>
        </w:tc>
      </w:tr>
      <w:tr w:rsidR="00DA2790" w14:paraId="54180F94" w14:textId="77777777" w:rsidTr="009A438F">
        <w:tc>
          <w:tcPr>
            <w:tcW w:w="3778" w:type="dxa"/>
            <w:shd w:val="clear" w:color="auto" w:fill="auto"/>
            <w:vAlign w:val="center"/>
          </w:tcPr>
          <w:p w14:paraId="54180F8F" w14:textId="77777777" w:rsidR="00DA2790" w:rsidRPr="00EA7E89" w:rsidRDefault="00DA2790" w:rsidP="00EB1131">
            <w:pPr>
              <w:spacing w:line="276" w:lineRule="auto"/>
              <w:jc w:val="center"/>
              <w:outlineLvl w:val="0"/>
              <w:rPr>
                <w:rFonts w:ascii="Arial" w:hAnsi="Arial" w:cs="Arial"/>
                <w:sz w:val="20"/>
                <w:szCs w:val="20"/>
              </w:rPr>
            </w:pPr>
            <w:r w:rsidRPr="00EA7E89">
              <w:rPr>
                <w:rFonts w:ascii="Arial" w:hAnsi="Arial" w:cs="Arial"/>
                <w:sz w:val="20"/>
                <w:szCs w:val="20"/>
              </w:rPr>
              <w:t>Obslužn</w:t>
            </w:r>
            <w:r w:rsidR="007B447D">
              <w:rPr>
                <w:rFonts w:ascii="Arial" w:hAnsi="Arial" w:cs="Arial"/>
                <w:sz w:val="20"/>
                <w:szCs w:val="20"/>
              </w:rPr>
              <w:t>ý</w:t>
            </w:r>
            <w:r w:rsidRPr="00EA7E89">
              <w:rPr>
                <w:rFonts w:ascii="Arial" w:hAnsi="Arial" w:cs="Arial"/>
                <w:sz w:val="20"/>
                <w:szCs w:val="20"/>
              </w:rPr>
              <w:t xml:space="preserve"> SW (včetně instalace</w:t>
            </w:r>
            <w:r w:rsidR="00D55BEC">
              <w:rPr>
                <w:rFonts w:ascii="Arial" w:hAnsi="Arial" w:cs="Arial"/>
                <w:sz w:val="20"/>
                <w:szCs w:val="20"/>
              </w:rPr>
              <w:t xml:space="preserve"> </w:t>
            </w:r>
            <w:r w:rsidR="00D55BEC" w:rsidRPr="007D55B1">
              <w:rPr>
                <w:rFonts w:ascii="Arial" w:hAnsi="Arial" w:cs="Arial"/>
                <w:sz w:val="20"/>
                <w:szCs w:val="20"/>
              </w:rPr>
              <w:t>a licencí/podlicencí</w:t>
            </w:r>
            <w:r w:rsidR="00EB1131" w:rsidRPr="007D55B1">
              <w:rPr>
                <w:rFonts w:ascii="Arial" w:hAnsi="Arial" w:cs="Arial"/>
                <w:sz w:val="20"/>
                <w:szCs w:val="20"/>
              </w:rPr>
              <w:t>)</w:t>
            </w:r>
          </w:p>
        </w:tc>
        <w:tc>
          <w:tcPr>
            <w:tcW w:w="1240" w:type="dxa"/>
            <w:shd w:val="clear" w:color="auto" w:fill="auto"/>
            <w:vAlign w:val="center"/>
          </w:tcPr>
          <w:p w14:paraId="54180F90" w14:textId="77777777" w:rsidR="00DA2790" w:rsidRPr="00EA7E89" w:rsidRDefault="00EB1131" w:rsidP="00EB1131">
            <w:pPr>
              <w:spacing w:line="276" w:lineRule="auto"/>
              <w:jc w:val="center"/>
              <w:outlineLvl w:val="0"/>
              <w:rPr>
                <w:rFonts w:ascii="Arial" w:hAnsi="Arial" w:cs="Arial"/>
                <w:sz w:val="20"/>
                <w:szCs w:val="20"/>
              </w:rPr>
            </w:pPr>
            <w:r w:rsidRPr="00EA7E89">
              <w:rPr>
                <w:rFonts w:ascii="Arial" w:hAnsi="Arial" w:cs="Arial"/>
                <w:sz w:val="20"/>
                <w:szCs w:val="20"/>
              </w:rPr>
              <w:t>ks</w:t>
            </w:r>
          </w:p>
        </w:tc>
        <w:tc>
          <w:tcPr>
            <w:tcW w:w="1562" w:type="dxa"/>
            <w:shd w:val="clear" w:color="auto" w:fill="auto"/>
            <w:vAlign w:val="center"/>
          </w:tcPr>
          <w:p w14:paraId="54180F91" w14:textId="5F8B6326" w:rsidR="00DA2790" w:rsidRPr="00846280" w:rsidRDefault="009A438F" w:rsidP="00EB1131">
            <w:pPr>
              <w:spacing w:line="276" w:lineRule="auto"/>
              <w:jc w:val="center"/>
              <w:outlineLvl w:val="0"/>
              <w:rPr>
                <w:rFonts w:ascii="Arial" w:hAnsi="Arial" w:cs="Arial"/>
                <w:sz w:val="20"/>
                <w:szCs w:val="20"/>
              </w:rPr>
            </w:pPr>
            <w:r w:rsidRPr="00846280">
              <w:rPr>
                <w:rFonts w:ascii="Arial" w:hAnsi="Arial" w:cs="Arial"/>
                <w:sz w:val="20"/>
                <w:szCs w:val="20"/>
              </w:rPr>
              <w:t>170 000,00 Kč</w:t>
            </w:r>
          </w:p>
        </w:tc>
        <w:tc>
          <w:tcPr>
            <w:tcW w:w="1212" w:type="dxa"/>
            <w:shd w:val="clear" w:color="auto" w:fill="auto"/>
            <w:vAlign w:val="center"/>
          </w:tcPr>
          <w:p w14:paraId="54180F92" w14:textId="77777777" w:rsidR="00DA2790" w:rsidRPr="00846280" w:rsidRDefault="00EB1131" w:rsidP="00EB1131">
            <w:pPr>
              <w:spacing w:line="276" w:lineRule="auto"/>
              <w:jc w:val="center"/>
              <w:outlineLvl w:val="0"/>
              <w:rPr>
                <w:rFonts w:ascii="Arial" w:hAnsi="Arial" w:cs="Arial"/>
                <w:sz w:val="20"/>
                <w:szCs w:val="20"/>
              </w:rPr>
            </w:pPr>
            <w:r w:rsidRPr="00846280">
              <w:rPr>
                <w:rFonts w:ascii="Arial" w:hAnsi="Arial" w:cs="Arial"/>
                <w:sz w:val="20"/>
                <w:szCs w:val="20"/>
              </w:rPr>
              <w:t>1</w:t>
            </w:r>
          </w:p>
        </w:tc>
        <w:tc>
          <w:tcPr>
            <w:tcW w:w="1695" w:type="dxa"/>
            <w:shd w:val="clear" w:color="auto" w:fill="auto"/>
            <w:vAlign w:val="center"/>
          </w:tcPr>
          <w:p w14:paraId="54180F93" w14:textId="0F519B47" w:rsidR="00DA2790" w:rsidRPr="00846280" w:rsidRDefault="009A438F" w:rsidP="00EB1131">
            <w:pPr>
              <w:spacing w:line="276" w:lineRule="auto"/>
              <w:jc w:val="center"/>
              <w:outlineLvl w:val="0"/>
              <w:rPr>
                <w:rFonts w:ascii="Arial" w:hAnsi="Arial" w:cs="Arial"/>
                <w:sz w:val="20"/>
                <w:szCs w:val="20"/>
              </w:rPr>
            </w:pPr>
            <w:r w:rsidRPr="00846280">
              <w:rPr>
                <w:rFonts w:ascii="Arial" w:hAnsi="Arial" w:cs="Arial"/>
                <w:sz w:val="20"/>
                <w:szCs w:val="20"/>
              </w:rPr>
              <w:t>170 000,00 Kč</w:t>
            </w:r>
          </w:p>
        </w:tc>
      </w:tr>
      <w:tr w:rsidR="00DA2790" w14:paraId="54180F9A" w14:textId="77777777" w:rsidTr="009A438F">
        <w:trPr>
          <w:trHeight w:val="470"/>
        </w:trPr>
        <w:tc>
          <w:tcPr>
            <w:tcW w:w="3778" w:type="dxa"/>
            <w:shd w:val="clear" w:color="auto" w:fill="auto"/>
            <w:vAlign w:val="center"/>
          </w:tcPr>
          <w:p w14:paraId="54180F95" w14:textId="18B39107" w:rsidR="00DA2790" w:rsidRPr="00EA7E89" w:rsidRDefault="00AB0EE4" w:rsidP="00EB1131">
            <w:pPr>
              <w:spacing w:line="276" w:lineRule="auto"/>
              <w:jc w:val="center"/>
              <w:outlineLvl w:val="0"/>
              <w:rPr>
                <w:rFonts w:ascii="Arial" w:hAnsi="Arial" w:cs="Arial"/>
                <w:sz w:val="20"/>
                <w:szCs w:val="20"/>
              </w:rPr>
            </w:pPr>
            <w:bookmarkStart w:id="6" w:name="_Hlk124931140"/>
            <w:r>
              <w:rPr>
                <w:rFonts w:ascii="Arial" w:hAnsi="Arial" w:cs="Arial"/>
                <w:sz w:val="20"/>
                <w:szCs w:val="20"/>
              </w:rPr>
              <w:t>Záruční p</w:t>
            </w:r>
            <w:r w:rsidR="00DA2790" w:rsidRPr="00EA7E89">
              <w:rPr>
                <w:rFonts w:ascii="Arial" w:hAnsi="Arial" w:cs="Arial"/>
                <w:sz w:val="20"/>
                <w:szCs w:val="20"/>
              </w:rPr>
              <w:t>odpora</w:t>
            </w:r>
            <w:r w:rsidR="00112C70">
              <w:rPr>
                <w:rFonts w:ascii="Arial" w:hAnsi="Arial" w:cs="Arial"/>
                <w:sz w:val="20"/>
                <w:szCs w:val="20"/>
              </w:rPr>
              <w:t xml:space="preserve"> (skener, obslužný SW)</w:t>
            </w:r>
            <w:bookmarkEnd w:id="6"/>
          </w:p>
        </w:tc>
        <w:tc>
          <w:tcPr>
            <w:tcW w:w="1240" w:type="dxa"/>
            <w:shd w:val="clear" w:color="auto" w:fill="auto"/>
            <w:vAlign w:val="center"/>
          </w:tcPr>
          <w:p w14:paraId="54180F96" w14:textId="77777777" w:rsidR="00DA2790" w:rsidRPr="00EA7E89" w:rsidRDefault="005B25C8" w:rsidP="00EB1131">
            <w:pPr>
              <w:spacing w:line="276" w:lineRule="auto"/>
              <w:jc w:val="center"/>
              <w:outlineLvl w:val="0"/>
              <w:rPr>
                <w:rFonts w:ascii="Arial" w:hAnsi="Arial" w:cs="Arial"/>
                <w:sz w:val="20"/>
                <w:szCs w:val="20"/>
              </w:rPr>
            </w:pPr>
            <w:r>
              <w:rPr>
                <w:rFonts w:ascii="Arial" w:hAnsi="Arial" w:cs="Arial"/>
                <w:sz w:val="20"/>
                <w:szCs w:val="20"/>
              </w:rPr>
              <w:t>měsíc</w:t>
            </w:r>
          </w:p>
        </w:tc>
        <w:tc>
          <w:tcPr>
            <w:tcW w:w="1562" w:type="dxa"/>
            <w:shd w:val="clear" w:color="auto" w:fill="auto"/>
            <w:vAlign w:val="center"/>
          </w:tcPr>
          <w:p w14:paraId="54180F97" w14:textId="16389349" w:rsidR="00DA2790" w:rsidRPr="00846280" w:rsidRDefault="009A438F" w:rsidP="00EB1131">
            <w:pPr>
              <w:spacing w:line="276" w:lineRule="auto"/>
              <w:jc w:val="center"/>
              <w:outlineLvl w:val="0"/>
              <w:rPr>
                <w:rFonts w:ascii="Arial" w:hAnsi="Arial" w:cs="Arial"/>
                <w:sz w:val="20"/>
                <w:szCs w:val="20"/>
              </w:rPr>
            </w:pPr>
            <w:r w:rsidRPr="00846280">
              <w:rPr>
                <w:rFonts w:ascii="Arial" w:hAnsi="Arial" w:cs="Arial"/>
                <w:sz w:val="20"/>
                <w:szCs w:val="20"/>
              </w:rPr>
              <w:t>7 600,00 Kč</w:t>
            </w:r>
          </w:p>
        </w:tc>
        <w:tc>
          <w:tcPr>
            <w:tcW w:w="1212" w:type="dxa"/>
            <w:shd w:val="clear" w:color="auto" w:fill="auto"/>
            <w:vAlign w:val="center"/>
          </w:tcPr>
          <w:p w14:paraId="54180F98" w14:textId="77777777" w:rsidR="00DA2790" w:rsidRPr="00846280" w:rsidRDefault="00EB1131" w:rsidP="00EB1131">
            <w:pPr>
              <w:spacing w:line="276" w:lineRule="auto"/>
              <w:jc w:val="center"/>
              <w:outlineLvl w:val="0"/>
              <w:rPr>
                <w:rFonts w:ascii="Arial" w:hAnsi="Arial" w:cs="Arial"/>
                <w:sz w:val="20"/>
                <w:szCs w:val="20"/>
              </w:rPr>
            </w:pPr>
            <w:r w:rsidRPr="00846280">
              <w:rPr>
                <w:rFonts w:ascii="Arial" w:hAnsi="Arial" w:cs="Arial"/>
                <w:sz w:val="20"/>
                <w:szCs w:val="20"/>
              </w:rPr>
              <w:t>3</w:t>
            </w:r>
            <w:r w:rsidR="005B25C8" w:rsidRPr="00846280">
              <w:rPr>
                <w:rFonts w:ascii="Arial" w:hAnsi="Arial" w:cs="Arial"/>
                <w:sz w:val="20"/>
                <w:szCs w:val="20"/>
              </w:rPr>
              <w:t>6</w:t>
            </w:r>
          </w:p>
        </w:tc>
        <w:tc>
          <w:tcPr>
            <w:tcW w:w="1695" w:type="dxa"/>
            <w:shd w:val="clear" w:color="auto" w:fill="auto"/>
            <w:vAlign w:val="center"/>
          </w:tcPr>
          <w:p w14:paraId="54180F99" w14:textId="2EE3AB22" w:rsidR="00DA2790" w:rsidRPr="00846280" w:rsidRDefault="009A438F" w:rsidP="00EB1131">
            <w:pPr>
              <w:spacing w:line="276" w:lineRule="auto"/>
              <w:jc w:val="center"/>
              <w:outlineLvl w:val="0"/>
              <w:rPr>
                <w:rFonts w:ascii="Arial" w:hAnsi="Arial" w:cs="Arial"/>
                <w:sz w:val="20"/>
                <w:szCs w:val="20"/>
              </w:rPr>
            </w:pPr>
            <w:r w:rsidRPr="00846280">
              <w:rPr>
                <w:rFonts w:ascii="Arial" w:hAnsi="Arial" w:cs="Arial"/>
                <w:sz w:val="20"/>
                <w:szCs w:val="20"/>
              </w:rPr>
              <w:t>273 600,00 Kč</w:t>
            </w:r>
          </w:p>
        </w:tc>
      </w:tr>
    </w:tbl>
    <w:p w14:paraId="54180F9B" w14:textId="77777777" w:rsidR="00BE6771" w:rsidRPr="00BF3F9D" w:rsidRDefault="00BE6771" w:rsidP="00BE6771">
      <w:pPr>
        <w:spacing w:line="276" w:lineRule="auto"/>
        <w:outlineLvl w:val="0"/>
      </w:pPr>
    </w:p>
    <w:sectPr w:rsidR="00BE6771" w:rsidRPr="00BF3F9D" w:rsidSect="00C91803">
      <w:headerReference w:type="default" r:id="rId12"/>
      <w:pgSz w:w="11906" w:h="16838"/>
      <w:pgMar w:top="1276"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2580A" w14:textId="77777777" w:rsidR="00127BA8" w:rsidRDefault="00127BA8">
      <w:r>
        <w:separator/>
      </w:r>
    </w:p>
  </w:endnote>
  <w:endnote w:type="continuationSeparator" w:id="0">
    <w:p w14:paraId="353B0EAB" w14:textId="77777777" w:rsidR="00127BA8" w:rsidRDefault="00127BA8">
      <w:r>
        <w:continuationSeparator/>
      </w:r>
    </w:p>
  </w:endnote>
  <w:endnote w:type="continuationNotice" w:id="1">
    <w:p w14:paraId="0628D2C8" w14:textId="77777777" w:rsidR="00127BA8" w:rsidRDefault="0012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Helvetica">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C608" w14:textId="77777777" w:rsidR="00127BA8" w:rsidRDefault="00127BA8">
      <w:r>
        <w:separator/>
      </w:r>
    </w:p>
  </w:footnote>
  <w:footnote w:type="continuationSeparator" w:id="0">
    <w:p w14:paraId="3952B509" w14:textId="77777777" w:rsidR="00127BA8" w:rsidRDefault="00127BA8">
      <w:r>
        <w:continuationSeparator/>
      </w:r>
    </w:p>
  </w:footnote>
  <w:footnote w:type="continuationNotice" w:id="1">
    <w:p w14:paraId="26E9AD05" w14:textId="77777777" w:rsidR="00127BA8" w:rsidRDefault="0012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0FA4" w14:textId="77777777" w:rsidR="00127BA8" w:rsidRDefault="00127BA8" w:rsidP="000C735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5"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6" w15:restartNumberingAfterBreak="0">
    <w:nsid w:val="067D06F7"/>
    <w:multiLevelType w:val="multilevel"/>
    <w:tmpl w:val="CDEC7EEA"/>
    <w:styleLink w:val="List11"/>
    <w:lvl w:ilvl="0">
      <w:start w:val="1"/>
      <w:numFmt w:val="lowerLetter"/>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7" w15:restartNumberingAfterBreak="0">
    <w:nsid w:val="0AF63307"/>
    <w:multiLevelType w:val="hybridMultilevel"/>
    <w:tmpl w:val="C6C2A474"/>
    <w:lvl w:ilvl="0" w:tplc="9EFA8CF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0646BC"/>
    <w:multiLevelType w:val="multilevel"/>
    <w:tmpl w:val="0E4A7F44"/>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Letter"/>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9"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9003CBF"/>
    <w:multiLevelType w:val="hybridMultilevel"/>
    <w:tmpl w:val="E0969928"/>
    <w:lvl w:ilvl="0" w:tplc="7B9CB0B0">
      <w:start w:val="1"/>
      <w:numFmt w:val="decimal"/>
      <w:pStyle w:val="VZP2-odstavec"/>
      <w:lvlText w:val="%1."/>
      <w:lvlJc w:val="left"/>
      <w:pPr>
        <w:tabs>
          <w:tab w:val="num" w:pos="928"/>
        </w:tabs>
        <w:ind w:left="928"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57496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1467BE"/>
    <w:multiLevelType w:val="hybridMultilevel"/>
    <w:tmpl w:val="486E167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4"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6" w15:restartNumberingAfterBreak="0">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7" w15:restartNumberingAfterBreak="0">
    <w:nsid w:val="25D0543F"/>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18"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21" w15:restartNumberingAfterBreak="0">
    <w:nsid w:val="2A1C2ED0"/>
    <w:multiLevelType w:val="hybridMultilevel"/>
    <w:tmpl w:val="29A2809E"/>
    <w:lvl w:ilvl="0" w:tplc="9EFA8CF6">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3" w15:restartNumberingAfterBreak="0">
    <w:nsid w:val="2BBA41B3"/>
    <w:multiLevelType w:val="hybridMultilevel"/>
    <w:tmpl w:val="4EBE5210"/>
    <w:lvl w:ilvl="0" w:tplc="B7B8BA9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6"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7" w15:restartNumberingAfterBreak="0">
    <w:nsid w:val="37463C75"/>
    <w:multiLevelType w:val="hybridMultilevel"/>
    <w:tmpl w:val="D9424FB4"/>
    <w:lvl w:ilvl="0" w:tplc="44D64BA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9" w15:restartNumberingAfterBreak="0">
    <w:nsid w:val="3C59580B"/>
    <w:multiLevelType w:val="hybridMultilevel"/>
    <w:tmpl w:val="4B5ED9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B06BED"/>
    <w:multiLevelType w:val="hybridMultilevel"/>
    <w:tmpl w:val="49222E20"/>
    <w:lvl w:ilvl="0" w:tplc="9EFA8CF6">
      <w:start w:val="1"/>
      <w:numFmt w:val="decimal"/>
      <w:lvlText w:val="%1."/>
      <w:lvlJc w:val="left"/>
      <w:pPr>
        <w:ind w:left="502" w:hanging="360"/>
      </w:pPr>
      <w:rPr>
        <w:rFonts w:hint="default"/>
      </w:rPr>
    </w:lvl>
    <w:lvl w:ilvl="1" w:tplc="E5BCDA7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736652"/>
    <w:multiLevelType w:val="multilevel"/>
    <w:tmpl w:val="2784361C"/>
    <w:lvl w:ilvl="0">
      <w:start w:val="1"/>
      <w:numFmt w:val="bullet"/>
      <w:lvlText w:val=""/>
      <w:lvlJc w:val="left"/>
      <w:pPr>
        <w:tabs>
          <w:tab w:val="num" w:pos="567"/>
        </w:tabs>
        <w:ind w:left="567" w:hanging="567"/>
      </w:pPr>
      <w:rPr>
        <w:rFonts w:ascii="Symbol" w:hAnsi="Symbol"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2"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4"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35"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6" w15:restartNumberingAfterBreak="0">
    <w:nsid w:val="449B2588"/>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300"/>
        </w:tabs>
        <w:ind w:left="3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7" w15:restartNumberingAfterBreak="0">
    <w:nsid w:val="44F9544D"/>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38" w15:restartNumberingAfterBreak="0">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637"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F15DF7"/>
    <w:multiLevelType w:val="hybridMultilevel"/>
    <w:tmpl w:val="0D78291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42" w15:restartNumberingAfterBreak="0">
    <w:nsid w:val="4D7E2214"/>
    <w:multiLevelType w:val="multilevel"/>
    <w:tmpl w:val="BDCA9324"/>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2.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BF2E9C"/>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45"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46"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7"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48"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9"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0"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1" w15:restartNumberingAfterBreak="0">
    <w:nsid w:val="5C4B03FF"/>
    <w:multiLevelType w:val="multilevel"/>
    <w:tmpl w:val="81DEAC92"/>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2"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3"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54"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5"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53E396C"/>
    <w:multiLevelType w:val="hybridMultilevel"/>
    <w:tmpl w:val="52AABC5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6D65DF4"/>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59" w15:restartNumberingAfterBreak="0">
    <w:nsid w:val="6A161CA4"/>
    <w:multiLevelType w:val="multilevel"/>
    <w:tmpl w:val="AD589650"/>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61" w15:restartNumberingAfterBreak="0">
    <w:nsid w:val="748D0DA9"/>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2" w15:restartNumberingAfterBreak="0">
    <w:nsid w:val="78E5320B"/>
    <w:multiLevelType w:val="multilevel"/>
    <w:tmpl w:val="9CD89DE0"/>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64"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65"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20"/>
  </w:num>
  <w:num w:numId="2">
    <w:abstractNumId w:val="4"/>
  </w:num>
  <w:num w:numId="3">
    <w:abstractNumId w:val="43"/>
  </w:num>
  <w:num w:numId="4">
    <w:abstractNumId w:val="34"/>
  </w:num>
  <w:num w:numId="5">
    <w:abstractNumId w:val="1"/>
  </w:num>
  <w:num w:numId="6">
    <w:abstractNumId w:val="65"/>
  </w:num>
  <w:num w:numId="7">
    <w:abstractNumId w:val="0"/>
  </w:num>
  <w:num w:numId="8">
    <w:abstractNumId w:val="55"/>
  </w:num>
  <w:num w:numId="9">
    <w:abstractNumId w:val="24"/>
  </w:num>
  <w:num w:numId="10">
    <w:abstractNumId w:val="45"/>
  </w:num>
  <w:num w:numId="11">
    <w:abstractNumId w:val="49"/>
  </w:num>
  <w:num w:numId="12">
    <w:abstractNumId w:val="18"/>
  </w:num>
  <w:num w:numId="13">
    <w:abstractNumId w:val="32"/>
  </w:num>
  <w:num w:numId="14">
    <w:abstractNumId w:val="14"/>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16"/>
  </w:num>
  <w:num w:numId="19">
    <w:abstractNumId w:val="25"/>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0"/>
  </w:num>
  <w:num w:numId="23">
    <w:abstractNumId w:val="6"/>
  </w:num>
  <w:num w:numId="24">
    <w:abstractNumId w:val="53"/>
  </w:num>
  <w:num w:numId="25">
    <w:abstractNumId w:val="48"/>
  </w:num>
  <w:num w:numId="26">
    <w:abstractNumId w:val="29"/>
  </w:num>
  <w:num w:numId="27">
    <w:abstractNumId w:val="47"/>
  </w:num>
  <w:num w:numId="28">
    <w:abstractNumId w:val="15"/>
  </w:num>
  <w:num w:numId="29">
    <w:abstractNumId w:val="35"/>
  </w:num>
  <w:num w:numId="30">
    <w:abstractNumId w:val="13"/>
  </w:num>
  <w:num w:numId="31">
    <w:abstractNumId w:val="41"/>
  </w:num>
  <w:num w:numId="32">
    <w:abstractNumId w:val="50"/>
  </w:num>
  <w:num w:numId="33">
    <w:abstractNumId w:val="52"/>
  </w:num>
  <w:num w:numId="34">
    <w:abstractNumId w:val="60"/>
  </w:num>
  <w:num w:numId="35">
    <w:abstractNumId w:val="46"/>
  </w:num>
  <w:num w:numId="36">
    <w:abstractNumId w:val="63"/>
  </w:num>
  <w:num w:numId="37">
    <w:abstractNumId w:val="26"/>
  </w:num>
  <w:num w:numId="38">
    <w:abstractNumId w:val="33"/>
  </w:num>
  <w:num w:numId="39">
    <w:abstractNumId w:val="28"/>
  </w:num>
  <w:num w:numId="40">
    <w:abstractNumId w:val="62"/>
  </w:num>
  <w:num w:numId="41">
    <w:abstractNumId w:val="57"/>
  </w:num>
  <w:num w:numId="42">
    <w:abstractNumId w:val="8"/>
  </w:num>
  <w:num w:numId="43">
    <w:abstractNumId w:val="58"/>
  </w:num>
  <w:num w:numId="44">
    <w:abstractNumId w:val="21"/>
  </w:num>
  <w:num w:numId="45">
    <w:abstractNumId w:val="27"/>
  </w:num>
  <w:num w:numId="46">
    <w:abstractNumId w:val="61"/>
  </w:num>
  <w:num w:numId="47">
    <w:abstractNumId w:val="51"/>
  </w:num>
  <w:num w:numId="48">
    <w:abstractNumId w:val="17"/>
  </w:num>
  <w:num w:numId="49">
    <w:abstractNumId w:val="37"/>
  </w:num>
  <w:num w:numId="50">
    <w:abstractNumId w:val="36"/>
  </w:num>
  <w:num w:numId="51">
    <w:abstractNumId w:val="44"/>
  </w:num>
  <w:num w:numId="52">
    <w:abstractNumId w:val="31"/>
  </w:num>
  <w:num w:numId="53">
    <w:abstractNumId w:val="12"/>
  </w:num>
  <w:num w:numId="54">
    <w:abstractNumId w:val="30"/>
  </w:num>
  <w:num w:numId="55">
    <w:abstractNumId w:val="40"/>
  </w:num>
  <w:num w:numId="56">
    <w:abstractNumId w:val="7"/>
  </w:num>
  <w:num w:numId="57">
    <w:abstractNumId w:val="11"/>
  </w:num>
  <w:num w:numId="58">
    <w:abstractNumId w:val="22"/>
  </w:num>
  <w:num w:numId="59">
    <w:abstractNumId w:val="42"/>
  </w:num>
  <w:num w:numId="60">
    <w:abstractNumId w:val="56"/>
  </w:num>
  <w:num w:numId="61">
    <w:abstractNumId w:val="39"/>
  </w:num>
  <w:num w:numId="62">
    <w:abstractNumId w:val="23"/>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4"/>
    <w:rsid w:val="00001066"/>
    <w:rsid w:val="00002061"/>
    <w:rsid w:val="0000230E"/>
    <w:rsid w:val="000027CC"/>
    <w:rsid w:val="00002F32"/>
    <w:rsid w:val="000032BA"/>
    <w:rsid w:val="00003670"/>
    <w:rsid w:val="00003A96"/>
    <w:rsid w:val="00003B5B"/>
    <w:rsid w:val="00003EDE"/>
    <w:rsid w:val="0000496B"/>
    <w:rsid w:val="00004B76"/>
    <w:rsid w:val="000058F4"/>
    <w:rsid w:val="00007537"/>
    <w:rsid w:val="000075FC"/>
    <w:rsid w:val="00007745"/>
    <w:rsid w:val="00007F3C"/>
    <w:rsid w:val="00011310"/>
    <w:rsid w:val="000118EB"/>
    <w:rsid w:val="000119C9"/>
    <w:rsid w:val="00012BDA"/>
    <w:rsid w:val="00012F10"/>
    <w:rsid w:val="000133D3"/>
    <w:rsid w:val="00013552"/>
    <w:rsid w:val="000138DD"/>
    <w:rsid w:val="00013F7D"/>
    <w:rsid w:val="000148B4"/>
    <w:rsid w:val="000151D4"/>
    <w:rsid w:val="000151F5"/>
    <w:rsid w:val="00015C1D"/>
    <w:rsid w:val="000164B4"/>
    <w:rsid w:val="00016AEE"/>
    <w:rsid w:val="00017409"/>
    <w:rsid w:val="00017610"/>
    <w:rsid w:val="00017F42"/>
    <w:rsid w:val="000202CE"/>
    <w:rsid w:val="00021BC9"/>
    <w:rsid w:val="000221EF"/>
    <w:rsid w:val="000223F5"/>
    <w:rsid w:val="00022B51"/>
    <w:rsid w:val="00022C1E"/>
    <w:rsid w:val="00023D04"/>
    <w:rsid w:val="0002480E"/>
    <w:rsid w:val="000248B7"/>
    <w:rsid w:val="000248F3"/>
    <w:rsid w:val="00025CFC"/>
    <w:rsid w:val="00025ECE"/>
    <w:rsid w:val="000267A0"/>
    <w:rsid w:val="00026949"/>
    <w:rsid w:val="00026B75"/>
    <w:rsid w:val="00026D45"/>
    <w:rsid w:val="00030317"/>
    <w:rsid w:val="00030A90"/>
    <w:rsid w:val="0003108B"/>
    <w:rsid w:val="00032B5A"/>
    <w:rsid w:val="00032CD4"/>
    <w:rsid w:val="0003320D"/>
    <w:rsid w:val="0003402B"/>
    <w:rsid w:val="00034468"/>
    <w:rsid w:val="00034824"/>
    <w:rsid w:val="00034ACC"/>
    <w:rsid w:val="00034DDB"/>
    <w:rsid w:val="0003510B"/>
    <w:rsid w:val="00035708"/>
    <w:rsid w:val="00035D57"/>
    <w:rsid w:val="000364FC"/>
    <w:rsid w:val="000371B1"/>
    <w:rsid w:val="00037E93"/>
    <w:rsid w:val="00037FCF"/>
    <w:rsid w:val="00040551"/>
    <w:rsid w:val="000406CF"/>
    <w:rsid w:val="0004095D"/>
    <w:rsid w:val="00040A7D"/>
    <w:rsid w:val="000412AA"/>
    <w:rsid w:val="0004174E"/>
    <w:rsid w:val="00041D8A"/>
    <w:rsid w:val="00041E11"/>
    <w:rsid w:val="00041FF8"/>
    <w:rsid w:val="000422C8"/>
    <w:rsid w:val="00042BF6"/>
    <w:rsid w:val="00043DAA"/>
    <w:rsid w:val="00044082"/>
    <w:rsid w:val="00044624"/>
    <w:rsid w:val="00044F10"/>
    <w:rsid w:val="0004541B"/>
    <w:rsid w:val="00045793"/>
    <w:rsid w:val="000457BC"/>
    <w:rsid w:val="00045FCB"/>
    <w:rsid w:val="00047262"/>
    <w:rsid w:val="0004735B"/>
    <w:rsid w:val="00047E6C"/>
    <w:rsid w:val="00047FA4"/>
    <w:rsid w:val="00050671"/>
    <w:rsid w:val="00050A74"/>
    <w:rsid w:val="00050A97"/>
    <w:rsid w:val="00051B63"/>
    <w:rsid w:val="00051BA1"/>
    <w:rsid w:val="00051D7A"/>
    <w:rsid w:val="00051F95"/>
    <w:rsid w:val="000525B8"/>
    <w:rsid w:val="00052787"/>
    <w:rsid w:val="000527F9"/>
    <w:rsid w:val="000528DF"/>
    <w:rsid w:val="00052ACD"/>
    <w:rsid w:val="0005327B"/>
    <w:rsid w:val="0005333E"/>
    <w:rsid w:val="000533DD"/>
    <w:rsid w:val="0005470D"/>
    <w:rsid w:val="00054DD4"/>
    <w:rsid w:val="000556A0"/>
    <w:rsid w:val="0005572E"/>
    <w:rsid w:val="00055A4E"/>
    <w:rsid w:val="00055FA0"/>
    <w:rsid w:val="00056CB5"/>
    <w:rsid w:val="00057DB6"/>
    <w:rsid w:val="00057FFA"/>
    <w:rsid w:val="000602CA"/>
    <w:rsid w:val="0006033E"/>
    <w:rsid w:val="00061273"/>
    <w:rsid w:val="00061BF0"/>
    <w:rsid w:val="0006228F"/>
    <w:rsid w:val="00062396"/>
    <w:rsid w:val="000627D2"/>
    <w:rsid w:val="00062EC4"/>
    <w:rsid w:val="000632C6"/>
    <w:rsid w:val="000637F9"/>
    <w:rsid w:val="00064138"/>
    <w:rsid w:val="000643F2"/>
    <w:rsid w:val="00064EC1"/>
    <w:rsid w:val="000650C4"/>
    <w:rsid w:val="000668E4"/>
    <w:rsid w:val="00066C8A"/>
    <w:rsid w:val="00067929"/>
    <w:rsid w:val="00070644"/>
    <w:rsid w:val="00071099"/>
    <w:rsid w:val="00071409"/>
    <w:rsid w:val="00071677"/>
    <w:rsid w:val="000718ED"/>
    <w:rsid w:val="00071E0F"/>
    <w:rsid w:val="00072FEF"/>
    <w:rsid w:val="00073220"/>
    <w:rsid w:val="0007375E"/>
    <w:rsid w:val="0007394B"/>
    <w:rsid w:val="00075596"/>
    <w:rsid w:val="00075F9C"/>
    <w:rsid w:val="00076EC4"/>
    <w:rsid w:val="00077B39"/>
    <w:rsid w:val="00077F80"/>
    <w:rsid w:val="00077FE2"/>
    <w:rsid w:val="00080B18"/>
    <w:rsid w:val="00081915"/>
    <w:rsid w:val="00082179"/>
    <w:rsid w:val="00082FE4"/>
    <w:rsid w:val="00083788"/>
    <w:rsid w:val="000839BA"/>
    <w:rsid w:val="00083BE9"/>
    <w:rsid w:val="00085319"/>
    <w:rsid w:val="00086A76"/>
    <w:rsid w:val="00086DAD"/>
    <w:rsid w:val="000871E9"/>
    <w:rsid w:val="00087224"/>
    <w:rsid w:val="00087A25"/>
    <w:rsid w:val="00087AD7"/>
    <w:rsid w:val="00087F8A"/>
    <w:rsid w:val="0009000F"/>
    <w:rsid w:val="00090240"/>
    <w:rsid w:val="0009072A"/>
    <w:rsid w:val="0009115D"/>
    <w:rsid w:val="00091AB3"/>
    <w:rsid w:val="00091DFE"/>
    <w:rsid w:val="000927BB"/>
    <w:rsid w:val="00092988"/>
    <w:rsid w:val="000931BE"/>
    <w:rsid w:val="0009373D"/>
    <w:rsid w:val="000938CA"/>
    <w:rsid w:val="00094158"/>
    <w:rsid w:val="00094E68"/>
    <w:rsid w:val="00095115"/>
    <w:rsid w:val="00095194"/>
    <w:rsid w:val="0009690F"/>
    <w:rsid w:val="000A08CA"/>
    <w:rsid w:val="000A095B"/>
    <w:rsid w:val="000A0ABC"/>
    <w:rsid w:val="000A15C0"/>
    <w:rsid w:val="000A18C4"/>
    <w:rsid w:val="000A1B8A"/>
    <w:rsid w:val="000A1B9A"/>
    <w:rsid w:val="000A1E6D"/>
    <w:rsid w:val="000A20F1"/>
    <w:rsid w:val="000A25A9"/>
    <w:rsid w:val="000A2784"/>
    <w:rsid w:val="000A279E"/>
    <w:rsid w:val="000A299D"/>
    <w:rsid w:val="000A2C15"/>
    <w:rsid w:val="000A30FD"/>
    <w:rsid w:val="000A334B"/>
    <w:rsid w:val="000A354D"/>
    <w:rsid w:val="000A387F"/>
    <w:rsid w:val="000A4307"/>
    <w:rsid w:val="000A4E30"/>
    <w:rsid w:val="000A50FB"/>
    <w:rsid w:val="000A5111"/>
    <w:rsid w:val="000A5536"/>
    <w:rsid w:val="000A6150"/>
    <w:rsid w:val="000A6643"/>
    <w:rsid w:val="000A7FD4"/>
    <w:rsid w:val="000B191F"/>
    <w:rsid w:val="000B1B68"/>
    <w:rsid w:val="000B24E9"/>
    <w:rsid w:val="000B3700"/>
    <w:rsid w:val="000B3E80"/>
    <w:rsid w:val="000B3E8A"/>
    <w:rsid w:val="000B40D2"/>
    <w:rsid w:val="000B42DD"/>
    <w:rsid w:val="000B5145"/>
    <w:rsid w:val="000B53F0"/>
    <w:rsid w:val="000B5457"/>
    <w:rsid w:val="000B565F"/>
    <w:rsid w:val="000B5FB4"/>
    <w:rsid w:val="000B60D5"/>
    <w:rsid w:val="000B6274"/>
    <w:rsid w:val="000B6C8A"/>
    <w:rsid w:val="000B6E39"/>
    <w:rsid w:val="000B7654"/>
    <w:rsid w:val="000C05A4"/>
    <w:rsid w:val="000C0717"/>
    <w:rsid w:val="000C0C0C"/>
    <w:rsid w:val="000C1342"/>
    <w:rsid w:val="000C1446"/>
    <w:rsid w:val="000C1592"/>
    <w:rsid w:val="000C2F9D"/>
    <w:rsid w:val="000C3073"/>
    <w:rsid w:val="000C30F9"/>
    <w:rsid w:val="000C3F82"/>
    <w:rsid w:val="000C4F22"/>
    <w:rsid w:val="000C6029"/>
    <w:rsid w:val="000C6C79"/>
    <w:rsid w:val="000C71C0"/>
    <w:rsid w:val="000C7351"/>
    <w:rsid w:val="000C7371"/>
    <w:rsid w:val="000C761B"/>
    <w:rsid w:val="000D03F8"/>
    <w:rsid w:val="000D13D6"/>
    <w:rsid w:val="000D1C40"/>
    <w:rsid w:val="000D1D09"/>
    <w:rsid w:val="000D2171"/>
    <w:rsid w:val="000D28DC"/>
    <w:rsid w:val="000D29B0"/>
    <w:rsid w:val="000D2F7F"/>
    <w:rsid w:val="000D4B26"/>
    <w:rsid w:val="000D5AD7"/>
    <w:rsid w:val="000D5C94"/>
    <w:rsid w:val="000D5E79"/>
    <w:rsid w:val="000D6D52"/>
    <w:rsid w:val="000E0017"/>
    <w:rsid w:val="000E07BF"/>
    <w:rsid w:val="000E0E5F"/>
    <w:rsid w:val="000E10AB"/>
    <w:rsid w:val="000E125E"/>
    <w:rsid w:val="000E169D"/>
    <w:rsid w:val="000E1841"/>
    <w:rsid w:val="000E1D3F"/>
    <w:rsid w:val="000E26FB"/>
    <w:rsid w:val="000E3636"/>
    <w:rsid w:val="000E38F3"/>
    <w:rsid w:val="000E3E91"/>
    <w:rsid w:val="000E4BF6"/>
    <w:rsid w:val="000E64DC"/>
    <w:rsid w:val="000E6EC8"/>
    <w:rsid w:val="000E7FA5"/>
    <w:rsid w:val="000E7FBB"/>
    <w:rsid w:val="000F0166"/>
    <w:rsid w:val="000F0B64"/>
    <w:rsid w:val="000F1F2F"/>
    <w:rsid w:val="000F2457"/>
    <w:rsid w:val="000F35C1"/>
    <w:rsid w:val="000F3A08"/>
    <w:rsid w:val="000F3B81"/>
    <w:rsid w:val="000F46CE"/>
    <w:rsid w:val="000F4836"/>
    <w:rsid w:val="000F560C"/>
    <w:rsid w:val="000F5B85"/>
    <w:rsid w:val="000F5B87"/>
    <w:rsid w:val="000F636A"/>
    <w:rsid w:val="000F6377"/>
    <w:rsid w:val="000F7356"/>
    <w:rsid w:val="000F75D3"/>
    <w:rsid w:val="000F75EA"/>
    <w:rsid w:val="000F77B6"/>
    <w:rsid w:val="000F77FF"/>
    <w:rsid w:val="000F78C5"/>
    <w:rsid w:val="001012AA"/>
    <w:rsid w:val="00101351"/>
    <w:rsid w:val="001013B3"/>
    <w:rsid w:val="001024F6"/>
    <w:rsid w:val="001026D4"/>
    <w:rsid w:val="00102776"/>
    <w:rsid w:val="001035B0"/>
    <w:rsid w:val="00103E5B"/>
    <w:rsid w:val="00104719"/>
    <w:rsid w:val="001048C4"/>
    <w:rsid w:val="00104965"/>
    <w:rsid w:val="00104B82"/>
    <w:rsid w:val="00104EA2"/>
    <w:rsid w:val="001050D9"/>
    <w:rsid w:val="00105317"/>
    <w:rsid w:val="00106081"/>
    <w:rsid w:val="001062A1"/>
    <w:rsid w:val="0010680A"/>
    <w:rsid w:val="0010693A"/>
    <w:rsid w:val="001071CB"/>
    <w:rsid w:val="00107217"/>
    <w:rsid w:val="0010756B"/>
    <w:rsid w:val="001078D5"/>
    <w:rsid w:val="00107BC6"/>
    <w:rsid w:val="00111E83"/>
    <w:rsid w:val="001122C0"/>
    <w:rsid w:val="0011269D"/>
    <w:rsid w:val="0011296D"/>
    <w:rsid w:val="00112C70"/>
    <w:rsid w:val="00113D9C"/>
    <w:rsid w:val="00114571"/>
    <w:rsid w:val="00114768"/>
    <w:rsid w:val="001155E9"/>
    <w:rsid w:val="00115B25"/>
    <w:rsid w:val="001167F0"/>
    <w:rsid w:val="001173E8"/>
    <w:rsid w:val="00120283"/>
    <w:rsid w:val="00120850"/>
    <w:rsid w:val="0012097E"/>
    <w:rsid w:val="00120B68"/>
    <w:rsid w:val="00120D40"/>
    <w:rsid w:val="00120F9B"/>
    <w:rsid w:val="0012124F"/>
    <w:rsid w:val="00121B94"/>
    <w:rsid w:val="00122AD0"/>
    <w:rsid w:val="00122AF9"/>
    <w:rsid w:val="00123BC7"/>
    <w:rsid w:val="00123D2C"/>
    <w:rsid w:val="00123EC3"/>
    <w:rsid w:val="00124CEE"/>
    <w:rsid w:val="001255C6"/>
    <w:rsid w:val="00126489"/>
    <w:rsid w:val="001267F3"/>
    <w:rsid w:val="00126A61"/>
    <w:rsid w:val="00126BB6"/>
    <w:rsid w:val="00126F75"/>
    <w:rsid w:val="001279B3"/>
    <w:rsid w:val="00127A5B"/>
    <w:rsid w:val="00127BA8"/>
    <w:rsid w:val="00127BAA"/>
    <w:rsid w:val="00127F46"/>
    <w:rsid w:val="00130983"/>
    <w:rsid w:val="001310FE"/>
    <w:rsid w:val="0013179F"/>
    <w:rsid w:val="00131B05"/>
    <w:rsid w:val="00131C3C"/>
    <w:rsid w:val="00132612"/>
    <w:rsid w:val="001326A8"/>
    <w:rsid w:val="001339AF"/>
    <w:rsid w:val="00133C1D"/>
    <w:rsid w:val="00133DA6"/>
    <w:rsid w:val="00133F95"/>
    <w:rsid w:val="00134764"/>
    <w:rsid w:val="00134A0F"/>
    <w:rsid w:val="0013534D"/>
    <w:rsid w:val="0013553A"/>
    <w:rsid w:val="00135713"/>
    <w:rsid w:val="001358FD"/>
    <w:rsid w:val="001367D1"/>
    <w:rsid w:val="001370D6"/>
    <w:rsid w:val="00137D5B"/>
    <w:rsid w:val="00140024"/>
    <w:rsid w:val="00141306"/>
    <w:rsid w:val="00142812"/>
    <w:rsid w:val="00142BC5"/>
    <w:rsid w:val="00144486"/>
    <w:rsid w:val="001445C8"/>
    <w:rsid w:val="00144927"/>
    <w:rsid w:val="00144A61"/>
    <w:rsid w:val="00144F0C"/>
    <w:rsid w:val="00144F9D"/>
    <w:rsid w:val="0014501C"/>
    <w:rsid w:val="00145138"/>
    <w:rsid w:val="001457CF"/>
    <w:rsid w:val="00145A5C"/>
    <w:rsid w:val="00145AAC"/>
    <w:rsid w:val="00145BC8"/>
    <w:rsid w:val="001466E7"/>
    <w:rsid w:val="001469D2"/>
    <w:rsid w:val="00146CA0"/>
    <w:rsid w:val="0014727D"/>
    <w:rsid w:val="001472A6"/>
    <w:rsid w:val="0014766F"/>
    <w:rsid w:val="00147B5A"/>
    <w:rsid w:val="00147EA9"/>
    <w:rsid w:val="001502C8"/>
    <w:rsid w:val="00150590"/>
    <w:rsid w:val="0015158C"/>
    <w:rsid w:val="001522EB"/>
    <w:rsid w:val="0015258E"/>
    <w:rsid w:val="001534CA"/>
    <w:rsid w:val="0015379D"/>
    <w:rsid w:val="00153B7B"/>
    <w:rsid w:val="00153E7B"/>
    <w:rsid w:val="00153F0A"/>
    <w:rsid w:val="0015468B"/>
    <w:rsid w:val="00154ADE"/>
    <w:rsid w:val="0015557E"/>
    <w:rsid w:val="001556ED"/>
    <w:rsid w:val="00156E79"/>
    <w:rsid w:val="00157302"/>
    <w:rsid w:val="00157E48"/>
    <w:rsid w:val="001601C5"/>
    <w:rsid w:val="0016033C"/>
    <w:rsid w:val="001608A4"/>
    <w:rsid w:val="00160F2A"/>
    <w:rsid w:val="001611FB"/>
    <w:rsid w:val="001613FD"/>
    <w:rsid w:val="0016147E"/>
    <w:rsid w:val="001616DA"/>
    <w:rsid w:val="00162799"/>
    <w:rsid w:val="0016361E"/>
    <w:rsid w:val="00163B19"/>
    <w:rsid w:val="00163CB9"/>
    <w:rsid w:val="001645D9"/>
    <w:rsid w:val="0016485B"/>
    <w:rsid w:val="00164CD5"/>
    <w:rsid w:val="00164FC0"/>
    <w:rsid w:val="001655B1"/>
    <w:rsid w:val="00165863"/>
    <w:rsid w:val="0016597C"/>
    <w:rsid w:val="00165B8C"/>
    <w:rsid w:val="00165C28"/>
    <w:rsid w:val="00165F6A"/>
    <w:rsid w:val="00166082"/>
    <w:rsid w:val="0016616C"/>
    <w:rsid w:val="00166864"/>
    <w:rsid w:val="0016704E"/>
    <w:rsid w:val="001670ED"/>
    <w:rsid w:val="001673F1"/>
    <w:rsid w:val="00167C67"/>
    <w:rsid w:val="0017001D"/>
    <w:rsid w:val="001701EB"/>
    <w:rsid w:val="00170281"/>
    <w:rsid w:val="00170587"/>
    <w:rsid w:val="00170846"/>
    <w:rsid w:val="0017085B"/>
    <w:rsid w:val="00171E37"/>
    <w:rsid w:val="00171F0C"/>
    <w:rsid w:val="001729AF"/>
    <w:rsid w:val="001729B8"/>
    <w:rsid w:val="00172A32"/>
    <w:rsid w:val="00172C7E"/>
    <w:rsid w:val="001730BC"/>
    <w:rsid w:val="001730CC"/>
    <w:rsid w:val="00173927"/>
    <w:rsid w:val="00173BB3"/>
    <w:rsid w:val="00173C78"/>
    <w:rsid w:val="00173CE7"/>
    <w:rsid w:val="001747A9"/>
    <w:rsid w:val="001748AE"/>
    <w:rsid w:val="00175E55"/>
    <w:rsid w:val="001762EF"/>
    <w:rsid w:val="001773FB"/>
    <w:rsid w:val="001776F2"/>
    <w:rsid w:val="00177990"/>
    <w:rsid w:val="0018040C"/>
    <w:rsid w:val="0018076A"/>
    <w:rsid w:val="00180D69"/>
    <w:rsid w:val="00181927"/>
    <w:rsid w:val="00181ED4"/>
    <w:rsid w:val="00182561"/>
    <w:rsid w:val="0018261D"/>
    <w:rsid w:val="00183B35"/>
    <w:rsid w:val="0018419F"/>
    <w:rsid w:val="00184473"/>
    <w:rsid w:val="001848C6"/>
    <w:rsid w:val="00184B00"/>
    <w:rsid w:val="001853CC"/>
    <w:rsid w:val="001857CB"/>
    <w:rsid w:val="001860D0"/>
    <w:rsid w:val="00186BD1"/>
    <w:rsid w:val="0018700E"/>
    <w:rsid w:val="001901CC"/>
    <w:rsid w:val="00190421"/>
    <w:rsid w:val="00191370"/>
    <w:rsid w:val="0019186D"/>
    <w:rsid w:val="001926A4"/>
    <w:rsid w:val="001934C4"/>
    <w:rsid w:val="00193ADB"/>
    <w:rsid w:val="00193D2F"/>
    <w:rsid w:val="00194356"/>
    <w:rsid w:val="00194C2B"/>
    <w:rsid w:val="00195372"/>
    <w:rsid w:val="001957E7"/>
    <w:rsid w:val="00195B5F"/>
    <w:rsid w:val="00196690"/>
    <w:rsid w:val="00196D28"/>
    <w:rsid w:val="0019704C"/>
    <w:rsid w:val="00197D1D"/>
    <w:rsid w:val="00197D84"/>
    <w:rsid w:val="001A0B8B"/>
    <w:rsid w:val="001A0F37"/>
    <w:rsid w:val="001A1826"/>
    <w:rsid w:val="001A1E5B"/>
    <w:rsid w:val="001A2235"/>
    <w:rsid w:val="001A2AD8"/>
    <w:rsid w:val="001A305A"/>
    <w:rsid w:val="001A3161"/>
    <w:rsid w:val="001A32CF"/>
    <w:rsid w:val="001A3500"/>
    <w:rsid w:val="001A3735"/>
    <w:rsid w:val="001A4C04"/>
    <w:rsid w:val="001A4D7D"/>
    <w:rsid w:val="001A4EA4"/>
    <w:rsid w:val="001A562E"/>
    <w:rsid w:val="001A5F9F"/>
    <w:rsid w:val="001A6205"/>
    <w:rsid w:val="001A6468"/>
    <w:rsid w:val="001A6B54"/>
    <w:rsid w:val="001A7469"/>
    <w:rsid w:val="001A7C53"/>
    <w:rsid w:val="001A7FCC"/>
    <w:rsid w:val="001B0135"/>
    <w:rsid w:val="001B05E7"/>
    <w:rsid w:val="001B0D54"/>
    <w:rsid w:val="001B11C7"/>
    <w:rsid w:val="001B252F"/>
    <w:rsid w:val="001B26C7"/>
    <w:rsid w:val="001B3DA1"/>
    <w:rsid w:val="001B4599"/>
    <w:rsid w:val="001B4FE3"/>
    <w:rsid w:val="001B5320"/>
    <w:rsid w:val="001B565E"/>
    <w:rsid w:val="001B5ABB"/>
    <w:rsid w:val="001B6312"/>
    <w:rsid w:val="001B645A"/>
    <w:rsid w:val="001B67A5"/>
    <w:rsid w:val="001B6D71"/>
    <w:rsid w:val="001B757B"/>
    <w:rsid w:val="001B7844"/>
    <w:rsid w:val="001B7A9B"/>
    <w:rsid w:val="001C0D82"/>
    <w:rsid w:val="001C0E66"/>
    <w:rsid w:val="001C0F35"/>
    <w:rsid w:val="001C0F4F"/>
    <w:rsid w:val="001C168E"/>
    <w:rsid w:val="001C1C59"/>
    <w:rsid w:val="001C1E68"/>
    <w:rsid w:val="001C2707"/>
    <w:rsid w:val="001C2C2F"/>
    <w:rsid w:val="001C2EAC"/>
    <w:rsid w:val="001C3013"/>
    <w:rsid w:val="001C419E"/>
    <w:rsid w:val="001C45BB"/>
    <w:rsid w:val="001C4979"/>
    <w:rsid w:val="001C54A2"/>
    <w:rsid w:val="001C5720"/>
    <w:rsid w:val="001C6680"/>
    <w:rsid w:val="001C671C"/>
    <w:rsid w:val="001C726D"/>
    <w:rsid w:val="001C7368"/>
    <w:rsid w:val="001D108E"/>
    <w:rsid w:val="001D21CA"/>
    <w:rsid w:val="001D25BD"/>
    <w:rsid w:val="001D28A8"/>
    <w:rsid w:val="001D2E4D"/>
    <w:rsid w:val="001D36F3"/>
    <w:rsid w:val="001D38FE"/>
    <w:rsid w:val="001D394A"/>
    <w:rsid w:val="001D3B89"/>
    <w:rsid w:val="001D46B6"/>
    <w:rsid w:val="001D526F"/>
    <w:rsid w:val="001D5578"/>
    <w:rsid w:val="001D5A8F"/>
    <w:rsid w:val="001D5E96"/>
    <w:rsid w:val="001D6DBE"/>
    <w:rsid w:val="001D717F"/>
    <w:rsid w:val="001D7482"/>
    <w:rsid w:val="001D7B51"/>
    <w:rsid w:val="001D7C56"/>
    <w:rsid w:val="001E03FD"/>
    <w:rsid w:val="001E0A15"/>
    <w:rsid w:val="001E0C85"/>
    <w:rsid w:val="001E0DE7"/>
    <w:rsid w:val="001E184A"/>
    <w:rsid w:val="001E272E"/>
    <w:rsid w:val="001E282B"/>
    <w:rsid w:val="001E330A"/>
    <w:rsid w:val="001E41EE"/>
    <w:rsid w:val="001E46FE"/>
    <w:rsid w:val="001E5018"/>
    <w:rsid w:val="001E56CA"/>
    <w:rsid w:val="001E5BE9"/>
    <w:rsid w:val="001E5DDF"/>
    <w:rsid w:val="001E633B"/>
    <w:rsid w:val="001E7E61"/>
    <w:rsid w:val="001F1B07"/>
    <w:rsid w:val="001F237B"/>
    <w:rsid w:val="001F281B"/>
    <w:rsid w:val="001F2ABF"/>
    <w:rsid w:val="001F3444"/>
    <w:rsid w:val="001F3858"/>
    <w:rsid w:val="001F4FF9"/>
    <w:rsid w:val="001F59AC"/>
    <w:rsid w:val="001F7832"/>
    <w:rsid w:val="001F79D5"/>
    <w:rsid w:val="0020026C"/>
    <w:rsid w:val="00200678"/>
    <w:rsid w:val="00201813"/>
    <w:rsid w:val="0020298F"/>
    <w:rsid w:val="0020387D"/>
    <w:rsid w:val="00203A64"/>
    <w:rsid w:val="00203BE5"/>
    <w:rsid w:val="00204F2C"/>
    <w:rsid w:val="002055EF"/>
    <w:rsid w:val="0020560F"/>
    <w:rsid w:val="0020576B"/>
    <w:rsid w:val="00205EFF"/>
    <w:rsid w:val="00205F5F"/>
    <w:rsid w:val="0020609E"/>
    <w:rsid w:val="00206124"/>
    <w:rsid w:val="00206558"/>
    <w:rsid w:val="002065A6"/>
    <w:rsid w:val="002067B1"/>
    <w:rsid w:val="00206B82"/>
    <w:rsid w:val="0020762D"/>
    <w:rsid w:val="00210C32"/>
    <w:rsid w:val="002110DB"/>
    <w:rsid w:val="002114E3"/>
    <w:rsid w:val="00211B55"/>
    <w:rsid w:val="00211F20"/>
    <w:rsid w:val="00211F42"/>
    <w:rsid w:val="00211FFA"/>
    <w:rsid w:val="0021278A"/>
    <w:rsid w:val="00212AC4"/>
    <w:rsid w:val="00212ACA"/>
    <w:rsid w:val="002133A0"/>
    <w:rsid w:val="00213560"/>
    <w:rsid w:val="00213DBF"/>
    <w:rsid w:val="002144D7"/>
    <w:rsid w:val="00214719"/>
    <w:rsid w:val="0021661B"/>
    <w:rsid w:val="0021681E"/>
    <w:rsid w:val="002169E3"/>
    <w:rsid w:val="0021712C"/>
    <w:rsid w:val="002202C9"/>
    <w:rsid w:val="00220A2D"/>
    <w:rsid w:val="00220C8E"/>
    <w:rsid w:val="00221499"/>
    <w:rsid w:val="002217B4"/>
    <w:rsid w:val="00222632"/>
    <w:rsid w:val="0022298C"/>
    <w:rsid w:val="00222DA6"/>
    <w:rsid w:val="00223563"/>
    <w:rsid w:val="0022381E"/>
    <w:rsid w:val="00223AE1"/>
    <w:rsid w:val="00223CB5"/>
    <w:rsid w:val="00223D73"/>
    <w:rsid w:val="00224356"/>
    <w:rsid w:val="00224376"/>
    <w:rsid w:val="0022444D"/>
    <w:rsid w:val="00224C5A"/>
    <w:rsid w:val="00225D5D"/>
    <w:rsid w:val="0022695F"/>
    <w:rsid w:val="00226B36"/>
    <w:rsid w:val="00226B3B"/>
    <w:rsid w:val="00226E74"/>
    <w:rsid w:val="0022703E"/>
    <w:rsid w:val="002276C8"/>
    <w:rsid w:val="00227E1E"/>
    <w:rsid w:val="00231075"/>
    <w:rsid w:val="002321BD"/>
    <w:rsid w:val="00232600"/>
    <w:rsid w:val="002326A0"/>
    <w:rsid w:val="00233FF9"/>
    <w:rsid w:val="002342EA"/>
    <w:rsid w:val="00234B23"/>
    <w:rsid w:val="00234B42"/>
    <w:rsid w:val="00236571"/>
    <w:rsid w:val="00236665"/>
    <w:rsid w:val="002368A7"/>
    <w:rsid w:val="0024030E"/>
    <w:rsid w:val="0024068E"/>
    <w:rsid w:val="002413B9"/>
    <w:rsid w:val="002418EC"/>
    <w:rsid w:val="00241D9E"/>
    <w:rsid w:val="002421FD"/>
    <w:rsid w:val="00242276"/>
    <w:rsid w:val="00242B4A"/>
    <w:rsid w:val="00243260"/>
    <w:rsid w:val="002439CC"/>
    <w:rsid w:val="00244798"/>
    <w:rsid w:val="00244F33"/>
    <w:rsid w:val="0024687D"/>
    <w:rsid w:val="00246B7E"/>
    <w:rsid w:val="002503C3"/>
    <w:rsid w:val="002503DA"/>
    <w:rsid w:val="00250D04"/>
    <w:rsid w:val="002515B7"/>
    <w:rsid w:val="00251CD3"/>
    <w:rsid w:val="00251E30"/>
    <w:rsid w:val="00251F1B"/>
    <w:rsid w:val="00252484"/>
    <w:rsid w:val="002527C8"/>
    <w:rsid w:val="002528C2"/>
    <w:rsid w:val="00252C47"/>
    <w:rsid w:val="0025335A"/>
    <w:rsid w:val="00253782"/>
    <w:rsid w:val="0025389A"/>
    <w:rsid w:val="00253EAC"/>
    <w:rsid w:val="00254BE1"/>
    <w:rsid w:val="00255204"/>
    <w:rsid w:val="00255349"/>
    <w:rsid w:val="00256655"/>
    <w:rsid w:val="0025710E"/>
    <w:rsid w:val="00257FF8"/>
    <w:rsid w:val="00260C30"/>
    <w:rsid w:val="00262284"/>
    <w:rsid w:val="002625CC"/>
    <w:rsid w:val="002627FC"/>
    <w:rsid w:val="00262AE9"/>
    <w:rsid w:val="00263EB6"/>
    <w:rsid w:val="00264DBE"/>
    <w:rsid w:val="00265241"/>
    <w:rsid w:val="00265613"/>
    <w:rsid w:val="00265A85"/>
    <w:rsid w:val="00265FF4"/>
    <w:rsid w:val="00267364"/>
    <w:rsid w:val="002673A3"/>
    <w:rsid w:val="00267556"/>
    <w:rsid w:val="002676B2"/>
    <w:rsid w:val="00267843"/>
    <w:rsid w:val="002678C0"/>
    <w:rsid w:val="0026796C"/>
    <w:rsid w:val="0027000F"/>
    <w:rsid w:val="00270FC5"/>
    <w:rsid w:val="00271777"/>
    <w:rsid w:val="00272372"/>
    <w:rsid w:val="002726F2"/>
    <w:rsid w:val="00272A08"/>
    <w:rsid w:val="00272B80"/>
    <w:rsid w:val="00272BC4"/>
    <w:rsid w:val="00273359"/>
    <w:rsid w:val="00273EE5"/>
    <w:rsid w:val="002741C9"/>
    <w:rsid w:val="00275FB6"/>
    <w:rsid w:val="002767DA"/>
    <w:rsid w:val="00276FDE"/>
    <w:rsid w:val="0027707B"/>
    <w:rsid w:val="00277144"/>
    <w:rsid w:val="0027773D"/>
    <w:rsid w:val="0027777F"/>
    <w:rsid w:val="00277A0A"/>
    <w:rsid w:val="002810A6"/>
    <w:rsid w:val="002813C7"/>
    <w:rsid w:val="002813FB"/>
    <w:rsid w:val="00281453"/>
    <w:rsid w:val="00281761"/>
    <w:rsid w:val="00281AB5"/>
    <w:rsid w:val="00281DC6"/>
    <w:rsid w:val="00281F68"/>
    <w:rsid w:val="00282213"/>
    <w:rsid w:val="00282D04"/>
    <w:rsid w:val="00282D7B"/>
    <w:rsid w:val="0028357B"/>
    <w:rsid w:val="0028368D"/>
    <w:rsid w:val="002842BB"/>
    <w:rsid w:val="0028470F"/>
    <w:rsid w:val="002851E4"/>
    <w:rsid w:val="00285C52"/>
    <w:rsid w:val="00285DEC"/>
    <w:rsid w:val="0028715C"/>
    <w:rsid w:val="0028768E"/>
    <w:rsid w:val="00290F85"/>
    <w:rsid w:val="0029166E"/>
    <w:rsid w:val="002919DC"/>
    <w:rsid w:val="00291B46"/>
    <w:rsid w:val="002921AD"/>
    <w:rsid w:val="0029263A"/>
    <w:rsid w:val="00292A16"/>
    <w:rsid w:val="00292AA1"/>
    <w:rsid w:val="00292C61"/>
    <w:rsid w:val="002931AC"/>
    <w:rsid w:val="002935CE"/>
    <w:rsid w:val="00293739"/>
    <w:rsid w:val="00294597"/>
    <w:rsid w:val="002946AC"/>
    <w:rsid w:val="00295099"/>
    <w:rsid w:val="00295A68"/>
    <w:rsid w:val="00297DCB"/>
    <w:rsid w:val="002A01E8"/>
    <w:rsid w:val="002A0793"/>
    <w:rsid w:val="002A0F9F"/>
    <w:rsid w:val="002A19B0"/>
    <w:rsid w:val="002A1BDE"/>
    <w:rsid w:val="002A1EA7"/>
    <w:rsid w:val="002A1F6D"/>
    <w:rsid w:val="002A20E1"/>
    <w:rsid w:val="002A2295"/>
    <w:rsid w:val="002A277F"/>
    <w:rsid w:val="002A2B34"/>
    <w:rsid w:val="002A3232"/>
    <w:rsid w:val="002A34B1"/>
    <w:rsid w:val="002A3F96"/>
    <w:rsid w:val="002A4456"/>
    <w:rsid w:val="002A44AC"/>
    <w:rsid w:val="002A4CEF"/>
    <w:rsid w:val="002A53A9"/>
    <w:rsid w:val="002A561B"/>
    <w:rsid w:val="002A594E"/>
    <w:rsid w:val="002A62F5"/>
    <w:rsid w:val="002A67C4"/>
    <w:rsid w:val="002A7185"/>
    <w:rsid w:val="002A7966"/>
    <w:rsid w:val="002B02DE"/>
    <w:rsid w:val="002B0699"/>
    <w:rsid w:val="002B2657"/>
    <w:rsid w:val="002B2DDB"/>
    <w:rsid w:val="002B2F81"/>
    <w:rsid w:val="002B3948"/>
    <w:rsid w:val="002B3E1C"/>
    <w:rsid w:val="002B47F3"/>
    <w:rsid w:val="002B4882"/>
    <w:rsid w:val="002B5239"/>
    <w:rsid w:val="002B6906"/>
    <w:rsid w:val="002B6ED4"/>
    <w:rsid w:val="002B72DB"/>
    <w:rsid w:val="002B7482"/>
    <w:rsid w:val="002B78C7"/>
    <w:rsid w:val="002B7B70"/>
    <w:rsid w:val="002C063A"/>
    <w:rsid w:val="002C0CD4"/>
    <w:rsid w:val="002C2156"/>
    <w:rsid w:val="002C2A75"/>
    <w:rsid w:val="002C2D72"/>
    <w:rsid w:val="002C3AED"/>
    <w:rsid w:val="002C4808"/>
    <w:rsid w:val="002C5083"/>
    <w:rsid w:val="002C5A9E"/>
    <w:rsid w:val="002C5C94"/>
    <w:rsid w:val="002C6B5E"/>
    <w:rsid w:val="002C7368"/>
    <w:rsid w:val="002C76F0"/>
    <w:rsid w:val="002D04F2"/>
    <w:rsid w:val="002D0E43"/>
    <w:rsid w:val="002D1C28"/>
    <w:rsid w:val="002D1E3D"/>
    <w:rsid w:val="002D223C"/>
    <w:rsid w:val="002D2346"/>
    <w:rsid w:val="002D27A8"/>
    <w:rsid w:val="002D3667"/>
    <w:rsid w:val="002D36B2"/>
    <w:rsid w:val="002D3B04"/>
    <w:rsid w:val="002D3CFE"/>
    <w:rsid w:val="002D43F5"/>
    <w:rsid w:val="002D4A86"/>
    <w:rsid w:val="002D4FC1"/>
    <w:rsid w:val="002D5810"/>
    <w:rsid w:val="002D6352"/>
    <w:rsid w:val="002D64A8"/>
    <w:rsid w:val="002D65D2"/>
    <w:rsid w:val="002D676B"/>
    <w:rsid w:val="002D6854"/>
    <w:rsid w:val="002E00FD"/>
    <w:rsid w:val="002E0AE3"/>
    <w:rsid w:val="002E19BF"/>
    <w:rsid w:val="002E1DB8"/>
    <w:rsid w:val="002E2583"/>
    <w:rsid w:val="002E25D7"/>
    <w:rsid w:val="002E28D9"/>
    <w:rsid w:val="002E2B24"/>
    <w:rsid w:val="002E3523"/>
    <w:rsid w:val="002E438F"/>
    <w:rsid w:val="002E4846"/>
    <w:rsid w:val="002E4EEE"/>
    <w:rsid w:val="002E4FEA"/>
    <w:rsid w:val="002E5458"/>
    <w:rsid w:val="002E546B"/>
    <w:rsid w:val="002E54E6"/>
    <w:rsid w:val="002E56A1"/>
    <w:rsid w:val="002E5758"/>
    <w:rsid w:val="002E58DB"/>
    <w:rsid w:val="002E5BEC"/>
    <w:rsid w:val="002E5C70"/>
    <w:rsid w:val="002E5CD8"/>
    <w:rsid w:val="002E5E0B"/>
    <w:rsid w:val="002E624E"/>
    <w:rsid w:val="002E63B2"/>
    <w:rsid w:val="002E768C"/>
    <w:rsid w:val="002E7801"/>
    <w:rsid w:val="002E7AC9"/>
    <w:rsid w:val="002E7C06"/>
    <w:rsid w:val="002E7F94"/>
    <w:rsid w:val="002F1DF7"/>
    <w:rsid w:val="002F1E82"/>
    <w:rsid w:val="002F2686"/>
    <w:rsid w:val="002F28E9"/>
    <w:rsid w:val="002F2FAC"/>
    <w:rsid w:val="002F34F8"/>
    <w:rsid w:val="002F3625"/>
    <w:rsid w:val="002F44E5"/>
    <w:rsid w:val="002F4CE6"/>
    <w:rsid w:val="002F5934"/>
    <w:rsid w:val="002F758A"/>
    <w:rsid w:val="00300910"/>
    <w:rsid w:val="00300EDD"/>
    <w:rsid w:val="003016D9"/>
    <w:rsid w:val="00301921"/>
    <w:rsid w:val="003026DB"/>
    <w:rsid w:val="0030342D"/>
    <w:rsid w:val="003043F2"/>
    <w:rsid w:val="003044AD"/>
    <w:rsid w:val="003047BB"/>
    <w:rsid w:val="0030497D"/>
    <w:rsid w:val="00305753"/>
    <w:rsid w:val="00306DB9"/>
    <w:rsid w:val="003072B6"/>
    <w:rsid w:val="0030799D"/>
    <w:rsid w:val="00310050"/>
    <w:rsid w:val="003102FA"/>
    <w:rsid w:val="003108E1"/>
    <w:rsid w:val="00310DFA"/>
    <w:rsid w:val="00310F6D"/>
    <w:rsid w:val="003127F9"/>
    <w:rsid w:val="00312ABF"/>
    <w:rsid w:val="0031324A"/>
    <w:rsid w:val="0031372F"/>
    <w:rsid w:val="00313A4D"/>
    <w:rsid w:val="003142D2"/>
    <w:rsid w:val="003145A8"/>
    <w:rsid w:val="003145F9"/>
    <w:rsid w:val="003148D8"/>
    <w:rsid w:val="00314977"/>
    <w:rsid w:val="0031572B"/>
    <w:rsid w:val="0031584C"/>
    <w:rsid w:val="00315A74"/>
    <w:rsid w:val="00315E32"/>
    <w:rsid w:val="003162BF"/>
    <w:rsid w:val="00317486"/>
    <w:rsid w:val="00317827"/>
    <w:rsid w:val="00320E20"/>
    <w:rsid w:val="003210E1"/>
    <w:rsid w:val="003216F5"/>
    <w:rsid w:val="00321B59"/>
    <w:rsid w:val="00321CC6"/>
    <w:rsid w:val="00321F13"/>
    <w:rsid w:val="00321F4E"/>
    <w:rsid w:val="003222E0"/>
    <w:rsid w:val="003223F9"/>
    <w:rsid w:val="00322F36"/>
    <w:rsid w:val="0032316B"/>
    <w:rsid w:val="00323400"/>
    <w:rsid w:val="00323641"/>
    <w:rsid w:val="0032374D"/>
    <w:rsid w:val="00323F6A"/>
    <w:rsid w:val="00324391"/>
    <w:rsid w:val="003255AA"/>
    <w:rsid w:val="003256EC"/>
    <w:rsid w:val="003256F4"/>
    <w:rsid w:val="00325BD6"/>
    <w:rsid w:val="00325C76"/>
    <w:rsid w:val="00325CFF"/>
    <w:rsid w:val="00325FD7"/>
    <w:rsid w:val="00326E28"/>
    <w:rsid w:val="0032711C"/>
    <w:rsid w:val="00327A19"/>
    <w:rsid w:val="00330DF0"/>
    <w:rsid w:val="003310AC"/>
    <w:rsid w:val="003314A4"/>
    <w:rsid w:val="00331753"/>
    <w:rsid w:val="00331D22"/>
    <w:rsid w:val="00332162"/>
    <w:rsid w:val="00332362"/>
    <w:rsid w:val="0033271A"/>
    <w:rsid w:val="00332A20"/>
    <w:rsid w:val="00332F43"/>
    <w:rsid w:val="00333293"/>
    <w:rsid w:val="003334E7"/>
    <w:rsid w:val="00333764"/>
    <w:rsid w:val="00333784"/>
    <w:rsid w:val="00333C3A"/>
    <w:rsid w:val="00334A34"/>
    <w:rsid w:val="00334E3F"/>
    <w:rsid w:val="00334FB0"/>
    <w:rsid w:val="003354D7"/>
    <w:rsid w:val="0033657B"/>
    <w:rsid w:val="00336682"/>
    <w:rsid w:val="00336C55"/>
    <w:rsid w:val="00337EDB"/>
    <w:rsid w:val="003413FA"/>
    <w:rsid w:val="00341EE6"/>
    <w:rsid w:val="00341FA5"/>
    <w:rsid w:val="00342196"/>
    <w:rsid w:val="003435E8"/>
    <w:rsid w:val="00343B2C"/>
    <w:rsid w:val="00343D28"/>
    <w:rsid w:val="00344264"/>
    <w:rsid w:val="00344810"/>
    <w:rsid w:val="00345326"/>
    <w:rsid w:val="00345A64"/>
    <w:rsid w:val="00345BFC"/>
    <w:rsid w:val="00345F70"/>
    <w:rsid w:val="00346B9F"/>
    <w:rsid w:val="00347643"/>
    <w:rsid w:val="003478E6"/>
    <w:rsid w:val="00347B64"/>
    <w:rsid w:val="00350046"/>
    <w:rsid w:val="00350B42"/>
    <w:rsid w:val="00351637"/>
    <w:rsid w:val="00352445"/>
    <w:rsid w:val="00353AB0"/>
    <w:rsid w:val="00353B46"/>
    <w:rsid w:val="003540C0"/>
    <w:rsid w:val="0035417D"/>
    <w:rsid w:val="0035570B"/>
    <w:rsid w:val="003559CA"/>
    <w:rsid w:val="0035616D"/>
    <w:rsid w:val="00356AD4"/>
    <w:rsid w:val="00356D91"/>
    <w:rsid w:val="00357985"/>
    <w:rsid w:val="00357A88"/>
    <w:rsid w:val="00357B21"/>
    <w:rsid w:val="003604AC"/>
    <w:rsid w:val="00360573"/>
    <w:rsid w:val="00360D10"/>
    <w:rsid w:val="003612D4"/>
    <w:rsid w:val="00361D6F"/>
    <w:rsid w:val="003623B8"/>
    <w:rsid w:val="00362A73"/>
    <w:rsid w:val="00362BE1"/>
    <w:rsid w:val="00362F36"/>
    <w:rsid w:val="00363669"/>
    <w:rsid w:val="003637B4"/>
    <w:rsid w:val="003639B0"/>
    <w:rsid w:val="00363A0C"/>
    <w:rsid w:val="00363F4D"/>
    <w:rsid w:val="0036424B"/>
    <w:rsid w:val="00365653"/>
    <w:rsid w:val="0036688B"/>
    <w:rsid w:val="00366A95"/>
    <w:rsid w:val="00366F39"/>
    <w:rsid w:val="00366FB3"/>
    <w:rsid w:val="003676FE"/>
    <w:rsid w:val="003677A2"/>
    <w:rsid w:val="0037055C"/>
    <w:rsid w:val="003706E0"/>
    <w:rsid w:val="003708B7"/>
    <w:rsid w:val="00370C59"/>
    <w:rsid w:val="00371480"/>
    <w:rsid w:val="00371940"/>
    <w:rsid w:val="00372488"/>
    <w:rsid w:val="00372798"/>
    <w:rsid w:val="00372E7A"/>
    <w:rsid w:val="00372FF1"/>
    <w:rsid w:val="0037300B"/>
    <w:rsid w:val="003737B8"/>
    <w:rsid w:val="00373BE6"/>
    <w:rsid w:val="00374084"/>
    <w:rsid w:val="00374972"/>
    <w:rsid w:val="00374CB8"/>
    <w:rsid w:val="00375092"/>
    <w:rsid w:val="00375867"/>
    <w:rsid w:val="003759B8"/>
    <w:rsid w:val="00375EC1"/>
    <w:rsid w:val="003766AB"/>
    <w:rsid w:val="0037683A"/>
    <w:rsid w:val="00377876"/>
    <w:rsid w:val="00377F30"/>
    <w:rsid w:val="00380106"/>
    <w:rsid w:val="00380325"/>
    <w:rsid w:val="003807D1"/>
    <w:rsid w:val="00382374"/>
    <w:rsid w:val="00383561"/>
    <w:rsid w:val="0038361F"/>
    <w:rsid w:val="00383B64"/>
    <w:rsid w:val="00384055"/>
    <w:rsid w:val="003840DA"/>
    <w:rsid w:val="00384254"/>
    <w:rsid w:val="0038442F"/>
    <w:rsid w:val="00385BA6"/>
    <w:rsid w:val="00385C7C"/>
    <w:rsid w:val="00385E3D"/>
    <w:rsid w:val="00385F91"/>
    <w:rsid w:val="003860B3"/>
    <w:rsid w:val="003869FC"/>
    <w:rsid w:val="00387C8C"/>
    <w:rsid w:val="003903C3"/>
    <w:rsid w:val="00390424"/>
    <w:rsid w:val="00390826"/>
    <w:rsid w:val="00390CC3"/>
    <w:rsid w:val="003911F5"/>
    <w:rsid w:val="003912C8"/>
    <w:rsid w:val="003912F3"/>
    <w:rsid w:val="0039151A"/>
    <w:rsid w:val="003922A6"/>
    <w:rsid w:val="00392720"/>
    <w:rsid w:val="00392931"/>
    <w:rsid w:val="003930DB"/>
    <w:rsid w:val="0039451E"/>
    <w:rsid w:val="00394F79"/>
    <w:rsid w:val="00395578"/>
    <w:rsid w:val="00395815"/>
    <w:rsid w:val="00395B05"/>
    <w:rsid w:val="00395BBD"/>
    <w:rsid w:val="00395E41"/>
    <w:rsid w:val="00396021"/>
    <w:rsid w:val="00396BBC"/>
    <w:rsid w:val="00396D4E"/>
    <w:rsid w:val="00396F8F"/>
    <w:rsid w:val="00397079"/>
    <w:rsid w:val="00397155"/>
    <w:rsid w:val="003973EA"/>
    <w:rsid w:val="00397646"/>
    <w:rsid w:val="00397E11"/>
    <w:rsid w:val="003A0825"/>
    <w:rsid w:val="003A0C65"/>
    <w:rsid w:val="003A1301"/>
    <w:rsid w:val="003A14E3"/>
    <w:rsid w:val="003A1AF9"/>
    <w:rsid w:val="003A202E"/>
    <w:rsid w:val="003A20B5"/>
    <w:rsid w:val="003A3017"/>
    <w:rsid w:val="003A329B"/>
    <w:rsid w:val="003A3742"/>
    <w:rsid w:val="003A3E65"/>
    <w:rsid w:val="003A4086"/>
    <w:rsid w:val="003A478D"/>
    <w:rsid w:val="003A58FC"/>
    <w:rsid w:val="003A64C0"/>
    <w:rsid w:val="003A66E2"/>
    <w:rsid w:val="003A69C9"/>
    <w:rsid w:val="003A6E73"/>
    <w:rsid w:val="003A75C3"/>
    <w:rsid w:val="003A7705"/>
    <w:rsid w:val="003A799C"/>
    <w:rsid w:val="003A7EFD"/>
    <w:rsid w:val="003B0461"/>
    <w:rsid w:val="003B0DE8"/>
    <w:rsid w:val="003B213C"/>
    <w:rsid w:val="003B2167"/>
    <w:rsid w:val="003B2237"/>
    <w:rsid w:val="003B2EC9"/>
    <w:rsid w:val="003B3521"/>
    <w:rsid w:val="003B3E67"/>
    <w:rsid w:val="003B3F91"/>
    <w:rsid w:val="003B5245"/>
    <w:rsid w:val="003B6236"/>
    <w:rsid w:val="003B6320"/>
    <w:rsid w:val="003B648A"/>
    <w:rsid w:val="003B69B8"/>
    <w:rsid w:val="003B6C47"/>
    <w:rsid w:val="003B6F0B"/>
    <w:rsid w:val="003B7690"/>
    <w:rsid w:val="003B7AA0"/>
    <w:rsid w:val="003B7FBF"/>
    <w:rsid w:val="003C0C64"/>
    <w:rsid w:val="003C11FF"/>
    <w:rsid w:val="003C1398"/>
    <w:rsid w:val="003C2646"/>
    <w:rsid w:val="003C27E2"/>
    <w:rsid w:val="003C2815"/>
    <w:rsid w:val="003C2BD7"/>
    <w:rsid w:val="003C3181"/>
    <w:rsid w:val="003C350A"/>
    <w:rsid w:val="003C3C16"/>
    <w:rsid w:val="003C45E0"/>
    <w:rsid w:val="003C48EE"/>
    <w:rsid w:val="003C5733"/>
    <w:rsid w:val="003C5BB1"/>
    <w:rsid w:val="003C60DC"/>
    <w:rsid w:val="003C6CDD"/>
    <w:rsid w:val="003C6FCA"/>
    <w:rsid w:val="003C6FCE"/>
    <w:rsid w:val="003C747E"/>
    <w:rsid w:val="003C7904"/>
    <w:rsid w:val="003C7CDD"/>
    <w:rsid w:val="003D0C7E"/>
    <w:rsid w:val="003D13BD"/>
    <w:rsid w:val="003D17FA"/>
    <w:rsid w:val="003D1A16"/>
    <w:rsid w:val="003D1C22"/>
    <w:rsid w:val="003D20C1"/>
    <w:rsid w:val="003D24AE"/>
    <w:rsid w:val="003D31B1"/>
    <w:rsid w:val="003D371A"/>
    <w:rsid w:val="003D3FAD"/>
    <w:rsid w:val="003D44A0"/>
    <w:rsid w:val="003D473A"/>
    <w:rsid w:val="003D5086"/>
    <w:rsid w:val="003D546E"/>
    <w:rsid w:val="003D5CCF"/>
    <w:rsid w:val="003D64F1"/>
    <w:rsid w:val="003D6E9F"/>
    <w:rsid w:val="003D7706"/>
    <w:rsid w:val="003E084D"/>
    <w:rsid w:val="003E0889"/>
    <w:rsid w:val="003E0FD3"/>
    <w:rsid w:val="003E1CED"/>
    <w:rsid w:val="003E2527"/>
    <w:rsid w:val="003E25C8"/>
    <w:rsid w:val="003E3201"/>
    <w:rsid w:val="003E3740"/>
    <w:rsid w:val="003E3B6E"/>
    <w:rsid w:val="003E3B88"/>
    <w:rsid w:val="003E3D9A"/>
    <w:rsid w:val="003E4186"/>
    <w:rsid w:val="003E4195"/>
    <w:rsid w:val="003E43B9"/>
    <w:rsid w:val="003E5929"/>
    <w:rsid w:val="003E597D"/>
    <w:rsid w:val="003E5E10"/>
    <w:rsid w:val="003E653A"/>
    <w:rsid w:val="003E68FF"/>
    <w:rsid w:val="003E7056"/>
    <w:rsid w:val="003E73D0"/>
    <w:rsid w:val="003E788D"/>
    <w:rsid w:val="003E7A13"/>
    <w:rsid w:val="003F0A46"/>
    <w:rsid w:val="003F0FA3"/>
    <w:rsid w:val="003F0FCA"/>
    <w:rsid w:val="003F1417"/>
    <w:rsid w:val="003F1937"/>
    <w:rsid w:val="003F1B78"/>
    <w:rsid w:val="003F2BDF"/>
    <w:rsid w:val="003F2DFD"/>
    <w:rsid w:val="003F2F81"/>
    <w:rsid w:val="003F305D"/>
    <w:rsid w:val="003F3A9F"/>
    <w:rsid w:val="003F42E6"/>
    <w:rsid w:val="003F48AA"/>
    <w:rsid w:val="003F4B40"/>
    <w:rsid w:val="003F5239"/>
    <w:rsid w:val="003F571B"/>
    <w:rsid w:val="003F5BB3"/>
    <w:rsid w:val="003F600C"/>
    <w:rsid w:val="003F61B3"/>
    <w:rsid w:val="003F69B5"/>
    <w:rsid w:val="00400030"/>
    <w:rsid w:val="004012E6"/>
    <w:rsid w:val="004012F9"/>
    <w:rsid w:val="00401790"/>
    <w:rsid w:val="00401B23"/>
    <w:rsid w:val="00401F26"/>
    <w:rsid w:val="00402AC5"/>
    <w:rsid w:val="004038D3"/>
    <w:rsid w:val="0040394D"/>
    <w:rsid w:val="004039C9"/>
    <w:rsid w:val="00403A7E"/>
    <w:rsid w:val="00403B66"/>
    <w:rsid w:val="00403EF7"/>
    <w:rsid w:val="00404784"/>
    <w:rsid w:val="00405848"/>
    <w:rsid w:val="004059FE"/>
    <w:rsid w:val="00405E14"/>
    <w:rsid w:val="0040634F"/>
    <w:rsid w:val="004066DD"/>
    <w:rsid w:val="0040673E"/>
    <w:rsid w:val="00406B9B"/>
    <w:rsid w:val="0040727D"/>
    <w:rsid w:val="00407BD5"/>
    <w:rsid w:val="00407FDE"/>
    <w:rsid w:val="00410812"/>
    <w:rsid w:val="00410B39"/>
    <w:rsid w:val="00411355"/>
    <w:rsid w:val="0041178B"/>
    <w:rsid w:val="00411A50"/>
    <w:rsid w:val="00411D3C"/>
    <w:rsid w:val="00412FCF"/>
    <w:rsid w:val="004135C1"/>
    <w:rsid w:val="00413AEE"/>
    <w:rsid w:val="00413C03"/>
    <w:rsid w:val="00414A20"/>
    <w:rsid w:val="00414B60"/>
    <w:rsid w:val="00415380"/>
    <w:rsid w:val="00415434"/>
    <w:rsid w:val="004155F9"/>
    <w:rsid w:val="00416C76"/>
    <w:rsid w:val="00416EF7"/>
    <w:rsid w:val="00416FEB"/>
    <w:rsid w:val="00417848"/>
    <w:rsid w:val="0041792D"/>
    <w:rsid w:val="00417C41"/>
    <w:rsid w:val="00420D8E"/>
    <w:rsid w:val="00420DE1"/>
    <w:rsid w:val="00420EC9"/>
    <w:rsid w:val="00421520"/>
    <w:rsid w:val="0042345E"/>
    <w:rsid w:val="00424843"/>
    <w:rsid w:val="00424A25"/>
    <w:rsid w:val="00424A5E"/>
    <w:rsid w:val="00424C08"/>
    <w:rsid w:val="00424C3B"/>
    <w:rsid w:val="00424FF3"/>
    <w:rsid w:val="0042532F"/>
    <w:rsid w:val="004253D2"/>
    <w:rsid w:val="004257A5"/>
    <w:rsid w:val="00426618"/>
    <w:rsid w:val="00426AC3"/>
    <w:rsid w:val="004273E5"/>
    <w:rsid w:val="00427523"/>
    <w:rsid w:val="004275FB"/>
    <w:rsid w:val="00427672"/>
    <w:rsid w:val="004300E5"/>
    <w:rsid w:val="00430CD9"/>
    <w:rsid w:val="00430CFC"/>
    <w:rsid w:val="00430EDC"/>
    <w:rsid w:val="00430FDA"/>
    <w:rsid w:val="004315F1"/>
    <w:rsid w:val="00431AC6"/>
    <w:rsid w:val="00431FA6"/>
    <w:rsid w:val="004325C4"/>
    <w:rsid w:val="00432645"/>
    <w:rsid w:val="00432664"/>
    <w:rsid w:val="00432E71"/>
    <w:rsid w:val="00433494"/>
    <w:rsid w:val="00433577"/>
    <w:rsid w:val="00433AB2"/>
    <w:rsid w:val="00433CE5"/>
    <w:rsid w:val="00434861"/>
    <w:rsid w:val="00434FD5"/>
    <w:rsid w:val="004355EA"/>
    <w:rsid w:val="00436128"/>
    <w:rsid w:val="00436797"/>
    <w:rsid w:val="00436BD8"/>
    <w:rsid w:val="004378D7"/>
    <w:rsid w:val="00437A3D"/>
    <w:rsid w:val="00437B95"/>
    <w:rsid w:val="00437C2B"/>
    <w:rsid w:val="00437F7B"/>
    <w:rsid w:val="0044040B"/>
    <w:rsid w:val="00441C59"/>
    <w:rsid w:val="00441DE8"/>
    <w:rsid w:val="00441F14"/>
    <w:rsid w:val="004427B1"/>
    <w:rsid w:val="00444578"/>
    <w:rsid w:val="00445593"/>
    <w:rsid w:val="0044626D"/>
    <w:rsid w:val="00446ED4"/>
    <w:rsid w:val="00447070"/>
    <w:rsid w:val="0044737D"/>
    <w:rsid w:val="00447916"/>
    <w:rsid w:val="00447C3D"/>
    <w:rsid w:val="00450EF2"/>
    <w:rsid w:val="0045102F"/>
    <w:rsid w:val="004515B4"/>
    <w:rsid w:val="00451AC1"/>
    <w:rsid w:val="00451FDF"/>
    <w:rsid w:val="004529A2"/>
    <w:rsid w:val="00453AA4"/>
    <w:rsid w:val="00453BE1"/>
    <w:rsid w:val="00453CB1"/>
    <w:rsid w:val="004542A6"/>
    <w:rsid w:val="004565EB"/>
    <w:rsid w:val="00456B67"/>
    <w:rsid w:val="00457C35"/>
    <w:rsid w:val="00460A4A"/>
    <w:rsid w:val="00460CF5"/>
    <w:rsid w:val="00460E8D"/>
    <w:rsid w:val="00460F7E"/>
    <w:rsid w:val="004611E6"/>
    <w:rsid w:val="004618FD"/>
    <w:rsid w:val="00461B5B"/>
    <w:rsid w:val="0046255B"/>
    <w:rsid w:val="00462693"/>
    <w:rsid w:val="00462CBE"/>
    <w:rsid w:val="00462E76"/>
    <w:rsid w:val="00463220"/>
    <w:rsid w:val="00463ACF"/>
    <w:rsid w:val="00463E0E"/>
    <w:rsid w:val="004651CC"/>
    <w:rsid w:val="004655D4"/>
    <w:rsid w:val="00465B12"/>
    <w:rsid w:val="00465D33"/>
    <w:rsid w:val="004661BF"/>
    <w:rsid w:val="004663DA"/>
    <w:rsid w:val="0046799E"/>
    <w:rsid w:val="00467AFE"/>
    <w:rsid w:val="00467CB1"/>
    <w:rsid w:val="004701E6"/>
    <w:rsid w:val="00470336"/>
    <w:rsid w:val="0047036F"/>
    <w:rsid w:val="00470AD8"/>
    <w:rsid w:val="00470AE7"/>
    <w:rsid w:val="00470EFC"/>
    <w:rsid w:val="00470FCF"/>
    <w:rsid w:val="00471583"/>
    <w:rsid w:val="0047176A"/>
    <w:rsid w:val="0047255F"/>
    <w:rsid w:val="00472735"/>
    <w:rsid w:val="00472D5E"/>
    <w:rsid w:val="0047309D"/>
    <w:rsid w:val="00473F23"/>
    <w:rsid w:val="004744B6"/>
    <w:rsid w:val="00474FAF"/>
    <w:rsid w:val="004754CE"/>
    <w:rsid w:val="004757DF"/>
    <w:rsid w:val="004759E6"/>
    <w:rsid w:val="00475A41"/>
    <w:rsid w:val="00475C7B"/>
    <w:rsid w:val="00476045"/>
    <w:rsid w:val="004804A9"/>
    <w:rsid w:val="00480E96"/>
    <w:rsid w:val="004811FC"/>
    <w:rsid w:val="004826C7"/>
    <w:rsid w:val="00482742"/>
    <w:rsid w:val="00482EDA"/>
    <w:rsid w:val="0048307E"/>
    <w:rsid w:val="004841B8"/>
    <w:rsid w:val="004847B4"/>
    <w:rsid w:val="00484E8F"/>
    <w:rsid w:val="00485D57"/>
    <w:rsid w:val="00487054"/>
    <w:rsid w:val="004871D2"/>
    <w:rsid w:val="00487E4D"/>
    <w:rsid w:val="00490C51"/>
    <w:rsid w:val="00491277"/>
    <w:rsid w:val="00491407"/>
    <w:rsid w:val="00491734"/>
    <w:rsid w:val="00491D31"/>
    <w:rsid w:val="0049320B"/>
    <w:rsid w:val="00493504"/>
    <w:rsid w:val="00494B90"/>
    <w:rsid w:val="00494BB8"/>
    <w:rsid w:val="00494F26"/>
    <w:rsid w:val="00495B4A"/>
    <w:rsid w:val="00496F99"/>
    <w:rsid w:val="004977F5"/>
    <w:rsid w:val="004A0A56"/>
    <w:rsid w:val="004A0D98"/>
    <w:rsid w:val="004A1885"/>
    <w:rsid w:val="004A1C66"/>
    <w:rsid w:val="004A2261"/>
    <w:rsid w:val="004A2891"/>
    <w:rsid w:val="004A32FF"/>
    <w:rsid w:val="004A3424"/>
    <w:rsid w:val="004A3654"/>
    <w:rsid w:val="004A3E81"/>
    <w:rsid w:val="004A3E98"/>
    <w:rsid w:val="004A460B"/>
    <w:rsid w:val="004A5A64"/>
    <w:rsid w:val="004A5A92"/>
    <w:rsid w:val="004A5F05"/>
    <w:rsid w:val="004A61D7"/>
    <w:rsid w:val="004A6205"/>
    <w:rsid w:val="004A7201"/>
    <w:rsid w:val="004A73C5"/>
    <w:rsid w:val="004A75CA"/>
    <w:rsid w:val="004B0C00"/>
    <w:rsid w:val="004B1244"/>
    <w:rsid w:val="004B1413"/>
    <w:rsid w:val="004B1C24"/>
    <w:rsid w:val="004B21F4"/>
    <w:rsid w:val="004B258F"/>
    <w:rsid w:val="004B273C"/>
    <w:rsid w:val="004B2781"/>
    <w:rsid w:val="004B28E5"/>
    <w:rsid w:val="004B34EB"/>
    <w:rsid w:val="004B3B82"/>
    <w:rsid w:val="004B3D0B"/>
    <w:rsid w:val="004B3F24"/>
    <w:rsid w:val="004B4629"/>
    <w:rsid w:val="004B480D"/>
    <w:rsid w:val="004B5232"/>
    <w:rsid w:val="004B53AF"/>
    <w:rsid w:val="004B548F"/>
    <w:rsid w:val="004B5FBC"/>
    <w:rsid w:val="004B66CB"/>
    <w:rsid w:val="004B6850"/>
    <w:rsid w:val="004B6C9F"/>
    <w:rsid w:val="004B79C9"/>
    <w:rsid w:val="004C0420"/>
    <w:rsid w:val="004C0EC1"/>
    <w:rsid w:val="004C108A"/>
    <w:rsid w:val="004C1586"/>
    <w:rsid w:val="004C23C6"/>
    <w:rsid w:val="004C256A"/>
    <w:rsid w:val="004C2603"/>
    <w:rsid w:val="004C2637"/>
    <w:rsid w:val="004C322C"/>
    <w:rsid w:val="004C33D6"/>
    <w:rsid w:val="004C3D75"/>
    <w:rsid w:val="004C3E37"/>
    <w:rsid w:val="004C47BC"/>
    <w:rsid w:val="004C5238"/>
    <w:rsid w:val="004C57A0"/>
    <w:rsid w:val="004C5C90"/>
    <w:rsid w:val="004C7278"/>
    <w:rsid w:val="004D0741"/>
    <w:rsid w:val="004D0866"/>
    <w:rsid w:val="004D0925"/>
    <w:rsid w:val="004D09C8"/>
    <w:rsid w:val="004D0A12"/>
    <w:rsid w:val="004D161A"/>
    <w:rsid w:val="004D19D8"/>
    <w:rsid w:val="004D1C69"/>
    <w:rsid w:val="004D235A"/>
    <w:rsid w:val="004D298F"/>
    <w:rsid w:val="004D2DF0"/>
    <w:rsid w:val="004D313C"/>
    <w:rsid w:val="004D3BF6"/>
    <w:rsid w:val="004D3DFC"/>
    <w:rsid w:val="004D3EBB"/>
    <w:rsid w:val="004D448B"/>
    <w:rsid w:val="004D4B51"/>
    <w:rsid w:val="004D4E23"/>
    <w:rsid w:val="004D56A0"/>
    <w:rsid w:val="004D62F9"/>
    <w:rsid w:val="004D7A4B"/>
    <w:rsid w:val="004E030B"/>
    <w:rsid w:val="004E08F0"/>
    <w:rsid w:val="004E0B7B"/>
    <w:rsid w:val="004E0B81"/>
    <w:rsid w:val="004E0F37"/>
    <w:rsid w:val="004E20BE"/>
    <w:rsid w:val="004E2AE1"/>
    <w:rsid w:val="004E2C10"/>
    <w:rsid w:val="004E2C6C"/>
    <w:rsid w:val="004E2D2E"/>
    <w:rsid w:val="004E3497"/>
    <w:rsid w:val="004E3DD6"/>
    <w:rsid w:val="004E3F9A"/>
    <w:rsid w:val="004E4306"/>
    <w:rsid w:val="004E546A"/>
    <w:rsid w:val="004E5E2C"/>
    <w:rsid w:val="004E60A3"/>
    <w:rsid w:val="004E6350"/>
    <w:rsid w:val="004E71AC"/>
    <w:rsid w:val="004E7612"/>
    <w:rsid w:val="004E76A2"/>
    <w:rsid w:val="004E7A01"/>
    <w:rsid w:val="004E7DD1"/>
    <w:rsid w:val="004F0DDF"/>
    <w:rsid w:val="004F0F62"/>
    <w:rsid w:val="004F1111"/>
    <w:rsid w:val="004F1715"/>
    <w:rsid w:val="004F1A3A"/>
    <w:rsid w:val="004F20A4"/>
    <w:rsid w:val="004F2E5B"/>
    <w:rsid w:val="004F3349"/>
    <w:rsid w:val="004F3F68"/>
    <w:rsid w:val="004F423F"/>
    <w:rsid w:val="004F43D4"/>
    <w:rsid w:val="004F488D"/>
    <w:rsid w:val="004F4BF5"/>
    <w:rsid w:val="004F54C3"/>
    <w:rsid w:val="004F5716"/>
    <w:rsid w:val="004F5D06"/>
    <w:rsid w:val="004F5DF2"/>
    <w:rsid w:val="004F60DF"/>
    <w:rsid w:val="004F6524"/>
    <w:rsid w:val="004F6602"/>
    <w:rsid w:val="004F6680"/>
    <w:rsid w:val="004F7067"/>
    <w:rsid w:val="004F709C"/>
    <w:rsid w:val="0050010D"/>
    <w:rsid w:val="005002D7"/>
    <w:rsid w:val="00500FA5"/>
    <w:rsid w:val="00501294"/>
    <w:rsid w:val="00501444"/>
    <w:rsid w:val="0050146D"/>
    <w:rsid w:val="00502AF5"/>
    <w:rsid w:val="00502BD5"/>
    <w:rsid w:val="005034C7"/>
    <w:rsid w:val="00503913"/>
    <w:rsid w:val="0050466F"/>
    <w:rsid w:val="00505140"/>
    <w:rsid w:val="00505195"/>
    <w:rsid w:val="005053D7"/>
    <w:rsid w:val="005054FE"/>
    <w:rsid w:val="005057DA"/>
    <w:rsid w:val="00505B7C"/>
    <w:rsid w:val="00505F6C"/>
    <w:rsid w:val="0050687B"/>
    <w:rsid w:val="005068D5"/>
    <w:rsid w:val="00507062"/>
    <w:rsid w:val="00507125"/>
    <w:rsid w:val="00507889"/>
    <w:rsid w:val="005079A8"/>
    <w:rsid w:val="00507E5E"/>
    <w:rsid w:val="005105F4"/>
    <w:rsid w:val="00510C90"/>
    <w:rsid w:val="00510CE0"/>
    <w:rsid w:val="00511059"/>
    <w:rsid w:val="00511640"/>
    <w:rsid w:val="00511771"/>
    <w:rsid w:val="00511F5E"/>
    <w:rsid w:val="00512352"/>
    <w:rsid w:val="005137E3"/>
    <w:rsid w:val="00513852"/>
    <w:rsid w:val="00513C24"/>
    <w:rsid w:val="00514873"/>
    <w:rsid w:val="00514E10"/>
    <w:rsid w:val="005160DA"/>
    <w:rsid w:val="0051690C"/>
    <w:rsid w:val="005171F4"/>
    <w:rsid w:val="00517883"/>
    <w:rsid w:val="005178CE"/>
    <w:rsid w:val="005201FA"/>
    <w:rsid w:val="0052032C"/>
    <w:rsid w:val="00520E2B"/>
    <w:rsid w:val="005212B1"/>
    <w:rsid w:val="0052132B"/>
    <w:rsid w:val="005223A3"/>
    <w:rsid w:val="00522B67"/>
    <w:rsid w:val="00523025"/>
    <w:rsid w:val="0052369C"/>
    <w:rsid w:val="00523B74"/>
    <w:rsid w:val="005244D5"/>
    <w:rsid w:val="005245BB"/>
    <w:rsid w:val="005247FF"/>
    <w:rsid w:val="00524FCA"/>
    <w:rsid w:val="00525935"/>
    <w:rsid w:val="0052613D"/>
    <w:rsid w:val="0052619D"/>
    <w:rsid w:val="005263AA"/>
    <w:rsid w:val="005271D6"/>
    <w:rsid w:val="0052779B"/>
    <w:rsid w:val="005277ED"/>
    <w:rsid w:val="00527E4C"/>
    <w:rsid w:val="005303B9"/>
    <w:rsid w:val="0053161D"/>
    <w:rsid w:val="00532BB9"/>
    <w:rsid w:val="00532FAC"/>
    <w:rsid w:val="0053323E"/>
    <w:rsid w:val="00533517"/>
    <w:rsid w:val="00533BD0"/>
    <w:rsid w:val="00534D4D"/>
    <w:rsid w:val="00534FC5"/>
    <w:rsid w:val="005351C0"/>
    <w:rsid w:val="0053617D"/>
    <w:rsid w:val="0053664A"/>
    <w:rsid w:val="00536CED"/>
    <w:rsid w:val="00536F23"/>
    <w:rsid w:val="005373CE"/>
    <w:rsid w:val="005378C9"/>
    <w:rsid w:val="005420FA"/>
    <w:rsid w:val="0054232F"/>
    <w:rsid w:val="005423DC"/>
    <w:rsid w:val="005426E1"/>
    <w:rsid w:val="005433AC"/>
    <w:rsid w:val="005438ED"/>
    <w:rsid w:val="00543B29"/>
    <w:rsid w:val="00543C5B"/>
    <w:rsid w:val="00543E36"/>
    <w:rsid w:val="0054533F"/>
    <w:rsid w:val="005453ED"/>
    <w:rsid w:val="005454FA"/>
    <w:rsid w:val="00545516"/>
    <w:rsid w:val="0054554D"/>
    <w:rsid w:val="005456FF"/>
    <w:rsid w:val="00545985"/>
    <w:rsid w:val="00545A41"/>
    <w:rsid w:val="00545EB2"/>
    <w:rsid w:val="00546271"/>
    <w:rsid w:val="00546402"/>
    <w:rsid w:val="00546769"/>
    <w:rsid w:val="005472EE"/>
    <w:rsid w:val="005475EB"/>
    <w:rsid w:val="00547AD8"/>
    <w:rsid w:val="00547B51"/>
    <w:rsid w:val="00550212"/>
    <w:rsid w:val="00551D3A"/>
    <w:rsid w:val="005523BC"/>
    <w:rsid w:val="00552609"/>
    <w:rsid w:val="005527E7"/>
    <w:rsid w:val="00552A33"/>
    <w:rsid w:val="005537B9"/>
    <w:rsid w:val="00553AD2"/>
    <w:rsid w:val="00554554"/>
    <w:rsid w:val="00554803"/>
    <w:rsid w:val="005548CF"/>
    <w:rsid w:val="00554EFB"/>
    <w:rsid w:val="005559D2"/>
    <w:rsid w:val="00555A1E"/>
    <w:rsid w:val="0055763C"/>
    <w:rsid w:val="0056044B"/>
    <w:rsid w:val="0056088F"/>
    <w:rsid w:val="00560A83"/>
    <w:rsid w:val="00560E22"/>
    <w:rsid w:val="00561307"/>
    <w:rsid w:val="005615DA"/>
    <w:rsid w:val="00561B15"/>
    <w:rsid w:val="00562349"/>
    <w:rsid w:val="00562CA4"/>
    <w:rsid w:val="00563CC2"/>
    <w:rsid w:val="00564134"/>
    <w:rsid w:val="00564835"/>
    <w:rsid w:val="005648C9"/>
    <w:rsid w:val="00566358"/>
    <w:rsid w:val="0056648A"/>
    <w:rsid w:val="00566E96"/>
    <w:rsid w:val="00567195"/>
    <w:rsid w:val="00570114"/>
    <w:rsid w:val="00570217"/>
    <w:rsid w:val="005706C8"/>
    <w:rsid w:val="005709D1"/>
    <w:rsid w:val="00570B40"/>
    <w:rsid w:val="005711D6"/>
    <w:rsid w:val="00571556"/>
    <w:rsid w:val="00571AA4"/>
    <w:rsid w:val="00571D07"/>
    <w:rsid w:val="00573492"/>
    <w:rsid w:val="00574358"/>
    <w:rsid w:val="00575045"/>
    <w:rsid w:val="005750D8"/>
    <w:rsid w:val="005751EC"/>
    <w:rsid w:val="005755F5"/>
    <w:rsid w:val="00575DBE"/>
    <w:rsid w:val="005762AE"/>
    <w:rsid w:val="005768D7"/>
    <w:rsid w:val="00576A46"/>
    <w:rsid w:val="0057729D"/>
    <w:rsid w:val="0057749F"/>
    <w:rsid w:val="0057769B"/>
    <w:rsid w:val="005778BA"/>
    <w:rsid w:val="0058042B"/>
    <w:rsid w:val="00580730"/>
    <w:rsid w:val="0058090D"/>
    <w:rsid w:val="00580E9E"/>
    <w:rsid w:val="0058175A"/>
    <w:rsid w:val="00581AC7"/>
    <w:rsid w:val="00581E08"/>
    <w:rsid w:val="00581E1C"/>
    <w:rsid w:val="00581E7F"/>
    <w:rsid w:val="005830BC"/>
    <w:rsid w:val="00583424"/>
    <w:rsid w:val="005840C6"/>
    <w:rsid w:val="00584124"/>
    <w:rsid w:val="00584766"/>
    <w:rsid w:val="0058497C"/>
    <w:rsid w:val="00584BEB"/>
    <w:rsid w:val="00584D73"/>
    <w:rsid w:val="00584FB2"/>
    <w:rsid w:val="005851ED"/>
    <w:rsid w:val="005853A3"/>
    <w:rsid w:val="0058575A"/>
    <w:rsid w:val="0058581A"/>
    <w:rsid w:val="00585E9F"/>
    <w:rsid w:val="00586758"/>
    <w:rsid w:val="005867A3"/>
    <w:rsid w:val="0058778E"/>
    <w:rsid w:val="00587AD3"/>
    <w:rsid w:val="00587C2A"/>
    <w:rsid w:val="00590197"/>
    <w:rsid w:val="00590447"/>
    <w:rsid w:val="00590979"/>
    <w:rsid w:val="00591977"/>
    <w:rsid w:val="00592219"/>
    <w:rsid w:val="005926A7"/>
    <w:rsid w:val="00592EAA"/>
    <w:rsid w:val="0059352D"/>
    <w:rsid w:val="0059361A"/>
    <w:rsid w:val="00593E07"/>
    <w:rsid w:val="005940FF"/>
    <w:rsid w:val="005947C9"/>
    <w:rsid w:val="00594BC6"/>
    <w:rsid w:val="0059662D"/>
    <w:rsid w:val="00596884"/>
    <w:rsid w:val="005968A3"/>
    <w:rsid w:val="00596B15"/>
    <w:rsid w:val="005972C3"/>
    <w:rsid w:val="0059753C"/>
    <w:rsid w:val="005A0025"/>
    <w:rsid w:val="005A02E9"/>
    <w:rsid w:val="005A071E"/>
    <w:rsid w:val="005A0B75"/>
    <w:rsid w:val="005A0F9C"/>
    <w:rsid w:val="005A149B"/>
    <w:rsid w:val="005A1A92"/>
    <w:rsid w:val="005A21ED"/>
    <w:rsid w:val="005A2241"/>
    <w:rsid w:val="005A23C3"/>
    <w:rsid w:val="005A23C8"/>
    <w:rsid w:val="005A2669"/>
    <w:rsid w:val="005A2E43"/>
    <w:rsid w:val="005A2F1B"/>
    <w:rsid w:val="005A3389"/>
    <w:rsid w:val="005A3422"/>
    <w:rsid w:val="005A3508"/>
    <w:rsid w:val="005A36A7"/>
    <w:rsid w:val="005A3D65"/>
    <w:rsid w:val="005A4023"/>
    <w:rsid w:val="005A4AB0"/>
    <w:rsid w:val="005A4DFB"/>
    <w:rsid w:val="005A5D70"/>
    <w:rsid w:val="005A63C3"/>
    <w:rsid w:val="005A64D1"/>
    <w:rsid w:val="005A741B"/>
    <w:rsid w:val="005A75F7"/>
    <w:rsid w:val="005A7FE8"/>
    <w:rsid w:val="005B02D1"/>
    <w:rsid w:val="005B07DF"/>
    <w:rsid w:val="005B127B"/>
    <w:rsid w:val="005B149F"/>
    <w:rsid w:val="005B15B6"/>
    <w:rsid w:val="005B1A03"/>
    <w:rsid w:val="005B25C8"/>
    <w:rsid w:val="005B2EA6"/>
    <w:rsid w:val="005B33C5"/>
    <w:rsid w:val="005B3439"/>
    <w:rsid w:val="005B345E"/>
    <w:rsid w:val="005B3E22"/>
    <w:rsid w:val="005B4255"/>
    <w:rsid w:val="005B47CD"/>
    <w:rsid w:val="005B48B7"/>
    <w:rsid w:val="005B5F72"/>
    <w:rsid w:val="005B629F"/>
    <w:rsid w:val="005B656E"/>
    <w:rsid w:val="005B65FC"/>
    <w:rsid w:val="005B6983"/>
    <w:rsid w:val="005B69F7"/>
    <w:rsid w:val="005B6D44"/>
    <w:rsid w:val="005B7F4B"/>
    <w:rsid w:val="005C09AA"/>
    <w:rsid w:val="005C155B"/>
    <w:rsid w:val="005C2D85"/>
    <w:rsid w:val="005C3856"/>
    <w:rsid w:val="005C3A9D"/>
    <w:rsid w:val="005C3B99"/>
    <w:rsid w:val="005C478D"/>
    <w:rsid w:val="005C5200"/>
    <w:rsid w:val="005C6003"/>
    <w:rsid w:val="005C6196"/>
    <w:rsid w:val="005C6AC6"/>
    <w:rsid w:val="005C6EB2"/>
    <w:rsid w:val="005D006D"/>
    <w:rsid w:val="005D034B"/>
    <w:rsid w:val="005D0674"/>
    <w:rsid w:val="005D0D62"/>
    <w:rsid w:val="005D0FA6"/>
    <w:rsid w:val="005D1EE6"/>
    <w:rsid w:val="005D25CC"/>
    <w:rsid w:val="005D2FC1"/>
    <w:rsid w:val="005D37C5"/>
    <w:rsid w:val="005D38EE"/>
    <w:rsid w:val="005D56C3"/>
    <w:rsid w:val="005D587D"/>
    <w:rsid w:val="005D6296"/>
    <w:rsid w:val="005D6822"/>
    <w:rsid w:val="005D7A06"/>
    <w:rsid w:val="005E00EF"/>
    <w:rsid w:val="005E08BD"/>
    <w:rsid w:val="005E091F"/>
    <w:rsid w:val="005E1016"/>
    <w:rsid w:val="005E141F"/>
    <w:rsid w:val="005E1B8C"/>
    <w:rsid w:val="005E1D13"/>
    <w:rsid w:val="005E221F"/>
    <w:rsid w:val="005E2297"/>
    <w:rsid w:val="005E4DA1"/>
    <w:rsid w:val="005E527D"/>
    <w:rsid w:val="005E6106"/>
    <w:rsid w:val="005E628D"/>
    <w:rsid w:val="005E6997"/>
    <w:rsid w:val="005E6999"/>
    <w:rsid w:val="005E69AB"/>
    <w:rsid w:val="005E724C"/>
    <w:rsid w:val="005E72B5"/>
    <w:rsid w:val="005E79BB"/>
    <w:rsid w:val="005E7D18"/>
    <w:rsid w:val="005F1FF7"/>
    <w:rsid w:val="005F3F6F"/>
    <w:rsid w:val="005F4AB1"/>
    <w:rsid w:val="005F4D93"/>
    <w:rsid w:val="005F554F"/>
    <w:rsid w:val="005F5785"/>
    <w:rsid w:val="005F5A2F"/>
    <w:rsid w:val="005F5EAD"/>
    <w:rsid w:val="005F68B1"/>
    <w:rsid w:val="005F6CF5"/>
    <w:rsid w:val="005F7811"/>
    <w:rsid w:val="006015E0"/>
    <w:rsid w:val="00601997"/>
    <w:rsid w:val="0060373E"/>
    <w:rsid w:val="00603AA4"/>
    <w:rsid w:val="00603F16"/>
    <w:rsid w:val="00604558"/>
    <w:rsid w:val="006045B8"/>
    <w:rsid w:val="00604704"/>
    <w:rsid w:val="006054A6"/>
    <w:rsid w:val="006058A9"/>
    <w:rsid w:val="00605A5E"/>
    <w:rsid w:val="00605E93"/>
    <w:rsid w:val="0060633A"/>
    <w:rsid w:val="00606560"/>
    <w:rsid w:val="00606AEA"/>
    <w:rsid w:val="00606C84"/>
    <w:rsid w:val="0060725D"/>
    <w:rsid w:val="006074A2"/>
    <w:rsid w:val="00607732"/>
    <w:rsid w:val="00607ABC"/>
    <w:rsid w:val="00607D7E"/>
    <w:rsid w:val="006102CE"/>
    <w:rsid w:val="00610D0F"/>
    <w:rsid w:val="006111DA"/>
    <w:rsid w:val="006114F7"/>
    <w:rsid w:val="00611543"/>
    <w:rsid w:val="00612537"/>
    <w:rsid w:val="00612547"/>
    <w:rsid w:val="006129C9"/>
    <w:rsid w:val="0061314F"/>
    <w:rsid w:val="0061396F"/>
    <w:rsid w:val="00613C26"/>
    <w:rsid w:val="00613FA0"/>
    <w:rsid w:val="0061406F"/>
    <w:rsid w:val="006147D8"/>
    <w:rsid w:val="00614DD2"/>
    <w:rsid w:val="00615A7B"/>
    <w:rsid w:val="00615C47"/>
    <w:rsid w:val="00615FEA"/>
    <w:rsid w:val="00616C25"/>
    <w:rsid w:val="0061743B"/>
    <w:rsid w:val="00617E60"/>
    <w:rsid w:val="00617E7D"/>
    <w:rsid w:val="00617F50"/>
    <w:rsid w:val="00620272"/>
    <w:rsid w:val="0062072E"/>
    <w:rsid w:val="00620C21"/>
    <w:rsid w:val="0062131D"/>
    <w:rsid w:val="0062151F"/>
    <w:rsid w:val="006218B6"/>
    <w:rsid w:val="006223D9"/>
    <w:rsid w:val="006227B4"/>
    <w:rsid w:val="00622849"/>
    <w:rsid w:val="006233A0"/>
    <w:rsid w:val="006241CB"/>
    <w:rsid w:val="006245C0"/>
    <w:rsid w:val="00625778"/>
    <w:rsid w:val="006257FC"/>
    <w:rsid w:val="00625BB7"/>
    <w:rsid w:val="00625EAD"/>
    <w:rsid w:val="00625F77"/>
    <w:rsid w:val="00626333"/>
    <w:rsid w:val="00626440"/>
    <w:rsid w:val="00626679"/>
    <w:rsid w:val="006277D6"/>
    <w:rsid w:val="006302C5"/>
    <w:rsid w:val="00630605"/>
    <w:rsid w:val="00630B1D"/>
    <w:rsid w:val="00630E3D"/>
    <w:rsid w:val="006317DB"/>
    <w:rsid w:val="00632031"/>
    <w:rsid w:val="006330BA"/>
    <w:rsid w:val="00633652"/>
    <w:rsid w:val="00634340"/>
    <w:rsid w:val="00634456"/>
    <w:rsid w:val="00634668"/>
    <w:rsid w:val="00634EC2"/>
    <w:rsid w:val="0063559C"/>
    <w:rsid w:val="0063563F"/>
    <w:rsid w:val="00636589"/>
    <w:rsid w:val="006372F7"/>
    <w:rsid w:val="00640C4E"/>
    <w:rsid w:val="00640CD9"/>
    <w:rsid w:val="00641260"/>
    <w:rsid w:val="00641703"/>
    <w:rsid w:val="00641A93"/>
    <w:rsid w:val="006421D8"/>
    <w:rsid w:val="00643143"/>
    <w:rsid w:val="006435D9"/>
    <w:rsid w:val="006436D7"/>
    <w:rsid w:val="00643B79"/>
    <w:rsid w:val="006443FC"/>
    <w:rsid w:val="0064566A"/>
    <w:rsid w:val="00646114"/>
    <w:rsid w:val="006467E5"/>
    <w:rsid w:val="00646BE8"/>
    <w:rsid w:val="00646CBF"/>
    <w:rsid w:val="00646DA7"/>
    <w:rsid w:val="00647579"/>
    <w:rsid w:val="00647E14"/>
    <w:rsid w:val="00647F36"/>
    <w:rsid w:val="006500F5"/>
    <w:rsid w:val="006501F5"/>
    <w:rsid w:val="006505A3"/>
    <w:rsid w:val="00650660"/>
    <w:rsid w:val="00650726"/>
    <w:rsid w:val="00651C3A"/>
    <w:rsid w:val="0065239A"/>
    <w:rsid w:val="00652590"/>
    <w:rsid w:val="00652B99"/>
    <w:rsid w:val="006530A5"/>
    <w:rsid w:val="0065324D"/>
    <w:rsid w:val="006532FC"/>
    <w:rsid w:val="006533C0"/>
    <w:rsid w:val="006539E0"/>
    <w:rsid w:val="00654930"/>
    <w:rsid w:val="0065544B"/>
    <w:rsid w:val="00657024"/>
    <w:rsid w:val="00657CEF"/>
    <w:rsid w:val="00657D32"/>
    <w:rsid w:val="00661B7F"/>
    <w:rsid w:val="00661D3B"/>
    <w:rsid w:val="00662984"/>
    <w:rsid w:val="006629F3"/>
    <w:rsid w:val="00662CEA"/>
    <w:rsid w:val="0066362B"/>
    <w:rsid w:val="006638F3"/>
    <w:rsid w:val="00663CAD"/>
    <w:rsid w:val="00663CE3"/>
    <w:rsid w:val="00663E42"/>
    <w:rsid w:val="00664712"/>
    <w:rsid w:val="00664768"/>
    <w:rsid w:val="00664830"/>
    <w:rsid w:val="0066504D"/>
    <w:rsid w:val="00665829"/>
    <w:rsid w:val="006659CC"/>
    <w:rsid w:val="00666016"/>
    <w:rsid w:val="0066629C"/>
    <w:rsid w:val="00666B37"/>
    <w:rsid w:val="00666DDD"/>
    <w:rsid w:val="00666E72"/>
    <w:rsid w:val="006670AC"/>
    <w:rsid w:val="006672C3"/>
    <w:rsid w:val="00670FF9"/>
    <w:rsid w:val="00671C86"/>
    <w:rsid w:val="00672011"/>
    <w:rsid w:val="0067213F"/>
    <w:rsid w:val="0067305F"/>
    <w:rsid w:val="006730D0"/>
    <w:rsid w:val="006735B7"/>
    <w:rsid w:val="00674049"/>
    <w:rsid w:val="00674BB9"/>
    <w:rsid w:val="00674D30"/>
    <w:rsid w:val="0067515F"/>
    <w:rsid w:val="00675709"/>
    <w:rsid w:val="006757F8"/>
    <w:rsid w:val="006759B6"/>
    <w:rsid w:val="00675BF1"/>
    <w:rsid w:val="00676259"/>
    <w:rsid w:val="006762D9"/>
    <w:rsid w:val="006762EE"/>
    <w:rsid w:val="00677351"/>
    <w:rsid w:val="006801D6"/>
    <w:rsid w:val="00680B32"/>
    <w:rsid w:val="00680EB3"/>
    <w:rsid w:val="00681743"/>
    <w:rsid w:val="006821E0"/>
    <w:rsid w:val="00682874"/>
    <w:rsid w:val="00684052"/>
    <w:rsid w:val="00684925"/>
    <w:rsid w:val="00684BA4"/>
    <w:rsid w:val="00684C3E"/>
    <w:rsid w:val="00684E66"/>
    <w:rsid w:val="006853C5"/>
    <w:rsid w:val="006858EA"/>
    <w:rsid w:val="006866BC"/>
    <w:rsid w:val="006869D1"/>
    <w:rsid w:val="00686AFF"/>
    <w:rsid w:val="0068736B"/>
    <w:rsid w:val="00687B32"/>
    <w:rsid w:val="00690D5D"/>
    <w:rsid w:val="00691042"/>
    <w:rsid w:val="00692483"/>
    <w:rsid w:val="00693078"/>
    <w:rsid w:val="006934A6"/>
    <w:rsid w:val="00694C41"/>
    <w:rsid w:val="006956F8"/>
    <w:rsid w:val="00695AD8"/>
    <w:rsid w:val="00695FDA"/>
    <w:rsid w:val="0069658B"/>
    <w:rsid w:val="006966F9"/>
    <w:rsid w:val="006969B0"/>
    <w:rsid w:val="00696A35"/>
    <w:rsid w:val="006971CD"/>
    <w:rsid w:val="00697210"/>
    <w:rsid w:val="00697BD8"/>
    <w:rsid w:val="00697BDA"/>
    <w:rsid w:val="006A07B7"/>
    <w:rsid w:val="006A0B3F"/>
    <w:rsid w:val="006A1177"/>
    <w:rsid w:val="006A13D4"/>
    <w:rsid w:val="006A1CA0"/>
    <w:rsid w:val="006A1F82"/>
    <w:rsid w:val="006A26BC"/>
    <w:rsid w:val="006A28B6"/>
    <w:rsid w:val="006A2F3C"/>
    <w:rsid w:val="006A3B37"/>
    <w:rsid w:val="006A3B66"/>
    <w:rsid w:val="006A4542"/>
    <w:rsid w:val="006A4E0D"/>
    <w:rsid w:val="006A5493"/>
    <w:rsid w:val="006A56E7"/>
    <w:rsid w:val="006A5B3E"/>
    <w:rsid w:val="006A5CE6"/>
    <w:rsid w:val="006A5FFF"/>
    <w:rsid w:val="006A6566"/>
    <w:rsid w:val="006A693A"/>
    <w:rsid w:val="006A7496"/>
    <w:rsid w:val="006A7627"/>
    <w:rsid w:val="006A77D6"/>
    <w:rsid w:val="006B096E"/>
    <w:rsid w:val="006B11AA"/>
    <w:rsid w:val="006B12C1"/>
    <w:rsid w:val="006B19D6"/>
    <w:rsid w:val="006B1F13"/>
    <w:rsid w:val="006B2691"/>
    <w:rsid w:val="006B3F16"/>
    <w:rsid w:val="006B4F60"/>
    <w:rsid w:val="006B5097"/>
    <w:rsid w:val="006B58A0"/>
    <w:rsid w:val="006B6790"/>
    <w:rsid w:val="006B68AE"/>
    <w:rsid w:val="006B7578"/>
    <w:rsid w:val="006C0203"/>
    <w:rsid w:val="006C0852"/>
    <w:rsid w:val="006C2128"/>
    <w:rsid w:val="006C21FD"/>
    <w:rsid w:val="006C2834"/>
    <w:rsid w:val="006C2959"/>
    <w:rsid w:val="006C2AD6"/>
    <w:rsid w:val="006C2B9A"/>
    <w:rsid w:val="006C35E8"/>
    <w:rsid w:val="006C3663"/>
    <w:rsid w:val="006C3DC9"/>
    <w:rsid w:val="006C3F5E"/>
    <w:rsid w:val="006C4579"/>
    <w:rsid w:val="006C46F1"/>
    <w:rsid w:val="006C4C98"/>
    <w:rsid w:val="006C5B46"/>
    <w:rsid w:val="006C607F"/>
    <w:rsid w:val="006C6531"/>
    <w:rsid w:val="006C691B"/>
    <w:rsid w:val="006C73DF"/>
    <w:rsid w:val="006C7D95"/>
    <w:rsid w:val="006D00C5"/>
    <w:rsid w:val="006D00DB"/>
    <w:rsid w:val="006D02EB"/>
    <w:rsid w:val="006D09DE"/>
    <w:rsid w:val="006D15AE"/>
    <w:rsid w:val="006D259C"/>
    <w:rsid w:val="006D2FC3"/>
    <w:rsid w:val="006D3F2B"/>
    <w:rsid w:val="006D442C"/>
    <w:rsid w:val="006D4E48"/>
    <w:rsid w:val="006D54D4"/>
    <w:rsid w:val="006D58F8"/>
    <w:rsid w:val="006D66C4"/>
    <w:rsid w:val="006D6870"/>
    <w:rsid w:val="006D69F9"/>
    <w:rsid w:val="006D6A08"/>
    <w:rsid w:val="006D746B"/>
    <w:rsid w:val="006D774B"/>
    <w:rsid w:val="006D7C12"/>
    <w:rsid w:val="006D7CC4"/>
    <w:rsid w:val="006D7F85"/>
    <w:rsid w:val="006E05D7"/>
    <w:rsid w:val="006E0A7D"/>
    <w:rsid w:val="006E1094"/>
    <w:rsid w:val="006E1360"/>
    <w:rsid w:val="006E1A18"/>
    <w:rsid w:val="006E2481"/>
    <w:rsid w:val="006E2A97"/>
    <w:rsid w:val="006E368C"/>
    <w:rsid w:val="006E4209"/>
    <w:rsid w:val="006E4802"/>
    <w:rsid w:val="006E520D"/>
    <w:rsid w:val="006E5E77"/>
    <w:rsid w:val="006E5E90"/>
    <w:rsid w:val="006E637D"/>
    <w:rsid w:val="006E66E8"/>
    <w:rsid w:val="006E6B31"/>
    <w:rsid w:val="006E7023"/>
    <w:rsid w:val="006E7621"/>
    <w:rsid w:val="006E77B1"/>
    <w:rsid w:val="006E7F99"/>
    <w:rsid w:val="006F0625"/>
    <w:rsid w:val="006F0E4E"/>
    <w:rsid w:val="006F0E64"/>
    <w:rsid w:val="006F0FC8"/>
    <w:rsid w:val="006F18A5"/>
    <w:rsid w:val="006F2234"/>
    <w:rsid w:val="006F26B1"/>
    <w:rsid w:val="006F2E2B"/>
    <w:rsid w:val="006F2E32"/>
    <w:rsid w:val="006F3A5C"/>
    <w:rsid w:val="006F3E9A"/>
    <w:rsid w:val="006F4E0E"/>
    <w:rsid w:val="006F4EBA"/>
    <w:rsid w:val="006F5212"/>
    <w:rsid w:val="006F601C"/>
    <w:rsid w:val="006F6203"/>
    <w:rsid w:val="006F651D"/>
    <w:rsid w:val="006F770C"/>
    <w:rsid w:val="0070065B"/>
    <w:rsid w:val="007013CE"/>
    <w:rsid w:val="0070154A"/>
    <w:rsid w:val="00701C51"/>
    <w:rsid w:val="007029A1"/>
    <w:rsid w:val="00702B6F"/>
    <w:rsid w:val="00702D28"/>
    <w:rsid w:val="00702F56"/>
    <w:rsid w:val="007033B5"/>
    <w:rsid w:val="00703698"/>
    <w:rsid w:val="00703848"/>
    <w:rsid w:val="00704073"/>
    <w:rsid w:val="0070554E"/>
    <w:rsid w:val="007069C2"/>
    <w:rsid w:val="00707245"/>
    <w:rsid w:val="00707D0F"/>
    <w:rsid w:val="0071061A"/>
    <w:rsid w:val="00710A6F"/>
    <w:rsid w:val="00710E6B"/>
    <w:rsid w:val="0071108A"/>
    <w:rsid w:val="00711773"/>
    <w:rsid w:val="007117F5"/>
    <w:rsid w:val="00711B25"/>
    <w:rsid w:val="00711C13"/>
    <w:rsid w:val="00711DB4"/>
    <w:rsid w:val="00711E9F"/>
    <w:rsid w:val="00712C83"/>
    <w:rsid w:val="00713162"/>
    <w:rsid w:val="0071407F"/>
    <w:rsid w:val="0071516E"/>
    <w:rsid w:val="0071541E"/>
    <w:rsid w:val="00716938"/>
    <w:rsid w:val="00716C7D"/>
    <w:rsid w:val="00716FEB"/>
    <w:rsid w:val="00717DBA"/>
    <w:rsid w:val="0072013D"/>
    <w:rsid w:val="0072022E"/>
    <w:rsid w:val="00721A1F"/>
    <w:rsid w:val="00721CC2"/>
    <w:rsid w:val="00721E05"/>
    <w:rsid w:val="007224F1"/>
    <w:rsid w:val="00722944"/>
    <w:rsid w:val="00722EA2"/>
    <w:rsid w:val="00723314"/>
    <w:rsid w:val="00723760"/>
    <w:rsid w:val="00723853"/>
    <w:rsid w:val="00723C2A"/>
    <w:rsid w:val="00723C5E"/>
    <w:rsid w:val="00723F9F"/>
    <w:rsid w:val="0072413A"/>
    <w:rsid w:val="007245EF"/>
    <w:rsid w:val="00724C9C"/>
    <w:rsid w:val="00725F34"/>
    <w:rsid w:val="007263A7"/>
    <w:rsid w:val="00726553"/>
    <w:rsid w:val="0072670E"/>
    <w:rsid w:val="0072685E"/>
    <w:rsid w:val="00726AF2"/>
    <w:rsid w:val="007275F6"/>
    <w:rsid w:val="00727F5A"/>
    <w:rsid w:val="00730755"/>
    <w:rsid w:val="007316BB"/>
    <w:rsid w:val="00732379"/>
    <w:rsid w:val="00732603"/>
    <w:rsid w:val="00732BB3"/>
    <w:rsid w:val="007339FA"/>
    <w:rsid w:val="00733C83"/>
    <w:rsid w:val="0073481D"/>
    <w:rsid w:val="00734BE3"/>
    <w:rsid w:val="00734EF6"/>
    <w:rsid w:val="00735F91"/>
    <w:rsid w:val="00737DD6"/>
    <w:rsid w:val="007408D3"/>
    <w:rsid w:val="00740BD5"/>
    <w:rsid w:val="00741139"/>
    <w:rsid w:val="00741278"/>
    <w:rsid w:val="00741C15"/>
    <w:rsid w:val="00741E3C"/>
    <w:rsid w:val="007421DB"/>
    <w:rsid w:val="007426BB"/>
    <w:rsid w:val="00742EB4"/>
    <w:rsid w:val="0074462D"/>
    <w:rsid w:val="00744CEE"/>
    <w:rsid w:val="00745C6C"/>
    <w:rsid w:val="00745C9E"/>
    <w:rsid w:val="00746946"/>
    <w:rsid w:val="00746A99"/>
    <w:rsid w:val="00750BB7"/>
    <w:rsid w:val="00750D5E"/>
    <w:rsid w:val="007519C1"/>
    <w:rsid w:val="00751B87"/>
    <w:rsid w:val="00751EB0"/>
    <w:rsid w:val="00751F3F"/>
    <w:rsid w:val="00752403"/>
    <w:rsid w:val="00752F3A"/>
    <w:rsid w:val="00753589"/>
    <w:rsid w:val="007535B3"/>
    <w:rsid w:val="0075473E"/>
    <w:rsid w:val="0075583F"/>
    <w:rsid w:val="00755BB2"/>
    <w:rsid w:val="00756067"/>
    <w:rsid w:val="007563AE"/>
    <w:rsid w:val="007563D9"/>
    <w:rsid w:val="00757166"/>
    <w:rsid w:val="0075762E"/>
    <w:rsid w:val="00757CBA"/>
    <w:rsid w:val="00757CDD"/>
    <w:rsid w:val="0076065B"/>
    <w:rsid w:val="007608C4"/>
    <w:rsid w:val="00760A01"/>
    <w:rsid w:val="00760F2F"/>
    <w:rsid w:val="00761B5A"/>
    <w:rsid w:val="007628ED"/>
    <w:rsid w:val="00762C7C"/>
    <w:rsid w:val="00762D2F"/>
    <w:rsid w:val="007630E3"/>
    <w:rsid w:val="00763129"/>
    <w:rsid w:val="00763467"/>
    <w:rsid w:val="00763711"/>
    <w:rsid w:val="00765501"/>
    <w:rsid w:val="007656DC"/>
    <w:rsid w:val="00766BA7"/>
    <w:rsid w:val="00766C0C"/>
    <w:rsid w:val="00770778"/>
    <w:rsid w:val="00770A02"/>
    <w:rsid w:val="00770E99"/>
    <w:rsid w:val="00771238"/>
    <w:rsid w:val="007713FD"/>
    <w:rsid w:val="00771723"/>
    <w:rsid w:val="00771D89"/>
    <w:rsid w:val="0077242B"/>
    <w:rsid w:val="007724D6"/>
    <w:rsid w:val="00772C07"/>
    <w:rsid w:val="00772C21"/>
    <w:rsid w:val="00773713"/>
    <w:rsid w:val="007743A8"/>
    <w:rsid w:val="0077477C"/>
    <w:rsid w:val="007747AC"/>
    <w:rsid w:val="007759DB"/>
    <w:rsid w:val="0077630B"/>
    <w:rsid w:val="00776324"/>
    <w:rsid w:val="00776636"/>
    <w:rsid w:val="00777316"/>
    <w:rsid w:val="0077782F"/>
    <w:rsid w:val="007801FF"/>
    <w:rsid w:val="007817C6"/>
    <w:rsid w:val="00781BEB"/>
    <w:rsid w:val="00781E95"/>
    <w:rsid w:val="0078228F"/>
    <w:rsid w:val="007824B7"/>
    <w:rsid w:val="00783159"/>
    <w:rsid w:val="00783388"/>
    <w:rsid w:val="00783577"/>
    <w:rsid w:val="007838F8"/>
    <w:rsid w:val="00783961"/>
    <w:rsid w:val="00783A02"/>
    <w:rsid w:val="007840C6"/>
    <w:rsid w:val="007842AB"/>
    <w:rsid w:val="00784746"/>
    <w:rsid w:val="00784B70"/>
    <w:rsid w:val="00784C06"/>
    <w:rsid w:val="00784E4B"/>
    <w:rsid w:val="00784F2F"/>
    <w:rsid w:val="00786CC6"/>
    <w:rsid w:val="00786CD2"/>
    <w:rsid w:val="0078734C"/>
    <w:rsid w:val="007873C8"/>
    <w:rsid w:val="00787464"/>
    <w:rsid w:val="007876BD"/>
    <w:rsid w:val="00787DC8"/>
    <w:rsid w:val="00790164"/>
    <w:rsid w:val="007905ED"/>
    <w:rsid w:val="007910D6"/>
    <w:rsid w:val="0079125A"/>
    <w:rsid w:val="00791441"/>
    <w:rsid w:val="00791545"/>
    <w:rsid w:val="00791610"/>
    <w:rsid w:val="00792035"/>
    <w:rsid w:val="00792515"/>
    <w:rsid w:val="00792DF9"/>
    <w:rsid w:val="007939C3"/>
    <w:rsid w:val="0079420B"/>
    <w:rsid w:val="00794CD9"/>
    <w:rsid w:val="00795631"/>
    <w:rsid w:val="00795D35"/>
    <w:rsid w:val="00795F5B"/>
    <w:rsid w:val="00796A94"/>
    <w:rsid w:val="00796C4D"/>
    <w:rsid w:val="007971F9"/>
    <w:rsid w:val="00797701"/>
    <w:rsid w:val="00797796"/>
    <w:rsid w:val="007A0358"/>
    <w:rsid w:val="007A200E"/>
    <w:rsid w:val="007A2530"/>
    <w:rsid w:val="007A29A2"/>
    <w:rsid w:val="007A29D6"/>
    <w:rsid w:val="007A30BC"/>
    <w:rsid w:val="007A3157"/>
    <w:rsid w:val="007A34ED"/>
    <w:rsid w:val="007A3862"/>
    <w:rsid w:val="007A3A30"/>
    <w:rsid w:val="007A3D23"/>
    <w:rsid w:val="007A559B"/>
    <w:rsid w:val="007A56FE"/>
    <w:rsid w:val="007A60A0"/>
    <w:rsid w:val="007A61A7"/>
    <w:rsid w:val="007A6545"/>
    <w:rsid w:val="007A6D4A"/>
    <w:rsid w:val="007B00FB"/>
    <w:rsid w:val="007B0780"/>
    <w:rsid w:val="007B10AD"/>
    <w:rsid w:val="007B1B23"/>
    <w:rsid w:val="007B23A1"/>
    <w:rsid w:val="007B3D26"/>
    <w:rsid w:val="007B447D"/>
    <w:rsid w:val="007B45F7"/>
    <w:rsid w:val="007B4740"/>
    <w:rsid w:val="007B4FED"/>
    <w:rsid w:val="007B50DC"/>
    <w:rsid w:val="007B5AFB"/>
    <w:rsid w:val="007B6764"/>
    <w:rsid w:val="007B7547"/>
    <w:rsid w:val="007B7A72"/>
    <w:rsid w:val="007B7F43"/>
    <w:rsid w:val="007C03CB"/>
    <w:rsid w:val="007C045E"/>
    <w:rsid w:val="007C04B1"/>
    <w:rsid w:val="007C0AE7"/>
    <w:rsid w:val="007C15B8"/>
    <w:rsid w:val="007C192D"/>
    <w:rsid w:val="007C2D62"/>
    <w:rsid w:val="007C2F76"/>
    <w:rsid w:val="007C339A"/>
    <w:rsid w:val="007C3504"/>
    <w:rsid w:val="007C4136"/>
    <w:rsid w:val="007C44AE"/>
    <w:rsid w:val="007C4E3F"/>
    <w:rsid w:val="007C4EBB"/>
    <w:rsid w:val="007C5087"/>
    <w:rsid w:val="007C52B4"/>
    <w:rsid w:val="007C55EE"/>
    <w:rsid w:val="007C561A"/>
    <w:rsid w:val="007C5876"/>
    <w:rsid w:val="007C5C34"/>
    <w:rsid w:val="007C5EBD"/>
    <w:rsid w:val="007C6210"/>
    <w:rsid w:val="007C6742"/>
    <w:rsid w:val="007C6B03"/>
    <w:rsid w:val="007C79F7"/>
    <w:rsid w:val="007D04D5"/>
    <w:rsid w:val="007D04F2"/>
    <w:rsid w:val="007D074F"/>
    <w:rsid w:val="007D16FF"/>
    <w:rsid w:val="007D23C1"/>
    <w:rsid w:val="007D25E8"/>
    <w:rsid w:val="007D4565"/>
    <w:rsid w:val="007D4EFC"/>
    <w:rsid w:val="007D5055"/>
    <w:rsid w:val="007D514E"/>
    <w:rsid w:val="007D5368"/>
    <w:rsid w:val="007D55B1"/>
    <w:rsid w:val="007D5951"/>
    <w:rsid w:val="007D5F17"/>
    <w:rsid w:val="007D72E4"/>
    <w:rsid w:val="007E0F79"/>
    <w:rsid w:val="007E2278"/>
    <w:rsid w:val="007E3167"/>
    <w:rsid w:val="007E3514"/>
    <w:rsid w:val="007E3539"/>
    <w:rsid w:val="007E38BC"/>
    <w:rsid w:val="007E3B37"/>
    <w:rsid w:val="007E41C5"/>
    <w:rsid w:val="007E42B5"/>
    <w:rsid w:val="007E46EC"/>
    <w:rsid w:val="007E4AE1"/>
    <w:rsid w:val="007E531A"/>
    <w:rsid w:val="007E5B04"/>
    <w:rsid w:val="007E7386"/>
    <w:rsid w:val="007E7693"/>
    <w:rsid w:val="007E76BE"/>
    <w:rsid w:val="007E7703"/>
    <w:rsid w:val="007F012A"/>
    <w:rsid w:val="007F040A"/>
    <w:rsid w:val="007F046F"/>
    <w:rsid w:val="007F0C21"/>
    <w:rsid w:val="007F0D07"/>
    <w:rsid w:val="007F12FE"/>
    <w:rsid w:val="007F1BF5"/>
    <w:rsid w:val="007F1C88"/>
    <w:rsid w:val="007F2162"/>
    <w:rsid w:val="007F2EDA"/>
    <w:rsid w:val="007F2F9E"/>
    <w:rsid w:val="007F357E"/>
    <w:rsid w:val="007F35D9"/>
    <w:rsid w:val="007F3782"/>
    <w:rsid w:val="007F3BAC"/>
    <w:rsid w:val="007F42AC"/>
    <w:rsid w:val="007F5228"/>
    <w:rsid w:val="007F5DEF"/>
    <w:rsid w:val="007F5E42"/>
    <w:rsid w:val="007F60BF"/>
    <w:rsid w:val="007F69DC"/>
    <w:rsid w:val="007F74C5"/>
    <w:rsid w:val="007F7737"/>
    <w:rsid w:val="007F77F2"/>
    <w:rsid w:val="007F7F71"/>
    <w:rsid w:val="0080067C"/>
    <w:rsid w:val="00801617"/>
    <w:rsid w:val="00801683"/>
    <w:rsid w:val="00801CE7"/>
    <w:rsid w:val="0080229C"/>
    <w:rsid w:val="00802BA1"/>
    <w:rsid w:val="00802D35"/>
    <w:rsid w:val="00803983"/>
    <w:rsid w:val="00803C54"/>
    <w:rsid w:val="00804BB2"/>
    <w:rsid w:val="00804E11"/>
    <w:rsid w:val="00805254"/>
    <w:rsid w:val="008055DF"/>
    <w:rsid w:val="008058D8"/>
    <w:rsid w:val="008060CE"/>
    <w:rsid w:val="0080639F"/>
    <w:rsid w:val="00807921"/>
    <w:rsid w:val="00807958"/>
    <w:rsid w:val="00807D67"/>
    <w:rsid w:val="00807DD7"/>
    <w:rsid w:val="0081028D"/>
    <w:rsid w:val="00810679"/>
    <w:rsid w:val="00811C0D"/>
    <w:rsid w:val="00812955"/>
    <w:rsid w:val="00812A1C"/>
    <w:rsid w:val="00812B1F"/>
    <w:rsid w:val="00812E09"/>
    <w:rsid w:val="00813579"/>
    <w:rsid w:val="0081373D"/>
    <w:rsid w:val="008138C4"/>
    <w:rsid w:val="00813C90"/>
    <w:rsid w:val="00813E25"/>
    <w:rsid w:val="00814079"/>
    <w:rsid w:val="0081421A"/>
    <w:rsid w:val="008146C4"/>
    <w:rsid w:val="008147BC"/>
    <w:rsid w:val="0081485C"/>
    <w:rsid w:val="0081489D"/>
    <w:rsid w:val="00814B0C"/>
    <w:rsid w:val="008155A8"/>
    <w:rsid w:val="0081577A"/>
    <w:rsid w:val="00815BBF"/>
    <w:rsid w:val="008173CE"/>
    <w:rsid w:val="00817DE8"/>
    <w:rsid w:val="008201EB"/>
    <w:rsid w:val="00820D53"/>
    <w:rsid w:val="0082116F"/>
    <w:rsid w:val="00823168"/>
    <w:rsid w:val="00823578"/>
    <w:rsid w:val="008236A2"/>
    <w:rsid w:val="0082373A"/>
    <w:rsid w:val="00824840"/>
    <w:rsid w:val="00824908"/>
    <w:rsid w:val="008249A8"/>
    <w:rsid w:val="00824FA6"/>
    <w:rsid w:val="00825165"/>
    <w:rsid w:val="0082528C"/>
    <w:rsid w:val="00825394"/>
    <w:rsid w:val="00825D7F"/>
    <w:rsid w:val="00826AA0"/>
    <w:rsid w:val="00826D61"/>
    <w:rsid w:val="00827096"/>
    <w:rsid w:val="00827161"/>
    <w:rsid w:val="0082718E"/>
    <w:rsid w:val="0082733D"/>
    <w:rsid w:val="008274C0"/>
    <w:rsid w:val="00827AF5"/>
    <w:rsid w:val="008302A7"/>
    <w:rsid w:val="00830F0D"/>
    <w:rsid w:val="00831A7E"/>
    <w:rsid w:val="008322B9"/>
    <w:rsid w:val="008325DE"/>
    <w:rsid w:val="00832D21"/>
    <w:rsid w:val="00833669"/>
    <w:rsid w:val="00834B69"/>
    <w:rsid w:val="00834E51"/>
    <w:rsid w:val="0083570A"/>
    <w:rsid w:val="00835AEB"/>
    <w:rsid w:val="00835DAC"/>
    <w:rsid w:val="008360DA"/>
    <w:rsid w:val="00836BB4"/>
    <w:rsid w:val="00836C68"/>
    <w:rsid w:val="00836D46"/>
    <w:rsid w:val="00836ED4"/>
    <w:rsid w:val="00836FEA"/>
    <w:rsid w:val="00837963"/>
    <w:rsid w:val="0083797A"/>
    <w:rsid w:val="00837D78"/>
    <w:rsid w:val="00837E29"/>
    <w:rsid w:val="00841046"/>
    <w:rsid w:val="008417D8"/>
    <w:rsid w:val="00841BD9"/>
    <w:rsid w:val="00841F8F"/>
    <w:rsid w:val="0084349E"/>
    <w:rsid w:val="008436A1"/>
    <w:rsid w:val="008437AC"/>
    <w:rsid w:val="00843BC9"/>
    <w:rsid w:val="00845BA7"/>
    <w:rsid w:val="00845DA8"/>
    <w:rsid w:val="00846280"/>
    <w:rsid w:val="00846783"/>
    <w:rsid w:val="008474B5"/>
    <w:rsid w:val="008477D6"/>
    <w:rsid w:val="00847F59"/>
    <w:rsid w:val="008506AC"/>
    <w:rsid w:val="0085155C"/>
    <w:rsid w:val="008516CD"/>
    <w:rsid w:val="00851E15"/>
    <w:rsid w:val="008521C7"/>
    <w:rsid w:val="00852477"/>
    <w:rsid w:val="008528E2"/>
    <w:rsid w:val="00853097"/>
    <w:rsid w:val="008534BC"/>
    <w:rsid w:val="00853578"/>
    <w:rsid w:val="0085473D"/>
    <w:rsid w:val="008558D2"/>
    <w:rsid w:val="00855F54"/>
    <w:rsid w:val="00855F82"/>
    <w:rsid w:val="00856BE1"/>
    <w:rsid w:val="00856E13"/>
    <w:rsid w:val="008579DB"/>
    <w:rsid w:val="00857D41"/>
    <w:rsid w:val="00860660"/>
    <w:rsid w:val="008608E6"/>
    <w:rsid w:val="00860B8F"/>
    <w:rsid w:val="00860C65"/>
    <w:rsid w:val="00861354"/>
    <w:rsid w:val="00861B7B"/>
    <w:rsid w:val="0086268B"/>
    <w:rsid w:val="00862E6D"/>
    <w:rsid w:val="0086370C"/>
    <w:rsid w:val="0086467B"/>
    <w:rsid w:val="00864F62"/>
    <w:rsid w:val="008656D0"/>
    <w:rsid w:val="008663D9"/>
    <w:rsid w:val="0086687E"/>
    <w:rsid w:val="00866E3E"/>
    <w:rsid w:val="0086783C"/>
    <w:rsid w:val="00870E25"/>
    <w:rsid w:val="00870F8C"/>
    <w:rsid w:val="00871BD8"/>
    <w:rsid w:val="00871F39"/>
    <w:rsid w:val="008721AC"/>
    <w:rsid w:val="00872AEE"/>
    <w:rsid w:val="00872F1D"/>
    <w:rsid w:val="00873551"/>
    <w:rsid w:val="00873A66"/>
    <w:rsid w:val="00873E75"/>
    <w:rsid w:val="008748A6"/>
    <w:rsid w:val="008756A4"/>
    <w:rsid w:val="00875AF5"/>
    <w:rsid w:val="00875C3E"/>
    <w:rsid w:val="00875CE3"/>
    <w:rsid w:val="00875DEC"/>
    <w:rsid w:val="00876101"/>
    <w:rsid w:val="00876402"/>
    <w:rsid w:val="00876620"/>
    <w:rsid w:val="008767B9"/>
    <w:rsid w:val="0087734F"/>
    <w:rsid w:val="00877A18"/>
    <w:rsid w:val="0088085B"/>
    <w:rsid w:val="008808F9"/>
    <w:rsid w:val="00880974"/>
    <w:rsid w:val="00881F91"/>
    <w:rsid w:val="00882025"/>
    <w:rsid w:val="008829B3"/>
    <w:rsid w:val="0088353C"/>
    <w:rsid w:val="008835E0"/>
    <w:rsid w:val="00883FE2"/>
    <w:rsid w:val="00884351"/>
    <w:rsid w:val="00884882"/>
    <w:rsid w:val="00884A9F"/>
    <w:rsid w:val="00884B87"/>
    <w:rsid w:val="008850EB"/>
    <w:rsid w:val="00885380"/>
    <w:rsid w:val="008857F6"/>
    <w:rsid w:val="00886EE3"/>
    <w:rsid w:val="00887954"/>
    <w:rsid w:val="008904CD"/>
    <w:rsid w:val="008904F8"/>
    <w:rsid w:val="00890E34"/>
    <w:rsid w:val="008911A6"/>
    <w:rsid w:val="0089130F"/>
    <w:rsid w:val="00891E75"/>
    <w:rsid w:val="00892476"/>
    <w:rsid w:val="0089300A"/>
    <w:rsid w:val="00893839"/>
    <w:rsid w:val="00893E7A"/>
    <w:rsid w:val="00894064"/>
    <w:rsid w:val="00894645"/>
    <w:rsid w:val="0089468C"/>
    <w:rsid w:val="008947C8"/>
    <w:rsid w:val="00894812"/>
    <w:rsid w:val="0089490C"/>
    <w:rsid w:val="00894FEE"/>
    <w:rsid w:val="00895514"/>
    <w:rsid w:val="008955B5"/>
    <w:rsid w:val="00895D83"/>
    <w:rsid w:val="00896642"/>
    <w:rsid w:val="00896DD5"/>
    <w:rsid w:val="00897493"/>
    <w:rsid w:val="0089773B"/>
    <w:rsid w:val="008978EB"/>
    <w:rsid w:val="00897DC4"/>
    <w:rsid w:val="00897DFB"/>
    <w:rsid w:val="008A023A"/>
    <w:rsid w:val="008A0D3D"/>
    <w:rsid w:val="008A0DBB"/>
    <w:rsid w:val="008A1463"/>
    <w:rsid w:val="008A1681"/>
    <w:rsid w:val="008A17E4"/>
    <w:rsid w:val="008A242A"/>
    <w:rsid w:val="008A2D8D"/>
    <w:rsid w:val="008A38B1"/>
    <w:rsid w:val="008A4107"/>
    <w:rsid w:val="008A472F"/>
    <w:rsid w:val="008A52DE"/>
    <w:rsid w:val="008A5657"/>
    <w:rsid w:val="008A5703"/>
    <w:rsid w:val="008A6103"/>
    <w:rsid w:val="008A6CE1"/>
    <w:rsid w:val="008A774A"/>
    <w:rsid w:val="008A77AB"/>
    <w:rsid w:val="008A7BD3"/>
    <w:rsid w:val="008A7D72"/>
    <w:rsid w:val="008B1155"/>
    <w:rsid w:val="008B14D5"/>
    <w:rsid w:val="008B16B1"/>
    <w:rsid w:val="008B1814"/>
    <w:rsid w:val="008B1A94"/>
    <w:rsid w:val="008B2009"/>
    <w:rsid w:val="008B243D"/>
    <w:rsid w:val="008B2AE8"/>
    <w:rsid w:val="008B3311"/>
    <w:rsid w:val="008B3373"/>
    <w:rsid w:val="008B34DD"/>
    <w:rsid w:val="008B380E"/>
    <w:rsid w:val="008B3B66"/>
    <w:rsid w:val="008B5B23"/>
    <w:rsid w:val="008B6231"/>
    <w:rsid w:val="008B6D70"/>
    <w:rsid w:val="008B6E92"/>
    <w:rsid w:val="008B71FB"/>
    <w:rsid w:val="008B7A61"/>
    <w:rsid w:val="008C03E8"/>
    <w:rsid w:val="008C1287"/>
    <w:rsid w:val="008C1421"/>
    <w:rsid w:val="008C1B8E"/>
    <w:rsid w:val="008C2FC6"/>
    <w:rsid w:val="008C3679"/>
    <w:rsid w:val="008C5DBD"/>
    <w:rsid w:val="008C628B"/>
    <w:rsid w:val="008C6BEC"/>
    <w:rsid w:val="008C6BEF"/>
    <w:rsid w:val="008C6D70"/>
    <w:rsid w:val="008C74B7"/>
    <w:rsid w:val="008C7820"/>
    <w:rsid w:val="008C78B7"/>
    <w:rsid w:val="008D0C07"/>
    <w:rsid w:val="008D0D33"/>
    <w:rsid w:val="008D0D67"/>
    <w:rsid w:val="008D1281"/>
    <w:rsid w:val="008D1304"/>
    <w:rsid w:val="008D18D8"/>
    <w:rsid w:val="008D2584"/>
    <w:rsid w:val="008D2A49"/>
    <w:rsid w:val="008D352D"/>
    <w:rsid w:val="008D40B4"/>
    <w:rsid w:val="008D4235"/>
    <w:rsid w:val="008D4382"/>
    <w:rsid w:val="008D48E3"/>
    <w:rsid w:val="008D4B09"/>
    <w:rsid w:val="008D577E"/>
    <w:rsid w:val="008D58D4"/>
    <w:rsid w:val="008D5B5B"/>
    <w:rsid w:val="008D5CE6"/>
    <w:rsid w:val="008D5E75"/>
    <w:rsid w:val="008D708F"/>
    <w:rsid w:val="008E0082"/>
    <w:rsid w:val="008E0615"/>
    <w:rsid w:val="008E1929"/>
    <w:rsid w:val="008E1D7D"/>
    <w:rsid w:val="008E222D"/>
    <w:rsid w:val="008E2616"/>
    <w:rsid w:val="008E48BB"/>
    <w:rsid w:val="008E4C50"/>
    <w:rsid w:val="008E5378"/>
    <w:rsid w:val="008E556F"/>
    <w:rsid w:val="008E57B8"/>
    <w:rsid w:val="008E5C3C"/>
    <w:rsid w:val="008E7226"/>
    <w:rsid w:val="008E722E"/>
    <w:rsid w:val="008E7B87"/>
    <w:rsid w:val="008E7ECB"/>
    <w:rsid w:val="008F03DC"/>
    <w:rsid w:val="008F0835"/>
    <w:rsid w:val="008F0934"/>
    <w:rsid w:val="008F0B28"/>
    <w:rsid w:val="008F0CD4"/>
    <w:rsid w:val="008F11B6"/>
    <w:rsid w:val="008F12AE"/>
    <w:rsid w:val="008F1310"/>
    <w:rsid w:val="008F1D7E"/>
    <w:rsid w:val="008F20C3"/>
    <w:rsid w:val="008F3142"/>
    <w:rsid w:val="008F3A2C"/>
    <w:rsid w:val="008F3ADA"/>
    <w:rsid w:val="008F3C23"/>
    <w:rsid w:val="008F3D82"/>
    <w:rsid w:val="008F4584"/>
    <w:rsid w:val="008F5E7B"/>
    <w:rsid w:val="008F6643"/>
    <w:rsid w:val="008F6846"/>
    <w:rsid w:val="008F6887"/>
    <w:rsid w:val="008F7584"/>
    <w:rsid w:val="008F76B6"/>
    <w:rsid w:val="008F76C8"/>
    <w:rsid w:val="008F792F"/>
    <w:rsid w:val="008F7EBA"/>
    <w:rsid w:val="008F7F39"/>
    <w:rsid w:val="00900874"/>
    <w:rsid w:val="00901A30"/>
    <w:rsid w:val="0090206F"/>
    <w:rsid w:val="0090220D"/>
    <w:rsid w:val="00904284"/>
    <w:rsid w:val="00904B69"/>
    <w:rsid w:val="0090513D"/>
    <w:rsid w:val="00905777"/>
    <w:rsid w:val="00905818"/>
    <w:rsid w:val="00905EAD"/>
    <w:rsid w:val="00905FB0"/>
    <w:rsid w:val="00905FFB"/>
    <w:rsid w:val="0090636B"/>
    <w:rsid w:val="00906701"/>
    <w:rsid w:val="00906E8D"/>
    <w:rsid w:val="00907DCB"/>
    <w:rsid w:val="00910538"/>
    <w:rsid w:val="009109DD"/>
    <w:rsid w:val="00910BE7"/>
    <w:rsid w:val="0091115C"/>
    <w:rsid w:val="00911764"/>
    <w:rsid w:val="00911D6E"/>
    <w:rsid w:val="00911F19"/>
    <w:rsid w:val="00911F22"/>
    <w:rsid w:val="00912729"/>
    <w:rsid w:val="0091296B"/>
    <w:rsid w:val="00912B6D"/>
    <w:rsid w:val="00912FD6"/>
    <w:rsid w:val="00913346"/>
    <w:rsid w:val="009135F7"/>
    <w:rsid w:val="009135F9"/>
    <w:rsid w:val="00913663"/>
    <w:rsid w:val="00913ED0"/>
    <w:rsid w:val="009149E6"/>
    <w:rsid w:val="00914EA2"/>
    <w:rsid w:val="00916896"/>
    <w:rsid w:val="00916BB6"/>
    <w:rsid w:val="00917052"/>
    <w:rsid w:val="00917825"/>
    <w:rsid w:val="00917835"/>
    <w:rsid w:val="00917BBB"/>
    <w:rsid w:val="00917F70"/>
    <w:rsid w:val="00920669"/>
    <w:rsid w:val="00920A73"/>
    <w:rsid w:val="00920CAC"/>
    <w:rsid w:val="00920F85"/>
    <w:rsid w:val="00922A7E"/>
    <w:rsid w:val="0092415F"/>
    <w:rsid w:val="00924692"/>
    <w:rsid w:val="009246A1"/>
    <w:rsid w:val="009254C4"/>
    <w:rsid w:val="00925C9A"/>
    <w:rsid w:val="009261A1"/>
    <w:rsid w:val="009264A8"/>
    <w:rsid w:val="00926DC7"/>
    <w:rsid w:val="009274D0"/>
    <w:rsid w:val="009275AC"/>
    <w:rsid w:val="00927686"/>
    <w:rsid w:val="00927736"/>
    <w:rsid w:val="00927C97"/>
    <w:rsid w:val="00930195"/>
    <w:rsid w:val="0093050B"/>
    <w:rsid w:val="00931A07"/>
    <w:rsid w:val="0093251B"/>
    <w:rsid w:val="0093271C"/>
    <w:rsid w:val="00932D8E"/>
    <w:rsid w:val="00932E17"/>
    <w:rsid w:val="00933050"/>
    <w:rsid w:val="00933138"/>
    <w:rsid w:val="0093396B"/>
    <w:rsid w:val="00933A42"/>
    <w:rsid w:val="00933CCF"/>
    <w:rsid w:val="00934063"/>
    <w:rsid w:val="00934B17"/>
    <w:rsid w:val="00934BB3"/>
    <w:rsid w:val="0093686F"/>
    <w:rsid w:val="009368B3"/>
    <w:rsid w:val="00936B85"/>
    <w:rsid w:val="00936E5F"/>
    <w:rsid w:val="009376C5"/>
    <w:rsid w:val="00937E22"/>
    <w:rsid w:val="00940128"/>
    <w:rsid w:val="00940C14"/>
    <w:rsid w:val="00941453"/>
    <w:rsid w:val="009424F3"/>
    <w:rsid w:val="009426C1"/>
    <w:rsid w:val="00942B4C"/>
    <w:rsid w:val="00942DC3"/>
    <w:rsid w:val="009437EC"/>
    <w:rsid w:val="00944106"/>
    <w:rsid w:val="00944309"/>
    <w:rsid w:val="009448F0"/>
    <w:rsid w:val="009452B8"/>
    <w:rsid w:val="00945534"/>
    <w:rsid w:val="00945988"/>
    <w:rsid w:val="00945ED4"/>
    <w:rsid w:val="00946580"/>
    <w:rsid w:val="009467DF"/>
    <w:rsid w:val="00946E73"/>
    <w:rsid w:val="009507D4"/>
    <w:rsid w:val="00951441"/>
    <w:rsid w:val="00951954"/>
    <w:rsid w:val="00951C0E"/>
    <w:rsid w:val="00951D5E"/>
    <w:rsid w:val="009528C8"/>
    <w:rsid w:val="009530BF"/>
    <w:rsid w:val="00953A47"/>
    <w:rsid w:val="00953BC3"/>
    <w:rsid w:val="00953DBB"/>
    <w:rsid w:val="00954194"/>
    <w:rsid w:val="00954BBA"/>
    <w:rsid w:val="00955597"/>
    <w:rsid w:val="00956711"/>
    <w:rsid w:val="0095719E"/>
    <w:rsid w:val="009572B2"/>
    <w:rsid w:val="009602CD"/>
    <w:rsid w:val="009610F7"/>
    <w:rsid w:val="00962546"/>
    <w:rsid w:val="00962835"/>
    <w:rsid w:val="00962D43"/>
    <w:rsid w:val="009631B5"/>
    <w:rsid w:val="009632E5"/>
    <w:rsid w:val="00963C6E"/>
    <w:rsid w:val="0096401E"/>
    <w:rsid w:val="00964685"/>
    <w:rsid w:val="00964701"/>
    <w:rsid w:val="00965D81"/>
    <w:rsid w:val="00966080"/>
    <w:rsid w:val="00966113"/>
    <w:rsid w:val="009668D8"/>
    <w:rsid w:val="00966EA6"/>
    <w:rsid w:val="00967C4D"/>
    <w:rsid w:val="009700CB"/>
    <w:rsid w:val="009704D3"/>
    <w:rsid w:val="00971089"/>
    <w:rsid w:val="0097122E"/>
    <w:rsid w:val="0097143A"/>
    <w:rsid w:val="00971F69"/>
    <w:rsid w:val="00971F6F"/>
    <w:rsid w:val="00972144"/>
    <w:rsid w:val="009729BB"/>
    <w:rsid w:val="00972DE4"/>
    <w:rsid w:val="009740B3"/>
    <w:rsid w:val="009759F3"/>
    <w:rsid w:val="00975DD2"/>
    <w:rsid w:val="009760F5"/>
    <w:rsid w:val="00976408"/>
    <w:rsid w:val="00976A5C"/>
    <w:rsid w:val="00977423"/>
    <w:rsid w:val="00980496"/>
    <w:rsid w:val="00981390"/>
    <w:rsid w:val="009813F4"/>
    <w:rsid w:val="00981663"/>
    <w:rsid w:val="00981A83"/>
    <w:rsid w:val="00981B4F"/>
    <w:rsid w:val="00982D45"/>
    <w:rsid w:val="0098397B"/>
    <w:rsid w:val="00983A6B"/>
    <w:rsid w:val="009859A4"/>
    <w:rsid w:val="0098787F"/>
    <w:rsid w:val="00987884"/>
    <w:rsid w:val="009900EB"/>
    <w:rsid w:val="0099075A"/>
    <w:rsid w:val="00990E9D"/>
    <w:rsid w:val="00990FDE"/>
    <w:rsid w:val="00991A18"/>
    <w:rsid w:val="00991D08"/>
    <w:rsid w:val="00992E67"/>
    <w:rsid w:val="00993498"/>
    <w:rsid w:val="0099549C"/>
    <w:rsid w:val="00995822"/>
    <w:rsid w:val="009963C4"/>
    <w:rsid w:val="0099769B"/>
    <w:rsid w:val="009A0077"/>
    <w:rsid w:val="009A0119"/>
    <w:rsid w:val="009A0607"/>
    <w:rsid w:val="009A0627"/>
    <w:rsid w:val="009A1469"/>
    <w:rsid w:val="009A213A"/>
    <w:rsid w:val="009A2488"/>
    <w:rsid w:val="009A2855"/>
    <w:rsid w:val="009A2CB4"/>
    <w:rsid w:val="009A3441"/>
    <w:rsid w:val="009A39DE"/>
    <w:rsid w:val="009A438F"/>
    <w:rsid w:val="009A4FBF"/>
    <w:rsid w:val="009A5B54"/>
    <w:rsid w:val="009A617C"/>
    <w:rsid w:val="009A6B24"/>
    <w:rsid w:val="009A6E46"/>
    <w:rsid w:val="009A76B9"/>
    <w:rsid w:val="009A7CB7"/>
    <w:rsid w:val="009B06CE"/>
    <w:rsid w:val="009B06DE"/>
    <w:rsid w:val="009B0B4B"/>
    <w:rsid w:val="009B118E"/>
    <w:rsid w:val="009B1E8D"/>
    <w:rsid w:val="009B2BD6"/>
    <w:rsid w:val="009B2EDB"/>
    <w:rsid w:val="009B329C"/>
    <w:rsid w:val="009B33FD"/>
    <w:rsid w:val="009B3453"/>
    <w:rsid w:val="009B3CF7"/>
    <w:rsid w:val="009B55C5"/>
    <w:rsid w:val="009B56E5"/>
    <w:rsid w:val="009B5DBA"/>
    <w:rsid w:val="009B6274"/>
    <w:rsid w:val="009B69F1"/>
    <w:rsid w:val="009B6D2D"/>
    <w:rsid w:val="009B6E42"/>
    <w:rsid w:val="009B7E38"/>
    <w:rsid w:val="009C1BB9"/>
    <w:rsid w:val="009C289C"/>
    <w:rsid w:val="009C2B57"/>
    <w:rsid w:val="009C2FF2"/>
    <w:rsid w:val="009C360C"/>
    <w:rsid w:val="009C3816"/>
    <w:rsid w:val="009C410E"/>
    <w:rsid w:val="009C4125"/>
    <w:rsid w:val="009C45CA"/>
    <w:rsid w:val="009C4C3D"/>
    <w:rsid w:val="009C4E1A"/>
    <w:rsid w:val="009C4FFC"/>
    <w:rsid w:val="009C5B6A"/>
    <w:rsid w:val="009C6137"/>
    <w:rsid w:val="009C61C5"/>
    <w:rsid w:val="009C6ECD"/>
    <w:rsid w:val="009C7348"/>
    <w:rsid w:val="009C73C4"/>
    <w:rsid w:val="009C774A"/>
    <w:rsid w:val="009C77C2"/>
    <w:rsid w:val="009C7832"/>
    <w:rsid w:val="009C7927"/>
    <w:rsid w:val="009C7E37"/>
    <w:rsid w:val="009D016B"/>
    <w:rsid w:val="009D0307"/>
    <w:rsid w:val="009D048A"/>
    <w:rsid w:val="009D0B57"/>
    <w:rsid w:val="009D0C5A"/>
    <w:rsid w:val="009D0D03"/>
    <w:rsid w:val="009D0DB6"/>
    <w:rsid w:val="009D1AEF"/>
    <w:rsid w:val="009D2227"/>
    <w:rsid w:val="009D2ACB"/>
    <w:rsid w:val="009D4193"/>
    <w:rsid w:val="009D48B3"/>
    <w:rsid w:val="009D611E"/>
    <w:rsid w:val="009D660C"/>
    <w:rsid w:val="009D6B68"/>
    <w:rsid w:val="009D73A1"/>
    <w:rsid w:val="009D74FB"/>
    <w:rsid w:val="009D7E68"/>
    <w:rsid w:val="009E02B9"/>
    <w:rsid w:val="009E22A7"/>
    <w:rsid w:val="009E22C0"/>
    <w:rsid w:val="009E2641"/>
    <w:rsid w:val="009E4324"/>
    <w:rsid w:val="009E434A"/>
    <w:rsid w:val="009E4372"/>
    <w:rsid w:val="009E4905"/>
    <w:rsid w:val="009E5085"/>
    <w:rsid w:val="009E5275"/>
    <w:rsid w:val="009E554F"/>
    <w:rsid w:val="009E5942"/>
    <w:rsid w:val="009E62D2"/>
    <w:rsid w:val="009E64B8"/>
    <w:rsid w:val="009E66D0"/>
    <w:rsid w:val="009E6CCF"/>
    <w:rsid w:val="009E6DFF"/>
    <w:rsid w:val="009E74E4"/>
    <w:rsid w:val="009F0438"/>
    <w:rsid w:val="009F226E"/>
    <w:rsid w:val="009F24BE"/>
    <w:rsid w:val="009F3981"/>
    <w:rsid w:val="009F3A57"/>
    <w:rsid w:val="009F3D03"/>
    <w:rsid w:val="009F419A"/>
    <w:rsid w:val="009F454C"/>
    <w:rsid w:val="009F4A6F"/>
    <w:rsid w:val="009F5873"/>
    <w:rsid w:val="009F6757"/>
    <w:rsid w:val="009F6922"/>
    <w:rsid w:val="009F6C9D"/>
    <w:rsid w:val="009F78D6"/>
    <w:rsid w:val="009F7AAA"/>
    <w:rsid w:val="00A009DB"/>
    <w:rsid w:val="00A0126A"/>
    <w:rsid w:val="00A0144F"/>
    <w:rsid w:val="00A016A9"/>
    <w:rsid w:val="00A019BC"/>
    <w:rsid w:val="00A019FC"/>
    <w:rsid w:val="00A01C11"/>
    <w:rsid w:val="00A02229"/>
    <w:rsid w:val="00A024CF"/>
    <w:rsid w:val="00A02837"/>
    <w:rsid w:val="00A0328D"/>
    <w:rsid w:val="00A038A1"/>
    <w:rsid w:val="00A03988"/>
    <w:rsid w:val="00A03E8D"/>
    <w:rsid w:val="00A043C2"/>
    <w:rsid w:val="00A0461B"/>
    <w:rsid w:val="00A04886"/>
    <w:rsid w:val="00A049E1"/>
    <w:rsid w:val="00A050E6"/>
    <w:rsid w:val="00A06714"/>
    <w:rsid w:val="00A068AC"/>
    <w:rsid w:val="00A06A6B"/>
    <w:rsid w:val="00A06B12"/>
    <w:rsid w:val="00A06B47"/>
    <w:rsid w:val="00A070D3"/>
    <w:rsid w:val="00A0791D"/>
    <w:rsid w:val="00A10243"/>
    <w:rsid w:val="00A10771"/>
    <w:rsid w:val="00A10BA3"/>
    <w:rsid w:val="00A10F02"/>
    <w:rsid w:val="00A12111"/>
    <w:rsid w:val="00A12718"/>
    <w:rsid w:val="00A12AA7"/>
    <w:rsid w:val="00A12C62"/>
    <w:rsid w:val="00A133C9"/>
    <w:rsid w:val="00A135DC"/>
    <w:rsid w:val="00A1460F"/>
    <w:rsid w:val="00A147C5"/>
    <w:rsid w:val="00A14CDB"/>
    <w:rsid w:val="00A14FDE"/>
    <w:rsid w:val="00A152C4"/>
    <w:rsid w:val="00A15359"/>
    <w:rsid w:val="00A15925"/>
    <w:rsid w:val="00A15B6E"/>
    <w:rsid w:val="00A15F12"/>
    <w:rsid w:val="00A16831"/>
    <w:rsid w:val="00A16B21"/>
    <w:rsid w:val="00A16D16"/>
    <w:rsid w:val="00A1723A"/>
    <w:rsid w:val="00A1794A"/>
    <w:rsid w:val="00A179A8"/>
    <w:rsid w:val="00A17A4A"/>
    <w:rsid w:val="00A17C27"/>
    <w:rsid w:val="00A2031B"/>
    <w:rsid w:val="00A20906"/>
    <w:rsid w:val="00A2154D"/>
    <w:rsid w:val="00A21C99"/>
    <w:rsid w:val="00A22DFD"/>
    <w:rsid w:val="00A2355B"/>
    <w:rsid w:val="00A24530"/>
    <w:rsid w:val="00A249E2"/>
    <w:rsid w:val="00A24DD1"/>
    <w:rsid w:val="00A2551E"/>
    <w:rsid w:val="00A255E4"/>
    <w:rsid w:val="00A256BA"/>
    <w:rsid w:val="00A25E95"/>
    <w:rsid w:val="00A2627A"/>
    <w:rsid w:val="00A26314"/>
    <w:rsid w:val="00A2631C"/>
    <w:rsid w:val="00A264AB"/>
    <w:rsid w:val="00A2707C"/>
    <w:rsid w:val="00A271EC"/>
    <w:rsid w:val="00A272FD"/>
    <w:rsid w:val="00A275E4"/>
    <w:rsid w:val="00A27A52"/>
    <w:rsid w:val="00A30591"/>
    <w:rsid w:val="00A30734"/>
    <w:rsid w:val="00A311BD"/>
    <w:rsid w:val="00A319E8"/>
    <w:rsid w:val="00A33096"/>
    <w:rsid w:val="00A3384C"/>
    <w:rsid w:val="00A33C98"/>
    <w:rsid w:val="00A340A2"/>
    <w:rsid w:val="00A34111"/>
    <w:rsid w:val="00A34484"/>
    <w:rsid w:val="00A349ED"/>
    <w:rsid w:val="00A34E50"/>
    <w:rsid w:val="00A36579"/>
    <w:rsid w:val="00A36B54"/>
    <w:rsid w:val="00A3707A"/>
    <w:rsid w:val="00A37C4E"/>
    <w:rsid w:val="00A37EBC"/>
    <w:rsid w:val="00A37F52"/>
    <w:rsid w:val="00A403DA"/>
    <w:rsid w:val="00A40938"/>
    <w:rsid w:val="00A41140"/>
    <w:rsid w:val="00A413A0"/>
    <w:rsid w:val="00A415FA"/>
    <w:rsid w:val="00A41E41"/>
    <w:rsid w:val="00A41ECE"/>
    <w:rsid w:val="00A42A7E"/>
    <w:rsid w:val="00A43467"/>
    <w:rsid w:val="00A438B8"/>
    <w:rsid w:val="00A43EE9"/>
    <w:rsid w:val="00A43EF4"/>
    <w:rsid w:val="00A452B8"/>
    <w:rsid w:val="00A46020"/>
    <w:rsid w:val="00A4603F"/>
    <w:rsid w:val="00A460CD"/>
    <w:rsid w:val="00A46573"/>
    <w:rsid w:val="00A46CE3"/>
    <w:rsid w:val="00A471B1"/>
    <w:rsid w:val="00A473C7"/>
    <w:rsid w:val="00A47A7D"/>
    <w:rsid w:val="00A47EEA"/>
    <w:rsid w:val="00A5033A"/>
    <w:rsid w:val="00A50698"/>
    <w:rsid w:val="00A50AD6"/>
    <w:rsid w:val="00A51055"/>
    <w:rsid w:val="00A510C0"/>
    <w:rsid w:val="00A51216"/>
    <w:rsid w:val="00A513E7"/>
    <w:rsid w:val="00A51754"/>
    <w:rsid w:val="00A53305"/>
    <w:rsid w:val="00A53325"/>
    <w:rsid w:val="00A537CB"/>
    <w:rsid w:val="00A538DF"/>
    <w:rsid w:val="00A53C15"/>
    <w:rsid w:val="00A540C9"/>
    <w:rsid w:val="00A5446E"/>
    <w:rsid w:val="00A548FD"/>
    <w:rsid w:val="00A54DCB"/>
    <w:rsid w:val="00A55B15"/>
    <w:rsid w:val="00A55BC0"/>
    <w:rsid w:val="00A60C4C"/>
    <w:rsid w:val="00A62A02"/>
    <w:rsid w:val="00A62DD9"/>
    <w:rsid w:val="00A62E60"/>
    <w:rsid w:val="00A63236"/>
    <w:rsid w:val="00A64B79"/>
    <w:rsid w:val="00A65BE0"/>
    <w:rsid w:val="00A669D0"/>
    <w:rsid w:val="00A66B4B"/>
    <w:rsid w:val="00A66E76"/>
    <w:rsid w:val="00A672BF"/>
    <w:rsid w:val="00A67537"/>
    <w:rsid w:val="00A67956"/>
    <w:rsid w:val="00A701BC"/>
    <w:rsid w:val="00A708DC"/>
    <w:rsid w:val="00A709DA"/>
    <w:rsid w:val="00A70B45"/>
    <w:rsid w:val="00A71806"/>
    <w:rsid w:val="00A7209A"/>
    <w:rsid w:val="00A72285"/>
    <w:rsid w:val="00A72B1E"/>
    <w:rsid w:val="00A72B59"/>
    <w:rsid w:val="00A73523"/>
    <w:rsid w:val="00A7382A"/>
    <w:rsid w:val="00A73D6B"/>
    <w:rsid w:val="00A7518F"/>
    <w:rsid w:val="00A754F8"/>
    <w:rsid w:val="00A7571C"/>
    <w:rsid w:val="00A75730"/>
    <w:rsid w:val="00A75765"/>
    <w:rsid w:val="00A758A2"/>
    <w:rsid w:val="00A7596E"/>
    <w:rsid w:val="00A75F4A"/>
    <w:rsid w:val="00A75F93"/>
    <w:rsid w:val="00A7668F"/>
    <w:rsid w:val="00A76EEC"/>
    <w:rsid w:val="00A779BD"/>
    <w:rsid w:val="00A77B46"/>
    <w:rsid w:val="00A80013"/>
    <w:rsid w:val="00A8072F"/>
    <w:rsid w:val="00A819B2"/>
    <w:rsid w:val="00A824E1"/>
    <w:rsid w:val="00A83A44"/>
    <w:rsid w:val="00A83A5D"/>
    <w:rsid w:val="00A83A92"/>
    <w:rsid w:val="00A84415"/>
    <w:rsid w:val="00A8494A"/>
    <w:rsid w:val="00A857AF"/>
    <w:rsid w:val="00A85CB1"/>
    <w:rsid w:val="00A862E5"/>
    <w:rsid w:val="00A86DD0"/>
    <w:rsid w:val="00A86F3F"/>
    <w:rsid w:val="00A86FEC"/>
    <w:rsid w:val="00A87B3E"/>
    <w:rsid w:val="00A87D7D"/>
    <w:rsid w:val="00A90067"/>
    <w:rsid w:val="00A90BFE"/>
    <w:rsid w:val="00A90E3A"/>
    <w:rsid w:val="00A90E4A"/>
    <w:rsid w:val="00A90EC1"/>
    <w:rsid w:val="00A90FBB"/>
    <w:rsid w:val="00A911E1"/>
    <w:rsid w:val="00A91E1A"/>
    <w:rsid w:val="00A91F3A"/>
    <w:rsid w:val="00A92896"/>
    <w:rsid w:val="00A932D1"/>
    <w:rsid w:val="00A93470"/>
    <w:rsid w:val="00A9355F"/>
    <w:rsid w:val="00A93634"/>
    <w:rsid w:val="00A937C2"/>
    <w:rsid w:val="00A94C73"/>
    <w:rsid w:val="00A94C9C"/>
    <w:rsid w:val="00A94EBD"/>
    <w:rsid w:val="00A952CD"/>
    <w:rsid w:val="00A955F3"/>
    <w:rsid w:val="00A9598B"/>
    <w:rsid w:val="00A9663C"/>
    <w:rsid w:val="00A96B9C"/>
    <w:rsid w:val="00A974A1"/>
    <w:rsid w:val="00A974F8"/>
    <w:rsid w:val="00A97B4C"/>
    <w:rsid w:val="00AA0F1F"/>
    <w:rsid w:val="00AA12C4"/>
    <w:rsid w:val="00AA1BFD"/>
    <w:rsid w:val="00AA1D37"/>
    <w:rsid w:val="00AA210A"/>
    <w:rsid w:val="00AA29F0"/>
    <w:rsid w:val="00AA3C62"/>
    <w:rsid w:val="00AA3CDB"/>
    <w:rsid w:val="00AA408D"/>
    <w:rsid w:val="00AA4398"/>
    <w:rsid w:val="00AA4C40"/>
    <w:rsid w:val="00AA4D4A"/>
    <w:rsid w:val="00AA4D72"/>
    <w:rsid w:val="00AA4FA8"/>
    <w:rsid w:val="00AA5037"/>
    <w:rsid w:val="00AA534B"/>
    <w:rsid w:val="00AA61BA"/>
    <w:rsid w:val="00AA6241"/>
    <w:rsid w:val="00AA73CE"/>
    <w:rsid w:val="00AA744C"/>
    <w:rsid w:val="00AA74BB"/>
    <w:rsid w:val="00AA7863"/>
    <w:rsid w:val="00AB01C4"/>
    <w:rsid w:val="00AB0363"/>
    <w:rsid w:val="00AB0EE4"/>
    <w:rsid w:val="00AB10EC"/>
    <w:rsid w:val="00AB122A"/>
    <w:rsid w:val="00AB163B"/>
    <w:rsid w:val="00AB1A90"/>
    <w:rsid w:val="00AB1D91"/>
    <w:rsid w:val="00AB25AC"/>
    <w:rsid w:val="00AB31BB"/>
    <w:rsid w:val="00AB344A"/>
    <w:rsid w:val="00AB3672"/>
    <w:rsid w:val="00AB3D73"/>
    <w:rsid w:val="00AB403B"/>
    <w:rsid w:val="00AB4A9D"/>
    <w:rsid w:val="00AB5922"/>
    <w:rsid w:val="00AB6435"/>
    <w:rsid w:val="00AC0F6E"/>
    <w:rsid w:val="00AC1361"/>
    <w:rsid w:val="00AC13B4"/>
    <w:rsid w:val="00AC1514"/>
    <w:rsid w:val="00AC1A5F"/>
    <w:rsid w:val="00AC1F0B"/>
    <w:rsid w:val="00AC230C"/>
    <w:rsid w:val="00AC23CB"/>
    <w:rsid w:val="00AC2517"/>
    <w:rsid w:val="00AC285A"/>
    <w:rsid w:val="00AC2C83"/>
    <w:rsid w:val="00AC3093"/>
    <w:rsid w:val="00AC3640"/>
    <w:rsid w:val="00AC4B32"/>
    <w:rsid w:val="00AC4DD9"/>
    <w:rsid w:val="00AC5F96"/>
    <w:rsid w:val="00AC61FC"/>
    <w:rsid w:val="00AC62FC"/>
    <w:rsid w:val="00AC6A1A"/>
    <w:rsid w:val="00AC6CFD"/>
    <w:rsid w:val="00AC77A4"/>
    <w:rsid w:val="00AD0BD8"/>
    <w:rsid w:val="00AD15A0"/>
    <w:rsid w:val="00AD1743"/>
    <w:rsid w:val="00AD1768"/>
    <w:rsid w:val="00AD1DD2"/>
    <w:rsid w:val="00AD2023"/>
    <w:rsid w:val="00AD22A2"/>
    <w:rsid w:val="00AD24C6"/>
    <w:rsid w:val="00AD2A1B"/>
    <w:rsid w:val="00AD3809"/>
    <w:rsid w:val="00AD39AA"/>
    <w:rsid w:val="00AD3A14"/>
    <w:rsid w:val="00AD3C5E"/>
    <w:rsid w:val="00AD42CF"/>
    <w:rsid w:val="00AD47A6"/>
    <w:rsid w:val="00AD4804"/>
    <w:rsid w:val="00AD4D0C"/>
    <w:rsid w:val="00AD4D6E"/>
    <w:rsid w:val="00AD5D89"/>
    <w:rsid w:val="00AD6C54"/>
    <w:rsid w:val="00AD72D0"/>
    <w:rsid w:val="00AE0294"/>
    <w:rsid w:val="00AE0EC8"/>
    <w:rsid w:val="00AE138B"/>
    <w:rsid w:val="00AE13AB"/>
    <w:rsid w:val="00AE14CF"/>
    <w:rsid w:val="00AE2825"/>
    <w:rsid w:val="00AE3224"/>
    <w:rsid w:val="00AE32D6"/>
    <w:rsid w:val="00AE36FD"/>
    <w:rsid w:val="00AE3A39"/>
    <w:rsid w:val="00AE3EBD"/>
    <w:rsid w:val="00AE41A5"/>
    <w:rsid w:val="00AE4369"/>
    <w:rsid w:val="00AE4B4F"/>
    <w:rsid w:val="00AE643D"/>
    <w:rsid w:val="00AE644A"/>
    <w:rsid w:val="00AE6D64"/>
    <w:rsid w:val="00AE79F2"/>
    <w:rsid w:val="00AF0575"/>
    <w:rsid w:val="00AF0D43"/>
    <w:rsid w:val="00AF130B"/>
    <w:rsid w:val="00AF1927"/>
    <w:rsid w:val="00AF19F4"/>
    <w:rsid w:val="00AF1A65"/>
    <w:rsid w:val="00AF1C62"/>
    <w:rsid w:val="00AF1C63"/>
    <w:rsid w:val="00AF20E7"/>
    <w:rsid w:val="00AF2565"/>
    <w:rsid w:val="00AF2D8C"/>
    <w:rsid w:val="00AF354D"/>
    <w:rsid w:val="00AF4A74"/>
    <w:rsid w:val="00AF52C9"/>
    <w:rsid w:val="00AF5AA4"/>
    <w:rsid w:val="00AF5B05"/>
    <w:rsid w:val="00AF5DA7"/>
    <w:rsid w:val="00AF72F4"/>
    <w:rsid w:val="00AF7DA0"/>
    <w:rsid w:val="00AF7E1B"/>
    <w:rsid w:val="00AF7E90"/>
    <w:rsid w:val="00B0089E"/>
    <w:rsid w:val="00B00926"/>
    <w:rsid w:val="00B00AC5"/>
    <w:rsid w:val="00B00E48"/>
    <w:rsid w:val="00B014D4"/>
    <w:rsid w:val="00B01E88"/>
    <w:rsid w:val="00B0213D"/>
    <w:rsid w:val="00B022B8"/>
    <w:rsid w:val="00B0248A"/>
    <w:rsid w:val="00B039ED"/>
    <w:rsid w:val="00B03C0D"/>
    <w:rsid w:val="00B03D28"/>
    <w:rsid w:val="00B03EA9"/>
    <w:rsid w:val="00B04800"/>
    <w:rsid w:val="00B04BA2"/>
    <w:rsid w:val="00B059E5"/>
    <w:rsid w:val="00B0615B"/>
    <w:rsid w:val="00B06193"/>
    <w:rsid w:val="00B0679D"/>
    <w:rsid w:val="00B067E2"/>
    <w:rsid w:val="00B06923"/>
    <w:rsid w:val="00B06D19"/>
    <w:rsid w:val="00B06F89"/>
    <w:rsid w:val="00B06FB8"/>
    <w:rsid w:val="00B07871"/>
    <w:rsid w:val="00B07B5C"/>
    <w:rsid w:val="00B07FA4"/>
    <w:rsid w:val="00B10BA5"/>
    <w:rsid w:val="00B10DFC"/>
    <w:rsid w:val="00B110F5"/>
    <w:rsid w:val="00B1191F"/>
    <w:rsid w:val="00B11AEA"/>
    <w:rsid w:val="00B11E4B"/>
    <w:rsid w:val="00B12BB9"/>
    <w:rsid w:val="00B135C6"/>
    <w:rsid w:val="00B138EB"/>
    <w:rsid w:val="00B13AFD"/>
    <w:rsid w:val="00B13DA8"/>
    <w:rsid w:val="00B13F46"/>
    <w:rsid w:val="00B14223"/>
    <w:rsid w:val="00B143F1"/>
    <w:rsid w:val="00B14B27"/>
    <w:rsid w:val="00B151C3"/>
    <w:rsid w:val="00B156E2"/>
    <w:rsid w:val="00B15B39"/>
    <w:rsid w:val="00B15B7E"/>
    <w:rsid w:val="00B1625D"/>
    <w:rsid w:val="00B17636"/>
    <w:rsid w:val="00B177EB"/>
    <w:rsid w:val="00B2005D"/>
    <w:rsid w:val="00B20922"/>
    <w:rsid w:val="00B21462"/>
    <w:rsid w:val="00B21F71"/>
    <w:rsid w:val="00B22421"/>
    <w:rsid w:val="00B22830"/>
    <w:rsid w:val="00B22D3B"/>
    <w:rsid w:val="00B22D4C"/>
    <w:rsid w:val="00B2328A"/>
    <w:rsid w:val="00B23499"/>
    <w:rsid w:val="00B23C23"/>
    <w:rsid w:val="00B23F3C"/>
    <w:rsid w:val="00B2427D"/>
    <w:rsid w:val="00B24F13"/>
    <w:rsid w:val="00B2561E"/>
    <w:rsid w:val="00B256F5"/>
    <w:rsid w:val="00B26492"/>
    <w:rsid w:val="00B26C59"/>
    <w:rsid w:val="00B26D95"/>
    <w:rsid w:val="00B26DE2"/>
    <w:rsid w:val="00B2721F"/>
    <w:rsid w:val="00B2770D"/>
    <w:rsid w:val="00B30337"/>
    <w:rsid w:val="00B3063C"/>
    <w:rsid w:val="00B30DC9"/>
    <w:rsid w:val="00B3171A"/>
    <w:rsid w:val="00B31F3D"/>
    <w:rsid w:val="00B32B8F"/>
    <w:rsid w:val="00B32D7D"/>
    <w:rsid w:val="00B33087"/>
    <w:rsid w:val="00B33325"/>
    <w:rsid w:val="00B336A0"/>
    <w:rsid w:val="00B33E64"/>
    <w:rsid w:val="00B33E9A"/>
    <w:rsid w:val="00B34235"/>
    <w:rsid w:val="00B34331"/>
    <w:rsid w:val="00B344A8"/>
    <w:rsid w:val="00B34C75"/>
    <w:rsid w:val="00B34E39"/>
    <w:rsid w:val="00B3565D"/>
    <w:rsid w:val="00B3574E"/>
    <w:rsid w:val="00B36DCF"/>
    <w:rsid w:val="00B36FA9"/>
    <w:rsid w:val="00B37266"/>
    <w:rsid w:val="00B376DB"/>
    <w:rsid w:val="00B37823"/>
    <w:rsid w:val="00B40165"/>
    <w:rsid w:val="00B40195"/>
    <w:rsid w:val="00B41732"/>
    <w:rsid w:val="00B42562"/>
    <w:rsid w:val="00B42A62"/>
    <w:rsid w:val="00B42F9A"/>
    <w:rsid w:val="00B436A0"/>
    <w:rsid w:val="00B44311"/>
    <w:rsid w:val="00B44A5C"/>
    <w:rsid w:val="00B44C1B"/>
    <w:rsid w:val="00B45C9D"/>
    <w:rsid w:val="00B46A7D"/>
    <w:rsid w:val="00B46DF7"/>
    <w:rsid w:val="00B46FFE"/>
    <w:rsid w:val="00B475C1"/>
    <w:rsid w:val="00B47C6A"/>
    <w:rsid w:val="00B47F58"/>
    <w:rsid w:val="00B50036"/>
    <w:rsid w:val="00B51012"/>
    <w:rsid w:val="00B51161"/>
    <w:rsid w:val="00B51477"/>
    <w:rsid w:val="00B514CE"/>
    <w:rsid w:val="00B52824"/>
    <w:rsid w:val="00B54684"/>
    <w:rsid w:val="00B54FD5"/>
    <w:rsid w:val="00B556E1"/>
    <w:rsid w:val="00B577F3"/>
    <w:rsid w:val="00B57C8D"/>
    <w:rsid w:val="00B605F4"/>
    <w:rsid w:val="00B61184"/>
    <w:rsid w:val="00B61458"/>
    <w:rsid w:val="00B618B1"/>
    <w:rsid w:val="00B61A6B"/>
    <w:rsid w:val="00B61ECD"/>
    <w:rsid w:val="00B6378F"/>
    <w:rsid w:val="00B63E1C"/>
    <w:rsid w:val="00B648A9"/>
    <w:rsid w:val="00B652AF"/>
    <w:rsid w:val="00B65412"/>
    <w:rsid w:val="00B65AFC"/>
    <w:rsid w:val="00B66412"/>
    <w:rsid w:val="00B66511"/>
    <w:rsid w:val="00B66552"/>
    <w:rsid w:val="00B66724"/>
    <w:rsid w:val="00B67438"/>
    <w:rsid w:val="00B674B0"/>
    <w:rsid w:val="00B6754C"/>
    <w:rsid w:val="00B67604"/>
    <w:rsid w:val="00B67651"/>
    <w:rsid w:val="00B67822"/>
    <w:rsid w:val="00B7096F"/>
    <w:rsid w:val="00B70D86"/>
    <w:rsid w:val="00B711DA"/>
    <w:rsid w:val="00B712F3"/>
    <w:rsid w:val="00B71F4B"/>
    <w:rsid w:val="00B723AE"/>
    <w:rsid w:val="00B72D71"/>
    <w:rsid w:val="00B73462"/>
    <w:rsid w:val="00B736E1"/>
    <w:rsid w:val="00B73742"/>
    <w:rsid w:val="00B748C8"/>
    <w:rsid w:val="00B74D33"/>
    <w:rsid w:val="00B750EE"/>
    <w:rsid w:val="00B755FF"/>
    <w:rsid w:val="00B75DCC"/>
    <w:rsid w:val="00B75E18"/>
    <w:rsid w:val="00B75EA1"/>
    <w:rsid w:val="00B76362"/>
    <w:rsid w:val="00B76C1E"/>
    <w:rsid w:val="00B80013"/>
    <w:rsid w:val="00B80C1E"/>
    <w:rsid w:val="00B80FD8"/>
    <w:rsid w:val="00B814D8"/>
    <w:rsid w:val="00B815AD"/>
    <w:rsid w:val="00B816DA"/>
    <w:rsid w:val="00B81957"/>
    <w:rsid w:val="00B81AF6"/>
    <w:rsid w:val="00B820B5"/>
    <w:rsid w:val="00B824BB"/>
    <w:rsid w:val="00B82CE6"/>
    <w:rsid w:val="00B83074"/>
    <w:rsid w:val="00B830A8"/>
    <w:rsid w:val="00B8315F"/>
    <w:rsid w:val="00B83325"/>
    <w:rsid w:val="00B833AA"/>
    <w:rsid w:val="00B83C71"/>
    <w:rsid w:val="00B83D71"/>
    <w:rsid w:val="00B83F0F"/>
    <w:rsid w:val="00B84051"/>
    <w:rsid w:val="00B84064"/>
    <w:rsid w:val="00B8418A"/>
    <w:rsid w:val="00B84307"/>
    <w:rsid w:val="00B8552E"/>
    <w:rsid w:val="00B861C5"/>
    <w:rsid w:val="00B86E18"/>
    <w:rsid w:val="00B878F8"/>
    <w:rsid w:val="00B87C32"/>
    <w:rsid w:val="00B90468"/>
    <w:rsid w:val="00B90D89"/>
    <w:rsid w:val="00B914B9"/>
    <w:rsid w:val="00B91608"/>
    <w:rsid w:val="00B91997"/>
    <w:rsid w:val="00B9201D"/>
    <w:rsid w:val="00B92E0C"/>
    <w:rsid w:val="00B930B0"/>
    <w:rsid w:val="00B9321E"/>
    <w:rsid w:val="00B93303"/>
    <w:rsid w:val="00B93345"/>
    <w:rsid w:val="00B937A4"/>
    <w:rsid w:val="00B93BBB"/>
    <w:rsid w:val="00B94741"/>
    <w:rsid w:val="00B95557"/>
    <w:rsid w:val="00B956DE"/>
    <w:rsid w:val="00B95784"/>
    <w:rsid w:val="00B95DC4"/>
    <w:rsid w:val="00B95F07"/>
    <w:rsid w:val="00B96A3A"/>
    <w:rsid w:val="00B96C2D"/>
    <w:rsid w:val="00B96DB6"/>
    <w:rsid w:val="00B975CC"/>
    <w:rsid w:val="00B976E3"/>
    <w:rsid w:val="00BA08B6"/>
    <w:rsid w:val="00BA0AB3"/>
    <w:rsid w:val="00BA0D06"/>
    <w:rsid w:val="00BA12F1"/>
    <w:rsid w:val="00BA15C3"/>
    <w:rsid w:val="00BA1762"/>
    <w:rsid w:val="00BA199B"/>
    <w:rsid w:val="00BA2BFC"/>
    <w:rsid w:val="00BA47F6"/>
    <w:rsid w:val="00BA4AE6"/>
    <w:rsid w:val="00BA59A7"/>
    <w:rsid w:val="00BA5E39"/>
    <w:rsid w:val="00BA6285"/>
    <w:rsid w:val="00BA6A98"/>
    <w:rsid w:val="00BA6D3C"/>
    <w:rsid w:val="00BA6E4F"/>
    <w:rsid w:val="00BA7457"/>
    <w:rsid w:val="00BA7562"/>
    <w:rsid w:val="00BA7A2E"/>
    <w:rsid w:val="00BA7E44"/>
    <w:rsid w:val="00BA7F64"/>
    <w:rsid w:val="00BB01CD"/>
    <w:rsid w:val="00BB0C81"/>
    <w:rsid w:val="00BB1196"/>
    <w:rsid w:val="00BB1868"/>
    <w:rsid w:val="00BB1AD0"/>
    <w:rsid w:val="00BB1BA9"/>
    <w:rsid w:val="00BB1BD5"/>
    <w:rsid w:val="00BB29AC"/>
    <w:rsid w:val="00BB2B71"/>
    <w:rsid w:val="00BB3708"/>
    <w:rsid w:val="00BB3CE3"/>
    <w:rsid w:val="00BB4790"/>
    <w:rsid w:val="00BB497D"/>
    <w:rsid w:val="00BB5002"/>
    <w:rsid w:val="00BB6D36"/>
    <w:rsid w:val="00BB7213"/>
    <w:rsid w:val="00BB7431"/>
    <w:rsid w:val="00BB79D3"/>
    <w:rsid w:val="00BB7F44"/>
    <w:rsid w:val="00BC0620"/>
    <w:rsid w:val="00BC0BB5"/>
    <w:rsid w:val="00BC14C9"/>
    <w:rsid w:val="00BC1810"/>
    <w:rsid w:val="00BC288D"/>
    <w:rsid w:val="00BC2E55"/>
    <w:rsid w:val="00BC31BF"/>
    <w:rsid w:val="00BC31D0"/>
    <w:rsid w:val="00BC3680"/>
    <w:rsid w:val="00BC56FC"/>
    <w:rsid w:val="00BC6438"/>
    <w:rsid w:val="00BC6585"/>
    <w:rsid w:val="00BC68B3"/>
    <w:rsid w:val="00BC6B0E"/>
    <w:rsid w:val="00BC6B63"/>
    <w:rsid w:val="00BC6C7A"/>
    <w:rsid w:val="00BC6ED7"/>
    <w:rsid w:val="00BC717A"/>
    <w:rsid w:val="00BD0A08"/>
    <w:rsid w:val="00BD0F38"/>
    <w:rsid w:val="00BD1F26"/>
    <w:rsid w:val="00BD2455"/>
    <w:rsid w:val="00BD2F1F"/>
    <w:rsid w:val="00BD304D"/>
    <w:rsid w:val="00BD3160"/>
    <w:rsid w:val="00BD374A"/>
    <w:rsid w:val="00BD378F"/>
    <w:rsid w:val="00BD37A9"/>
    <w:rsid w:val="00BD386E"/>
    <w:rsid w:val="00BD5168"/>
    <w:rsid w:val="00BD6140"/>
    <w:rsid w:val="00BD683E"/>
    <w:rsid w:val="00BD6BEC"/>
    <w:rsid w:val="00BD6D1B"/>
    <w:rsid w:val="00BD7716"/>
    <w:rsid w:val="00BD7C12"/>
    <w:rsid w:val="00BE021E"/>
    <w:rsid w:val="00BE1DE3"/>
    <w:rsid w:val="00BE4B6C"/>
    <w:rsid w:val="00BE5018"/>
    <w:rsid w:val="00BE551C"/>
    <w:rsid w:val="00BE5967"/>
    <w:rsid w:val="00BE5A44"/>
    <w:rsid w:val="00BE5B78"/>
    <w:rsid w:val="00BE6771"/>
    <w:rsid w:val="00BE696D"/>
    <w:rsid w:val="00BE6D99"/>
    <w:rsid w:val="00BE6FC8"/>
    <w:rsid w:val="00BE7A82"/>
    <w:rsid w:val="00BE7AE0"/>
    <w:rsid w:val="00BE7F7C"/>
    <w:rsid w:val="00BF00AC"/>
    <w:rsid w:val="00BF00E4"/>
    <w:rsid w:val="00BF06C0"/>
    <w:rsid w:val="00BF0D88"/>
    <w:rsid w:val="00BF0F54"/>
    <w:rsid w:val="00BF136C"/>
    <w:rsid w:val="00BF1B0D"/>
    <w:rsid w:val="00BF2C6D"/>
    <w:rsid w:val="00BF2D52"/>
    <w:rsid w:val="00BF30A9"/>
    <w:rsid w:val="00BF32AB"/>
    <w:rsid w:val="00BF34AA"/>
    <w:rsid w:val="00BF37FD"/>
    <w:rsid w:val="00BF3F9D"/>
    <w:rsid w:val="00BF45E0"/>
    <w:rsid w:val="00BF4D25"/>
    <w:rsid w:val="00BF55B6"/>
    <w:rsid w:val="00BF59C0"/>
    <w:rsid w:val="00BF63B8"/>
    <w:rsid w:val="00BF6681"/>
    <w:rsid w:val="00BF66A2"/>
    <w:rsid w:val="00BF6C7F"/>
    <w:rsid w:val="00BF6CEA"/>
    <w:rsid w:val="00BF76C6"/>
    <w:rsid w:val="00BF7C33"/>
    <w:rsid w:val="00C00830"/>
    <w:rsid w:val="00C00D55"/>
    <w:rsid w:val="00C012DC"/>
    <w:rsid w:val="00C01D7E"/>
    <w:rsid w:val="00C02DF9"/>
    <w:rsid w:val="00C02FF2"/>
    <w:rsid w:val="00C03086"/>
    <w:rsid w:val="00C0331C"/>
    <w:rsid w:val="00C03573"/>
    <w:rsid w:val="00C03AEB"/>
    <w:rsid w:val="00C03B9E"/>
    <w:rsid w:val="00C0538F"/>
    <w:rsid w:val="00C05672"/>
    <w:rsid w:val="00C05939"/>
    <w:rsid w:val="00C06A5F"/>
    <w:rsid w:val="00C06AE9"/>
    <w:rsid w:val="00C076BB"/>
    <w:rsid w:val="00C078C7"/>
    <w:rsid w:val="00C078C8"/>
    <w:rsid w:val="00C10307"/>
    <w:rsid w:val="00C1085C"/>
    <w:rsid w:val="00C10C55"/>
    <w:rsid w:val="00C110A6"/>
    <w:rsid w:val="00C11C79"/>
    <w:rsid w:val="00C122B5"/>
    <w:rsid w:val="00C1267D"/>
    <w:rsid w:val="00C1359F"/>
    <w:rsid w:val="00C13AB9"/>
    <w:rsid w:val="00C1454E"/>
    <w:rsid w:val="00C146DA"/>
    <w:rsid w:val="00C14924"/>
    <w:rsid w:val="00C149B4"/>
    <w:rsid w:val="00C14F75"/>
    <w:rsid w:val="00C15B3C"/>
    <w:rsid w:val="00C15B4A"/>
    <w:rsid w:val="00C15DAA"/>
    <w:rsid w:val="00C16B35"/>
    <w:rsid w:val="00C20974"/>
    <w:rsid w:val="00C209BE"/>
    <w:rsid w:val="00C209D2"/>
    <w:rsid w:val="00C21012"/>
    <w:rsid w:val="00C212FE"/>
    <w:rsid w:val="00C2162C"/>
    <w:rsid w:val="00C22453"/>
    <w:rsid w:val="00C2277B"/>
    <w:rsid w:val="00C22844"/>
    <w:rsid w:val="00C2332F"/>
    <w:rsid w:val="00C23409"/>
    <w:rsid w:val="00C23445"/>
    <w:rsid w:val="00C238B5"/>
    <w:rsid w:val="00C23F0B"/>
    <w:rsid w:val="00C23F47"/>
    <w:rsid w:val="00C240D5"/>
    <w:rsid w:val="00C2442A"/>
    <w:rsid w:val="00C24AB1"/>
    <w:rsid w:val="00C24D20"/>
    <w:rsid w:val="00C25092"/>
    <w:rsid w:val="00C25289"/>
    <w:rsid w:val="00C2571C"/>
    <w:rsid w:val="00C26101"/>
    <w:rsid w:val="00C26DBC"/>
    <w:rsid w:val="00C26FBC"/>
    <w:rsid w:val="00C30955"/>
    <w:rsid w:val="00C30CB3"/>
    <w:rsid w:val="00C30EBF"/>
    <w:rsid w:val="00C3233F"/>
    <w:rsid w:val="00C327B3"/>
    <w:rsid w:val="00C329DA"/>
    <w:rsid w:val="00C32B7E"/>
    <w:rsid w:val="00C32C04"/>
    <w:rsid w:val="00C33294"/>
    <w:rsid w:val="00C348A1"/>
    <w:rsid w:val="00C35301"/>
    <w:rsid w:val="00C35358"/>
    <w:rsid w:val="00C35926"/>
    <w:rsid w:val="00C3593D"/>
    <w:rsid w:val="00C35AA5"/>
    <w:rsid w:val="00C35F23"/>
    <w:rsid w:val="00C36217"/>
    <w:rsid w:val="00C37AC8"/>
    <w:rsid w:val="00C37C71"/>
    <w:rsid w:val="00C402C0"/>
    <w:rsid w:val="00C4043F"/>
    <w:rsid w:val="00C4145D"/>
    <w:rsid w:val="00C4232B"/>
    <w:rsid w:val="00C4340A"/>
    <w:rsid w:val="00C43835"/>
    <w:rsid w:val="00C43D1B"/>
    <w:rsid w:val="00C43D5D"/>
    <w:rsid w:val="00C43FD7"/>
    <w:rsid w:val="00C44850"/>
    <w:rsid w:val="00C44F5D"/>
    <w:rsid w:val="00C45A68"/>
    <w:rsid w:val="00C473B4"/>
    <w:rsid w:val="00C47BD7"/>
    <w:rsid w:val="00C500C0"/>
    <w:rsid w:val="00C500C1"/>
    <w:rsid w:val="00C507D5"/>
    <w:rsid w:val="00C50E51"/>
    <w:rsid w:val="00C51BD8"/>
    <w:rsid w:val="00C529E2"/>
    <w:rsid w:val="00C52D71"/>
    <w:rsid w:val="00C52EEB"/>
    <w:rsid w:val="00C5387A"/>
    <w:rsid w:val="00C538D9"/>
    <w:rsid w:val="00C5501A"/>
    <w:rsid w:val="00C5677B"/>
    <w:rsid w:val="00C567FC"/>
    <w:rsid w:val="00C56B25"/>
    <w:rsid w:val="00C56B60"/>
    <w:rsid w:val="00C573A1"/>
    <w:rsid w:val="00C57857"/>
    <w:rsid w:val="00C60B7B"/>
    <w:rsid w:val="00C60FE5"/>
    <w:rsid w:val="00C6142A"/>
    <w:rsid w:val="00C614A8"/>
    <w:rsid w:val="00C6159E"/>
    <w:rsid w:val="00C61A87"/>
    <w:rsid w:val="00C61F83"/>
    <w:rsid w:val="00C62386"/>
    <w:rsid w:val="00C623AB"/>
    <w:rsid w:val="00C62C3E"/>
    <w:rsid w:val="00C62D16"/>
    <w:rsid w:val="00C644E0"/>
    <w:rsid w:val="00C64850"/>
    <w:rsid w:val="00C64A52"/>
    <w:rsid w:val="00C64AA6"/>
    <w:rsid w:val="00C64B49"/>
    <w:rsid w:val="00C64C5C"/>
    <w:rsid w:val="00C65633"/>
    <w:rsid w:val="00C65B78"/>
    <w:rsid w:val="00C6628A"/>
    <w:rsid w:val="00C6675F"/>
    <w:rsid w:val="00C667A5"/>
    <w:rsid w:val="00C66DF5"/>
    <w:rsid w:val="00C670C3"/>
    <w:rsid w:val="00C672BE"/>
    <w:rsid w:val="00C70132"/>
    <w:rsid w:val="00C7013D"/>
    <w:rsid w:val="00C70792"/>
    <w:rsid w:val="00C70CF4"/>
    <w:rsid w:val="00C72774"/>
    <w:rsid w:val="00C728FD"/>
    <w:rsid w:val="00C72D98"/>
    <w:rsid w:val="00C744F5"/>
    <w:rsid w:val="00C74CD0"/>
    <w:rsid w:val="00C74D85"/>
    <w:rsid w:val="00C75232"/>
    <w:rsid w:val="00C75A48"/>
    <w:rsid w:val="00C75D25"/>
    <w:rsid w:val="00C75E86"/>
    <w:rsid w:val="00C766AF"/>
    <w:rsid w:val="00C7683D"/>
    <w:rsid w:val="00C76D7A"/>
    <w:rsid w:val="00C7797F"/>
    <w:rsid w:val="00C779A5"/>
    <w:rsid w:val="00C77A0A"/>
    <w:rsid w:val="00C80CF3"/>
    <w:rsid w:val="00C81381"/>
    <w:rsid w:val="00C81F7B"/>
    <w:rsid w:val="00C82EF5"/>
    <w:rsid w:val="00C8322C"/>
    <w:rsid w:val="00C8374C"/>
    <w:rsid w:val="00C83E44"/>
    <w:rsid w:val="00C83FFB"/>
    <w:rsid w:val="00C8480F"/>
    <w:rsid w:val="00C84859"/>
    <w:rsid w:val="00C84E28"/>
    <w:rsid w:val="00C856D6"/>
    <w:rsid w:val="00C85746"/>
    <w:rsid w:val="00C857B5"/>
    <w:rsid w:val="00C85B56"/>
    <w:rsid w:val="00C85E04"/>
    <w:rsid w:val="00C87216"/>
    <w:rsid w:val="00C8762E"/>
    <w:rsid w:val="00C87648"/>
    <w:rsid w:val="00C87EFE"/>
    <w:rsid w:val="00C903D9"/>
    <w:rsid w:val="00C91411"/>
    <w:rsid w:val="00C916C9"/>
    <w:rsid w:val="00C91751"/>
    <w:rsid w:val="00C91803"/>
    <w:rsid w:val="00C91C60"/>
    <w:rsid w:val="00C91C90"/>
    <w:rsid w:val="00C91D80"/>
    <w:rsid w:val="00C91E9C"/>
    <w:rsid w:val="00C922D5"/>
    <w:rsid w:val="00C92313"/>
    <w:rsid w:val="00C924A9"/>
    <w:rsid w:val="00C93676"/>
    <w:rsid w:val="00C94CA2"/>
    <w:rsid w:val="00C94F39"/>
    <w:rsid w:val="00C94F43"/>
    <w:rsid w:val="00C95EFD"/>
    <w:rsid w:val="00C968F0"/>
    <w:rsid w:val="00C9767D"/>
    <w:rsid w:val="00C97BE6"/>
    <w:rsid w:val="00C97FA7"/>
    <w:rsid w:val="00CA00B4"/>
    <w:rsid w:val="00CA1C77"/>
    <w:rsid w:val="00CA1D0C"/>
    <w:rsid w:val="00CA2493"/>
    <w:rsid w:val="00CA2BA6"/>
    <w:rsid w:val="00CA2BB6"/>
    <w:rsid w:val="00CA2C9E"/>
    <w:rsid w:val="00CA3402"/>
    <w:rsid w:val="00CA3970"/>
    <w:rsid w:val="00CA42FD"/>
    <w:rsid w:val="00CA5CEA"/>
    <w:rsid w:val="00CB144B"/>
    <w:rsid w:val="00CB15D6"/>
    <w:rsid w:val="00CB1667"/>
    <w:rsid w:val="00CB1A2B"/>
    <w:rsid w:val="00CB2686"/>
    <w:rsid w:val="00CB3494"/>
    <w:rsid w:val="00CB3A02"/>
    <w:rsid w:val="00CB45BC"/>
    <w:rsid w:val="00CB46DA"/>
    <w:rsid w:val="00CB4F1A"/>
    <w:rsid w:val="00CB501B"/>
    <w:rsid w:val="00CB5355"/>
    <w:rsid w:val="00CB548F"/>
    <w:rsid w:val="00CB6096"/>
    <w:rsid w:val="00CB643B"/>
    <w:rsid w:val="00CB6798"/>
    <w:rsid w:val="00CB67D8"/>
    <w:rsid w:val="00CB6F91"/>
    <w:rsid w:val="00CB7935"/>
    <w:rsid w:val="00CC1089"/>
    <w:rsid w:val="00CC1D30"/>
    <w:rsid w:val="00CC2976"/>
    <w:rsid w:val="00CC303D"/>
    <w:rsid w:val="00CC33E8"/>
    <w:rsid w:val="00CC3433"/>
    <w:rsid w:val="00CC3F90"/>
    <w:rsid w:val="00CC46FA"/>
    <w:rsid w:val="00CC4BEF"/>
    <w:rsid w:val="00CC51E9"/>
    <w:rsid w:val="00CC543A"/>
    <w:rsid w:val="00CC6933"/>
    <w:rsid w:val="00CC70B4"/>
    <w:rsid w:val="00CC79DA"/>
    <w:rsid w:val="00CC79ED"/>
    <w:rsid w:val="00CD050D"/>
    <w:rsid w:val="00CD092B"/>
    <w:rsid w:val="00CD098B"/>
    <w:rsid w:val="00CD1AFD"/>
    <w:rsid w:val="00CD1FD9"/>
    <w:rsid w:val="00CD25A5"/>
    <w:rsid w:val="00CD28EC"/>
    <w:rsid w:val="00CD3767"/>
    <w:rsid w:val="00CD38A0"/>
    <w:rsid w:val="00CD4A4C"/>
    <w:rsid w:val="00CD57F4"/>
    <w:rsid w:val="00CD5C58"/>
    <w:rsid w:val="00CD6638"/>
    <w:rsid w:val="00CD6757"/>
    <w:rsid w:val="00CD7654"/>
    <w:rsid w:val="00CD7AEA"/>
    <w:rsid w:val="00CD7D56"/>
    <w:rsid w:val="00CE049C"/>
    <w:rsid w:val="00CE0CE4"/>
    <w:rsid w:val="00CE1A7F"/>
    <w:rsid w:val="00CE1C78"/>
    <w:rsid w:val="00CE1D57"/>
    <w:rsid w:val="00CE21E4"/>
    <w:rsid w:val="00CE2200"/>
    <w:rsid w:val="00CE2DF6"/>
    <w:rsid w:val="00CE2EBD"/>
    <w:rsid w:val="00CE30C4"/>
    <w:rsid w:val="00CE32F6"/>
    <w:rsid w:val="00CE405D"/>
    <w:rsid w:val="00CE40D6"/>
    <w:rsid w:val="00CE4749"/>
    <w:rsid w:val="00CE4E5E"/>
    <w:rsid w:val="00CE586F"/>
    <w:rsid w:val="00CE5CD8"/>
    <w:rsid w:val="00CE6167"/>
    <w:rsid w:val="00CE6176"/>
    <w:rsid w:val="00CE61B9"/>
    <w:rsid w:val="00CE6CFD"/>
    <w:rsid w:val="00CE7044"/>
    <w:rsid w:val="00CE7217"/>
    <w:rsid w:val="00CE7448"/>
    <w:rsid w:val="00CE7BC0"/>
    <w:rsid w:val="00CE7EC3"/>
    <w:rsid w:val="00CF0824"/>
    <w:rsid w:val="00CF0DB5"/>
    <w:rsid w:val="00CF0F68"/>
    <w:rsid w:val="00CF1D4A"/>
    <w:rsid w:val="00CF2F16"/>
    <w:rsid w:val="00CF320C"/>
    <w:rsid w:val="00CF3AEF"/>
    <w:rsid w:val="00CF46A8"/>
    <w:rsid w:val="00CF47B5"/>
    <w:rsid w:val="00CF4CA9"/>
    <w:rsid w:val="00CF4CE2"/>
    <w:rsid w:val="00CF5380"/>
    <w:rsid w:val="00CF6838"/>
    <w:rsid w:val="00CF75D9"/>
    <w:rsid w:val="00CF7835"/>
    <w:rsid w:val="00CF7B26"/>
    <w:rsid w:val="00CF7D0C"/>
    <w:rsid w:val="00D0025D"/>
    <w:rsid w:val="00D007D5"/>
    <w:rsid w:val="00D00CD9"/>
    <w:rsid w:val="00D00E4A"/>
    <w:rsid w:val="00D01893"/>
    <w:rsid w:val="00D01E78"/>
    <w:rsid w:val="00D01EBA"/>
    <w:rsid w:val="00D02092"/>
    <w:rsid w:val="00D02396"/>
    <w:rsid w:val="00D0305F"/>
    <w:rsid w:val="00D03AF2"/>
    <w:rsid w:val="00D03BFE"/>
    <w:rsid w:val="00D04120"/>
    <w:rsid w:val="00D04342"/>
    <w:rsid w:val="00D044BD"/>
    <w:rsid w:val="00D046A8"/>
    <w:rsid w:val="00D05753"/>
    <w:rsid w:val="00D05F45"/>
    <w:rsid w:val="00D064F3"/>
    <w:rsid w:val="00D06C73"/>
    <w:rsid w:val="00D06D75"/>
    <w:rsid w:val="00D07F33"/>
    <w:rsid w:val="00D10AE3"/>
    <w:rsid w:val="00D10FD3"/>
    <w:rsid w:val="00D11D76"/>
    <w:rsid w:val="00D12136"/>
    <w:rsid w:val="00D123FD"/>
    <w:rsid w:val="00D12A74"/>
    <w:rsid w:val="00D13426"/>
    <w:rsid w:val="00D1352F"/>
    <w:rsid w:val="00D140F9"/>
    <w:rsid w:val="00D143C1"/>
    <w:rsid w:val="00D14835"/>
    <w:rsid w:val="00D14FEF"/>
    <w:rsid w:val="00D15299"/>
    <w:rsid w:val="00D15381"/>
    <w:rsid w:val="00D157BE"/>
    <w:rsid w:val="00D1582E"/>
    <w:rsid w:val="00D15A32"/>
    <w:rsid w:val="00D15B1A"/>
    <w:rsid w:val="00D16225"/>
    <w:rsid w:val="00D17005"/>
    <w:rsid w:val="00D170A0"/>
    <w:rsid w:val="00D17EF1"/>
    <w:rsid w:val="00D20048"/>
    <w:rsid w:val="00D20330"/>
    <w:rsid w:val="00D20CEC"/>
    <w:rsid w:val="00D20D58"/>
    <w:rsid w:val="00D20E57"/>
    <w:rsid w:val="00D20E6B"/>
    <w:rsid w:val="00D213A6"/>
    <w:rsid w:val="00D218B6"/>
    <w:rsid w:val="00D22001"/>
    <w:rsid w:val="00D22782"/>
    <w:rsid w:val="00D22CD3"/>
    <w:rsid w:val="00D2360C"/>
    <w:rsid w:val="00D23B5E"/>
    <w:rsid w:val="00D24C32"/>
    <w:rsid w:val="00D24E9F"/>
    <w:rsid w:val="00D25995"/>
    <w:rsid w:val="00D26020"/>
    <w:rsid w:val="00D26D01"/>
    <w:rsid w:val="00D271D7"/>
    <w:rsid w:val="00D276E9"/>
    <w:rsid w:val="00D278BD"/>
    <w:rsid w:val="00D27DB1"/>
    <w:rsid w:val="00D3044A"/>
    <w:rsid w:val="00D30F3F"/>
    <w:rsid w:val="00D3173E"/>
    <w:rsid w:val="00D31A38"/>
    <w:rsid w:val="00D329EA"/>
    <w:rsid w:val="00D32EF8"/>
    <w:rsid w:val="00D32F90"/>
    <w:rsid w:val="00D33384"/>
    <w:rsid w:val="00D3374B"/>
    <w:rsid w:val="00D33CA2"/>
    <w:rsid w:val="00D3438B"/>
    <w:rsid w:val="00D34D27"/>
    <w:rsid w:val="00D3615D"/>
    <w:rsid w:val="00D36A19"/>
    <w:rsid w:val="00D36E89"/>
    <w:rsid w:val="00D370DD"/>
    <w:rsid w:val="00D37217"/>
    <w:rsid w:val="00D41211"/>
    <w:rsid w:val="00D415C0"/>
    <w:rsid w:val="00D4196E"/>
    <w:rsid w:val="00D4402A"/>
    <w:rsid w:val="00D449CA"/>
    <w:rsid w:val="00D44CC5"/>
    <w:rsid w:val="00D45246"/>
    <w:rsid w:val="00D4668B"/>
    <w:rsid w:val="00D46CAF"/>
    <w:rsid w:val="00D4737C"/>
    <w:rsid w:val="00D4774A"/>
    <w:rsid w:val="00D47972"/>
    <w:rsid w:val="00D47988"/>
    <w:rsid w:val="00D47A2B"/>
    <w:rsid w:val="00D508DC"/>
    <w:rsid w:val="00D50AC7"/>
    <w:rsid w:val="00D50F69"/>
    <w:rsid w:val="00D51049"/>
    <w:rsid w:val="00D51318"/>
    <w:rsid w:val="00D51325"/>
    <w:rsid w:val="00D51AD9"/>
    <w:rsid w:val="00D51F79"/>
    <w:rsid w:val="00D536C2"/>
    <w:rsid w:val="00D53ACB"/>
    <w:rsid w:val="00D53D2D"/>
    <w:rsid w:val="00D54C5D"/>
    <w:rsid w:val="00D5546C"/>
    <w:rsid w:val="00D558CB"/>
    <w:rsid w:val="00D55BEC"/>
    <w:rsid w:val="00D57403"/>
    <w:rsid w:val="00D579A0"/>
    <w:rsid w:val="00D611F2"/>
    <w:rsid w:val="00D61315"/>
    <w:rsid w:val="00D6179D"/>
    <w:rsid w:val="00D61A92"/>
    <w:rsid w:val="00D61D7A"/>
    <w:rsid w:val="00D625C7"/>
    <w:rsid w:val="00D62B10"/>
    <w:rsid w:val="00D637E5"/>
    <w:rsid w:val="00D63EF4"/>
    <w:rsid w:val="00D63FB7"/>
    <w:rsid w:val="00D6428A"/>
    <w:rsid w:val="00D6514A"/>
    <w:rsid w:val="00D65FC2"/>
    <w:rsid w:val="00D66473"/>
    <w:rsid w:val="00D664DF"/>
    <w:rsid w:val="00D667DD"/>
    <w:rsid w:val="00D67DA7"/>
    <w:rsid w:val="00D67F1F"/>
    <w:rsid w:val="00D7034C"/>
    <w:rsid w:val="00D7056E"/>
    <w:rsid w:val="00D709EA"/>
    <w:rsid w:val="00D70AB2"/>
    <w:rsid w:val="00D70E6C"/>
    <w:rsid w:val="00D70FF2"/>
    <w:rsid w:val="00D714BF"/>
    <w:rsid w:val="00D71FAB"/>
    <w:rsid w:val="00D72019"/>
    <w:rsid w:val="00D7268C"/>
    <w:rsid w:val="00D732C0"/>
    <w:rsid w:val="00D74328"/>
    <w:rsid w:val="00D7502B"/>
    <w:rsid w:val="00D757B5"/>
    <w:rsid w:val="00D75DDE"/>
    <w:rsid w:val="00D75F80"/>
    <w:rsid w:val="00D7611E"/>
    <w:rsid w:val="00D76C4B"/>
    <w:rsid w:val="00D76ED4"/>
    <w:rsid w:val="00D7729F"/>
    <w:rsid w:val="00D7731B"/>
    <w:rsid w:val="00D77F91"/>
    <w:rsid w:val="00D8014C"/>
    <w:rsid w:val="00D807E8"/>
    <w:rsid w:val="00D80EBC"/>
    <w:rsid w:val="00D816B7"/>
    <w:rsid w:val="00D826C8"/>
    <w:rsid w:val="00D83033"/>
    <w:rsid w:val="00D835F7"/>
    <w:rsid w:val="00D83932"/>
    <w:rsid w:val="00D847AE"/>
    <w:rsid w:val="00D84816"/>
    <w:rsid w:val="00D84F79"/>
    <w:rsid w:val="00D85109"/>
    <w:rsid w:val="00D856C8"/>
    <w:rsid w:val="00D858E3"/>
    <w:rsid w:val="00D85C87"/>
    <w:rsid w:val="00D85EC5"/>
    <w:rsid w:val="00D864F2"/>
    <w:rsid w:val="00D87006"/>
    <w:rsid w:val="00D87674"/>
    <w:rsid w:val="00D87895"/>
    <w:rsid w:val="00D87AF7"/>
    <w:rsid w:val="00D87B36"/>
    <w:rsid w:val="00D90262"/>
    <w:rsid w:val="00D9038C"/>
    <w:rsid w:val="00D9048B"/>
    <w:rsid w:val="00D90F56"/>
    <w:rsid w:val="00D91253"/>
    <w:rsid w:val="00D92107"/>
    <w:rsid w:val="00D92E89"/>
    <w:rsid w:val="00D931E3"/>
    <w:rsid w:val="00D93633"/>
    <w:rsid w:val="00D93DE6"/>
    <w:rsid w:val="00D94183"/>
    <w:rsid w:val="00D94342"/>
    <w:rsid w:val="00D9480E"/>
    <w:rsid w:val="00D948DC"/>
    <w:rsid w:val="00D95590"/>
    <w:rsid w:val="00D95697"/>
    <w:rsid w:val="00D95CA5"/>
    <w:rsid w:val="00D95CEE"/>
    <w:rsid w:val="00D95E17"/>
    <w:rsid w:val="00D9680D"/>
    <w:rsid w:val="00D96E1C"/>
    <w:rsid w:val="00D97107"/>
    <w:rsid w:val="00D97CBE"/>
    <w:rsid w:val="00DA0286"/>
    <w:rsid w:val="00DA02DD"/>
    <w:rsid w:val="00DA02ED"/>
    <w:rsid w:val="00DA06E1"/>
    <w:rsid w:val="00DA072E"/>
    <w:rsid w:val="00DA1007"/>
    <w:rsid w:val="00DA1565"/>
    <w:rsid w:val="00DA1630"/>
    <w:rsid w:val="00DA1D4A"/>
    <w:rsid w:val="00DA2489"/>
    <w:rsid w:val="00DA24B4"/>
    <w:rsid w:val="00DA269B"/>
    <w:rsid w:val="00DA2790"/>
    <w:rsid w:val="00DA2CA1"/>
    <w:rsid w:val="00DA2E8E"/>
    <w:rsid w:val="00DA2EAA"/>
    <w:rsid w:val="00DA318E"/>
    <w:rsid w:val="00DA3A75"/>
    <w:rsid w:val="00DA3B20"/>
    <w:rsid w:val="00DA3B66"/>
    <w:rsid w:val="00DA3DA4"/>
    <w:rsid w:val="00DA3FBA"/>
    <w:rsid w:val="00DA42B1"/>
    <w:rsid w:val="00DA50D8"/>
    <w:rsid w:val="00DA5A1F"/>
    <w:rsid w:val="00DA5E3A"/>
    <w:rsid w:val="00DA6075"/>
    <w:rsid w:val="00DA705D"/>
    <w:rsid w:val="00DA711D"/>
    <w:rsid w:val="00DB0076"/>
    <w:rsid w:val="00DB0D33"/>
    <w:rsid w:val="00DB0D7E"/>
    <w:rsid w:val="00DB1E47"/>
    <w:rsid w:val="00DB2150"/>
    <w:rsid w:val="00DB22D7"/>
    <w:rsid w:val="00DB241E"/>
    <w:rsid w:val="00DB3288"/>
    <w:rsid w:val="00DB3766"/>
    <w:rsid w:val="00DB424D"/>
    <w:rsid w:val="00DB49CC"/>
    <w:rsid w:val="00DB4D44"/>
    <w:rsid w:val="00DB5377"/>
    <w:rsid w:val="00DB59E9"/>
    <w:rsid w:val="00DB5D12"/>
    <w:rsid w:val="00DB633E"/>
    <w:rsid w:val="00DB6730"/>
    <w:rsid w:val="00DB6B09"/>
    <w:rsid w:val="00DB7384"/>
    <w:rsid w:val="00DC1488"/>
    <w:rsid w:val="00DC21DD"/>
    <w:rsid w:val="00DC271A"/>
    <w:rsid w:val="00DC2DE6"/>
    <w:rsid w:val="00DC3055"/>
    <w:rsid w:val="00DC4896"/>
    <w:rsid w:val="00DC4BD8"/>
    <w:rsid w:val="00DC4E1D"/>
    <w:rsid w:val="00DC62CF"/>
    <w:rsid w:val="00DC65FE"/>
    <w:rsid w:val="00DC6C9E"/>
    <w:rsid w:val="00DC6E4C"/>
    <w:rsid w:val="00DC7221"/>
    <w:rsid w:val="00DC7291"/>
    <w:rsid w:val="00DC7AB4"/>
    <w:rsid w:val="00DC7BB2"/>
    <w:rsid w:val="00DD01AB"/>
    <w:rsid w:val="00DD1323"/>
    <w:rsid w:val="00DD279F"/>
    <w:rsid w:val="00DD313C"/>
    <w:rsid w:val="00DD3885"/>
    <w:rsid w:val="00DD4238"/>
    <w:rsid w:val="00DD4561"/>
    <w:rsid w:val="00DD4886"/>
    <w:rsid w:val="00DD5333"/>
    <w:rsid w:val="00DD5367"/>
    <w:rsid w:val="00DD5A93"/>
    <w:rsid w:val="00DD7409"/>
    <w:rsid w:val="00DD76E5"/>
    <w:rsid w:val="00DD7DAD"/>
    <w:rsid w:val="00DD7FBC"/>
    <w:rsid w:val="00DE009E"/>
    <w:rsid w:val="00DE00F4"/>
    <w:rsid w:val="00DE1217"/>
    <w:rsid w:val="00DE1CD2"/>
    <w:rsid w:val="00DE2222"/>
    <w:rsid w:val="00DE2B8B"/>
    <w:rsid w:val="00DE37B5"/>
    <w:rsid w:val="00DE3D5E"/>
    <w:rsid w:val="00DE4252"/>
    <w:rsid w:val="00DE47A5"/>
    <w:rsid w:val="00DE4A89"/>
    <w:rsid w:val="00DE5046"/>
    <w:rsid w:val="00DE50B0"/>
    <w:rsid w:val="00DE5769"/>
    <w:rsid w:val="00DE57D4"/>
    <w:rsid w:val="00DE5AD9"/>
    <w:rsid w:val="00DE6371"/>
    <w:rsid w:val="00DE65F6"/>
    <w:rsid w:val="00DE6B80"/>
    <w:rsid w:val="00DE7162"/>
    <w:rsid w:val="00DE78A5"/>
    <w:rsid w:val="00DF02C4"/>
    <w:rsid w:val="00DF05C8"/>
    <w:rsid w:val="00DF05D5"/>
    <w:rsid w:val="00DF0648"/>
    <w:rsid w:val="00DF0B0D"/>
    <w:rsid w:val="00DF0CD7"/>
    <w:rsid w:val="00DF150C"/>
    <w:rsid w:val="00DF18DF"/>
    <w:rsid w:val="00DF1C3C"/>
    <w:rsid w:val="00DF23D0"/>
    <w:rsid w:val="00DF2AB7"/>
    <w:rsid w:val="00DF2EB6"/>
    <w:rsid w:val="00DF3129"/>
    <w:rsid w:val="00DF32FD"/>
    <w:rsid w:val="00DF345E"/>
    <w:rsid w:val="00DF3F9E"/>
    <w:rsid w:val="00DF4595"/>
    <w:rsid w:val="00DF5016"/>
    <w:rsid w:val="00DF5579"/>
    <w:rsid w:val="00DF5634"/>
    <w:rsid w:val="00DF71B5"/>
    <w:rsid w:val="00DF7BE7"/>
    <w:rsid w:val="00DF7C9B"/>
    <w:rsid w:val="00E00103"/>
    <w:rsid w:val="00E00418"/>
    <w:rsid w:val="00E004AE"/>
    <w:rsid w:val="00E006B2"/>
    <w:rsid w:val="00E0094E"/>
    <w:rsid w:val="00E00C32"/>
    <w:rsid w:val="00E016AA"/>
    <w:rsid w:val="00E01736"/>
    <w:rsid w:val="00E021BE"/>
    <w:rsid w:val="00E02870"/>
    <w:rsid w:val="00E03188"/>
    <w:rsid w:val="00E036B0"/>
    <w:rsid w:val="00E0428A"/>
    <w:rsid w:val="00E049B8"/>
    <w:rsid w:val="00E051BD"/>
    <w:rsid w:val="00E054AC"/>
    <w:rsid w:val="00E05713"/>
    <w:rsid w:val="00E05992"/>
    <w:rsid w:val="00E05B53"/>
    <w:rsid w:val="00E0619C"/>
    <w:rsid w:val="00E0736C"/>
    <w:rsid w:val="00E1149F"/>
    <w:rsid w:val="00E11500"/>
    <w:rsid w:val="00E11E1E"/>
    <w:rsid w:val="00E1222D"/>
    <w:rsid w:val="00E122DF"/>
    <w:rsid w:val="00E1232B"/>
    <w:rsid w:val="00E1259E"/>
    <w:rsid w:val="00E12904"/>
    <w:rsid w:val="00E12A50"/>
    <w:rsid w:val="00E13337"/>
    <w:rsid w:val="00E13F78"/>
    <w:rsid w:val="00E141FB"/>
    <w:rsid w:val="00E144B4"/>
    <w:rsid w:val="00E14F77"/>
    <w:rsid w:val="00E153D4"/>
    <w:rsid w:val="00E15699"/>
    <w:rsid w:val="00E15B03"/>
    <w:rsid w:val="00E15B96"/>
    <w:rsid w:val="00E15DEB"/>
    <w:rsid w:val="00E160FA"/>
    <w:rsid w:val="00E16248"/>
    <w:rsid w:val="00E16B87"/>
    <w:rsid w:val="00E17399"/>
    <w:rsid w:val="00E175DC"/>
    <w:rsid w:val="00E17F98"/>
    <w:rsid w:val="00E20229"/>
    <w:rsid w:val="00E213BD"/>
    <w:rsid w:val="00E2148F"/>
    <w:rsid w:val="00E21C42"/>
    <w:rsid w:val="00E22EB2"/>
    <w:rsid w:val="00E22EDA"/>
    <w:rsid w:val="00E23142"/>
    <w:rsid w:val="00E235F7"/>
    <w:rsid w:val="00E23810"/>
    <w:rsid w:val="00E24BD6"/>
    <w:rsid w:val="00E25653"/>
    <w:rsid w:val="00E259CC"/>
    <w:rsid w:val="00E26010"/>
    <w:rsid w:val="00E2602C"/>
    <w:rsid w:val="00E26323"/>
    <w:rsid w:val="00E263AA"/>
    <w:rsid w:val="00E26475"/>
    <w:rsid w:val="00E2648A"/>
    <w:rsid w:val="00E26ACA"/>
    <w:rsid w:val="00E26CA5"/>
    <w:rsid w:val="00E2706A"/>
    <w:rsid w:val="00E274A1"/>
    <w:rsid w:val="00E27722"/>
    <w:rsid w:val="00E27CE6"/>
    <w:rsid w:val="00E27DDF"/>
    <w:rsid w:val="00E27FFA"/>
    <w:rsid w:val="00E30E6A"/>
    <w:rsid w:val="00E31CDD"/>
    <w:rsid w:val="00E31DD4"/>
    <w:rsid w:val="00E3209A"/>
    <w:rsid w:val="00E32462"/>
    <w:rsid w:val="00E3267C"/>
    <w:rsid w:val="00E32C2E"/>
    <w:rsid w:val="00E3375E"/>
    <w:rsid w:val="00E33C26"/>
    <w:rsid w:val="00E340A6"/>
    <w:rsid w:val="00E34F68"/>
    <w:rsid w:val="00E35357"/>
    <w:rsid w:val="00E356EE"/>
    <w:rsid w:val="00E36CF4"/>
    <w:rsid w:val="00E36FEE"/>
    <w:rsid w:val="00E376EC"/>
    <w:rsid w:val="00E4001E"/>
    <w:rsid w:val="00E40659"/>
    <w:rsid w:val="00E407A5"/>
    <w:rsid w:val="00E41629"/>
    <w:rsid w:val="00E42DDD"/>
    <w:rsid w:val="00E43783"/>
    <w:rsid w:val="00E43CF2"/>
    <w:rsid w:val="00E448C9"/>
    <w:rsid w:val="00E44951"/>
    <w:rsid w:val="00E45339"/>
    <w:rsid w:val="00E4547A"/>
    <w:rsid w:val="00E460C8"/>
    <w:rsid w:val="00E4720E"/>
    <w:rsid w:val="00E47875"/>
    <w:rsid w:val="00E4787E"/>
    <w:rsid w:val="00E47FD4"/>
    <w:rsid w:val="00E50F63"/>
    <w:rsid w:val="00E51180"/>
    <w:rsid w:val="00E511A8"/>
    <w:rsid w:val="00E512D0"/>
    <w:rsid w:val="00E51F09"/>
    <w:rsid w:val="00E523EF"/>
    <w:rsid w:val="00E525D3"/>
    <w:rsid w:val="00E5290E"/>
    <w:rsid w:val="00E53CF5"/>
    <w:rsid w:val="00E54B61"/>
    <w:rsid w:val="00E554D0"/>
    <w:rsid w:val="00E55766"/>
    <w:rsid w:val="00E55CC7"/>
    <w:rsid w:val="00E55D88"/>
    <w:rsid w:val="00E563B6"/>
    <w:rsid w:val="00E56D60"/>
    <w:rsid w:val="00E56DC1"/>
    <w:rsid w:val="00E56F15"/>
    <w:rsid w:val="00E5712E"/>
    <w:rsid w:val="00E57797"/>
    <w:rsid w:val="00E57ECD"/>
    <w:rsid w:val="00E60C72"/>
    <w:rsid w:val="00E60D60"/>
    <w:rsid w:val="00E60D70"/>
    <w:rsid w:val="00E60F38"/>
    <w:rsid w:val="00E61ED5"/>
    <w:rsid w:val="00E625FE"/>
    <w:rsid w:val="00E63770"/>
    <w:rsid w:val="00E63D74"/>
    <w:rsid w:val="00E643F5"/>
    <w:rsid w:val="00E65BE1"/>
    <w:rsid w:val="00E65DAB"/>
    <w:rsid w:val="00E65E35"/>
    <w:rsid w:val="00E65EC0"/>
    <w:rsid w:val="00E6622C"/>
    <w:rsid w:val="00E6727A"/>
    <w:rsid w:val="00E678DF"/>
    <w:rsid w:val="00E67C4E"/>
    <w:rsid w:val="00E70EF7"/>
    <w:rsid w:val="00E71B20"/>
    <w:rsid w:val="00E73D57"/>
    <w:rsid w:val="00E74894"/>
    <w:rsid w:val="00E74A55"/>
    <w:rsid w:val="00E75126"/>
    <w:rsid w:val="00E75221"/>
    <w:rsid w:val="00E7540B"/>
    <w:rsid w:val="00E768E8"/>
    <w:rsid w:val="00E77BC9"/>
    <w:rsid w:val="00E80772"/>
    <w:rsid w:val="00E80922"/>
    <w:rsid w:val="00E80B4B"/>
    <w:rsid w:val="00E80BD5"/>
    <w:rsid w:val="00E80C23"/>
    <w:rsid w:val="00E813A1"/>
    <w:rsid w:val="00E8146C"/>
    <w:rsid w:val="00E81640"/>
    <w:rsid w:val="00E81769"/>
    <w:rsid w:val="00E819DB"/>
    <w:rsid w:val="00E81EB1"/>
    <w:rsid w:val="00E822AC"/>
    <w:rsid w:val="00E82A83"/>
    <w:rsid w:val="00E82D4F"/>
    <w:rsid w:val="00E82E2C"/>
    <w:rsid w:val="00E83EE5"/>
    <w:rsid w:val="00E84539"/>
    <w:rsid w:val="00E84661"/>
    <w:rsid w:val="00E8469D"/>
    <w:rsid w:val="00E85152"/>
    <w:rsid w:val="00E8540D"/>
    <w:rsid w:val="00E85486"/>
    <w:rsid w:val="00E867F5"/>
    <w:rsid w:val="00E86F6C"/>
    <w:rsid w:val="00E874A0"/>
    <w:rsid w:val="00E877E0"/>
    <w:rsid w:val="00E87C60"/>
    <w:rsid w:val="00E90812"/>
    <w:rsid w:val="00E90AD9"/>
    <w:rsid w:val="00E91CD6"/>
    <w:rsid w:val="00E92341"/>
    <w:rsid w:val="00E94305"/>
    <w:rsid w:val="00E943CF"/>
    <w:rsid w:val="00E94D0F"/>
    <w:rsid w:val="00E9564C"/>
    <w:rsid w:val="00E957A5"/>
    <w:rsid w:val="00E95801"/>
    <w:rsid w:val="00E95AA8"/>
    <w:rsid w:val="00E9652E"/>
    <w:rsid w:val="00E9706E"/>
    <w:rsid w:val="00E97827"/>
    <w:rsid w:val="00E978CF"/>
    <w:rsid w:val="00E97B60"/>
    <w:rsid w:val="00EA01B0"/>
    <w:rsid w:val="00EA050C"/>
    <w:rsid w:val="00EA060A"/>
    <w:rsid w:val="00EA07F3"/>
    <w:rsid w:val="00EA0AF1"/>
    <w:rsid w:val="00EA1A0A"/>
    <w:rsid w:val="00EA2841"/>
    <w:rsid w:val="00EA2BB3"/>
    <w:rsid w:val="00EA2DAB"/>
    <w:rsid w:val="00EA2ED5"/>
    <w:rsid w:val="00EA414E"/>
    <w:rsid w:val="00EA4A80"/>
    <w:rsid w:val="00EA4C43"/>
    <w:rsid w:val="00EA4CEB"/>
    <w:rsid w:val="00EA4DA8"/>
    <w:rsid w:val="00EA5491"/>
    <w:rsid w:val="00EA5FC1"/>
    <w:rsid w:val="00EA658D"/>
    <w:rsid w:val="00EA69F2"/>
    <w:rsid w:val="00EA6AB3"/>
    <w:rsid w:val="00EA70FC"/>
    <w:rsid w:val="00EA72F5"/>
    <w:rsid w:val="00EA7416"/>
    <w:rsid w:val="00EA7CE1"/>
    <w:rsid w:val="00EA7E89"/>
    <w:rsid w:val="00EB01EA"/>
    <w:rsid w:val="00EB0229"/>
    <w:rsid w:val="00EB042D"/>
    <w:rsid w:val="00EB0DB6"/>
    <w:rsid w:val="00EB1131"/>
    <w:rsid w:val="00EB122F"/>
    <w:rsid w:val="00EB15CE"/>
    <w:rsid w:val="00EB2195"/>
    <w:rsid w:val="00EB2520"/>
    <w:rsid w:val="00EB3D87"/>
    <w:rsid w:val="00EB40B1"/>
    <w:rsid w:val="00EB4E4B"/>
    <w:rsid w:val="00EB6182"/>
    <w:rsid w:val="00EB6532"/>
    <w:rsid w:val="00EB692F"/>
    <w:rsid w:val="00EB6B00"/>
    <w:rsid w:val="00EB7201"/>
    <w:rsid w:val="00EB74B7"/>
    <w:rsid w:val="00EC0410"/>
    <w:rsid w:val="00EC0FA9"/>
    <w:rsid w:val="00EC1FF2"/>
    <w:rsid w:val="00EC2DEA"/>
    <w:rsid w:val="00EC38D5"/>
    <w:rsid w:val="00EC3B44"/>
    <w:rsid w:val="00EC3D43"/>
    <w:rsid w:val="00EC402B"/>
    <w:rsid w:val="00EC4285"/>
    <w:rsid w:val="00EC5C83"/>
    <w:rsid w:val="00EC6C6C"/>
    <w:rsid w:val="00EC730B"/>
    <w:rsid w:val="00EC7633"/>
    <w:rsid w:val="00EC763E"/>
    <w:rsid w:val="00EC786F"/>
    <w:rsid w:val="00EC78F6"/>
    <w:rsid w:val="00ED024E"/>
    <w:rsid w:val="00ED1BFD"/>
    <w:rsid w:val="00ED24A1"/>
    <w:rsid w:val="00ED2FF1"/>
    <w:rsid w:val="00ED3822"/>
    <w:rsid w:val="00ED4903"/>
    <w:rsid w:val="00ED5D27"/>
    <w:rsid w:val="00ED619A"/>
    <w:rsid w:val="00ED62D5"/>
    <w:rsid w:val="00ED6E1E"/>
    <w:rsid w:val="00ED7053"/>
    <w:rsid w:val="00ED77DD"/>
    <w:rsid w:val="00ED7CF7"/>
    <w:rsid w:val="00EE0065"/>
    <w:rsid w:val="00EE0EA9"/>
    <w:rsid w:val="00EE0F03"/>
    <w:rsid w:val="00EE14F9"/>
    <w:rsid w:val="00EE1B39"/>
    <w:rsid w:val="00EE228A"/>
    <w:rsid w:val="00EE2827"/>
    <w:rsid w:val="00EE2F29"/>
    <w:rsid w:val="00EE2F6E"/>
    <w:rsid w:val="00EE3863"/>
    <w:rsid w:val="00EE39CC"/>
    <w:rsid w:val="00EE3E9B"/>
    <w:rsid w:val="00EE49D4"/>
    <w:rsid w:val="00EE507D"/>
    <w:rsid w:val="00EE520E"/>
    <w:rsid w:val="00EE5843"/>
    <w:rsid w:val="00EE5AD9"/>
    <w:rsid w:val="00EE5F61"/>
    <w:rsid w:val="00EE6196"/>
    <w:rsid w:val="00EE63BC"/>
    <w:rsid w:val="00EE6A1F"/>
    <w:rsid w:val="00EE6DD2"/>
    <w:rsid w:val="00EE7E1A"/>
    <w:rsid w:val="00EF04B1"/>
    <w:rsid w:val="00EF2052"/>
    <w:rsid w:val="00EF2065"/>
    <w:rsid w:val="00EF2AC0"/>
    <w:rsid w:val="00EF2BE2"/>
    <w:rsid w:val="00EF2D99"/>
    <w:rsid w:val="00EF31D4"/>
    <w:rsid w:val="00EF3B83"/>
    <w:rsid w:val="00EF48B6"/>
    <w:rsid w:val="00EF49B0"/>
    <w:rsid w:val="00EF4B1C"/>
    <w:rsid w:val="00EF4C4D"/>
    <w:rsid w:val="00EF4DA6"/>
    <w:rsid w:val="00EF53D0"/>
    <w:rsid w:val="00EF593A"/>
    <w:rsid w:val="00EF5F72"/>
    <w:rsid w:val="00EF60DF"/>
    <w:rsid w:val="00EF6C5F"/>
    <w:rsid w:val="00EF728B"/>
    <w:rsid w:val="00EF78F5"/>
    <w:rsid w:val="00EF791A"/>
    <w:rsid w:val="00EF792B"/>
    <w:rsid w:val="00EF7DD6"/>
    <w:rsid w:val="00F00300"/>
    <w:rsid w:val="00F00488"/>
    <w:rsid w:val="00F00492"/>
    <w:rsid w:val="00F004AC"/>
    <w:rsid w:val="00F00726"/>
    <w:rsid w:val="00F00DDF"/>
    <w:rsid w:val="00F0269D"/>
    <w:rsid w:val="00F02D8F"/>
    <w:rsid w:val="00F04F86"/>
    <w:rsid w:val="00F05009"/>
    <w:rsid w:val="00F056F6"/>
    <w:rsid w:val="00F05D39"/>
    <w:rsid w:val="00F05E24"/>
    <w:rsid w:val="00F05EE5"/>
    <w:rsid w:val="00F0675A"/>
    <w:rsid w:val="00F107E5"/>
    <w:rsid w:val="00F10C0F"/>
    <w:rsid w:val="00F1108C"/>
    <w:rsid w:val="00F11615"/>
    <w:rsid w:val="00F11700"/>
    <w:rsid w:val="00F117EF"/>
    <w:rsid w:val="00F11CC1"/>
    <w:rsid w:val="00F12F3F"/>
    <w:rsid w:val="00F13E85"/>
    <w:rsid w:val="00F1433F"/>
    <w:rsid w:val="00F15658"/>
    <w:rsid w:val="00F15B6F"/>
    <w:rsid w:val="00F207DE"/>
    <w:rsid w:val="00F20825"/>
    <w:rsid w:val="00F21235"/>
    <w:rsid w:val="00F227BB"/>
    <w:rsid w:val="00F229F8"/>
    <w:rsid w:val="00F22D05"/>
    <w:rsid w:val="00F22FAE"/>
    <w:rsid w:val="00F23B7B"/>
    <w:rsid w:val="00F24938"/>
    <w:rsid w:val="00F24B16"/>
    <w:rsid w:val="00F25864"/>
    <w:rsid w:val="00F26248"/>
    <w:rsid w:val="00F26696"/>
    <w:rsid w:val="00F26BF2"/>
    <w:rsid w:val="00F2706C"/>
    <w:rsid w:val="00F27115"/>
    <w:rsid w:val="00F273A6"/>
    <w:rsid w:val="00F3027D"/>
    <w:rsid w:val="00F3043F"/>
    <w:rsid w:val="00F310A0"/>
    <w:rsid w:val="00F318E8"/>
    <w:rsid w:val="00F31B6E"/>
    <w:rsid w:val="00F32AA7"/>
    <w:rsid w:val="00F32D42"/>
    <w:rsid w:val="00F32DFC"/>
    <w:rsid w:val="00F33135"/>
    <w:rsid w:val="00F33660"/>
    <w:rsid w:val="00F33FE0"/>
    <w:rsid w:val="00F3437B"/>
    <w:rsid w:val="00F349DC"/>
    <w:rsid w:val="00F34B93"/>
    <w:rsid w:val="00F34CDA"/>
    <w:rsid w:val="00F35437"/>
    <w:rsid w:val="00F35A9C"/>
    <w:rsid w:val="00F35B34"/>
    <w:rsid w:val="00F35E4C"/>
    <w:rsid w:val="00F364D2"/>
    <w:rsid w:val="00F364E1"/>
    <w:rsid w:val="00F36DBF"/>
    <w:rsid w:val="00F37277"/>
    <w:rsid w:val="00F40249"/>
    <w:rsid w:val="00F4030D"/>
    <w:rsid w:val="00F40456"/>
    <w:rsid w:val="00F41182"/>
    <w:rsid w:val="00F41406"/>
    <w:rsid w:val="00F41487"/>
    <w:rsid w:val="00F414CE"/>
    <w:rsid w:val="00F41C4C"/>
    <w:rsid w:val="00F41E82"/>
    <w:rsid w:val="00F42BDE"/>
    <w:rsid w:val="00F42DC7"/>
    <w:rsid w:val="00F42EEF"/>
    <w:rsid w:val="00F4313E"/>
    <w:rsid w:val="00F4337E"/>
    <w:rsid w:val="00F434A5"/>
    <w:rsid w:val="00F436D5"/>
    <w:rsid w:val="00F439CD"/>
    <w:rsid w:val="00F439D3"/>
    <w:rsid w:val="00F43C8E"/>
    <w:rsid w:val="00F444EC"/>
    <w:rsid w:val="00F44665"/>
    <w:rsid w:val="00F44B69"/>
    <w:rsid w:val="00F450DF"/>
    <w:rsid w:val="00F45275"/>
    <w:rsid w:val="00F45AC0"/>
    <w:rsid w:val="00F46076"/>
    <w:rsid w:val="00F4660C"/>
    <w:rsid w:val="00F46832"/>
    <w:rsid w:val="00F469A7"/>
    <w:rsid w:val="00F472E6"/>
    <w:rsid w:val="00F47648"/>
    <w:rsid w:val="00F518DB"/>
    <w:rsid w:val="00F526B8"/>
    <w:rsid w:val="00F52E6B"/>
    <w:rsid w:val="00F53510"/>
    <w:rsid w:val="00F54309"/>
    <w:rsid w:val="00F5483B"/>
    <w:rsid w:val="00F5503D"/>
    <w:rsid w:val="00F56649"/>
    <w:rsid w:val="00F57016"/>
    <w:rsid w:val="00F57FCC"/>
    <w:rsid w:val="00F60038"/>
    <w:rsid w:val="00F60911"/>
    <w:rsid w:val="00F60CE0"/>
    <w:rsid w:val="00F61556"/>
    <w:rsid w:val="00F61C55"/>
    <w:rsid w:val="00F61FA5"/>
    <w:rsid w:val="00F62C71"/>
    <w:rsid w:val="00F62C89"/>
    <w:rsid w:val="00F62F70"/>
    <w:rsid w:val="00F6336C"/>
    <w:rsid w:val="00F63F7D"/>
    <w:rsid w:val="00F65F4A"/>
    <w:rsid w:val="00F661E8"/>
    <w:rsid w:val="00F6682C"/>
    <w:rsid w:val="00F66D88"/>
    <w:rsid w:val="00F7087C"/>
    <w:rsid w:val="00F70B61"/>
    <w:rsid w:val="00F70F38"/>
    <w:rsid w:val="00F71608"/>
    <w:rsid w:val="00F72263"/>
    <w:rsid w:val="00F72700"/>
    <w:rsid w:val="00F73324"/>
    <w:rsid w:val="00F73F4B"/>
    <w:rsid w:val="00F7416B"/>
    <w:rsid w:val="00F750A8"/>
    <w:rsid w:val="00F75B8D"/>
    <w:rsid w:val="00F760EF"/>
    <w:rsid w:val="00F765E2"/>
    <w:rsid w:val="00F7732B"/>
    <w:rsid w:val="00F77416"/>
    <w:rsid w:val="00F77996"/>
    <w:rsid w:val="00F77A64"/>
    <w:rsid w:val="00F809FA"/>
    <w:rsid w:val="00F8117D"/>
    <w:rsid w:val="00F813E2"/>
    <w:rsid w:val="00F81FB7"/>
    <w:rsid w:val="00F821D9"/>
    <w:rsid w:val="00F8223A"/>
    <w:rsid w:val="00F8274C"/>
    <w:rsid w:val="00F82873"/>
    <w:rsid w:val="00F82A34"/>
    <w:rsid w:val="00F831EC"/>
    <w:rsid w:val="00F831F1"/>
    <w:rsid w:val="00F8464D"/>
    <w:rsid w:val="00F84C23"/>
    <w:rsid w:val="00F84D30"/>
    <w:rsid w:val="00F84EA0"/>
    <w:rsid w:val="00F84EB9"/>
    <w:rsid w:val="00F85507"/>
    <w:rsid w:val="00F855C0"/>
    <w:rsid w:val="00F85871"/>
    <w:rsid w:val="00F85B0C"/>
    <w:rsid w:val="00F85E24"/>
    <w:rsid w:val="00F86174"/>
    <w:rsid w:val="00F87CCE"/>
    <w:rsid w:val="00F9056D"/>
    <w:rsid w:val="00F907A2"/>
    <w:rsid w:val="00F90E41"/>
    <w:rsid w:val="00F91808"/>
    <w:rsid w:val="00F92096"/>
    <w:rsid w:val="00F92104"/>
    <w:rsid w:val="00F92441"/>
    <w:rsid w:val="00F9281D"/>
    <w:rsid w:val="00F9285C"/>
    <w:rsid w:val="00F93B70"/>
    <w:rsid w:val="00F93D39"/>
    <w:rsid w:val="00F940A0"/>
    <w:rsid w:val="00F942D3"/>
    <w:rsid w:val="00F942E6"/>
    <w:rsid w:val="00F94345"/>
    <w:rsid w:val="00F9470B"/>
    <w:rsid w:val="00F94CB1"/>
    <w:rsid w:val="00F94CC3"/>
    <w:rsid w:val="00F9558F"/>
    <w:rsid w:val="00F955D6"/>
    <w:rsid w:val="00F96875"/>
    <w:rsid w:val="00F9712C"/>
    <w:rsid w:val="00F9794D"/>
    <w:rsid w:val="00F97ADE"/>
    <w:rsid w:val="00F97D85"/>
    <w:rsid w:val="00FA048F"/>
    <w:rsid w:val="00FA04BA"/>
    <w:rsid w:val="00FA2478"/>
    <w:rsid w:val="00FA2A49"/>
    <w:rsid w:val="00FA2DFC"/>
    <w:rsid w:val="00FA2FD9"/>
    <w:rsid w:val="00FA30D1"/>
    <w:rsid w:val="00FA402E"/>
    <w:rsid w:val="00FA57BA"/>
    <w:rsid w:val="00FA59AE"/>
    <w:rsid w:val="00FA651A"/>
    <w:rsid w:val="00FA6536"/>
    <w:rsid w:val="00FA6B2F"/>
    <w:rsid w:val="00FA76C7"/>
    <w:rsid w:val="00FA7B06"/>
    <w:rsid w:val="00FA7C53"/>
    <w:rsid w:val="00FA7CE5"/>
    <w:rsid w:val="00FA7D2A"/>
    <w:rsid w:val="00FB078B"/>
    <w:rsid w:val="00FB13DA"/>
    <w:rsid w:val="00FB1A19"/>
    <w:rsid w:val="00FB1DE1"/>
    <w:rsid w:val="00FB25AE"/>
    <w:rsid w:val="00FB2604"/>
    <w:rsid w:val="00FB26C1"/>
    <w:rsid w:val="00FB40C5"/>
    <w:rsid w:val="00FB421F"/>
    <w:rsid w:val="00FB4244"/>
    <w:rsid w:val="00FB4280"/>
    <w:rsid w:val="00FB5213"/>
    <w:rsid w:val="00FB5545"/>
    <w:rsid w:val="00FB5B9D"/>
    <w:rsid w:val="00FB5DE4"/>
    <w:rsid w:val="00FB68CD"/>
    <w:rsid w:val="00FB74CD"/>
    <w:rsid w:val="00FB7800"/>
    <w:rsid w:val="00FB7FCF"/>
    <w:rsid w:val="00FC01C2"/>
    <w:rsid w:val="00FC03E0"/>
    <w:rsid w:val="00FC053F"/>
    <w:rsid w:val="00FC08E6"/>
    <w:rsid w:val="00FC09E9"/>
    <w:rsid w:val="00FC0CC2"/>
    <w:rsid w:val="00FC16DE"/>
    <w:rsid w:val="00FC17CA"/>
    <w:rsid w:val="00FC1CB7"/>
    <w:rsid w:val="00FC2394"/>
    <w:rsid w:val="00FC2728"/>
    <w:rsid w:val="00FC2CE4"/>
    <w:rsid w:val="00FC2E65"/>
    <w:rsid w:val="00FC3664"/>
    <w:rsid w:val="00FC3EC8"/>
    <w:rsid w:val="00FC40A1"/>
    <w:rsid w:val="00FC4FA3"/>
    <w:rsid w:val="00FC51BF"/>
    <w:rsid w:val="00FC620E"/>
    <w:rsid w:val="00FC6800"/>
    <w:rsid w:val="00FC6BAB"/>
    <w:rsid w:val="00FC77D6"/>
    <w:rsid w:val="00FC7C26"/>
    <w:rsid w:val="00FD0827"/>
    <w:rsid w:val="00FD0F5D"/>
    <w:rsid w:val="00FD1217"/>
    <w:rsid w:val="00FD2C5F"/>
    <w:rsid w:val="00FD2D09"/>
    <w:rsid w:val="00FD2DA8"/>
    <w:rsid w:val="00FD369E"/>
    <w:rsid w:val="00FD4025"/>
    <w:rsid w:val="00FD4CB3"/>
    <w:rsid w:val="00FD50D7"/>
    <w:rsid w:val="00FD62FE"/>
    <w:rsid w:val="00FD64B0"/>
    <w:rsid w:val="00FD7139"/>
    <w:rsid w:val="00FD7560"/>
    <w:rsid w:val="00FD7FAC"/>
    <w:rsid w:val="00FE0E36"/>
    <w:rsid w:val="00FE0E60"/>
    <w:rsid w:val="00FE1700"/>
    <w:rsid w:val="00FE1852"/>
    <w:rsid w:val="00FE1D03"/>
    <w:rsid w:val="00FE1D34"/>
    <w:rsid w:val="00FE1E62"/>
    <w:rsid w:val="00FE2326"/>
    <w:rsid w:val="00FE2437"/>
    <w:rsid w:val="00FE258A"/>
    <w:rsid w:val="00FE262C"/>
    <w:rsid w:val="00FE3276"/>
    <w:rsid w:val="00FE3B8C"/>
    <w:rsid w:val="00FE3DB3"/>
    <w:rsid w:val="00FE3F01"/>
    <w:rsid w:val="00FE53CD"/>
    <w:rsid w:val="00FE630A"/>
    <w:rsid w:val="00FE6A1B"/>
    <w:rsid w:val="00FE6EC3"/>
    <w:rsid w:val="00FE6FE0"/>
    <w:rsid w:val="00FE7248"/>
    <w:rsid w:val="00FE73E3"/>
    <w:rsid w:val="00FE7CC6"/>
    <w:rsid w:val="00FF067E"/>
    <w:rsid w:val="00FF0F5F"/>
    <w:rsid w:val="00FF1E96"/>
    <w:rsid w:val="00FF2251"/>
    <w:rsid w:val="00FF2D22"/>
    <w:rsid w:val="00FF311A"/>
    <w:rsid w:val="00FF322D"/>
    <w:rsid w:val="00FF37D8"/>
    <w:rsid w:val="00FF3B04"/>
    <w:rsid w:val="00FF407C"/>
    <w:rsid w:val="00FF4560"/>
    <w:rsid w:val="00FF4638"/>
    <w:rsid w:val="00FF5DD2"/>
    <w:rsid w:val="00FF61D4"/>
    <w:rsid w:val="00FF63B5"/>
    <w:rsid w:val="00FF74BC"/>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18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uiPriority w:val="9"/>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uiPriority w:val="9"/>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FF0F5F"/>
    <w:pPr>
      <w:keepNext/>
      <w:tabs>
        <w:tab w:val="num" w:pos="1701"/>
      </w:tabs>
      <w:spacing w:before="240" w:after="240"/>
      <w:ind w:left="1701" w:hanging="1701"/>
      <w:jc w:val="both"/>
      <w:outlineLvl w:val="5"/>
    </w:pPr>
    <w:rPr>
      <w:rFonts w:ascii="Tahoma" w:hAnsi="Tahoma"/>
      <w:b/>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uiPriority w:val="9"/>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075596"/>
    <w:rPr>
      <w:rFonts w:ascii="Tahoma" w:hAnsi="Tahoma"/>
      <w:b/>
      <w:bCs/>
      <w:szCs w:val="22"/>
      <w:lang w:val="cs-CZ" w:eastAsia="cs-CZ" w:bidi="ar-SA"/>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uiPriority w:val="99"/>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uiPriority w:val="99"/>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link w:val="Zkladntextodsazen2Char"/>
    <w:uiPriority w:val="99"/>
    <w:rsid w:val="00B618B1"/>
    <w:pPr>
      <w:spacing w:before="100" w:beforeAutospacing="1" w:after="100" w:afterAutospacing="1"/>
    </w:p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1D108E"/>
    <w:pPr>
      <w:ind w:left="708"/>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rsid w:val="00415380"/>
    <w:rPr>
      <w:sz w:val="24"/>
      <w:szCs w:val="24"/>
      <w:lang w:val="cs-CZ" w:eastAsia="cs-CZ" w:bidi="ar-SA"/>
    </w:rPr>
  </w:style>
  <w:style w:type="character" w:styleId="Odkaznakoment">
    <w:name w:val="annotation reference"/>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5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uiPriority w:val="35"/>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1,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qFormat/>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qFormat/>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0">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uiPriority w:val="99"/>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paragraph" w:customStyle="1" w:styleId="odstave">
    <w:name w:val="odstave"/>
    <w:basedOn w:val="Normln"/>
    <w:link w:val="odstaveCharChar"/>
    <w:qFormat/>
    <w:rsid w:val="0016597C"/>
    <w:pPr>
      <w:widowControl w:val="0"/>
      <w:numPr>
        <w:numId w:val="18"/>
      </w:numPr>
      <w:spacing w:after="120"/>
      <w:jc w:val="both"/>
    </w:pPr>
    <w:rPr>
      <w:rFonts w:ascii="Arial" w:hAnsi="Arial"/>
      <w:snapToGrid w:val="0"/>
      <w:sz w:val="22"/>
      <w:szCs w:val="20"/>
      <w:u w:color="000000"/>
    </w:rPr>
  </w:style>
  <w:style w:type="paragraph" w:customStyle="1" w:styleId="odstavec">
    <w:name w:val="odstavec"/>
    <w:basedOn w:val="Zkladntext"/>
    <w:qFormat/>
    <w:rsid w:val="0016597C"/>
    <w:pPr>
      <w:numPr>
        <w:ilvl w:val="1"/>
        <w:numId w:val="18"/>
      </w:numPr>
      <w:spacing w:after="40"/>
      <w:jc w:val="both"/>
    </w:pPr>
    <w:rPr>
      <w:rFonts w:ascii="Arial" w:hAnsi="Arial"/>
      <w:snapToGrid w:val="0"/>
      <w:color w:val="000000"/>
      <w:sz w:val="22"/>
      <w:szCs w:val="22"/>
      <w:u w:color="000000"/>
    </w:rPr>
  </w:style>
  <w:style w:type="character" w:customStyle="1" w:styleId="odstaveCharChar">
    <w:name w:val="odstave Char Char"/>
    <w:basedOn w:val="Standardnpsmoodstavce"/>
    <w:link w:val="odstave"/>
    <w:rsid w:val="0016597C"/>
    <w:rPr>
      <w:rFonts w:ascii="Arial" w:hAnsi="Arial"/>
      <w:snapToGrid w:val="0"/>
      <w:sz w:val="22"/>
      <w:u w:color="000000"/>
      <w:lang w:val="cs-CZ" w:eastAsia="cs-CZ"/>
    </w:rPr>
  </w:style>
  <w:style w:type="numbering" w:customStyle="1" w:styleId="List8">
    <w:name w:val="List 8"/>
    <w:basedOn w:val="Bezseznamu"/>
    <w:rsid w:val="00A16831"/>
    <w:pPr>
      <w:numPr>
        <w:numId w:val="19"/>
      </w:numPr>
    </w:pPr>
  </w:style>
  <w:style w:type="paragraph" w:customStyle="1" w:styleId="Slnek">
    <w:name w:val="S_Článek"/>
    <w:basedOn w:val="Normln"/>
    <w:next w:val="Normln"/>
    <w:qFormat/>
    <w:rsid w:val="00787DC8"/>
    <w:pPr>
      <w:numPr>
        <w:numId w:val="20"/>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787DC8"/>
    <w:pPr>
      <w:numPr>
        <w:ilvl w:val="1"/>
        <w:numId w:val="20"/>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787DC8"/>
    <w:pPr>
      <w:numPr>
        <w:ilvl w:val="2"/>
        <w:numId w:val="20"/>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787DC8"/>
    <w:pPr>
      <w:numPr>
        <w:ilvl w:val="3"/>
        <w:numId w:val="20"/>
      </w:numPr>
      <w:tabs>
        <w:tab w:val="left" w:pos="1276"/>
      </w:tabs>
      <w:spacing w:before="60"/>
      <w:jc w:val="both"/>
    </w:pPr>
    <w:rPr>
      <w:rFonts w:ascii="Calibri" w:eastAsia="Calibri" w:hAnsi="Calibri"/>
      <w:sz w:val="22"/>
      <w:szCs w:val="22"/>
      <w:lang w:eastAsia="en-US"/>
    </w:rPr>
  </w:style>
  <w:style w:type="paragraph" w:customStyle="1" w:styleId="SSlnek">
    <w:name w:val="SS_Článek"/>
    <w:basedOn w:val="Normln"/>
    <w:next w:val="Normln"/>
    <w:qFormat/>
    <w:rsid w:val="00101351"/>
    <w:pPr>
      <w:keepNext/>
      <w:numPr>
        <w:numId w:val="21"/>
      </w:numPr>
      <w:spacing w:before="360"/>
      <w:ind w:left="6881"/>
      <w:jc w:val="center"/>
    </w:pPr>
    <w:rPr>
      <w:rFonts w:ascii="Verdana" w:eastAsia="Calibri" w:hAnsi="Verdana"/>
      <w:b/>
      <w:sz w:val="28"/>
      <w:szCs w:val="28"/>
      <w:lang w:eastAsia="en-US"/>
    </w:rPr>
  </w:style>
  <w:style w:type="paragraph" w:customStyle="1" w:styleId="SSOdstavec">
    <w:name w:val="SS_Odstavec"/>
    <w:basedOn w:val="Normln"/>
    <w:qFormat/>
    <w:rsid w:val="00101351"/>
    <w:pPr>
      <w:numPr>
        <w:ilvl w:val="1"/>
        <w:numId w:val="2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101351"/>
    <w:pPr>
      <w:keepLines/>
      <w:numPr>
        <w:ilvl w:val="2"/>
        <w:numId w:val="2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101351"/>
    <w:pPr>
      <w:numPr>
        <w:ilvl w:val="3"/>
        <w:numId w:val="21"/>
      </w:numPr>
      <w:tabs>
        <w:tab w:val="left" w:pos="1134"/>
      </w:tabs>
      <w:spacing w:before="60"/>
      <w:ind w:left="1440"/>
      <w:jc w:val="both"/>
    </w:pPr>
    <w:rPr>
      <w:rFonts w:ascii="Verdana" w:eastAsia="Calibri" w:hAnsi="Verdana"/>
      <w:sz w:val="20"/>
      <w:szCs w:val="22"/>
      <w:lang w:eastAsia="en-US"/>
    </w:rPr>
  </w:style>
  <w:style w:type="paragraph" w:customStyle="1" w:styleId="Normln1">
    <w:name w:val="Normální1"/>
    <w:rsid w:val="0077077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cs-CZ"/>
    </w:rPr>
  </w:style>
  <w:style w:type="paragraph" w:customStyle="1" w:styleId="VZP2-odstavec">
    <w:name w:val="VZP 2 - odstavec"/>
    <w:basedOn w:val="Zkladntext"/>
    <w:link w:val="VZP2-odstavecChar"/>
    <w:qFormat/>
    <w:rsid w:val="00EC3D43"/>
    <w:pPr>
      <w:keepNext/>
      <w:keepLines/>
      <w:numPr>
        <w:numId w:val="22"/>
      </w:numPr>
      <w:suppressAutoHyphens/>
      <w:jc w:val="both"/>
    </w:pPr>
    <w:rPr>
      <w:u w:color="000000"/>
      <w:lang w:eastAsia="en-US"/>
    </w:rPr>
  </w:style>
  <w:style w:type="character" w:customStyle="1" w:styleId="VZP2-odstavecChar">
    <w:name w:val="VZP 2 - odstavec Char"/>
    <w:basedOn w:val="Standardnpsmoodstavce"/>
    <w:link w:val="VZP2-odstavec"/>
    <w:rsid w:val="00EC3D43"/>
    <w:rPr>
      <w:sz w:val="24"/>
      <w:szCs w:val="24"/>
      <w:u w:color="000000"/>
      <w:lang w:val="cs-CZ"/>
    </w:rPr>
  </w:style>
  <w:style w:type="numbering" w:customStyle="1" w:styleId="List11">
    <w:name w:val="List 11"/>
    <w:basedOn w:val="Bezseznamu"/>
    <w:rsid w:val="00A179A8"/>
    <w:pPr>
      <w:numPr>
        <w:numId w:val="23"/>
      </w:numPr>
    </w:pPr>
  </w:style>
  <w:style w:type="numbering" w:customStyle="1" w:styleId="Seznam41">
    <w:name w:val="Seznam 41"/>
    <w:basedOn w:val="Bezseznamu"/>
    <w:rsid w:val="009452B8"/>
    <w:pPr>
      <w:numPr>
        <w:numId w:val="24"/>
      </w:numPr>
    </w:pPr>
  </w:style>
  <w:style w:type="numbering" w:customStyle="1" w:styleId="List12">
    <w:name w:val="List 12"/>
    <w:basedOn w:val="Bezseznamu"/>
    <w:rsid w:val="009452B8"/>
    <w:pPr>
      <w:numPr>
        <w:numId w:val="25"/>
      </w:numPr>
    </w:pPr>
  </w:style>
  <w:style w:type="table" w:customStyle="1" w:styleId="TableNormal">
    <w:name w:val="Table Normal"/>
    <w:rsid w:val="00AE644A"/>
    <w:pPr>
      <w:pBdr>
        <w:top w:val="nil"/>
        <w:left w:val="nil"/>
        <w:bottom w:val="nil"/>
        <w:right w:val="nil"/>
        <w:between w:val="nil"/>
        <w:bar w:val="nil"/>
      </w:pBdr>
    </w:pPr>
    <w:rPr>
      <w:rFonts w:eastAsia="Arial Unicode MS"/>
      <w:bdr w:val="nil"/>
      <w:lang w:val="cs-CZ" w:eastAsia="cs-CZ"/>
    </w:rPr>
    <w:tblPr>
      <w:tblInd w:w="0" w:type="dxa"/>
      <w:tblCellMar>
        <w:top w:w="0" w:type="dxa"/>
        <w:left w:w="0" w:type="dxa"/>
        <w:bottom w:w="0" w:type="dxa"/>
        <w:right w:w="0" w:type="dxa"/>
      </w:tblCellMar>
    </w:tblPr>
  </w:style>
  <w:style w:type="paragraph" w:customStyle="1" w:styleId="Zhlavazpat">
    <w:name w:val="Záhlaví a zápatí"/>
    <w:rsid w:val="00AE644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cs-CZ" w:eastAsia="cs-CZ"/>
    </w:rPr>
  </w:style>
  <w:style w:type="paragraph" w:customStyle="1" w:styleId="Style2">
    <w:name w:val="Style2"/>
    <w:rsid w:val="00AE644A"/>
    <w:pPr>
      <w:widowControl w:val="0"/>
      <w:pBdr>
        <w:top w:val="nil"/>
        <w:left w:val="nil"/>
        <w:bottom w:val="nil"/>
        <w:right w:val="nil"/>
        <w:between w:val="nil"/>
        <w:bar w:val="nil"/>
      </w:pBdr>
    </w:pPr>
    <w:rPr>
      <w:rFonts w:ascii="Arial" w:eastAsia="Arial" w:hAnsi="Arial" w:cs="Arial"/>
      <w:color w:val="000000"/>
      <w:sz w:val="24"/>
      <w:szCs w:val="24"/>
      <w:u w:color="000000"/>
      <w:bdr w:val="nil"/>
      <w:lang w:val="cs-CZ" w:eastAsia="cs-CZ"/>
    </w:rPr>
  </w:style>
  <w:style w:type="numbering" w:customStyle="1" w:styleId="List0">
    <w:name w:val="List 0"/>
    <w:basedOn w:val="Importovanstyl1"/>
    <w:rsid w:val="00AE644A"/>
    <w:pPr>
      <w:numPr>
        <w:numId w:val="27"/>
      </w:numPr>
    </w:pPr>
  </w:style>
  <w:style w:type="numbering" w:customStyle="1" w:styleId="Importovanstyl1">
    <w:name w:val="Importovaný styl 1"/>
    <w:rsid w:val="00AE644A"/>
  </w:style>
  <w:style w:type="numbering" w:customStyle="1" w:styleId="List1">
    <w:name w:val="List 1"/>
    <w:basedOn w:val="Importovanstyl2"/>
    <w:rsid w:val="00AE644A"/>
    <w:pPr>
      <w:numPr>
        <w:numId w:val="28"/>
      </w:numPr>
    </w:pPr>
  </w:style>
  <w:style w:type="numbering" w:customStyle="1" w:styleId="Importovanstyl2">
    <w:name w:val="Importovaný styl 2"/>
    <w:rsid w:val="00AE644A"/>
  </w:style>
  <w:style w:type="numbering" w:customStyle="1" w:styleId="Seznam21">
    <w:name w:val="Seznam 21"/>
    <w:basedOn w:val="Importovanstyl3"/>
    <w:rsid w:val="00AE644A"/>
    <w:pPr>
      <w:numPr>
        <w:numId w:val="29"/>
      </w:numPr>
    </w:pPr>
  </w:style>
  <w:style w:type="numbering" w:customStyle="1" w:styleId="Importovanstyl3">
    <w:name w:val="Importovaný styl 3"/>
    <w:rsid w:val="00AE644A"/>
  </w:style>
  <w:style w:type="numbering" w:customStyle="1" w:styleId="Seznam31">
    <w:name w:val="Seznam 31"/>
    <w:basedOn w:val="Importovanstyl4"/>
    <w:rsid w:val="00AE644A"/>
    <w:pPr>
      <w:numPr>
        <w:numId w:val="30"/>
      </w:numPr>
    </w:pPr>
  </w:style>
  <w:style w:type="numbering" w:customStyle="1" w:styleId="Importovanstyl4">
    <w:name w:val="Importovaný styl 4"/>
    <w:rsid w:val="00AE644A"/>
  </w:style>
  <w:style w:type="numbering" w:customStyle="1" w:styleId="Importovanstyl5">
    <w:name w:val="Importovaný styl 5"/>
    <w:rsid w:val="00AE644A"/>
  </w:style>
  <w:style w:type="numbering" w:customStyle="1" w:styleId="Seznam51">
    <w:name w:val="Seznam 51"/>
    <w:basedOn w:val="Importovanstyl6"/>
    <w:rsid w:val="00AE644A"/>
    <w:pPr>
      <w:numPr>
        <w:numId w:val="31"/>
      </w:numPr>
    </w:pPr>
  </w:style>
  <w:style w:type="numbering" w:customStyle="1" w:styleId="Importovanstyl6">
    <w:name w:val="Importovaný styl 6"/>
    <w:rsid w:val="00AE644A"/>
  </w:style>
  <w:style w:type="numbering" w:customStyle="1" w:styleId="List6">
    <w:name w:val="List 6"/>
    <w:basedOn w:val="Importovanstyl6"/>
    <w:rsid w:val="00AE644A"/>
    <w:pPr>
      <w:numPr>
        <w:numId w:val="32"/>
      </w:numPr>
    </w:pPr>
  </w:style>
  <w:style w:type="numbering" w:customStyle="1" w:styleId="List7">
    <w:name w:val="List 7"/>
    <w:basedOn w:val="Importovanstyl6"/>
    <w:rsid w:val="00AE644A"/>
    <w:pPr>
      <w:numPr>
        <w:numId w:val="33"/>
      </w:numPr>
    </w:pPr>
  </w:style>
  <w:style w:type="numbering" w:customStyle="1" w:styleId="Importovanstyl7">
    <w:name w:val="Importovaný styl 7"/>
    <w:rsid w:val="00AE644A"/>
  </w:style>
  <w:style w:type="numbering" w:customStyle="1" w:styleId="List9">
    <w:name w:val="List 9"/>
    <w:basedOn w:val="Importovanstyl7"/>
    <w:rsid w:val="00AE644A"/>
    <w:pPr>
      <w:numPr>
        <w:numId w:val="34"/>
      </w:numPr>
    </w:pPr>
  </w:style>
  <w:style w:type="numbering" w:customStyle="1" w:styleId="List10">
    <w:name w:val="List 10"/>
    <w:basedOn w:val="Importovanstyl8"/>
    <w:rsid w:val="00AE644A"/>
    <w:pPr>
      <w:numPr>
        <w:numId w:val="35"/>
      </w:numPr>
    </w:pPr>
  </w:style>
  <w:style w:type="numbering" w:customStyle="1" w:styleId="Importovanstyl8">
    <w:name w:val="Importovaný styl 8"/>
    <w:rsid w:val="00AE644A"/>
  </w:style>
  <w:style w:type="numbering" w:customStyle="1" w:styleId="Importovanstyl9">
    <w:name w:val="Importovaný styl 9"/>
    <w:rsid w:val="00AE644A"/>
  </w:style>
  <w:style w:type="numbering" w:customStyle="1" w:styleId="List13">
    <w:name w:val="List 13"/>
    <w:basedOn w:val="Importovanstyl9"/>
    <w:rsid w:val="00AE644A"/>
    <w:pPr>
      <w:numPr>
        <w:numId w:val="36"/>
      </w:numPr>
    </w:pPr>
  </w:style>
  <w:style w:type="numbering" w:customStyle="1" w:styleId="List14">
    <w:name w:val="List 14"/>
    <w:basedOn w:val="Importovanstyl10"/>
    <w:rsid w:val="00AE644A"/>
    <w:pPr>
      <w:numPr>
        <w:numId w:val="37"/>
      </w:numPr>
    </w:pPr>
  </w:style>
  <w:style w:type="numbering" w:customStyle="1" w:styleId="Importovanstyl10">
    <w:name w:val="Importovaný styl 10"/>
    <w:rsid w:val="00AE644A"/>
  </w:style>
  <w:style w:type="numbering" w:customStyle="1" w:styleId="List15">
    <w:name w:val="List 15"/>
    <w:basedOn w:val="Importovanstyl12"/>
    <w:rsid w:val="00AE644A"/>
    <w:pPr>
      <w:numPr>
        <w:numId w:val="39"/>
      </w:numPr>
    </w:pPr>
  </w:style>
  <w:style w:type="numbering" w:customStyle="1" w:styleId="Importovanstyl12">
    <w:name w:val="Importovaný styl 12"/>
    <w:rsid w:val="00AE644A"/>
  </w:style>
  <w:style w:type="character" w:customStyle="1" w:styleId="dn">
    <w:name w:val="Žádný"/>
    <w:rsid w:val="00AE644A"/>
  </w:style>
  <w:style w:type="character" w:customStyle="1" w:styleId="Hyperlink0">
    <w:name w:val="Hyperlink.0"/>
    <w:basedOn w:val="dn"/>
    <w:rsid w:val="00AE644A"/>
    <w:rPr>
      <w:color w:val="648BCB"/>
      <w:sz w:val="20"/>
      <w:szCs w:val="20"/>
      <w:u w:val="single" w:color="648BCB"/>
    </w:rPr>
  </w:style>
  <w:style w:type="numbering" w:customStyle="1" w:styleId="List16">
    <w:name w:val="List 16"/>
    <w:basedOn w:val="Importovanstyl12"/>
    <w:rsid w:val="00AE644A"/>
    <w:pPr>
      <w:numPr>
        <w:numId w:val="38"/>
      </w:numPr>
    </w:pPr>
  </w:style>
  <w:style w:type="paragraph" w:styleId="Zkladntext3">
    <w:name w:val="Body Text 3"/>
    <w:basedOn w:val="Normln"/>
    <w:link w:val="Zkladntext3Char"/>
    <w:uiPriority w:val="99"/>
    <w:semiHidden/>
    <w:unhideWhenUsed/>
    <w:rsid w:val="00AE644A"/>
    <w:pPr>
      <w:pBdr>
        <w:top w:val="nil"/>
        <w:left w:val="nil"/>
        <w:bottom w:val="nil"/>
        <w:right w:val="nil"/>
        <w:between w:val="nil"/>
        <w:bar w:val="nil"/>
      </w:pBdr>
      <w:spacing w:after="120"/>
    </w:pPr>
    <w:rPr>
      <w:rFonts w:ascii="Courier New" w:eastAsia="Courier New" w:hAnsi="Courier New" w:cs="Courier New"/>
      <w:color w:val="000000"/>
      <w:sz w:val="16"/>
      <w:szCs w:val="16"/>
      <w:u w:color="000000"/>
      <w:bdr w:val="nil"/>
    </w:rPr>
  </w:style>
  <w:style w:type="character" w:customStyle="1" w:styleId="Zkladntext3Char">
    <w:name w:val="Základní text 3 Char"/>
    <w:basedOn w:val="Standardnpsmoodstavce"/>
    <w:link w:val="Zkladntext3"/>
    <w:uiPriority w:val="99"/>
    <w:semiHidden/>
    <w:rsid w:val="00AE644A"/>
    <w:rPr>
      <w:rFonts w:ascii="Courier New" w:eastAsia="Courier New" w:hAnsi="Courier New" w:cs="Courier New"/>
      <w:color w:val="000000"/>
      <w:sz w:val="16"/>
      <w:szCs w:val="16"/>
      <w:u w:color="000000"/>
      <w:bdr w:val="nil"/>
      <w:lang w:val="cs-CZ" w:eastAsia="cs-CZ"/>
    </w:rPr>
  </w:style>
  <w:style w:type="paragraph" w:customStyle="1" w:styleId="Table">
    <w:name w:val="Table"/>
    <w:basedOn w:val="Normln"/>
    <w:rsid w:val="00AE644A"/>
    <w:pPr>
      <w:widowControl w:val="0"/>
      <w:spacing w:before="40"/>
      <w:jc w:val="center"/>
    </w:pPr>
    <w:rPr>
      <w:rFonts w:ascii="Arial" w:hAnsi="Arial" w:cs="Arial"/>
      <w:sz w:val="20"/>
      <w:szCs w:val="20"/>
      <w:u w:color="000000"/>
      <w:lang w:eastAsia="en-US"/>
    </w:rPr>
  </w:style>
  <w:style w:type="paragraph" w:styleId="Normlnodsazen">
    <w:name w:val="Normal Indent"/>
    <w:basedOn w:val="Normln"/>
    <w:rsid w:val="00AE644A"/>
    <w:pPr>
      <w:spacing w:before="40"/>
      <w:ind w:left="1072"/>
      <w:jc w:val="center"/>
    </w:pPr>
    <w:rPr>
      <w:rFonts w:ascii="Arial" w:hAnsi="Arial" w:cs="Arial"/>
      <w:sz w:val="20"/>
      <w:szCs w:val="20"/>
      <w:u w:color="000000"/>
      <w:lang w:eastAsia="en-US"/>
    </w:rPr>
  </w:style>
  <w:style w:type="character" w:customStyle="1" w:styleId="preformatted">
    <w:name w:val="preformatted"/>
    <w:basedOn w:val="Standardnpsmoodstavce"/>
    <w:rsid w:val="00AE644A"/>
  </w:style>
  <w:style w:type="character" w:customStyle="1" w:styleId="nowrap">
    <w:name w:val="nowrap"/>
    <w:basedOn w:val="Standardnpsmoodstavce"/>
    <w:rsid w:val="00AE644A"/>
  </w:style>
  <w:style w:type="character" w:customStyle="1" w:styleId="ZkladntextChar1">
    <w:name w:val="Základní text Char1"/>
    <w:basedOn w:val="Standardnpsmoodstavce"/>
    <w:uiPriority w:val="99"/>
    <w:locked/>
    <w:rsid w:val="00E80B4B"/>
    <w:rPr>
      <w:rFonts w:cs="Times New Roman"/>
      <w:sz w:val="24"/>
    </w:rPr>
  </w:style>
  <w:style w:type="paragraph" w:customStyle="1" w:styleId="Style5">
    <w:name w:val="Style5"/>
    <w:basedOn w:val="Normln"/>
    <w:uiPriority w:val="99"/>
    <w:rsid w:val="00BF3F9D"/>
    <w:pPr>
      <w:widowControl w:val="0"/>
      <w:autoSpaceDE w:val="0"/>
      <w:autoSpaceDN w:val="0"/>
      <w:adjustRightInd w:val="0"/>
      <w:spacing w:line="281" w:lineRule="exact"/>
    </w:pPr>
    <w:rPr>
      <w:rFonts w:ascii="Franklin Gothic Medium" w:hAnsi="Franklin Gothic Medium"/>
      <w:u w:color="000000"/>
    </w:rPr>
  </w:style>
  <w:style w:type="character" w:customStyle="1" w:styleId="Zkladntextodsazen2Char">
    <w:name w:val="Základní text odsazený 2 Char"/>
    <w:basedOn w:val="Standardnpsmoodstavce"/>
    <w:link w:val="Zkladntextodsazen2"/>
    <w:uiPriority w:val="99"/>
    <w:rsid w:val="00BF3F9D"/>
    <w:rPr>
      <w:sz w:val="24"/>
      <w:szCs w:val="24"/>
      <w:lang w:val="cs-CZ" w:eastAsia="cs-CZ"/>
    </w:rPr>
  </w:style>
  <w:style w:type="character" w:styleId="Nevyeenzmnka">
    <w:name w:val="Unresolved Mention"/>
    <w:basedOn w:val="Standardnpsmoodstavce"/>
    <w:uiPriority w:val="99"/>
    <w:semiHidden/>
    <w:unhideWhenUsed/>
    <w:rsid w:val="00BC14C9"/>
    <w:rPr>
      <w:color w:val="605E5C"/>
      <w:shd w:val="clear" w:color="auto" w:fill="E1DFDD"/>
    </w:rPr>
  </w:style>
  <w:style w:type="paragraph" w:customStyle="1" w:styleId="Normlnodstavec">
    <w:name w:val="Normální odstavec"/>
    <w:basedOn w:val="Normln"/>
    <w:qFormat/>
    <w:rsid w:val="00E15DEB"/>
    <w:pPr>
      <w:spacing w:before="120" w:after="120" w:line="276" w:lineRule="auto"/>
      <w:jc w:val="both"/>
    </w:pPr>
    <w:rPr>
      <w:rFonts w:ascii="Arial" w:eastAsiaTheme="minorHAns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39062957">
      <w:bodyDiv w:val="1"/>
      <w:marLeft w:val="0"/>
      <w:marRight w:val="0"/>
      <w:marTop w:val="0"/>
      <w:marBottom w:val="0"/>
      <w:divBdr>
        <w:top w:val="none" w:sz="0" w:space="0" w:color="auto"/>
        <w:left w:val="none" w:sz="0" w:space="0" w:color="auto"/>
        <w:bottom w:val="none" w:sz="0" w:space="0" w:color="auto"/>
        <w:right w:val="none" w:sz="0" w:space="0" w:color="auto"/>
      </w:divBdr>
    </w:div>
    <w:div w:id="54353948">
      <w:bodyDiv w:val="1"/>
      <w:marLeft w:val="0"/>
      <w:marRight w:val="0"/>
      <w:marTop w:val="0"/>
      <w:marBottom w:val="0"/>
      <w:divBdr>
        <w:top w:val="none" w:sz="0" w:space="0" w:color="auto"/>
        <w:left w:val="none" w:sz="0" w:space="0" w:color="auto"/>
        <w:bottom w:val="none" w:sz="0" w:space="0" w:color="auto"/>
        <w:right w:val="none" w:sz="0" w:space="0" w:color="auto"/>
      </w:divBdr>
    </w:div>
    <w:div w:id="93207953">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183523419">
      <w:bodyDiv w:val="1"/>
      <w:marLeft w:val="0"/>
      <w:marRight w:val="0"/>
      <w:marTop w:val="0"/>
      <w:marBottom w:val="0"/>
      <w:divBdr>
        <w:top w:val="none" w:sz="0" w:space="0" w:color="auto"/>
        <w:left w:val="none" w:sz="0" w:space="0" w:color="auto"/>
        <w:bottom w:val="none" w:sz="0" w:space="0" w:color="auto"/>
        <w:right w:val="none" w:sz="0" w:space="0" w:color="auto"/>
      </w:divBdr>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3653931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16695186">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25233419">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2545">
      <w:bodyDiv w:val="1"/>
      <w:marLeft w:val="0"/>
      <w:marRight w:val="0"/>
      <w:marTop w:val="0"/>
      <w:marBottom w:val="0"/>
      <w:divBdr>
        <w:top w:val="none" w:sz="0" w:space="0" w:color="auto"/>
        <w:left w:val="none" w:sz="0" w:space="0" w:color="auto"/>
        <w:bottom w:val="none" w:sz="0" w:space="0" w:color="auto"/>
        <w:right w:val="none" w:sz="0" w:space="0" w:color="auto"/>
      </w:divBdr>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37065631">
      <w:bodyDiv w:val="1"/>
      <w:marLeft w:val="0"/>
      <w:marRight w:val="0"/>
      <w:marTop w:val="0"/>
      <w:marBottom w:val="0"/>
      <w:divBdr>
        <w:top w:val="none" w:sz="0" w:space="0" w:color="auto"/>
        <w:left w:val="none" w:sz="0" w:space="0" w:color="auto"/>
        <w:bottom w:val="none" w:sz="0" w:space="0" w:color="auto"/>
        <w:right w:val="none" w:sz="0" w:space="0" w:color="auto"/>
      </w:divBdr>
    </w:div>
    <w:div w:id="1140807706">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61838885">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276326096">
      <w:bodyDiv w:val="1"/>
      <w:marLeft w:val="0"/>
      <w:marRight w:val="0"/>
      <w:marTop w:val="0"/>
      <w:marBottom w:val="0"/>
      <w:divBdr>
        <w:top w:val="none" w:sz="0" w:space="0" w:color="auto"/>
        <w:left w:val="none" w:sz="0" w:space="0" w:color="auto"/>
        <w:bottom w:val="none" w:sz="0" w:space="0" w:color="auto"/>
        <w:right w:val="none" w:sz="0" w:space="0" w:color="auto"/>
      </w:divBdr>
    </w:div>
    <w:div w:id="1316570045">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344934185">
      <w:bodyDiv w:val="1"/>
      <w:marLeft w:val="0"/>
      <w:marRight w:val="0"/>
      <w:marTop w:val="0"/>
      <w:marBottom w:val="0"/>
      <w:divBdr>
        <w:top w:val="none" w:sz="0" w:space="0" w:color="auto"/>
        <w:left w:val="none" w:sz="0" w:space="0" w:color="auto"/>
        <w:bottom w:val="none" w:sz="0" w:space="0" w:color="auto"/>
        <w:right w:val="none" w:sz="0" w:space="0" w:color="auto"/>
      </w:divBdr>
    </w:div>
    <w:div w:id="1363361649">
      <w:bodyDiv w:val="1"/>
      <w:marLeft w:val="0"/>
      <w:marRight w:val="0"/>
      <w:marTop w:val="0"/>
      <w:marBottom w:val="0"/>
      <w:divBdr>
        <w:top w:val="none" w:sz="0" w:space="0" w:color="auto"/>
        <w:left w:val="none" w:sz="0" w:space="0" w:color="auto"/>
        <w:bottom w:val="none" w:sz="0" w:space="0" w:color="auto"/>
        <w:right w:val="none" w:sz="0" w:space="0" w:color="auto"/>
      </w:divBdr>
    </w:div>
    <w:div w:id="1388797064">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36753884">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794907165">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1986011600">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076121001">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F7FE-4DE3-47DE-B2EB-E51D3DDEA7E5}">
  <ds:schemaRefs>
    <ds:schemaRef ds:uri="http://schemas.microsoft.com/office/2006/documentManagement/types"/>
    <ds:schemaRef ds:uri="http://purl.org/dc/elements/1.1/"/>
    <ds:schemaRef ds:uri="http://schemas.microsoft.com/office/2006/metadata/properties"/>
    <ds:schemaRef ds:uri="189c7478-f36e-4d06-b026-5479ab3e2b44"/>
    <ds:schemaRef ds:uri="http://purl.org/dc/terms/"/>
    <ds:schemaRef ds:uri="http://schemas.openxmlformats.org/package/2006/metadata/core-properties"/>
    <ds:schemaRef ds:uri="http://purl.org/dc/dcmitype/"/>
    <ds:schemaRef ds:uri="http://schemas.microsoft.com/office/infopath/2007/PartnerControls"/>
    <ds:schemaRef ds:uri="5386a7db-36dc-47e8-aacb-0d5051febeea"/>
    <ds:schemaRef ds:uri="http://www.w3.org/XML/1998/namespace"/>
  </ds:schemaRefs>
</ds:datastoreItem>
</file>

<file path=customXml/itemProps2.xml><?xml version="1.0" encoding="utf-8"?>
<ds:datastoreItem xmlns:ds="http://schemas.openxmlformats.org/officeDocument/2006/customXml" ds:itemID="{124AFDCA-C68F-4FB8-81B5-BDD9C197DC18}">
  <ds:schemaRefs>
    <ds:schemaRef ds:uri="http://schemas.microsoft.com/sharepoint/v3/contenttype/forms"/>
  </ds:schemaRefs>
</ds:datastoreItem>
</file>

<file path=customXml/itemProps3.xml><?xml version="1.0" encoding="utf-8"?>
<ds:datastoreItem xmlns:ds="http://schemas.openxmlformats.org/officeDocument/2006/customXml" ds:itemID="{C9A3AD63-58D9-43C2-9F37-F2886D324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F5311-7CFD-45C4-A8CD-A775C295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5941</Words>
  <Characters>34786</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40646</CharactersWithSpaces>
  <SharedDoc>false</SharedDoc>
  <HLinks>
    <vt:vector size="336" baseType="variant">
      <vt:variant>
        <vt:i4>1835062</vt:i4>
      </vt:variant>
      <vt:variant>
        <vt:i4>332</vt:i4>
      </vt:variant>
      <vt:variant>
        <vt:i4>0</vt:i4>
      </vt:variant>
      <vt:variant>
        <vt:i4>5</vt:i4>
      </vt:variant>
      <vt:variant>
        <vt:lpwstr/>
      </vt:variant>
      <vt:variant>
        <vt:lpwstr>_Toc372804707</vt:lpwstr>
      </vt:variant>
      <vt:variant>
        <vt:i4>1835062</vt:i4>
      </vt:variant>
      <vt:variant>
        <vt:i4>326</vt:i4>
      </vt:variant>
      <vt:variant>
        <vt:i4>0</vt:i4>
      </vt:variant>
      <vt:variant>
        <vt:i4>5</vt:i4>
      </vt:variant>
      <vt:variant>
        <vt:lpwstr/>
      </vt:variant>
      <vt:variant>
        <vt:lpwstr>_Toc372804706</vt:lpwstr>
      </vt:variant>
      <vt:variant>
        <vt:i4>1835062</vt:i4>
      </vt:variant>
      <vt:variant>
        <vt:i4>320</vt:i4>
      </vt:variant>
      <vt:variant>
        <vt:i4>0</vt:i4>
      </vt:variant>
      <vt:variant>
        <vt:i4>5</vt:i4>
      </vt:variant>
      <vt:variant>
        <vt:lpwstr/>
      </vt:variant>
      <vt:variant>
        <vt:lpwstr>_Toc372804705</vt:lpwstr>
      </vt:variant>
      <vt:variant>
        <vt:i4>1835062</vt:i4>
      </vt:variant>
      <vt:variant>
        <vt:i4>314</vt:i4>
      </vt:variant>
      <vt:variant>
        <vt:i4>0</vt:i4>
      </vt:variant>
      <vt:variant>
        <vt:i4>5</vt:i4>
      </vt:variant>
      <vt:variant>
        <vt:lpwstr/>
      </vt:variant>
      <vt:variant>
        <vt:lpwstr>_Toc372804704</vt:lpwstr>
      </vt:variant>
      <vt:variant>
        <vt:i4>1835062</vt:i4>
      </vt:variant>
      <vt:variant>
        <vt:i4>308</vt:i4>
      </vt:variant>
      <vt:variant>
        <vt:i4>0</vt:i4>
      </vt:variant>
      <vt:variant>
        <vt:i4>5</vt:i4>
      </vt:variant>
      <vt:variant>
        <vt:lpwstr/>
      </vt:variant>
      <vt:variant>
        <vt:lpwstr>_Toc372804703</vt:lpwstr>
      </vt:variant>
      <vt:variant>
        <vt:i4>1835062</vt:i4>
      </vt:variant>
      <vt:variant>
        <vt:i4>302</vt:i4>
      </vt:variant>
      <vt:variant>
        <vt:i4>0</vt:i4>
      </vt:variant>
      <vt:variant>
        <vt:i4>5</vt:i4>
      </vt:variant>
      <vt:variant>
        <vt:lpwstr/>
      </vt:variant>
      <vt:variant>
        <vt:lpwstr>_Toc372804702</vt:lpwstr>
      </vt:variant>
      <vt:variant>
        <vt:i4>1835062</vt:i4>
      </vt:variant>
      <vt:variant>
        <vt:i4>296</vt:i4>
      </vt:variant>
      <vt:variant>
        <vt:i4>0</vt:i4>
      </vt:variant>
      <vt:variant>
        <vt:i4>5</vt:i4>
      </vt:variant>
      <vt:variant>
        <vt:lpwstr/>
      </vt:variant>
      <vt:variant>
        <vt:lpwstr>_Toc372804701</vt:lpwstr>
      </vt:variant>
      <vt:variant>
        <vt:i4>1835062</vt:i4>
      </vt:variant>
      <vt:variant>
        <vt:i4>290</vt:i4>
      </vt:variant>
      <vt:variant>
        <vt:i4>0</vt:i4>
      </vt:variant>
      <vt:variant>
        <vt:i4>5</vt:i4>
      </vt:variant>
      <vt:variant>
        <vt:lpwstr/>
      </vt:variant>
      <vt:variant>
        <vt:lpwstr>_Toc372804700</vt:lpwstr>
      </vt:variant>
      <vt:variant>
        <vt:i4>1376311</vt:i4>
      </vt:variant>
      <vt:variant>
        <vt:i4>284</vt:i4>
      </vt:variant>
      <vt:variant>
        <vt:i4>0</vt:i4>
      </vt:variant>
      <vt:variant>
        <vt:i4>5</vt:i4>
      </vt:variant>
      <vt:variant>
        <vt:lpwstr/>
      </vt:variant>
      <vt:variant>
        <vt:lpwstr>_Toc372804699</vt:lpwstr>
      </vt:variant>
      <vt:variant>
        <vt:i4>1376311</vt:i4>
      </vt:variant>
      <vt:variant>
        <vt:i4>278</vt:i4>
      </vt:variant>
      <vt:variant>
        <vt:i4>0</vt:i4>
      </vt:variant>
      <vt:variant>
        <vt:i4>5</vt:i4>
      </vt:variant>
      <vt:variant>
        <vt:lpwstr/>
      </vt:variant>
      <vt:variant>
        <vt:lpwstr>_Toc372804698</vt:lpwstr>
      </vt:variant>
      <vt:variant>
        <vt:i4>1376311</vt:i4>
      </vt:variant>
      <vt:variant>
        <vt:i4>272</vt:i4>
      </vt:variant>
      <vt:variant>
        <vt:i4>0</vt:i4>
      </vt:variant>
      <vt:variant>
        <vt:i4>5</vt:i4>
      </vt:variant>
      <vt:variant>
        <vt:lpwstr/>
      </vt:variant>
      <vt:variant>
        <vt:lpwstr>_Toc372804697</vt:lpwstr>
      </vt:variant>
      <vt:variant>
        <vt:i4>1376311</vt:i4>
      </vt:variant>
      <vt:variant>
        <vt:i4>266</vt:i4>
      </vt:variant>
      <vt:variant>
        <vt:i4>0</vt:i4>
      </vt:variant>
      <vt:variant>
        <vt:i4>5</vt:i4>
      </vt:variant>
      <vt:variant>
        <vt:lpwstr/>
      </vt:variant>
      <vt:variant>
        <vt:lpwstr>_Toc372804696</vt:lpwstr>
      </vt:variant>
      <vt:variant>
        <vt:i4>1376311</vt:i4>
      </vt:variant>
      <vt:variant>
        <vt:i4>260</vt:i4>
      </vt:variant>
      <vt:variant>
        <vt:i4>0</vt:i4>
      </vt:variant>
      <vt:variant>
        <vt:i4>5</vt:i4>
      </vt:variant>
      <vt:variant>
        <vt:lpwstr/>
      </vt:variant>
      <vt:variant>
        <vt:lpwstr>_Toc372804695</vt:lpwstr>
      </vt:variant>
      <vt:variant>
        <vt:i4>1376311</vt:i4>
      </vt:variant>
      <vt:variant>
        <vt:i4>254</vt:i4>
      </vt:variant>
      <vt:variant>
        <vt:i4>0</vt:i4>
      </vt:variant>
      <vt:variant>
        <vt:i4>5</vt:i4>
      </vt:variant>
      <vt:variant>
        <vt:lpwstr/>
      </vt:variant>
      <vt:variant>
        <vt:lpwstr>_Toc372804694</vt:lpwstr>
      </vt:variant>
      <vt:variant>
        <vt:i4>1376311</vt:i4>
      </vt:variant>
      <vt:variant>
        <vt:i4>248</vt:i4>
      </vt:variant>
      <vt:variant>
        <vt:i4>0</vt:i4>
      </vt:variant>
      <vt:variant>
        <vt:i4>5</vt:i4>
      </vt:variant>
      <vt:variant>
        <vt:lpwstr/>
      </vt:variant>
      <vt:variant>
        <vt:lpwstr>_Toc372804693</vt:lpwstr>
      </vt:variant>
      <vt:variant>
        <vt:i4>1376311</vt:i4>
      </vt:variant>
      <vt:variant>
        <vt:i4>242</vt:i4>
      </vt:variant>
      <vt:variant>
        <vt:i4>0</vt:i4>
      </vt:variant>
      <vt:variant>
        <vt:i4>5</vt:i4>
      </vt:variant>
      <vt:variant>
        <vt:lpwstr/>
      </vt:variant>
      <vt:variant>
        <vt:lpwstr>_Toc372804692</vt:lpwstr>
      </vt:variant>
      <vt:variant>
        <vt:i4>1376311</vt:i4>
      </vt:variant>
      <vt:variant>
        <vt:i4>236</vt:i4>
      </vt:variant>
      <vt:variant>
        <vt:i4>0</vt:i4>
      </vt:variant>
      <vt:variant>
        <vt:i4>5</vt:i4>
      </vt:variant>
      <vt:variant>
        <vt:lpwstr/>
      </vt:variant>
      <vt:variant>
        <vt:lpwstr>_Toc372804691</vt:lpwstr>
      </vt:variant>
      <vt:variant>
        <vt:i4>1376311</vt:i4>
      </vt:variant>
      <vt:variant>
        <vt:i4>230</vt:i4>
      </vt:variant>
      <vt:variant>
        <vt:i4>0</vt:i4>
      </vt:variant>
      <vt:variant>
        <vt:i4>5</vt:i4>
      </vt:variant>
      <vt:variant>
        <vt:lpwstr/>
      </vt:variant>
      <vt:variant>
        <vt:lpwstr>_Toc372804690</vt:lpwstr>
      </vt:variant>
      <vt:variant>
        <vt:i4>1310775</vt:i4>
      </vt:variant>
      <vt:variant>
        <vt:i4>224</vt:i4>
      </vt:variant>
      <vt:variant>
        <vt:i4>0</vt:i4>
      </vt:variant>
      <vt:variant>
        <vt:i4>5</vt:i4>
      </vt:variant>
      <vt:variant>
        <vt:lpwstr/>
      </vt:variant>
      <vt:variant>
        <vt:lpwstr>_Toc372804689</vt:lpwstr>
      </vt:variant>
      <vt:variant>
        <vt:i4>1310775</vt:i4>
      </vt:variant>
      <vt:variant>
        <vt:i4>218</vt:i4>
      </vt:variant>
      <vt:variant>
        <vt:i4>0</vt:i4>
      </vt:variant>
      <vt:variant>
        <vt:i4>5</vt:i4>
      </vt:variant>
      <vt:variant>
        <vt:lpwstr/>
      </vt:variant>
      <vt:variant>
        <vt:lpwstr>_Toc372804688</vt:lpwstr>
      </vt:variant>
      <vt:variant>
        <vt:i4>1310775</vt:i4>
      </vt:variant>
      <vt:variant>
        <vt:i4>212</vt:i4>
      </vt:variant>
      <vt:variant>
        <vt:i4>0</vt:i4>
      </vt:variant>
      <vt:variant>
        <vt:i4>5</vt:i4>
      </vt:variant>
      <vt:variant>
        <vt:lpwstr/>
      </vt:variant>
      <vt:variant>
        <vt:lpwstr>_Toc372804687</vt:lpwstr>
      </vt:variant>
      <vt:variant>
        <vt:i4>1310775</vt:i4>
      </vt:variant>
      <vt:variant>
        <vt:i4>206</vt:i4>
      </vt:variant>
      <vt:variant>
        <vt:i4>0</vt:i4>
      </vt:variant>
      <vt:variant>
        <vt:i4>5</vt:i4>
      </vt:variant>
      <vt:variant>
        <vt:lpwstr/>
      </vt:variant>
      <vt:variant>
        <vt:lpwstr>_Toc372804686</vt:lpwstr>
      </vt:variant>
      <vt:variant>
        <vt:i4>1310775</vt:i4>
      </vt:variant>
      <vt:variant>
        <vt:i4>200</vt:i4>
      </vt:variant>
      <vt:variant>
        <vt:i4>0</vt:i4>
      </vt:variant>
      <vt:variant>
        <vt:i4>5</vt:i4>
      </vt:variant>
      <vt:variant>
        <vt:lpwstr/>
      </vt:variant>
      <vt:variant>
        <vt:lpwstr>_Toc372804685</vt:lpwstr>
      </vt:variant>
      <vt:variant>
        <vt:i4>1310775</vt:i4>
      </vt:variant>
      <vt:variant>
        <vt:i4>194</vt:i4>
      </vt:variant>
      <vt:variant>
        <vt:i4>0</vt:i4>
      </vt:variant>
      <vt:variant>
        <vt:i4>5</vt:i4>
      </vt:variant>
      <vt:variant>
        <vt:lpwstr/>
      </vt:variant>
      <vt:variant>
        <vt:lpwstr>_Toc372804684</vt:lpwstr>
      </vt:variant>
      <vt:variant>
        <vt:i4>1310775</vt:i4>
      </vt:variant>
      <vt:variant>
        <vt:i4>188</vt:i4>
      </vt:variant>
      <vt:variant>
        <vt:i4>0</vt:i4>
      </vt:variant>
      <vt:variant>
        <vt:i4>5</vt:i4>
      </vt:variant>
      <vt:variant>
        <vt:lpwstr/>
      </vt:variant>
      <vt:variant>
        <vt:lpwstr>_Toc372804683</vt:lpwstr>
      </vt:variant>
      <vt:variant>
        <vt:i4>1310775</vt:i4>
      </vt:variant>
      <vt:variant>
        <vt:i4>182</vt:i4>
      </vt:variant>
      <vt:variant>
        <vt:i4>0</vt:i4>
      </vt:variant>
      <vt:variant>
        <vt:i4>5</vt:i4>
      </vt:variant>
      <vt:variant>
        <vt:lpwstr/>
      </vt:variant>
      <vt:variant>
        <vt:lpwstr>_Toc372804682</vt:lpwstr>
      </vt:variant>
      <vt:variant>
        <vt:i4>1310775</vt:i4>
      </vt:variant>
      <vt:variant>
        <vt:i4>176</vt:i4>
      </vt:variant>
      <vt:variant>
        <vt:i4>0</vt:i4>
      </vt:variant>
      <vt:variant>
        <vt:i4>5</vt:i4>
      </vt:variant>
      <vt:variant>
        <vt:lpwstr/>
      </vt:variant>
      <vt:variant>
        <vt:lpwstr>_Toc372804681</vt:lpwstr>
      </vt:variant>
      <vt:variant>
        <vt:i4>1310775</vt:i4>
      </vt:variant>
      <vt:variant>
        <vt:i4>170</vt:i4>
      </vt:variant>
      <vt:variant>
        <vt:i4>0</vt:i4>
      </vt:variant>
      <vt:variant>
        <vt:i4>5</vt:i4>
      </vt:variant>
      <vt:variant>
        <vt:lpwstr/>
      </vt:variant>
      <vt:variant>
        <vt:lpwstr>_Toc372804680</vt:lpwstr>
      </vt:variant>
      <vt:variant>
        <vt:i4>1769527</vt:i4>
      </vt:variant>
      <vt:variant>
        <vt:i4>164</vt:i4>
      </vt:variant>
      <vt:variant>
        <vt:i4>0</vt:i4>
      </vt:variant>
      <vt:variant>
        <vt:i4>5</vt:i4>
      </vt:variant>
      <vt:variant>
        <vt:lpwstr/>
      </vt:variant>
      <vt:variant>
        <vt:lpwstr>_Toc372804679</vt:lpwstr>
      </vt:variant>
      <vt:variant>
        <vt:i4>1769527</vt:i4>
      </vt:variant>
      <vt:variant>
        <vt:i4>158</vt:i4>
      </vt:variant>
      <vt:variant>
        <vt:i4>0</vt:i4>
      </vt:variant>
      <vt:variant>
        <vt:i4>5</vt:i4>
      </vt:variant>
      <vt:variant>
        <vt:lpwstr/>
      </vt:variant>
      <vt:variant>
        <vt:lpwstr>_Toc372804678</vt:lpwstr>
      </vt:variant>
      <vt:variant>
        <vt:i4>1769527</vt:i4>
      </vt:variant>
      <vt:variant>
        <vt:i4>152</vt:i4>
      </vt:variant>
      <vt:variant>
        <vt:i4>0</vt:i4>
      </vt:variant>
      <vt:variant>
        <vt:i4>5</vt:i4>
      </vt:variant>
      <vt:variant>
        <vt:lpwstr/>
      </vt:variant>
      <vt:variant>
        <vt:lpwstr>_Toc372804677</vt:lpwstr>
      </vt:variant>
      <vt:variant>
        <vt:i4>1769527</vt:i4>
      </vt:variant>
      <vt:variant>
        <vt:i4>146</vt:i4>
      </vt:variant>
      <vt:variant>
        <vt:i4>0</vt:i4>
      </vt:variant>
      <vt:variant>
        <vt:i4>5</vt:i4>
      </vt:variant>
      <vt:variant>
        <vt:lpwstr/>
      </vt:variant>
      <vt:variant>
        <vt:lpwstr>_Toc372804676</vt:lpwstr>
      </vt:variant>
      <vt:variant>
        <vt:i4>1769527</vt:i4>
      </vt:variant>
      <vt:variant>
        <vt:i4>140</vt:i4>
      </vt:variant>
      <vt:variant>
        <vt:i4>0</vt:i4>
      </vt:variant>
      <vt:variant>
        <vt:i4>5</vt:i4>
      </vt:variant>
      <vt:variant>
        <vt:lpwstr/>
      </vt:variant>
      <vt:variant>
        <vt:lpwstr>_Toc372804675</vt:lpwstr>
      </vt:variant>
      <vt:variant>
        <vt:i4>1769527</vt:i4>
      </vt:variant>
      <vt:variant>
        <vt:i4>134</vt:i4>
      </vt:variant>
      <vt:variant>
        <vt:i4>0</vt:i4>
      </vt:variant>
      <vt:variant>
        <vt:i4>5</vt:i4>
      </vt:variant>
      <vt:variant>
        <vt:lpwstr/>
      </vt:variant>
      <vt:variant>
        <vt:lpwstr>_Toc372804674</vt:lpwstr>
      </vt:variant>
      <vt:variant>
        <vt:i4>1769527</vt:i4>
      </vt:variant>
      <vt:variant>
        <vt:i4>128</vt:i4>
      </vt:variant>
      <vt:variant>
        <vt:i4>0</vt:i4>
      </vt:variant>
      <vt:variant>
        <vt:i4>5</vt:i4>
      </vt:variant>
      <vt:variant>
        <vt:lpwstr/>
      </vt:variant>
      <vt:variant>
        <vt:lpwstr>_Toc372804673</vt:lpwstr>
      </vt:variant>
      <vt:variant>
        <vt:i4>1769527</vt:i4>
      </vt:variant>
      <vt:variant>
        <vt:i4>122</vt:i4>
      </vt:variant>
      <vt:variant>
        <vt:i4>0</vt:i4>
      </vt:variant>
      <vt:variant>
        <vt:i4>5</vt:i4>
      </vt:variant>
      <vt:variant>
        <vt:lpwstr/>
      </vt:variant>
      <vt:variant>
        <vt:lpwstr>_Toc372804672</vt:lpwstr>
      </vt:variant>
      <vt:variant>
        <vt:i4>1769527</vt:i4>
      </vt:variant>
      <vt:variant>
        <vt:i4>116</vt:i4>
      </vt:variant>
      <vt:variant>
        <vt:i4>0</vt:i4>
      </vt:variant>
      <vt:variant>
        <vt:i4>5</vt:i4>
      </vt:variant>
      <vt:variant>
        <vt:lpwstr/>
      </vt:variant>
      <vt:variant>
        <vt:lpwstr>_Toc372804671</vt:lpwstr>
      </vt:variant>
      <vt:variant>
        <vt:i4>1769527</vt:i4>
      </vt:variant>
      <vt:variant>
        <vt:i4>110</vt:i4>
      </vt:variant>
      <vt:variant>
        <vt:i4>0</vt:i4>
      </vt:variant>
      <vt:variant>
        <vt:i4>5</vt:i4>
      </vt:variant>
      <vt:variant>
        <vt:lpwstr/>
      </vt:variant>
      <vt:variant>
        <vt:lpwstr>_Toc372804670</vt:lpwstr>
      </vt:variant>
      <vt:variant>
        <vt:i4>1703991</vt:i4>
      </vt:variant>
      <vt:variant>
        <vt:i4>104</vt:i4>
      </vt:variant>
      <vt:variant>
        <vt:i4>0</vt:i4>
      </vt:variant>
      <vt:variant>
        <vt:i4>5</vt:i4>
      </vt:variant>
      <vt:variant>
        <vt:lpwstr/>
      </vt:variant>
      <vt:variant>
        <vt:lpwstr>_Toc372804669</vt:lpwstr>
      </vt:variant>
      <vt:variant>
        <vt:i4>1703991</vt:i4>
      </vt:variant>
      <vt:variant>
        <vt:i4>98</vt:i4>
      </vt:variant>
      <vt:variant>
        <vt:i4>0</vt:i4>
      </vt:variant>
      <vt:variant>
        <vt:i4>5</vt:i4>
      </vt:variant>
      <vt:variant>
        <vt:lpwstr/>
      </vt:variant>
      <vt:variant>
        <vt:lpwstr>_Toc372804668</vt:lpwstr>
      </vt:variant>
      <vt:variant>
        <vt:i4>1703991</vt:i4>
      </vt:variant>
      <vt:variant>
        <vt:i4>92</vt:i4>
      </vt:variant>
      <vt:variant>
        <vt:i4>0</vt:i4>
      </vt:variant>
      <vt:variant>
        <vt:i4>5</vt:i4>
      </vt:variant>
      <vt:variant>
        <vt:lpwstr/>
      </vt:variant>
      <vt:variant>
        <vt:lpwstr>_Toc372804667</vt:lpwstr>
      </vt:variant>
      <vt:variant>
        <vt:i4>1703991</vt:i4>
      </vt:variant>
      <vt:variant>
        <vt:i4>86</vt:i4>
      </vt:variant>
      <vt:variant>
        <vt:i4>0</vt:i4>
      </vt:variant>
      <vt:variant>
        <vt:i4>5</vt:i4>
      </vt:variant>
      <vt:variant>
        <vt:lpwstr/>
      </vt:variant>
      <vt:variant>
        <vt:lpwstr>_Toc372804666</vt:lpwstr>
      </vt:variant>
      <vt:variant>
        <vt:i4>1703991</vt:i4>
      </vt:variant>
      <vt:variant>
        <vt:i4>80</vt:i4>
      </vt:variant>
      <vt:variant>
        <vt:i4>0</vt:i4>
      </vt:variant>
      <vt:variant>
        <vt:i4>5</vt:i4>
      </vt:variant>
      <vt:variant>
        <vt:lpwstr/>
      </vt:variant>
      <vt:variant>
        <vt:lpwstr>_Toc372804665</vt:lpwstr>
      </vt:variant>
      <vt:variant>
        <vt:i4>1703991</vt:i4>
      </vt:variant>
      <vt:variant>
        <vt:i4>74</vt:i4>
      </vt:variant>
      <vt:variant>
        <vt:i4>0</vt:i4>
      </vt:variant>
      <vt:variant>
        <vt:i4>5</vt:i4>
      </vt:variant>
      <vt:variant>
        <vt:lpwstr/>
      </vt:variant>
      <vt:variant>
        <vt:lpwstr>_Toc372804664</vt:lpwstr>
      </vt:variant>
      <vt:variant>
        <vt:i4>1703991</vt:i4>
      </vt:variant>
      <vt:variant>
        <vt:i4>68</vt:i4>
      </vt:variant>
      <vt:variant>
        <vt:i4>0</vt:i4>
      </vt:variant>
      <vt:variant>
        <vt:i4>5</vt:i4>
      </vt:variant>
      <vt:variant>
        <vt:lpwstr/>
      </vt:variant>
      <vt:variant>
        <vt:lpwstr>_Toc372804663</vt:lpwstr>
      </vt:variant>
      <vt:variant>
        <vt:i4>1703991</vt:i4>
      </vt:variant>
      <vt:variant>
        <vt:i4>62</vt:i4>
      </vt:variant>
      <vt:variant>
        <vt:i4>0</vt:i4>
      </vt:variant>
      <vt:variant>
        <vt:i4>5</vt:i4>
      </vt:variant>
      <vt:variant>
        <vt:lpwstr/>
      </vt:variant>
      <vt:variant>
        <vt:lpwstr>_Toc372804662</vt:lpwstr>
      </vt:variant>
      <vt:variant>
        <vt:i4>1703991</vt:i4>
      </vt:variant>
      <vt:variant>
        <vt:i4>56</vt:i4>
      </vt:variant>
      <vt:variant>
        <vt:i4>0</vt:i4>
      </vt:variant>
      <vt:variant>
        <vt:i4>5</vt:i4>
      </vt:variant>
      <vt:variant>
        <vt:lpwstr/>
      </vt:variant>
      <vt:variant>
        <vt:lpwstr>_Toc372804661</vt:lpwstr>
      </vt:variant>
      <vt:variant>
        <vt:i4>1638455</vt:i4>
      </vt:variant>
      <vt:variant>
        <vt:i4>50</vt:i4>
      </vt:variant>
      <vt:variant>
        <vt:i4>0</vt:i4>
      </vt:variant>
      <vt:variant>
        <vt:i4>5</vt:i4>
      </vt:variant>
      <vt:variant>
        <vt:lpwstr/>
      </vt:variant>
      <vt:variant>
        <vt:lpwstr>_Toc372804655</vt:lpwstr>
      </vt:variant>
      <vt:variant>
        <vt:i4>1638455</vt:i4>
      </vt:variant>
      <vt:variant>
        <vt:i4>44</vt:i4>
      </vt:variant>
      <vt:variant>
        <vt:i4>0</vt:i4>
      </vt:variant>
      <vt:variant>
        <vt:i4>5</vt:i4>
      </vt:variant>
      <vt:variant>
        <vt:lpwstr/>
      </vt:variant>
      <vt:variant>
        <vt:lpwstr>_Toc372804654</vt:lpwstr>
      </vt:variant>
      <vt:variant>
        <vt:i4>1638455</vt:i4>
      </vt:variant>
      <vt:variant>
        <vt:i4>38</vt:i4>
      </vt:variant>
      <vt:variant>
        <vt:i4>0</vt:i4>
      </vt:variant>
      <vt:variant>
        <vt:i4>5</vt:i4>
      </vt:variant>
      <vt:variant>
        <vt:lpwstr/>
      </vt:variant>
      <vt:variant>
        <vt:lpwstr>_Toc372804653</vt:lpwstr>
      </vt:variant>
      <vt:variant>
        <vt:i4>1638455</vt:i4>
      </vt:variant>
      <vt:variant>
        <vt:i4>32</vt:i4>
      </vt:variant>
      <vt:variant>
        <vt:i4>0</vt:i4>
      </vt:variant>
      <vt:variant>
        <vt:i4>5</vt:i4>
      </vt:variant>
      <vt:variant>
        <vt:lpwstr/>
      </vt:variant>
      <vt:variant>
        <vt:lpwstr>_Toc372804652</vt:lpwstr>
      </vt:variant>
      <vt:variant>
        <vt:i4>1638455</vt:i4>
      </vt:variant>
      <vt:variant>
        <vt:i4>26</vt:i4>
      </vt:variant>
      <vt:variant>
        <vt:i4>0</vt:i4>
      </vt:variant>
      <vt:variant>
        <vt:i4>5</vt:i4>
      </vt:variant>
      <vt:variant>
        <vt:lpwstr/>
      </vt:variant>
      <vt:variant>
        <vt:lpwstr>_Toc372804651</vt:lpwstr>
      </vt:variant>
      <vt:variant>
        <vt:i4>1572919</vt:i4>
      </vt:variant>
      <vt:variant>
        <vt:i4>20</vt:i4>
      </vt:variant>
      <vt:variant>
        <vt:i4>0</vt:i4>
      </vt:variant>
      <vt:variant>
        <vt:i4>5</vt:i4>
      </vt:variant>
      <vt:variant>
        <vt:lpwstr/>
      </vt:variant>
      <vt:variant>
        <vt:lpwstr>_Toc372804647</vt:lpwstr>
      </vt:variant>
      <vt:variant>
        <vt:i4>1572919</vt:i4>
      </vt:variant>
      <vt:variant>
        <vt:i4>14</vt:i4>
      </vt:variant>
      <vt:variant>
        <vt:i4>0</vt:i4>
      </vt:variant>
      <vt:variant>
        <vt:i4>5</vt:i4>
      </vt:variant>
      <vt:variant>
        <vt:lpwstr/>
      </vt:variant>
      <vt:variant>
        <vt:lpwstr>_Toc372804646</vt:lpwstr>
      </vt:variant>
      <vt:variant>
        <vt:i4>1572919</vt:i4>
      </vt:variant>
      <vt:variant>
        <vt:i4>8</vt:i4>
      </vt:variant>
      <vt:variant>
        <vt:i4>0</vt:i4>
      </vt:variant>
      <vt:variant>
        <vt:i4>5</vt:i4>
      </vt:variant>
      <vt:variant>
        <vt:lpwstr/>
      </vt:variant>
      <vt:variant>
        <vt:lpwstr>_Toc372804645</vt:lpwstr>
      </vt:variant>
      <vt:variant>
        <vt:i4>1572919</vt:i4>
      </vt:variant>
      <vt:variant>
        <vt:i4>2</vt:i4>
      </vt:variant>
      <vt:variant>
        <vt:i4>0</vt:i4>
      </vt:variant>
      <vt:variant>
        <vt:i4>5</vt:i4>
      </vt:variant>
      <vt:variant>
        <vt:lpwstr/>
      </vt:variant>
      <vt:variant>
        <vt:lpwstr>_Toc372804644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2023-05-04T06:14:00Z</dcterms:created>
  <dcterms:modified xsi:type="dcterms:W3CDTF">2023-05-04T06:14:00Z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