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35E" w:rsidRDefault="00F0635E" w:rsidP="00F0635E">
      <w:pPr>
        <w:spacing w:after="0" w:line="276" w:lineRule="auto"/>
        <w:jc w:val="both"/>
        <w:rPr>
          <w:rFonts w:ascii="Arial" w:eastAsia="Times New Roman" w:hAnsi="Arial" w:cs="Arial"/>
          <w:b/>
          <w:bCs/>
          <w:sz w:val="20"/>
          <w:szCs w:val="20"/>
          <w:lang w:eastAsia="cs-CZ"/>
        </w:rPr>
      </w:pPr>
    </w:p>
    <w:p w:rsidR="00F0635E" w:rsidRDefault="00F0635E" w:rsidP="00F0635E">
      <w:pPr>
        <w:spacing w:after="0" w:line="276" w:lineRule="auto"/>
        <w:jc w:val="both"/>
        <w:rPr>
          <w:rFonts w:ascii="Arial" w:eastAsia="Times New Roman" w:hAnsi="Arial" w:cs="Arial"/>
          <w:b/>
          <w:bCs/>
          <w:sz w:val="20"/>
          <w:szCs w:val="20"/>
          <w:lang w:eastAsia="cs-CZ"/>
        </w:rPr>
      </w:pPr>
    </w:p>
    <w:p w:rsidR="00F0635E" w:rsidRPr="002112D3" w:rsidRDefault="00F0635E" w:rsidP="00F0635E">
      <w:pPr>
        <w:spacing w:after="0" w:line="276" w:lineRule="auto"/>
        <w:jc w:val="both"/>
        <w:rPr>
          <w:rFonts w:ascii="Arial" w:eastAsia="Times New Roman" w:hAnsi="Arial" w:cs="Arial"/>
          <w:b/>
          <w:bCs/>
          <w:sz w:val="20"/>
          <w:szCs w:val="20"/>
          <w:lang w:eastAsia="cs-CZ"/>
        </w:rPr>
      </w:pPr>
      <w:r w:rsidRPr="002112D3">
        <w:rPr>
          <w:rFonts w:ascii="Arial" w:eastAsia="Times New Roman" w:hAnsi="Arial" w:cs="Arial"/>
          <w:b/>
          <w:bCs/>
          <w:sz w:val="20"/>
          <w:szCs w:val="20"/>
          <w:lang w:eastAsia="cs-CZ"/>
        </w:rPr>
        <w:t xml:space="preserve">Veřejnoprávní smlouva </w:t>
      </w:r>
    </w:p>
    <w:p w:rsidR="00F0635E" w:rsidRPr="002112D3" w:rsidRDefault="00F0635E" w:rsidP="00F0635E">
      <w:pPr>
        <w:spacing w:after="0" w:line="276" w:lineRule="auto"/>
        <w:jc w:val="both"/>
        <w:rPr>
          <w:rFonts w:ascii="Arial" w:eastAsia="Times New Roman" w:hAnsi="Arial" w:cs="Arial"/>
          <w:b/>
          <w:bCs/>
          <w:sz w:val="20"/>
          <w:szCs w:val="20"/>
          <w:lang w:eastAsia="cs-CZ"/>
        </w:rPr>
      </w:pPr>
      <w:r w:rsidRPr="002112D3">
        <w:rPr>
          <w:rFonts w:ascii="Arial" w:eastAsia="Times New Roman" w:hAnsi="Arial" w:cs="Arial"/>
          <w:b/>
          <w:bCs/>
          <w:sz w:val="20"/>
          <w:szCs w:val="20"/>
          <w:lang w:eastAsia="cs-CZ"/>
        </w:rPr>
        <w:t>o poskytnutí účelové dotace z Fondu sociální pomoci a prevence města Uherské Hradiště</w:t>
      </w:r>
    </w:p>
    <w:p w:rsidR="00F0635E" w:rsidRPr="002112D3" w:rsidRDefault="00F0635E" w:rsidP="00F0635E">
      <w:pPr>
        <w:spacing w:after="0" w:line="276" w:lineRule="auto"/>
        <w:jc w:val="both"/>
        <w:rPr>
          <w:rFonts w:ascii="Arial" w:eastAsia="Times New Roman" w:hAnsi="Arial" w:cs="Arial"/>
          <w:b/>
          <w:bCs/>
          <w:sz w:val="20"/>
          <w:szCs w:val="20"/>
          <w:lang w:eastAsia="cs-CZ"/>
        </w:rPr>
      </w:pPr>
    </w:p>
    <w:p w:rsidR="00F0635E" w:rsidRPr="002112D3" w:rsidRDefault="00F0635E" w:rsidP="00F0635E">
      <w:pPr>
        <w:widowControl w:val="0"/>
        <w:spacing w:after="0" w:line="276" w:lineRule="auto"/>
        <w:jc w:val="both"/>
        <w:rPr>
          <w:rFonts w:ascii="Arial" w:hAnsi="Arial" w:cs="Arial"/>
          <w:b/>
          <w:bCs/>
          <w:sz w:val="20"/>
          <w:szCs w:val="20"/>
        </w:rPr>
      </w:pPr>
      <w:r w:rsidRPr="002112D3">
        <w:rPr>
          <w:rFonts w:ascii="Arial" w:hAnsi="Arial" w:cs="Arial"/>
          <w:b/>
          <w:bCs/>
          <w:sz w:val="20"/>
          <w:szCs w:val="20"/>
        </w:rPr>
        <w:t>uzavřená dle § 159 a násl. zákona č. 500/2004 Sb., správní řád, ve znění pozdějších předpisů</w:t>
      </w:r>
    </w:p>
    <w:p w:rsidR="00F0635E" w:rsidRPr="002112D3" w:rsidRDefault="00F0635E" w:rsidP="00F0635E">
      <w:pPr>
        <w:widowControl w:val="0"/>
        <w:spacing w:after="0" w:line="276" w:lineRule="auto"/>
        <w:jc w:val="both"/>
        <w:rPr>
          <w:rFonts w:ascii="Arial" w:hAnsi="Arial" w:cs="Arial"/>
          <w:b/>
          <w:bCs/>
          <w:sz w:val="20"/>
          <w:szCs w:val="20"/>
        </w:rPr>
      </w:pPr>
    </w:p>
    <w:p w:rsidR="00F0635E" w:rsidRPr="002112D3" w:rsidRDefault="00F0635E" w:rsidP="00F0635E">
      <w:pPr>
        <w:widowControl w:val="0"/>
        <w:spacing w:after="0" w:line="276" w:lineRule="auto"/>
        <w:jc w:val="both"/>
        <w:rPr>
          <w:rFonts w:ascii="Arial" w:hAnsi="Arial" w:cs="Arial"/>
          <w:b/>
          <w:bCs/>
          <w:sz w:val="20"/>
          <w:szCs w:val="20"/>
        </w:rPr>
      </w:pPr>
      <w:r w:rsidRPr="002112D3">
        <w:rPr>
          <w:rFonts w:ascii="Arial" w:hAnsi="Arial" w:cs="Arial"/>
          <w:b/>
          <w:bCs/>
          <w:sz w:val="20"/>
          <w:szCs w:val="20"/>
        </w:rPr>
        <w:t>mezi smluvními stranami</w:t>
      </w:r>
    </w:p>
    <w:p w:rsidR="00F0635E" w:rsidRPr="002112D3" w:rsidRDefault="00F0635E" w:rsidP="00F0635E">
      <w:pPr>
        <w:widowControl w:val="0"/>
        <w:spacing w:after="0" w:line="276" w:lineRule="auto"/>
        <w:jc w:val="both"/>
        <w:rPr>
          <w:rFonts w:ascii="Arial" w:hAnsi="Arial" w:cs="Arial"/>
          <w:sz w:val="20"/>
          <w:szCs w:val="20"/>
        </w:rPr>
      </w:pPr>
    </w:p>
    <w:p w:rsidR="00F0635E" w:rsidRPr="002112D3" w:rsidRDefault="00F0635E" w:rsidP="00F0635E">
      <w:pPr>
        <w:widowControl w:val="0"/>
        <w:tabs>
          <w:tab w:val="left" w:pos="360"/>
        </w:tabs>
        <w:spacing w:after="0" w:line="276" w:lineRule="auto"/>
        <w:jc w:val="both"/>
        <w:rPr>
          <w:rFonts w:ascii="Arial" w:hAnsi="Arial" w:cs="Arial"/>
          <w:sz w:val="20"/>
          <w:szCs w:val="20"/>
        </w:rPr>
      </w:pPr>
      <w:r w:rsidRPr="002112D3">
        <w:rPr>
          <w:rFonts w:ascii="Arial" w:hAnsi="Arial" w:cs="Arial"/>
          <w:b/>
          <w:bCs/>
          <w:sz w:val="20"/>
          <w:szCs w:val="20"/>
        </w:rPr>
        <w:t>1</w:t>
      </w:r>
      <w:r w:rsidRPr="002112D3">
        <w:rPr>
          <w:rFonts w:ascii="Arial" w:hAnsi="Arial" w:cs="Arial"/>
          <w:b/>
          <w:sz w:val="20"/>
          <w:szCs w:val="20"/>
        </w:rPr>
        <w:t>.</w:t>
      </w:r>
      <w:r w:rsidRPr="002112D3">
        <w:rPr>
          <w:rFonts w:ascii="Arial" w:hAnsi="Arial" w:cs="Arial"/>
          <w:sz w:val="20"/>
          <w:szCs w:val="20"/>
        </w:rPr>
        <w:t xml:space="preserve"> </w:t>
      </w:r>
      <w:r w:rsidRPr="002112D3">
        <w:rPr>
          <w:rFonts w:ascii="Arial" w:hAnsi="Arial" w:cs="Arial"/>
          <w:sz w:val="20"/>
          <w:szCs w:val="20"/>
        </w:rPr>
        <w:tab/>
      </w:r>
      <w:r w:rsidRPr="002112D3">
        <w:rPr>
          <w:rFonts w:ascii="Arial" w:hAnsi="Arial" w:cs="Arial"/>
          <w:b/>
          <w:bCs/>
          <w:sz w:val="20"/>
          <w:szCs w:val="20"/>
        </w:rPr>
        <w:t>Město Uherské Hradiště</w:t>
      </w:r>
    </w:p>
    <w:p w:rsidR="00F0635E" w:rsidRPr="002112D3" w:rsidRDefault="00F0635E" w:rsidP="00F0635E">
      <w:pPr>
        <w:widowControl w:val="0"/>
        <w:spacing w:after="0" w:line="276" w:lineRule="auto"/>
        <w:ind w:left="360"/>
        <w:jc w:val="both"/>
        <w:rPr>
          <w:rFonts w:ascii="Arial" w:hAnsi="Arial" w:cs="Arial"/>
          <w:sz w:val="20"/>
          <w:szCs w:val="20"/>
        </w:rPr>
      </w:pPr>
      <w:r w:rsidRPr="002112D3">
        <w:rPr>
          <w:rFonts w:ascii="Arial" w:hAnsi="Arial" w:cs="Arial"/>
          <w:sz w:val="20"/>
          <w:szCs w:val="20"/>
        </w:rPr>
        <w:t>se sídlem Masarykovo náměstí 19, Uherské Hradiště, PSČ 686 01</w:t>
      </w:r>
    </w:p>
    <w:p w:rsidR="00F0635E" w:rsidRPr="002112D3" w:rsidRDefault="00F0635E" w:rsidP="00F0635E">
      <w:pPr>
        <w:widowControl w:val="0"/>
        <w:spacing w:after="0" w:line="276" w:lineRule="auto"/>
        <w:ind w:left="360"/>
        <w:jc w:val="both"/>
        <w:rPr>
          <w:rFonts w:ascii="Arial" w:hAnsi="Arial" w:cs="Arial"/>
          <w:sz w:val="20"/>
          <w:szCs w:val="20"/>
        </w:rPr>
      </w:pPr>
      <w:r w:rsidRPr="002112D3">
        <w:rPr>
          <w:rFonts w:ascii="Arial" w:hAnsi="Arial" w:cs="Arial"/>
          <w:sz w:val="20"/>
          <w:szCs w:val="20"/>
        </w:rPr>
        <w:t>IČ 002 91 471</w:t>
      </w:r>
    </w:p>
    <w:p w:rsidR="00F0635E" w:rsidRPr="002112D3" w:rsidRDefault="00F0635E" w:rsidP="00F0635E">
      <w:pPr>
        <w:widowControl w:val="0"/>
        <w:spacing w:after="0" w:line="276" w:lineRule="auto"/>
        <w:ind w:left="360"/>
        <w:jc w:val="both"/>
        <w:rPr>
          <w:rFonts w:ascii="Arial" w:hAnsi="Arial" w:cs="Arial"/>
          <w:sz w:val="20"/>
          <w:szCs w:val="20"/>
        </w:rPr>
      </w:pPr>
      <w:r w:rsidRPr="002112D3">
        <w:rPr>
          <w:rFonts w:ascii="Arial" w:hAnsi="Arial" w:cs="Arial"/>
          <w:sz w:val="20"/>
          <w:szCs w:val="20"/>
        </w:rPr>
        <w:t>zastoupené Ing. Stanislavem Blahou, starostou města</w:t>
      </w:r>
    </w:p>
    <w:p w:rsidR="00F0635E" w:rsidRPr="002112D3" w:rsidRDefault="00F0635E" w:rsidP="00F0635E">
      <w:pPr>
        <w:widowControl w:val="0"/>
        <w:tabs>
          <w:tab w:val="left" w:pos="360"/>
        </w:tabs>
        <w:spacing w:after="0" w:line="276" w:lineRule="auto"/>
        <w:jc w:val="both"/>
        <w:rPr>
          <w:rFonts w:ascii="Arial" w:hAnsi="Arial" w:cs="Arial"/>
          <w:sz w:val="20"/>
          <w:szCs w:val="20"/>
        </w:rPr>
      </w:pPr>
      <w:r w:rsidRPr="002112D3">
        <w:rPr>
          <w:rFonts w:ascii="Arial" w:hAnsi="Arial" w:cs="Arial"/>
          <w:sz w:val="20"/>
          <w:szCs w:val="20"/>
        </w:rPr>
        <w:tab/>
        <w:t>bankovní spojení: 1422868349/0800</w:t>
      </w:r>
    </w:p>
    <w:p w:rsidR="00F0635E" w:rsidRDefault="00F0635E" w:rsidP="00F0635E">
      <w:pPr>
        <w:widowControl w:val="0"/>
        <w:tabs>
          <w:tab w:val="left" w:pos="360"/>
        </w:tabs>
        <w:spacing w:after="0" w:line="276" w:lineRule="auto"/>
        <w:jc w:val="both"/>
        <w:rPr>
          <w:rFonts w:ascii="Arial" w:hAnsi="Arial" w:cs="Arial"/>
          <w:b/>
          <w:bCs/>
          <w:sz w:val="20"/>
          <w:szCs w:val="20"/>
        </w:rPr>
      </w:pPr>
      <w:r w:rsidRPr="002112D3">
        <w:rPr>
          <w:rFonts w:ascii="Arial" w:hAnsi="Arial" w:cs="Arial"/>
          <w:sz w:val="20"/>
          <w:szCs w:val="20"/>
        </w:rPr>
        <w:t xml:space="preserve">    </w:t>
      </w:r>
      <w:r w:rsidRPr="002112D3">
        <w:rPr>
          <w:rFonts w:ascii="Arial" w:hAnsi="Arial" w:cs="Arial"/>
          <w:sz w:val="20"/>
          <w:szCs w:val="20"/>
        </w:rPr>
        <w:tab/>
      </w:r>
      <w:r w:rsidRPr="002112D3">
        <w:rPr>
          <w:rFonts w:ascii="Arial" w:hAnsi="Arial" w:cs="Arial"/>
          <w:b/>
          <w:bCs/>
          <w:sz w:val="20"/>
          <w:szCs w:val="20"/>
        </w:rPr>
        <w:t>(dále jen Poskytovatel)</w:t>
      </w:r>
    </w:p>
    <w:p w:rsidR="00F0635E" w:rsidRPr="002112D3" w:rsidRDefault="00F0635E" w:rsidP="00F0635E">
      <w:pPr>
        <w:widowControl w:val="0"/>
        <w:tabs>
          <w:tab w:val="left" w:pos="360"/>
        </w:tabs>
        <w:spacing w:after="0" w:line="276" w:lineRule="auto"/>
        <w:jc w:val="both"/>
        <w:rPr>
          <w:rFonts w:ascii="Arial" w:hAnsi="Arial" w:cs="Arial"/>
          <w:b/>
          <w:bCs/>
          <w:sz w:val="20"/>
          <w:szCs w:val="20"/>
        </w:rPr>
      </w:pPr>
    </w:p>
    <w:p w:rsidR="00F0635E" w:rsidRDefault="00F0635E" w:rsidP="00F0635E">
      <w:pPr>
        <w:widowControl w:val="0"/>
        <w:tabs>
          <w:tab w:val="left" w:pos="360"/>
        </w:tabs>
        <w:spacing w:after="0" w:line="276" w:lineRule="auto"/>
        <w:jc w:val="both"/>
        <w:rPr>
          <w:rFonts w:ascii="Arial" w:hAnsi="Arial" w:cs="Arial"/>
          <w:b/>
          <w:bCs/>
          <w:sz w:val="20"/>
          <w:szCs w:val="20"/>
        </w:rPr>
      </w:pPr>
      <w:r w:rsidRPr="002112D3">
        <w:rPr>
          <w:rFonts w:ascii="Arial" w:hAnsi="Arial" w:cs="Arial"/>
          <w:b/>
          <w:bCs/>
          <w:sz w:val="20"/>
          <w:szCs w:val="20"/>
        </w:rPr>
        <w:tab/>
      </w:r>
      <w:r>
        <w:rPr>
          <w:rFonts w:ascii="Arial" w:hAnsi="Arial" w:cs="Arial"/>
          <w:b/>
          <w:bCs/>
          <w:sz w:val="20"/>
          <w:szCs w:val="20"/>
        </w:rPr>
        <w:t>a</w:t>
      </w:r>
    </w:p>
    <w:p w:rsidR="00F0635E" w:rsidRPr="002112D3" w:rsidRDefault="00F0635E" w:rsidP="00F0635E">
      <w:pPr>
        <w:widowControl w:val="0"/>
        <w:tabs>
          <w:tab w:val="left" w:pos="360"/>
        </w:tabs>
        <w:spacing w:after="0" w:line="276" w:lineRule="auto"/>
        <w:jc w:val="both"/>
        <w:rPr>
          <w:rFonts w:ascii="Arial" w:hAnsi="Arial" w:cs="Arial"/>
          <w:sz w:val="20"/>
          <w:szCs w:val="20"/>
        </w:rPr>
      </w:pPr>
    </w:p>
    <w:p w:rsidR="00F0635E" w:rsidRPr="00C45C37" w:rsidRDefault="00F0635E" w:rsidP="00F0635E">
      <w:pPr>
        <w:widowControl w:val="0"/>
        <w:tabs>
          <w:tab w:val="left" w:pos="360"/>
        </w:tabs>
        <w:spacing w:after="0" w:line="276" w:lineRule="auto"/>
        <w:jc w:val="both"/>
        <w:rPr>
          <w:rFonts w:ascii="Arial" w:hAnsi="Arial" w:cs="Arial"/>
          <w:b/>
          <w:bCs/>
          <w:caps/>
          <w:sz w:val="20"/>
          <w:szCs w:val="20"/>
        </w:rPr>
      </w:pPr>
      <w:r w:rsidRPr="002112D3">
        <w:rPr>
          <w:rFonts w:ascii="Arial" w:hAnsi="Arial" w:cs="Arial"/>
          <w:b/>
          <w:bCs/>
          <w:caps/>
          <w:color w:val="000000" w:themeColor="text1"/>
          <w:sz w:val="20"/>
          <w:szCs w:val="20"/>
        </w:rPr>
        <w:t>2.</w:t>
      </w:r>
      <w:r w:rsidRPr="002112D3">
        <w:rPr>
          <w:rFonts w:ascii="Arial" w:hAnsi="Arial" w:cs="Arial"/>
          <w:b/>
          <w:bCs/>
          <w:caps/>
          <w:color w:val="000000" w:themeColor="text1"/>
          <w:sz w:val="20"/>
          <w:szCs w:val="20"/>
        </w:rPr>
        <w:tab/>
      </w:r>
      <w:r>
        <w:rPr>
          <w:rFonts w:ascii="Arial" w:hAnsi="Arial" w:cs="Arial"/>
          <w:b/>
          <w:bCs/>
          <w:color w:val="000000" w:themeColor="text1"/>
          <w:sz w:val="20"/>
          <w:szCs w:val="20"/>
        </w:rPr>
        <w:t>Charita Uherské Hradiště</w:t>
      </w:r>
      <w:r w:rsidRPr="00C45C37">
        <w:rPr>
          <w:rFonts w:ascii="Arial" w:hAnsi="Arial" w:cs="Arial"/>
          <w:b/>
          <w:bCs/>
          <w:caps/>
          <w:sz w:val="20"/>
          <w:szCs w:val="20"/>
        </w:rPr>
        <w:t xml:space="preserve">  </w:t>
      </w:r>
    </w:p>
    <w:p w:rsidR="00F0635E" w:rsidRPr="00C45C37" w:rsidRDefault="00F0635E" w:rsidP="00F0635E">
      <w:pPr>
        <w:widowControl w:val="0"/>
        <w:tabs>
          <w:tab w:val="left" w:pos="360"/>
        </w:tabs>
        <w:spacing w:after="0" w:line="276" w:lineRule="auto"/>
        <w:jc w:val="both"/>
        <w:rPr>
          <w:rFonts w:ascii="Arial" w:hAnsi="Arial" w:cs="Arial"/>
          <w:b/>
          <w:bCs/>
          <w:sz w:val="20"/>
          <w:szCs w:val="20"/>
        </w:rPr>
      </w:pPr>
      <w:r w:rsidRPr="00C45C37">
        <w:rPr>
          <w:rFonts w:ascii="Arial" w:hAnsi="Arial" w:cs="Arial"/>
          <w:b/>
          <w:bCs/>
          <w:caps/>
          <w:sz w:val="20"/>
          <w:szCs w:val="20"/>
        </w:rPr>
        <w:tab/>
      </w:r>
      <w:r w:rsidRPr="00C45C37">
        <w:rPr>
          <w:rFonts w:ascii="Arial" w:hAnsi="Arial" w:cs="Arial"/>
          <w:sz w:val="20"/>
          <w:szCs w:val="20"/>
        </w:rPr>
        <w:t xml:space="preserve">se sídlem </w:t>
      </w:r>
      <w:r>
        <w:rPr>
          <w:rFonts w:ascii="Arial" w:hAnsi="Arial" w:cs="Arial"/>
          <w:sz w:val="20"/>
          <w:szCs w:val="20"/>
        </w:rPr>
        <w:t>Velehradská třída 247</w:t>
      </w:r>
      <w:r w:rsidRPr="00C45C37">
        <w:rPr>
          <w:rFonts w:ascii="Arial" w:hAnsi="Arial" w:cs="Arial"/>
          <w:sz w:val="20"/>
          <w:szCs w:val="20"/>
        </w:rPr>
        <w:t>, Uherské Hradiště, PSČ 686 01</w:t>
      </w:r>
    </w:p>
    <w:p w:rsidR="00F0635E" w:rsidRPr="00C45C37" w:rsidRDefault="00F0635E" w:rsidP="00F0635E">
      <w:pPr>
        <w:widowControl w:val="0"/>
        <w:spacing w:after="0" w:line="276" w:lineRule="auto"/>
        <w:ind w:left="360"/>
        <w:jc w:val="both"/>
        <w:rPr>
          <w:rFonts w:ascii="Arial" w:hAnsi="Arial" w:cs="Arial"/>
          <w:sz w:val="20"/>
          <w:szCs w:val="20"/>
        </w:rPr>
      </w:pPr>
      <w:r>
        <w:rPr>
          <w:rFonts w:ascii="Arial" w:hAnsi="Arial" w:cs="Arial"/>
          <w:sz w:val="20"/>
          <w:szCs w:val="20"/>
        </w:rPr>
        <w:t>IČ 44018886</w:t>
      </w:r>
    </w:p>
    <w:p w:rsidR="00F0635E" w:rsidRDefault="00F0635E" w:rsidP="00F0635E">
      <w:pPr>
        <w:widowControl w:val="0"/>
        <w:spacing w:after="0" w:line="276" w:lineRule="auto"/>
        <w:ind w:left="360"/>
        <w:jc w:val="both"/>
        <w:rPr>
          <w:rFonts w:ascii="Arial" w:hAnsi="Arial" w:cs="Arial"/>
          <w:sz w:val="20"/>
          <w:szCs w:val="20"/>
        </w:rPr>
      </w:pPr>
      <w:r w:rsidRPr="00C45C37">
        <w:rPr>
          <w:rFonts w:ascii="Arial" w:hAnsi="Arial" w:cs="Arial"/>
          <w:sz w:val="20"/>
          <w:szCs w:val="20"/>
        </w:rPr>
        <w:t>zapsaná v</w:t>
      </w:r>
      <w:r>
        <w:rPr>
          <w:rFonts w:ascii="Arial" w:hAnsi="Arial" w:cs="Arial"/>
          <w:sz w:val="20"/>
          <w:szCs w:val="20"/>
        </w:rPr>
        <w:t> </w:t>
      </w:r>
      <w:r w:rsidRPr="00C45C37">
        <w:rPr>
          <w:rFonts w:ascii="Arial" w:hAnsi="Arial" w:cs="Arial"/>
          <w:sz w:val="20"/>
          <w:szCs w:val="20"/>
        </w:rPr>
        <w:t>rejstříku</w:t>
      </w:r>
      <w:r>
        <w:rPr>
          <w:rFonts w:ascii="Arial" w:hAnsi="Arial" w:cs="Arial"/>
          <w:sz w:val="20"/>
          <w:szCs w:val="20"/>
        </w:rPr>
        <w:t xml:space="preserve"> evidovaných právnických osob</w:t>
      </w:r>
      <w:r w:rsidRPr="00C45C37">
        <w:rPr>
          <w:rFonts w:ascii="Arial" w:hAnsi="Arial" w:cs="Arial"/>
          <w:sz w:val="20"/>
          <w:szCs w:val="20"/>
        </w:rPr>
        <w:t xml:space="preserve"> vedeném </w:t>
      </w:r>
      <w:r>
        <w:rPr>
          <w:rFonts w:ascii="Arial" w:hAnsi="Arial" w:cs="Arial"/>
          <w:sz w:val="20"/>
          <w:szCs w:val="20"/>
        </w:rPr>
        <w:t xml:space="preserve">Ministerstvem kultury ČR </w:t>
      </w:r>
    </w:p>
    <w:p w:rsidR="00F0635E" w:rsidRDefault="00F0635E" w:rsidP="00F0635E">
      <w:pPr>
        <w:widowControl w:val="0"/>
        <w:spacing w:after="0" w:line="276" w:lineRule="auto"/>
        <w:ind w:left="360"/>
        <w:jc w:val="both"/>
        <w:rPr>
          <w:rFonts w:ascii="Arial" w:hAnsi="Arial" w:cs="Arial"/>
          <w:sz w:val="20"/>
          <w:szCs w:val="20"/>
        </w:rPr>
      </w:pPr>
      <w:r>
        <w:rPr>
          <w:rFonts w:ascii="Arial" w:hAnsi="Arial" w:cs="Arial"/>
          <w:sz w:val="20"/>
          <w:szCs w:val="20"/>
        </w:rPr>
        <w:t>pod č. 8/1-02-732/1996</w:t>
      </w:r>
    </w:p>
    <w:p w:rsidR="00F0635E" w:rsidRPr="002112D3" w:rsidRDefault="00F0635E" w:rsidP="00F0635E">
      <w:pPr>
        <w:widowControl w:val="0"/>
        <w:spacing w:after="0" w:line="276" w:lineRule="auto"/>
        <w:ind w:left="360"/>
        <w:jc w:val="both"/>
        <w:rPr>
          <w:rFonts w:ascii="Arial" w:hAnsi="Arial" w:cs="Arial"/>
          <w:sz w:val="20"/>
          <w:szCs w:val="20"/>
        </w:rPr>
      </w:pPr>
      <w:r w:rsidRPr="00C45C37">
        <w:rPr>
          <w:rFonts w:ascii="Arial" w:hAnsi="Arial" w:cs="Arial"/>
          <w:sz w:val="20"/>
          <w:szCs w:val="20"/>
        </w:rPr>
        <w:t xml:space="preserve">zastoupená </w:t>
      </w:r>
      <w:r>
        <w:rPr>
          <w:rFonts w:ascii="Arial" w:hAnsi="Arial" w:cs="Arial"/>
          <w:sz w:val="20"/>
          <w:szCs w:val="20"/>
        </w:rPr>
        <w:t xml:space="preserve">Ing. Jiřím Jakešem, </w:t>
      </w:r>
      <w:r w:rsidRPr="00C45C37">
        <w:rPr>
          <w:rFonts w:ascii="Arial" w:hAnsi="Arial" w:cs="Arial"/>
          <w:sz w:val="20"/>
          <w:szCs w:val="20"/>
        </w:rPr>
        <w:t>ředitel</w:t>
      </w:r>
      <w:r>
        <w:rPr>
          <w:rFonts w:ascii="Arial" w:hAnsi="Arial" w:cs="Arial"/>
          <w:sz w:val="20"/>
          <w:szCs w:val="20"/>
        </w:rPr>
        <w:t>em</w:t>
      </w:r>
      <w:r w:rsidRPr="002112D3">
        <w:rPr>
          <w:rFonts w:ascii="Arial" w:hAnsi="Arial" w:cs="Arial"/>
          <w:sz w:val="20"/>
          <w:szCs w:val="20"/>
        </w:rPr>
        <w:t xml:space="preserve"> </w:t>
      </w:r>
    </w:p>
    <w:p w:rsidR="00F0635E" w:rsidRPr="002112D3" w:rsidRDefault="00F0635E" w:rsidP="00F0635E">
      <w:pPr>
        <w:widowControl w:val="0"/>
        <w:spacing w:after="0" w:line="276" w:lineRule="auto"/>
        <w:ind w:left="360"/>
        <w:jc w:val="both"/>
        <w:rPr>
          <w:rFonts w:ascii="Arial" w:hAnsi="Arial" w:cs="Arial"/>
          <w:sz w:val="20"/>
          <w:szCs w:val="20"/>
        </w:rPr>
      </w:pPr>
      <w:r>
        <w:rPr>
          <w:rFonts w:ascii="Arial" w:hAnsi="Arial" w:cs="Arial"/>
          <w:sz w:val="20"/>
          <w:szCs w:val="20"/>
        </w:rPr>
        <w:t>bankovní spojení: 1044929/0300</w:t>
      </w:r>
    </w:p>
    <w:p w:rsidR="00F0635E" w:rsidRPr="002112D3" w:rsidRDefault="00F0635E" w:rsidP="00F0635E">
      <w:pPr>
        <w:widowControl w:val="0"/>
        <w:tabs>
          <w:tab w:val="left" w:pos="360"/>
        </w:tabs>
        <w:spacing w:after="0" w:line="276" w:lineRule="auto"/>
        <w:jc w:val="both"/>
        <w:rPr>
          <w:rFonts w:ascii="Arial" w:hAnsi="Arial" w:cs="Arial"/>
          <w:b/>
          <w:bCs/>
          <w:sz w:val="20"/>
          <w:szCs w:val="20"/>
        </w:rPr>
      </w:pPr>
      <w:r w:rsidRPr="002112D3">
        <w:rPr>
          <w:rFonts w:ascii="Arial" w:hAnsi="Arial" w:cs="Arial"/>
          <w:sz w:val="20"/>
          <w:szCs w:val="20"/>
        </w:rPr>
        <w:tab/>
      </w:r>
      <w:r w:rsidRPr="002112D3">
        <w:rPr>
          <w:rFonts w:ascii="Arial" w:hAnsi="Arial" w:cs="Arial"/>
          <w:b/>
          <w:bCs/>
          <w:sz w:val="20"/>
          <w:szCs w:val="20"/>
        </w:rPr>
        <w:t>(dále jen Příjemce)</w:t>
      </w:r>
    </w:p>
    <w:p w:rsidR="00F0635E" w:rsidRPr="002112D3" w:rsidRDefault="00F0635E" w:rsidP="00F0635E">
      <w:pPr>
        <w:keepNext/>
        <w:spacing w:after="120" w:line="276" w:lineRule="auto"/>
        <w:jc w:val="center"/>
        <w:outlineLvl w:val="4"/>
        <w:rPr>
          <w:rFonts w:ascii="Arial" w:eastAsia="Times New Roman" w:hAnsi="Arial" w:cs="Arial"/>
          <w:b/>
          <w:bCs/>
          <w:sz w:val="20"/>
          <w:szCs w:val="20"/>
          <w:lang w:eastAsia="cs-CZ"/>
        </w:rPr>
      </w:pPr>
      <w:r>
        <w:rPr>
          <w:rFonts w:ascii="Arial" w:eastAsia="Times New Roman" w:hAnsi="Arial" w:cs="Arial"/>
          <w:b/>
          <w:bCs/>
          <w:sz w:val="20"/>
          <w:szCs w:val="20"/>
          <w:lang w:eastAsia="cs-CZ"/>
        </w:rPr>
        <w:t xml:space="preserve">Čl. </w:t>
      </w:r>
      <w:r w:rsidRPr="002112D3">
        <w:rPr>
          <w:rFonts w:ascii="Arial" w:eastAsia="Times New Roman" w:hAnsi="Arial" w:cs="Arial"/>
          <w:b/>
          <w:bCs/>
          <w:sz w:val="20"/>
          <w:szCs w:val="20"/>
          <w:lang w:eastAsia="cs-CZ"/>
        </w:rPr>
        <w:t>I</w:t>
      </w:r>
    </w:p>
    <w:p w:rsidR="00F0635E" w:rsidRPr="002112D3" w:rsidRDefault="00F0635E" w:rsidP="00F0635E">
      <w:pPr>
        <w:keepNext/>
        <w:spacing w:after="120" w:line="276" w:lineRule="auto"/>
        <w:ind w:left="2829" w:firstLine="709"/>
        <w:jc w:val="both"/>
        <w:outlineLvl w:val="4"/>
        <w:rPr>
          <w:rFonts w:ascii="Arial" w:eastAsia="Times New Roman" w:hAnsi="Arial" w:cs="Arial"/>
          <w:b/>
          <w:bCs/>
          <w:sz w:val="20"/>
          <w:szCs w:val="20"/>
          <w:lang w:eastAsia="cs-CZ"/>
        </w:rPr>
      </w:pPr>
      <w:r w:rsidRPr="002112D3">
        <w:rPr>
          <w:rFonts w:ascii="Arial" w:eastAsia="Times New Roman" w:hAnsi="Arial" w:cs="Arial"/>
          <w:b/>
          <w:bCs/>
          <w:sz w:val="20"/>
          <w:szCs w:val="20"/>
          <w:lang w:eastAsia="cs-CZ"/>
        </w:rPr>
        <w:t>Předmět a účel smlouvy</w:t>
      </w:r>
    </w:p>
    <w:p w:rsidR="00F0635E" w:rsidRPr="002112D3" w:rsidRDefault="00F0635E" w:rsidP="00F0635E">
      <w:pPr>
        <w:spacing w:after="0" w:line="276" w:lineRule="auto"/>
        <w:ind w:firstLine="364"/>
        <w:jc w:val="both"/>
        <w:rPr>
          <w:rFonts w:ascii="Arial" w:hAnsi="Arial" w:cs="Arial"/>
          <w:sz w:val="20"/>
          <w:szCs w:val="20"/>
        </w:rPr>
      </w:pPr>
      <w:r w:rsidRPr="002112D3">
        <w:rPr>
          <w:rFonts w:ascii="Arial" w:hAnsi="Arial" w:cs="Arial"/>
          <w:sz w:val="20"/>
          <w:szCs w:val="20"/>
        </w:rPr>
        <w:t>Poskytovatel:</w:t>
      </w:r>
    </w:p>
    <w:p w:rsidR="00F0635E" w:rsidRPr="002112D3" w:rsidRDefault="00F0635E" w:rsidP="00F0635E">
      <w:pPr>
        <w:widowControl w:val="0"/>
        <w:numPr>
          <w:ilvl w:val="1"/>
          <w:numId w:val="1"/>
        </w:numPr>
        <w:spacing w:after="0" w:line="276" w:lineRule="auto"/>
        <w:ind w:left="709" w:hanging="345"/>
        <w:jc w:val="both"/>
        <w:rPr>
          <w:rFonts w:ascii="Arial" w:hAnsi="Arial" w:cs="Arial"/>
          <w:sz w:val="20"/>
          <w:szCs w:val="20"/>
        </w:rPr>
      </w:pPr>
      <w:r w:rsidRPr="002112D3">
        <w:rPr>
          <w:rFonts w:ascii="Arial" w:hAnsi="Arial" w:cs="Arial"/>
          <w:sz w:val="20"/>
          <w:szCs w:val="20"/>
        </w:rPr>
        <w:t>v souladu se zákonem č. 128/2000 Sb., o obcích, ve znění pozdějších předpisů, a zákonem č. 250/2000 Sb., o rozpočtových pravidlech územních rozpočtů, ve znění pozdějších předpisů,</w:t>
      </w:r>
    </w:p>
    <w:p w:rsidR="00F0635E" w:rsidRPr="002112D3" w:rsidRDefault="00F0635E" w:rsidP="00F0635E">
      <w:pPr>
        <w:widowControl w:val="0"/>
        <w:numPr>
          <w:ilvl w:val="1"/>
          <w:numId w:val="1"/>
        </w:numPr>
        <w:spacing w:after="0" w:line="276" w:lineRule="auto"/>
        <w:ind w:left="709" w:hanging="345"/>
        <w:jc w:val="both"/>
        <w:rPr>
          <w:rFonts w:ascii="Arial" w:hAnsi="Arial" w:cs="Arial"/>
          <w:sz w:val="20"/>
          <w:szCs w:val="20"/>
        </w:rPr>
      </w:pPr>
      <w:r w:rsidRPr="002112D3">
        <w:rPr>
          <w:rFonts w:ascii="Arial" w:hAnsi="Arial" w:cs="Arial"/>
          <w:sz w:val="20"/>
          <w:szCs w:val="20"/>
        </w:rPr>
        <w:t xml:space="preserve">na základě usnesení č. </w:t>
      </w:r>
      <w:r w:rsidR="00643834">
        <w:rPr>
          <w:rFonts w:ascii="Arial" w:hAnsi="Arial" w:cs="Arial"/>
          <w:sz w:val="20"/>
          <w:szCs w:val="20"/>
        </w:rPr>
        <w:t xml:space="preserve">90/4/ZM/023 </w:t>
      </w:r>
      <w:r w:rsidRPr="00C45C37">
        <w:rPr>
          <w:rFonts w:ascii="Arial" w:hAnsi="Arial" w:cs="Arial"/>
          <w:sz w:val="20"/>
          <w:szCs w:val="20"/>
        </w:rPr>
        <w:t>Zastupitelstva</w:t>
      </w:r>
      <w:r w:rsidRPr="002112D3">
        <w:rPr>
          <w:rFonts w:ascii="Arial" w:hAnsi="Arial" w:cs="Arial"/>
          <w:sz w:val="20"/>
          <w:szCs w:val="20"/>
        </w:rPr>
        <w:t xml:space="preserve"> města Uherské Hradiště, ze dne </w:t>
      </w:r>
      <w:proofErr w:type="gramStart"/>
      <w:r>
        <w:rPr>
          <w:rFonts w:ascii="Arial" w:hAnsi="Arial" w:cs="Arial"/>
          <w:sz w:val="20"/>
          <w:szCs w:val="20"/>
        </w:rPr>
        <w:t>17.04.2023</w:t>
      </w:r>
      <w:proofErr w:type="gramEnd"/>
      <w:r>
        <w:rPr>
          <w:rFonts w:ascii="Arial" w:hAnsi="Arial" w:cs="Arial"/>
          <w:sz w:val="20"/>
          <w:szCs w:val="20"/>
        </w:rPr>
        <w:t>,</w:t>
      </w:r>
      <w:r w:rsidRPr="002112D3">
        <w:rPr>
          <w:rFonts w:ascii="Arial" w:hAnsi="Arial" w:cs="Arial"/>
          <w:sz w:val="20"/>
          <w:szCs w:val="20"/>
        </w:rPr>
        <w:t xml:space="preserve"> </w:t>
      </w:r>
    </w:p>
    <w:p w:rsidR="00F0635E" w:rsidRPr="002112D3" w:rsidRDefault="00F0635E" w:rsidP="00F0635E">
      <w:pPr>
        <w:widowControl w:val="0"/>
        <w:numPr>
          <w:ilvl w:val="1"/>
          <w:numId w:val="1"/>
        </w:numPr>
        <w:spacing w:after="0" w:line="276" w:lineRule="auto"/>
        <w:ind w:left="709" w:hanging="345"/>
        <w:jc w:val="both"/>
        <w:rPr>
          <w:rFonts w:ascii="Arial" w:hAnsi="Arial" w:cs="Arial"/>
          <w:sz w:val="20"/>
          <w:szCs w:val="20"/>
        </w:rPr>
      </w:pPr>
      <w:r w:rsidRPr="002112D3">
        <w:rPr>
          <w:rFonts w:ascii="Arial" w:hAnsi="Arial" w:cs="Arial"/>
          <w:sz w:val="20"/>
          <w:szCs w:val="20"/>
        </w:rPr>
        <w:t>v souladu s </w:t>
      </w:r>
      <w:r w:rsidRPr="00C45C37">
        <w:rPr>
          <w:rFonts w:ascii="Arial" w:hAnsi="Arial" w:cs="Arial"/>
          <w:sz w:val="20"/>
          <w:szCs w:val="20"/>
        </w:rPr>
        <w:t>Pověřením Zlínského kraje k poskytování služeb obecného hospodářského zájmu</w:t>
      </w:r>
      <w:r w:rsidRPr="002112D3">
        <w:rPr>
          <w:rFonts w:ascii="Arial" w:hAnsi="Arial" w:cs="Arial"/>
          <w:sz w:val="20"/>
          <w:szCs w:val="20"/>
        </w:rPr>
        <w:t xml:space="preserve"> (dále jen „Pověření“)</w:t>
      </w:r>
      <w:r>
        <w:rPr>
          <w:rFonts w:ascii="Arial" w:hAnsi="Arial" w:cs="Arial"/>
          <w:sz w:val="20"/>
          <w:szCs w:val="20"/>
        </w:rPr>
        <w:t>,</w:t>
      </w:r>
      <w:r w:rsidRPr="002112D3">
        <w:rPr>
          <w:rFonts w:ascii="Arial" w:hAnsi="Arial" w:cs="Arial"/>
          <w:sz w:val="20"/>
          <w:szCs w:val="20"/>
        </w:rPr>
        <w:t xml:space="preserve"> </w:t>
      </w:r>
    </w:p>
    <w:p w:rsidR="00F0635E" w:rsidRPr="002112D3" w:rsidRDefault="00F0635E" w:rsidP="00F0635E">
      <w:pPr>
        <w:widowControl w:val="0"/>
        <w:numPr>
          <w:ilvl w:val="1"/>
          <w:numId w:val="1"/>
        </w:numPr>
        <w:spacing w:after="0" w:line="276" w:lineRule="auto"/>
        <w:ind w:left="709" w:hanging="345"/>
        <w:jc w:val="both"/>
        <w:rPr>
          <w:rFonts w:ascii="Arial" w:hAnsi="Arial" w:cs="Arial"/>
          <w:sz w:val="20"/>
          <w:szCs w:val="20"/>
        </w:rPr>
      </w:pPr>
      <w:r w:rsidRPr="002112D3">
        <w:rPr>
          <w:rFonts w:ascii="Arial" w:hAnsi="Arial" w:cs="Arial"/>
          <w:sz w:val="20"/>
          <w:szCs w:val="20"/>
        </w:rPr>
        <w:t xml:space="preserve">v souladu se Střednědobým plánem </w:t>
      </w:r>
      <w:r>
        <w:rPr>
          <w:rFonts w:ascii="Arial" w:hAnsi="Arial" w:cs="Arial"/>
          <w:sz w:val="20"/>
          <w:szCs w:val="20"/>
        </w:rPr>
        <w:t xml:space="preserve">rozvoje </w:t>
      </w:r>
      <w:r w:rsidRPr="002112D3">
        <w:rPr>
          <w:rFonts w:ascii="Arial" w:hAnsi="Arial" w:cs="Arial"/>
          <w:sz w:val="20"/>
          <w:szCs w:val="20"/>
        </w:rPr>
        <w:t>sociálních služeb města Uherské Hradiště</w:t>
      </w:r>
      <w:r>
        <w:rPr>
          <w:rFonts w:ascii="Arial" w:hAnsi="Arial" w:cs="Arial"/>
          <w:sz w:val="20"/>
          <w:szCs w:val="20"/>
        </w:rPr>
        <w:t xml:space="preserve"> na období let 2022 – 2024 (dále jen Střednědobý plán)</w:t>
      </w:r>
      <w:r w:rsidRPr="002112D3">
        <w:rPr>
          <w:rFonts w:ascii="Arial" w:hAnsi="Arial" w:cs="Arial"/>
          <w:sz w:val="20"/>
          <w:szCs w:val="20"/>
        </w:rPr>
        <w:t xml:space="preserve"> a aktuálním Akčním plánem</w:t>
      </w:r>
      <w:r>
        <w:rPr>
          <w:rFonts w:ascii="Arial" w:hAnsi="Arial" w:cs="Arial"/>
          <w:sz w:val="20"/>
          <w:szCs w:val="20"/>
        </w:rPr>
        <w:t xml:space="preserve"> rozvoje sociálních služeb (dále jen Akční plán)</w:t>
      </w:r>
      <w:r w:rsidRPr="002112D3">
        <w:rPr>
          <w:rFonts w:ascii="Arial" w:hAnsi="Arial" w:cs="Arial"/>
          <w:sz w:val="20"/>
          <w:szCs w:val="20"/>
        </w:rPr>
        <w:t>,</w:t>
      </w:r>
    </w:p>
    <w:p w:rsidR="00F0635E" w:rsidRPr="002112D3" w:rsidRDefault="00F0635E" w:rsidP="00F0635E">
      <w:pPr>
        <w:widowControl w:val="0"/>
        <w:spacing w:after="0" w:line="276" w:lineRule="auto"/>
        <w:ind w:left="709"/>
        <w:jc w:val="both"/>
        <w:rPr>
          <w:rFonts w:ascii="Arial" w:hAnsi="Arial" w:cs="Arial"/>
          <w:sz w:val="20"/>
          <w:szCs w:val="20"/>
        </w:rPr>
      </w:pPr>
    </w:p>
    <w:p w:rsidR="00F0635E" w:rsidRDefault="00F0635E" w:rsidP="00F0635E">
      <w:pPr>
        <w:widowControl w:val="0"/>
        <w:spacing w:after="120" w:line="276" w:lineRule="auto"/>
        <w:ind w:left="364"/>
        <w:jc w:val="both"/>
        <w:rPr>
          <w:rFonts w:ascii="Arial" w:hAnsi="Arial" w:cs="Arial"/>
          <w:sz w:val="20"/>
          <w:szCs w:val="20"/>
        </w:rPr>
      </w:pPr>
      <w:r w:rsidRPr="002112D3">
        <w:rPr>
          <w:rFonts w:ascii="Arial" w:hAnsi="Arial" w:cs="Arial"/>
          <w:sz w:val="20"/>
          <w:szCs w:val="20"/>
        </w:rPr>
        <w:t>poskytuje příjemci neinvestiční dotaci z Fondu sociální pomoci a prevence města Uherské Hradiště</w:t>
      </w:r>
      <w:r>
        <w:rPr>
          <w:rFonts w:ascii="Arial" w:hAnsi="Arial" w:cs="Arial"/>
          <w:sz w:val="20"/>
          <w:szCs w:val="20"/>
        </w:rPr>
        <w:t xml:space="preserve"> (dále jen Fond)</w:t>
      </w:r>
      <w:r w:rsidRPr="002112D3">
        <w:rPr>
          <w:rFonts w:ascii="Arial" w:hAnsi="Arial" w:cs="Arial"/>
          <w:sz w:val="20"/>
          <w:szCs w:val="20"/>
        </w:rPr>
        <w:t xml:space="preserve"> pro rok 202</w:t>
      </w:r>
      <w:r>
        <w:rPr>
          <w:rFonts w:ascii="Arial" w:hAnsi="Arial" w:cs="Arial"/>
          <w:sz w:val="20"/>
          <w:szCs w:val="20"/>
        </w:rPr>
        <w:t>3</w:t>
      </w:r>
      <w:r w:rsidRPr="002112D3">
        <w:rPr>
          <w:rFonts w:ascii="Arial" w:hAnsi="Arial" w:cs="Arial"/>
          <w:sz w:val="20"/>
          <w:szCs w:val="20"/>
        </w:rPr>
        <w:t xml:space="preserve"> ve výši</w:t>
      </w:r>
    </w:p>
    <w:p w:rsidR="00F0635E" w:rsidRDefault="00F0635E" w:rsidP="00F0635E">
      <w:pPr>
        <w:widowControl w:val="0"/>
        <w:spacing w:after="120" w:line="276" w:lineRule="auto"/>
        <w:ind w:left="364"/>
        <w:jc w:val="both"/>
        <w:rPr>
          <w:rFonts w:ascii="Arial" w:hAnsi="Arial" w:cs="Arial"/>
          <w:sz w:val="20"/>
          <w:szCs w:val="20"/>
        </w:rPr>
      </w:pPr>
    </w:p>
    <w:p w:rsidR="00F0635E" w:rsidRPr="00C45C37" w:rsidRDefault="00F0635E" w:rsidP="00F0635E">
      <w:pPr>
        <w:widowControl w:val="0"/>
        <w:spacing w:after="120" w:line="276" w:lineRule="auto"/>
        <w:ind w:firstLine="357"/>
        <w:jc w:val="center"/>
        <w:rPr>
          <w:rFonts w:ascii="Arial" w:hAnsi="Arial" w:cs="Arial"/>
          <w:b/>
          <w:bCs/>
          <w:sz w:val="24"/>
          <w:szCs w:val="20"/>
        </w:rPr>
      </w:pPr>
      <w:r>
        <w:rPr>
          <w:rFonts w:ascii="Arial" w:hAnsi="Arial" w:cs="Arial"/>
          <w:b/>
          <w:bCs/>
          <w:sz w:val="24"/>
          <w:szCs w:val="20"/>
        </w:rPr>
        <w:t>1 732</w:t>
      </w:r>
      <w:r w:rsidRPr="00C45C37">
        <w:rPr>
          <w:rFonts w:ascii="Arial" w:hAnsi="Arial" w:cs="Arial"/>
          <w:b/>
          <w:bCs/>
          <w:sz w:val="24"/>
          <w:szCs w:val="20"/>
        </w:rPr>
        <w:t> 000 Kč (</w:t>
      </w:r>
      <w:proofErr w:type="spellStart"/>
      <w:r>
        <w:rPr>
          <w:rFonts w:ascii="Arial" w:hAnsi="Arial" w:cs="Arial"/>
          <w:b/>
          <w:bCs/>
          <w:sz w:val="24"/>
          <w:szCs w:val="20"/>
        </w:rPr>
        <w:t>jedenmilionsedmsettřicedvatisíce</w:t>
      </w:r>
      <w:proofErr w:type="spellEnd"/>
      <w:r w:rsidRPr="00C45C37">
        <w:rPr>
          <w:rFonts w:ascii="Arial" w:hAnsi="Arial" w:cs="Arial"/>
          <w:b/>
          <w:bCs/>
          <w:sz w:val="24"/>
          <w:szCs w:val="20"/>
        </w:rPr>
        <w:t xml:space="preserve"> korun českých)</w:t>
      </w:r>
    </w:p>
    <w:p w:rsidR="00F0635E" w:rsidRDefault="00F0635E" w:rsidP="00F0635E">
      <w:pPr>
        <w:widowControl w:val="0"/>
        <w:spacing w:after="120" w:line="276" w:lineRule="auto"/>
        <w:ind w:left="357"/>
        <w:jc w:val="both"/>
        <w:rPr>
          <w:rFonts w:ascii="Arial" w:hAnsi="Arial" w:cs="Arial"/>
          <w:sz w:val="20"/>
          <w:szCs w:val="20"/>
        </w:rPr>
      </w:pPr>
    </w:p>
    <w:p w:rsidR="00F0635E" w:rsidRPr="002112D3" w:rsidRDefault="00F0635E" w:rsidP="00F0635E">
      <w:pPr>
        <w:widowControl w:val="0"/>
        <w:spacing w:after="120" w:line="276" w:lineRule="auto"/>
        <w:ind w:left="357"/>
        <w:jc w:val="both"/>
        <w:rPr>
          <w:rFonts w:ascii="Arial" w:hAnsi="Arial" w:cs="Arial"/>
          <w:sz w:val="20"/>
          <w:szCs w:val="20"/>
        </w:rPr>
      </w:pPr>
      <w:r w:rsidRPr="002112D3">
        <w:rPr>
          <w:rFonts w:ascii="Arial" w:hAnsi="Arial" w:cs="Arial"/>
          <w:sz w:val="20"/>
          <w:szCs w:val="20"/>
        </w:rPr>
        <w:t>na podporu poskytování registrovaných sociálních služeb (dále v textu také: služby obecného hospodářského zájmu) pro občany mě</w:t>
      </w:r>
      <w:r>
        <w:rPr>
          <w:rFonts w:ascii="Arial" w:hAnsi="Arial" w:cs="Arial"/>
          <w:sz w:val="20"/>
          <w:szCs w:val="20"/>
        </w:rPr>
        <w:t>sta Uherské Hradiště v roce 2023</w:t>
      </w:r>
      <w:r w:rsidRPr="002112D3">
        <w:rPr>
          <w:rFonts w:ascii="Arial" w:hAnsi="Arial" w:cs="Arial"/>
          <w:sz w:val="20"/>
          <w:szCs w:val="20"/>
        </w:rPr>
        <w:t xml:space="preserve"> v rozdělení dle Přílohy.</w:t>
      </w:r>
    </w:p>
    <w:p w:rsidR="00F0635E" w:rsidRDefault="00F0635E" w:rsidP="00F0635E">
      <w:pPr>
        <w:widowControl w:val="0"/>
        <w:spacing w:after="0" w:line="276" w:lineRule="auto"/>
        <w:jc w:val="center"/>
        <w:rPr>
          <w:rFonts w:ascii="Arial" w:hAnsi="Arial" w:cs="Arial"/>
          <w:b/>
          <w:bCs/>
          <w:sz w:val="20"/>
          <w:szCs w:val="20"/>
        </w:rPr>
      </w:pPr>
    </w:p>
    <w:p w:rsidR="00F0635E" w:rsidRPr="002112D3" w:rsidRDefault="00F0635E" w:rsidP="00F0635E">
      <w:pPr>
        <w:widowControl w:val="0"/>
        <w:spacing w:after="0" w:line="276" w:lineRule="auto"/>
        <w:jc w:val="center"/>
        <w:rPr>
          <w:rFonts w:ascii="Arial" w:hAnsi="Arial" w:cs="Arial"/>
          <w:b/>
          <w:bCs/>
          <w:sz w:val="20"/>
          <w:szCs w:val="20"/>
        </w:rPr>
      </w:pPr>
      <w:r w:rsidRPr="002112D3">
        <w:rPr>
          <w:rFonts w:ascii="Arial" w:hAnsi="Arial" w:cs="Arial"/>
          <w:b/>
          <w:bCs/>
          <w:sz w:val="20"/>
          <w:szCs w:val="20"/>
        </w:rPr>
        <w:t>Čl. II</w:t>
      </w:r>
    </w:p>
    <w:p w:rsidR="00F0635E" w:rsidRPr="002112D3" w:rsidRDefault="00F0635E" w:rsidP="00F0635E">
      <w:pPr>
        <w:widowControl w:val="0"/>
        <w:spacing w:after="120" w:line="276" w:lineRule="auto"/>
        <w:jc w:val="center"/>
        <w:rPr>
          <w:rFonts w:ascii="Arial" w:hAnsi="Arial" w:cs="Arial"/>
          <w:b/>
          <w:sz w:val="20"/>
          <w:szCs w:val="20"/>
        </w:rPr>
      </w:pPr>
      <w:r w:rsidRPr="002112D3">
        <w:rPr>
          <w:rFonts w:ascii="Arial" w:hAnsi="Arial" w:cs="Arial"/>
          <w:b/>
          <w:sz w:val="20"/>
          <w:szCs w:val="20"/>
        </w:rPr>
        <w:t>Splatnost dotace</w:t>
      </w:r>
    </w:p>
    <w:p w:rsidR="00F0635E" w:rsidRDefault="00F0635E" w:rsidP="00F0635E">
      <w:pPr>
        <w:widowControl w:val="0"/>
        <w:spacing w:after="0" w:line="276" w:lineRule="auto"/>
        <w:ind w:left="20"/>
        <w:jc w:val="both"/>
        <w:rPr>
          <w:rFonts w:ascii="Arial" w:eastAsia="Arial" w:hAnsi="Arial" w:cs="Arial"/>
          <w:bCs/>
          <w:sz w:val="20"/>
          <w:szCs w:val="20"/>
        </w:rPr>
      </w:pPr>
      <w:r w:rsidRPr="002112D3">
        <w:rPr>
          <w:rFonts w:ascii="Arial" w:eastAsia="Arial" w:hAnsi="Arial" w:cs="Arial"/>
          <w:bCs/>
          <w:sz w:val="20"/>
          <w:szCs w:val="20"/>
        </w:rPr>
        <w:t xml:space="preserve">Poskytovatel poukáže příjemci neinvestiční dotaci v celkové výši </w:t>
      </w:r>
      <w:r>
        <w:rPr>
          <w:rFonts w:ascii="Arial" w:eastAsia="Arial" w:hAnsi="Arial" w:cs="Arial"/>
          <w:bCs/>
          <w:sz w:val="20"/>
          <w:szCs w:val="20"/>
        </w:rPr>
        <w:t>1 732 000</w:t>
      </w:r>
      <w:r w:rsidRPr="002112D3">
        <w:rPr>
          <w:rFonts w:ascii="Arial" w:eastAsia="Arial" w:hAnsi="Arial" w:cs="Arial"/>
          <w:bCs/>
          <w:sz w:val="20"/>
          <w:szCs w:val="20"/>
        </w:rPr>
        <w:t xml:space="preserve"> Kč převodním příkazem na účet příjemce, uvedený v záhlaví této smlouvy, jednorázovou platbou, která bude příjemci poukázána z účtu poskytovatele do 15 kalendářních dnů ode dne účinnosti této smlouvy.</w:t>
      </w:r>
    </w:p>
    <w:p w:rsidR="00F0635E" w:rsidRPr="002112D3" w:rsidRDefault="00F0635E" w:rsidP="00F0635E">
      <w:pPr>
        <w:widowControl w:val="0"/>
        <w:spacing w:after="0" w:line="276" w:lineRule="auto"/>
        <w:ind w:left="20"/>
        <w:jc w:val="both"/>
        <w:rPr>
          <w:rFonts w:ascii="Arial" w:eastAsia="Arial" w:hAnsi="Arial" w:cs="Arial"/>
          <w:b/>
          <w:bCs/>
          <w:sz w:val="20"/>
          <w:szCs w:val="20"/>
        </w:rPr>
      </w:pPr>
    </w:p>
    <w:p w:rsidR="00F0635E" w:rsidRPr="002112D3" w:rsidRDefault="00F0635E" w:rsidP="00F0635E">
      <w:pPr>
        <w:widowControl w:val="0"/>
        <w:spacing w:after="0" w:line="276" w:lineRule="auto"/>
        <w:jc w:val="center"/>
        <w:rPr>
          <w:rFonts w:ascii="Arial" w:hAnsi="Arial" w:cs="Arial"/>
          <w:b/>
          <w:bCs/>
          <w:sz w:val="20"/>
          <w:szCs w:val="20"/>
        </w:rPr>
      </w:pPr>
      <w:r w:rsidRPr="002112D3">
        <w:rPr>
          <w:rFonts w:ascii="Arial" w:hAnsi="Arial" w:cs="Arial"/>
          <w:b/>
          <w:bCs/>
          <w:sz w:val="20"/>
          <w:szCs w:val="20"/>
        </w:rPr>
        <w:t>Čl. III</w:t>
      </w:r>
    </w:p>
    <w:p w:rsidR="00F0635E" w:rsidRPr="002112D3" w:rsidRDefault="00F0635E" w:rsidP="00F0635E">
      <w:pPr>
        <w:widowControl w:val="0"/>
        <w:spacing w:after="120" w:line="276" w:lineRule="auto"/>
        <w:jc w:val="center"/>
        <w:rPr>
          <w:rFonts w:ascii="Arial" w:hAnsi="Arial" w:cs="Arial"/>
          <w:sz w:val="20"/>
          <w:szCs w:val="20"/>
        </w:rPr>
      </w:pPr>
      <w:r w:rsidRPr="002112D3">
        <w:rPr>
          <w:rFonts w:ascii="Arial" w:hAnsi="Arial" w:cs="Arial"/>
          <w:b/>
          <w:bCs/>
          <w:sz w:val="20"/>
          <w:szCs w:val="20"/>
        </w:rPr>
        <w:t>Podmínky přidělení a vyúčtování dotace</w:t>
      </w:r>
    </w:p>
    <w:p w:rsidR="00F0635E" w:rsidRPr="002112D3" w:rsidRDefault="00F0635E" w:rsidP="00F0635E">
      <w:pPr>
        <w:widowControl w:val="0"/>
        <w:numPr>
          <w:ilvl w:val="0"/>
          <w:numId w:val="2"/>
        </w:numPr>
        <w:spacing w:after="0" w:line="276" w:lineRule="auto"/>
        <w:jc w:val="both"/>
        <w:rPr>
          <w:rFonts w:ascii="Arial" w:hAnsi="Arial" w:cs="Arial"/>
          <w:sz w:val="20"/>
          <w:szCs w:val="20"/>
        </w:rPr>
      </w:pPr>
      <w:r w:rsidRPr="002112D3">
        <w:rPr>
          <w:rFonts w:ascii="Arial" w:hAnsi="Arial" w:cs="Arial"/>
          <w:sz w:val="20"/>
          <w:szCs w:val="20"/>
        </w:rPr>
        <w:t>Podmínky pro poskytování, přidělování a vyúčtování dotací z fondu se řídí</w:t>
      </w:r>
      <w:r>
        <w:rPr>
          <w:rFonts w:ascii="Arial" w:hAnsi="Arial" w:cs="Arial"/>
          <w:sz w:val="20"/>
          <w:szCs w:val="20"/>
        </w:rPr>
        <w:t xml:space="preserve"> obecnými právními předpisy,</w:t>
      </w:r>
      <w:r w:rsidRPr="002112D3">
        <w:rPr>
          <w:rFonts w:ascii="Arial" w:hAnsi="Arial" w:cs="Arial"/>
          <w:sz w:val="20"/>
          <w:szCs w:val="20"/>
        </w:rPr>
        <w:t xml:space="preserve"> Pravidly pro poskytování dotací z Fondu sociální pomoci a prevence</w:t>
      </w:r>
      <w:r>
        <w:rPr>
          <w:rFonts w:ascii="Arial" w:hAnsi="Arial" w:cs="Arial"/>
          <w:sz w:val="20"/>
          <w:szCs w:val="20"/>
        </w:rPr>
        <w:t xml:space="preserve"> (dále jen Pravidla) a Manuálem výpočtu jednotky sociální služby.</w:t>
      </w:r>
      <w:r w:rsidRPr="002112D3">
        <w:rPr>
          <w:rFonts w:ascii="Arial" w:hAnsi="Arial" w:cs="Arial"/>
          <w:sz w:val="20"/>
          <w:szCs w:val="20"/>
        </w:rPr>
        <w:t xml:space="preserve"> </w:t>
      </w:r>
      <w:r>
        <w:rPr>
          <w:rFonts w:ascii="Arial" w:hAnsi="Arial" w:cs="Arial"/>
          <w:sz w:val="20"/>
          <w:szCs w:val="20"/>
        </w:rPr>
        <w:t xml:space="preserve">Tyto dokumenty </w:t>
      </w:r>
      <w:r w:rsidRPr="002112D3">
        <w:rPr>
          <w:rFonts w:ascii="Arial" w:hAnsi="Arial" w:cs="Arial"/>
          <w:sz w:val="20"/>
          <w:szCs w:val="20"/>
        </w:rPr>
        <w:t>jsou zveřejněny na webových stránkách poskytovatele (</w:t>
      </w:r>
      <w:hyperlink r:id="rId7" w:history="1">
        <w:r w:rsidRPr="002112D3">
          <w:rPr>
            <w:rFonts w:ascii="Arial" w:hAnsi="Arial" w:cs="Arial"/>
            <w:color w:val="0563C1" w:themeColor="hyperlink"/>
            <w:sz w:val="20"/>
            <w:szCs w:val="20"/>
            <w:u w:val="single"/>
          </w:rPr>
          <w:t>www.mesto-uh.cz</w:t>
        </w:r>
      </w:hyperlink>
      <w:r w:rsidRPr="002112D3">
        <w:rPr>
          <w:rFonts w:ascii="Arial" w:hAnsi="Arial" w:cs="Arial"/>
          <w:sz w:val="20"/>
          <w:szCs w:val="20"/>
        </w:rPr>
        <w:t>)</w:t>
      </w:r>
      <w:r>
        <w:rPr>
          <w:rFonts w:ascii="Arial" w:hAnsi="Arial" w:cs="Arial"/>
          <w:sz w:val="20"/>
          <w:szCs w:val="20"/>
        </w:rPr>
        <w:t>.</w:t>
      </w:r>
      <w:r w:rsidRPr="002112D3">
        <w:rPr>
          <w:rFonts w:ascii="Arial" w:hAnsi="Arial" w:cs="Arial"/>
          <w:sz w:val="20"/>
          <w:szCs w:val="20"/>
        </w:rPr>
        <w:t xml:space="preserve"> </w:t>
      </w:r>
      <w:r>
        <w:rPr>
          <w:rFonts w:ascii="Arial" w:hAnsi="Arial" w:cs="Arial"/>
          <w:sz w:val="20"/>
          <w:szCs w:val="20"/>
        </w:rPr>
        <w:t>Příjemce</w:t>
      </w:r>
      <w:r w:rsidRPr="002112D3">
        <w:rPr>
          <w:rFonts w:ascii="Arial" w:hAnsi="Arial" w:cs="Arial"/>
          <w:sz w:val="20"/>
          <w:szCs w:val="20"/>
        </w:rPr>
        <w:t xml:space="preserve"> je příjemce povinen se</w:t>
      </w:r>
      <w:r>
        <w:rPr>
          <w:rFonts w:ascii="Arial" w:hAnsi="Arial" w:cs="Arial"/>
          <w:sz w:val="20"/>
          <w:szCs w:val="20"/>
        </w:rPr>
        <w:t xml:space="preserve"> jimi</w:t>
      </w:r>
      <w:r w:rsidRPr="002112D3">
        <w:rPr>
          <w:rFonts w:ascii="Arial" w:hAnsi="Arial" w:cs="Arial"/>
          <w:sz w:val="20"/>
          <w:szCs w:val="20"/>
        </w:rPr>
        <w:t xml:space="preserve"> řídit.</w:t>
      </w:r>
    </w:p>
    <w:p w:rsidR="00F0635E" w:rsidRPr="002112D3" w:rsidRDefault="00F0635E" w:rsidP="00F0635E">
      <w:pPr>
        <w:widowControl w:val="0"/>
        <w:numPr>
          <w:ilvl w:val="0"/>
          <w:numId w:val="2"/>
        </w:numPr>
        <w:spacing w:after="0" w:line="276" w:lineRule="auto"/>
        <w:jc w:val="both"/>
        <w:rPr>
          <w:rFonts w:ascii="Arial" w:hAnsi="Arial" w:cs="Arial"/>
          <w:sz w:val="20"/>
          <w:szCs w:val="20"/>
        </w:rPr>
      </w:pPr>
      <w:r w:rsidRPr="002112D3">
        <w:rPr>
          <w:rFonts w:ascii="Arial" w:hAnsi="Arial" w:cs="Arial"/>
          <w:sz w:val="20"/>
          <w:szCs w:val="20"/>
        </w:rPr>
        <w:t>Příjemce je oprávněn uplatnit dotaci pouze k účelu stanovenému v Čl. I této smlouvy.</w:t>
      </w:r>
    </w:p>
    <w:p w:rsidR="00F0635E" w:rsidRPr="002112D3" w:rsidRDefault="00F0635E" w:rsidP="00F0635E">
      <w:pPr>
        <w:widowControl w:val="0"/>
        <w:numPr>
          <w:ilvl w:val="0"/>
          <w:numId w:val="2"/>
        </w:numPr>
        <w:spacing w:after="0" w:line="276" w:lineRule="auto"/>
        <w:jc w:val="both"/>
        <w:rPr>
          <w:rFonts w:ascii="Arial" w:hAnsi="Arial" w:cs="Arial"/>
          <w:sz w:val="20"/>
          <w:szCs w:val="20"/>
        </w:rPr>
      </w:pPr>
      <w:r w:rsidRPr="002112D3">
        <w:rPr>
          <w:rFonts w:ascii="Arial" w:hAnsi="Arial" w:cs="Arial"/>
          <w:sz w:val="20"/>
          <w:szCs w:val="20"/>
        </w:rPr>
        <w:t xml:space="preserve">Příjemce nesmí do dotace vyúčtovat náklady a výdaje, které nelze účetně doložit, a které se věcně i časově nevztahují k období </w:t>
      </w:r>
      <w:proofErr w:type="gramStart"/>
      <w:r w:rsidRPr="002112D3">
        <w:rPr>
          <w:rFonts w:ascii="Arial" w:hAnsi="Arial" w:cs="Arial"/>
          <w:sz w:val="20"/>
          <w:szCs w:val="20"/>
        </w:rPr>
        <w:t>1.1.202</w:t>
      </w:r>
      <w:r>
        <w:rPr>
          <w:rFonts w:ascii="Arial" w:hAnsi="Arial" w:cs="Arial"/>
          <w:sz w:val="20"/>
          <w:szCs w:val="20"/>
        </w:rPr>
        <w:t>3</w:t>
      </w:r>
      <w:proofErr w:type="gramEnd"/>
      <w:r w:rsidRPr="002112D3">
        <w:rPr>
          <w:rFonts w:ascii="Arial" w:hAnsi="Arial" w:cs="Arial"/>
          <w:sz w:val="20"/>
          <w:szCs w:val="20"/>
        </w:rPr>
        <w:t xml:space="preserve"> – 31.12.202</w:t>
      </w:r>
      <w:r>
        <w:rPr>
          <w:rFonts w:ascii="Arial" w:hAnsi="Arial" w:cs="Arial"/>
          <w:sz w:val="20"/>
          <w:szCs w:val="20"/>
        </w:rPr>
        <w:t>3</w:t>
      </w:r>
      <w:r w:rsidRPr="002112D3">
        <w:rPr>
          <w:rFonts w:ascii="Arial" w:hAnsi="Arial" w:cs="Arial"/>
          <w:sz w:val="20"/>
          <w:szCs w:val="20"/>
        </w:rPr>
        <w:t>.</w:t>
      </w:r>
    </w:p>
    <w:p w:rsidR="00F0635E" w:rsidRPr="002112D3" w:rsidRDefault="00F0635E" w:rsidP="00F0635E">
      <w:pPr>
        <w:widowControl w:val="0"/>
        <w:numPr>
          <w:ilvl w:val="0"/>
          <w:numId w:val="2"/>
        </w:numPr>
        <w:spacing w:after="0" w:line="276" w:lineRule="auto"/>
        <w:jc w:val="both"/>
        <w:rPr>
          <w:rFonts w:ascii="Arial" w:hAnsi="Arial" w:cs="Arial"/>
          <w:sz w:val="20"/>
          <w:szCs w:val="20"/>
        </w:rPr>
      </w:pPr>
      <w:r w:rsidRPr="002112D3">
        <w:rPr>
          <w:rFonts w:ascii="Arial" w:hAnsi="Arial" w:cs="Arial"/>
          <w:sz w:val="20"/>
          <w:szCs w:val="20"/>
        </w:rPr>
        <w:t xml:space="preserve">Příjemce není ke dni podpisu této smlouvy plátcem daně z přidané hodnoty. V případě, že se jím stane do </w:t>
      </w:r>
      <w:proofErr w:type="gramStart"/>
      <w:r w:rsidRPr="002112D3">
        <w:rPr>
          <w:rFonts w:ascii="Arial" w:hAnsi="Arial" w:cs="Arial"/>
          <w:sz w:val="20"/>
          <w:szCs w:val="20"/>
        </w:rPr>
        <w:t>31.12.202</w:t>
      </w:r>
      <w:r>
        <w:rPr>
          <w:rFonts w:ascii="Arial" w:hAnsi="Arial" w:cs="Arial"/>
          <w:sz w:val="20"/>
          <w:szCs w:val="20"/>
        </w:rPr>
        <w:t>3</w:t>
      </w:r>
      <w:proofErr w:type="gramEnd"/>
      <w:r w:rsidRPr="002112D3">
        <w:rPr>
          <w:rFonts w:ascii="Arial" w:hAnsi="Arial" w:cs="Arial"/>
          <w:sz w:val="20"/>
          <w:szCs w:val="20"/>
        </w:rPr>
        <w:t>, je povinen tuto skutečnost oznámit do 30 kalendářních dnů ode dne jejího vzniku poskytovateli. Stane-li se příjemce plátcem daně z přidané hodnoty a současně bude splňovat podmínky pro uplatnění nároku na odpočet daně z přidané hodnoty dle zákona č. 235/2004 Sb., o dani z přidané hodnoty, ve znění pozdějších předpisů, není oprávněn použít poskytnutou dotaci na úhradu daně z přidané hodnoty.</w:t>
      </w:r>
    </w:p>
    <w:p w:rsidR="00F0635E" w:rsidRPr="002112D3" w:rsidRDefault="00F0635E" w:rsidP="00F0635E">
      <w:pPr>
        <w:widowControl w:val="0"/>
        <w:numPr>
          <w:ilvl w:val="0"/>
          <w:numId w:val="2"/>
        </w:numPr>
        <w:spacing w:after="0" w:line="276" w:lineRule="auto"/>
        <w:jc w:val="both"/>
        <w:rPr>
          <w:rFonts w:ascii="Arial" w:hAnsi="Arial" w:cs="Arial"/>
          <w:sz w:val="20"/>
          <w:szCs w:val="20"/>
        </w:rPr>
      </w:pPr>
      <w:r w:rsidRPr="002112D3">
        <w:rPr>
          <w:rFonts w:ascii="Arial" w:hAnsi="Arial" w:cs="Arial"/>
          <w:sz w:val="20"/>
          <w:szCs w:val="20"/>
        </w:rPr>
        <w:t>Povinnosti příjemce při vyúčtování dotace na sociální služby, na jejichž poskytování příjemce žádal podporu:</w:t>
      </w:r>
    </w:p>
    <w:p w:rsidR="00F0635E" w:rsidRPr="002112D3" w:rsidRDefault="00F0635E" w:rsidP="00F0635E">
      <w:pPr>
        <w:widowControl w:val="0"/>
        <w:numPr>
          <w:ilvl w:val="0"/>
          <w:numId w:val="4"/>
        </w:numPr>
        <w:spacing w:after="0" w:line="276" w:lineRule="auto"/>
        <w:jc w:val="both"/>
        <w:rPr>
          <w:rFonts w:ascii="Arial" w:hAnsi="Arial" w:cs="Arial"/>
          <w:sz w:val="20"/>
          <w:szCs w:val="20"/>
        </w:rPr>
      </w:pPr>
      <w:r w:rsidRPr="002112D3">
        <w:rPr>
          <w:rFonts w:ascii="Arial" w:hAnsi="Arial" w:cs="Arial"/>
          <w:sz w:val="20"/>
          <w:szCs w:val="20"/>
        </w:rPr>
        <w:t xml:space="preserve">Příjemce je povinen </w:t>
      </w:r>
      <w:r w:rsidRPr="007D1ACC">
        <w:rPr>
          <w:rFonts w:ascii="Arial" w:hAnsi="Arial" w:cs="Arial"/>
          <w:b/>
          <w:sz w:val="20"/>
          <w:szCs w:val="20"/>
        </w:rPr>
        <w:t>vést oddělené účetnictví pro každou svou sociální službu</w:t>
      </w:r>
      <w:r w:rsidRPr="002112D3">
        <w:rPr>
          <w:rFonts w:ascii="Arial" w:hAnsi="Arial" w:cs="Arial"/>
          <w:sz w:val="20"/>
          <w:szCs w:val="20"/>
        </w:rPr>
        <w:t>.</w:t>
      </w:r>
    </w:p>
    <w:p w:rsidR="00F0635E" w:rsidRPr="002112D3" w:rsidRDefault="00F0635E" w:rsidP="00F0635E">
      <w:pPr>
        <w:widowControl w:val="0"/>
        <w:numPr>
          <w:ilvl w:val="0"/>
          <w:numId w:val="4"/>
        </w:numPr>
        <w:spacing w:after="0" w:line="276" w:lineRule="auto"/>
        <w:jc w:val="both"/>
        <w:rPr>
          <w:rFonts w:ascii="Arial" w:hAnsi="Arial" w:cs="Arial"/>
          <w:sz w:val="20"/>
          <w:szCs w:val="20"/>
        </w:rPr>
      </w:pPr>
      <w:r w:rsidRPr="002112D3">
        <w:rPr>
          <w:rFonts w:ascii="Arial" w:hAnsi="Arial" w:cs="Arial"/>
          <w:sz w:val="20"/>
          <w:szCs w:val="20"/>
        </w:rPr>
        <w:t>Vyúčtování poskytnuté platby dotace je příjemce povinen za každou sociální službu předložit poskytovateli do </w:t>
      </w:r>
      <w:proofErr w:type="gramStart"/>
      <w:r w:rsidRPr="002112D3">
        <w:rPr>
          <w:rFonts w:ascii="Arial" w:hAnsi="Arial" w:cs="Arial"/>
          <w:b/>
          <w:sz w:val="20"/>
          <w:szCs w:val="20"/>
        </w:rPr>
        <w:t>1</w:t>
      </w:r>
      <w:r>
        <w:rPr>
          <w:rFonts w:ascii="Arial" w:hAnsi="Arial" w:cs="Arial"/>
          <w:b/>
          <w:sz w:val="20"/>
          <w:szCs w:val="20"/>
        </w:rPr>
        <w:t>4.1.2024</w:t>
      </w:r>
      <w:proofErr w:type="gramEnd"/>
      <w:r w:rsidRPr="002112D3">
        <w:rPr>
          <w:rFonts w:ascii="Arial" w:hAnsi="Arial" w:cs="Arial"/>
          <w:b/>
          <w:sz w:val="20"/>
          <w:szCs w:val="20"/>
        </w:rPr>
        <w:t>.</w:t>
      </w:r>
    </w:p>
    <w:p w:rsidR="00F0635E" w:rsidRPr="002112D3" w:rsidRDefault="00F0635E" w:rsidP="00F0635E">
      <w:pPr>
        <w:widowControl w:val="0"/>
        <w:numPr>
          <w:ilvl w:val="0"/>
          <w:numId w:val="4"/>
        </w:numPr>
        <w:spacing w:after="0" w:line="276" w:lineRule="auto"/>
        <w:jc w:val="both"/>
        <w:rPr>
          <w:rFonts w:ascii="Arial" w:hAnsi="Arial" w:cs="Arial"/>
          <w:sz w:val="20"/>
          <w:szCs w:val="20"/>
        </w:rPr>
      </w:pPr>
      <w:r w:rsidRPr="002112D3">
        <w:rPr>
          <w:rFonts w:ascii="Arial" w:hAnsi="Arial" w:cs="Arial"/>
          <w:sz w:val="20"/>
          <w:szCs w:val="20"/>
        </w:rPr>
        <w:t xml:space="preserve">Příjemce je povinen vyúčtovat minimálně celou výši platby dotace, tj. </w:t>
      </w:r>
      <w:r>
        <w:rPr>
          <w:rFonts w:ascii="Arial" w:hAnsi="Arial" w:cs="Arial"/>
          <w:sz w:val="20"/>
          <w:szCs w:val="20"/>
        </w:rPr>
        <w:t>1 732 000</w:t>
      </w:r>
      <w:r w:rsidRPr="002112D3">
        <w:rPr>
          <w:rFonts w:ascii="Arial" w:hAnsi="Arial" w:cs="Arial"/>
          <w:sz w:val="20"/>
          <w:szCs w:val="20"/>
        </w:rPr>
        <w:t xml:space="preserve"> Kč. V případě, že příjemce vyúčtuje nižší částku než je poskytnutá platba dotace, tj. </w:t>
      </w:r>
      <w:r>
        <w:rPr>
          <w:rFonts w:ascii="Arial" w:hAnsi="Arial" w:cs="Arial"/>
          <w:sz w:val="20"/>
          <w:szCs w:val="20"/>
        </w:rPr>
        <w:t>1 732 000</w:t>
      </w:r>
      <w:r w:rsidRPr="002112D3">
        <w:rPr>
          <w:rFonts w:ascii="Arial" w:hAnsi="Arial" w:cs="Arial"/>
          <w:sz w:val="20"/>
          <w:szCs w:val="20"/>
        </w:rPr>
        <w:t xml:space="preserve"> Kč, je povinen nevyúčtovanou (nevyčerpanou) částku vrátit na účet poskytovatele uvedený v záhlaví této smlouvy pod variabilním symbolem 908202</w:t>
      </w:r>
      <w:r w:rsidR="003D3F42">
        <w:rPr>
          <w:rFonts w:ascii="Arial" w:hAnsi="Arial" w:cs="Arial"/>
          <w:sz w:val="20"/>
          <w:szCs w:val="20"/>
        </w:rPr>
        <w:t>3</w:t>
      </w:r>
      <w:r w:rsidR="006472C9">
        <w:rPr>
          <w:rFonts w:ascii="Arial" w:hAnsi="Arial" w:cs="Arial"/>
          <w:sz w:val="20"/>
          <w:szCs w:val="20"/>
        </w:rPr>
        <w:t>371,</w:t>
      </w:r>
      <w:bookmarkStart w:id="0" w:name="_GoBack"/>
      <w:bookmarkEnd w:id="0"/>
      <w:r w:rsidRPr="002112D3">
        <w:rPr>
          <w:rFonts w:ascii="Arial" w:hAnsi="Arial" w:cs="Arial"/>
          <w:sz w:val="20"/>
          <w:szCs w:val="20"/>
        </w:rPr>
        <w:t xml:space="preserve"> a to nejpozději do </w:t>
      </w:r>
      <w:proofErr w:type="gramStart"/>
      <w:r>
        <w:rPr>
          <w:rFonts w:ascii="Arial" w:hAnsi="Arial" w:cs="Arial"/>
          <w:b/>
          <w:sz w:val="20"/>
          <w:szCs w:val="20"/>
        </w:rPr>
        <w:t>2</w:t>
      </w:r>
      <w:r w:rsidRPr="002112D3">
        <w:rPr>
          <w:rFonts w:ascii="Arial" w:hAnsi="Arial" w:cs="Arial"/>
          <w:b/>
          <w:sz w:val="20"/>
          <w:szCs w:val="20"/>
        </w:rPr>
        <w:t>1.</w:t>
      </w:r>
      <w:r>
        <w:rPr>
          <w:rFonts w:ascii="Arial" w:hAnsi="Arial" w:cs="Arial"/>
          <w:b/>
          <w:sz w:val="20"/>
          <w:szCs w:val="20"/>
        </w:rPr>
        <w:t>1.</w:t>
      </w:r>
      <w:r w:rsidRPr="002112D3">
        <w:rPr>
          <w:rFonts w:ascii="Arial" w:hAnsi="Arial" w:cs="Arial"/>
          <w:b/>
          <w:sz w:val="20"/>
          <w:szCs w:val="20"/>
        </w:rPr>
        <w:t>202</w:t>
      </w:r>
      <w:r>
        <w:rPr>
          <w:rFonts w:ascii="Arial" w:hAnsi="Arial" w:cs="Arial"/>
          <w:b/>
          <w:sz w:val="20"/>
          <w:szCs w:val="20"/>
        </w:rPr>
        <w:t>4</w:t>
      </w:r>
      <w:proofErr w:type="gramEnd"/>
      <w:r w:rsidRPr="002112D3">
        <w:rPr>
          <w:rFonts w:ascii="Arial" w:hAnsi="Arial" w:cs="Arial"/>
          <w:b/>
          <w:sz w:val="20"/>
          <w:szCs w:val="20"/>
        </w:rPr>
        <w:t xml:space="preserve">. </w:t>
      </w:r>
      <w:r w:rsidRPr="002112D3">
        <w:rPr>
          <w:rFonts w:ascii="Arial" w:hAnsi="Arial" w:cs="Arial"/>
          <w:sz w:val="20"/>
          <w:szCs w:val="20"/>
        </w:rPr>
        <w:t>Za den vrácení nevyúčtované (nevyčerpané) částky dotace se považuje den připsání finančních prostředků na účet poskytovatele.</w:t>
      </w:r>
    </w:p>
    <w:p w:rsidR="00F0635E" w:rsidRPr="002112D3" w:rsidRDefault="00F0635E" w:rsidP="00F0635E">
      <w:pPr>
        <w:widowControl w:val="0"/>
        <w:numPr>
          <w:ilvl w:val="0"/>
          <w:numId w:val="4"/>
        </w:numPr>
        <w:spacing w:after="0" w:line="276" w:lineRule="auto"/>
        <w:jc w:val="both"/>
        <w:rPr>
          <w:rFonts w:ascii="Arial" w:hAnsi="Arial" w:cs="Arial"/>
          <w:sz w:val="20"/>
          <w:szCs w:val="20"/>
        </w:rPr>
      </w:pPr>
      <w:r w:rsidRPr="002112D3">
        <w:rPr>
          <w:rFonts w:ascii="Arial" w:hAnsi="Arial" w:cs="Arial"/>
          <w:sz w:val="20"/>
          <w:szCs w:val="20"/>
        </w:rPr>
        <w:t>Příjemce je povinen vyúčtovat poskytnuté finanční prostředky za každou sociální službu, na kterou žádal dotaci a předložit následující dokumenty:</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Vyplněný formulář „Vyúčtování poskytnuté neinvestiční dotace z Fondu sociální pomoci a prevence v roce 202</w:t>
      </w:r>
      <w:r>
        <w:rPr>
          <w:rFonts w:ascii="Arial" w:hAnsi="Arial" w:cs="Arial"/>
          <w:sz w:val="20"/>
          <w:szCs w:val="20"/>
        </w:rPr>
        <w:t>3</w:t>
      </w:r>
      <w:r w:rsidRPr="002112D3">
        <w:rPr>
          <w:rFonts w:ascii="Arial" w:hAnsi="Arial" w:cs="Arial"/>
          <w:sz w:val="20"/>
          <w:szCs w:val="20"/>
        </w:rPr>
        <w:t xml:space="preserve">“. </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Vyplněné formuláře „Přehled mezd zaměstnanců v pracovním poměru, činných na základě dohody o pracovní činnosti a dohody o provedení práce vyúčtovaných dotaci z Fondu sociální pomoci a prevence v roce 202</w:t>
      </w:r>
      <w:r>
        <w:rPr>
          <w:rFonts w:ascii="Arial" w:hAnsi="Arial" w:cs="Arial"/>
          <w:sz w:val="20"/>
          <w:szCs w:val="20"/>
        </w:rPr>
        <w:t>3</w:t>
      </w:r>
      <w:r w:rsidRPr="002112D3">
        <w:rPr>
          <w:rFonts w:ascii="Arial" w:hAnsi="Arial" w:cs="Arial"/>
          <w:sz w:val="20"/>
          <w:szCs w:val="20"/>
        </w:rPr>
        <w:t>“ v případě, že je poskytnutá dotace použita na úhradu mzdových nákladů.</w:t>
      </w:r>
    </w:p>
    <w:p w:rsidR="00F0635E"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Seznam dokladů (nákladů) vyúčtovaných dotaci z oddělené účetní evidence, včetně dokladů prokazujících jejich zaúčtování do účetního období roku 202</w:t>
      </w:r>
      <w:r>
        <w:rPr>
          <w:rFonts w:ascii="Arial" w:hAnsi="Arial" w:cs="Arial"/>
          <w:sz w:val="20"/>
          <w:szCs w:val="20"/>
        </w:rPr>
        <w:t>3</w:t>
      </w:r>
      <w:r w:rsidRPr="002112D3">
        <w:rPr>
          <w:rFonts w:ascii="Arial" w:hAnsi="Arial" w:cs="Arial"/>
          <w:sz w:val="20"/>
          <w:szCs w:val="20"/>
        </w:rPr>
        <w:t>.</w:t>
      </w:r>
    </w:p>
    <w:p w:rsidR="00F0635E" w:rsidRPr="00177BEC" w:rsidRDefault="00F0635E" w:rsidP="00F0635E">
      <w:pPr>
        <w:pStyle w:val="Odstavecseseznamem"/>
        <w:widowControl w:val="0"/>
        <w:numPr>
          <w:ilvl w:val="0"/>
          <w:numId w:val="4"/>
        </w:numPr>
        <w:spacing w:after="0" w:line="276" w:lineRule="auto"/>
        <w:jc w:val="both"/>
        <w:rPr>
          <w:rFonts w:ascii="Arial" w:hAnsi="Arial" w:cs="Arial"/>
          <w:sz w:val="20"/>
          <w:szCs w:val="20"/>
        </w:rPr>
      </w:pPr>
      <w:r>
        <w:rPr>
          <w:rFonts w:ascii="Arial" w:hAnsi="Arial" w:cs="Arial"/>
          <w:sz w:val="20"/>
          <w:szCs w:val="20"/>
        </w:rPr>
        <w:t>Doklady prokazující využití dotace musí být viditelně označeny „Hrazeno z Fondu sociální pomoci a prevence města Uherské Hradiště“.</w:t>
      </w:r>
    </w:p>
    <w:p w:rsidR="00F0635E" w:rsidRPr="002112D3" w:rsidRDefault="00F0635E" w:rsidP="00F0635E">
      <w:pPr>
        <w:widowControl w:val="0"/>
        <w:numPr>
          <w:ilvl w:val="0"/>
          <w:numId w:val="4"/>
        </w:numPr>
        <w:spacing w:after="0" w:line="276" w:lineRule="auto"/>
        <w:jc w:val="both"/>
        <w:rPr>
          <w:rFonts w:ascii="Arial" w:hAnsi="Arial" w:cs="Arial"/>
          <w:sz w:val="20"/>
          <w:szCs w:val="20"/>
        </w:rPr>
      </w:pPr>
      <w:r w:rsidRPr="002112D3">
        <w:rPr>
          <w:rFonts w:ascii="Arial" w:hAnsi="Arial" w:cs="Arial"/>
          <w:sz w:val="20"/>
          <w:szCs w:val="20"/>
        </w:rPr>
        <w:t xml:space="preserve">Příjemce dotace je povinen současně s vyúčtováním, tj. do </w:t>
      </w:r>
      <w:r w:rsidRPr="002112D3">
        <w:rPr>
          <w:rFonts w:ascii="Arial" w:hAnsi="Arial" w:cs="Arial"/>
          <w:b/>
          <w:sz w:val="20"/>
          <w:szCs w:val="20"/>
        </w:rPr>
        <w:t>1</w:t>
      </w:r>
      <w:r>
        <w:rPr>
          <w:rFonts w:ascii="Arial" w:hAnsi="Arial" w:cs="Arial"/>
          <w:b/>
          <w:sz w:val="20"/>
          <w:szCs w:val="20"/>
        </w:rPr>
        <w:t>4</w:t>
      </w:r>
      <w:r w:rsidRPr="002112D3">
        <w:rPr>
          <w:rFonts w:ascii="Arial" w:hAnsi="Arial" w:cs="Arial"/>
          <w:b/>
          <w:sz w:val="20"/>
          <w:szCs w:val="20"/>
        </w:rPr>
        <w:t>.1.202</w:t>
      </w:r>
      <w:r>
        <w:rPr>
          <w:rFonts w:ascii="Arial" w:hAnsi="Arial" w:cs="Arial"/>
          <w:b/>
          <w:sz w:val="20"/>
          <w:szCs w:val="20"/>
        </w:rPr>
        <w:t>4</w:t>
      </w:r>
      <w:r w:rsidRPr="002112D3">
        <w:rPr>
          <w:rFonts w:ascii="Arial" w:hAnsi="Arial" w:cs="Arial"/>
          <w:sz w:val="20"/>
          <w:szCs w:val="20"/>
        </w:rPr>
        <w:t xml:space="preserve"> předložit způsob propagace podpory města Uherské Hradiště. Příjemce dot</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ce je povinen uvést v prop</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g</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čních materiálech, že je podporován městem Uherské Hradiště (n</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př. fotodokument</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ce, letáky, pl</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káty, místní č</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sopis, www stránky n</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 xml:space="preserve"> internetu, ve výroční zprávě org</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niz</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 xml:space="preserve">ce </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 xml:space="preserve">pod.). </w:t>
      </w:r>
    </w:p>
    <w:p w:rsidR="00F0635E" w:rsidRPr="002112D3" w:rsidRDefault="00F0635E" w:rsidP="00F0635E">
      <w:pPr>
        <w:widowControl w:val="0"/>
        <w:numPr>
          <w:ilvl w:val="0"/>
          <w:numId w:val="4"/>
        </w:numPr>
        <w:spacing w:after="0" w:line="276" w:lineRule="auto"/>
        <w:jc w:val="both"/>
        <w:rPr>
          <w:rFonts w:ascii="Arial" w:hAnsi="Arial" w:cs="Arial"/>
          <w:sz w:val="20"/>
          <w:szCs w:val="20"/>
        </w:rPr>
      </w:pPr>
      <w:r w:rsidRPr="002112D3">
        <w:rPr>
          <w:rFonts w:ascii="Arial" w:hAnsi="Arial" w:cs="Arial"/>
          <w:sz w:val="20"/>
          <w:szCs w:val="20"/>
        </w:rPr>
        <w:t>Příjemce je povinen vyúčtovat pouze oprávněné náklady a výdaje. Příjemce bere na vědomí, že poskytnutá dotace nesmí být uplatněna na úhradu nákladů:</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lastRenderedPageBreak/>
        <w:t>vyplacení cestovních náhrad u zahraničních pracovních cest,</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úhrada nákladů na občerstvení či potraviny,</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daň z přidané hodnoty (u osob povinných k dani z přidané hodnoty v případě zákonného nároku na odpočet),</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dary třetím osobám mimo drobné věcné dary osobám ohroženým sociálním vyloučením (potraviny, hygienické potřeby, drobné kusy oblečení a obuvi aj.),</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rezervy na budoucí možné ztráty nebo dluhy,</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úroky, které dluží příjemce třetí osobě,</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odpisy majetku,</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pokuty, penále a jiné sankce,</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odváděné členské či jiné příspěvky podobného typu,</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nevyúčtované zálohové platby (tzn. bez konečného vyúčtování).</w:t>
      </w:r>
    </w:p>
    <w:p w:rsidR="00F0635E" w:rsidRPr="002112D3" w:rsidRDefault="00F0635E" w:rsidP="00F0635E">
      <w:pPr>
        <w:widowControl w:val="0"/>
        <w:numPr>
          <w:ilvl w:val="0"/>
          <w:numId w:val="2"/>
        </w:numPr>
        <w:spacing w:after="0" w:line="276" w:lineRule="auto"/>
        <w:jc w:val="both"/>
        <w:rPr>
          <w:rFonts w:ascii="Arial" w:hAnsi="Arial" w:cs="Arial"/>
          <w:sz w:val="20"/>
          <w:szCs w:val="20"/>
        </w:rPr>
      </w:pPr>
      <w:r w:rsidRPr="002112D3">
        <w:rPr>
          <w:rFonts w:ascii="Arial" w:hAnsi="Arial" w:cs="Arial"/>
          <w:sz w:val="20"/>
          <w:szCs w:val="20"/>
        </w:rPr>
        <w:t>Povinnosti příjemce při závěrečném vypořádání dotace:</w:t>
      </w:r>
    </w:p>
    <w:p w:rsidR="00F0635E" w:rsidRPr="002112D3" w:rsidRDefault="00F0635E" w:rsidP="00F0635E">
      <w:pPr>
        <w:widowControl w:val="0"/>
        <w:numPr>
          <w:ilvl w:val="2"/>
          <w:numId w:val="3"/>
        </w:numPr>
        <w:spacing w:after="0" w:line="276" w:lineRule="auto"/>
        <w:jc w:val="both"/>
        <w:rPr>
          <w:rFonts w:ascii="Arial" w:hAnsi="Arial" w:cs="Arial"/>
          <w:sz w:val="20"/>
          <w:szCs w:val="20"/>
        </w:rPr>
      </w:pPr>
      <w:r w:rsidRPr="002112D3">
        <w:rPr>
          <w:rFonts w:ascii="Arial" w:hAnsi="Arial" w:cs="Arial"/>
          <w:sz w:val="20"/>
          <w:szCs w:val="20"/>
        </w:rPr>
        <w:t xml:space="preserve">Příjemce je povinen předložit poskytovateli do </w:t>
      </w:r>
      <w:r w:rsidRPr="002112D3">
        <w:rPr>
          <w:rFonts w:ascii="Arial" w:hAnsi="Arial" w:cs="Arial"/>
          <w:b/>
          <w:sz w:val="20"/>
          <w:szCs w:val="20"/>
        </w:rPr>
        <w:t>14</w:t>
      </w:r>
      <w:r w:rsidRPr="002112D3">
        <w:rPr>
          <w:rFonts w:ascii="Arial" w:hAnsi="Arial" w:cs="Arial"/>
          <w:b/>
          <w:bCs/>
          <w:iCs/>
          <w:sz w:val="20"/>
          <w:szCs w:val="20"/>
        </w:rPr>
        <w:t>.7.202</w:t>
      </w:r>
      <w:r>
        <w:rPr>
          <w:rFonts w:ascii="Arial" w:hAnsi="Arial" w:cs="Arial"/>
          <w:b/>
          <w:bCs/>
          <w:iCs/>
          <w:sz w:val="20"/>
          <w:szCs w:val="20"/>
        </w:rPr>
        <w:t>4</w:t>
      </w:r>
      <w:r w:rsidRPr="002112D3">
        <w:rPr>
          <w:rFonts w:ascii="Arial" w:hAnsi="Arial" w:cs="Arial"/>
          <w:b/>
          <w:bCs/>
          <w:iCs/>
          <w:sz w:val="20"/>
          <w:szCs w:val="20"/>
        </w:rPr>
        <w:t xml:space="preserve"> </w:t>
      </w:r>
      <w:r w:rsidRPr="002112D3">
        <w:rPr>
          <w:rFonts w:ascii="Arial" w:hAnsi="Arial" w:cs="Arial"/>
          <w:sz w:val="20"/>
          <w:szCs w:val="20"/>
        </w:rPr>
        <w:t>za každou sociální službu, na jejíž poskytování příjemce obdržel dotaci:</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Vyplněný formulář „Obsahové zhodnocení projektu dotovaného z Fondu sociální pomoci a prevence města Uherské Hradiště v roce 202</w:t>
      </w:r>
      <w:r>
        <w:rPr>
          <w:rFonts w:ascii="Arial" w:hAnsi="Arial" w:cs="Arial"/>
          <w:sz w:val="20"/>
          <w:szCs w:val="20"/>
        </w:rPr>
        <w:t>3</w:t>
      </w:r>
      <w:r w:rsidRPr="002112D3">
        <w:rPr>
          <w:rFonts w:ascii="Arial" w:hAnsi="Arial" w:cs="Arial"/>
          <w:sz w:val="20"/>
          <w:szCs w:val="20"/>
        </w:rPr>
        <w:t>“.</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Výkaz zisku a ztráty nebo přehled nákladů a výnosů roku 202</w:t>
      </w:r>
      <w:r>
        <w:rPr>
          <w:rFonts w:ascii="Arial" w:hAnsi="Arial" w:cs="Arial"/>
          <w:sz w:val="20"/>
          <w:szCs w:val="20"/>
        </w:rPr>
        <w:t>3</w:t>
      </w:r>
      <w:r w:rsidRPr="002112D3">
        <w:rPr>
          <w:rFonts w:ascii="Arial" w:hAnsi="Arial" w:cs="Arial"/>
          <w:sz w:val="20"/>
          <w:szCs w:val="20"/>
        </w:rPr>
        <w:t>.</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bCs/>
          <w:iCs/>
          <w:sz w:val="20"/>
          <w:szCs w:val="20"/>
        </w:rPr>
        <w:t xml:space="preserve">Přehled </w:t>
      </w:r>
      <w:r w:rsidRPr="002112D3">
        <w:rPr>
          <w:rFonts w:ascii="Arial" w:hAnsi="Arial" w:cs="Arial"/>
          <w:sz w:val="20"/>
          <w:szCs w:val="20"/>
        </w:rPr>
        <w:t xml:space="preserve">finančních prostředků (dotací, příspěvků, finančních darů, vlastních zdrojů aj.), </w:t>
      </w:r>
      <w:r w:rsidRPr="002112D3">
        <w:rPr>
          <w:rFonts w:ascii="Arial" w:hAnsi="Arial" w:cs="Arial"/>
          <w:bCs/>
          <w:iCs/>
          <w:sz w:val="20"/>
          <w:szCs w:val="20"/>
        </w:rPr>
        <w:t>které obdržel</w:t>
      </w:r>
      <w:r w:rsidRPr="002112D3">
        <w:rPr>
          <w:rFonts w:ascii="Arial" w:hAnsi="Arial" w:cs="Arial"/>
          <w:sz w:val="20"/>
          <w:szCs w:val="20"/>
        </w:rPr>
        <w:t xml:space="preserve"> </w:t>
      </w:r>
      <w:r w:rsidRPr="002112D3">
        <w:rPr>
          <w:rFonts w:ascii="Arial" w:hAnsi="Arial" w:cs="Arial"/>
          <w:bCs/>
          <w:iCs/>
          <w:sz w:val="20"/>
          <w:szCs w:val="20"/>
        </w:rPr>
        <w:t>v roce 202</w:t>
      </w:r>
      <w:r>
        <w:rPr>
          <w:rFonts w:ascii="Arial" w:hAnsi="Arial" w:cs="Arial"/>
          <w:bCs/>
          <w:iCs/>
          <w:sz w:val="20"/>
          <w:szCs w:val="20"/>
        </w:rPr>
        <w:t>3</w:t>
      </w:r>
      <w:r w:rsidRPr="002112D3">
        <w:rPr>
          <w:rFonts w:ascii="Arial" w:hAnsi="Arial" w:cs="Arial"/>
          <w:bCs/>
          <w:iCs/>
          <w:sz w:val="20"/>
          <w:szCs w:val="20"/>
        </w:rPr>
        <w:t xml:space="preserve"> od jiných fyzických nebo právnických osob</w:t>
      </w:r>
      <w:r w:rsidRPr="002112D3">
        <w:rPr>
          <w:rFonts w:ascii="Arial" w:hAnsi="Arial" w:cs="Arial"/>
          <w:sz w:val="20"/>
          <w:szCs w:val="20"/>
        </w:rPr>
        <w:t xml:space="preserve"> na poskytování sociálních služeb.</w:t>
      </w:r>
    </w:p>
    <w:p w:rsidR="00F0635E" w:rsidRPr="002112D3" w:rsidRDefault="00F0635E" w:rsidP="00F0635E">
      <w:pPr>
        <w:widowControl w:val="0"/>
        <w:numPr>
          <w:ilvl w:val="1"/>
          <w:numId w:val="3"/>
        </w:numPr>
        <w:spacing w:after="0" w:line="276" w:lineRule="auto"/>
        <w:jc w:val="both"/>
        <w:rPr>
          <w:rFonts w:ascii="Arial" w:hAnsi="Arial" w:cs="Arial"/>
          <w:sz w:val="20"/>
          <w:szCs w:val="20"/>
        </w:rPr>
      </w:pPr>
      <w:r w:rsidRPr="002112D3">
        <w:rPr>
          <w:rFonts w:ascii="Arial" w:hAnsi="Arial" w:cs="Arial"/>
          <w:sz w:val="20"/>
          <w:szCs w:val="20"/>
        </w:rPr>
        <w:t>Výroční zprávu příjemce za rok 202</w:t>
      </w:r>
      <w:r>
        <w:rPr>
          <w:rFonts w:ascii="Arial" w:hAnsi="Arial" w:cs="Arial"/>
          <w:sz w:val="20"/>
          <w:szCs w:val="20"/>
        </w:rPr>
        <w:t>3</w:t>
      </w:r>
      <w:r w:rsidRPr="002112D3">
        <w:rPr>
          <w:rFonts w:ascii="Arial" w:hAnsi="Arial" w:cs="Arial"/>
          <w:sz w:val="20"/>
          <w:szCs w:val="20"/>
        </w:rPr>
        <w:t xml:space="preserve"> (pokud tuto vydává).</w:t>
      </w:r>
    </w:p>
    <w:p w:rsidR="00F0635E" w:rsidRPr="002112D3" w:rsidRDefault="00F0635E" w:rsidP="00F0635E">
      <w:pPr>
        <w:widowControl w:val="0"/>
        <w:numPr>
          <w:ilvl w:val="0"/>
          <w:numId w:val="5"/>
        </w:numPr>
        <w:spacing w:after="0" w:line="276" w:lineRule="auto"/>
        <w:jc w:val="both"/>
        <w:rPr>
          <w:rFonts w:ascii="Arial" w:hAnsi="Arial" w:cs="Arial"/>
          <w:sz w:val="20"/>
          <w:szCs w:val="20"/>
        </w:rPr>
      </w:pPr>
      <w:r w:rsidRPr="002112D3">
        <w:rPr>
          <w:rFonts w:ascii="Arial" w:hAnsi="Arial" w:cs="Arial"/>
          <w:sz w:val="20"/>
          <w:szCs w:val="20"/>
        </w:rPr>
        <w:t xml:space="preserve">V případě, že náklady </w:t>
      </w:r>
      <w:r>
        <w:rPr>
          <w:rFonts w:ascii="Arial" w:hAnsi="Arial" w:cs="Arial"/>
          <w:sz w:val="20"/>
          <w:szCs w:val="20"/>
        </w:rPr>
        <w:t xml:space="preserve">jednotlivé </w:t>
      </w:r>
      <w:r w:rsidRPr="002112D3">
        <w:rPr>
          <w:rFonts w:ascii="Arial" w:hAnsi="Arial" w:cs="Arial"/>
          <w:sz w:val="20"/>
          <w:szCs w:val="20"/>
        </w:rPr>
        <w:t>sociální slu</w:t>
      </w:r>
      <w:r>
        <w:rPr>
          <w:rFonts w:ascii="Arial" w:hAnsi="Arial" w:cs="Arial"/>
          <w:sz w:val="20"/>
          <w:szCs w:val="20"/>
        </w:rPr>
        <w:t>žby dle této smlouvy v roce 2023</w:t>
      </w:r>
      <w:r w:rsidRPr="002112D3">
        <w:rPr>
          <w:rFonts w:ascii="Arial" w:hAnsi="Arial" w:cs="Arial"/>
          <w:sz w:val="20"/>
          <w:szCs w:val="20"/>
        </w:rPr>
        <w:t xml:space="preserve"> po připočtení přiměřeného zisku budou nižší než výnosy, je povinností příjemce vrátit tento rozdíl</w:t>
      </w:r>
      <w:r>
        <w:rPr>
          <w:rFonts w:ascii="Arial" w:hAnsi="Arial" w:cs="Arial"/>
          <w:sz w:val="20"/>
          <w:szCs w:val="20"/>
        </w:rPr>
        <w:t xml:space="preserve"> za tuto  službu</w:t>
      </w:r>
      <w:r w:rsidRPr="002112D3">
        <w:rPr>
          <w:rFonts w:ascii="Arial" w:hAnsi="Arial" w:cs="Arial"/>
          <w:sz w:val="20"/>
          <w:szCs w:val="20"/>
        </w:rPr>
        <w:t xml:space="preserve"> poskytovateli do </w:t>
      </w:r>
      <w:r w:rsidRPr="002112D3">
        <w:rPr>
          <w:rFonts w:ascii="Arial" w:hAnsi="Arial" w:cs="Arial"/>
          <w:b/>
          <w:sz w:val="20"/>
          <w:szCs w:val="20"/>
        </w:rPr>
        <w:t>21.7.202</w:t>
      </w:r>
      <w:r>
        <w:rPr>
          <w:rFonts w:ascii="Arial" w:hAnsi="Arial" w:cs="Arial"/>
          <w:b/>
          <w:sz w:val="20"/>
          <w:szCs w:val="20"/>
        </w:rPr>
        <w:t>4</w:t>
      </w:r>
      <w:r w:rsidRPr="002112D3">
        <w:rPr>
          <w:rFonts w:ascii="Arial" w:hAnsi="Arial" w:cs="Arial"/>
          <w:sz w:val="20"/>
          <w:szCs w:val="20"/>
        </w:rPr>
        <w:t xml:space="preserve"> na jeho účet uvedený v záhlaví této smlouvy. </w:t>
      </w:r>
      <w:r w:rsidRPr="00643834">
        <w:rPr>
          <w:rFonts w:ascii="Arial" w:hAnsi="Arial" w:cs="Arial"/>
          <w:b/>
          <w:sz w:val="20"/>
          <w:szCs w:val="20"/>
        </w:rPr>
        <w:t xml:space="preserve">Povolená výše přiměřeného zisku dle předchozí věty je v roce 2023 do </w:t>
      </w:r>
      <w:r w:rsidR="00643834" w:rsidRPr="00643834">
        <w:rPr>
          <w:rFonts w:ascii="Arial" w:hAnsi="Arial" w:cs="Arial"/>
          <w:b/>
          <w:sz w:val="20"/>
          <w:szCs w:val="20"/>
        </w:rPr>
        <w:t>2</w:t>
      </w:r>
      <w:r w:rsidRPr="00643834">
        <w:rPr>
          <w:rFonts w:ascii="Arial" w:hAnsi="Arial" w:cs="Arial"/>
          <w:b/>
          <w:sz w:val="20"/>
          <w:szCs w:val="20"/>
        </w:rPr>
        <w:t xml:space="preserve"> % p. a. včetně</w:t>
      </w:r>
      <w:r w:rsidR="00643834" w:rsidRPr="00643834">
        <w:rPr>
          <w:rFonts w:ascii="Arial" w:hAnsi="Arial" w:cs="Arial"/>
          <w:b/>
          <w:sz w:val="20"/>
          <w:szCs w:val="20"/>
        </w:rPr>
        <w:t>, s výjimkou služeb, které jsou spolufinancovány z individuálních projektů Operačního programu Zaměstnanost plus, u kterých se přiměřený zisk nepřipouští.</w:t>
      </w:r>
      <w:r w:rsidRPr="002112D3">
        <w:rPr>
          <w:rFonts w:ascii="Arial" w:hAnsi="Arial" w:cs="Arial"/>
          <w:sz w:val="20"/>
          <w:szCs w:val="20"/>
        </w:rPr>
        <w:t xml:space="preserve"> Maximální výše vratky dle toho odstavce je do výše poskytnuté dotace na jednotlivou sociální službu</w:t>
      </w:r>
      <w:r>
        <w:rPr>
          <w:rFonts w:ascii="Arial" w:hAnsi="Arial" w:cs="Arial"/>
          <w:sz w:val="20"/>
          <w:szCs w:val="20"/>
        </w:rPr>
        <w:t>, u které nepřiměřený zisk vznikl</w:t>
      </w:r>
      <w:r w:rsidRPr="002112D3">
        <w:rPr>
          <w:rFonts w:ascii="Arial" w:hAnsi="Arial" w:cs="Arial"/>
          <w:sz w:val="20"/>
          <w:szCs w:val="20"/>
        </w:rPr>
        <w:t>. Za den vrácení se považuje den připsání finančních prostředků na účet poskytovatele.</w:t>
      </w:r>
    </w:p>
    <w:p w:rsidR="00F0635E" w:rsidRPr="002112D3" w:rsidRDefault="00F0635E" w:rsidP="00F0635E">
      <w:pPr>
        <w:widowControl w:val="0"/>
        <w:numPr>
          <w:ilvl w:val="0"/>
          <w:numId w:val="2"/>
        </w:numPr>
        <w:spacing w:after="0" w:line="276" w:lineRule="auto"/>
        <w:jc w:val="both"/>
        <w:rPr>
          <w:rFonts w:ascii="Arial" w:hAnsi="Arial" w:cs="Arial"/>
          <w:sz w:val="20"/>
          <w:szCs w:val="20"/>
        </w:rPr>
      </w:pPr>
      <w:r w:rsidRPr="002112D3">
        <w:rPr>
          <w:rFonts w:ascii="Arial" w:hAnsi="Arial" w:cs="Arial"/>
          <w:sz w:val="20"/>
          <w:szCs w:val="20"/>
        </w:rPr>
        <w:t>Příjemce bere na vědomí, že je povinen sdělit poskytovateli objem celkových nákladů souvisejících s realizací účelu dle této smlouvy, přičemž je srozuměn s tím, že je povinen poskytovateli předložit přehled výnosů souvisejících s realizací účelu dle této smlouvy a rovněž předložit specifikaci finančních zdrojů získaných na stejný účel od jiných právnických či fyzických osob.</w:t>
      </w:r>
    </w:p>
    <w:p w:rsidR="00F0635E" w:rsidRPr="002112D3" w:rsidRDefault="00F0635E" w:rsidP="00F0635E">
      <w:pPr>
        <w:widowControl w:val="0"/>
        <w:numPr>
          <w:ilvl w:val="0"/>
          <w:numId w:val="2"/>
        </w:numPr>
        <w:spacing w:after="0" w:line="276" w:lineRule="auto"/>
        <w:jc w:val="both"/>
        <w:rPr>
          <w:rFonts w:ascii="Arial" w:hAnsi="Arial" w:cs="Arial"/>
          <w:sz w:val="20"/>
          <w:szCs w:val="20"/>
        </w:rPr>
      </w:pPr>
      <w:r w:rsidRPr="002112D3">
        <w:rPr>
          <w:rFonts w:ascii="Arial" w:hAnsi="Arial" w:cs="Arial"/>
          <w:sz w:val="20"/>
          <w:szCs w:val="20"/>
        </w:rPr>
        <w:t xml:space="preserve">Příjemce bere na vědomí, že výtěžek z činností realizovaných v rámci příslušného projektu se nezapočítává do výnosů pro účely krácení dotace, v případě, že tento výtěžek bude nekomerčně použit výhradně k veřejně prospěšným účelům, a toto použití bude poskytovateli ve stanovené lhůtě prokazatelně doloženo. </w:t>
      </w:r>
    </w:p>
    <w:p w:rsidR="00F0635E" w:rsidRPr="00893BE1" w:rsidRDefault="00F0635E" w:rsidP="00F0635E">
      <w:pPr>
        <w:widowControl w:val="0"/>
        <w:numPr>
          <w:ilvl w:val="0"/>
          <w:numId w:val="2"/>
        </w:numPr>
        <w:spacing w:after="0" w:line="276" w:lineRule="auto"/>
        <w:jc w:val="both"/>
        <w:rPr>
          <w:rFonts w:ascii="Arial" w:hAnsi="Arial" w:cs="Arial"/>
          <w:bCs/>
          <w:sz w:val="20"/>
          <w:szCs w:val="20"/>
        </w:rPr>
      </w:pPr>
      <w:r w:rsidRPr="00893BE1">
        <w:rPr>
          <w:rFonts w:ascii="Arial" w:hAnsi="Arial" w:cs="Arial"/>
          <w:sz w:val="20"/>
          <w:szCs w:val="20"/>
        </w:rPr>
        <w:t>Příjemce dotace je poskytovatelem služeb obecného hospodářského zájmu na základě Pověření dle Čl. I písm. c). Poskytovatel přistupuje k tomuto Pověření a smlouva je uzavírána v návaznosti na Pověření.</w:t>
      </w:r>
    </w:p>
    <w:p w:rsidR="00F0635E" w:rsidRPr="002112D3" w:rsidRDefault="00F0635E" w:rsidP="00F0635E">
      <w:pPr>
        <w:widowControl w:val="0"/>
        <w:spacing w:after="0" w:line="276" w:lineRule="auto"/>
        <w:jc w:val="center"/>
        <w:rPr>
          <w:rFonts w:ascii="Arial" w:hAnsi="Arial" w:cs="Arial"/>
          <w:b/>
          <w:bCs/>
          <w:sz w:val="20"/>
          <w:szCs w:val="20"/>
        </w:rPr>
      </w:pPr>
      <w:r w:rsidRPr="002112D3">
        <w:rPr>
          <w:rFonts w:ascii="Arial" w:hAnsi="Arial" w:cs="Arial"/>
          <w:b/>
          <w:bCs/>
          <w:sz w:val="20"/>
          <w:szCs w:val="20"/>
        </w:rPr>
        <w:t>Čl. IV</w:t>
      </w:r>
    </w:p>
    <w:p w:rsidR="00F0635E" w:rsidRPr="002112D3" w:rsidRDefault="00F0635E" w:rsidP="00F0635E">
      <w:pPr>
        <w:widowControl w:val="0"/>
        <w:spacing w:after="120" w:line="276" w:lineRule="auto"/>
        <w:jc w:val="center"/>
        <w:rPr>
          <w:rFonts w:ascii="Arial" w:hAnsi="Arial" w:cs="Arial"/>
          <w:sz w:val="20"/>
          <w:szCs w:val="20"/>
        </w:rPr>
      </w:pPr>
      <w:r w:rsidRPr="002112D3">
        <w:rPr>
          <w:rFonts w:ascii="Arial" w:hAnsi="Arial" w:cs="Arial"/>
          <w:b/>
          <w:bCs/>
          <w:sz w:val="20"/>
          <w:szCs w:val="20"/>
        </w:rPr>
        <w:t>Ostatní ujednání</w:t>
      </w:r>
    </w:p>
    <w:p w:rsidR="00F0635E" w:rsidRPr="002112D3" w:rsidRDefault="00F0635E" w:rsidP="00F0635E">
      <w:pPr>
        <w:widowControl w:val="0"/>
        <w:numPr>
          <w:ilvl w:val="0"/>
          <w:numId w:val="6"/>
        </w:numPr>
        <w:spacing w:after="0" w:line="276" w:lineRule="auto"/>
        <w:jc w:val="both"/>
        <w:rPr>
          <w:rFonts w:ascii="Arial" w:hAnsi="Arial" w:cs="Arial"/>
          <w:sz w:val="20"/>
          <w:szCs w:val="20"/>
        </w:rPr>
      </w:pPr>
      <w:r w:rsidRPr="002112D3">
        <w:rPr>
          <w:rFonts w:ascii="Arial" w:hAnsi="Arial" w:cs="Arial"/>
          <w:sz w:val="20"/>
          <w:szCs w:val="20"/>
        </w:rPr>
        <w:t>Příjemce bere na vědomí, že je povinen poskytovat sociální služby, na které požadoval dotaci</w:t>
      </w:r>
      <w:r w:rsidRPr="002112D3">
        <w:rPr>
          <w:rFonts w:ascii="Arial" w:hAnsi="Arial" w:cs="Arial"/>
          <w:bCs/>
          <w:sz w:val="20"/>
          <w:szCs w:val="20"/>
        </w:rPr>
        <w:t xml:space="preserve"> po celé období roku 202</w:t>
      </w:r>
      <w:r>
        <w:rPr>
          <w:rFonts w:ascii="Arial" w:hAnsi="Arial" w:cs="Arial"/>
          <w:bCs/>
          <w:sz w:val="20"/>
          <w:szCs w:val="20"/>
        </w:rPr>
        <w:t>3</w:t>
      </w:r>
      <w:r w:rsidRPr="002112D3">
        <w:rPr>
          <w:rFonts w:ascii="Arial" w:hAnsi="Arial" w:cs="Arial"/>
          <w:bCs/>
          <w:sz w:val="20"/>
          <w:szCs w:val="20"/>
        </w:rPr>
        <w:t>.</w:t>
      </w:r>
    </w:p>
    <w:p w:rsidR="00F0635E" w:rsidRPr="002112D3" w:rsidRDefault="00F0635E" w:rsidP="00F0635E">
      <w:pPr>
        <w:widowControl w:val="0"/>
        <w:numPr>
          <w:ilvl w:val="0"/>
          <w:numId w:val="6"/>
        </w:numPr>
        <w:spacing w:after="0" w:line="276" w:lineRule="auto"/>
        <w:jc w:val="both"/>
        <w:rPr>
          <w:rFonts w:ascii="Arial" w:hAnsi="Arial" w:cs="Arial"/>
          <w:sz w:val="20"/>
          <w:szCs w:val="20"/>
        </w:rPr>
      </w:pPr>
      <w:r w:rsidRPr="002112D3">
        <w:rPr>
          <w:rFonts w:ascii="Arial" w:hAnsi="Arial" w:cs="Arial"/>
          <w:bCs/>
          <w:sz w:val="20"/>
          <w:szCs w:val="20"/>
        </w:rPr>
        <w:t>Příjemce je povinen</w:t>
      </w:r>
      <w:r>
        <w:rPr>
          <w:rFonts w:ascii="Arial" w:hAnsi="Arial" w:cs="Arial"/>
          <w:bCs/>
          <w:sz w:val="20"/>
          <w:szCs w:val="20"/>
        </w:rPr>
        <w:t xml:space="preserve"> po dobu 10 let od ukončení období, na které je dotace poskytnuta,</w:t>
      </w:r>
      <w:r w:rsidRPr="002112D3">
        <w:rPr>
          <w:rFonts w:ascii="Arial" w:hAnsi="Arial" w:cs="Arial"/>
          <w:bCs/>
          <w:sz w:val="20"/>
          <w:szCs w:val="20"/>
        </w:rPr>
        <w:t xml:space="preserve"> pečlivě evidovat</w:t>
      </w:r>
      <w:r>
        <w:rPr>
          <w:rFonts w:ascii="Arial" w:hAnsi="Arial" w:cs="Arial"/>
          <w:bCs/>
          <w:sz w:val="20"/>
          <w:szCs w:val="20"/>
        </w:rPr>
        <w:t xml:space="preserve"> a na základě požadavku poskytovateli předložit</w:t>
      </w:r>
      <w:r w:rsidRPr="002112D3">
        <w:rPr>
          <w:rFonts w:ascii="Arial" w:hAnsi="Arial" w:cs="Arial"/>
          <w:bCs/>
          <w:sz w:val="20"/>
          <w:szCs w:val="20"/>
        </w:rPr>
        <w:t>:</w:t>
      </w:r>
    </w:p>
    <w:p w:rsidR="00F0635E" w:rsidRPr="002112D3" w:rsidRDefault="00F0635E" w:rsidP="00F0635E">
      <w:pPr>
        <w:widowControl w:val="0"/>
        <w:numPr>
          <w:ilvl w:val="1"/>
          <w:numId w:val="6"/>
        </w:numPr>
        <w:spacing w:after="0" w:line="276" w:lineRule="auto"/>
        <w:jc w:val="both"/>
        <w:rPr>
          <w:rFonts w:ascii="Arial" w:hAnsi="Arial" w:cs="Arial"/>
          <w:sz w:val="20"/>
          <w:szCs w:val="20"/>
        </w:rPr>
      </w:pPr>
      <w:r>
        <w:rPr>
          <w:rFonts w:ascii="Arial" w:hAnsi="Arial" w:cs="Arial"/>
          <w:bCs/>
          <w:sz w:val="20"/>
          <w:szCs w:val="20"/>
        </w:rPr>
        <w:t>výkonové indikátory roku 2022 a 2023</w:t>
      </w:r>
      <w:r w:rsidRPr="002112D3">
        <w:rPr>
          <w:rFonts w:ascii="Arial" w:hAnsi="Arial" w:cs="Arial"/>
          <w:bCs/>
          <w:sz w:val="20"/>
          <w:szCs w:val="20"/>
        </w:rPr>
        <w:t>, tj. počet</w:t>
      </w:r>
      <w:r>
        <w:rPr>
          <w:rFonts w:ascii="Arial" w:hAnsi="Arial" w:cs="Arial"/>
          <w:bCs/>
          <w:sz w:val="20"/>
          <w:szCs w:val="20"/>
        </w:rPr>
        <w:t xml:space="preserve"> skutečně poskytnutých</w:t>
      </w:r>
      <w:r w:rsidRPr="002112D3">
        <w:rPr>
          <w:rFonts w:ascii="Arial" w:hAnsi="Arial" w:cs="Arial"/>
          <w:bCs/>
          <w:sz w:val="20"/>
          <w:szCs w:val="20"/>
        </w:rPr>
        <w:t xml:space="preserve"> jednotek sociálních služeb (</w:t>
      </w:r>
      <w:proofErr w:type="spellStart"/>
      <w:r w:rsidRPr="002112D3">
        <w:rPr>
          <w:rFonts w:ascii="Arial" w:hAnsi="Arial" w:cs="Arial"/>
          <w:bCs/>
          <w:sz w:val="20"/>
          <w:szCs w:val="20"/>
        </w:rPr>
        <w:t>lůžkodny</w:t>
      </w:r>
      <w:proofErr w:type="spellEnd"/>
      <w:r w:rsidRPr="002112D3">
        <w:rPr>
          <w:rFonts w:ascii="Arial" w:hAnsi="Arial" w:cs="Arial"/>
          <w:bCs/>
          <w:sz w:val="20"/>
          <w:szCs w:val="20"/>
        </w:rPr>
        <w:t xml:space="preserve">, </w:t>
      </w:r>
      <w:proofErr w:type="spellStart"/>
      <w:r w:rsidRPr="002112D3">
        <w:rPr>
          <w:rFonts w:ascii="Arial" w:hAnsi="Arial" w:cs="Arial"/>
          <w:bCs/>
          <w:sz w:val="20"/>
          <w:szCs w:val="20"/>
        </w:rPr>
        <w:t>bytodny</w:t>
      </w:r>
      <w:proofErr w:type="spellEnd"/>
      <w:r w:rsidRPr="002112D3">
        <w:rPr>
          <w:rFonts w:ascii="Arial" w:hAnsi="Arial" w:cs="Arial"/>
          <w:bCs/>
          <w:sz w:val="20"/>
          <w:szCs w:val="20"/>
        </w:rPr>
        <w:t xml:space="preserve">, hodiny, </w:t>
      </w:r>
      <w:proofErr w:type="spellStart"/>
      <w:r w:rsidRPr="002112D3">
        <w:rPr>
          <w:rFonts w:ascii="Arial" w:hAnsi="Arial" w:cs="Arial"/>
          <w:bCs/>
          <w:sz w:val="20"/>
          <w:szCs w:val="20"/>
        </w:rPr>
        <w:t>osobohodiny</w:t>
      </w:r>
      <w:proofErr w:type="spellEnd"/>
      <w:r w:rsidRPr="002112D3">
        <w:rPr>
          <w:rFonts w:ascii="Arial" w:hAnsi="Arial" w:cs="Arial"/>
          <w:bCs/>
          <w:sz w:val="20"/>
          <w:szCs w:val="20"/>
        </w:rPr>
        <w:t>)</w:t>
      </w:r>
      <w:r>
        <w:rPr>
          <w:rFonts w:ascii="Arial" w:hAnsi="Arial" w:cs="Arial"/>
          <w:bCs/>
          <w:sz w:val="20"/>
          <w:szCs w:val="20"/>
        </w:rPr>
        <w:t xml:space="preserve"> celkem</w:t>
      </w:r>
      <w:r w:rsidRPr="002112D3">
        <w:rPr>
          <w:rFonts w:ascii="Arial" w:hAnsi="Arial" w:cs="Arial"/>
          <w:bCs/>
          <w:sz w:val="20"/>
          <w:szCs w:val="20"/>
        </w:rPr>
        <w:t xml:space="preserve">, </w:t>
      </w:r>
      <w:r>
        <w:rPr>
          <w:rFonts w:ascii="Arial" w:hAnsi="Arial" w:cs="Arial"/>
          <w:bCs/>
          <w:sz w:val="20"/>
          <w:szCs w:val="20"/>
        </w:rPr>
        <w:t xml:space="preserve">z toho počet </w:t>
      </w:r>
      <w:r w:rsidRPr="002112D3">
        <w:rPr>
          <w:rFonts w:ascii="Arial" w:hAnsi="Arial" w:cs="Arial"/>
          <w:bCs/>
          <w:sz w:val="20"/>
          <w:szCs w:val="20"/>
        </w:rPr>
        <w:t>těchto jednotek pro o</w:t>
      </w:r>
      <w:r>
        <w:rPr>
          <w:rFonts w:ascii="Arial" w:hAnsi="Arial" w:cs="Arial"/>
          <w:bCs/>
          <w:sz w:val="20"/>
          <w:szCs w:val="20"/>
        </w:rPr>
        <w:t>bčany</w:t>
      </w:r>
      <w:r w:rsidRPr="002112D3">
        <w:rPr>
          <w:rFonts w:ascii="Arial" w:hAnsi="Arial" w:cs="Arial"/>
          <w:bCs/>
          <w:sz w:val="20"/>
          <w:szCs w:val="20"/>
        </w:rPr>
        <w:t xml:space="preserve"> města Uherské Hradiště. Jednotky sociálních služeb jsou specifikovány v Příloze této smlouvy</w:t>
      </w:r>
      <w:r>
        <w:rPr>
          <w:rFonts w:ascii="Arial" w:hAnsi="Arial" w:cs="Arial"/>
          <w:bCs/>
          <w:sz w:val="20"/>
          <w:szCs w:val="20"/>
        </w:rPr>
        <w:t xml:space="preserve"> a Manuálu pro výpočet jednotky sociální služby, kterým je příjemce povinen se řídit.</w:t>
      </w:r>
    </w:p>
    <w:p w:rsidR="00F0635E" w:rsidRPr="002112D3" w:rsidRDefault="00F0635E" w:rsidP="00F0635E">
      <w:pPr>
        <w:widowControl w:val="0"/>
        <w:numPr>
          <w:ilvl w:val="1"/>
          <w:numId w:val="6"/>
        </w:numPr>
        <w:spacing w:after="0" w:line="276" w:lineRule="auto"/>
        <w:ind w:left="708"/>
        <w:jc w:val="both"/>
        <w:rPr>
          <w:rFonts w:ascii="Arial" w:hAnsi="Arial" w:cs="Arial"/>
          <w:bCs/>
          <w:sz w:val="20"/>
          <w:szCs w:val="20"/>
        </w:rPr>
      </w:pPr>
      <w:r w:rsidRPr="002112D3">
        <w:rPr>
          <w:rFonts w:ascii="Arial" w:hAnsi="Arial" w:cs="Arial"/>
          <w:bCs/>
          <w:sz w:val="20"/>
          <w:szCs w:val="20"/>
        </w:rPr>
        <w:lastRenderedPageBreak/>
        <w:t>počet osob, kterým byla v roce 2022</w:t>
      </w:r>
      <w:r>
        <w:rPr>
          <w:rFonts w:ascii="Arial" w:hAnsi="Arial" w:cs="Arial"/>
          <w:bCs/>
          <w:sz w:val="20"/>
          <w:szCs w:val="20"/>
        </w:rPr>
        <w:t xml:space="preserve"> a 2023</w:t>
      </w:r>
      <w:r w:rsidRPr="002112D3">
        <w:rPr>
          <w:rFonts w:ascii="Arial" w:hAnsi="Arial" w:cs="Arial"/>
          <w:bCs/>
          <w:sz w:val="20"/>
          <w:szCs w:val="20"/>
        </w:rPr>
        <w:t xml:space="preserve"> sociální služba poskytnuta, tj. uchovávat jmenný seznam těchto osob s uvedením jejich trvalého pobytu a data narození. V případě odborného sociálního poradenství a vybraných služeb sociální prevence (např. terénní programy, nízkoprahová zařízení, nízkoprahová denní centra, intervenční centra, krizová centra, kontaktní centra), jež jsou sledovány způsobem anonymní evidence, budou jednotky sociální služby vedeny např. pod pořadovým číslem, kódem, aj. (viz Standardy kvality sociálních služeb, jež jsou součástí Přílohy č. 2 Vyhlášky č. 505/2006 Sb., ve znění pozdějších předpisů).</w:t>
      </w:r>
    </w:p>
    <w:p w:rsidR="00F0635E" w:rsidRPr="002112D3" w:rsidRDefault="00F0635E" w:rsidP="00F0635E">
      <w:pPr>
        <w:widowControl w:val="0"/>
        <w:numPr>
          <w:ilvl w:val="0"/>
          <w:numId w:val="6"/>
        </w:numPr>
        <w:spacing w:after="0" w:line="276" w:lineRule="auto"/>
        <w:jc w:val="both"/>
        <w:rPr>
          <w:rFonts w:ascii="Arial" w:hAnsi="Arial" w:cs="Arial"/>
          <w:sz w:val="20"/>
          <w:szCs w:val="20"/>
        </w:rPr>
      </w:pPr>
      <w:r w:rsidRPr="002112D3">
        <w:rPr>
          <w:rFonts w:ascii="Arial" w:hAnsi="Arial" w:cs="Arial"/>
          <w:sz w:val="20"/>
          <w:szCs w:val="20"/>
        </w:rPr>
        <w:t xml:space="preserve">Příjemce je povinen informovat osoby, kterým je sociální služba poskytována, a na kterou je dotace požadována, o předávání jejich osobních údajů (účel, rozsah) poskytovateli pro potřeby poskytnutí dotace. To vše v souladu s Nařízením Evropského parlamentu a Rady (EU) ze dne 27.4.2016 o ochraně fyzických osob v souvislosti se zpracováváním osobních údajů a o volném pohybu těchto údajů a o zrušení směrnice 95/46/ES (obecné nařízení o ochraně osobních údajů), tzv. GDPR. </w:t>
      </w:r>
    </w:p>
    <w:p w:rsidR="00F0635E" w:rsidRPr="002112D3" w:rsidRDefault="00F0635E" w:rsidP="00F0635E">
      <w:pPr>
        <w:widowControl w:val="0"/>
        <w:numPr>
          <w:ilvl w:val="0"/>
          <w:numId w:val="6"/>
        </w:numPr>
        <w:spacing w:after="0" w:line="276" w:lineRule="auto"/>
        <w:jc w:val="both"/>
        <w:rPr>
          <w:rFonts w:ascii="Arial" w:hAnsi="Arial" w:cs="Arial"/>
          <w:sz w:val="20"/>
          <w:szCs w:val="20"/>
        </w:rPr>
      </w:pPr>
      <w:r w:rsidRPr="002112D3">
        <w:rPr>
          <w:rFonts w:ascii="Arial" w:hAnsi="Arial" w:cs="Arial"/>
          <w:sz w:val="20"/>
          <w:szCs w:val="20"/>
        </w:rPr>
        <w:t>Příjemce bere na vědomí, že zánik, transformaci (změnu právní formy se změnou IČO), sloučení či jiné podstatné skutečnosti mající vliv na čerpání dotace (především vyhlášení konkurzu na majetek příjemce aj.) a neuskutečňování sociální služby po celé období roku 202</w:t>
      </w:r>
      <w:r>
        <w:rPr>
          <w:rFonts w:ascii="Arial" w:hAnsi="Arial" w:cs="Arial"/>
          <w:sz w:val="20"/>
          <w:szCs w:val="20"/>
        </w:rPr>
        <w:t>3</w:t>
      </w:r>
      <w:r w:rsidRPr="002112D3">
        <w:rPr>
          <w:rFonts w:ascii="Arial" w:hAnsi="Arial" w:cs="Arial"/>
          <w:sz w:val="20"/>
          <w:szCs w:val="20"/>
        </w:rPr>
        <w:t xml:space="preserve"> je povinen oznámit písemně poskytovateli na jeho adresu uvedenou v záhlaví smlouvy nejpozději do 30 kalendářních dnů ode dne vzniku této skutečnosti a je dále povinen:</w:t>
      </w:r>
    </w:p>
    <w:p w:rsidR="00F0635E" w:rsidRPr="002112D3" w:rsidRDefault="00F0635E" w:rsidP="00F0635E">
      <w:pPr>
        <w:widowControl w:val="0"/>
        <w:numPr>
          <w:ilvl w:val="1"/>
          <w:numId w:val="6"/>
        </w:numPr>
        <w:spacing w:after="0" w:line="276" w:lineRule="auto"/>
        <w:jc w:val="both"/>
        <w:rPr>
          <w:rFonts w:ascii="Arial" w:hAnsi="Arial" w:cs="Arial"/>
          <w:sz w:val="20"/>
          <w:szCs w:val="20"/>
        </w:rPr>
      </w:pPr>
      <w:r w:rsidRPr="002112D3">
        <w:rPr>
          <w:rFonts w:ascii="Arial" w:hAnsi="Arial" w:cs="Arial"/>
          <w:sz w:val="20"/>
          <w:szCs w:val="20"/>
        </w:rPr>
        <w:t>Ve stejné lhůtě vyúčtovat poskytovateli dotaci a/nebo vrátit poskytovateli nevyčerpanou část dotace. Příjemce nesmí vyúčtovat náklady a výdaje, které se nevztahují k období poskytování sociálních služeb.</w:t>
      </w:r>
    </w:p>
    <w:p w:rsidR="00F0635E" w:rsidRPr="002112D3" w:rsidRDefault="00F0635E" w:rsidP="00F0635E">
      <w:pPr>
        <w:widowControl w:val="0"/>
        <w:numPr>
          <w:ilvl w:val="1"/>
          <w:numId w:val="6"/>
        </w:numPr>
        <w:spacing w:after="0" w:line="276" w:lineRule="auto"/>
        <w:jc w:val="both"/>
        <w:rPr>
          <w:rFonts w:ascii="Arial" w:hAnsi="Arial" w:cs="Arial"/>
          <w:sz w:val="20"/>
          <w:szCs w:val="20"/>
        </w:rPr>
      </w:pPr>
      <w:r w:rsidRPr="002112D3">
        <w:rPr>
          <w:rFonts w:ascii="Arial" w:hAnsi="Arial" w:cs="Arial"/>
          <w:sz w:val="20"/>
          <w:szCs w:val="20"/>
        </w:rPr>
        <w:t>Příjemce bere na vědomí, že pro vyúčtování dotace dle celého tohoto odstavce platí ustanovení Čl. III, odst. 5, písm. a), d), e), f)</w:t>
      </w:r>
      <w:r>
        <w:rPr>
          <w:rFonts w:ascii="Arial" w:hAnsi="Arial" w:cs="Arial"/>
          <w:sz w:val="20"/>
          <w:szCs w:val="20"/>
        </w:rPr>
        <w:t>, g)</w:t>
      </w:r>
      <w:r w:rsidRPr="002112D3">
        <w:rPr>
          <w:rFonts w:ascii="Arial" w:hAnsi="Arial" w:cs="Arial"/>
          <w:sz w:val="20"/>
          <w:szCs w:val="20"/>
        </w:rPr>
        <w:t xml:space="preserve"> smlouvy.</w:t>
      </w:r>
    </w:p>
    <w:p w:rsidR="00F0635E" w:rsidRPr="002112D3" w:rsidRDefault="00F0635E" w:rsidP="00F0635E">
      <w:pPr>
        <w:widowControl w:val="0"/>
        <w:numPr>
          <w:ilvl w:val="0"/>
          <w:numId w:val="6"/>
        </w:numPr>
        <w:spacing w:after="0" w:line="276" w:lineRule="auto"/>
        <w:jc w:val="both"/>
        <w:rPr>
          <w:rFonts w:ascii="Arial" w:hAnsi="Arial" w:cs="Arial"/>
          <w:sz w:val="20"/>
          <w:szCs w:val="20"/>
        </w:rPr>
      </w:pPr>
      <w:r w:rsidRPr="002112D3">
        <w:rPr>
          <w:rFonts w:ascii="Arial" w:hAnsi="Arial" w:cs="Arial"/>
          <w:sz w:val="20"/>
          <w:szCs w:val="20"/>
        </w:rPr>
        <w:t>Příjemce prohlašuje, že na účel uvedený v Čl. I této smlouvy nezískal prostředky z jiných zdrojů města Uherské Hradiště a zavazuje se, že o ně nebude žádat, a že nepředložil a nepředloží jiným fyzickým nebo právnickým osobám, od kterých čerpá finanční prostředky na účel uvedený v Čl. I této smlouvy, tytéž účetní a daňové doklady a záznamy (či jejich část) jako poskytovateli.</w:t>
      </w:r>
    </w:p>
    <w:p w:rsidR="00F0635E" w:rsidRPr="002112D3" w:rsidRDefault="00F0635E" w:rsidP="00F0635E">
      <w:pPr>
        <w:widowControl w:val="0"/>
        <w:numPr>
          <w:ilvl w:val="0"/>
          <w:numId w:val="6"/>
        </w:numPr>
        <w:spacing w:after="0" w:line="276" w:lineRule="auto"/>
        <w:jc w:val="both"/>
        <w:rPr>
          <w:rFonts w:ascii="Arial" w:hAnsi="Arial" w:cs="Arial"/>
          <w:sz w:val="20"/>
          <w:szCs w:val="20"/>
        </w:rPr>
      </w:pPr>
      <w:r w:rsidRPr="002112D3">
        <w:rPr>
          <w:rFonts w:ascii="Arial" w:hAnsi="Arial" w:cs="Arial"/>
          <w:sz w:val="20"/>
          <w:szCs w:val="20"/>
        </w:rPr>
        <w:t xml:space="preserve">Příjemce prohlašuje, že nemá ke dni svého podpisu této smlouvy vůči poskytovateli závazek po splatnosti, že vůči jeho majetku neprobíhá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 </w:t>
      </w:r>
      <w:r w:rsidRPr="002112D3">
        <w:rPr>
          <w:rFonts w:ascii="Arial" w:hAnsi="Arial" w:cs="Arial"/>
          <w:sz w:val="20"/>
          <w:szCs w:val="20"/>
        </w:rPr>
        <w:tab/>
      </w:r>
    </w:p>
    <w:p w:rsidR="00F0635E" w:rsidRPr="002112D3" w:rsidRDefault="00F0635E" w:rsidP="00F0635E">
      <w:pPr>
        <w:widowControl w:val="0"/>
        <w:numPr>
          <w:ilvl w:val="0"/>
          <w:numId w:val="6"/>
        </w:numPr>
        <w:spacing w:after="0" w:line="276" w:lineRule="auto"/>
        <w:jc w:val="both"/>
        <w:rPr>
          <w:rFonts w:ascii="Arial" w:hAnsi="Arial" w:cs="Arial"/>
          <w:sz w:val="20"/>
          <w:szCs w:val="20"/>
        </w:rPr>
      </w:pPr>
      <w:r w:rsidRPr="002112D3">
        <w:rPr>
          <w:rFonts w:ascii="Arial" w:hAnsi="Arial" w:cs="Arial"/>
          <w:sz w:val="20"/>
          <w:szCs w:val="20"/>
        </w:rPr>
        <w:t>Příjemce bere na vědomí, že poskytovatel závazně nestanovuje minimální finanční spoluúčast příjemce na poskytování sociálních služeb realizovaných v roce 202</w:t>
      </w:r>
      <w:r>
        <w:rPr>
          <w:rFonts w:ascii="Arial" w:hAnsi="Arial" w:cs="Arial"/>
          <w:sz w:val="20"/>
          <w:szCs w:val="20"/>
        </w:rPr>
        <w:t>3</w:t>
      </w:r>
      <w:r w:rsidRPr="002112D3">
        <w:rPr>
          <w:rFonts w:ascii="Arial" w:hAnsi="Arial" w:cs="Arial"/>
          <w:sz w:val="20"/>
          <w:szCs w:val="20"/>
        </w:rPr>
        <w:t>.</w:t>
      </w:r>
    </w:p>
    <w:p w:rsidR="00F0635E" w:rsidRPr="002112D3" w:rsidRDefault="00F0635E" w:rsidP="00F0635E">
      <w:pPr>
        <w:widowControl w:val="0"/>
        <w:numPr>
          <w:ilvl w:val="0"/>
          <w:numId w:val="6"/>
        </w:numPr>
        <w:spacing w:after="0" w:line="276" w:lineRule="auto"/>
        <w:jc w:val="both"/>
        <w:rPr>
          <w:rFonts w:ascii="Arial" w:hAnsi="Arial" w:cs="Arial"/>
          <w:sz w:val="20"/>
          <w:szCs w:val="20"/>
        </w:rPr>
      </w:pPr>
      <w:r w:rsidRPr="002112D3">
        <w:rPr>
          <w:rFonts w:ascii="Arial" w:hAnsi="Arial" w:cs="Arial"/>
          <w:sz w:val="20"/>
          <w:szCs w:val="20"/>
        </w:rPr>
        <w:t>Příjemce bere na vědomí, že je povinen postupovat ve všech případech v souladu s platnými právními předpisy, zejména se zákonem č. 134/2016 Sb., o zadávání veřejných zakázek, ve znění pozdějších předpisů.</w:t>
      </w:r>
    </w:p>
    <w:p w:rsidR="00F0635E" w:rsidRPr="002112D3" w:rsidRDefault="00F0635E" w:rsidP="00F0635E">
      <w:pPr>
        <w:widowControl w:val="0"/>
        <w:numPr>
          <w:ilvl w:val="0"/>
          <w:numId w:val="6"/>
        </w:numPr>
        <w:spacing w:after="0" w:line="276" w:lineRule="auto"/>
        <w:jc w:val="both"/>
        <w:rPr>
          <w:rFonts w:ascii="Arial" w:hAnsi="Arial" w:cs="Arial"/>
          <w:sz w:val="20"/>
          <w:szCs w:val="20"/>
        </w:rPr>
      </w:pPr>
      <w:r w:rsidRPr="002112D3">
        <w:rPr>
          <w:rFonts w:ascii="Arial" w:hAnsi="Arial" w:cs="Arial"/>
          <w:sz w:val="20"/>
          <w:szCs w:val="20"/>
        </w:rPr>
        <w:t>Poskytovatel prohlašuje a příjemce bere na vědomí, že dotace je poskytována formou vyrovnávací platby za závazek veřejné služby poskytované subjektům pověřeným poskytováním služeb obecného hospodářského zájmu v souladu s rozhodnutím Evropské komise ze dne 20.12.2011 o použití čl. 106 odst. 2 Smlouvy o fungování Evropské unie. Dotace dle této smlouvy je takto poskytovatelem poskytována jako součást vyrovnávací platby.</w:t>
      </w:r>
    </w:p>
    <w:p w:rsidR="00F0635E" w:rsidRPr="002112D3" w:rsidRDefault="00F0635E" w:rsidP="00F0635E">
      <w:pPr>
        <w:widowControl w:val="0"/>
        <w:numPr>
          <w:ilvl w:val="0"/>
          <w:numId w:val="6"/>
        </w:numPr>
        <w:spacing w:after="0" w:line="276" w:lineRule="auto"/>
        <w:jc w:val="both"/>
        <w:rPr>
          <w:rFonts w:ascii="Arial" w:hAnsi="Arial" w:cs="Arial"/>
          <w:sz w:val="20"/>
          <w:szCs w:val="20"/>
        </w:rPr>
      </w:pPr>
      <w:r w:rsidRPr="002112D3">
        <w:rPr>
          <w:rFonts w:ascii="Arial" w:hAnsi="Arial" w:cs="Arial"/>
          <w:sz w:val="20"/>
          <w:szCs w:val="20"/>
        </w:rPr>
        <w:t>Příjemce prohl</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šuje, že se seznámil s podmínk</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mi poskytnutí dotace, kterou obdržel.</w:t>
      </w:r>
    </w:p>
    <w:p w:rsidR="00F0635E" w:rsidRDefault="00F0635E" w:rsidP="00F0635E">
      <w:pPr>
        <w:widowControl w:val="0"/>
        <w:spacing w:after="0" w:line="276" w:lineRule="auto"/>
        <w:jc w:val="center"/>
        <w:rPr>
          <w:rFonts w:ascii="Arial" w:hAnsi="Arial" w:cs="Arial"/>
          <w:b/>
          <w:bCs/>
          <w:sz w:val="20"/>
          <w:szCs w:val="20"/>
        </w:rPr>
      </w:pPr>
    </w:p>
    <w:p w:rsidR="00F0635E" w:rsidRPr="002112D3" w:rsidRDefault="00F0635E" w:rsidP="00F0635E">
      <w:pPr>
        <w:widowControl w:val="0"/>
        <w:spacing w:after="0" w:line="276" w:lineRule="auto"/>
        <w:jc w:val="center"/>
        <w:rPr>
          <w:rFonts w:ascii="Arial" w:hAnsi="Arial" w:cs="Arial"/>
          <w:b/>
          <w:bCs/>
          <w:sz w:val="20"/>
          <w:szCs w:val="20"/>
        </w:rPr>
      </w:pPr>
      <w:r w:rsidRPr="002112D3">
        <w:rPr>
          <w:rFonts w:ascii="Arial" w:hAnsi="Arial" w:cs="Arial"/>
          <w:b/>
          <w:bCs/>
          <w:sz w:val="20"/>
          <w:szCs w:val="20"/>
        </w:rPr>
        <w:t>Čl. V</w:t>
      </w:r>
    </w:p>
    <w:p w:rsidR="00F0635E" w:rsidRPr="002112D3" w:rsidRDefault="00F0635E" w:rsidP="00F0635E">
      <w:pPr>
        <w:widowControl w:val="0"/>
        <w:spacing w:after="120" w:line="276" w:lineRule="auto"/>
        <w:jc w:val="center"/>
        <w:rPr>
          <w:rFonts w:ascii="Arial" w:hAnsi="Arial" w:cs="Arial"/>
          <w:sz w:val="20"/>
          <w:szCs w:val="20"/>
        </w:rPr>
      </w:pPr>
      <w:r w:rsidRPr="002112D3">
        <w:rPr>
          <w:rFonts w:ascii="Arial" w:hAnsi="Arial" w:cs="Arial"/>
          <w:b/>
          <w:bCs/>
          <w:sz w:val="20"/>
          <w:szCs w:val="20"/>
        </w:rPr>
        <w:t>Kontrola a sankce</w:t>
      </w:r>
    </w:p>
    <w:p w:rsidR="00F0635E" w:rsidRPr="002112D3" w:rsidRDefault="00F0635E" w:rsidP="00F0635E">
      <w:pPr>
        <w:widowControl w:val="0"/>
        <w:numPr>
          <w:ilvl w:val="0"/>
          <w:numId w:val="7"/>
        </w:numPr>
        <w:spacing w:after="0" w:line="276" w:lineRule="auto"/>
        <w:jc w:val="both"/>
        <w:rPr>
          <w:rFonts w:ascii="Arial" w:hAnsi="Arial" w:cs="Arial"/>
          <w:sz w:val="20"/>
          <w:szCs w:val="20"/>
        </w:rPr>
      </w:pPr>
      <w:r w:rsidRPr="002112D3">
        <w:rPr>
          <w:rFonts w:ascii="Arial" w:hAnsi="Arial" w:cs="Arial"/>
          <w:sz w:val="20"/>
          <w:szCs w:val="20"/>
        </w:rPr>
        <w:t xml:space="preserve">Poskytovatel je oprávněn provést kontrolu plnění povinností dle této smlouvy v souladu se zákonem č. 255/2012 Sb., o kontrole, ve znění pozdějších předpisů, zákonem č. 320/2001 Sb., o finanční kontrole, ve znění pozdějších předpisů a zákonem č. 250/2000 Sb., o rozpočtových pravidlech územních rozpočtů, ve znění pozdějších předpisů (dále jen „zákon o rozpočtových pravidlech“). Předmětem kontroly je také kontrola Čl. III, odst. 6, písm. b). </w:t>
      </w:r>
    </w:p>
    <w:p w:rsidR="00F0635E" w:rsidRPr="002112D3" w:rsidRDefault="00F0635E" w:rsidP="00F0635E">
      <w:pPr>
        <w:widowControl w:val="0"/>
        <w:numPr>
          <w:ilvl w:val="0"/>
          <w:numId w:val="7"/>
        </w:numPr>
        <w:spacing w:after="0" w:line="276" w:lineRule="auto"/>
        <w:jc w:val="both"/>
        <w:rPr>
          <w:rFonts w:ascii="Arial" w:hAnsi="Arial" w:cs="Arial"/>
          <w:sz w:val="20"/>
          <w:szCs w:val="20"/>
        </w:rPr>
      </w:pPr>
      <w:r w:rsidRPr="002112D3">
        <w:rPr>
          <w:rFonts w:ascii="Arial" w:hAnsi="Arial" w:cs="Arial"/>
          <w:sz w:val="20"/>
          <w:szCs w:val="20"/>
        </w:rPr>
        <w:t xml:space="preserve">Příjemce dotace je povinen za účelem ověření plnění povinností vyplývajících z této smlouvy vytvořit podmínky k provedení kontroly vztahující se k realizaci této smlouvy, poskytnout </w:t>
      </w:r>
      <w:r w:rsidRPr="002112D3">
        <w:rPr>
          <w:rFonts w:ascii="Arial" w:hAnsi="Arial" w:cs="Arial"/>
          <w:sz w:val="20"/>
          <w:szCs w:val="20"/>
        </w:rPr>
        <w:lastRenderedPageBreak/>
        <w:t>poskytovateli součinnost a veškeré doklady a informace vážící se k realizaci této smlouvy.</w:t>
      </w:r>
    </w:p>
    <w:p w:rsidR="00F0635E" w:rsidRPr="002112D3" w:rsidRDefault="00F0635E" w:rsidP="00F0635E">
      <w:pPr>
        <w:widowControl w:val="0"/>
        <w:numPr>
          <w:ilvl w:val="0"/>
          <w:numId w:val="7"/>
        </w:numPr>
        <w:spacing w:after="0" w:line="276" w:lineRule="auto"/>
        <w:jc w:val="both"/>
        <w:rPr>
          <w:rFonts w:ascii="Arial" w:hAnsi="Arial" w:cs="Arial"/>
          <w:sz w:val="20"/>
          <w:szCs w:val="20"/>
        </w:rPr>
      </w:pPr>
      <w:r w:rsidRPr="002112D3">
        <w:rPr>
          <w:rFonts w:ascii="Arial" w:hAnsi="Arial" w:cs="Arial"/>
          <w:sz w:val="20"/>
          <w:szCs w:val="20"/>
        </w:rPr>
        <w:t>V případě porušení rozpočtové kázně, kterým je dle § 22 zákona o rozpočtových pravidlech neoprávněné použití nebo zadržení peněžních prostředků poskytnutých příjemci, bude postupováno dle výše uvedeného § 22 zákona o rozpočtových pravidlech.</w:t>
      </w:r>
    </w:p>
    <w:p w:rsidR="00F0635E" w:rsidRPr="002112D3" w:rsidRDefault="00F0635E" w:rsidP="00F0635E">
      <w:pPr>
        <w:widowControl w:val="0"/>
        <w:numPr>
          <w:ilvl w:val="0"/>
          <w:numId w:val="7"/>
        </w:numPr>
        <w:spacing w:after="0" w:line="276" w:lineRule="auto"/>
        <w:jc w:val="both"/>
        <w:rPr>
          <w:rFonts w:ascii="Arial" w:hAnsi="Arial" w:cs="Arial"/>
          <w:sz w:val="20"/>
          <w:szCs w:val="20"/>
        </w:rPr>
      </w:pPr>
      <w:r w:rsidRPr="002112D3">
        <w:rPr>
          <w:rFonts w:ascii="Arial" w:hAnsi="Arial" w:cs="Arial"/>
          <w:sz w:val="20"/>
          <w:szCs w:val="20"/>
        </w:rPr>
        <w:t>Porušením rozpočtové kázně se také rozumí:</w:t>
      </w:r>
    </w:p>
    <w:p w:rsidR="00F0635E" w:rsidRPr="002112D3" w:rsidRDefault="00F0635E" w:rsidP="00F0635E">
      <w:pPr>
        <w:widowControl w:val="0"/>
        <w:numPr>
          <w:ilvl w:val="1"/>
          <w:numId w:val="7"/>
        </w:numPr>
        <w:spacing w:after="0" w:line="276" w:lineRule="auto"/>
        <w:jc w:val="both"/>
        <w:rPr>
          <w:rFonts w:ascii="Arial" w:hAnsi="Arial" w:cs="Arial"/>
          <w:sz w:val="20"/>
          <w:szCs w:val="20"/>
        </w:rPr>
      </w:pPr>
      <w:r w:rsidRPr="002112D3">
        <w:rPr>
          <w:rFonts w:ascii="Arial" w:hAnsi="Arial" w:cs="Arial"/>
          <w:sz w:val="20"/>
          <w:szCs w:val="20"/>
        </w:rPr>
        <w:t>Opakované neumožnění veřejnosprávní kontroly, kterou příjemce prokazuje, jak byly peněžní prostředky použity.</w:t>
      </w:r>
    </w:p>
    <w:p w:rsidR="00F0635E" w:rsidRPr="002112D3" w:rsidRDefault="00F0635E" w:rsidP="00F0635E">
      <w:pPr>
        <w:widowControl w:val="0"/>
        <w:numPr>
          <w:ilvl w:val="1"/>
          <w:numId w:val="7"/>
        </w:numPr>
        <w:spacing w:after="0" w:line="276" w:lineRule="auto"/>
        <w:jc w:val="both"/>
        <w:rPr>
          <w:rFonts w:ascii="Arial" w:hAnsi="Arial" w:cs="Arial"/>
          <w:sz w:val="20"/>
          <w:szCs w:val="20"/>
        </w:rPr>
      </w:pPr>
      <w:r w:rsidRPr="002112D3">
        <w:rPr>
          <w:rFonts w:ascii="Arial" w:hAnsi="Arial" w:cs="Arial"/>
          <w:sz w:val="20"/>
          <w:szCs w:val="20"/>
        </w:rPr>
        <w:t>Nedoložení účetnictví v rámci veřejnosprávní kontroly v období 10 let od ukončení období, na které byla dotace poskytnuta.</w:t>
      </w:r>
    </w:p>
    <w:p w:rsidR="00F0635E" w:rsidRPr="002112D3" w:rsidRDefault="00F0635E" w:rsidP="00F0635E">
      <w:pPr>
        <w:widowControl w:val="0"/>
        <w:numPr>
          <w:ilvl w:val="1"/>
          <w:numId w:val="7"/>
        </w:numPr>
        <w:spacing w:after="0" w:line="276" w:lineRule="auto"/>
        <w:jc w:val="both"/>
        <w:rPr>
          <w:rFonts w:ascii="Arial" w:hAnsi="Arial" w:cs="Arial"/>
          <w:sz w:val="20"/>
          <w:szCs w:val="20"/>
        </w:rPr>
      </w:pPr>
      <w:r w:rsidRPr="002112D3">
        <w:rPr>
          <w:rFonts w:ascii="Arial" w:hAnsi="Arial" w:cs="Arial"/>
          <w:sz w:val="20"/>
          <w:szCs w:val="20"/>
        </w:rPr>
        <w:t>Nedoložení seznamu osob [viz Čl. IV, odst. 2, písm. b)] v rámci veřejnosprávní kontroly v období 10 let od ukončení období, na které byla dotace poskytnuta.</w:t>
      </w:r>
    </w:p>
    <w:p w:rsidR="00F0635E" w:rsidRPr="002112D3" w:rsidRDefault="00F0635E" w:rsidP="00F0635E">
      <w:pPr>
        <w:widowControl w:val="0"/>
        <w:spacing w:after="0" w:line="276" w:lineRule="auto"/>
        <w:ind w:left="357"/>
        <w:jc w:val="both"/>
        <w:rPr>
          <w:rFonts w:ascii="Arial" w:hAnsi="Arial" w:cs="Arial"/>
          <w:sz w:val="20"/>
          <w:szCs w:val="20"/>
        </w:rPr>
      </w:pPr>
      <w:r w:rsidRPr="002112D3">
        <w:rPr>
          <w:rFonts w:ascii="Arial" w:hAnsi="Arial" w:cs="Arial"/>
          <w:sz w:val="20"/>
          <w:szCs w:val="20"/>
        </w:rPr>
        <w:t>V těchto případech bude odvod za porušení rozpočtové kázně vyměřen ve výši poskytnuté dotace vztahující se k sociální službě, v níž k porušení rozpočtové kázně došlo.</w:t>
      </w:r>
    </w:p>
    <w:p w:rsidR="00F0635E" w:rsidRPr="002112D3" w:rsidRDefault="00F0635E" w:rsidP="00F0635E">
      <w:pPr>
        <w:widowControl w:val="0"/>
        <w:numPr>
          <w:ilvl w:val="0"/>
          <w:numId w:val="7"/>
        </w:numPr>
        <w:spacing w:after="0" w:line="276" w:lineRule="auto"/>
        <w:jc w:val="both"/>
        <w:rPr>
          <w:rFonts w:ascii="Arial" w:hAnsi="Arial" w:cs="Arial"/>
          <w:sz w:val="20"/>
          <w:szCs w:val="20"/>
        </w:rPr>
      </w:pPr>
      <w:r w:rsidRPr="002112D3">
        <w:rPr>
          <w:rFonts w:ascii="Arial" w:hAnsi="Arial" w:cs="Arial"/>
          <w:sz w:val="20"/>
          <w:szCs w:val="20"/>
        </w:rPr>
        <w:t>Porušením rozpočtové kázně se rozumí také porušení podmínek (povinností) uvedených v této smlouvě, u kterých lze vyčíslit výši porušení rozpočtové kázně, přičemž odvod za porušení rozpočtové kázně bude vyměřen ve výši neoprávněně použité podpory. Porušením rozpočtové kázně dle tohoto odstavce je:</w:t>
      </w:r>
    </w:p>
    <w:p w:rsidR="00F0635E" w:rsidRPr="002112D3" w:rsidRDefault="00F0635E" w:rsidP="00F0635E">
      <w:pPr>
        <w:widowControl w:val="0"/>
        <w:numPr>
          <w:ilvl w:val="1"/>
          <w:numId w:val="7"/>
        </w:numPr>
        <w:spacing w:after="0" w:line="276" w:lineRule="auto"/>
        <w:jc w:val="both"/>
        <w:rPr>
          <w:rFonts w:ascii="Arial" w:hAnsi="Arial" w:cs="Arial"/>
          <w:sz w:val="20"/>
          <w:szCs w:val="20"/>
        </w:rPr>
      </w:pPr>
      <w:r w:rsidRPr="002112D3">
        <w:rPr>
          <w:rFonts w:ascii="Arial" w:hAnsi="Arial" w:cs="Arial"/>
          <w:sz w:val="20"/>
          <w:szCs w:val="20"/>
        </w:rPr>
        <w:t>Použití dotace v rozporu se stanoveným účelem.</w:t>
      </w:r>
    </w:p>
    <w:p w:rsidR="00F0635E" w:rsidRPr="002112D3" w:rsidRDefault="00F0635E" w:rsidP="00F0635E">
      <w:pPr>
        <w:widowControl w:val="0"/>
        <w:numPr>
          <w:ilvl w:val="1"/>
          <w:numId w:val="7"/>
        </w:numPr>
        <w:spacing w:after="0" w:line="276" w:lineRule="auto"/>
        <w:jc w:val="both"/>
        <w:rPr>
          <w:rFonts w:ascii="Arial" w:hAnsi="Arial" w:cs="Arial"/>
          <w:sz w:val="20"/>
          <w:szCs w:val="20"/>
        </w:rPr>
      </w:pPr>
      <w:r w:rsidRPr="002112D3">
        <w:rPr>
          <w:rFonts w:ascii="Arial" w:hAnsi="Arial" w:cs="Arial"/>
          <w:sz w:val="20"/>
          <w:szCs w:val="20"/>
        </w:rPr>
        <w:t>Použití dotace na neuznatelné náklady a výdaje.</w:t>
      </w:r>
    </w:p>
    <w:p w:rsidR="00F0635E" w:rsidRPr="002112D3" w:rsidRDefault="00F0635E" w:rsidP="00F0635E">
      <w:pPr>
        <w:widowControl w:val="0"/>
        <w:numPr>
          <w:ilvl w:val="1"/>
          <w:numId w:val="7"/>
        </w:numPr>
        <w:spacing w:after="0" w:line="276" w:lineRule="auto"/>
        <w:jc w:val="both"/>
        <w:rPr>
          <w:rFonts w:ascii="Arial" w:hAnsi="Arial" w:cs="Arial"/>
          <w:sz w:val="20"/>
          <w:szCs w:val="20"/>
        </w:rPr>
      </w:pPr>
      <w:r w:rsidRPr="002112D3">
        <w:rPr>
          <w:rFonts w:ascii="Arial" w:hAnsi="Arial" w:cs="Arial"/>
          <w:sz w:val="20"/>
          <w:szCs w:val="20"/>
        </w:rPr>
        <w:t>Použití dotace na náklady a výdaje, které se netýkají období, na které je dotace poskytnuta.</w:t>
      </w:r>
    </w:p>
    <w:p w:rsidR="00F0635E" w:rsidRPr="002112D3" w:rsidRDefault="00F0635E" w:rsidP="00F0635E">
      <w:pPr>
        <w:widowControl w:val="0"/>
        <w:numPr>
          <w:ilvl w:val="1"/>
          <w:numId w:val="7"/>
        </w:numPr>
        <w:spacing w:after="0" w:line="276" w:lineRule="auto"/>
        <w:jc w:val="both"/>
        <w:rPr>
          <w:rFonts w:ascii="Arial" w:hAnsi="Arial" w:cs="Arial"/>
          <w:sz w:val="20"/>
          <w:szCs w:val="20"/>
        </w:rPr>
      </w:pPr>
      <w:r w:rsidRPr="002112D3">
        <w:rPr>
          <w:rFonts w:ascii="Arial" w:hAnsi="Arial" w:cs="Arial"/>
          <w:sz w:val="20"/>
          <w:szCs w:val="20"/>
        </w:rPr>
        <w:t>Zadržení finančních prostředků, tzn. nevrácení přeplatku poskytnuté dotace v termínu s</w:t>
      </w:r>
      <w:r>
        <w:rPr>
          <w:rFonts w:ascii="Arial" w:hAnsi="Arial" w:cs="Arial"/>
          <w:sz w:val="20"/>
          <w:szCs w:val="20"/>
        </w:rPr>
        <w:t xml:space="preserve">tanoveném na základě vyúčtování dle Čl. III, odst. 5, písm. c) a Čl. IV, odst. 4. </w:t>
      </w:r>
    </w:p>
    <w:p w:rsidR="00F0635E" w:rsidRPr="002112D3" w:rsidRDefault="00F0635E" w:rsidP="00F0635E">
      <w:pPr>
        <w:widowControl w:val="0"/>
        <w:numPr>
          <w:ilvl w:val="1"/>
          <w:numId w:val="7"/>
        </w:numPr>
        <w:spacing w:after="0" w:line="276" w:lineRule="auto"/>
        <w:jc w:val="both"/>
        <w:rPr>
          <w:rFonts w:ascii="Arial" w:hAnsi="Arial" w:cs="Arial"/>
          <w:sz w:val="20"/>
          <w:szCs w:val="20"/>
        </w:rPr>
      </w:pPr>
      <w:r w:rsidRPr="002112D3">
        <w:rPr>
          <w:rFonts w:ascii="Arial" w:hAnsi="Arial" w:cs="Arial"/>
          <w:sz w:val="20"/>
          <w:szCs w:val="20"/>
        </w:rPr>
        <w:t>Neprokáže-li příjemce, jak byla dotace použita.</w:t>
      </w:r>
    </w:p>
    <w:p w:rsidR="00F0635E" w:rsidRPr="002112D3" w:rsidRDefault="00F0635E" w:rsidP="00F0635E">
      <w:pPr>
        <w:widowControl w:val="0"/>
        <w:numPr>
          <w:ilvl w:val="0"/>
          <w:numId w:val="7"/>
        </w:numPr>
        <w:spacing w:after="0" w:line="276" w:lineRule="auto"/>
        <w:jc w:val="both"/>
        <w:rPr>
          <w:rFonts w:ascii="Arial" w:eastAsia="Arial" w:hAnsi="Arial" w:cs="Arial"/>
          <w:b/>
          <w:bCs/>
          <w:sz w:val="20"/>
          <w:szCs w:val="20"/>
        </w:rPr>
      </w:pPr>
      <w:r w:rsidRPr="002112D3">
        <w:rPr>
          <w:rFonts w:ascii="Arial" w:eastAsia="Arial" w:hAnsi="Arial" w:cs="Arial"/>
          <w:b/>
          <w:bCs/>
          <w:sz w:val="20"/>
          <w:szCs w:val="20"/>
        </w:rPr>
        <w:t>Za prodlení s odvodem za porušení rozpočtové kázně je ten, kdo rozpočtovou kázeň porušil, povinen zaplatit penále ve výši 1 promile z částky odvodu za každý den prodlení, nejvýše však do výše tohoto odvodu.</w:t>
      </w:r>
    </w:p>
    <w:p w:rsidR="00F0635E" w:rsidRPr="002112D3" w:rsidRDefault="00F0635E" w:rsidP="00F0635E">
      <w:pPr>
        <w:widowControl w:val="0"/>
        <w:numPr>
          <w:ilvl w:val="0"/>
          <w:numId w:val="7"/>
        </w:numPr>
        <w:spacing w:after="0" w:line="276" w:lineRule="auto"/>
        <w:jc w:val="both"/>
        <w:rPr>
          <w:rFonts w:ascii="Arial" w:hAnsi="Arial" w:cs="Arial"/>
          <w:sz w:val="20"/>
          <w:szCs w:val="20"/>
        </w:rPr>
      </w:pPr>
      <w:r w:rsidRPr="002112D3">
        <w:rPr>
          <w:rFonts w:ascii="Arial" w:hAnsi="Arial" w:cs="Arial"/>
          <w:sz w:val="20"/>
          <w:szCs w:val="20"/>
        </w:rPr>
        <w:t>V případě, kdy příjemce nepředloží požadované dokumenty uvedené:</w:t>
      </w:r>
    </w:p>
    <w:p w:rsidR="00F0635E" w:rsidRPr="002112D3" w:rsidRDefault="00F0635E" w:rsidP="00F0635E">
      <w:pPr>
        <w:widowControl w:val="0"/>
        <w:numPr>
          <w:ilvl w:val="1"/>
          <w:numId w:val="7"/>
        </w:numPr>
        <w:spacing w:after="0" w:line="276" w:lineRule="auto"/>
        <w:jc w:val="both"/>
        <w:rPr>
          <w:rFonts w:ascii="Arial" w:hAnsi="Arial" w:cs="Arial"/>
          <w:sz w:val="20"/>
          <w:szCs w:val="20"/>
        </w:rPr>
      </w:pPr>
      <w:r w:rsidRPr="002112D3">
        <w:rPr>
          <w:rFonts w:ascii="Arial" w:hAnsi="Arial" w:cs="Arial"/>
          <w:sz w:val="20"/>
          <w:szCs w:val="20"/>
        </w:rPr>
        <w:t>v Čl. III, odst. 5 a odst. 6, písm. a),</w:t>
      </w:r>
    </w:p>
    <w:p w:rsidR="00F0635E" w:rsidRPr="002112D3" w:rsidRDefault="00F0635E" w:rsidP="00F0635E">
      <w:pPr>
        <w:widowControl w:val="0"/>
        <w:numPr>
          <w:ilvl w:val="1"/>
          <w:numId w:val="7"/>
        </w:numPr>
        <w:spacing w:after="0" w:line="276" w:lineRule="auto"/>
        <w:jc w:val="both"/>
        <w:rPr>
          <w:rFonts w:ascii="Arial" w:hAnsi="Arial" w:cs="Arial"/>
          <w:sz w:val="20"/>
          <w:szCs w:val="20"/>
        </w:rPr>
      </w:pPr>
      <w:r w:rsidRPr="002112D3">
        <w:rPr>
          <w:rFonts w:ascii="Arial" w:hAnsi="Arial" w:cs="Arial"/>
          <w:sz w:val="20"/>
          <w:szCs w:val="20"/>
        </w:rPr>
        <w:t xml:space="preserve">v Čl. IV, odst. 4, </w:t>
      </w:r>
    </w:p>
    <w:p w:rsidR="00F0635E" w:rsidRPr="002112D3" w:rsidRDefault="00F0635E" w:rsidP="00F0635E">
      <w:pPr>
        <w:widowControl w:val="0"/>
        <w:spacing w:after="0" w:line="276" w:lineRule="auto"/>
        <w:ind w:left="357"/>
        <w:jc w:val="both"/>
        <w:rPr>
          <w:rFonts w:ascii="Arial" w:hAnsi="Arial" w:cs="Arial"/>
          <w:sz w:val="20"/>
          <w:szCs w:val="20"/>
        </w:rPr>
      </w:pPr>
      <w:r w:rsidRPr="002112D3">
        <w:rPr>
          <w:rFonts w:ascii="Arial" w:hAnsi="Arial" w:cs="Arial"/>
          <w:sz w:val="20"/>
          <w:szCs w:val="20"/>
        </w:rPr>
        <w:t xml:space="preserve">a to nejpozději v příslušných termínech uvedených v týchž předmětných odstavcích a článcích této smlouvy, bude vyzván Odborem sociálních služeb Městského úřadu Uherské Hradiště k jejich dodatečnému předložení. Pokud požadované dokumenty příjemce předloží dodatečně, a to do 5 kalendářních dnů včetně od uplynutí příslušného termínu uvedeného v příslušných výše citovaných odstavcích a článcích této smlouvy, nejedná se o porušení rozpočtové kázně. </w:t>
      </w:r>
    </w:p>
    <w:p w:rsidR="00F0635E" w:rsidRPr="002112D3" w:rsidRDefault="00F0635E" w:rsidP="00F0635E">
      <w:pPr>
        <w:widowControl w:val="0"/>
        <w:spacing w:after="0" w:line="276" w:lineRule="auto"/>
        <w:ind w:left="357"/>
        <w:jc w:val="both"/>
        <w:rPr>
          <w:rFonts w:ascii="Arial" w:hAnsi="Arial" w:cs="Arial"/>
          <w:sz w:val="20"/>
          <w:szCs w:val="20"/>
        </w:rPr>
      </w:pPr>
      <w:r w:rsidRPr="002112D3">
        <w:rPr>
          <w:rFonts w:ascii="Arial" w:hAnsi="Arial" w:cs="Arial"/>
          <w:sz w:val="20"/>
          <w:szCs w:val="20"/>
        </w:rPr>
        <w:t>Pokud požadované dokumenty nebudou předloženy vůbec, bude příjemci uložen odvod ve výši 100 % z poskytnuté dotace, vztahující se k příslušné sociální službě. Pokud nebudou doloženy dokumen</w:t>
      </w:r>
      <w:r>
        <w:rPr>
          <w:rFonts w:ascii="Arial" w:hAnsi="Arial" w:cs="Arial"/>
          <w:sz w:val="20"/>
          <w:szCs w:val="20"/>
        </w:rPr>
        <w:t>ty dle Čl. III, odst. 5, písm. f</w:t>
      </w:r>
      <w:r w:rsidRPr="002112D3">
        <w:rPr>
          <w:rFonts w:ascii="Arial" w:hAnsi="Arial" w:cs="Arial"/>
          <w:sz w:val="20"/>
          <w:szCs w:val="20"/>
        </w:rPr>
        <w:t>), jedná se o méně závažné porušení rozpočtové kázně, dle zákona č. 250/2000 Sb., za které bude příjemci nařízen odvod ve výši 10 % z poskytnuté částky dotace, vztahující se k příslušné sociální službě.</w:t>
      </w:r>
    </w:p>
    <w:p w:rsidR="00F0635E" w:rsidRPr="002112D3" w:rsidRDefault="00F0635E" w:rsidP="00F0635E">
      <w:pPr>
        <w:widowControl w:val="0"/>
        <w:numPr>
          <w:ilvl w:val="0"/>
          <w:numId w:val="7"/>
        </w:numPr>
        <w:spacing w:after="0" w:line="276" w:lineRule="auto"/>
        <w:jc w:val="both"/>
        <w:rPr>
          <w:rFonts w:ascii="Arial" w:eastAsia="Arial" w:hAnsi="Arial" w:cs="Arial"/>
          <w:b/>
          <w:bCs/>
          <w:sz w:val="20"/>
          <w:szCs w:val="20"/>
        </w:rPr>
      </w:pPr>
      <w:r w:rsidRPr="002112D3">
        <w:rPr>
          <w:rFonts w:ascii="Arial" w:eastAsia="Arial" w:hAnsi="Arial" w:cs="Arial"/>
          <w:b/>
          <w:bCs/>
          <w:sz w:val="20"/>
          <w:szCs w:val="20"/>
        </w:rPr>
        <w:t>Příjemce bere na vědomí, že mu nebudou poskytnuty dotace v případě, že mu bude poskytovatelem uložen odvod za porušení rozpočtové kázně (netýká se odvodu za porušení rozpočtové kázně v případě porušení méně závažné povinnosti), a nebude mu tento odvod Radou města Uherské Hradiště nebo Zastupitelstvem města Uherské Hradiště prominut, a to po dobu 1 roku ode dne vykonatelného rozhodnutí o odvodu za porušení rozpočtové kázně.</w:t>
      </w:r>
    </w:p>
    <w:p w:rsidR="00F0635E" w:rsidRPr="002112D3" w:rsidRDefault="00F0635E" w:rsidP="00F0635E">
      <w:pPr>
        <w:widowControl w:val="0"/>
        <w:spacing w:after="0" w:line="276" w:lineRule="auto"/>
        <w:jc w:val="center"/>
        <w:rPr>
          <w:rFonts w:ascii="Arial" w:hAnsi="Arial" w:cs="Arial"/>
          <w:b/>
          <w:bCs/>
          <w:sz w:val="20"/>
          <w:szCs w:val="20"/>
        </w:rPr>
      </w:pPr>
      <w:r w:rsidRPr="002112D3">
        <w:rPr>
          <w:rFonts w:ascii="Arial" w:hAnsi="Arial" w:cs="Arial"/>
          <w:b/>
          <w:bCs/>
          <w:sz w:val="20"/>
          <w:szCs w:val="20"/>
        </w:rPr>
        <w:t>Čl. VI</w:t>
      </w:r>
    </w:p>
    <w:p w:rsidR="00F0635E" w:rsidRPr="002112D3" w:rsidRDefault="00F0635E" w:rsidP="00F0635E">
      <w:pPr>
        <w:widowControl w:val="0"/>
        <w:spacing w:after="120" w:line="276" w:lineRule="auto"/>
        <w:jc w:val="center"/>
        <w:rPr>
          <w:rFonts w:ascii="Arial" w:hAnsi="Arial" w:cs="Arial"/>
          <w:sz w:val="20"/>
          <w:szCs w:val="20"/>
        </w:rPr>
      </w:pPr>
      <w:r w:rsidRPr="002112D3">
        <w:rPr>
          <w:rFonts w:ascii="Arial" w:hAnsi="Arial" w:cs="Arial"/>
          <w:b/>
          <w:bCs/>
          <w:sz w:val="20"/>
          <w:szCs w:val="20"/>
        </w:rPr>
        <w:t>Závěrečná ustanovení</w:t>
      </w:r>
    </w:p>
    <w:p w:rsidR="00F0635E" w:rsidRPr="002112D3" w:rsidRDefault="00F0635E" w:rsidP="00F0635E">
      <w:pPr>
        <w:widowControl w:val="0"/>
        <w:numPr>
          <w:ilvl w:val="0"/>
          <w:numId w:val="8"/>
        </w:numPr>
        <w:spacing w:after="0" w:line="276" w:lineRule="auto"/>
        <w:jc w:val="both"/>
        <w:rPr>
          <w:rFonts w:ascii="Arial" w:hAnsi="Arial" w:cs="Arial"/>
          <w:sz w:val="20"/>
          <w:szCs w:val="20"/>
        </w:rPr>
      </w:pPr>
      <w:r w:rsidRPr="002112D3">
        <w:rPr>
          <w:rFonts w:ascii="Arial" w:hAnsi="Arial" w:cs="Arial"/>
          <w:sz w:val="20"/>
          <w:szCs w:val="20"/>
        </w:rPr>
        <w:t>Právní vztahy neupravené touto smlouvou se řídí ustanoveními zákona č. 500/2004 Sb., správní řád, ve znění pozdějších předpisů a dalšími právními předpisy České republiky.</w:t>
      </w:r>
    </w:p>
    <w:p w:rsidR="00F0635E" w:rsidRDefault="00F0635E" w:rsidP="00F0635E">
      <w:pPr>
        <w:widowControl w:val="0"/>
        <w:numPr>
          <w:ilvl w:val="0"/>
          <w:numId w:val="8"/>
        </w:numPr>
        <w:spacing w:after="0" w:line="276" w:lineRule="auto"/>
        <w:jc w:val="both"/>
        <w:rPr>
          <w:rFonts w:ascii="Arial" w:hAnsi="Arial" w:cs="Arial"/>
          <w:sz w:val="20"/>
          <w:szCs w:val="20"/>
        </w:rPr>
      </w:pPr>
      <w:r w:rsidRPr="002112D3">
        <w:rPr>
          <w:rFonts w:ascii="Arial" w:hAnsi="Arial" w:cs="Arial"/>
          <w:sz w:val="20"/>
          <w:szCs w:val="20"/>
        </w:rPr>
        <w:t>V příp</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dě nepl</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tnosti některého ust</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novení této smlouvy, není touto nepl</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tností dotčen</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 xml:space="preserve"> celá smlouv</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 xml:space="preserve"> </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 xml:space="preserve"> ost</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tní ust</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novení t</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k zůstáv</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jí v pl</w:t>
      </w:r>
      <w:smartTag w:uri="urn:schemas-microsoft-com:office:smarttags" w:element="PersonName">
        <w:r w:rsidRPr="002112D3">
          <w:rPr>
            <w:rFonts w:ascii="Arial" w:hAnsi="Arial" w:cs="Arial"/>
            <w:sz w:val="20"/>
            <w:szCs w:val="20"/>
          </w:rPr>
          <w:t>a</w:t>
        </w:r>
      </w:smartTag>
      <w:r w:rsidRPr="002112D3">
        <w:rPr>
          <w:rFonts w:ascii="Arial" w:hAnsi="Arial" w:cs="Arial"/>
          <w:sz w:val="20"/>
          <w:szCs w:val="20"/>
        </w:rPr>
        <w:t>tnosti.</w:t>
      </w:r>
    </w:p>
    <w:p w:rsidR="00643834" w:rsidRPr="002112D3" w:rsidRDefault="00643834" w:rsidP="00643834">
      <w:pPr>
        <w:widowControl w:val="0"/>
        <w:spacing w:after="0" w:line="276" w:lineRule="auto"/>
        <w:ind w:left="357"/>
        <w:jc w:val="both"/>
        <w:rPr>
          <w:rFonts w:ascii="Arial" w:hAnsi="Arial" w:cs="Arial"/>
          <w:sz w:val="20"/>
          <w:szCs w:val="20"/>
        </w:rPr>
      </w:pPr>
    </w:p>
    <w:p w:rsidR="00F0635E" w:rsidRPr="002112D3" w:rsidRDefault="00F0635E" w:rsidP="00F0635E">
      <w:pPr>
        <w:widowControl w:val="0"/>
        <w:numPr>
          <w:ilvl w:val="0"/>
          <w:numId w:val="8"/>
        </w:numPr>
        <w:spacing w:after="0" w:line="276" w:lineRule="auto"/>
        <w:jc w:val="both"/>
        <w:rPr>
          <w:rFonts w:ascii="Arial" w:hAnsi="Arial" w:cs="Arial"/>
          <w:sz w:val="20"/>
          <w:szCs w:val="20"/>
        </w:rPr>
      </w:pPr>
      <w:r w:rsidRPr="002112D3">
        <w:rPr>
          <w:rFonts w:ascii="Arial" w:hAnsi="Arial" w:cs="Arial"/>
          <w:sz w:val="20"/>
          <w:szCs w:val="20"/>
        </w:rPr>
        <w:lastRenderedPageBreak/>
        <w:t>Změna názvu příjemce, změna právní formy příjemce (bez změny IČO), změna jeho sídla, změna čísla účtu mající vliv na vyplacení dotace</w:t>
      </w:r>
      <w:r w:rsidRPr="002112D3">
        <w:rPr>
          <w:rFonts w:ascii="Arial" w:hAnsi="Arial" w:cs="Arial"/>
          <w:bCs/>
          <w:sz w:val="20"/>
          <w:szCs w:val="20"/>
        </w:rPr>
        <w:t>,</w:t>
      </w:r>
      <w:r w:rsidRPr="002112D3">
        <w:rPr>
          <w:rFonts w:ascii="Arial" w:hAnsi="Arial" w:cs="Arial"/>
          <w:sz w:val="20"/>
          <w:szCs w:val="20"/>
        </w:rPr>
        <w:t xml:space="preserve"> není pro potřeby této smlouvy považována za změnu smlouvy. Příjemce je však povinen oznámit písemně poskytovateli na jeho adresu uvedenou v záhlaví smlouvy tuto změnu do 30 kalendářních dnů ode dne, kdy nastala tato změna. </w:t>
      </w:r>
    </w:p>
    <w:p w:rsidR="00F0635E" w:rsidRPr="002112D3" w:rsidRDefault="00F0635E" w:rsidP="00F0635E">
      <w:pPr>
        <w:widowControl w:val="0"/>
        <w:numPr>
          <w:ilvl w:val="0"/>
          <w:numId w:val="8"/>
        </w:numPr>
        <w:tabs>
          <w:tab w:val="num" w:pos="426"/>
        </w:tabs>
        <w:spacing w:after="0" w:line="276" w:lineRule="auto"/>
        <w:jc w:val="both"/>
        <w:rPr>
          <w:rFonts w:ascii="Arial" w:hAnsi="Arial" w:cs="Arial"/>
          <w:sz w:val="20"/>
          <w:szCs w:val="20"/>
        </w:rPr>
      </w:pPr>
      <w:r w:rsidRPr="002112D3">
        <w:rPr>
          <w:rFonts w:ascii="Arial" w:hAnsi="Arial" w:cs="Arial"/>
          <w:sz w:val="20"/>
          <w:szCs w:val="20"/>
        </w:rPr>
        <w:t>Změny této smlouvy lze činit pouze na základě dohody smluvních stran formou písemných a vzestupně číslovaných dodatků.</w:t>
      </w:r>
    </w:p>
    <w:p w:rsidR="00F0635E" w:rsidRPr="002112D3" w:rsidRDefault="00F0635E" w:rsidP="00F0635E">
      <w:pPr>
        <w:widowControl w:val="0"/>
        <w:numPr>
          <w:ilvl w:val="0"/>
          <w:numId w:val="8"/>
        </w:numPr>
        <w:tabs>
          <w:tab w:val="num" w:pos="426"/>
        </w:tabs>
        <w:spacing w:after="0" w:line="276" w:lineRule="auto"/>
        <w:jc w:val="both"/>
        <w:rPr>
          <w:rFonts w:ascii="Arial" w:hAnsi="Arial" w:cs="Arial"/>
          <w:sz w:val="20"/>
          <w:szCs w:val="20"/>
        </w:rPr>
      </w:pPr>
      <w:r w:rsidRPr="002112D3">
        <w:rPr>
          <w:rFonts w:ascii="Arial" w:hAnsi="Arial" w:cs="Arial"/>
          <w:sz w:val="20"/>
          <w:szCs w:val="20"/>
        </w:rPr>
        <w:t>Příjemce souhlasí se  zveřejněním podstatných náležitostí smlouvy v souladu s </w:t>
      </w:r>
      <w:proofErr w:type="spellStart"/>
      <w:r w:rsidRPr="002112D3">
        <w:rPr>
          <w:rFonts w:ascii="Arial" w:hAnsi="Arial" w:cs="Arial"/>
          <w:sz w:val="20"/>
          <w:szCs w:val="20"/>
        </w:rPr>
        <w:t>ust</w:t>
      </w:r>
      <w:proofErr w:type="spellEnd"/>
      <w:r w:rsidRPr="002112D3">
        <w:rPr>
          <w:rFonts w:ascii="Arial" w:hAnsi="Arial" w:cs="Arial"/>
          <w:sz w:val="20"/>
          <w:szCs w:val="20"/>
        </w:rPr>
        <w:t>. zákona č. 106/1999 Sb., o svobodném přístupu k informacím, ve znění pozdějších předpisů.</w:t>
      </w:r>
    </w:p>
    <w:p w:rsidR="00F0635E" w:rsidRPr="002112D3" w:rsidRDefault="00F0635E" w:rsidP="00F0635E">
      <w:pPr>
        <w:widowControl w:val="0"/>
        <w:numPr>
          <w:ilvl w:val="0"/>
          <w:numId w:val="8"/>
        </w:numPr>
        <w:tabs>
          <w:tab w:val="num" w:pos="426"/>
        </w:tabs>
        <w:spacing w:after="0" w:line="276" w:lineRule="auto"/>
        <w:jc w:val="both"/>
        <w:rPr>
          <w:rFonts w:ascii="Arial" w:hAnsi="Arial" w:cs="Arial"/>
          <w:sz w:val="20"/>
          <w:szCs w:val="20"/>
        </w:rPr>
      </w:pPr>
      <w:r w:rsidRPr="002112D3">
        <w:rPr>
          <w:rFonts w:ascii="Arial" w:hAnsi="Arial" w:cs="Arial"/>
          <w:sz w:val="20"/>
          <w:szCs w:val="20"/>
        </w:rPr>
        <w:t xml:space="preserve">Příjemce bere na vědomí, že město Uherské Hradiště zpracovává osobní údaje v souladu s Nařízením Evropského parlamentu a Rady (EU) 2016/679 ze dne 27. dubna 2016 o ochraně fyzických osob v souvislosti se zpracováním osobních údajů a o volném pohybu těchto údajů a o zrušení směrnice č. 95/46/ES (obecné nařízení o ochraně osobních údajů). Zákonnost zpracování v tomto případě vychází z čl. 6 odst. 1 písm. b) uvedeného nařízení; přičemž zpracování je nezbytné pro splnění smlouvy. </w:t>
      </w:r>
    </w:p>
    <w:p w:rsidR="00F0635E" w:rsidRPr="00893BE1" w:rsidRDefault="00F0635E" w:rsidP="00F0635E">
      <w:pPr>
        <w:widowControl w:val="0"/>
        <w:numPr>
          <w:ilvl w:val="0"/>
          <w:numId w:val="8"/>
        </w:numPr>
        <w:tabs>
          <w:tab w:val="num" w:pos="426"/>
        </w:tabs>
        <w:spacing w:after="0" w:line="276" w:lineRule="auto"/>
        <w:jc w:val="both"/>
        <w:rPr>
          <w:rFonts w:ascii="Arial" w:hAnsi="Arial" w:cs="Arial"/>
          <w:sz w:val="20"/>
          <w:szCs w:val="20"/>
        </w:rPr>
      </w:pPr>
      <w:r w:rsidRPr="00893BE1">
        <w:rPr>
          <w:rFonts w:ascii="Arial" w:hAnsi="Arial" w:cs="Arial"/>
          <w:sz w:val="20"/>
          <w:szCs w:val="20"/>
        </w:rPr>
        <w:t>Smluvní strany berou na vědomí, že tato smlouva vyžaduje ke své účinnosti uveřejnění v registru smluv podle zákona č. 340/2015 Sb., o zvláštních podmínkách účinnosti některých smluv, uveřejňovaní těchto smluv a o registr smluv (zákon o registru smluv), ve znění pozdějších předpisů. Za účelem splnění povinnosti uveřejnění této smlouvy se smluvní strany dohodly, že ji do registru smluv zašle město Uherské Hradiště neprodleně, nejdéle však do 30 dnů, po jejím podpisu všemi smluvními stranami.</w:t>
      </w:r>
    </w:p>
    <w:p w:rsidR="00F0635E" w:rsidRPr="002112D3" w:rsidRDefault="00F0635E" w:rsidP="00F0635E">
      <w:pPr>
        <w:widowControl w:val="0"/>
        <w:numPr>
          <w:ilvl w:val="0"/>
          <w:numId w:val="8"/>
        </w:numPr>
        <w:tabs>
          <w:tab w:val="num" w:pos="426"/>
        </w:tabs>
        <w:spacing w:after="0" w:line="276" w:lineRule="auto"/>
        <w:jc w:val="both"/>
        <w:rPr>
          <w:rFonts w:ascii="Arial" w:hAnsi="Arial" w:cs="Arial"/>
          <w:sz w:val="20"/>
          <w:szCs w:val="20"/>
        </w:rPr>
      </w:pPr>
      <w:r w:rsidRPr="002112D3">
        <w:rPr>
          <w:rFonts w:ascii="Arial" w:hAnsi="Arial" w:cs="Arial"/>
          <w:sz w:val="20"/>
          <w:szCs w:val="20"/>
        </w:rPr>
        <w:t>Smluvní strany prohlašují, že se s obsahem této smlouvy seznámily, obsahu porozuměly, vzaly jej na vědomí a souhlasí s ním, což stvrzují svými níže uvedenými podpisy/podpisy svých zástupců. Tato smlouva je vyhotovena a podepsána ve 2 stejnopisech s platností originálu, z nichž každá ze smluvních stran obdrží jeden.</w:t>
      </w:r>
    </w:p>
    <w:p w:rsidR="00F0635E" w:rsidRPr="00893BE1" w:rsidRDefault="00F0635E" w:rsidP="00F0635E">
      <w:pPr>
        <w:widowControl w:val="0"/>
        <w:numPr>
          <w:ilvl w:val="0"/>
          <w:numId w:val="8"/>
        </w:numPr>
        <w:tabs>
          <w:tab w:val="num" w:pos="426"/>
        </w:tabs>
        <w:spacing w:after="0" w:line="276" w:lineRule="auto"/>
        <w:jc w:val="both"/>
        <w:rPr>
          <w:rFonts w:ascii="Arial" w:hAnsi="Arial" w:cs="Arial"/>
          <w:sz w:val="20"/>
          <w:szCs w:val="20"/>
        </w:rPr>
      </w:pPr>
      <w:r w:rsidRPr="00893BE1">
        <w:rPr>
          <w:rFonts w:ascii="Arial" w:hAnsi="Arial" w:cs="Arial"/>
          <w:sz w:val="20"/>
          <w:szCs w:val="20"/>
        </w:rPr>
        <w:t xml:space="preserve">Tato smlouva je uzavřena dnem podpisu oběma smluvními stranami a nabývá účinnosti okamžikem zveřejnění v registru smluv dle zákona č. 340/2015 Sb., zákon o registru smluv, ve znění pozdějších předpisů. </w:t>
      </w:r>
    </w:p>
    <w:p w:rsidR="00F0635E" w:rsidRPr="002112D3" w:rsidRDefault="00F0635E" w:rsidP="00F0635E">
      <w:pPr>
        <w:widowControl w:val="0"/>
        <w:numPr>
          <w:ilvl w:val="0"/>
          <w:numId w:val="8"/>
        </w:numPr>
        <w:tabs>
          <w:tab w:val="left" w:pos="360"/>
          <w:tab w:val="num" w:pos="426"/>
        </w:tabs>
        <w:spacing w:after="0" w:line="276" w:lineRule="auto"/>
        <w:ind w:left="360" w:hanging="360"/>
        <w:jc w:val="both"/>
        <w:rPr>
          <w:rFonts w:ascii="Arial" w:hAnsi="Arial" w:cs="Arial"/>
          <w:color w:val="000000" w:themeColor="text1"/>
          <w:sz w:val="20"/>
          <w:szCs w:val="20"/>
        </w:rPr>
      </w:pPr>
      <w:r w:rsidRPr="002112D3">
        <w:rPr>
          <w:rFonts w:ascii="Arial" w:hAnsi="Arial" w:cs="Arial"/>
          <w:sz w:val="20"/>
          <w:szCs w:val="20"/>
        </w:rPr>
        <w:t xml:space="preserve">Poskytnutí finančních prostředků z Fondu sociální pomoci a prevence města Uherské Hradiště a uzavření této veřejnoprávní </w:t>
      </w:r>
      <w:r w:rsidRPr="002112D3">
        <w:rPr>
          <w:rFonts w:ascii="Arial" w:hAnsi="Arial" w:cs="Arial"/>
          <w:color w:val="000000" w:themeColor="text1"/>
          <w:sz w:val="20"/>
          <w:szCs w:val="20"/>
        </w:rPr>
        <w:t xml:space="preserve">smlouvy bylo schváleno usnesením </w:t>
      </w:r>
      <w:r w:rsidRPr="00893BE1">
        <w:rPr>
          <w:rFonts w:ascii="Arial" w:hAnsi="Arial" w:cs="Arial"/>
          <w:color w:val="000000" w:themeColor="text1"/>
          <w:sz w:val="20"/>
          <w:szCs w:val="20"/>
        </w:rPr>
        <w:t>Zastupitelstva</w:t>
      </w:r>
      <w:r w:rsidRPr="002112D3">
        <w:rPr>
          <w:rFonts w:ascii="Arial" w:hAnsi="Arial" w:cs="Arial"/>
          <w:color w:val="000000" w:themeColor="text1"/>
          <w:sz w:val="20"/>
          <w:szCs w:val="20"/>
        </w:rPr>
        <w:t xml:space="preserve"> města Uherské Hradiště č. </w:t>
      </w:r>
      <w:r w:rsidR="00643834">
        <w:rPr>
          <w:rFonts w:ascii="Arial" w:hAnsi="Arial" w:cs="Arial"/>
          <w:color w:val="000000" w:themeColor="text1"/>
          <w:sz w:val="20"/>
          <w:szCs w:val="20"/>
        </w:rPr>
        <w:t>90/4/ZM/2023</w:t>
      </w:r>
      <w:r w:rsidRPr="002112D3">
        <w:rPr>
          <w:rFonts w:ascii="Arial" w:hAnsi="Arial" w:cs="Arial"/>
          <w:color w:val="000000" w:themeColor="text1"/>
          <w:sz w:val="20"/>
          <w:szCs w:val="20"/>
        </w:rPr>
        <w:t xml:space="preserve"> ze dne </w:t>
      </w:r>
      <w:proofErr w:type="gramStart"/>
      <w:r>
        <w:rPr>
          <w:rFonts w:ascii="Arial" w:hAnsi="Arial" w:cs="Arial"/>
          <w:color w:val="000000" w:themeColor="text1"/>
          <w:sz w:val="20"/>
          <w:szCs w:val="20"/>
        </w:rPr>
        <w:t>17.04.2023</w:t>
      </w:r>
      <w:proofErr w:type="gramEnd"/>
      <w:r>
        <w:rPr>
          <w:rFonts w:ascii="Arial" w:hAnsi="Arial" w:cs="Arial"/>
          <w:color w:val="000000" w:themeColor="text1"/>
          <w:sz w:val="20"/>
          <w:szCs w:val="20"/>
        </w:rPr>
        <w:t>.</w:t>
      </w:r>
      <w:r w:rsidRPr="002112D3">
        <w:rPr>
          <w:rFonts w:ascii="Arial" w:hAnsi="Arial" w:cs="Arial"/>
          <w:color w:val="000000" w:themeColor="text1"/>
          <w:sz w:val="20"/>
          <w:szCs w:val="20"/>
        </w:rPr>
        <w:t xml:space="preserve"> </w:t>
      </w:r>
    </w:p>
    <w:p w:rsidR="00F0635E" w:rsidRPr="002112D3" w:rsidRDefault="00F0635E" w:rsidP="00F0635E">
      <w:pPr>
        <w:tabs>
          <w:tab w:val="left" w:pos="360"/>
        </w:tabs>
        <w:spacing w:after="0" w:line="276" w:lineRule="auto"/>
        <w:jc w:val="both"/>
        <w:rPr>
          <w:rFonts w:ascii="Arial" w:hAnsi="Arial" w:cs="Arial"/>
          <w:sz w:val="20"/>
          <w:szCs w:val="20"/>
        </w:rPr>
      </w:pPr>
    </w:p>
    <w:p w:rsidR="00F0635E" w:rsidRPr="002112D3" w:rsidRDefault="00F0635E" w:rsidP="00F0635E">
      <w:pPr>
        <w:tabs>
          <w:tab w:val="left" w:pos="360"/>
        </w:tabs>
        <w:spacing w:after="0" w:line="276" w:lineRule="auto"/>
        <w:jc w:val="both"/>
        <w:rPr>
          <w:rFonts w:ascii="Arial" w:hAnsi="Arial" w:cs="Arial"/>
          <w:color w:val="000000" w:themeColor="text1"/>
          <w:sz w:val="20"/>
          <w:szCs w:val="20"/>
        </w:rPr>
      </w:pPr>
    </w:p>
    <w:p w:rsidR="00F0635E" w:rsidRPr="002112D3" w:rsidRDefault="00F0635E" w:rsidP="00F0635E">
      <w:pPr>
        <w:tabs>
          <w:tab w:val="left" w:pos="360"/>
          <w:tab w:val="center" w:pos="1440"/>
          <w:tab w:val="center" w:pos="5387"/>
        </w:tabs>
        <w:spacing w:after="0" w:line="276" w:lineRule="auto"/>
        <w:jc w:val="both"/>
        <w:rPr>
          <w:rFonts w:ascii="Arial" w:eastAsia="Times New Roman" w:hAnsi="Arial" w:cs="Arial"/>
          <w:sz w:val="20"/>
          <w:szCs w:val="20"/>
          <w:lang w:eastAsia="cs-CZ"/>
        </w:rPr>
      </w:pPr>
      <w:r w:rsidRPr="002112D3">
        <w:rPr>
          <w:rFonts w:ascii="Arial" w:eastAsia="Times New Roman" w:hAnsi="Arial" w:cs="Arial"/>
          <w:sz w:val="20"/>
          <w:szCs w:val="20"/>
          <w:lang w:eastAsia="cs-CZ"/>
        </w:rPr>
        <w:t>V Uherském Hradišti dne ………..</w:t>
      </w:r>
      <w:r w:rsidRPr="002112D3">
        <w:rPr>
          <w:rFonts w:ascii="Arial" w:eastAsia="Times New Roman" w:hAnsi="Arial" w:cs="Arial"/>
          <w:sz w:val="20"/>
          <w:szCs w:val="20"/>
          <w:lang w:eastAsia="cs-CZ"/>
        </w:rPr>
        <w:tab/>
      </w:r>
      <w:r>
        <w:rPr>
          <w:rFonts w:ascii="Arial" w:eastAsia="Times New Roman" w:hAnsi="Arial" w:cs="Arial"/>
          <w:sz w:val="20"/>
          <w:szCs w:val="20"/>
          <w:lang w:eastAsia="cs-CZ"/>
        </w:rPr>
        <w:tab/>
      </w:r>
      <w:r w:rsidRPr="002112D3">
        <w:rPr>
          <w:rFonts w:ascii="Arial" w:eastAsia="Times New Roman" w:hAnsi="Arial" w:cs="Arial"/>
          <w:sz w:val="20"/>
          <w:szCs w:val="20"/>
          <w:lang w:eastAsia="cs-CZ"/>
        </w:rPr>
        <w:t>V …………</w:t>
      </w:r>
      <w:r>
        <w:rPr>
          <w:rFonts w:ascii="Arial" w:eastAsia="Times New Roman" w:hAnsi="Arial" w:cs="Arial"/>
          <w:sz w:val="20"/>
          <w:szCs w:val="20"/>
          <w:lang w:eastAsia="cs-CZ"/>
        </w:rPr>
        <w:t>….</w:t>
      </w:r>
      <w:r w:rsidRPr="002112D3">
        <w:rPr>
          <w:rFonts w:ascii="Arial" w:eastAsia="Times New Roman" w:hAnsi="Arial" w:cs="Arial"/>
          <w:sz w:val="20"/>
          <w:szCs w:val="20"/>
          <w:lang w:eastAsia="cs-CZ"/>
        </w:rPr>
        <w:t>……</w:t>
      </w:r>
      <w:r>
        <w:rPr>
          <w:rFonts w:ascii="Arial" w:eastAsia="Times New Roman" w:hAnsi="Arial" w:cs="Arial"/>
          <w:sz w:val="20"/>
          <w:szCs w:val="20"/>
          <w:lang w:eastAsia="cs-CZ"/>
        </w:rPr>
        <w:t>….…</w:t>
      </w:r>
      <w:r w:rsidRPr="002112D3">
        <w:rPr>
          <w:rFonts w:ascii="Arial" w:eastAsia="Times New Roman" w:hAnsi="Arial" w:cs="Arial"/>
          <w:sz w:val="20"/>
          <w:szCs w:val="20"/>
          <w:lang w:eastAsia="cs-CZ"/>
        </w:rPr>
        <w:t>dne………</w:t>
      </w:r>
      <w:r>
        <w:rPr>
          <w:rFonts w:ascii="Arial" w:eastAsia="Times New Roman" w:hAnsi="Arial" w:cs="Arial"/>
          <w:sz w:val="20"/>
          <w:szCs w:val="20"/>
          <w:lang w:eastAsia="cs-CZ"/>
        </w:rPr>
        <w:t>…</w:t>
      </w:r>
      <w:r w:rsidRPr="002112D3">
        <w:rPr>
          <w:rFonts w:ascii="Arial" w:eastAsia="Times New Roman" w:hAnsi="Arial" w:cs="Arial"/>
          <w:sz w:val="20"/>
          <w:szCs w:val="20"/>
          <w:lang w:eastAsia="cs-CZ"/>
        </w:rPr>
        <w:t>.</w:t>
      </w:r>
      <w:r w:rsidRPr="002112D3">
        <w:rPr>
          <w:rFonts w:ascii="Arial" w:eastAsia="Times New Roman" w:hAnsi="Arial" w:cs="Arial"/>
          <w:sz w:val="20"/>
          <w:szCs w:val="20"/>
          <w:lang w:eastAsia="cs-CZ"/>
        </w:rPr>
        <w:tab/>
      </w:r>
    </w:p>
    <w:p w:rsidR="00F0635E" w:rsidRPr="002112D3" w:rsidRDefault="00F0635E" w:rsidP="00F0635E">
      <w:pPr>
        <w:tabs>
          <w:tab w:val="left" w:pos="360"/>
          <w:tab w:val="center" w:pos="1440"/>
          <w:tab w:val="center" w:pos="7200"/>
        </w:tabs>
        <w:spacing w:after="0" w:line="276" w:lineRule="auto"/>
        <w:jc w:val="both"/>
        <w:rPr>
          <w:rFonts w:ascii="Arial" w:eastAsia="Times New Roman" w:hAnsi="Arial" w:cs="Arial"/>
          <w:sz w:val="20"/>
          <w:szCs w:val="20"/>
          <w:lang w:eastAsia="cs-CZ"/>
        </w:rPr>
      </w:pPr>
    </w:p>
    <w:p w:rsidR="00F0635E" w:rsidRPr="002112D3" w:rsidRDefault="00F0635E" w:rsidP="00F0635E">
      <w:pPr>
        <w:tabs>
          <w:tab w:val="left" w:pos="360"/>
          <w:tab w:val="center" w:pos="1440"/>
          <w:tab w:val="center" w:pos="7200"/>
        </w:tabs>
        <w:spacing w:after="0" w:line="276" w:lineRule="auto"/>
        <w:jc w:val="both"/>
        <w:rPr>
          <w:rFonts w:ascii="Arial" w:eastAsia="Times New Roman" w:hAnsi="Arial" w:cs="Arial"/>
          <w:sz w:val="20"/>
          <w:szCs w:val="20"/>
          <w:lang w:eastAsia="cs-CZ"/>
        </w:rPr>
      </w:pPr>
    </w:p>
    <w:p w:rsidR="00F0635E" w:rsidRDefault="00F0635E" w:rsidP="00F0635E">
      <w:pPr>
        <w:tabs>
          <w:tab w:val="left" w:pos="360"/>
          <w:tab w:val="center" w:pos="1440"/>
          <w:tab w:val="center" w:pos="7200"/>
        </w:tabs>
        <w:spacing w:after="0" w:line="276" w:lineRule="auto"/>
        <w:jc w:val="both"/>
        <w:rPr>
          <w:rFonts w:ascii="Arial" w:eastAsia="Times New Roman" w:hAnsi="Arial" w:cs="Arial"/>
          <w:sz w:val="20"/>
          <w:szCs w:val="20"/>
          <w:lang w:eastAsia="cs-CZ"/>
        </w:rPr>
      </w:pPr>
    </w:p>
    <w:p w:rsidR="00F0635E" w:rsidRDefault="00F0635E" w:rsidP="00F0635E">
      <w:pPr>
        <w:tabs>
          <w:tab w:val="left" w:pos="360"/>
          <w:tab w:val="center" w:pos="1440"/>
          <w:tab w:val="center" w:pos="7200"/>
        </w:tabs>
        <w:spacing w:after="0" w:line="276" w:lineRule="auto"/>
        <w:jc w:val="both"/>
        <w:rPr>
          <w:rFonts w:ascii="Arial" w:eastAsia="Times New Roman" w:hAnsi="Arial" w:cs="Arial"/>
          <w:sz w:val="20"/>
          <w:szCs w:val="20"/>
          <w:lang w:eastAsia="cs-CZ"/>
        </w:rPr>
      </w:pPr>
    </w:p>
    <w:p w:rsidR="00F0635E" w:rsidRDefault="00F0635E" w:rsidP="00F0635E">
      <w:pPr>
        <w:tabs>
          <w:tab w:val="left" w:pos="360"/>
          <w:tab w:val="center" w:pos="1440"/>
          <w:tab w:val="center" w:pos="7200"/>
        </w:tabs>
        <w:spacing w:after="0" w:line="276" w:lineRule="auto"/>
        <w:jc w:val="both"/>
        <w:rPr>
          <w:rFonts w:ascii="Arial" w:eastAsia="Times New Roman" w:hAnsi="Arial" w:cs="Arial"/>
          <w:sz w:val="20"/>
          <w:szCs w:val="20"/>
          <w:lang w:eastAsia="cs-CZ"/>
        </w:rPr>
      </w:pPr>
    </w:p>
    <w:p w:rsidR="00F0635E" w:rsidRPr="002112D3" w:rsidRDefault="00F0635E" w:rsidP="00F0635E">
      <w:pPr>
        <w:tabs>
          <w:tab w:val="left" w:pos="360"/>
          <w:tab w:val="center" w:pos="1440"/>
          <w:tab w:val="center" w:pos="7200"/>
        </w:tabs>
        <w:spacing w:after="0" w:line="276" w:lineRule="auto"/>
        <w:jc w:val="both"/>
        <w:rPr>
          <w:rFonts w:ascii="Arial" w:eastAsia="Times New Roman" w:hAnsi="Arial" w:cs="Arial"/>
          <w:sz w:val="20"/>
          <w:szCs w:val="20"/>
          <w:lang w:eastAsia="cs-CZ"/>
        </w:rPr>
      </w:pPr>
    </w:p>
    <w:p w:rsidR="00F0635E" w:rsidRPr="002112D3" w:rsidRDefault="00F0635E" w:rsidP="00F0635E">
      <w:pPr>
        <w:tabs>
          <w:tab w:val="left" w:pos="360"/>
          <w:tab w:val="center" w:pos="1440"/>
          <w:tab w:val="center" w:pos="7200"/>
        </w:tabs>
        <w:spacing w:after="0" w:line="276" w:lineRule="auto"/>
        <w:jc w:val="both"/>
        <w:rPr>
          <w:rFonts w:ascii="Arial" w:eastAsia="Times New Roman" w:hAnsi="Arial" w:cs="Arial"/>
          <w:sz w:val="20"/>
          <w:szCs w:val="20"/>
          <w:lang w:eastAsia="cs-CZ"/>
        </w:rPr>
      </w:pPr>
    </w:p>
    <w:p w:rsidR="00F0635E" w:rsidRPr="002112D3" w:rsidRDefault="00F0635E" w:rsidP="00F0635E">
      <w:pPr>
        <w:tabs>
          <w:tab w:val="left" w:pos="360"/>
          <w:tab w:val="center" w:pos="1440"/>
          <w:tab w:val="center" w:pos="7200"/>
        </w:tabs>
        <w:spacing w:after="0" w:line="276" w:lineRule="auto"/>
        <w:jc w:val="both"/>
        <w:rPr>
          <w:rFonts w:ascii="Arial" w:eastAsia="Times New Roman" w:hAnsi="Arial" w:cs="Arial"/>
          <w:sz w:val="20"/>
          <w:szCs w:val="20"/>
          <w:lang w:eastAsia="cs-CZ"/>
        </w:rPr>
      </w:pPr>
    </w:p>
    <w:p w:rsidR="00F0635E" w:rsidRPr="002112D3" w:rsidRDefault="00F0635E" w:rsidP="00F0635E">
      <w:pPr>
        <w:tabs>
          <w:tab w:val="left" w:pos="360"/>
          <w:tab w:val="center" w:pos="1440"/>
          <w:tab w:val="center" w:pos="7200"/>
        </w:tabs>
        <w:spacing w:after="0" w:line="276" w:lineRule="auto"/>
        <w:jc w:val="both"/>
        <w:rPr>
          <w:rFonts w:ascii="Arial" w:eastAsia="Times New Roman" w:hAnsi="Arial" w:cs="Arial"/>
          <w:sz w:val="20"/>
          <w:szCs w:val="20"/>
          <w:lang w:eastAsia="cs-CZ"/>
        </w:rPr>
      </w:pPr>
    </w:p>
    <w:p w:rsidR="00F0635E" w:rsidRPr="002112D3" w:rsidRDefault="00F0635E" w:rsidP="00F0635E">
      <w:pPr>
        <w:tabs>
          <w:tab w:val="left" w:pos="360"/>
          <w:tab w:val="center" w:pos="1440"/>
          <w:tab w:val="center" w:pos="7200"/>
        </w:tabs>
        <w:spacing w:after="0" w:line="276" w:lineRule="auto"/>
        <w:jc w:val="both"/>
        <w:rPr>
          <w:rFonts w:ascii="Arial" w:eastAsia="Times New Roman" w:hAnsi="Arial" w:cs="Arial"/>
          <w:sz w:val="20"/>
          <w:szCs w:val="20"/>
          <w:lang w:eastAsia="cs-CZ"/>
        </w:rPr>
      </w:pPr>
    </w:p>
    <w:p w:rsidR="00F0635E" w:rsidRPr="002112D3" w:rsidRDefault="00F0635E" w:rsidP="00F0635E">
      <w:pPr>
        <w:tabs>
          <w:tab w:val="left" w:pos="360"/>
          <w:tab w:val="center" w:pos="1440"/>
        </w:tabs>
        <w:spacing w:after="0" w:line="276" w:lineRule="auto"/>
        <w:jc w:val="both"/>
        <w:rPr>
          <w:rFonts w:ascii="Arial" w:eastAsia="Times New Roman" w:hAnsi="Arial" w:cs="Arial"/>
          <w:sz w:val="20"/>
          <w:szCs w:val="20"/>
          <w:lang w:eastAsia="cs-CZ"/>
        </w:rPr>
      </w:pPr>
      <w:r w:rsidRPr="002112D3">
        <w:rPr>
          <w:rFonts w:ascii="Arial" w:eastAsia="Times New Roman" w:hAnsi="Arial" w:cs="Arial"/>
          <w:sz w:val="20"/>
          <w:szCs w:val="20"/>
          <w:lang w:eastAsia="cs-CZ"/>
        </w:rPr>
        <w:t>Ing. Stanislav Blaha</w:t>
      </w:r>
      <w:r w:rsidRPr="002112D3">
        <w:rPr>
          <w:rFonts w:ascii="Arial" w:eastAsia="Times New Roman" w:hAnsi="Arial" w:cs="Arial"/>
          <w:sz w:val="20"/>
          <w:szCs w:val="20"/>
          <w:lang w:eastAsia="cs-CZ"/>
        </w:rPr>
        <w:tab/>
      </w:r>
      <w:r w:rsidRPr="002112D3">
        <w:rPr>
          <w:rFonts w:ascii="Arial" w:eastAsia="Times New Roman" w:hAnsi="Arial" w:cs="Arial"/>
          <w:sz w:val="20"/>
          <w:szCs w:val="20"/>
          <w:lang w:eastAsia="cs-CZ"/>
        </w:rPr>
        <w:tab/>
      </w:r>
      <w:r w:rsidRPr="002112D3">
        <w:rPr>
          <w:rFonts w:ascii="Arial" w:eastAsia="Times New Roman" w:hAnsi="Arial" w:cs="Arial"/>
          <w:sz w:val="20"/>
          <w:szCs w:val="20"/>
          <w:lang w:eastAsia="cs-CZ"/>
        </w:rPr>
        <w:tab/>
      </w:r>
      <w:r>
        <w:rPr>
          <w:rFonts w:ascii="Arial" w:eastAsia="Times New Roman" w:hAnsi="Arial" w:cs="Arial"/>
          <w:sz w:val="20"/>
          <w:szCs w:val="20"/>
          <w:lang w:eastAsia="cs-CZ"/>
        </w:rPr>
        <w:tab/>
      </w:r>
      <w:r w:rsidRPr="002112D3">
        <w:rPr>
          <w:rFonts w:ascii="Arial" w:eastAsia="Times New Roman" w:hAnsi="Arial" w:cs="Arial"/>
          <w:sz w:val="20"/>
          <w:szCs w:val="20"/>
          <w:lang w:eastAsia="cs-CZ"/>
        </w:rPr>
        <w:tab/>
      </w:r>
      <w:r>
        <w:rPr>
          <w:rFonts w:ascii="Arial" w:eastAsia="Times New Roman" w:hAnsi="Arial" w:cs="Arial"/>
          <w:sz w:val="20"/>
          <w:szCs w:val="20"/>
          <w:lang w:eastAsia="cs-CZ"/>
        </w:rPr>
        <w:tab/>
        <w:t>Ing. Jiří Jakeš</w:t>
      </w:r>
      <w:r w:rsidRPr="002112D3">
        <w:rPr>
          <w:rFonts w:ascii="Arial" w:eastAsia="Times New Roman" w:hAnsi="Arial" w:cs="Arial"/>
          <w:sz w:val="20"/>
          <w:szCs w:val="20"/>
          <w:lang w:eastAsia="cs-CZ"/>
        </w:rPr>
        <w:tab/>
      </w:r>
      <w:r w:rsidRPr="002112D3">
        <w:rPr>
          <w:rFonts w:ascii="Arial" w:eastAsia="Times New Roman" w:hAnsi="Arial" w:cs="Arial"/>
          <w:sz w:val="20"/>
          <w:szCs w:val="20"/>
          <w:lang w:eastAsia="cs-CZ"/>
        </w:rPr>
        <w:tab/>
        <w:t xml:space="preserve"> </w:t>
      </w:r>
    </w:p>
    <w:p w:rsidR="00F0635E" w:rsidRPr="002112D3" w:rsidRDefault="00F0635E" w:rsidP="00F0635E">
      <w:pPr>
        <w:tabs>
          <w:tab w:val="left" w:pos="360"/>
          <w:tab w:val="center" w:pos="1440"/>
        </w:tabs>
        <w:spacing w:after="0" w:line="276" w:lineRule="auto"/>
        <w:jc w:val="both"/>
        <w:rPr>
          <w:rFonts w:ascii="Arial" w:eastAsia="Times New Roman" w:hAnsi="Arial" w:cs="Arial"/>
          <w:sz w:val="20"/>
          <w:szCs w:val="20"/>
          <w:lang w:eastAsia="cs-CZ"/>
        </w:rPr>
      </w:pPr>
      <w:r w:rsidRPr="002112D3">
        <w:rPr>
          <w:rFonts w:ascii="Arial" w:eastAsia="Times New Roman" w:hAnsi="Arial" w:cs="Arial"/>
          <w:sz w:val="20"/>
          <w:szCs w:val="20"/>
          <w:lang w:eastAsia="cs-CZ"/>
        </w:rPr>
        <w:t>starosta města za Poskytovatele</w:t>
      </w:r>
      <w:r w:rsidRPr="002112D3">
        <w:rPr>
          <w:rFonts w:ascii="Arial" w:eastAsia="Times New Roman" w:hAnsi="Arial" w:cs="Arial"/>
          <w:sz w:val="20"/>
          <w:szCs w:val="20"/>
          <w:lang w:eastAsia="cs-CZ"/>
        </w:rPr>
        <w:tab/>
      </w:r>
      <w:r w:rsidRPr="002112D3">
        <w:rPr>
          <w:rFonts w:ascii="Arial" w:eastAsia="Times New Roman" w:hAnsi="Arial" w:cs="Arial"/>
          <w:sz w:val="20"/>
          <w:szCs w:val="20"/>
          <w:lang w:eastAsia="cs-CZ"/>
        </w:rPr>
        <w:tab/>
      </w:r>
      <w:r>
        <w:rPr>
          <w:rFonts w:ascii="Arial" w:eastAsia="Times New Roman" w:hAnsi="Arial" w:cs="Arial"/>
          <w:sz w:val="20"/>
          <w:szCs w:val="20"/>
          <w:lang w:eastAsia="cs-CZ"/>
        </w:rPr>
        <w:tab/>
      </w:r>
      <w:r w:rsidRPr="002112D3">
        <w:rPr>
          <w:rFonts w:ascii="Arial" w:eastAsia="Times New Roman" w:hAnsi="Arial" w:cs="Arial"/>
          <w:sz w:val="20"/>
          <w:szCs w:val="20"/>
          <w:lang w:eastAsia="cs-CZ"/>
        </w:rPr>
        <w:tab/>
      </w:r>
      <w:r>
        <w:rPr>
          <w:rFonts w:ascii="Arial" w:eastAsia="Times New Roman" w:hAnsi="Arial" w:cs="Arial"/>
          <w:sz w:val="20"/>
          <w:szCs w:val="20"/>
          <w:lang w:eastAsia="cs-CZ"/>
        </w:rPr>
        <w:t xml:space="preserve">ředitel </w:t>
      </w:r>
      <w:r w:rsidRPr="002112D3">
        <w:rPr>
          <w:rFonts w:ascii="Arial" w:eastAsia="Times New Roman" w:hAnsi="Arial" w:cs="Arial"/>
          <w:sz w:val="20"/>
          <w:szCs w:val="20"/>
          <w:lang w:eastAsia="cs-CZ"/>
        </w:rPr>
        <w:t>za Příjemce</w:t>
      </w:r>
    </w:p>
    <w:p w:rsidR="00F0635E" w:rsidRPr="002112D3" w:rsidRDefault="00F0635E" w:rsidP="00F0635E">
      <w:pPr>
        <w:tabs>
          <w:tab w:val="right" w:pos="9639"/>
        </w:tabs>
        <w:autoSpaceDE w:val="0"/>
        <w:autoSpaceDN w:val="0"/>
        <w:spacing w:before="60" w:after="0" w:line="276" w:lineRule="auto"/>
        <w:jc w:val="right"/>
        <w:rPr>
          <w:rFonts w:ascii="Arial" w:eastAsia="Times New Roman" w:hAnsi="Arial" w:cs="Arial"/>
          <w:highlight w:val="yellow"/>
          <w:lang w:eastAsia="cs-CZ"/>
        </w:rPr>
      </w:pPr>
    </w:p>
    <w:p w:rsidR="00F0635E" w:rsidRPr="002112D3" w:rsidRDefault="00F0635E" w:rsidP="00F0635E">
      <w:pPr>
        <w:widowControl w:val="0"/>
        <w:spacing w:after="0" w:line="276" w:lineRule="auto"/>
        <w:jc w:val="center"/>
        <w:rPr>
          <w:rFonts w:ascii="Arial" w:eastAsia="Times New Roman" w:hAnsi="Arial" w:cs="Arial"/>
          <w:sz w:val="24"/>
          <w:szCs w:val="24"/>
          <w:lang w:eastAsia="cs-CZ"/>
        </w:rPr>
        <w:sectPr w:rsidR="00F0635E" w:rsidRPr="002112D3" w:rsidSect="00893BE1">
          <w:footerReference w:type="default" r:id="rId8"/>
          <w:headerReference w:type="first" r:id="rId9"/>
          <w:footerReference w:type="first" r:id="rId10"/>
          <w:pgSz w:w="11907" w:h="16839" w:code="9"/>
          <w:pgMar w:top="889" w:right="1275" w:bottom="1701" w:left="1644" w:header="737" w:footer="567" w:gutter="0"/>
          <w:cols w:space="708"/>
          <w:titlePg/>
          <w:docGrid w:linePitch="299"/>
        </w:sectPr>
      </w:pPr>
      <w:r w:rsidRPr="002112D3">
        <w:rPr>
          <w:rFonts w:ascii="Arial" w:eastAsia="Times New Roman" w:hAnsi="Arial" w:cs="Arial"/>
          <w:sz w:val="24"/>
          <w:szCs w:val="24"/>
          <w:lang w:eastAsia="cs-CZ"/>
        </w:rPr>
        <w:br w:type="page"/>
      </w:r>
    </w:p>
    <w:p w:rsidR="00F0635E" w:rsidRPr="002112D3" w:rsidRDefault="00F0635E" w:rsidP="00F0635E">
      <w:pPr>
        <w:widowControl w:val="0"/>
        <w:spacing w:after="0" w:line="276" w:lineRule="auto"/>
        <w:jc w:val="center"/>
        <w:rPr>
          <w:rFonts w:ascii="Arial" w:hAnsi="Arial" w:cs="Arial"/>
          <w:b/>
          <w:bCs/>
          <w:u w:val="single"/>
        </w:rPr>
      </w:pPr>
      <w:r w:rsidRPr="002112D3">
        <w:rPr>
          <w:rFonts w:ascii="Arial" w:hAnsi="Arial" w:cs="Arial"/>
          <w:b/>
          <w:bCs/>
          <w:u w:val="single"/>
        </w:rPr>
        <w:lastRenderedPageBreak/>
        <w:t>Příloha</w:t>
      </w:r>
    </w:p>
    <w:p w:rsidR="00F0635E" w:rsidRPr="002112D3" w:rsidRDefault="00F0635E" w:rsidP="00F0635E">
      <w:pPr>
        <w:widowControl w:val="0"/>
        <w:spacing w:after="0" w:line="276" w:lineRule="auto"/>
        <w:rPr>
          <w:rFonts w:ascii="Arial" w:hAnsi="Arial" w:cs="Arial"/>
          <w:b/>
          <w:bCs/>
        </w:rPr>
      </w:pPr>
    </w:p>
    <w:p w:rsidR="00F0635E" w:rsidRPr="002112D3" w:rsidRDefault="00F0635E" w:rsidP="00F0635E">
      <w:pPr>
        <w:widowControl w:val="0"/>
        <w:spacing w:after="0" w:line="276" w:lineRule="auto"/>
        <w:rPr>
          <w:sz w:val="24"/>
          <w:szCs w:val="24"/>
        </w:rPr>
      </w:pPr>
      <w:r w:rsidRPr="002112D3">
        <w:rPr>
          <w:rFonts w:ascii="Arial" w:hAnsi="Arial" w:cs="Arial"/>
          <w:b/>
          <w:bCs/>
        </w:rPr>
        <w:t>Název poskytovatele sociální služby:</w:t>
      </w:r>
      <w:r w:rsidRPr="002112D3">
        <w:rPr>
          <w:rFonts w:ascii="Arial" w:hAnsi="Arial" w:cs="Arial"/>
          <w:b/>
          <w:bCs/>
        </w:rPr>
        <w:tab/>
      </w:r>
      <w:r>
        <w:rPr>
          <w:rFonts w:ascii="Arial" w:hAnsi="Arial" w:cs="Arial"/>
          <w:bCs/>
        </w:rPr>
        <w:t xml:space="preserve">Charita Uherské Hradiště </w:t>
      </w:r>
      <w:r w:rsidRPr="002112D3">
        <w:rPr>
          <w:rFonts w:ascii="Arial" w:hAnsi="Arial" w:cs="Arial"/>
          <w:b/>
          <w:bCs/>
        </w:rPr>
        <w:tab/>
      </w:r>
      <w:r w:rsidRPr="002112D3">
        <w:rPr>
          <w:rFonts w:ascii="Arial" w:hAnsi="Arial" w:cs="Arial"/>
          <w:bCs/>
        </w:rPr>
        <w:t xml:space="preserve"> </w:t>
      </w:r>
    </w:p>
    <w:p w:rsidR="00F0635E" w:rsidRPr="002112D3" w:rsidRDefault="00F0635E" w:rsidP="00F0635E">
      <w:pPr>
        <w:widowControl w:val="0"/>
        <w:spacing w:after="0" w:line="276" w:lineRule="auto"/>
        <w:rPr>
          <w:rFonts w:ascii="Arial" w:hAnsi="Arial" w:cs="Arial"/>
          <w:bCs/>
        </w:rPr>
      </w:pPr>
      <w:r w:rsidRPr="002112D3">
        <w:rPr>
          <w:rFonts w:ascii="Arial" w:hAnsi="Arial" w:cs="Arial"/>
          <w:b/>
          <w:bCs/>
        </w:rPr>
        <w:t>Sídlo:</w:t>
      </w:r>
      <w:r w:rsidRPr="002112D3">
        <w:rPr>
          <w:rFonts w:ascii="Arial" w:hAnsi="Arial" w:cs="Arial"/>
          <w:bCs/>
        </w:rPr>
        <w:tab/>
      </w:r>
      <w:r w:rsidRPr="002112D3">
        <w:rPr>
          <w:rFonts w:ascii="Arial" w:hAnsi="Arial" w:cs="Arial"/>
          <w:bCs/>
        </w:rPr>
        <w:tab/>
      </w:r>
      <w:r w:rsidRPr="002112D3">
        <w:rPr>
          <w:rFonts w:ascii="Arial" w:hAnsi="Arial" w:cs="Arial"/>
          <w:bCs/>
        </w:rPr>
        <w:tab/>
      </w:r>
      <w:r w:rsidRPr="002112D3">
        <w:rPr>
          <w:rFonts w:ascii="Arial" w:hAnsi="Arial" w:cs="Arial"/>
          <w:bCs/>
        </w:rPr>
        <w:tab/>
      </w:r>
      <w:r w:rsidRPr="002112D3">
        <w:rPr>
          <w:rFonts w:ascii="Arial" w:hAnsi="Arial" w:cs="Arial"/>
          <w:bCs/>
        </w:rPr>
        <w:tab/>
      </w:r>
      <w:r w:rsidRPr="002112D3">
        <w:rPr>
          <w:rFonts w:ascii="Arial" w:hAnsi="Arial" w:cs="Arial"/>
          <w:bCs/>
        </w:rPr>
        <w:tab/>
      </w:r>
      <w:r>
        <w:rPr>
          <w:rFonts w:ascii="Arial" w:hAnsi="Arial" w:cs="Arial"/>
          <w:bCs/>
        </w:rPr>
        <w:t>Velehradská třída 247, 686 01  Uherské Hradiště</w:t>
      </w:r>
    </w:p>
    <w:p w:rsidR="00F0635E" w:rsidRPr="002112D3" w:rsidRDefault="00F0635E" w:rsidP="00BB0C34">
      <w:pPr>
        <w:widowControl w:val="0"/>
        <w:spacing w:after="0" w:line="276" w:lineRule="auto"/>
        <w:rPr>
          <w:rFonts w:ascii="Arial" w:hAnsi="Arial" w:cs="Arial"/>
          <w:b/>
          <w:bCs/>
          <w:u w:val="single"/>
        </w:rPr>
      </w:pPr>
      <w:r w:rsidRPr="002112D3">
        <w:rPr>
          <w:rFonts w:ascii="Arial" w:hAnsi="Arial" w:cs="Arial"/>
          <w:b/>
          <w:bCs/>
        </w:rPr>
        <w:t>IČO:</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44018886</w:t>
      </w:r>
    </w:p>
    <w:p w:rsidR="00F0635E" w:rsidRPr="002112D3" w:rsidRDefault="00F0635E" w:rsidP="00F0635E">
      <w:pPr>
        <w:widowControl w:val="0"/>
        <w:spacing w:after="0" w:line="276" w:lineRule="auto"/>
        <w:jc w:val="both"/>
        <w:rPr>
          <w:rFonts w:ascii="Arial" w:hAnsi="Arial" w:cs="Arial"/>
          <w:bCs/>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93"/>
        <w:gridCol w:w="1559"/>
        <w:gridCol w:w="2410"/>
        <w:gridCol w:w="1418"/>
        <w:gridCol w:w="2268"/>
        <w:gridCol w:w="1417"/>
        <w:gridCol w:w="1672"/>
      </w:tblGrid>
      <w:tr w:rsidR="00F0635E" w:rsidRPr="002112D3" w:rsidTr="00BB0C34">
        <w:trPr>
          <w:trHeight w:val="690"/>
        </w:trPr>
        <w:tc>
          <w:tcPr>
            <w:tcW w:w="738" w:type="dxa"/>
            <w:shd w:val="clear" w:color="auto" w:fill="auto"/>
            <w:vAlign w:val="center"/>
          </w:tcPr>
          <w:p w:rsidR="00F0635E" w:rsidRPr="002112D3" w:rsidRDefault="00F0635E" w:rsidP="00C53321">
            <w:pPr>
              <w:widowControl w:val="0"/>
              <w:spacing w:after="0" w:line="276" w:lineRule="auto"/>
              <w:jc w:val="center"/>
              <w:rPr>
                <w:rFonts w:ascii="Arial" w:hAnsi="Arial" w:cs="Arial"/>
                <w:b/>
                <w:bCs/>
                <w:sz w:val="20"/>
              </w:rPr>
            </w:pPr>
            <w:proofErr w:type="spellStart"/>
            <w:r w:rsidRPr="002112D3">
              <w:rPr>
                <w:rFonts w:ascii="Arial" w:hAnsi="Arial" w:cs="Arial"/>
                <w:b/>
                <w:bCs/>
                <w:sz w:val="20"/>
              </w:rPr>
              <w:t>Poř</w:t>
            </w:r>
            <w:proofErr w:type="spellEnd"/>
            <w:r w:rsidRPr="002112D3">
              <w:rPr>
                <w:rFonts w:ascii="Arial" w:hAnsi="Arial" w:cs="Arial"/>
                <w:b/>
                <w:bCs/>
                <w:sz w:val="20"/>
              </w:rPr>
              <w:t>. číslo</w:t>
            </w:r>
          </w:p>
        </w:tc>
        <w:tc>
          <w:tcPr>
            <w:tcW w:w="2693" w:type="dxa"/>
            <w:shd w:val="clear" w:color="auto" w:fill="auto"/>
            <w:vAlign w:val="center"/>
          </w:tcPr>
          <w:p w:rsidR="00F0635E" w:rsidRPr="002112D3" w:rsidRDefault="00F0635E" w:rsidP="00C53321">
            <w:pPr>
              <w:widowControl w:val="0"/>
              <w:spacing w:after="0" w:line="276" w:lineRule="auto"/>
              <w:jc w:val="center"/>
              <w:rPr>
                <w:rFonts w:ascii="Arial" w:hAnsi="Arial" w:cs="Arial"/>
                <w:b/>
                <w:bCs/>
                <w:sz w:val="20"/>
              </w:rPr>
            </w:pPr>
            <w:r w:rsidRPr="002112D3">
              <w:rPr>
                <w:rFonts w:ascii="Arial" w:hAnsi="Arial" w:cs="Arial"/>
                <w:b/>
                <w:bCs/>
                <w:sz w:val="20"/>
              </w:rPr>
              <w:t xml:space="preserve">Druh </w:t>
            </w:r>
            <w:r w:rsidRPr="002112D3">
              <w:rPr>
                <w:rFonts w:ascii="Arial" w:hAnsi="Arial" w:cs="Arial"/>
                <w:b/>
                <w:bCs/>
                <w:sz w:val="20"/>
              </w:rPr>
              <w:br/>
              <w:t>sociální služby</w:t>
            </w:r>
          </w:p>
        </w:tc>
        <w:tc>
          <w:tcPr>
            <w:tcW w:w="1559" w:type="dxa"/>
            <w:shd w:val="clear" w:color="auto" w:fill="auto"/>
            <w:vAlign w:val="center"/>
          </w:tcPr>
          <w:p w:rsidR="00F0635E" w:rsidRPr="002112D3" w:rsidRDefault="00F0635E" w:rsidP="00C53321">
            <w:pPr>
              <w:widowControl w:val="0"/>
              <w:spacing w:after="0" w:line="276" w:lineRule="auto"/>
              <w:jc w:val="center"/>
              <w:rPr>
                <w:rFonts w:ascii="Arial" w:hAnsi="Arial" w:cs="Arial"/>
                <w:b/>
                <w:bCs/>
                <w:sz w:val="20"/>
              </w:rPr>
            </w:pPr>
            <w:r w:rsidRPr="002112D3">
              <w:rPr>
                <w:rFonts w:ascii="Arial" w:hAnsi="Arial" w:cs="Arial"/>
                <w:b/>
                <w:bCs/>
                <w:sz w:val="20"/>
              </w:rPr>
              <w:t>Identifikátor sociální služby</w:t>
            </w:r>
          </w:p>
        </w:tc>
        <w:tc>
          <w:tcPr>
            <w:tcW w:w="2410" w:type="dxa"/>
            <w:shd w:val="clear" w:color="auto" w:fill="auto"/>
            <w:vAlign w:val="center"/>
          </w:tcPr>
          <w:p w:rsidR="00F0635E" w:rsidRPr="002112D3" w:rsidRDefault="00F0635E" w:rsidP="00C53321">
            <w:pPr>
              <w:widowControl w:val="0"/>
              <w:spacing w:after="0" w:line="276" w:lineRule="auto"/>
              <w:jc w:val="center"/>
              <w:rPr>
                <w:rFonts w:ascii="Arial" w:hAnsi="Arial" w:cs="Arial"/>
                <w:b/>
                <w:bCs/>
                <w:sz w:val="20"/>
              </w:rPr>
            </w:pPr>
            <w:r w:rsidRPr="002112D3">
              <w:rPr>
                <w:rFonts w:ascii="Arial" w:hAnsi="Arial" w:cs="Arial"/>
                <w:b/>
                <w:bCs/>
                <w:sz w:val="20"/>
              </w:rPr>
              <w:t>Název sociální služby</w:t>
            </w:r>
          </w:p>
        </w:tc>
        <w:tc>
          <w:tcPr>
            <w:tcW w:w="1418" w:type="dxa"/>
            <w:shd w:val="clear" w:color="auto" w:fill="auto"/>
            <w:vAlign w:val="center"/>
          </w:tcPr>
          <w:p w:rsidR="00F0635E" w:rsidRPr="002112D3" w:rsidRDefault="00F0635E" w:rsidP="00C53321">
            <w:pPr>
              <w:widowControl w:val="0"/>
              <w:spacing w:after="0" w:line="276" w:lineRule="auto"/>
              <w:jc w:val="center"/>
              <w:rPr>
                <w:rFonts w:ascii="Arial" w:hAnsi="Arial" w:cs="Arial"/>
                <w:b/>
                <w:bCs/>
                <w:sz w:val="20"/>
              </w:rPr>
            </w:pPr>
            <w:r w:rsidRPr="002112D3">
              <w:rPr>
                <w:rFonts w:ascii="Arial" w:hAnsi="Arial" w:cs="Arial"/>
                <w:b/>
                <w:bCs/>
                <w:sz w:val="20"/>
              </w:rPr>
              <w:t>Převažující forma poskytování</w:t>
            </w:r>
          </w:p>
        </w:tc>
        <w:tc>
          <w:tcPr>
            <w:tcW w:w="2268" w:type="dxa"/>
            <w:shd w:val="clear" w:color="auto" w:fill="auto"/>
            <w:vAlign w:val="center"/>
          </w:tcPr>
          <w:p w:rsidR="00F0635E" w:rsidRPr="002112D3" w:rsidRDefault="00F0635E" w:rsidP="00C53321">
            <w:pPr>
              <w:widowControl w:val="0"/>
              <w:spacing w:after="0" w:line="276" w:lineRule="auto"/>
              <w:jc w:val="center"/>
              <w:rPr>
                <w:rFonts w:ascii="Arial" w:hAnsi="Arial" w:cs="Arial"/>
                <w:b/>
                <w:bCs/>
                <w:sz w:val="20"/>
              </w:rPr>
            </w:pPr>
            <w:r w:rsidRPr="002112D3">
              <w:rPr>
                <w:rFonts w:ascii="Arial" w:hAnsi="Arial" w:cs="Arial"/>
                <w:b/>
                <w:bCs/>
                <w:sz w:val="20"/>
              </w:rPr>
              <w:t>Převažující cílová skupina</w:t>
            </w:r>
          </w:p>
        </w:tc>
        <w:tc>
          <w:tcPr>
            <w:tcW w:w="1417" w:type="dxa"/>
            <w:shd w:val="clear" w:color="auto" w:fill="auto"/>
            <w:vAlign w:val="center"/>
          </w:tcPr>
          <w:p w:rsidR="00F0635E" w:rsidRPr="002112D3" w:rsidRDefault="00F0635E" w:rsidP="00C53321">
            <w:pPr>
              <w:widowControl w:val="0"/>
              <w:spacing w:after="0" w:line="276" w:lineRule="auto"/>
              <w:jc w:val="center"/>
              <w:rPr>
                <w:rFonts w:ascii="Arial" w:hAnsi="Arial" w:cs="Arial"/>
                <w:b/>
                <w:bCs/>
                <w:sz w:val="20"/>
              </w:rPr>
            </w:pPr>
            <w:r w:rsidRPr="002112D3">
              <w:rPr>
                <w:rFonts w:ascii="Arial" w:hAnsi="Arial" w:cs="Arial"/>
                <w:b/>
                <w:bCs/>
                <w:sz w:val="20"/>
              </w:rPr>
              <w:t>Jednotka sociální služby</w:t>
            </w:r>
          </w:p>
        </w:tc>
        <w:tc>
          <w:tcPr>
            <w:tcW w:w="1672" w:type="dxa"/>
            <w:shd w:val="clear" w:color="auto" w:fill="auto"/>
            <w:vAlign w:val="center"/>
          </w:tcPr>
          <w:p w:rsidR="00F0635E" w:rsidRPr="002112D3" w:rsidRDefault="008974F8" w:rsidP="00C53321">
            <w:pPr>
              <w:widowControl w:val="0"/>
              <w:spacing w:after="0" w:line="276" w:lineRule="auto"/>
              <w:jc w:val="center"/>
              <w:rPr>
                <w:rFonts w:ascii="Arial" w:hAnsi="Arial" w:cs="Arial"/>
                <w:b/>
                <w:bCs/>
                <w:sz w:val="20"/>
              </w:rPr>
            </w:pPr>
            <w:r>
              <w:rPr>
                <w:rFonts w:ascii="Arial" w:hAnsi="Arial" w:cs="Arial"/>
                <w:b/>
                <w:bCs/>
                <w:sz w:val="20"/>
              </w:rPr>
              <w:t>Finanční podpora na rok 2023</w:t>
            </w:r>
            <w:r w:rsidR="00F0635E" w:rsidRPr="002112D3">
              <w:rPr>
                <w:rFonts w:ascii="Arial" w:hAnsi="Arial" w:cs="Arial"/>
                <w:b/>
                <w:bCs/>
                <w:sz w:val="20"/>
              </w:rPr>
              <w:t xml:space="preserve"> (v Kč)</w:t>
            </w:r>
          </w:p>
        </w:tc>
      </w:tr>
      <w:tr w:rsidR="00F0635E" w:rsidRPr="002112D3" w:rsidTr="00BB0C34">
        <w:trPr>
          <w:trHeight w:val="659"/>
        </w:trPr>
        <w:tc>
          <w:tcPr>
            <w:tcW w:w="738" w:type="dxa"/>
            <w:shd w:val="clear" w:color="auto" w:fill="auto"/>
            <w:vAlign w:val="center"/>
          </w:tcPr>
          <w:p w:rsidR="00F0635E" w:rsidRPr="002112D3" w:rsidRDefault="00F0635E" w:rsidP="00C53321">
            <w:pPr>
              <w:widowControl w:val="0"/>
              <w:spacing w:after="0" w:line="276" w:lineRule="auto"/>
              <w:jc w:val="center"/>
              <w:rPr>
                <w:rFonts w:ascii="Arial" w:hAnsi="Arial" w:cs="Arial"/>
                <w:bCs/>
                <w:sz w:val="20"/>
              </w:rPr>
            </w:pPr>
            <w:r w:rsidRPr="002112D3">
              <w:rPr>
                <w:rFonts w:ascii="Arial" w:hAnsi="Arial" w:cs="Arial"/>
                <w:bCs/>
                <w:sz w:val="20"/>
              </w:rPr>
              <w:t>1.</w:t>
            </w:r>
          </w:p>
        </w:tc>
        <w:tc>
          <w:tcPr>
            <w:tcW w:w="2693" w:type="dxa"/>
            <w:shd w:val="clear" w:color="auto" w:fill="auto"/>
            <w:vAlign w:val="center"/>
          </w:tcPr>
          <w:p w:rsidR="00F0635E" w:rsidRPr="002112D3" w:rsidRDefault="00F0635E" w:rsidP="00C53321">
            <w:pPr>
              <w:widowControl w:val="0"/>
              <w:spacing w:after="0" w:line="276" w:lineRule="auto"/>
              <w:rPr>
                <w:rFonts w:ascii="Arial" w:hAnsi="Arial" w:cs="Arial"/>
                <w:bCs/>
                <w:sz w:val="20"/>
              </w:rPr>
            </w:pPr>
            <w:r>
              <w:rPr>
                <w:rFonts w:ascii="Arial" w:hAnsi="Arial" w:cs="Arial"/>
                <w:bCs/>
                <w:sz w:val="20"/>
              </w:rPr>
              <w:t>Azylové domy – pro muže a ženy bez přístřeší</w:t>
            </w:r>
          </w:p>
        </w:tc>
        <w:tc>
          <w:tcPr>
            <w:tcW w:w="1559" w:type="dxa"/>
            <w:shd w:val="clear" w:color="auto" w:fill="auto"/>
            <w:vAlign w:val="center"/>
          </w:tcPr>
          <w:p w:rsidR="00F0635E" w:rsidRPr="002112D3" w:rsidRDefault="00F0635E" w:rsidP="00C53321">
            <w:pPr>
              <w:widowControl w:val="0"/>
              <w:spacing w:after="0" w:line="276" w:lineRule="auto"/>
              <w:jc w:val="center"/>
              <w:rPr>
                <w:rFonts w:ascii="Arial" w:hAnsi="Arial" w:cs="Arial"/>
                <w:bCs/>
                <w:sz w:val="20"/>
              </w:rPr>
            </w:pPr>
            <w:r>
              <w:rPr>
                <w:rFonts w:ascii="Arial" w:hAnsi="Arial" w:cs="Arial"/>
                <w:bCs/>
                <w:sz w:val="20"/>
              </w:rPr>
              <w:t>2780805</w:t>
            </w:r>
          </w:p>
        </w:tc>
        <w:tc>
          <w:tcPr>
            <w:tcW w:w="2410" w:type="dxa"/>
            <w:shd w:val="clear" w:color="auto" w:fill="auto"/>
            <w:vAlign w:val="center"/>
          </w:tcPr>
          <w:p w:rsidR="00F0635E" w:rsidRPr="002112D3" w:rsidRDefault="00F0635E" w:rsidP="00C53321">
            <w:pPr>
              <w:widowControl w:val="0"/>
              <w:spacing w:after="0" w:line="276" w:lineRule="auto"/>
              <w:rPr>
                <w:rFonts w:ascii="Arial" w:hAnsi="Arial" w:cs="Arial"/>
                <w:bCs/>
                <w:sz w:val="20"/>
              </w:rPr>
            </w:pPr>
            <w:r>
              <w:rPr>
                <w:rFonts w:ascii="Arial" w:hAnsi="Arial" w:cs="Arial"/>
                <w:bCs/>
                <w:sz w:val="20"/>
              </w:rPr>
              <w:t>Azylový dům svatého Vincence</w:t>
            </w:r>
          </w:p>
        </w:tc>
        <w:tc>
          <w:tcPr>
            <w:tcW w:w="1418" w:type="dxa"/>
            <w:shd w:val="clear" w:color="auto" w:fill="auto"/>
            <w:vAlign w:val="center"/>
          </w:tcPr>
          <w:p w:rsidR="00F0635E" w:rsidRPr="002112D3" w:rsidRDefault="00F0635E" w:rsidP="00F0635E">
            <w:pPr>
              <w:widowControl w:val="0"/>
              <w:spacing w:after="0" w:line="276" w:lineRule="auto"/>
              <w:jc w:val="center"/>
              <w:rPr>
                <w:rFonts w:ascii="Arial" w:hAnsi="Arial" w:cs="Arial"/>
                <w:bCs/>
                <w:sz w:val="20"/>
              </w:rPr>
            </w:pPr>
            <w:r>
              <w:rPr>
                <w:rFonts w:ascii="Arial" w:hAnsi="Arial" w:cs="Arial"/>
                <w:bCs/>
                <w:sz w:val="20"/>
              </w:rPr>
              <w:t>Pobytová</w:t>
            </w:r>
          </w:p>
        </w:tc>
        <w:tc>
          <w:tcPr>
            <w:tcW w:w="2268" w:type="dxa"/>
            <w:shd w:val="clear" w:color="auto" w:fill="auto"/>
            <w:vAlign w:val="center"/>
          </w:tcPr>
          <w:p w:rsidR="00F0635E" w:rsidRPr="002112D3" w:rsidRDefault="00F0635E" w:rsidP="00C53321">
            <w:pPr>
              <w:widowControl w:val="0"/>
              <w:spacing w:after="0" w:line="276" w:lineRule="auto"/>
              <w:jc w:val="center"/>
              <w:rPr>
                <w:rFonts w:ascii="Arial" w:hAnsi="Arial" w:cs="Arial"/>
                <w:bCs/>
                <w:sz w:val="20"/>
              </w:rPr>
            </w:pPr>
            <w:r>
              <w:rPr>
                <w:rFonts w:ascii="Arial" w:hAnsi="Arial" w:cs="Arial"/>
                <w:bCs/>
                <w:sz w:val="20"/>
              </w:rPr>
              <w:t>Osoby ohrožené sociálním vyloučením</w:t>
            </w:r>
          </w:p>
        </w:tc>
        <w:tc>
          <w:tcPr>
            <w:tcW w:w="1417" w:type="dxa"/>
            <w:shd w:val="clear" w:color="auto" w:fill="auto"/>
            <w:vAlign w:val="center"/>
          </w:tcPr>
          <w:p w:rsidR="00F0635E" w:rsidRPr="002112D3" w:rsidRDefault="00F0635E" w:rsidP="00C53321">
            <w:pPr>
              <w:widowControl w:val="0"/>
              <w:spacing w:after="0" w:line="276" w:lineRule="auto"/>
              <w:jc w:val="center"/>
              <w:rPr>
                <w:rFonts w:ascii="Arial" w:hAnsi="Arial" w:cs="Arial"/>
                <w:bCs/>
                <w:sz w:val="20"/>
              </w:rPr>
            </w:pPr>
            <w:r>
              <w:rPr>
                <w:rFonts w:ascii="Arial" w:hAnsi="Arial" w:cs="Arial"/>
                <w:bCs/>
                <w:sz w:val="20"/>
              </w:rPr>
              <w:t>Lůžkoden</w:t>
            </w:r>
          </w:p>
        </w:tc>
        <w:tc>
          <w:tcPr>
            <w:tcW w:w="1672" w:type="dxa"/>
            <w:shd w:val="clear" w:color="auto" w:fill="auto"/>
            <w:vAlign w:val="center"/>
          </w:tcPr>
          <w:p w:rsidR="00F0635E" w:rsidRPr="002112D3" w:rsidRDefault="00F0635E" w:rsidP="00F0635E">
            <w:pPr>
              <w:widowControl w:val="0"/>
              <w:spacing w:after="0" w:line="276" w:lineRule="auto"/>
              <w:jc w:val="center"/>
              <w:rPr>
                <w:rFonts w:ascii="Arial" w:hAnsi="Arial" w:cs="Arial"/>
                <w:b/>
                <w:bCs/>
                <w:sz w:val="24"/>
              </w:rPr>
            </w:pPr>
            <w:r>
              <w:rPr>
                <w:rFonts w:ascii="Arial" w:hAnsi="Arial" w:cs="Arial"/>
                <w:b/>
                <w:bCs/>
                <w:sz w:val="24"/>
              </w:rPr>
              <w:t>56 000</w:t>
            </w:r>
          </w:p>
        </w:tc>
      </w:tr>
      <w:tr w:rsidR="00F0635E" w:rsidRPr="002112D3" w:rsidTr="00BB0C34">
        <w:trPr>
          <w:trHeight w:val="659"/>
        </w:trPr>
        <w:tc>
          <w:tcPr>
            <w:tcW w:w="738" w:type="dxa"/>
            <w:shd w:val="clear" w:color="auto" w:fill="auto"/>
            <w:vAlign w:val="center"/>
          </w:tcPr>
          <w:p w:rsidR="00F0635E" w:rsidRPr="002112D3" w:rsidRDefault="00F0635E" w:rsidP="00C53321">
            <w:pPr>
              <w:widowControl w:val="0"/>
              <w:spacing w:after="0" w:line="276" w:lineRule="auto"/>
              <w:jc w:val="center"/>
              <w:rPr>
                <w:rFonts w:ascii="Arial" w:hAnsi="Arial" w:cs="Arial"/>
                <w:bCs/>
                <w:sz w:val="20"/>
              </w:rPr>
            </w:pPr>
            <w:r>
              <w:rPr>
                <w:rFonts w:ascii="Arial" w:hAnsi="Arial" w:cs="Arial"/>
                <w:bCs/>
                <w:sz w:val="20"/>
              </w:rPr>
              <w:t>2.</w:t>
            </w:r>
          </w:p>
        </w:tc>
        <w:tc>
          <w:tcPr>
            <w:tcW w:w="2693" w:type="dxa"/>
            <w:shd w:val="clear" w:color="auto" w:fill="auto"/>
            <w:vAlign w:val="center"/>
          </w:tcPr>
          <w:p w:rsidR="00F0635E" w:rsidRDefault="00F0635E" w:rsidP="00C53321">
            <w:pPr>
              <w:widowControl w:val="0"/>
              <w:spacing w:after="0" w:line="276" w:lineRule="auto"/>
              <w:rPr>
                <w:rFonts w:ascii="Arial" w:hAnsi="Arial" w:cs="Arial"/>
                <w:bCs/>
                <w:sz w:val="20"/>
              </w:rPr>
            </w:pPr>
            <w:r>
              <w:rPr>
                <w:rFonts w:ascii="Arial" w:hAnsi="Arial" w:cs="Arial"/>
                <w:bCs/>
                <w:sz w:val="20"/>
              </w:rPr>
              <w:t>Azylové domy – pro muže a ženy bez přístřeší</w:t>
            </w:r>
          </w:p>
        </w:tc>
        <w:tc>
          <w:tcPr>
            <w:tcW w:w="1559" w:type="dxa"/>
            <w:shd w:val="clear" w:color="auto" w:fill="auto"/>
            <w:vAlign w:val="center"/>
          </w:tcPr>
          <w:p w:rsidR="00F0635E" w:rsidRDefault="00F0635E" w:rsidP="00C53321">
            <w:pPr>
              <w:widowControl w:val="0"/>
              <w:spacing w:after="0" w:line="276" w:lineRule="auto"/>
              <w:jc w:val="center"/>
              <w:rPr>
                <w:rFonts w:ascii="Arial" w:hAnsi="Arial" w:cs="Arial"/>
                <w:bCs/>
                <w:sz w:val="20"/>
              </w:rPr>
            </w:pPr>
            <w:r>
              <w:rPr>
                <w:rFonts w:ascii="Arial" w:hAnsi="Arial" w:cs="Arial"/>
                <w:bCs/>
                <w:sz w:val="20"/>
              </w:rPr>
              <w:t>7874565</w:t>
            </w:r>
          </w:p>
        </w:tc>
        <w:tc>
          <w:tcPr>
            <w:tcW w:w="2410" w:type="dxa"/>
            <w:shd w:val="clear" w:color="auto" w:fill="auto"/>
            <w:vAlign w:val="center"/>
          </w:tcPr>
          <w:p w:rsidR="00F0635E" w:rsidRDefault="00F0635E" w:rsidP="00F0635E">
            <w:pPr>
              <w:widowControl w:val="0"/>
              <w:spacing w:after="0" w:line="276" w:lineRule="auto"/>
              <w:rPr>
                <w:rFonts w:ascii="Arial" w:hAnsi="Arial" w:cs="Arial"/>
                <w:bCs/>
                <w:sz w:val="20"/>
              </w:rPr>
            </w:pPr>
            <w:r>
              <w:rPr>
                <w:rFonts w:ascii="Arial" w:hAnsi="Arial" w:cs="Arial"/>
                <w:bCs/>
                <w:sz w:val="20"/>
              </w:rPr>
              <w:t xml:space="preserve">Azylové bydlení </w:t>
            </w:r>
            <w:proofErr w:type="spellStart"/>
            <w:r>
              <w:rPr>
                <w:rFonts w:ascii="Arial" w:hAnsi="Arial" w:cs="Arial"/>
                <w:bCs/>
                <w:sz w:val="20"/>
              </w:rPr>
              <w:t>Cusanus</w:t>
            </w:r>
            <w:proofErr w:type="spellEnd"/>
          </w:p>
        </w:tc>
        <w:tc>
          <w:tcPr>
            <w:tcW w:w="1418" w:type="dxa"/>
            <w:shd w:val="clear" w:color="auto" w:fill="auto"/>
            <w:vAlign w:val="center"/>
          </w:tcPr>
          <w:p w:rsidR="00F0635E" w:rsidRDefault="00F0635E" w:rsidP="00C53321">
            <w:pPr>
              <w:widowControl w:val="0"/>
              <w:spacing w:after="0" w:line="276" w:lineRule="auto"/>
              <w:jc w:val="center"/>
              <w:rPr>
                <w:rFonts w:ascii="Arial" w:hAnsi="Arial" w:cs="Arial"/>
                <w:bCs/>
                <w:sz w:val="20"/>
              </w:rPr>
            </w:pPr>
            <w:r>
              <w:rPr>
                <w:rFonts w:ascii="Arial" w:hAnsi="Arial" w:cs="Arial"/>
                <w:bCs/>
                <w:sz w:val="20"/>
              </w:rPr>
              <w:t>Pobytová</w:t>
            </w:r>
          </w:p>
        </w:tc>
        <w:tc>
          <w:tcPr>
            <w:tcW w:w="2268" w:type="dxa"/>
            <w:shd w:val="clear" w:color="auto" w:fill="auto"/>
            <w:vAlign w:val="center"/>
          </w:tcPr>
          <w:p w:rsidR="00F0635E" w:rsidRDefault="00F0635E" w:rsidP="00C53321">
            <w:pPr>
              <w:widowControl w:val="0"/>
              <w:spacing w:after="0" w:line="276" w:lineRule="auto"/>
              <w:jc w:val="center"/>
              <w:rPr>
                <w:rFonts w:ascii="Arial" w:hAnsi="Arial" w:cs="Arial"/>
                <w:bCs/>
                <w:sz w:val="20"/>
              </w:rPr>
            </w:pPr>
            <w:r>
              <w:rPr>
                <w:rFonts w:ascii="Arial" w:hAnsi="Arial" w:cs="Arial"/>
                <w:bCs/>
                <w:sz w:val="20"/>
              </w:rPr>
              <w:t>Osoby ohrožené sociálním vyloučením</w:t>
            </w:r>
          </w:p>
        </w:tc>
        <w:tc>
          <w:tcPr>
            <w:tcW w:w="1417" w:type="dxa"/>
            <w:shd w:val="clear" w:color="auto" w:fill="auto"/>
            <w:vAlign w:val="center"/>
          </w:tcPr>
          <w:p w:rsidR="00F0635E" w:rsidRDefault="00F0635E" w:rsidP="00C53321">
            <w:pPr>
              <w:widowControl w:val="0"/>
              <w:spacing w:after="0" w:line="276" w:lineRule="auto"/>
              <w:jc w:val="center"/>
              <w:rPr>
                <w:rFonts w:ascii="Arial" w:hAnsi="Arial" w:cs="Arial"/>
                <w:bCs/>
                <w:sz w:val="20"/>
              </w:rPr>
            </w:pPr>
            <w:r>
              <w:rPr>
                <w:rFonts w:ascii="Arial" w:hAnsi="Arial" w:cs="Arial"/>
                <w:bCs/>
                <w:sz w:val="20"/>
              </w:rPr>
              <w:t>Lůžkoden</w:t>
            </w:r>
          </w:p>
        </w:tc>
        <w:tc>
          <w:tcPr>
            <w:tcW w:w="1672" w:type="dxa"/>
            <w:shd w:val="clear" w:color="auto" w:fill="auto"/>
            <w:vAlign w:val="center"/>
          </w:tcPr>
          <w:p w:rsidR="00F0635E" w:rsidRDefault="00F0635E" w:rsidP="00F0635E">
            <w:pPr>
              <w:widowControl w:val="0"/>
              <w:spacing w:after="0" w:line="276" w:lineRule="auto"/>
              <w:jc w:val="center"/>
              <w:rPr>
                <w:rFonts w:ascii="Arial" w:hAnsi="Arial" w:cs="Arial"/>
                <w:b/>
                <w:bCs/>
                <w:sz w:val="24"/>
              </w:rPr>
            </w:pPr>
            <w:r>
              <w:rPr>
                <w:rFonts w:ascii="Arial" w:hAnsi="Arial" w:cs="Arial"/>
                <w:b/>
                <w:bCs/>
                <w:sz w:val="24"/>
              </w:rPr>
              <w:t>223 000</w:t>
            </w:r>
          </w:p>
        </w:tc>
      </w:tr>
      <w:tr w:rsidR="00F0635E" w:rsidRPr="002112D3" w:rsidTr="00BB0C34">
        <w:trPr>
          <w:trHeight w:val="659"/>
        </w:trPr>
        <w:tc>
          <w:tcPr>
            <w:tcW w:w="738" w:type="dxa"/>
            <w:shd w:val="clear" w:color="auto" w:fill="auto"/>
            <w:vAlign w:val="center"/>
          </w:tcPr>
          <w:p w:rsidR="00F0635E" w:rsidRPr="002112D3" w:rsidRDefault="00F0635E" w:rsidP="00C53321">
            <w:pPr>
              <w:widowControl w:val="0"/>
              <w:spacing w:after="0" w:line="276" w:lineRule="auto"/>
              <w:jc w:val="center"/>
              <w:rPr>
                <w:rFonts w:ascii="Arial" w:hAnsi="Arial" w:cs="Arial"/>
                <w:bCs/>
                <w:sz w:val="20"/>
              </w:rPr>
            </w:pPr>
            <w:r>
              <w:rPr>
                <w:rFonts w:ascii="Arial" w:hAnsi="Arial" w:cs="Arial"/>
                <w:bCs/>
                <w:sz w:val="20"/>
              </w:rPr>
              <w:t>3.</w:t>
            </w:r>
          </w:p>
        </w:tc>
        <w:tc>
          <w:tcPr>
            <w:tcW w:w="2693" w:type="dxa"/>
            <w:shd w:val="clear" w:color="auto" w:fill="auto"/>
            <w:vAlign w:val="center"/>
          </w:tcPr>
          <w:p w:rsidR="00F0635E" w:rsidRDefault="00F0635E" w:rsidP="00C53321">
            <w:pPr>
              <w:widowControl w:val="0"/>
              <w:spacing w:after="0" w:line="276" w:lineRule="auto"/>
              <w:rPr>
                <w:rFonts w:ascii="Arial" w:hAnsi="Arial" w:cs="Arial"/>
                <w:bCs/>
                <w:sz w:val="20"/>
              </w:rPr>
            </w:pPr>
            <w:r>
              <w:rPr>
                <w:rFonts w:ascii="Arial" w:hAnsi="Arial" w:cs="Arial"/>
                <w:bCs/>
                <w:sz w:val="20"/>
              </w:rPr>
              <w:t>Centra denních služeb</w:t>
            </w:r>
          </w:p>
        </w:tc>
        <w:tc>
          <w:tcPr>
            <w:tcW w:w="1559" w:type="dxa"/>
            <w:shd w:val="clear" w:color="auto" w:fill="auto"/>
            <w:vAlign w:val="center"/>
          </w:tcPr>
          <w:p w:rsidR="00F0635E" w:rsidRDefault="00F0635E" w:rsidP="00C53321">
            <w:pPr>
              <w:widowControl w:val="0"/>
              <w:spacing w:after="0" w:line="276" w:lineRule="auto"/>
              <w:jc w:val="center"/>
              <w:rPr>
                <w:rFonts w:ascii="Arial" w:hAnsi="Arial" w:cs="Arial"/>
                <w:bCs/>
                <w:sz w:val="20"/>
              </w:rPr>
            </w:pPr>
            <w:r>
              <w:rPr>
                <w:rFonts w:ascii="Arial" w:hAnsi="Arial" w:cs="Arial"/>
                <w:bCs/>
                <w:sz w:val="20"/>
              </w:rPr>
              <w:t>1963715</w:t>
            </w:r>
          </w:p>
        </w:tc>
        <w:tc>
          <w:tcPr>
            <w:tcW w:w="2410" w:type="dxa"/>
            <w:shd w:val="clear" w:color="auto" w:fill="auto"/>
            <w:vAlign w:val="center"/>
          </w:tcPr>
          <w:p w:rsidR="00F0635E" w:rsidRDefault="00F0635E" w:rsidP="00F0635E">
            <w:pPr>
              <w:widowControl w:val="0"/>
              <w:spacing w:after="0" w:line="276" w:lineRule="auto"/>
              <w:rPr>
                <w:rFonts w:ascii="Arial" w:hAnsi="Arial" w:cs="Arial"/>
                <w:bCs/>
                <w:sz w:val="20"/>
              </w:rPr>
            </w:pPr>
            <w:r>
              <w:rPr>
                <w:rFonts w:ascii="Arial" w:hAnsi="Arial" w:cs="Arial"/>
                <w:bCs/>
                <w:sz w:val="20"/>
              </w:rPr>
              <w:t>Denní centrum svaté Ludmily</w:t>
            </w:r>
          </w:p>
        </w:tc>
        <w:tc>
          <w:tcPr>
            <w:tcW w:w="1418" w:type="dxa"/>
            <w:shd w:val="clear" w:color="auto" w:fill="auto"/>
            <w:vAlign w:val="center"/>
          </w:tcPr>
          <w:p w:rsidR="00F0635E" w:rsidRDefault="00F0635E" w:rsidP="00C53321">
            <w:pPr>
              <w:widowControl w:val="0"/>
              <w:spacing w:after="0" w:line="276" w:lineRule="auto"/>
              <w:jc w:val="center"/>
              <w:rPr>
                <w:rFonts w:ascii="Arial" w:hAnsi="Arial" w:cs="Arial"/>
                <w:bCs/>
                <w:sz w:val="20"/>
              </w:rPr>
            </w:pPr>
            <w:r>
              <w:rPr>
                <w:rFonts w:ascii="Arial" w:hAnsi="Arial" w:cs="Arial"/>
                <w:bCs/>
                <w:sz w:val="20"/>
              </w:rPr>
              <w:t>Ambulantní</w:t>
            </w:r>
          </w:p>
        </w:tc>
        <w:tc>
          <w:tcPr>
            <w:tcW w:w="2268" w:type="dxa"/>
            <w:shd w:val="clear" w:color="auto" w:fill="auto"/>
            <w:vAlign w:val="center"/>
          </w:tcPr>
          <w:p w:rsidR="00F0635E" w:rsidRDefault="00F0635E" w:rsidP="00C53321">
            <w:pPr>
              <w:widowControl w:val="0"/>
              <w:spacing w:after="0" w:line="276" w:lineRule="auto"/>
              <w:jc w:val="center"/>
              <w:rPr>
                <w:rFonts w:ascii="Arial" w:hAnsi="Arial" w:cs="Arial"/>
                <w:bCs/>
                <w:sz w:val="20"/>
              </w:rPr>
            </w:pPr>
            <w:r>
              <w:rPr>
                <w:rFonts w:ascii="Arial" w:hAnsi="Arial" w:cs="Arial"/>
                <w:bCs/>
                <w:sz w:val="20"/>
              </w:rPr>
              <w:t>Osoby se zdravotním postižením</w:t>
            </w:r>
          </w:p>
        </w:tc>
        <w:tc>
          <w:tcPr>
            <w:tcW w:w="1417" w:type="dxa"/>
            <w:shd w:val="clear" w:color="auto" w:fill="auto"/>
            <w:vAlign w:val="center"/>
          </w:tcPr>
          <w:p w:rsidR="00F0635E" w:rsidRDefault="00F0635E" w:rsidP="00C53321">
            <w:pPr>
              <w:widowControl w:val="0"/>
              <w:spacing w:after="0" w:line="276" w:lineRule="auto"/>
              <w:jc w:val="center"/>
              <w:rPr>
                <w:rFonts w:ascii="Arial" w:hAnsi="Arial" w:cs="Arial"/>
                <w:bCs/>
                <w:sz w:val="20"/>
              </w:rPr>
            </w:pPr>
            <w:proofErr w:type="spellStart"/>
            <w:r>
              <w:rPr>
                <w:rFonts w:ascii="Arial" w:hAnsi="Arial" w:cs="Arial"/>
                <w:bCs/>
                <w:sz w:val="20"/>
              </w:rPr>
              <w:t>Osobohodina</w:t>
            </w:r>
            <w:proofErr w:type="spellEnd"/>
          </w:p>
        </w:tc>
        <w:tc>
          <w:tcPr>
            <w:tcW w:w="1672" w:type="dxa"/>
            <w:shd w:val="clear" w:color="auto" w:fill="auto"/>
            <w:vAlign w:val="center"/>
          </w:tcPr>
          <w:p w:rsidR="00F0635E" w:rsidRDefault="00F0635E" w:rsidP="00F0635E">
            <w:pPr>
              <w:widowControl w:val="0"/>
              <w:spacing w:after="0" w:line="276" w:lineRule="auto"/>
              <w:jc w:val="center"/>
              <w:rPr>
                <w:rFonts w:ascii="Arial" w:hAnsi="Arial" w:cs="Arial"/>
                <w:b/>
                <w:bCs/>
                <w:sz w:val="24"/>
              </w:rPr>
            </w:pPr>
            <w:r>
              <w:rPr>
                <w:rFonts w:ascii="Arial" w:hAnsi="Arial" w:cs="Arial"/>
                <w:b/>
                <w:bCs/>
                <w:sz w:val="24"/>
              </w:rPr>
              <w:t>60 000</w:t>
            </w:r>
          </w:p>
        </w:tc>
      </w:tr>
      <w:tr w:rsidR="00F0635E" w:rsidRPr="002112D3" w:rsidTr="00BB0C34">
        <w:trPr>
          <w:trHeight w:val="659"/>
        </w:trPr>
        <w:tc>
          <w:tcPr>
            <w:tcW w:w="738" w:type="dxa"/>
            <w:shd w:val="clear" w:color="auto" w:fill="auto"/>
            <w:vAlign w:val="center"/>
          </w:tcPr>
          <w:p w:rsidR="00F0635E" w:rsidRPr="002112D3" w:rsidRDefault="00F0635E" w:rsidP="00C53321">
            <w:pPr>
              <w:widowControl w:val="0"/>
              <w:spacing w:after="0" w:line="276" w:lineRule="auto"/>
              <w:jc w:val="center"/>
              <w:rPr>
                <w:rFonts w:ascii="Arial" w:hAnsi="Arial" w:cs="Arial"/>
                <w:bCs/>
                <w:sz w:val="20"/>
              </w:rPr>
            </w:pPr>
            <w:r>
              <w:rPr>
                <w:rFonts w:ascii="Arial" w:hAnsi="Arial" w:cs="Arial"/>
                <w:bCs/>
                <w:sz w:val="20"/>
              </w:rPr>
              <w:t>4.</w:t>
            </w:r>
          </w:p>
        </w:tc>
        <w:tc>
          <w:tcPr>
            <w:tcW w:w="2693" w:type="dxa"/>
            <w:shd w:val="clear" w:color="auto" w:fill="auto"/>
            <w:vAlign w:val="center"/>
          </w:tcPr>
          <w:p w:rsidR="00F0635E" w:rsidRDefault="000641F3" w:rsidP="00C53321">
            <w:pPr>
              <w:widowControl w:val="0"/>
              <w:spacing w:after="0" w:line="276" w:lineRule="auto"/>
              <w:rPr>
                <w:rFonts w:ascii="Arial" w:hAnsi="Arial" w:cs="Arial"/>
                <w:bCs/>
                <w:sz w:val="20"/>
              </w:rPr>
            </w:pPr>
            <w:r>
              <w:rPr>
                <w:rFonts w:ascii="Arial" w:hAnsi="Arial" w:cs="Arial"/>
                <w:bCs/>
                <w:sz w:val="20"/>
              </w:rPr>
              <w:t>Centra denních služeb</w:t>
            </w:r>
          </w:p>
        </w:tc>
        <w:tc>
          <w:tcPr>
            <w:tcW w:w="1559" w:type="dxa"/>
            <w:shd w:val="clear" w:color="auto" w:fill="auto"/>
            <w:vAlign w:val="center"/>
          </w:tcPr>
          <w:p w:rsidR="00F0635E" w:rsidRDefault="000641F3" w:rsidP="00C53321">
            <w:pPr>
              <w:widowControl w:val="0"/>
              <w:spacing w:after="0" w:line="276" w:lineRule="auto"/>
              <w:jc w:val="center"/>
              <w:rPr>
                <w:rFonts w:ascii="Arial" w:hAnsi="Arial" w:cs="Arial"/>
                <w:bCs/>
                <w:sz w:val="20"/>
              </w:rPr>
            </w:pPr>
            <w:r>
              <w:rPr>
                <w:rFonts w:ascii="Arial" w:hAnsi="Arial" w:cs="Arial"/>
                <w:bCs/>
                <w:sz w:val="20"/>
              </w:rPr>
              <w:t>5553082</w:t>
            </w:r>
          </w:p>
        </w:tc>
        <w:tc>
          <w:tcPr>
            <w:tcW w:w="2410" w:type="dxa"/>
            <w:shd w:val="clear" w:color="auto" w:fill="auto"/>
            <w:vAlign w:val="center"/>
          </w:tcPr>
          <w:p w:rsidR="00F0635E" w:rsidRDefault="000641F3" w:rsidP="00C53321">
            <w:pPr>
              <w:widowControl w:val="0"/>
              <w:spacing w:after="0" w:line="276" w:lineRule="auto"/>
              <w:rPr>
                <w:rFonts w:ascii="Arial" w:hAnsi="Arial" w:cs="Arial"/>
                <w:bCs/>
                <w:sz w:val="20"/>
              </w:rPr>
            </w:pPr>
            <w:r>
              <w:rPr>
                <w:rFonts w:ascii="Arial" w:hAnsi="Arial" w:cs="Arial"/>
                <w:bCs/>
                <w:sz w:val="20"/>
              </w:rPr>
              <w:t>Centrum denních služeb pro seniory</w:t>
            </w:r>
          </w:p>
        </w:tc>
        <w:tc>
          <w:tcPr>
            <w:tcW w:w="1418" w:type="dxa"/>
            <w:shd w:val="clear" w:color="auto" w:fill="auto"/>
            <w:vAlign w:val="center"/>
          </w:tcPr>
          <w:p w:rsidR="00F0635E" w:rsidRDefault="00F0635E" w:rsidP="00C53321">
            <w:pPr>
              <w:widowControl w:val="0"/>
              <w:spacing w:after="0" w:line="276" w:lineRule="auto"/>
              <w:jc w:val="center"/>
              <w:rPr>
                <w:rFonts w:ascii="Arial" w:hAnsi="Arial" w:cs="Arial"/>
                <w:bCs/>
                <w:sz w:val="20"/>
              </w:rPr>
            </w:pPr>
            <w:r>
              <w:rPr>
                <w:rFonts w:ascii="Arial" w:hAnsi="Arial" w:cs="Arial"/>
                <w:bCs/>
                <w:sz w:val="20"/>
              </w:rPr>
              <w:t>Ambulantní</w:t>
            </w:r>
          </w:p>
        </w:tc>
        <w:tc>
          <w:tcPr>
            <w:tcW w:w="2268" w:type="dxa"/>
            <w:shd w:val="clear" w:color="auto" w:fill="auto"/>
            <w:vAlign w:val="center"/>
          </w:tcPr>
          <w:p w:rsidR="00F0635E" w:rsidRDefault="000641F3" w:rsidP="00C53321">
            <w:pPr>
              <w:widowControl w:val="0"/>
              <w:spacing w:after="0" w:line="276" w:lineRule="auto"/>
              <w:jc w:val="center"/>
              <w:rPr>
                <w:rFonts w:ascii="Arial" w:hAnsi="Arial" w:cs="Arial"/>
                <w:bCs/>
                <w:sz w:val="20"/>
              </w:rPr>
            </w:pPr>
            <w:r>
              <w:rPr>
                <w:rFonts w:ascii="Arial" w:hAnsi="Arial" w:cs="Arial"/>
                <w:bCs/>
                <w:sz w:val="20"/>
              </w:rPr>
              <w:t>Senioři</w:t>
            </w:r>
          </w:p>
        </w:tc>
        <w:tc>
          <w:tcPr>
            <w:tcW w:w="1417" w:type="dxa"/>
            <w:shd w:val="clear" w:color="auto" w:fill="auto"/>
            <w:vAlign w:val="center"/>
          </w:tcPr>
          <w:p w:rsidR="00F0635E" w:rsidRDefault="00F0635E" w:rsidP="00C53321">
            <w:pPr>
              <w:widowControl w:val="0"/>
              <w:spacing w:after="0" w:line="276" w:lineRule="auto"/>
              <w:jc w:val="center"/>
              <w:rPr>
                <w:rFonts w:ascii="Arial" w:hAnsi="Arial" w:cs="Arial"/>
                <w:bCs/>
                <w:sz w:val="20"/>
              </w:rPr>
            </w:pPr>
            <w:proofErr w:type="spellStart"/>
            <w:r>
              <w:rPr>
                <w:rFonts w:ascii="Arial" w:hAnsi="Arial" w:cs="Arial"/>
                <w:bCs/>
                <w:sz w:val="20"/>
              </w:rPr>
              <w:t>Osobohodina</w:t>
            </w:r>
            <w:proofErr w:type="spellEnd"/>
          </w:p>
        </w:tc>
        <w:tc>
          <w:tcPr>
            <w:tcW w:w="1672" w:type="dxa"/>
            <w:shd w:val="clear" w:color="auto" w:fill="auto"/>
            <w:vAlign w:val="center"/>
          </w:tcPr>
          <w:p w:rsidR="00F0635E" w:rsidRDefault="000641F3" w:rsidP="00C53321">
            <w:pPr>
              <w:widowControl w:val="0"/>
              <w:spacing w:after="0" w:line="276" w:lineRule="auto"/>
              <w:jc w:val="center"/>
              <w:rPr>
                <w:rFonts w:ascii="Arial" w:hAnsi="Arial" w:cs="Arial"/>
                <w:b/>
                <w:bCs/>
                <w:sz w:val="24"/>
              </w:rPr>
            </w:pPr>
            <w:r>
              <w:rPr>
                <w:rFonts w:ascii="Arial" w:hAnsi="Arial" w:cs="Arial"/>
                <w:b/>
                <w:bCs/>
                <w:sz w:val="24"/>
              </w:rPr>
              <w:t>40</w:t>
            </w:r>
            <w:r w:rsidR="00F0635E">
              <w:rPr>
                <w:rFonts w:ascii="Arial" w:hAnsi="Arial" w:cs="Arial"/>
                <w:b/>
                <w:bCs/>
                <w:sz w:val="24"/>
              </w:rPr>
              <w:t> 000</w:t>
            </w:r>
          </w:p>
        </w:tc>
      </w:tr>
      <w:tr w:rsidR="000641F3" w:rsidRPr="002112D3" w:rsidTr="00BB0C34">
        <w:trPr>
          <w:trHeight w:val="659"/>
        </w:trPr>
        <w:tc>
          <w:tcPr>
            <w:tcW w:w="73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5.</w:t>
            </w:r>
          </w:p>
        </w:tc>
        <w:tc>
          <w:tcPr>
            <w:tcW w:w="2693" w:type="dxa"/>
            <w:shd w:val="clear" w:color="auto" w:fill="auto"/>
            <w:vAlign w:val="center"/>
          </w:tcPr>
          <w:p w:rsidR="000641F3" w:rsidRDefault="000641F3" w:rsidP="000641F3">
            <w:pPr>
              <w:widowControl w:val="0"/>
              <w:spacing w:after="0" w:line="276" w:lineRule="auto"/>
              <w:rPr>
                <w:rFonts w:ascii="Arial" w:hAnsi="Arial" w:cs="Arial"/>
                <w:bCs/>
                <w:sz w:val="20"/>
              </w:rPr>
            </w:pPr>
            <w:r>
              <w:rPr>
                <w:rFonts w:ascii="Arial" w:hAnsi="Arial" w:cs="Arial"/>
                <w:bCs/>
                <w:sz w:val="20"/>
              </w:rPr>
              <w:t>Domovy pro seniory</w:t>
            </w:r>
          </w:p>
          <w:p w:rsidR="000641F3" w:rsidRDefault="000641F3" w:rsidP="000641F3">
            <w:pPr>
              <w:widowControl w:val="0"/>
              <w:spacing w:after="0" w:line="276" w:lineRule="auto"/>
              <w:rPr>
                <w:rFonts w:ascii="Arial" w:hAnsi="Arial" w:cs="Arial"/>
                <w:bCs/>
                <w:sz w:val="20"/>
              </w:rPr>
            </w:pPr>
            <w:r>
              <w:rPr>
                <w:rFonts w:ascii="Arial" w:hAnsi="Arial" w:cs="Arial"/>
                <w:bCs/>
                <w:sz w:val="20"/>
              </w:rPr>
              <w:t>(1 – 100 lůžek)</w:t>
            </w:r>
          </w:p>
        </w:tc>
        <w:tc>
          <w:tcPr>
            <w:tcW w:w="1559"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9608438</w:t>
            </w:r>
          </w:p>
        </w:tc>
        <w:tc>
          <w:tcPr>
            <w:tcW w:w="2410" w:type="dxa"/>
            <w:shd w:val="clear" w:color="auto" w:fill="auto"/>
            <w:vAlign w:val="center"/>
          </w:tcPr>
          <w:p w:rsidR="000641F3" w:rsidRDefault="000641F3" w:rsidP="00C53321">
            <w:pPr>
              <w:widowControl w:val="0"/>
              <w:spacing w:after="0" w:line="276" w:lineRule="auto"/>
              <w:rPr>
                <w:rFonts w:ascii="Arial" w:hAnsi="Arial" w:cs="Arial"/>
                <w:bCs/>
                <w:sz w:val="20"/>
              </w:rPr>
            </w:pPr>
            <w:r>
              <w:rPr>
                <w:rFonts w:ascii="Arial" w:hAnsi="Arial" w:cs="Arial"/>
                <w:bCs/>
                <w:sz w:val="20"/>
              </w:rPr>
              <w:t>Domov pokojného stáří Boršice</w:t>
            </w:r>
          </w:p>
        </w:tc>
        <w:tc>
          <w:tcPr>
            <w:tcW w:w="141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Pobytová</w:t>
            </w:r>
          </w:p>
        </w:tc>
        <w:tc>
          <w:tcPr>
            <w:tcW w:w="226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Senioři</w:t>
            </w:r>
          </w:p>
        </w:tc>
        <w:tc>
          <w:tcPr>
            <w:tcW w:w="1417"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Lůžkoden</w:t>
            </w:r>
          </w:p>
        </w:tc>
        <w:tc>
          <w:tcPr>
            <w:tcW w:w="1672" w:type="dxa"/>
            <w:shd w:val="clear" w:color="auto" w:fill="auto"/>
            <w:vAlign w:val="center"/>
          </w:tcPr>
          <w:p w:rsidR="000641F3" w:rsidRDefault="000641F3" w:rsidP="00C53321">
            <w:pPr>
              <w:widowControl w:val="0"/>
              <w:spacing w:after="0" w:line="276" w:lineRule="auto"/>
              <w:jc w:val="center"/>
              <w:rPr>
                <w:rFonts w:ascii="Arial" w:hAnsi="Arial" w:cs="Arial"/>
                <w:b/>
                <w:bCs/>
                <w:sz w:val="24"/>
              </w:rPr>
            </w:pPr>
            <w:r>
              <w:rPr>
                <w:rFonts w:ascii="Arial" w:hAnsi="Arial" w:cs="Arial"/>
                <w:b/>
                <w:bCs/>
                <w:sz w:val="24"/>
              </w:rPr>
              <w:t>5 000</w:t>
            </w:r>
          </w:p>
        </w:tc>
      </w:tr>
      <w:tr w:rsidR="000641F3" w:rsidRPr="002112D3" w:rsidTr="00BB0C34">
        <w:trPr>
          <w:trHeight w:val="659"/>
        </w:trPr>
        <w:tc>
          <w:tcPr>
            <w:tcW w:w="73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6.</w:t>
            </w:r>
          </w:p>
        </w:tc>
        <w:tc>
          <w:tcPr>
            <w:tcW w:w="2693" w:type="dxa"/>
            <w:shd w:val="clear" w:color="auto" w:fill="auto"/>
            <w:vAlign w:val="center"/>
          </w:tcPr>
          <w:p w:rsidR="000641F3" w:rsidRDefault="000641F3" w:rsidP="000641F3">
            <w:pPr>
              <w:widowControl w:val="0"/>
              <w:spacing w:after="0" w:line="276" w:lineRule="auto"/>
              <w:rPr>
                <w:rFonts w:ascii="Arial" w:hAnsi="Arial" w:cs="Arial"/>
                <w:bCs/>
                <w:sz w:val="20"/>
              </w:rPr>
            </w:pPr>
            <w:r>
              <w:rPr>
                <w:rFonts w:ascii="Arial" w:hAnsi="Arial" w:cs="Arial"/>
                <w:bCs/>
                <w:sz w:val="20"/>
              </w:rPr>
              <w:t>Domovy pro seniory</w:t>
            </w:r>
          </w:p>
          <w:p w:rsidR="000641F3" w:rsidRDefault="000641F3" w:rsidP="000641F3">
            <w:pPr>
              <w:widowControl w:val="0"/>
              <w:spacing w:after="0" w:line="276" w:lineRule="auto"/>
              <w:rPr>
                <w:rFonts w:ascii="Arial" w:hAnsi="Arial" w:cs="Arial"/>
                <w:bCs/>
                <w:sz w:val="20"/>
              </w:rPr>
            </w:pPr>
            <w:r>
              <w:rPr>
                <w:rFonts w:ascii="Arial" w:hAnsi="Arial" w:cs="Arial"/>
                <w:bCs/>
                <w:sz w:val="20"/>
              </w:rPr>
              <w:t>(1 – 100 lůžek)</w:t>
            </w:r>
          </w:p>
        </w:tc>
        <w:tc>
          <w:tcPr>
            <w:tcW w:w="1559"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2566221</w:t>
            </w:r>
          </w:p>
        </w:tc>
        <w:tc>
          <w:tcPr>
            <w:tcW w:w="2410" w:type="dxa"/>
            <w:shd w:val="clear" w:color="auto" w:fill="auto"/>
            <w:vAlign w:val="center"/>
          </w:tcPr>
          <w:p w:rsidR="000641F3" w:rsidRDefault="000641F3" w:rsidP="00C53321">
            <w:pPr>
              <w:widowControl w:val="0"/>
              <w:spacing w:after="0" w:line="276" w:lineRule="auto"/>
              <w:rPr>
                <w:rFonts w:ascii="Arial" w:hAnsi="Arial" w:cs="Arial"/>
                <w:bCs/>
                <w:sz w:val="20"/>
              </w:rPr>
            </w:pPr>
            <w:r>
              <w:rPr>
                <w:rFonts w:ascii="Arial" w:hAnsi="Arial" w:cs="Arial"/>
                <w:bCs/>
                <w:sz w:val="20"/>
              </w:rPr>
              <w:t>Charitní domov Hluk</w:t>
            </w:r>
          </w:p>
        </w:tc>
        <w:tc>
          <w:tcPr>
            <w:tcW w:w="141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Pobytová</w:t>
            </w:r>
          </w:p>
        </w:tc>
        <w:tc>
          <w:tcPr>
            <w:tcW w:w="226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Senioři</w:t>
            </w:r>
          </w:p>
        </w:tc>
        <w:tc>
          <w:tcPr>
            <w:tcW w:w="1417"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Lůžkoden</w:t>
            </w:r>
          </w:p>
        </w:tc>
        <w:tc>
          <w:tcPr>
            <w:tcW w:w="1672" w:type="dxa"/>
            <w:shd w:val="clear" w:color="auto" w:fill="auto"/>
            <w:vAlign w:val="center"/>
          </w:tcPr>
          <w:p w:rsidR="000641F3" w:rsidRDefault="000641F3" w:rsidP="00C53321">
            <w:pPr>
              <w:widowControl w:val="0"/>
              <w:spacing w:after="0" w:line="276" w:lineRule="auto"/>
              <w:jc w:val="center"/>
              <w:rPr>
                <w:rFonts w:ascii="Arial" w:hAnsi="Arial" w:cs="Arial"/>
                <w:b/>
                <w:bCs/>
                <w:sz w:val="24"/>
              </w:rPr>
            </w:pPr>
            <w:r>
              <w:rPr>
                <w:rFonts w:ascii="Arial" w:hAnsi="Arial" w:cs="Arial"/>
                <w:b/>
                <w:bCs/>
                <w:sz w:val="24"/>
              </w:rPr>
              <w:t>8 000</w:t>
            </w:r>
          </w:p>
        </w:tc>
      </w:tr>
      <w:tr w:rsidR="000641F3" w:rsidRPr="002112D3" w:rsidTr="00BB0C34">
        <w:trPr>
          <w:trHeight w:val="659"/>
        </w:trPr>
        <w:tc>
          <w:tcPr>
            <w:tcW w:w="73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7.</w:t>
            </w:r>
          </w:p>
        </w:tc>
        <w:tc>
          <w:tcPr>
            <w:tcW w:w="2693" w:type="dxa"/>
            <w:shd w:val="clear" w:color="auto" w:fill="auto"/>
            <w:vAlign w:val="center"/>
          </w:tcPr>
          <w:p w:rsidR="000641F3" w:rsidRDefault="000641F3" w:rsidP="000641F3">
            <w:pPr>
              <w:widowControl w:val="0"/>
              <w:spacing w:after="0" w:line="276" w:lineRule="auto"/>
              <w:rPr>
                <w:rFonts w:ascii="Arial" w:hAnsi="Arial" w:cs="Arial"/>
                <w:bCs/>
                <w:sz w:val="20"/>
              </w:rPr>
            </w:pPr>
            <w:r>
              <w:rPr>
                <w:rFonts w:ascii="Arial" w:hAnsi="Arial" w:cs="Arial"/>
                <w:bCs/>
                <w:sz w:val="20"/>
              </w:rPr>
              <w:t>Chráněné bydlení</w:t>
            </w:r>
          </w:p>
        </w:tc>
        <w:tc>
          <w:tcPr>
            <w:tcW w:w="1559"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8783734</w:t>
            </w:r>
          </w:p>
        </w:tc>
        <w:tc>
          <w:tcPr>
            <w:tcW w:w="2410" w:type="dxa"/>
            <w:shd w:val="clear" w:color="auto" w:fill="auto"/>
            <w:vAlign w:val="center"/>
          </w:tcPr>
          <w:p w:rsidR="000641F3" w:rsidRDefault="000641F3" w:rsidP="00C53321">
            <w:pPr>
              <w:widowControl w:val="0"/>
              <w:spacing w:after="0" w:line="276" w:lineRule="auto"/>
              <w:rPr>
                <w:rFonts w:ascii="Arial" w:hAnsi="Arial" w:cs="Arial"/>
                <w:bCs/>
                <w:sz w:val="20"/>
              </w:rPr>
            </w:pPr>
            <w:r>
              <w:rPr>
                <w:rFonts w:ascii="Arial" w:hAnsi="Arial" w:cs="Arial"/>
                <w:bCs/>
                <w:sz w:val="20"/>
              </w:rPr>
              <w:t>Chráněné bydlení Ulita</w:t>
            </w:r>
          </w:p>
        </w:tc>
        <w:tc>
          <w:tcPr>
            <w:tcW w:w="141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Pobytová</w:t>
            </w:r>
          </w:p>
        </w:tc>
        <w:tc>
          <w:tcPr>
            <w:tcW w:w="226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Osoby se zdravotním postižením</w:t>
            </w:r>
          </w:p>
        </w:tc>
        <w:tc>
          <w:tcPr>
            <w:tcW w:w="1417"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Lůžkoden</w:t>
            </w:r>
          </w:p>
        </w:tc>
        <w:tc>
          <w:tcPr>
            <w:tcW w:w="1672" w:type="dxa"/>
            <w:shd w:val="clear" w:color="auto" w:fill="auto"/>
            <w:vAlign w:val="center"/>
          </w:tcPr>
          <w:p w:rsidR="000641F3" w:rsidRDefault="000641F3" w:rsidP="00C53321">
            <w:pPr>
              <w:widowControl w:val="0"/>
              <w:spacing w:after="0" w:line="276" w:lineRule="auto"/>
              <w:jc w:val="center"/>
              <w:rPr>
                <w:rFonts w:ascii="Arial" w:hAnsi="Arial" w:cs="Arial"/>
                <w:b/>
                <w:bCs/>
                <w:sz w:val="24"/>
              </w:rPr>
            </w:pPr>
            <w:r>
              <w:rPr>
                <w:rFonts w:ascii="Arial" w:hAnsi="Arial" w:cs="Arial"/>
                <w:b/>
                <w:bCs/>
                <w:sz w:val="24"/>
              </w:rPr>
              <w:t>26 000</w:t>
            </w:r>
          </w:p>
        </w:tc>
      </w:tr>
      <w:tr w:rsidR="000641F3" w:rsidRPr="002112D3" w:rsidTr="00BB0C34">
        <w:trPr>
          <w:trHeight w:val="659"/>
        </w:trPr>
        <w:tc>
          <w:tcPr>
            <w:tcW w:w="73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8.</w:t>
            </w:r>
          </w:p>
        </w:tc>
        <w:tc>
          <w:tcPr>
            <w:tcW w:w="2693" w:type="dxa"/>
            <w:shd w:val="clear" w:color="auto" w:fill="auto"/>
            <w:vAlign w:val="center"/>
          </w:tcPr>
          <w:p w:rsidR="000641F3" w:rsidRDefault="000641F3" w:rsidP="000641F3">
            <w:pPr>
              <w:widowControl w:val="0"/>
              <w:spacing w:after="0" w:line="276" w:lineRule="auto"/>
              <w:rPr>
                <w:rFonts w:ascii="Arial" w:hAnsi="Arial" w:cs="Arial"/>
                <w:bCs/>
                <w:sz w:val="20"/>
              </w:rPr>
            </w:pPr>
            <w:r>
              <w:rPr>
                <w:rFonts w:ascii="Arial" w:hAnsi="Arial" w:cs="Arial"/>
                <w:bCs/>
                <w:sz w:val="20"/>
              </w:rPr>
              <w:t>Nízkoprahová denní centra</w:t>
            </w:r>
          </w:p>
        </w:tc>
        <w:tc>
          <w:tcPr>
            <w:tcW w:w="1559"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1037676</w:t>
            </w:r>
          </w:p>
        </w:tc>
        <w:tc>
          <w:tcPr>
            <w:tcW w:w="2410" w:type="dxa"/>
            <w:shd w:val="clear" w:color="auto" w:fill="auto"/>
            <w:vAlign w:val="center"/>
          </w:tcPr>
          <w:p w:rsidR="000641F3" w:rsidRDefault="000641F3" w:rsidP="00C53321">
            <w:pPr>
              <w:widowControl w:val="0"/>
              <w:spacing w:after="0" w:line="276" w:lineRule="auto"/>
              <w:rPr>
                <w:rFonts w:ascii="Arial" w:hAnsi="Arial" w:cs="Arial"/>
                <w:bCs/>
                <w:sz w:val="20"/>
              </w:rPr>
            </w:pPr>
            <w:r>
              <w:rPr>
                <w:rFonts w:ascii="Arial" w:hAnsi="Arial" w:cs="Arial"/>
                <w:bCs/>
                <w:sz w:val="20"/>
              </w:rPr>
              <w:t xml:space="preserve">Nízkoprahové denní centrum </w:t>
            </w:r>
            <w:proofErr w:type="spellStart"/>
            <w:r>
              <w:rPr>
                <w:rFonts w:ascii="Arial" w:hAnsi="Arial" w:cs="Arial"/>
                <w:bCs/>
                <w:sz w:val="20"/>
              </w:rPr>
              <w:t>Cusanus</w:t>
            </w:r>
            <w:proofErr w:type="spellEnd"/>
          </w:p>
        </w:tc>
        <w:tc>
          <w:tcPr>
            <w:tcW w:w="141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 xml:space="preserve">Ambulantní </w:t>
            </w:r>
          </w:p>
        </w:tc>
        <w:tc>
          <w:tcPr>
            <w:tcW w:w="226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Osoby ohrožené sociálním vyloučením</w:t>
            </w:r>
          </w:p>
        </w:tc>
        <w:tc>
          <w:tcPr>
            <w:tcW w:w="1417" w:type="dxa"/>
            <w:shd w:val="clear" w:color="auto" w:fill="auto"/>
            <w:vAlign w:val="center"/>
          </w:tcPr>
          <w:p w:rsidR="000641F3" w:rsidRDefault="000641F3" w:rsidP="00C53321">
            <w:pPr>
              <w:widowControl w:val="0"/>
              <w:spacing w:after="0" w:line="276" w:lineRule="auto"/>
              <w:jc w:val="center"/>
              <w:rPr>
                <w:rFonts w:ascii="Arial" w:hAnsi="Arial" w:cs="Arial"/>
                <w:bCs/>
                <w:sz w:val="20"/>
              </w:rPr>
            </w:pPr>
            <w:proofErr w:type="spellStart"/>
            <w:r>
              <w:rPr>
                <w:rFonts w:ascii="Arial" w:hAnsi="Arial" w:cs="Arial"/>
                <w:bCs/>
                <w:sz w:val="20"/>
              </w:rPr>
              <w:t>Osobohodina</w:t>
            </w:r>
            <w:proofErr w:type="spellEnd"/>
          </w:p>
        </w:tc>
        <w:tc>
          <w:tcPr>
            <w:tcW w:w="1672" w:type="dxa"/>
            <w:shd w:val="clear" w:color="auto" w:fill="auto"/>
            <w:vAlign w:val="center"/>
          </w:tcPr>
          <w:p w:rsidR="000641F3" w:rsidRDefault="000641F3" w:rsidP="00C53321">
            <w:pPr>
              <w:widowControl w:val="0"/>
              <w:spacing w:after="0" w:line="276" w:lineRule="auto"/>
              <w:jc w:val="center"/>
              <w:rPr>
                <w:rFonts w:ascii="Arial" w:hAnsi="Arial" w:cs="Arial"/>
                <w:b/>
                <w:bCs/>
                <w:sz w:val="24"/>
              </w:rPr>
            </w:pPr>
            <w:r>
              <w:rPr>
                <w:rFonts w:ascii="Arial" w:hAnsi="Arial" w:cs="Arial"/>
                <w:b/>
                <w:bCs/>
                <w:sz w:val="24"/>
              </w:rPr>
              <w:t>150 000</w:t>
            </w:r>
          </w:p>
        </w:tc>
      </w:tr>
      <w:tr w:rsidR="000641F3" w:rsidRPr="002112D3" w:rsidTr="00BB0C34">
        <w:trPr>
          <w:trHeight w:val="659"/>
        </w:trPr>
        <w:tc>
          <w:tcPr>
            <w:tcW w:w="73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lastRenderedPageBreak/>
              <w:t>9.</w:t>
            </w:r>
          </w:p>
        </w:tc>
        <w:tc>
          <w:tcPr>
            <w:tcW w:w="2693" w:type="dxa"/>
            <w:shd w:val="clear" w:color="auto" w:fill="auto"/>
            <w:vAlign w:val="center"/>
          </w:tcPr>
          <w:p w:rsidR="000641F3" w:rsidRDefault="000641F3" w:rsidP="000641F3">
            <w:pPr>
              <w:widowControl w:val="0"/>
              <w:spacing w:after="0" w:line="276" w:lineRule="auto"/>
              <w:rPr>
                <w:rFonts w:ascii="Arial" w:hAnsi="Arial" w:cs="Arial"/>
                <w:bCs/>
                <w:sz w:val="20"/>
              </w:rPr>
            </w:pPr>
            <w:r>
              <w:rPr>
                <w:rFonts w:ascii="Arial" w:hAnsi="Arial" w:cs="Arial"/>
                <w:bCs/>
                <w:sz w:val="20"/>
              </w:rPr>
              <w:t>Nízkoprahová zařízení pro děti a mládež</w:t>
            </w:r>
          </w:p>
        </w:tc>
        <w:tc>
          <w:tcPr>
            <w:tcW w:w="1559"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9753684</w:t>
            </w:r>
          </w:p>
        </w:tc>
        <w:tc>
          <w:tcPr>
            <w:tcW w:w="2410" w:type="dxa"/>
            <w:shd w:val="clear" w:color="auto" w:fill="auto"/>
            <w:vAlign w:val="center"/>
          </w:tcPr>
          <w:p w:rsidR="000641F3" w:rsidRDefault="000641F3" w:rsidP="00C53321">
            <w:pPr>
              <w:widowControl w:val="0"/>
              <w:spacing w:after="0" w:line="276" w:lineRule="auto"/>
              <w:rPr>
                <w:rFonts w:ascii="Arial" w:hAnsi="Arial" w:cs="Arial"/>
                <w:bCs/>
                <w:sz w:val="20"/>
              </w:rPr>
            </w:pPr>
            <w:r>
              <w:rPr>
                <w:rFonts w:ascii="Arial" w:hAnsi="Arial" w:cs="Arial"/>
                <w:bCs/>
                <w:sz w:val="20"/>
              </w:rPr>
              <w:t xml:space="preserve">Nízkoprahové zařízení pro děti a mládež </w:t>
            </w:r>
            <w:proofErr w:type="spellStart"/>
            <w:r>
              <w:rPr>
                <w:rFonts w:ascii="Arial" w:hAnsi="Arial" w:cs="Arial"/>
                <w:bCs/>
                <w:sz w:val="20"/>
              </w:rPr>
              <w:t>TULiP</w:t>
            </w:r>
            <w:proofErr w:type="spellEnd"/>
          </w:p>
        </w:tc>
        <w:tc>
          <w:tcPr>
            <w:tcW w:w="141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Ambulantní</w:t>
            </w:r>
          </w:p>
        </w:tc>
        <w:tc>
          <w:tcPr>
            <w:tcW w:w="226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Rodiny s dětmi</w:t>
            </w:r>
          </w:p>
        </w:tc>
        <w:tc>
          <w:tcPr>
            <w:tcW w:w="1417" w:type="dxa"/>
            <w:shd w:val="clear" w:color="auto" w:fill="auto"/>
            <w:vAlign w:val="center"/>
          </w:tcPr>
          <w:p w:rsidR="000641F3" w:rsidRDefault="000641F3" w:rsidP="00C53321">
            <w:pPr>
              <w:widowControl w:val="0"/>
              <w:spacing w:after="0" w:line="276" w:lineRule="auto"/>
              <w:jc w:val="center"/>
              <w:rPr>
                <w:rFonts w:ascii="Arial" w:hAnsi="Arial" w:cs="Arial"/>
                <w:bCs/>
                <w:sz w:val="20"/>
              </w:rPr>
            </w:pPr>
            <w:proofErr w:type="spellStart"/>
            <w:r>
              <w:rPr>
                <w:rFonts w:ascii="Arial" w:hAnsi="Arial" w:cs="Arial"/>
                <w:bCs/>
                <w:sz w:val="20"/>
              </w:rPr>
              <w:t>Osobohodina</w:t>
            </w:r>
            <w:proofErr w:type="spellEnd"/>
          </w:p>
        </w:tc>
        <w:tc>
          <w:tcPr>
            <w:tcW w:w="1672" w:type="dxa"/>
            <w:shd w:val="clear" w:color="auto" w:fill="auto"/>
            <w:vAlign w:val="center"/>
          </w:tcPr>
          <w:p w:rsidR="000641F3" w:rsidRDefault="000641F3" w:rsidP="00C53321">
            <w:pPr>
              <w:widowControl w:val="0"/>
              <w:spacing w:after="0" w:line="276" w:lineRule="auto"/>
              <w:jc w:val="center"/>
              <w:rPr>
                <w:rFonts w:ascii="Arial" w:hAnsi="Arial" w:cs="Arial"/>
                <w:b/>
                <w:bCs/>
                <w:sz w:val="24"/>
              </w:rPr>
            </w:pPr>
            <w:r>
              <w:rPr>
                <w:rFonts w:ascii="Arial" w:hAnsi="Arial" w:cs="Arial"/>
                <w:b/>
                <w:bCs/>
                <w:sz w:val="24"/>
              </w:rPr>
              <w:t>84 000</w:t>
            </w:r>
          </w:p>
        </w:tc>
      </w:tr>
      <w:tr w:rsidR="000641F3" w:rsidRPr="002112D3" w:rsidTr="00BB0C34">
        <w:trPr>
          <w:trHeight w:val="659"/>
        </w:trPr>
        <w:tc>
          <w:tcPr>
            <w:tcW w:w="73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10.</w:t>
            </w:r>
          </w:p>
        </w:tc>
        <w:tc>
          <w:tcPr>
            <w:tcW w:w="2693" w:type="dxa"/>
            <w:shd w:val="clear" w:color="auto" w:fill="auto"/>
            <w:vAlign w:val="center"/>
          </w:tcPr>
          <w:p w:rsidR="000641F3" w:rsidRDefault="000641F3" w:rsidP="000641F3">
            <w:pPr>
              <w:widowControl w:val="0"/>
              <w:spacing w:after="0" w:line="276" w:lineRule="auto"/>
              <w:rPr>
                <w:rFonts w:ascii="Arial" w:hAnsi="Arial" w:cs="Arial"/>
                <w:bCs/>
                <w:sz w:val="20"/>
              </w:rPr>
            </w:pPr>
            <w:r>
              <w:rPr>
                <w:rFonts w:ascii="Arial" w:hAnsi="Arial" w:cs="Arial"/>
                <w:bCs/>
                <w:sz w:val="20"/>
              </w:rPr>
              <w:t>Odborné sociální poradenství</w:t>
            </w:r>
          </w:p>
        </w:tc>
        <w:tc>
          <w:tcPr>
            <w:tcW w:w="1559"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4228767</w:t>
            </w:r>
          </w:p>
        </w:tc>
        <w:tc>
          <w:tcPr>
            <w:tcW w:w="2410" w:type="dxa"/>
            <w:shd w:val="clear" w:color="auto" w:fill="auto"/>
            <w:vAlign w:val="center"/>
          </w:tcPr>
          <w:p w:rsidR="000641F3" w:rsidRDefault="000641F3" w:rsidP="00C53321">
            <w:pPr>
              <w:widowControl w:val="0"/>
              <w:spacing w:after="0" w:line="276" w:lineRule="auto"/>
              <w:rPr>
                <w:rFonts w:ascii="Arial" w:hAnsi="Arial" w:cs="Arial"/>
                <w:bCs/>
                <w:sz w:val="20"/>
              </w:rPr>
            </w:pPr>
            <w:r>
              <w:rPr>
                <w:rFonts w:ascii="Arial" w:hAnsi="Arial" w:cs="Arial"/>
                <w:bCs/>
                <w:sz w:val="20"/>
              </w:rPr>
              <w:t>Občanská poradna Uherské Hradiště</w:t>
            </w:r>
          </w:p>
        </w:tc>
        <w:tc>
          <w:tcPr>
            <w:tcW w:w="141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Ambulantní, terénní</w:t>
            </w:r>
          </w:p>
        </w:tc>
        <w:tc>
          <w:tcPr>
            <w:tcW w:w="226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Osoby ohrožené sociálním vyloučením</w:t>
            </w:r>
          </w:p>
        </w:tc>
        <w:tc>
          <w:tcPr>
            <w:tcW w:w="1417"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Hodina</w:t>
            </w:r>
          </w:p>
        </w:tc>
        <w:tc>
          <w:tcPr>
            <w:tcW w:w="1672" w:type="dxa"/>
            <w:shd w:val="clear" w:color="auto" w:fill="auto"/>
            <w:vAlign w:val="center"/>
          </w:tcPr>
          <w:p w:rsidR="000641F3" w:rsidRDefault="000641F3" w:rsidP="00C53321">
            <w:pPr>
              <w:widowControl w:val="0"/>
              <w:spacing w:after="0" w:line="276" w:lineRule="auto"/>
              <w:jc w:val="center"/>
              <w:rPr>
                <w:rFonts w:ascii="Arial" w:hAnsi="Arial" w:cs="Arial"/>
                <w:b/>
                <w:bCs/>
                <w:sz w:val="24"/>
              </w:rPr>
            </w:pPr>
            <w:r>
              <w:rPr>
                <w:rFonts w:ascii="Arial" w:hAnsi="Arial" w:cs="Arial"/>
                <w:b/>
                <w:bCs/>
                <w:sz w:val="24"/>
              </w:rPr>
              <w:t>23 000</w:t>
            </w:r>
          </w:p>
        </w:tc>
      </w:tr>
      <w:tr w:rsidR="000641F3" w:rsidRPr="002112D3" w:rsidTr="00BB0C34">
        <w:trPr>
          <w:trHeight w:val="659"/>
        </w:trPr>
        <w:tc>
          <w:tcPr>
            <w:tcW w:w="73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11.</w:t>
            </w:r>
          </w:p>
        </w:tc>
        <w:tc>
          <w:tcPr>
            <w:tcW w:w="2693" w:type="dxa"/>
            <w:shd w:val="clear" w:color="auto" w:fill="auto"/>
            <w:vAlign w:val="center"/>
          </w:tcPr>
          <w:p w:rsidR="000641F3" w:rsidRDefault="000641F3" w:rsidP="000641F3">
            <w:pPr>
              <w:widowControl w:val="0"/>
              <w:spacing w:after="0" w:line="276" w:lineRule="auto"/>
              <w:rPr>
                <w:rFonts w:ascii="Arial" w:hAnsi="Arial" w:cs="Arial"/>
                <w:bCs/>
                <w:sz w:val="20"/>
              </w:rPr>
            </w:pPr>
            <w:r>
              <w:rPr>
                <w:rFonts w:ascii="Arial" w:hAnsi="Arial" w:cs="Arial"/>
                <w:bCs/>
                <w:sz w:val="20"/>
              </w:rPr>
              <w:t>Odlehčovací služby – pobytové</w:t>
            </w:r>
          </w:p>
        </w:tc>
        <w:tc>
          <w:tcPr>
            <w:tcW w:w="1559"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8514547</w:t>
            </w:r>
          </w:p>
        </w:tc>
        <w:tc>
          <w:tcPr>
            <w:tcW w:w="2410" w:type="dxa"/>
            <w:shd w:val="clear" w:color="auto" w:fill="auto"/>
            <w:vAlign w:val="center"/>
          </w:tcPr>
          <w:p w:rsidR="000641F3" w:rsidRDefault="000641F3" w:rsidP="00C53321">
            <w:pPr>
              <w:widowControl w:val="0"/>
              <w:spacing w:after="0" w:line="276" w:lineRule="auto"/>
              <w:rPr>
                <w:rFonts w:ascii="Arial" w:hAnsi="Arial" w:cs="Arial"/>
                <w:bCs/>
                <w:sz w:val="20"/>
              </w:rPr>
            </w:pPr>
            <w:r>
              <w:rPr>
                <w:rFonts w:ascii="Arial" w:hAnsi="Arial" w:cs="Arial"/>
                <w:bCs/>
                <w:sz w:val="20"/>
              </w:rPr>
              <w:t>Odlehčovací služba Boršice</w:t>
            </w:r>
          </w:p>
        </w:tc>
        <w:tc>
          <w:tcPr>
            <w:tcW w:w="141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Pobytová</w:t>
            </w:r>
          </w:p>
        </w:tc>
        <w:tc>
          <w:tcPr>
            <w:tcW w:w="226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Osoby se zdravotním postižením, Senioři</w:t>
            </w:r>
          </w:p>
        </w:tc>
        <w:tc>
          <w:tcPr>
            <w:tcW w:w="1417"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Lůžkoden</w:t>
            </w:r>
          </w:p>
        </w:tc>
        <w:tc>
          <w:tcPr>
            <w:tcW w:w="1672" w:type="dxa"/>
            <w:shd w:val="clear" w:color="auto" w:fill="auto"/>
            <w:vAlign w:val="center"/>
          </w:tcPr>
          <w:p w:rsidR="000641F3" w:rsidRDefault="000641F3" w:rsidP="00C53321">
            <w:pPr>
              <w:widowControl w:val="0"/>
              <w:spacing w:after="0" w:line="276" w:lineRule="auto"/>
              <w:jc w:val="center"/>
              <w:rPr>
                <w:rFonts w:ascii="Arial" w:hAnsi="Arial" w:cs="Arial"/>
                <w:b/>
                <w:bCs/>
                <w:sz w:val="24"/>
              </w:rPr>
            </w:pPr>
            <w:r>
              <w:rPr>
                <w:rFonts w:ascii="Arial" w:hAnsi="Arial" w:cs="Arial"/>
                <w:b/>
                <w:bCs/>
                <w:sz w:val="24"/>
              </w:rPr>
              <w:t>3 000</w:t>
            </w:r>
          </w:p>
        </w:tc>
      </w:tr>
      <w:tr w:rsidR="000641F3" w:rsidRPr="002112D3" w:rsidTr="00BB0C34">
        <w:trPr>
          <w:trHeight w:val="659"/>
        </w:trPr>
        <w:tc>
          <w:tcPr>
            <w:tcW w:w="73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12.</w:t>
            </w:r>
          </w:p>
        </w:tc>
        <w:tc>
          <w:tcPr>
            <w:tcW w:w="2693" w:type="dxa"/>
            <w:shd w:val="clear" w:color="auto" w:fill="auto"/>
            <w:vAlign w:val="center"/>
          </w:tcPr>
          <w:p w:rsidR="000641F3" w:rsidRDefault="000641F3" w:rsidP="000641F3">
            <w:pPr>
              <w:widowControl w:val="0"/>
              <w:spacing w:after="0" w:line="276" w:lineRule="auto"/>
              <w:rPr>
                <w:rFonts w:ascii="Arial" w:hAnsi="Arial" w:cs="Arial"/>
                <w:bCs/>
                <w:sz w:val="20"/>
              </w:rPr>
            </w:pPr>
            <w:r>
              <w:rPr>
                <w:rFonts w:ascii="Arial" w:hAnsi="Arial" w:cs="Arial"/>
                <w:bCs/>
                <w:sz w:val="20"/>
              </w:rPr>
              <w:t>Odlehčovací služby – terénní</w:t>
            </w:r>
          </w:p>
        </w:tc>
        <w:tc>
          <w:tcPr>
            <w:tcW w:w="1559"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2044921</w:t>
            </w:r>
          </w:p>
        </w:tc>
        <w:tc>
          <w:tcPr>
            <w:tcW w:w="2410" w:type="dxa"/>
            <w:shd w:val="clear" w:color="auto" w:fill="auto"/>
            <w:vAlign w:val="center"/>
          </w:tcPr>
          <w:p w:rsidR="000641F3" w:rsidRDefault="000641F3" w:rsidP="00C53321">
            <w:pPr>
              <w:widowControl w:val="0"/>
              <w:spacing w:after="0" w:line="276" w:lineRule="auto"/>
              <w:rPr>
                <w:rFonts w:ascii="Arial" w:hAnsi="Arial" w:cs="Arial"/>
                <w:bCs/>
                <w:sz w:val="20"/>
              </w:rPr>
            </w:pPr>
            <w:r>
              <w:rPr>
                <w:rFonts w:ascii="Arial" w:hAnsi="Arial" w:cs="Arial"/>
                <w:bCs/>
                <w:sz w:val="20"/>
              </w:rPr>
              <w:t>Terénní odlehčovací služba svaté Hedviky</w:t>
            </w:r>
          </w:p>
        </w:tc>
        <w:tc>
          <w:tcPr>
            <w:tcW w:w="141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Terénní</w:t>
            </w:r>
          </w:p>
        </w:tc>
        <w:tc>
          <w:tcPr>
            <w:tcW w:w="226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Osoby se zdravotním postižením, Senioři</w:t>
            </w:r>
          </w:p>
        </w:tc>
        <w:tc>
          <w:tcPr>
            <w:tcW w:w="1417"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Hodina</w:t>
            </w:r>
          </w:p>
        </w:tc>
        <w:tc>
          <w:tcPr>
            <w:tcW w:w="1672" w:type="dxa"/>
            <w:shd w:val="clear" w:color="auto" w:fill="auto"/>
            <w:vAlign w:val="center"/>
          </w:tcPr>
          <w:p w:rsidR="000641F3" w:rsidRDefault="000641F3" w:rsidP="00C53321">
            <w:pPr>
              <w:widowControl w:val="0"/>
              <w:spacing w:after="0" w:line="276" w:lineRule="auto"/>
              <w:jc w:val="center"/>
              <w:rPr>
                <w:rFonts w:ascii="Arial" w:hAnsi="Arial" w:cs="Arial"/>
                <w:b/>
                <w:bCs/>
                <w:sz w:val="24"/>
              </w:rPr>
            </w:pPr>
            <w:r>
              <w:rPr>
                <w:rFonts w:ascii="Arial" w:hAnsi="Arial" w:cs="Arial"/>
                <w:b/>
                <w:bCs/>
                <w:sz w:val="24"/>
              </w:rPr>
              <w:t>288 000</w:t>
            </w:r>
          </w:p>
        </w:tc>
      </w:tr>
      <w:tr w:rsidR="000641F3" w:rsidRPr="002112D3" w:rsidTr="00BB0C34">
        <w:trPr>
          <w:trHeight w:val="659"/>
        </w:trPr>
        <w:tc>
          <w:tcPr>
            <w:tcW w:w="73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13.</w:t>
            </w:r>
          </w:p>
        </w:tc>
        <w:tc>
          <w:tcPr>
            <w:tcW w:w="2693" w:type="dxa"/>
            <w:shd w:val="clear" w:color="auto" w:fill="auto"/>
            <w:vAlign w:val="center"/>
          </w:tcPr>
          <w:p w:rsidR="000641F3" w:rsidRDefault="000641F3" w:rsidP="000641F3">
            <w:pPr>
              <w:widowControl w:val="0"/>
              <w:spacing w:after="0" w:line="276" w:lineRule="auto"/>
              <w:rPr>
                <w:rFonts w:ascii="Arial" w:hAnsi="Arial" w:cs="Arial"/>
                <w:bCs/>
                <w:sz w:val="20"/>
              </w:rPr>
            </w:pPr>
            <w:r>
              <w:rPr>
                <w:rFonts w:ascii="Arial" w:hAnsi="Arial" w:cs="Arial"/>
                <w:bCs/>
                <w:sz w:val="20"/>
              </w:rPr>
              <w:t>Osobní asistence</w:t>
            </w:r>
          </w:p>
        </w:tc>
        <w:tc>
          <w:tcPr>
            <w:tcW w:w="1559"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7610554</w:t>
            </w:r>
          </w:p>
        </w:tc>
        <w:tc>
          <w:tcPr>
            <w:tcW w:w="2410" w:type="dxa"/>
            <w:shd w:val="clear" w:color="auto" w:fill="auto"/>
            <w:vAlign w:val="center"/>
          </w:tcPr>
          <w:p w:rsidR="000641F3" w:rsidRDefault="000641F3" w:rsidP="00C53321">
            <w:pPr>
              <w:widowControl w:val="0"/>
              <w:spacing w:after="0" w:line="276" w:lineRule="auto"/>
              <w:rPr>
                <w:rFonts w:ascii="Arial" w:hAnsi="Arial" w:cs="Arial"/>
                <w:bCs/>
                <w:sz w:val="20"/>
              </w:rPr>
            </w:pPr>
            <w:r>
              <w:rPr>
                <w:rFonts w:ascii="Arial" w:hAnsi="Arial" w:cs="Arial"/>
                <w:bCs/>
                <w:sz w:val="20"/>
              </w:rPr>
              <w:t>Centrum osobní asistence</w:t>
            </w:r>
          </w:p>
        </w:tc>
        <w:tc>
          <w:tcPr>
            <w:tcW w:w="1418" w:type="dxa"/>
            <w:shd w:val="clear" w:color="auto" w:fill="auto"/>
            <w:vAlign w:val="center"/>
          </w:tcPr>
          <w:p w:rsidR="000641F3" w:rsidRDefault="000641F3" w:rsidP="00C53321">
            <w:pPr>
              <w:widowControl w:val="0"/>
              <w:spacing w:after="0" w:line="276" w:lineRule="auto"/>
              <w:jc w:val="center"/>
              <w:rPr>
                <w:rFonts w:ascii="Arial" w:hAnsi="Arial" w:cs="Arial"/>
                <w:bCs/>
                <w:sz w:val="20"/>
              </w:rPr>
            </w:pPr>
            <w:r>
              <w:rPr>
                <w:rFonts w:ascii="Arial" w:hAnsi="Arial" w:cs="Arial"/>
                <w:bCs/>
                <w:sz w:val="20"/>
              </w:rPr>
              <w:t>Terénní</w:t>
            </w:r>
          </w:p>
        </w:tc>
        <w:tc>
          <w:tcPr>
            <w:tcW w:w="2268" w:type="dxa"/>
            <w:shd w:val="clear" w:color="auto" w:fill="auto"/>
            <w:vAlign w:val="center"/>
          </w:tcPr>
          <w:p w:rsidR="000641F3" w:rsidRDefault="00BB0C34" w:rsidP="00C53321">
            <w:pPr>
              <w:widowControl w:val="0"/>
              <w:spacing w:after="0" w:line="276" w:lineRule="auto"/>
              <w:jc w:val="center"/>
              <w:rPr>
                <w:rFonts w:ascii="Arial" w:hAnsi="Arial" w:cs="Arial"/>
                <w:bCs/>
                <w:sz w:val="20"/>
              </w:rPr>
            </w:pPr>
            <w:r>
              <w:rPr>
                <w:rFonts w:ascii="Arial" w:hAnsi="Arial" w:cs="Arial"/>
                <w:bCs/>
                <w:sz w:val="20"/>
              </w:rPr>
              <w:t>Osoby se zdravotním postižením</w:t>
            </w:r>
          </w:p>
        </w:tc>
        <w:tc>
          <w:tcPr>
            <w:tcW w:w="1417" w:type="dxa"/>
            <w:shd w:val="clear" w:color="auto" w:fill="auto"/>
            <w:vAlign w:val="center"/>
          </w:tcPr>
          <w:p w:rsidR="000641F3" w:rsidRDefault="00BB0C34" w:rsidP="00C53321">
            <w:pPr>
              <w:widowControl w:val="0"/>
              <w:spacing w:after="0" w:line="276" w:lineRule="auto"/>
              <w:jc w:val="center"/>
              <w:rPr>
                <w:rFonts w:ascii="Arial" w:hAnsi="Arial" w:cs="Arial"/>
                <w:bCs/>
                <w:sz w:val="20"/>
              </w:rPr>
            </w:pPr>
            <w:r>
              <w:rPr>
                <w:rFonts w:ascii="Arial" w:hAnsi="Arial" w:cs="Arial"/>
                <w:bCs/>
                <w:sz w:val="20"/>
              </w:rPr>
              <w:t>Hodina</w:t>
            </w:r>
          </w:p>
        </w:tc>
        <w:tc>
          <w:tcPr>
            <w:tcW w:w="1672" w:type="dxa"/>
            <w:shd w:val="clear" w:color="auto" w:fill="auto"/>
            <w:vAlign w:val="center"/>
          </w:tcPr>
          <w:p w:rsidR="000641F3" w:rsidRDefault="00BB0C34" w:rsidP="00C53321">
            <w:pPr>
              <w:widowControl w:val="0"/>
              <w:spacing w:after="0" w:line="276" w:lineRule="auto"/>
              <w:jc w:val="center"/>
              <w:rPr>
                <w:rFonts w:ascii="Arial" w:hAnsi="Arial" w:cs="Arial"/>
                <w:b/>
                <w:bCs/>
                <w:sz w:val="24"/>
              </w:rPr>
            </w:pPr>
            <w:r>
              <w:rPr>
                <w:rFonts w:ascii="Arial" w:hAnsi="Arial" w:cs="Arial"/>
                <w:b/>
                <w:bCs/>
                <w:sz w:val="24"/>
              </w:rPr>
              <w:t>127 000</w:t>
            </w:r>
          </w:p>
        </w:tc>
      </w:tr>
      <w:tr w:rsidR="00BB0C34" w:rsidRPr="002112D3" w:rsidTr="00BB0C34">
        <w:trPr>
          <w:trHeight w:val="659"/>
        </w:trPr>
        <w:tc>
          <w:tcPr>
            <w:tcW w:w="73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14.</w:t>
            </w:r>
          </w:p>
        </w:tc>
        <w:tc>
          <w:tcPr>
            <w:tcW w:w="2693" w:type="dxa"/>
            <w:shd w:val="clear" w:color="auto" w:fill="auto"/>
            <w:vAlign w:val="center"/>
          </w:tcPr>
          <w:p w:rsidR="00BB0C34" w:rsidRDefault="00BB0C34" w:rsidP="000641F3">
            <w:pPr>
              <w:widowControl w:val="0"/>
              <w:spacing w:after="0" w:line="276" w:lineRule="auto"/>
              <w:rPr>
                <w:rFonts w:ascii="Arial" w:hAnsi="Arial" w:cs="Arial"/>
                <w:bCs/>
                <w:sz w:val="20"/>
              </w:rPr>
            </w:pPr>
            <w:r>
              <w:rPr>
                <w:rFonts w:ascii="Arial" w:hAnsi="Arial" w:cs="Arial"/>
                <w:bCs/>
                <w:sz w:val="20"/>
              </w:rPr>
              <w:t>Pečovatelská služba</w:t>
            </w:r>
          </w:p>
        </w:tc>
        <w:tc>
          <w:tcPr>
            <w:tcW w:w="1559"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8435916</w:t>
            </w:r>
          </w:p>
        </w:tc>
        <w:tc>
          <w:tcPr>
            <w:tcW w:w="2410" w:type="dxa"/>
            <w:shd w:val="clear" w:color="auto" w:fill="auto"/>
            <w:vAlign w:val="center"/>
          </w:tcPr>
          <w:p w:rsidR="00BB0C34" w:rsidRDefault="00BB0C34" w:rsidP="00C53321">
            <w:pPr>
              <w:widowControl w:val="0"/>
              <w:spacing w:after="0" w:line="276" w:lineRule="auto"/>
              <w:rPr>
                <w:rFonts w:ascii="Arial" w:hAnsi="Arial" w:cs="Arial"/>
                <w:bCs/>
                <w:sz w:val="20"/>
              </w:rPr>
            </w:pPr>
            <w:r>
              <w:rPr>
                <w:rFonts w:ascii="Arial" w:hAnsi="Arial" w:cs="Arial"/>
                <w:bCs/>
                <w:sz w:val="20"/>
              </w:rPr>
              <w:t>Domácí pečovatelská služba</w:t>
            </w:r>
          </w:p>
        </w:tc>
        <w:tc>
          <w:tcPr>
            <w:tcW w:w="141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Terénní</w:t>
            </w:r>
          </w:p>
        </w:tc>
        <w:tc>
          <w:tcPr>
            <w:tcW w:w="226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Osoby se zdravotním postižením, Senioři</w:t>
            </w:r>
          </w:p>
        </w:tc>
        <w:tc>
          <w:tcPr>
            <w:tcW w:w="1417"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Hodina</w:t>
            </w:r>
          </w:p>
        </w:tc>
        <w:tc>
          <w:tcPr>
            <w:tcW w:w="1672" w:type="dxa"/>
            <w:shd w:val="clear" w:color="auto" w:fill="auto"/>
            <w:vAlign w:val="center"/>
          </w:tcPr>
          <w:p w:rsidR="00BB0C34" w:rsidRDefault="00BB0C34" w:rsidP="00C53321">
            <w:pPr>
              <w:widowControl w:val="0"/>
              <w:spacing w:after="0" w:line="276" w:lineRule="auto"/>
              <w:jc w:val="center"/>
              <w:rPr>
                <w:rFonts w:ascii="Arial" w:hAnsi="Arial" w:cs="Arial"/>
                <w:b/>
                <w:bCs/>
                <w:sz w:val="24"/>
              </w:rPr>
            </w:pPr>
            <w:r>
              <w:rPr>
                <w:rFonts w:ascii="Arial" w:hAnsi="Arial" w:cs="Arial"/>
                <w:b/>
                <w:bCs/>
                <w:sz w:val="24"/>
              </w:rPr>
              <w:t>430 000</w:t>
            </w:r>
          </w:p>
        </w:tc>
      </w:tr>
      <w:tr w:rsidR="00BB0C34" w:rsidRPr="002112D3" w:rsidTr="00BB0C34">
        <w:trPr>
          <w:trHeight w:val="659"/>
        </w:trPr>
        <w:tc>
          <w:tcPr>
            <w:tcW w:w="73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15.</w:t>
            </w:r>
          </w:p>
        </w:tc>
        <w:tc>
          <w:tcPr>
            <w:tcW w:w="2693" w:type="dxa"/>
            <w:shd w:val="clear" w:color="auto" w:fill="auto"/>
            <w:vAlign w:val="center"/>
          </w:tcPr>
          <w:p w:rsidR="00BB0C34" w:rsidRDefault="00BB0C34" w:rsidP="000641F3">
            <w:pPr>
              <w:widowControl w:val="0"/>
              <w:spacing w:after="0" w:line="276" w:lineRule="auto"/>
              <w:rPr>
                <w:rFonts w:ascii="Arial" w:hAnsi="Arial" w:cs="Arial"/>
                <w:bCs/>
                <w:sz w:val="20"/>
              </w:rPr>
            </w:pPr>
            <w:r>
              <w:rPr>
                <w:rFonts w:ascii="Arial" w:hAnsi="Arial" w:cs="Arial"/>
                <w:bCs/>
                <w:sz w:val="20"/>
              </w:rPr>
              <w:t>Sociálně aktivizační služby pro rodiny s dětmi</w:t>
            </w:r>
          </w:p>
        </w:tc>
        <w:tc>
          <w:tcPr>
            <w:tcW w:w="1559"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1369313</w:t>
            </w:r>
          </w:p>
        </w:tc>
        <w:tc>
          <w:tcPr>
            <w:tcW w:w="2410" w:type="dxa"/>
            <w:shd w:val="clear" w:color="auto" w:fill="auto"/>
            <w:vAlign w:val="center"/>
          </w:tcPr>
          <w:p w:rsidR="00BB0C34" w:rsidRDefault="00BB0C34" w:rsidP="00C53321">
            <w:pPr>
              <w:widowControl w:val="0"/>
              <w:spacing w:after="0" w:line="276" w:lineRule="auto"/>
              <w:rPr>
                <w:rFonts w:ascii="Arial" w:hAnsi="Arial" w:cs="Arial"/>
                <w:bCs/>
                <w:sz w:val="20"/>
              </w:rPr>
            </w:pPr>
            <w:r>
              <w:rPr>
                <w:rFonts w:ascii="Arial" w:hAnsi="Arial" w:cs="Arial"/>
                <w:bCs/>
                <w:sz w:val="20"/>
              </w:rPr>
              <w:t>Centrum svaté Sáry</w:t>
            </w:r>
          </w:p>
        </w:tc>
        <w:tc>
          <w:tcPr>
            <w:tcW w:w="141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Terénní</w:t>
            </w:r>
          </w:p>
        </w:tc>
        <w:tc>
          <w:tcPr>
            <w:tcW w:w="226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Rodiny s dětmi</w:t>
            </w:r>
          </w:p>
        </w:tc>
        <w:tc>
          <w:tcPr>
            <w:tcW w:w="1417"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Hodina</w:t>
            </w:r>
          </w:p>
        </w:tc>
        <w:tc>
          <w:tcPr>
            <w:tcW w:w="1672" w:type="dxa"/>
            <w:shd w:val="clear" w:color="auto" w:fill="auto"/>
            <w:vAlign w:val="center"/>
          </w:tcPr>
          <w:p w:rsidR="00BB0C34" w:rsidRDefault="00BB0C34" w:rsidP="00C53321">
            <w:pPr>
              <w:widowControl w:val="0"/>
              <w:spacing w:after="0" w:line="276" w:lineRule="auto"/>
              <w:jc w:val="center"/>
              <w:rPr>
                <w:rFonts w:ascii="Arial" w:hAnsi="Arial" w:cs="Arial"/>
                <w:b/>
                <w:bCs/>
                <w:sz w:val="24"/>
              </w:rPr>
            </w:pPr>
            <w:r>
              <w:rPr>
                <w:rFonts w:ascii="Arial" w:hAnsi="Arial" w:cs="Arial"/>
                <w:b/>
                <w:bCs/>
                <w:sz w:val="24"/>
              </w:rPr>
              <w:t>57 000</w:t>
            </w:r>
          </w:p>
        </w:tc>
      </w:tr>
      <w:tr w:rsidR="00BB0C34" w:rsidRPr="002112D3" w:rsidTr="00BB0C34">
        <w:trPr>
          <w:trHeight w:val="659"/>
        </w:trPr>
        <w:tc>
          <w:tcPr>
            <w:tcW w:w="73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16.</w:t>
            </w:r>
          </w:p>
        </w:tc>
        <w:tc>
          <w:tcPr>
            <w:tcW w:w="2693" w:type="dxa"/>
            <w:shd w:val="clear" w:color="auto" w:fill="auto"/>
            <w:vAlign w:val="center"/>
          </w:tcPr>
          <w:p w:rsidR="00BB0C34" w:rsidRDefault="00BB0C34" w:rsidP="000641F3">
            <w:pPr>
              <w:widowControl w:val="0"/>
              <w:spacing w:after="0" w:line="276" w:lineRule="auto"/>
              <w:rPr>
                <w:rFonts w:ascii="Arial" w:hAnsi="Arial" w:cs="Arial"/>
                <w:bCs/>
                <w:sz w:val="20"/>
              </w:rPr>
            </w:pPr>
            <w:r>
              <w:rPr>
                <w:rFonts w:ascii="Arial" w:hAnsi="Arial" w:cs="Arial"/>
                <w:bCs/>
                <w:sz w:val="20"/>
              </w:rPr>
              <w:t>Sociálně terapeutické dílny</w:t>
            </w:r>
          </w:p>
        </w:tc>
        <w:tc>
          <w:tcPr>
            <w:tcW w:w="1559"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5141119</w:t>
            </w:r>
          </w:p>
        </w:tc>
        <w:tc>
          <w:tcPr>
            <w:tcW w:w="2410" w:type="dxa"/>
            <w:shd w:val="clear" w:color="auto" w:fill="auto"/>
            <w:vAlign w:val="center"/>
          </w:tcPr>
          <w:p w:rsidR="00BB0C34" w:rsidRDefault="00BB0C34" w:rsidP="00C53321">
            <w:pPr>
              <w:widowControl w:val="0"/>
              <w:spacing w:after="0" w:line="276" w:lineRule="auto"/>
              <w:rPr>
                <w:rFonts w:ascii="Arial" w:hAnsi="Arial" w:cs="Arial"/>
                <w:bCs/>
                <w:sz w:val="20"/>
              </w:rPr>
            </w:pPr>
            <w:r>
              <w:rPr>
                <w:rFonts w:ascii="Arial" w:hAnsi="Arial" w:cs="Arial"/>
                <w:bCs/>
                <w:sz w:val="20"/>
              </w:rPr>
              <w:t>Terapeutická dílna Klíček</w:t>
            </w:r>
          </w:p>
        </w:tc>
        <w:tc>
          <w:tcPr>
            <w:tcW w:w="141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Ambulantní</w:t>
            </w:r>
          </w:p>
        </w:tc>
        <w:tc>
          <w:tcPr>
            <w:tcW w:w="226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Osoby se zdravotním postižením</w:t>
            </w:r>
          </w:p>
        </w:tc>
        <w:tc>
          <w:tcPr>
            <w:tcW w:w="1417" w:type="dxa"/>
            <w:shd w:val="clear" w:color="auto" w:fill="auto"/>
            <w:vAlign w:val="center"/>
          </w:tcPr>
          <w:p w:rsidR="00BB0C34" w:rsidRDefault="00BB0C34" w:rsidP="00C53321">
            <w:pPr>
              <w:widowControl w:val="0"/>
              <w:spacing w:after="0" w:line="276" w:lineRule="auto"/>
              <w:jc w:val="center"/>
              <w:rPr>
                <w:rFonts w:ascii="Arial" w:hAnsi="Arial" w:cs="Arial"/>
                <w:bCs/>
                <w:sz w:val="20"/>
              </w:rPr>
            </w:pPr>
            <w:proofErr w:type="spellStart"/>
            <w:r>
              <w:rPr>
                <w:rFonts w:ascii="Arial" w:hAnsi="Arial" w:cs="Arial"/>
                <w:bCs/>
                <w:sz w:val="20"/>
              </w:rPr>
              <w:t>Osobohodina</w:t>
            </w:r>
            <w:proofErr w:type="spellEnd"/>
          </w:p>
        </w:tc>
        <w:tc>
          <w:tcPr>
            <w:tcW w:w="1672" w:type="dxa"/>
            <w:shd w:val="clear" w:color="auto" w:fill="auto"/>
            <w:vAlign w:val="center"/>
          </w:tcPr>
          <w:p w:rsidR="00BB0C34" w:rsidRDefault="00BB0C34" w:rsidP="00C53321">
            <w:pPr>
              <w:widowControl w:val="0"/>
              <w:spacing w:after="0" w:line="276" w:lineRule="auto"/>
              <w:jc w:val="center"/>
              <w:rPr>
                <w:rFonts w:ascii="Arial" w:hAnsi="Arial" w:cs="Arial"/>
                <w:b/>
                <w:bCs/>
                <w:sz w:val="24"/>
              </w:rPr>
            </w:pPr>
            <w:r>
              <w:rPr>
                <w:rFonts w:ascii="Arial" w:hAnsi="Arial" w:cs="Arial"/>
                <w:b/>
                <w:bCs/>
                <w:sz w:val="24"/>
              </w:rPr>
              <w:t>72 000</w:t>
            </w:r>
          </w:p>
        </w:tc>
      </w:tr>
      <w:tr w:rsidR="00BB0C34" w:rsidRPr="002112D3" w:rsidTr="00BB0C34">
        <w:trPr>
          <w:trHeight w:val="659"/>
        </w:trPr>
        <w:tc>
          <w:tcPr>
            <w:tcW w:w="73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17.</w:t>
            </w:r>
          </w:p>
        </w:tc>
        <w:tc>
          <w:tcPr>
            <w:tcW w:w="2693" w:type="dxa"/>
            <w:shd w:val="clear" w:color="auto" w:fill="auto"/>
            <w:vAlign w:val="center"/>
          </w:tcPr>
          <w:p w:rsidR="00BB0C34" w:rsidRDefault="00BB0C34" w:rsidP="000641F3">
            <w:pPr>
              <w:widowControl w:val="0"/>
              <w:spacing w:after="0" w:line="276" w:lineRule="auto"/>
              <w:rPr>
                <w:rFonts w:ascii="Arial" w:hAnsi="Arial" w:cs="Arial"/>
                <w:bCs/>
                <w:sz w:val="20"/>
              </w:rPr>
            </w:pPr>
            <w:r>
              <w:rPr>
                <w:rFonts w:ascii="Arial" w:hAnsi="Arial" w:cs="Arial"/>
                <w:bCs/>
                <w:sz w:val="20"/>
              </w:rPr>
              <w:t>Sociální rehabilitace</w:t>
            </w:r>
          </w:p>
        </w:tc>
        <w:tc>
          <w:tcPr>
            <w:tcW w:w="1559"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4592268</w:t>
            </w:r>
          </w:p>
        </w:tc>
        <w:tc>
          <w:tcPr>
            <w:tcW w:w="2410" w:type="dxa"/>
            <w:shd w:val="clear" w:color="auto" w:fill="auto"/>
            <w:vAlign w:val="center"/>
          </w:tcPr>
          <w:p w:rsidR="00BB0C34" w:rsidRDefault="00BB0C34" w:rsidP="00C53321">
            <w:pPr>
              <w:widowControl w:val="0"/>
              <w:spacing w:after="0" w:line="276" w:lineRule="auto"/>
              <w:rPr>
                <w:rFonts w:ascii="Arial" w:hAnsi="Arial" w:cs="Arial"/>
                <w:bCs/>
                <w:sz w:val="20"/>
              </w:rPr>
            </w:pPr>
            <w:r>
              <w:rPr>
                <w:rFonts w:ascii="Arial" w:hAnsi="Arial" w:cs="Arial"/>
                <w:bCs/>
                <w:sz w:val="20"/>
              </w:rPr>
              <w:t>Centrum sociální rehabilitace – Labyrint</w:t>
            </w:r>
          </w:p>
        </w:tc>
        <w:tc>
          <w:tcPr>
            <w:tcW w:w="141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Ambulantní</w:t>
            </w:r>
          </w:p>
        </w:tc>
        <w:tc>
          <w:tcPr>
            <w:tcW w:w="226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Osoby ohrožené sociálním vyloučením, Osoby se zdravotním postižením</w:t>
            </w:r>
          </w:p>
        </w:tc>
        <w:tc>
          <w:tcPr>
            <w:tcW w:w="1417" w:type="dxa"/>
            <w:shd w:val="clear" w:color="auto" w:fill="auto"/>
            <w:vAlign w:val="center"/>
          </w:tcPr>
          <w:p w:rsidR="00BB0C34" w:rsidRDefault="00BB0C34" w:rsidP="00C53321">
            <w:pPr>
              <w:widowControl w:val="0"/>
              <w:spacing w:after="0" w:line="276" w:lineRule="auto"/>
              <w:jc w:val="center"/>
              <w:rPr>
                <w:rFonts w:ascii="Arial" w:hAnsi="Arial" w:cs="Arial"/>
                <w:bCs/>
                <w:sz w:val="20"/>
              </w:rPr>
            </w:pPr>
            <w:proofErr w:type="spellStart"/>
            <w:r>
              <w:rPr>
                <w:rFonts w:ascii="Arial" w:hAnsi="Arial" w:cs="Arial"/>
                <w:bCs/>
                <w:sz w:val="20"/>
              </w:rPr>
              <w:t>Osobohodina</w:t>
            </w:r>
            <w:proofErr w:type="spellEnd"/>
          </w:p>
        </w:tc>
        <w:tc>
          <w:tcPr>
            <w:tcW w:w="1672" w:type="dxa"/>
            <w:shd w:val="clear" w:color="auto" w:fill="auto"/>
            <w:vAlign w:val="center"/>
          </w:tcPr>
          <w:p w:rsidR="00BB0C34" w:rsidRDefault="00BB0C34" w:rsidP="00C53321">
            <w:pPr>
              <w:widowControl w:val="0"/>
              <w:spacing w:after="0" w:line="276" w:lineRule="auto"/>
              <w:jc w:val="center"/>
              <w:rPr>
                <w:rFonts w:ascii="Arial" w:hAnsi="Arial" w:cs="Arial"/>
                <w:b/>
                <w:bCs/>
                <w:sz w:val="24"/>
              </w:rPr>
            </w:pPr>
            <w:r>
              <w:rPr>
                <w:rFonts w:ascii="Arial" w:hAnsi="Arial" w:cs="Arial"/>
                <w:b/>
                <w:bCs/>
                <w:sz w:val="24"/>
              </w:rPr>
              <w:t>35 000</w:t>
            </w:r>
          </w:p>
        </w:tc>
      </w:tr>
      <w:tr w:rsidR="00BB0C34" w:rsidRPr="002112D3" w:rsidTr="00BB0C34">
        <w:trPr>
          <w:trHeight w:val="659"/>
        </w:trPr>
        <w:tc>
          <w:tcPr>
            <w:tcW w:w="73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18.</w:t>
            </w:r>
          </w:p>
        </w:tc>
        <w:tc>
          <w:tcPr>
            <w:tcW w:w="2693" w:type="dxa"/>
            <w:shd w:val="clear" w:color="auto" w:fill="auto"/>
            <w:vAlign w:val="center"/>
          </w:tcPr>
          <w:p w:rsidR="00BB0C34" w:rsidRDefault="00BB0C34" w:rsidP="000641F3">
            <w:pPr>
              <w:widowControl w:val="0"/>
              <w:spacing w:after="0" w:line="276" w:lineRule="auto"/>
              <w:rPr>
                <w:rFonts w:ascii="Arial" w:hAnsi="Arial" w:cs="Arial"/>
                <w:bCs/>
                <w:sz w:val="20"/>
              </w:rPr>
            </w:pPr>
            <w:r>
              <w:rPr>
                <w:rFonts w:ascii="Arial" w:hAnsi="Arial" w:cs="Arial"/>
                <w:bCs/>
                <w:sz w:val="20"/>
              </w:rPr>
              <w:t>Sociální rehabilitace</w:t>
            </w:r>
          </w:p>
        </w:tc>
        <w:tc>
          <w:tcPr>
            <w:tcW w:w="1559"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5511455</w:t>
            </w:r>
          </w:p>
        </w:tc>
        <w:tc>
          <w:tcPr>
            <w:tcW w:w="2410" w:type="dxa"/>
            <w:shd w:val="clear" w:color="auto" w:fill="auto"/>
            <w:vAlign w:val="center"/>
          </w:tcPr>
          <w:p w:rsidR="00BB0C34" w:rsidRDefault="00BB0C34" w:rsidP="00C53321">
            <w:pPr>
              <w:widowControl w:val="0"/>
              <w:spacing w:after="0" w:line="276" w:lineRule="auto"/>
              <w:rPr>
                <w:rFonts w:ascii="Arial" w:hAnsi="Arial" w:cs="Arial"/>
                <w:bCs/>
                <w:sz w:val="20"/>
              </w:rPr>
            </w:pPr>
            <w:r>
              <w:rPr>
                <w:rFonts w:ascii="Arial" w:hAnsi="Arial" w:cs="Arial"/>
                <w:bCs/>
                <w:sz w:val="20"/>
              </w:rPr>
              <w:t>Sociální rehabilitace CDZ</w:t>
            </w:r>
          </w:p>
        </w:tc>
        <w:tc>
          <w:tcPr>
            <w:tcW w:w="141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Terénní</w:t>
            </w:r>
          </w:p>
        </w:tc>
        <w:tc>
          <w:tcPr>
            <w:tcW w:w="2268"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Osoby ohrožené sociálním vyloučením, Osoby se zdravotním postižením</w:t>
            </w:r>
          </w:p>
        </w:tc>
        <w:tc>
          <w:tcPr>
            <w:tcW w:w="1417" w:type="dxa"/>
            <w:shd w:val="clear" w:color="auto" w:fill="auto"/>
            <w:vAlign w:val="center"/>
          </w:tcPr>
          <w:p w:rsidR="00BB0C34" w:rsidRDefault="00BB0C34" w:rsidP="00C53321">
            <w:pPr>
              <w:widowControl w:val="0"/>
              <w:spacing w:after="0" w:line="276" w:lineRule="auto"/>
              <w:jc w:val="center"/>
              <w:rPr>
                <w:rFonts w:ascii="Arial" w:hAnsi="Arial" w:cs="Arial"/>
                <w:bCs/>
                <w:sz w:val="20"/>
              </w:rPr>
            </w:pPr>
            <w:r>
              <w:rPr>
                <w:rFonts w:ascii="Arial" w:hAnsi="Arial" w:cs="Arial"/>
                <w:bCs/>
                <w:sz w:val="20"/>
              </w:rPr>
              <w:t>Hodina</w:t>
            </w:r>
          </w:p>
        </w:tc>
        <w:tc>
          <w:tcPr>
            <w:tcW w:w="1672" w:type="dxa"/>
            <w:shd w:val="clear" w:color="auto" w:fill="auto"/>
            <w:vAlign w:val="center"/>
          </w:tcPr>
          <w:p w:rsidR="00BB0C34" w:rsidRDefault="00BB0C34" w:rsidP="00C53321">
            <w:pPr>
              <w:widowControl w:val="0"/>
              <w:spacing w:after="0" w:line="276" w:lineRule="auto"/>
              <w:jc w:val="center"/>
              <w:rPr>
                <w:rFonts w:ascii="Arial" w:hAnsi="Arial" w:cs="Arial"/>
                <w:b/>
                <w:bCs/>
                <w:sz w:val="24"/>
              </w:rPr>
            </w:pPr>
            <w:r>
              <w:rPr>
                <w:rFonts w:ascii="Arial" w:hAnsi="Arial" w:cs="Arial"/>
                <w:b/>
                <w:bCs/>
                <w:sz w:val="24"/>
              </w:rPr>
              <w:t>45 000</w:t>
            </w:r>
          </w:p>
        </w:tc>
      </w:tr>
      <w:tr w:rsidR="00F0635E" w:rsidRPr="002112D3" w:rsidTr="00BB0C34">
        <w:trPr>
          <w:trHeight w:val="732"/>
        </w:trPr>
        <w:tc>
          <w:tcPr>
            <w:tcW w:w="12503" w:type="dxa"/>
            <w:gridSpan w:val="7"/>
            <w:shd w:val="clear" w:color="auto" w:fill="auto"/>
            <w:vAlign w:val="center"/>
          </w:tcPr>
          <w:p w:rsidR="00F0635E" w:rsidRPr="002112D3" w:rsidRDefault="00F0635E" w:rsidP="00C53321">
            <w:pPr>
              <w:widowControl w:val="0"/>
              <w:spacing w:after="0" w:line="276" w:lineRule="auto"/>
              <w:rPr>
                <w:rFonts w:ascii="Arial" w:hAnsi="Arial" w:cs="Arial"/>
                <w:b/>
                <w:bCs/>
              </w:rPr>
            </w:pPr>
            <w:r w:rsidRPr="002112D3">
              <w:rPr>
                <w:rFonts w:ascii="Arial" w:hAnsi="Arial" w:cs="Arial"/>
                <w:b/>
                <w:bCs/>
              </w:rPr>
              <w:t xml:space="preserve">Celkem </w:t>
            </w:r>
          </w:p>
        </w:tc>
        <w:tc>
          <w:tcPr>
            <w:tcW w:w="1672" w:type="dxa"/>
            <w:shd w:val="clear" w:color="auto" w:fill="auto"/>
            <w:vAlign w:val="center"/>
          </w:tcPr>
          <w:p w:rsidR="00F0635E" w:rsidRPr="002112D3" w:rsidRDefault="00BB0C34" w:rsidP="00BB0C34">
            <w:pPr>
              <w:widowControl w:val="0"/>
              <w:spacing w:after="0" w:line="276" w:lineRule="auto"/>
              <w:jc w:val="center"/>
              <w:rPr>
                <w:rFonts w:ascii="Arial" w:hAnsi="Arial" w:cs="Arial"/>
                <w:b/>
                <w:bCs/>
                <w:sz w:val="28"/>
              </w:rPr>
            </w:pPr>
            <w:r>
              <w:rPr>
                <w:rFonts w:ascii="Arial" w:hAnsi="Arial" w:cs="Arial"/>
                <w:b/>
                <w:bCs/>
                <w:sz w:val="28"/>
              </w:rPr>
              <w:t>1 732</w:t>
            </w:r>
            <w:r w:rsidR="00F0635E">
              <w:rPr>
                <w:rFonts w:ascii="Arial" w:hAnsi="Arial" w:cs="Arial"/>
                <w:b/>
                <w:bCs/>
                <w:sz w:val="28"/>
              </w:rPr>
              <w:t> 000</w:t>
            </w:r>
          </w:p>
        </w:tc>
      </w:tr>
    </w:tbl>
    <w:p w:rsidR="009632A3" w:rsidRDefault="009632A3"/>
    <w:sectPr w:rsidR="009632A3" w:rsidSect="00BB0C34">
      <w:pgSz w:w="16839" w:h="11907" w:orient="landscape" w:code="9"/>
      <w:pgMar w:top="1203" w:right="1134" w:bottom="1418" w:left="1701" w:header="73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7AE" w:rsidRDefault="006D37AE" w:rsidP="00BB0C34">
      <w:pPr>
        <w:spacing w:after="0" w:line="240" w:lineRule="auto"/>
      </w:pPr>
      <w:r>
        <w:separator/>
      </w:r>
    </w:p>
  </w:endnote>
  <w:endnote w:type="continuationSeparator" w:id="0">
    <w:p w:rsidR="006D37AE" w:rsidRDefault="006D37AE" w:rsidP="00BB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7C5" w:rsidRPr="000777C5" w:rsidRDefault="00E733C3" w:rsidP="00391AE2">
    <w:pPr>
      <w:tabs>
        <w:tab w:val="left" w:pos="2410"/>
        <w:tab w:val="left" w:pos="2694"/>
        <w:tab w:val="left" w:pos="4962"/>
        <w:tab w:val="left" w:pos="5387"/>
        <w:tab w:val="left" w:pos="6663"/>
        <w:tab w:val="left" w:pos="7088"/>
        <w:tab w:val="right" w:pos="9498"/>
      </w:tabs>
      <w:spacing w:after="0" w:line="276" w:lineRule="auto"/>
      <w:rPr>
        <w:rFonts w:ascii="Georgia" w:eastAsia="Times New Roman" w:hAnsi="Georgia" w:cs="Georgia"/>
        <w:sz w:val="16"/>
        <w:szCs w:val="16"/>
      </w:rPr>
    </w:pPr>
    <w:r w:rsidRPr="000777C5">
      <w:rPr>
        <w:rFonts w:ascii="Georgia" w:eastAsia="Times New Roman" w:hAnsi="Georgia" w:cs="Times New Roman"/>
        <w:sz w:val="16"/>
        <w:szCs w:val="16"/>
      </w:rPr>
      <w:t>Masarykovo náměstí 19</w:t>
    </w:r>
    <w:r w:rsidRPr="000777C5">
      <w:rPr>
        <w:rFonts w:ascii="Georgia" w:eastAsia="Times New Roman" w:hAnsi="Georgia" w:cs="Times New Roman"/>
        <w:sz w:val="16"/>
        <w:szCs w:val="16"/>
      </w:rPr>
      <w:tab/>
    </w:r>
    <w:r w:rsidRPr="000777C5">
      <w:rPr>
        <w:rFonts w:ascii="Georgia" w:eastAsia="Times New Roman" w:hAnsi="Georgia" w:cs="Times New Roman"/>
        <w:w w:val="99"/>
        <w:sz w:val="16"/>
        <w:szCs w:val="16"/>
      </w:rPr>
      <w:t>T</w:t>
    </w:r>
    <w:r w:rsidRPr="000777C5">
      <w:rPr>
        <w:rFonts w:ascii="Georgia" w:eastAsia="Times New Roman" w:hAnsi="Georgia" w:cs="Times New Roman"/>
        <w:sz w:val="16"/>
        <w:szCs w:val="16"/>
      </w:rPr>
      <w:tab/>
    </w:r>
    <w:r w:rsidRPr="000777C5">
      <w:rPr>
        <w:rFonts w:ascii="Georgia" w:eastAsia="Times New Roman" w:hAnsi="Georgia" w:cs="Times New Roman"/>
        <w:spacing w:val="-6"/>
        <w:sz w:val="16"/>
        <w:szCs w:val="16"/>
      </w:rPr>
      <w:t xml:space="preserve"> </w:t>
    </w:r>
    <w:r w:rsidRPr="000777C5">
      <w:rPr>
        <w:rFonts w:ascii="Georgia" w:eastAsia="Times New Roman" w:hAnsi="Georgia" w:cs="Times New Roman"/>
        <w:sz w:val="16"/>
        <w:szCs w:val="16"/>
      </w:rPr>
      <w:t>+420</w:t>
    </w:r>
    <w:r w:rsidRPr="000777C5">
      <w:rPr>
        <w:rFonts w:ascii="Georgia" w:eastAsia="Times New Roman" w:hAnsi="Georgia" w:cs="Times New Roman"/>
        <w:spacing w:val="-1"/>
        <w:sz w:val="16"/>
        <w:szCs w:val="16"/>
      </w:rPr>
      <w:t> </w:t>
    </w:r>
    <w:r w:rsidRPr="000777C5">
      <w:rPr>
        <w:rFonts w:ascii="Georgia" w:eastAsia="Times New Roman" w:hAnsi="Georgia" w:cs="Times New Roman"/>
        <w:sz w:val="16"/>
        <w:szCs w:val="16"/>
      </w:rPr>
      <w:t xml:space="preserve">572 525 111 </w:t>
    </w:r>
    <w:r w:rsidRPr="000777C5">
      <w:rPr>
        <w:rFonts w:ascii="Georgia" w:eastAsia="Times New Roman" w:hAnsi="Georgia" w:cs="Times New Roman"/>
        <w:sz w:val="16"/>
        <w:szCs w:val="16"/>
      </w:rPr>
      <w:tab/>
      <w:t>IČ</w:t>
    </w:r>
    <w:r w:rsidRPr="000777C5">
      <w:rPr>
        <w:rFonts w:ascii="Georgia" w:eastAsia="Times New Roman" w:hAnsi="Georgia" w:cs="Times New Roman"/>
        <w:sz w:val="16"/>
        <w:szCs w:val="16"/>
      </w:rPr>
      <w:tab/>
      <w:t>00291471</w:t>
    </w:r>
    <w:r w:rsidRPr="000777C5">
      <w:rPr>
        <w:rFonts w:ascii="Georgia" w:eastAsia="Times New Roman" w:hAnsi="Georgia" w:cs="Georgia"/>
        <w:sz w:val="16"/>
        <w:szCs w:val="16"/>
      </w:rPr>
      <w:tab/>
    </w:r>
    <w:proofErr w:type="gramStart"/>
    <w:r w:rsidRPr="000777C5">
      <w:rPr>
        <w:rFonts w:ascii="Georgia" w:eastAsia="Times New Roman" w:hAnsi="Georgia" w:cs="Georgia"/>
        <w:sz w:val="16"/>
        <w:szCs w:val="16"/>
      </w:rPr>
      <w:t>Č.Ú.</w:t>
    </w:r>
    <w:r w:rsidRPr="000777C5">
      <w:rPr>
        <w:rFonts w:ascii="Georgia" w:eastAsia="Times New Roman" w:hAnsi="Georgia" w:cs="Georgia"/>
        <w:sz w:val="16"/>
        <w:szCs w:val="16"/>
      </w:rPr>
      <w:tab/>
    </w:r>
    <w:r w:rsidRPr="000777C5">
      <w:rPr>
        <w:rFonts w:ascii="Georgia" w:eastAsia="Times New Roman" w:hAnsi="Georgia" w:cs="Georgia"/>
        <w:spacing w:val="-1"/>
        <w:sz w:val="16"/>
        <w:szCs w:val="16"/>
      </w:rPr>
      <w:t>19–1543078319/0800</w:t>
    </w:r>
    <w:proofErr w:type="gramEnd"/>
    <w:r w:rsidRPr="000777C5">
      <w:rPr>
        <w:rFonts w:ascii="Georgia" w:eastAsia="Times New Roman" w:hAnsi="Georgia" w:cs="Georgia"/>
        <w:sz w:val="16"/>
        <w:szCs w:val="16"/>
      </w:rPr>
      <w:tab/>
    </w:r>
    <w:r w:rsidRPr="000777C5">
      <w:rPr>
        <w:rFonts w:ascii="Georgia" w:eastAsia="Times New Roman" w:hAnsi="Georgia" w:cs="Georgia"/>
        <w:sz w:val="16"/>
        <w:szCs w:val="16"/>
      </w:rPr>
      <w:fldChar w:fldCharType="begin"/>
    </w:r>
    <w:r w:rsidRPr="000777C5">
      <w:rPr>
        <w:rFonts w:ascii="Georgia" w:eastAsia="Times New Roman" w:hAnsi="Georgia" w:cs="Georgia"/>
        <w:sz w:val="16"/>
        <w:szCs w:val="16"/>
      </w:rPr>
      <w:instrText xml:space="preserve"> PAGE  \* Arabic  \* MERGEFORMAT </w:instrText>
    </w:r>
    <w:r w:rsidRPr="000777C5">
      <w:rPr>
        <w:rFonts w:ascii="Georgia" w:eastAsia="Times New Roman" w:hAnsi="Georgia" w:cs="Georgia"/>
        <w:sz w:val="16"/>
        <w:szCs w:val="16"/>
      </w:rPr>
      <w:fldChar w:fldCharType="separate"/>
    </w:r>
    <w:r w:rsidR="006472C9">
      <w:rPr>
        <w:rFonts w:ascii="Georgia" w:eastAsia="Times New Roman" w:hAnsi="Georgia" w:cs="Georgia"/>
        <w:noProof/>
        <w:sz w:val="16"/>
        <w:szCs w:val="16"/>
      </w:rPr>
      <w:t>2</w:t>
    </w:r>
    <w:r w:rsidRPr="000777C5">
      <w:rPr>
        <w:rFonts w:ascii="Georgia" w:eastAsia="Times New Roman" w:hAnsi="Georgia" w:cs="Georgia"/>
        <w:sz w:val="16"/>
        <w:szCs w:val="16"/>
      </w:rPr>
      <w:fldChar w:fldCharType="end"/>
    </w:r>
    <w:r w:rsidRPr="000777C5">
      <w:rPr>
        <w:rFonts w:ascii="Georgia" w:eastAsia="Times New Roman" w:hAnsi="Georgia" w:cs="Georgia"/>
        <w:sz w:val="16"/>
        <w:szCs w:val="16"/>
      </w:rPr>
      <w:t>/</w:t>
    </w:r>
    <w:r w:rsidRPr="000777C5">
      <w:rPr>
        <w:rFonts w:ascii="Georgia" w:eastAsia="Times New Roman" w:hAnsi="Georgia" w:cs="Georgia"/>
        <w:sz w:val="16"/>
        <w:szCs w:val="16"/>
      </w:rPr>
      <w:fldChar w:fldCharType="begin"/>
    </w:r>
    <w:r w:rsidRPr="000777C5">
      <w:rPr>
        <w:rFonts w:ascii="Georgia" w:eastAsia="Times New Roman" w:hAnsi="Georgia" w:cs="Georgia"/>
        <w:sz w:val="16"/>
        <w:szCs w:val="16"/>
      </w:rPr>
      <w:instrText xml:space="preserve"> NUMPAGES  \* Arabic  \* MERGEFORMAT </w:instrText>
    </w:r>
    <w:r w:rsidRPr="000777C5">
      <w:rPr>
        <w:rFonts w:ascii="Georgia" w:eastAsia="Times New Roman" w:hAnsi="Georgia" w:cs="Georgia"/>
        <w:sz w:val="16"/>
        <w:szCs w:val="16"/>
      </w:rPr>
      <w:fldChar w:fldCharType="separate"/>
    </w:r>
    <w:r w:rsidR="006472C9">
      <w:rPr>
        <w:rFonts w:ascii="Georgia" w:eastAsia="Times New Roman" w:hAnsi="Georgia" w:cs="Georgia"/>
        <w:noProof/>
        <w:sz w:val="16"/>
        <w:szCs w:val="16"/>
      </w:rPr>
      <w:t>8</w:t>
    </w:r>
    <w:r w:rsidRPr="000777C5">
      <w:rPr>
        <w:rFonts w:ascii="Georgia" w:eastAsia="Times New Roman" w:hAnsi="Georgia" w:cs="Georgia"/>
        <w:sz w:val="16"/>
        <w:szCs w:val="16"/>
      </w:rPr>
      <w:fldChar w:fldCharType="end"/>
    </w:r>
  </w:p>
  <w:p w:rsidR="000777C5" w:rsidRPr="000777C5" w:rsidRDefault="00E733C3" w:rsidP="00391AE2">
    <w:pPr>
      <w:tabs>
        <w:tab w:val="left" w:pos="2410"/>
        <w:tab w:val="left" w:pos="2694"/>
        <w:tab w:val="left" w:pos="4962"/>
        <w:tab w:val="left" w:pos="5387"/>
        <w:tab w:val="left" w:pos="6663"/>
        <w:tab w:val="left" w:pos="7088"/>
        <w:tab w:val="right" w:pos="9498"/>
      </w:tabs>
      <w:spacing w:after="0" w:line="276" w:lineRule="auto"/>
      <w:rPr>
        <w:rFonts w:ascii="Georgia" w:eastAsia="Times New Roman" w:hAnsi="Georgia" w:cs="Times New Roman"/>
        <w:sz w:val="16"/>
        <w:szCs w:val="16"/>
      </w:rPr>
    </w:pPr>
    <w:r w:rsidRPr="000777C5">
      <w:rPr>
        <w:rFonts w:ascii="Georgia" w:eastAsia="Times New Roman" w:hAnsi="Georgia" w:cs="Times New Roman"/>
        <w:sz w:val="16"/>
        <w:szCs w:val="16"/>
      </w:rPr>
      <w:t xml:space="preserve">686 01 Uherské Hradiště </w:t>
    </w:r>
    <w:r w:rsidRPr="000777C5">
      <w:rPr>
        <w:rFonts w:ascii="Georgia" w:eastAsia="Times New Roman" w:hAnsi="Georgia" w:cs="Times New Roman"/>
        <w:sz w:val="16"/>
        <w:szCs w:val="16"/>
      </w:rPr>
      <w:tab/>
      <w:t>E</w:t>
    </w:r>
    <w:r w:rsidRPr="000777C5">
      <w:rPr>
        <w:rFonts w:ascii="Georgia" w:eastAsia="Times New Roman" w:hAnsi="Georgia" w:cs="Times New Roman"/>
        <w:sz w:val="16"/>
        <w:szCs w:val="16"/>
      </w:rPr>
      <w:tab/>
    </w:r>
    <w:r w:rsidRPr="000777C5">
      <w:rPr>
        <w:rFonts w:ascii="Georgia" w:eastAsia="Times New Roman" w:hAnsi="Georgia" w:cs="Times New Roman"/>
        <w:spacing w:val="-11"/>
        <w:sz w:val="16"/>
        <w:szCs w:val="16"/>
      </w:rPr>
      <w:t xml:space="preserve"> </w:t>
    </w:r>
    <w:hyperlink r:id="rId1">
      <w:r w:rsidRPr="000777C5">
        <w:rPr>
          <w:rFonts w:ascii="Georgia" w:eastAsia="Times New Roman" w:hAnsi="Georgia" w:cs="Times New Roman"/>
          <w:sz w:val="16"/>
          <w:szCs w:val="16"/>
        </w:rPr>
        <w:t>epodatelna@mesto-uh.cz</w:t>
      </w:r>
    </w:hyperlink>
    <w:r w:rsidRPr="000777C5">
      <w:rPr>
        <w:rFonts w:ascii="Georgia" w:eastAsia="Times New Roman" w:hAnsi="Georgia" w:cs="Times New Roman"/>
        <w:sz w:val="16"/>
        <w:szCs w:val="16"/>
      </w:rPr>
      <w:t xml:space="preserve"> </w:t>
    </w:r>
    <w:r w:rsidRPr="000777C5">
      <w:rPr>
        <w:rFonts w:ascii="Georgia" w:eastAsia="Times New Roman" w:hAnsi="Georgia" w:cs="Times New Roman"/>
        <w:sz w:val="16"/>
        <w:szCs w:val="16"/>
      </w:rPr>
      <w:tab/>
      <w:t>DIČ</w:t>
    </w:r>
    <w:r w:rsidRPr="000777C5">
      <w:rPr>
        <w:rFonts w:ascii="Georgia" w:eastAsia="Times New Roman" w:hAnsi="Georgia" w:cs="Times New Roman"/>
        <w:sz w:val="16"/>
        <w:szCs w:val="16"/>
      </w:rPr>
      <w:tab/>
      <w:t>CZ</w:t>
    </w:r>
    <w:r w:rsidRPr="000777C5">
      <w:rPr>
        <w:rFonts w:ascii="Georgia" w:eastAsia="Times New Roman" w:hAnsi="Georgia" w:cs="Times New Roman"/>
        <w:spacing w:val="-1"/>
        <w:sz w:val="16"/>
        <w:szCs w:val="16"/>
      </w:rPr>
      <w:t>00291471</w:t>
    </w:r>
    <w:r w:rsidRPr="000777C5">
      <w:rPr>
        <w:rFonts w:ascii="Georgia" w:eastAsia="Times New Roman" w:hAnsi="Georgia" w:cs="Times New Roman"/>
        <w:sz w:val="16"/>
        <w:szCs w:val="16"/>
      </w:rPr>
      <w:tab/>
      <w:t>DS</w:t>
    </w:r>
    <w:r w:rsidRPr="000777C5">
      <w:rPr>
        <w:rFonts w:ascii="Georgia" w:eastAsia="Times New Roman" w:hAnsi="Georgia" w:cs="Times New Roman"/>
        <w:sz w:val="16"/>
        <w:szCs w:val="16"/>
      </w:rPr>
      <w:tab/>
      <w:t>ef2b3c5</w:t>
    </w:r>
  </w:p>
  <w:p w:rsidR="00B63467" w:rsidRPr="000777C5" w:rsidRDefault="00E733C3" w:rsidP="00391AE2">
    <w:pPr>
      <w:tabs>
        <w:tab w:val="left" w:pos="2977"/>
      </w:tabs>
      <w:spacing w:after="0" w:line="276" w:lineRule="auto"/>
      <w:ind w:right="17"/>
      <w:rPr>
        <w:rFonts w:ascii="Georgia" w:eastAsia="Times New Roman" w:hAnsi="Georgia" w:cs="Times New Roman"/>
        <w:sz w:val="16"/>
        <w:szCs w:val="16"/>
      </w:rPr>
    </w:pPr>
    <w:r w:rsidRPr="000777C5">
      <w:rPr>
        <w:rFonts w:ascii="Georgia" w:eastAsia="Times New Roman" w:hAnsi="Georgia" w:cs="Times New Roman"/>
        <w:sz w:val="16"/>
        <w:szCs w:val="16"/>
      </w:rPr>
      <w:t>www.mesto-uh.cz</w:t>
    </w:r>
  </w:p>
  <w:p w:rsidR="00CF3850" w:rsidRDefault="006D37AE"/>
  <w:p w:rsidR="00123356" w:rsidRDefault="006D37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7C5" w:rsidRPr="000777C5" w:rsidRDefault="00E733C3" w:rsidP="00391AE2">
    <w:pPr>
      <w:tabs>
        <w:tab w:val="left" w:pos="2410"/>
        <w:tab w:val="left" w:pos="2694"/>
        <w:tab w:val="left" w:pos="4962"/>
        <w:tab w:val="left" w:pos="5387"/>
        <w:tab w:val="left" w:pos="6663"/>
        <w:tab w:val="left" w:pos="7088"/>
        <w:tab w:val="right" w:pos="9498"/>
      </w:tabs>
      <w:spacing w:after="0" w:line="276" w:lineRule="auto"/>
      <w:rPr>
        <w:rFonts w:ascii="Georgia" w:eastAsia="Times New Roman" w:hAnsi="Georgia" w:cs="Georgia"/>
        <w:sz w:val="16"/>
        <w:szCs w:val="16"/>
      </w:rPr>
    </w:pPr>
    <w:r w:rsidRPr="000777C5">
      <w:rPr>
        <w:rFonts w:ascii="Georgia" w:eastAsia="Times New Roman" w:hAnsi="Georgia" w:cs="Times New Roman"/>
        <w:sz w:val="16"/>
        <w:szCs w:val="16"/>
      </w:rPr>
      <w:t>Masarykovo náměstí 19</w:t>
    </w:r>
    <w:r w:rsidRPr="000777C5">
      <w:rPr>
        <w:rFonts w:ascii="Georgia" w:eastAsia="Times New Roman" w:hAnsi="Georgia" w:cs="Times New Roman"/>
        <w:sz w:val="16"/>
        <w:szCs w:val="16"/>
      </w:rPr>
      <w:tab/>
    </w:r>
    <w:r w:rsidRPr="000777C5">
      <w:rPr>
        <w:rFonts w:ascii="Georgia" w:eastAsia="Times New Roman" w:hAnsi="Georgia" w:cs="Times New Roman"/>
        <w:w w:val="99"/>
        <w:sz w:val="16"/>
        <w:szCs w:val="16"/>
      </w:rPr>
      <w:t>T</w:t>
    </w:r>
    <w:r w:rsidRPr="000777C5">
      <w:rPr>
        <w:rFonts w:ascii="Georgia" w:eastAsia="Times New Roman" w:hAnsi="Georgia" w:cs="Times New Roman"/>
        <w:sz w:val="16"/>
        <w:szCs w:val="16"/>
      </w:rPr>
      <w:tab/>
    </w:r>
    <w:r w:rsidRPr="000777C5">
      <w:rPr>
        <w:rFonts w:ascii="Georgia" w:eastAsia="Times New Roman" w:hAnsi="Georgia" w:cs="Times New Roman"/>
        <w:spacing w:val="-6"/>
        <w:sz w:val="16"/>
        <w:szCs w:val="16"/>
      </w:rPr>
      <w:t xml:space="preserve"> </w:t>
    </w:r>
    <w:r w:rsidRPr="000777C5">
      <w:rPr>
        <w:rFonts w:ascii="Georgia" w:eastAsia="Times New Roman" w:hAnsi="Georgia" w:cs="Times New Roman"/>
        <w:sz w:val="16"/>
        <w:szCs w:val="16"/>
      </w:rPr>
      <w:t>+420</w:t>
    </w:r>
    <w:r w:rsidRPr="000777C5">
      <w:rPr>
        <w:rFonts w:ascii="Georgia" w:eastAsia="Times New Roman" w:hAnsi="Georgia" w:cs="Times New Roman"/>
        <w:spacing w:val="-1"/>
        <w:sz w:val="16"/>
        <w:szCs w:val="16"/>
      </w:rPr>
      <w:t> </w:t>
    </w:r>
    <w:r w:rsidRPr="000777C5">
      <w:rPr>
        <w:rFonts w:ascii="Georgia" w:eastAsia="Times New Roman" w:hAnsi="Georgia" w:cs="Times New Roman"/>
        <w:sz w:val="16"/>
        <w:szCs w:val="16"/>
      </w:rPr>
      <w:t xml:space="preserve">572 525 111 </w:t>
    </w:r>
    <w:r w:rsidRPr="000777C5">
      <w:rPr>
        <w:rFonts w:ascii="Georgia" w:eastAsia="Times New Roman" w:hAnsi="Georgia" w:cs="Times New Roman"/>
        <w:sz w:val="16"/>
        <w:szCs w:val="16"/>
      </w:rPr>
      <w:tab/>
      <w:t>IČ</w:t>
    </w:r>
    <w:r w:rsidRPr="000777C5">
      <w:rPr>
        <w:rFonts w:ascii="Georgia" w:eastAsia="Times New Roman" w:hAnsi="Georgia" w:cs="Times New Roman"/>
        <w:sz w:val="16"/>
        <w:szCs w:val="16"/>
      </w:rPr>
      <w:tab/>
      <w:t>00291471</w:t>
    </w:r>
    <w:r w:rsidRPr="000777C5">
      <w:rPr>
        <w:rFonts w:ascii="Georgia" w:eastAsia="Times New Roman" w:hAnsi="Georgia" w:cs="Georgia"/>
        <w:sz w:val="16"/>
        <w:szCs w:val="16"/>
      </w:rPr>
      <w:tab/>
    </w:r>
    <w:proofErr w:type="gramStart"/>
    <w:r w:rsidRPr="000777C5">
      <w:rPr>
        <w:rFonts w:ascii="Georgia" w:eastAsia="Times New Roman" w:hAnsi="Georgia" w:cs="Georgia"/>
        <w:sz w:val="16"/>
        <w:szCs w:val="16"/>
      </w:rPr>
      <w:t>Č.Ú.</w:t>
    </w:r>
    <w:r w:rsidRPr="000777C5">
      <w:rPr>
        <w:rFonts w:ascii="Georgia" w:eastAsia="Times New Roman" w:hAnsi="Georgia" w:cs="Georgia"/>
        <w:sz w:val="16"/>
        <w:szCs w:val="16"/>
      </w:rPr>
      <w:tab/>
    </w:r>
    <w:r w:rsidRPr="000777C5">
      <w:rPr>
        <w:rFonts w:ascii="Georgia" w:eastAsia="Times New Roman" w:hAnsi="Georgia" w:cs="Georgia"/>
        <w:spacing w:val="-1"/>
        <w:sz w:val="16"/>
        <w:szCs w:val="16"/>
      </w:rPr>
      <w:t>19–1543078319/0800</w:t>
    </w:r>
    <w:proofErr w:type="gramEnd"/>
    <w:r w:rsidRPr="000777C5">
      <w:rPr>
        <w:rFonts w:ascii="Georgia" w:eastAsia="Times New Roman" w:hAnsi="Georgia" w:cs="Georgia"/>
        <w:sz w:val="16"/>
        <w:szCs w:val="16"/>
      </w:rPr>
      <w:tab/>
    </w:r>
    <w:r w:rsidRPr="000777C5">
      <w:rPr>
        <w:rFonts w:ascii="Georgia" w:eastAsia="Times New Roman" w:hAnsi="Georgia" w:cs="Georgia"/>
        <w:sz w:val="16"/>
        <w:szCs w:val="16"/>
      </w:rPr>
      <w:fldChar w:fldCharType="begin"/>
    </w:r>
    <w:r w:rsidRPr="000777C5">
      <w:rPr>
        <w:rFonts w:ascii="Georgia" w:eastAsia="Times New Roman" w:hAnsi="Georgia" w:cs="Georgia"/>
        <w:sz w:val="16"/>
        <w:szCs w:val="16"/>
      </w:rPr>
      <w:instrText xml:space="preserve"> PAGE  \* Arabic  \* MERGEFORMAT </w:instrText>
    </w:r>
    <w:r w:rsidRPr="000777C5">
      <w:rPr>
        <w:rFonts w:ascii="Georgia" w:eastAsia="Times New Roman" w:hAnsi="Georgia" w:cs="Georgia"/>
        <w:sz w:val="16"/>
        <w:szCs w:val="16"/>
      </w:rPr>
      <w:fldChar w:fldCharType="separate"/>
    </w:r>
    <w:r w:rsidR="006472C9">
      <w:rPr>
        <w:rFonts w:ascii="Georgia" w:eastAsia="Times New Roman" w:hAnsi="Georgia" w:cs="Georgia"/>
        <w:noProof/>
        <w:sz w:val="16"/>
        <w:szCs w:val="16"/>
      </w:rPr>
      <w:t>1</w:t>
    </w:r>
    <w:r w:rsidRPr="000777C5">
      <w:rPr>
        <w:rFonts w:ascii="Georgia" w:eastAsia="Times New Roman" w:hAnsi="Georgia" w:cs="Georgia"/>
        <w:sz w:val="16"/>
        <w:szCs w:val="16"/>
      </w:rPr>
      <w:fldChar w:fldCharType="end"/>
    </w:r>
    <w:r w:rsidRPr="000777C5">
      <w:rPr>
        <w:rFonts w:ascii="Georgia" w:eastAsia="Times New Roman" w:hAnsi="Georgia" w:cs="Georgia"/>
        <w:sz w:val="16"/>
        <w:szCs w:val="16"/>
      </w:rPr>
      <w:t>/</w:t>
    </w:r>
    <w:r w:rsidRPr="000777C5">
      <w:rPr>
        <w:rFonts w:ascii="Georgia" w:eastAsia="Times New Roman" w:hAnsi="Georgia" w:cs="Georgia"/>
        <w:sz w:val="16"/>
        <w:szCs w:val="16"/>
      </w:rPr>
      <w:fldChar w:fldCharType="begin"/>
    </w:r>
    <w:r w:rsidRPr="000777C5">
      <w:rPr>
        <w:rFonts w:ascii="Georgia" w:eastAsia="Times New Roman" w:hAnsi="Georgia" w:cs="Georgia"/>
        <w:sz w:val="16"/>
        <w:szCs w:val="16"/>
      </w:rPr>
      <w:instrText xml:space="preserve"> NUMPAGES  \* Arabic  \* MERGEFORMAT </w:instrText>
    </w:r>
    <w:r w:rsidRPr="000777C5">
      <w:rPr>
        <w:rFonts w:ascii="Georgia" w:eastAsia="Times New Roman" w:hAnsi="Georgia" w:cs="Georgia"/>
        <w:sz w:val="16"/>
        <w:szCs w:val="16"/>
      </w:rPr>
      <w:fldChar w:fldCharType="separate"/>
    </w:r>
    <w:r w:rsidR="006472C9">
      <w:rPr>
        <w:rFonts w:ascii="Georgia" w:eastAsia="Times New Roman" w:hAnsi="Georgia" w:cs="Georgia"/>
        <w:noProof/>
        <w:sz w:val="16"/>
        <w:szCs w:val="16"/>
      </w:rPr>
      <w:t>8</w:t>
    </w:r>
    <w:r w:rsidRPr="000777C5">
      <w:rPr>
        <w:rFonts w:ascii="Georgia" w:eastAsia="Times New Roman" w:hAnsi="Georgia" w:cs="Georgia"/>
        <w:sz w:val="16"/>
        <w:szCs w:val="16"/>
      </w:rPr>
      <w:fldChar w:fldCharType="end"/>
    </w:r>
  </w:p>
  <w:p w:rsidR="000777C5" w:rsidRPr="000777C5" w:rsidRDefault="00E733C3" w:rsidP="00391AE2">
    <w:pPr>
      <w:tabs>
        <w:tab w:val="left" w:pos="2410"/>
        <w:tab w:val="left" w:pos="2694"/>
        <w:tab w:val="left" w:pos="4962"/>
        <w:tab w:val="left" w:pos="5387"/>
        <w:tab w:val="left" w:pos="6663"/>
        <w:tab w:val="left" w:pos="7088"/>
        <w:tab w:val="right" w:pos="9498"/>
      </w:tabs>
      <w:spacing w:after="0" w:line="276" w:lineRule="auto"/>
      <w:rPr>
        <w:rFonts w:ascii="Georgia" w:eastAsia="Times New Roman" w:hAnsi="Georgia" w:cs="Times New Roman"/>
        <w:sz w:val="16"/>
        <w:szCs w:val="16"/>
      </w:rPr>
    </w:pPr>
    <w:r w:rsidRPr="000777C5">
      <w:rPr>
        <w:rFonts w:ascii="Georgia" w:eastAsia="Times New Roman" w:hAnsi="Georgia" w:cs="Times New Roman"/>
        <w:sz w:val="16"/>
        <w:szCs w:val="16"/>
      </w:rPr>
      <w:t xml:space="preserve">686 01 Uherské Hradiště </w:t>
    </w:r>
    <w:r w:rsidRPr="000777C5">
      <w:rPr>
        <w:rFonts w:ascii="Georgia" w:eastAsia="Times New Roman" w:hAnsi="Georgia" w:cs="Times New Roman"/>
        <w:sz w:val="16"/>
        <w:szCs w:val="16"/>
      </w:rPr>
      <w:tab/>
      <w:t>E</w:t>
    </w:r>
    <w:r w:rsidRPr="000777C5">
      <w:rPr>
        <w:rFonts w:ascii="Georgia" w:eastAsia="Times New Roman" w:hAnsi="Georgia" w:cs="Times New Roman"/>
        <w:sz w:val="16"/>
        <w:szCs w:val="16"/>
      </w:rPr>
      <w:tab/>
    </w:r>
    <w:r w:rsidRPr="000777C5">
      <w:rPr>
        <w:rFonts w:ascii="Georgia" w:eastAsia="Times New Roman" w:hAnsi="Georgia" w:cs="Times New Roman"/>
        <w:spacing w:val="-11"/>
        <w:sz w:val="16"/>
        <w:szCs w:val="16"/>
      </w:rPr>
      <w:t xml:space="preserve"> </w:t>
    </w:r>
    <w:hyperlink r:id="rId1">
      <w:r w:rsidRPr="000777C5">
        <w:rPr>
          <w:rFonts w:ascii="Georgia" w:eastAsia="Times New Roman" w:hAnsi="Georgia" w:cs="Times New Roman"/>
          <w:sz w:val="16"/>
          <w:szCs w:val="16"/>
        </w:rPr>
        <w:t>epodatelna@mesto-uh.cz</w:t>
      </w:r>
    </w:hyperlink>
    <w:r w:rsidRPr="000777C5">
      <w:rPr>
        <w:rFonts w:ascii="Georgia" w:eastAsia="Times New Roman" w:hAnsi="Georgia" w:cs="Times New Roman"/>
        <w:sz w:val="16"/>
        <w:szCs w:val="16"/>
      </w:rPr>
      <w:t xml:space="preserve"> </w:t>
    </w:r>
    <w:r w:rsidRPr="000777C5">
      <w:rPr>
        <w:rFonts w:ascii="Georgia" w:eastAsia="Times New Roman" w:hAnsi="Georgia" w:cs="Times New Roman"/>
        <w:sz w:val="16"/>
        <w:szCs w:val="16"/>
      </w:rPr>
      <w:tab/>
      <w:t>DIČ</w:t>
    </w:r>
    <w:r w:rsidRPr="000777C5">
      <w:rPr>
        <w:rFonts w:ascii="Georgia" w:eastAsia="Times New Roman" w:hAnsi="Georgia" w:cs="Times New Roman"/>
        <w:sz w:val="16"/>
        <w:szCs w:val="16"/>
      </w:rPr>
      <w:tab/>
      <w:t>CZ</w:t>
    </w:r>
    <w:r w:rsidRPr="000777C5">
      <w:rPr>
        <w:rFonts w:ascii="Georgia" w:eastAsia="Times New Roman" w:hAnsi="Georgia" w:cs="Times New Roman"/>
        <w:spacing w:val="-1"/>
        <w:sz w:val="16"/>
        <w:szCs w:val="16"/>
      </w:rPr>
      <w:t>00291471</w:t>
    </w:r>
    <w:r w:rsidRPr="000777C5">
      <w:rPr>
        <w:rFonts w:ascii="Georgia" w:eastAsia="Times New Roman" w:hAnsi="Georgia" w:cs="Times New Roman"/>
        <w:sz w:val="16"/>
        <w:szCs w:val="16"/>
      </w:rPr>
      <w:tab/>
      <w:t>DS</w:t>
    </w:r>
    <w:r w:rsidRPr="000777C5">
      <w:rPr>
        <w:rFonts w:ascii="Georgia" w:eastAsia="Times New Roman" w:hAnsi="Georgia" w:cs="Times New Roman"/>
        <w:sz w:val="16"/>
        <w:szCs w:val="16"/>
      </w:rPr>
      <w:tab/>
      <w:t>ef2b3c5</w:t>
    </w:r>
  </w:p>
  <w:p w:rsidR="000777C5" w:rsidRPr="000777C5" w:rsidRDefault="00E733C3" w:rsidP="00391AE2">
    <w:pPr>
      <w:tabs>
        <w:tab w:val="left" w:pos="2977"/>
      </w:tabs>
      <w:spacing w:after="0" w:line="276" w:lineRule="auto"/>
      <w:ind w:right="17"/>
      <w:rPr>
        <w:rFonts w:ascii="Georgia" w:eastAsia="Times New Roman" w:hAnsi="Georgia" w:cs="Times New Roman"/>
        <w:sz w:val="16"/>
        <w:szCs w:val="16"/>
      </w:rPr>
    </w:pPr>
    <w:r w:rsidRPr="000777C5">
      <w:rPr>
        <w:rFonts w:ascii="Georgia" w:eastAsia="Times New Roman" w:hAnsi="Georgia" w:cs="Times New Roman"/>
        <w:sz w:val="16"/>
        <w:szCs w:val="16"/>
      </w:rPr>
      <w:t>www.mesto-uh.cz</w:t>
    </w:r>
  </w:p>
  <w:p w:rsidR="00CF3850" w:rsidRDefault="006D37AE"/>
  <w:p w:rsidR="00123356" w:rsidRDefault="006D37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7AE" w:rsidRDefault="006D37AE" w:rsidP="00BB0C34">
      <w:pPr>
        <w:spacing w:after="0" w:line="240" w:lineRule="auto"/>
      </w:pPr>
      <w:r>
        <w:separator/>
      </w:r>
    </w:p>
  </w:footnote>
  <w:footnote w:type="continuationSeparator" w:id="0">
    <w:p w:rsidR="006D37AE" w:rsidRDefault="006D37AE" w:rsidP="00BB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CE0" w:rsidRPr="00B81C7D" w:rsidRDefault="00E733C3" w:rsidP="00893BE1">
    <w:pPr>
      <w:pStyle w:val="Zhlav"/>
      <w:tabs>
        <w:tab w:val="clear" w:pos="4536"/>
        <w:tab w:val="clear" w:pos="9072"/>
        <w:tab w:val="left" w:pos="4111"/>
      </w:tabs>
      <w:jc w:val="right"/>
      <w:rPr>
        <w:rFonts w:ascii="Arial" w:hAnsi="Arial" w:cs="Arial"/>
        <w:b/>
        <w:sz w:val="20"/>
        <w:szCs w:val="20"/>
      </w:rPr>
    </w:pPr>
    <w:r w:rsidRPr="00B81C7D">
      <w:rPr>
        <w:rFonts w:ascii="Arial" w:hAnsi="Arial" w:cs="Arial"/>
        <w:b/>
        <w:sz w:val="20"/>
        <w:szCs w:val="20"/>
      </w:rPr>
      <w:tab/>
    </w:r>
    <w:r w:rsidRPr="003B4940">
      <w:rPr>
        <w:rFonts w:ascii="Arial" w:hAnsi="Arial" w:cs="Arial"/>
        <w:sz w:val="20"/>
        <w:szCs w:val="20"/>
      </w:rPr>
      <w:t>Číslo smlouvy:</w:t>
    </w:r>
    <w:r w:rsidRPr="00B81C7D">
      <w:rPr>
        <w:rFonts w:ascii="Arial" w:hAnsi="Arial" w:cs="Arial"/>
        <w:b/>
        <w:sz w:val="20"/>
        <w:szCs w:val="20"/>
      </w:rPr>
      <w:t xml:space="preserve"> </w:t>
    </w:r>
    <w:r w:rsidR="006472C9">
      <w:rPr>
        <w:rFonts w:ascii="Arial" w:hAnsi="Arial" w:cs="Arial"/>
        <w:b/>
        <w:color w:val="000000" w:themeColor="text1"/>
        <w:sz w:val="28"/>
        <w:szCs w:val="20"/>
      </w:rPr>
      <w:t>2023</w:t>
    </w:r>
    <w:r w:rsidRPr="00801904">
      <w:rPr>
        <w:rFonts w:ascii="Arial" w:hAnsi="Arial" w:cs="Arial"/>
        <w:b/>
        <w:color w:val="000000" w:themeColor="text1"/>
        <w:sz w:val="28"/>
        <w:szCs w:val="20"/>
      </w:rPr>
      <w:t>/0</w:t>
    </w:r>
    <w:r w:rsidR="006472C9">
      <w:rPr>
        <w:rFonts w:ascii="Arial" w:hAnsi="Arial" w:cs="Arial"/>
        <w:b/>
        <w:color w:val="000000" w:themeColor="text1"/>
        <w:sz w:val="28"/>
        <w:szCs w:val="20"/>
      </w:rPr>
      <w:t>371</w:t>
    </w:r>
    <w:r w:rsidRPr="00801904">
      <w:rPr>
        <w:rFonts w:ascii="Arial" w:hAnsi="Arial" w:cs="Arial"/>
        <w:b/>
        <w:color w:val="000000" w:themeColor="text1"/>
        <w:sz w:val="28"/>
        <w:szCs w:val="20"/>
      </w:rPr>
      <w:t>/</w:t>
    </w:r>
    <w:r w:rsidR="006472C9">
      <w:rPr>
        <w:rFonts w:ascii="Arial" w:hAnsi="Arial" w:cs="Arial"/>
        <w:b/>
        <w:color w:val="000000" w:themeColor="text1"/>
        <w:sz w:val="28"/>
        <w:szCs w:val="20"/>
      </w:rPr>
      <w:t>OSS</w:t>
    </w:r>
    <w:r>
      <w:rPr>
        <w:rFonts w:ascii="Arial" w:hAnsi="Arial" w:cs="Arial"/>
        <w:b/>
        <w:sz w:val="20"/>
        <w:szCs w:val="20"/>
      </w:rPr>
      <w:tab/>
    </w:r>
    <w:r w:rsidRPr="00B81C7D">
      <w:rPr>
        <w:rFonts w:ascii="Arial" w:hAnsi="Arial" w:cs="Arial"/>
        <w:noProof/>
        <w:sz w:val="20"/>
        <w:szCs w:val="20"/>
        <w:lang w:eastAsia="cs-CZ"/>
      </w:rPr>
      <w:drawing>
        <wp:anchor distT="0" distB="0" distL="114300" distR="114300" simplePos="0" relativeHeight="251659264" behindDoc="1" locked="0" layoutInCell="1" allowOverlap="1" wp14:anchorId="764C0EE6" wp14:editId="5EE471E2">
          <wp:simplePos x="0" y="0"/>
          <wp:positionH relativeFrom="page">
            <wp:posOffset>467995</wp:posOffset>
          </wp:positionH>
          <wp:positionV relativeFrom="page">
            <wp:posOffset>467995</wp:posOffset>
          </wp:positionV>
          <wp:extent cx="2174400" cy="468000"/>
          <wp:effectExtent l="0" t="0" r="0" b="8255"/>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 znacka_zakladni_CB_BLACK-pozitiv.png"/>
                  <pic:cNvPicPr/>
                </pic:nvPicPr>
                <pic:blipFill>
                  <a:blip r:embed="rId1">
                    <a:extLst>
                      <a:ext uri="{28A0092B-C50C-407E-A947-70E740481C1C}">
                        <a14:useLocalDpi xmlns:a14="http://schemas.microsoft.com/office/drawing/2010/main" val="0"/>
                      </a:ext>
                    </a:extLst>
                  </a:blip>
                  <a:stretch>
                    <a:fillRect/>
                  </a:stretch>
                </pic:blipFill>
                <pic:spPr>
                  <a:xfrm>
                    <a:off x="0" y="0"/>
                    <a:ext cx="2174400" cy="468000"/>
                  </a:xfrm>
                  <a:prstGeom prst="rect">
                    <a:avLst/>
                  </a:prstGeom>
                </pic:spPr>
              </pic:pic>
            </a:graphicData>
          </a:graphic>
          <wp14:sizeRelH relativeFrom="page">
            <wp14:pctWidth>0</wp14:pctWidth>
          </wp14:sizeRelH>
          <wp14:sizeRelV relativeFrom="page">
            <wp14:pctHeight>0</wp14:pctHeight>
          </wp14:sizeRelV>
        </wp:anchor>
      </w:drawing>
    </w:r>
  </w:p>
  <w:p w:rsidR="00CF3850" w:rsidRDefault="006D37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667EC"/>
    <w:multiLevelType w:val="hybridMultilevel"/>
    <w:tmpl w:val="31B2C224"/>
    <w:lvl w:ilvl="0" w:tplc="AF7003A6">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0545044"/>
    <w:multiLevelType w:val="hybridMultilevel"/>
    <w:tmpl w:val="939A1B7E"/>
    <w:lvl w:ilvl="0" w:tplc="93ACAB3A">
      <w:start w:val="1"/>
      <w:numFmt w:val="none"/>
      <w:lvlText w:val="c)"/>
      <w:lvlJc w:val="left"/>
      <w:pPr>
        <w:tabs>
          <w:tab w:val="num" w:pos="714"/>
        </w:tabs>
        <w:ind w:left="714" w:hanging="357"/>
      </w:pPr>
      <w:rPr>
        <w:rFonts w:hint="default"/>
      </w:rPr>
    </w:lvl>
    <w:lvl w:ilvl="1" w:tplc="D820DF98">
      <w:start w:val="1"/>
      <w:numFmt w:val="bullet"/>
      <w:lvlText w:val="-"/>
      <w:lvlJc w:val="left"/>
      <w:pPr>
        <w:tabs>
          <w:tab w:val="num" w:pos="1072"/>
        </w:tabs>
        <w:ind w:left="1072" w:hanging="358"/>
      </w:pPr>
      <w:rPr>
        <w:rFonts w:ascii="Courier New" w:eastAsia="Times New Roman" w:hAnsi="Courier New" w:hint="default"/>
      </w:rPr>
    </w:lvl>
    <w:lvl w:ilvl="2" w:tplc="A3E661BA">
      <w:start w:val="1"/>
      <w:numFmt w:val="lowerLetter"/>
      <w:lvlText w:val="%3)"/>
      <w:lvlJc w:val="left"/>
      <w:pPr>
        <w:tabs>
          <w:tab w:val="num" w:pos="714"/>
        </w:tabs>
        <w:ind w:left="714" w:hanging="357"/>
      </w:pPr>
      <w:rPr>
        <w:rFonts w:hint="default"/>
      </w:rPr>
    </w:lvl>
    <w:lvl w:ilvl="3" w:tplc="12165658">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BDB000B"/>
    <w:multiLevelType w:val="hybridMultilevel"/>
    <w:tmpl w:val="C616EAD4"/>
    <w:lvl w:ilvl="0" w:tplc="9318A3C6">
      <w:start w:val="2"/>
      <w:numFmt w:val="lowerLetter"/>
      <w:lvlText w:val="%1)"/>
      <w:lvlJc w:val="left"/>
      <w:pPr>
        <w:tabs>
          <w:tab w:val="num" w:pos="714"/>
        </w:tabs>
        <w:ind w:left="714"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647576"/>
    <w:multiLevelType w:val="hybridMultilevel"/>
    <w:tmpl w:val="A2F8B17A"/>
    <w:lvl w:ilvl="0" w:tplc="068A440C">
      <w:start w:val="1"/>
      <w:numFmt w:val="decimal"/>
      <w:lvlText w:val="%1."/>
      <w:lvlJc w:val="left"/>
      <w:pPr>
        <w:tabs>
          <w:tab w:val="num" w:pos="357"/>
        </w:tabs>
        <w:ind w:left="357" w:hanging="357"/>
      </w:pPr>
      <w:rPr>
        <w:rFonts w:hint="default"/>
      </w:rPr>
    </w:lvl>
    <w:lvl w:ilvl="1" w:tplc="0492BB12">
      <w:start w:val="1"/>
      <w:numFmt w:val="lowerLetter"/>
      <w:lvlText w:val="%2)"/>
      <w:lvlJc w:val="left"/>
      <w:pPr>
        <w:tabs>
          <w:tab w:val="num" w:pos="714"/>
        </w:tabs>
        <w:ind w:left="714" w:hanging="35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55D1CAF"/>
    <w:multiLevelType w:val="hybridMultilevel"/>
    <w:tmpl w:val="7E086E4E"/>
    <w:lvl w:ilvl="0" w:tplc="E5AC8C68">
      <w:start w:val="1"/>
      <w:numFmt w:val="decimal"/>
      <w:lvlText w:val="%1."/>
      <w:lvlJc w:val="left"/>
      <w:pPr>
        <w:tabs>
          <w:tab w:val="num" w:pos="357"/>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5CD6398"/>
    <w:multiLevelType w:val="hybridMultilevel"/>
    <w:tmpl w:val="069AA652"/>
    <w:lvl w:ilvl="0" w:tplc="82EC03CC">
      <w:start w:val="1"/>
      <w:numFmt w:val="lowerLetter"/>
      <w:lvlText w:val="%1)"/>
      <w:lvlJc w:val="left"/>
      <w:pPr>
        <w:tabs>
          <w:tab w:val="num" w:pos="714"/>
        </w:tabs>
        <w:ind w:left="714"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1BF356B"/>
    <w:multiLevelType w:val="hybridMultilevel"/>
    <w:tmpl w:val="F1ACE77E"/>
    <w:lvl w:ilvl="0" w:tplc="D820DF98">
      <w:start w:val="1"/>
      <w:numFmt w:val="bullet"/>
      <w:lvlText w:val="-"/>
      <w:lvlJc w:val="left"/>
      <w:pPr>
        <w:ind w:left="1077" w:hanging="360"/>
      </w:pPr>
      <w:rPr>
        <w:rFonts w:ascii="Courier New" w:eastAsia="Times New Roman" w:hAnsi="Courier New" w:hint="default"/>
      </w:rPr>
    </w:lvl>
    <w:lvl w:ilvl="1" w:tplc="04050017">
      <w:start w:val="1"/>
      <w:numFmt w:val="lowerLetter"/>
      <w:lvlText w:val="%2)"/>
      <w:lvlJc w:val="left"/>
      <w:pPr>
        <w:ind w:left="1797" w:hanging="360"/>
      </w:pPr>
      <w:rPr>
        <w:rFonts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7D61509E"/>
    <w:multiLevelType w:val="hybridMultilevel"/>
    <w:tmpl w:val="9330179A"/>
    <w:lvl w:ilvl="0" w:tplc="068A440C">
      <w:start w:val="1"/>
      <w:numFmt w:val="decimal"/>
      <w:lvlText w:val="%1."/>
      <w:lvlJc w:val="left"/>
      <w:pPr>
        <w:tabs>
          <w:tab w:val="num" w:pos="357"/>
        </w:tabs>
        <w:ind w:left="357" w:hanging="357"/>
      </w:pPr>
      <w:rPr>
        <w:rFonts w:hint="default"/>
      </w:rPr>
    </w:lvl>
    <w:lvl w:ilvl="1" w:tplc="0492BB12">
      <w:start w:val="1"/>
      <w:numFmt w:val="lowerLetter"/>
      <w:lvlText w:val="%2)"/>
      <w:lvlJc w:val="left"/>
      <w:pPr>
        <w:tabs>
          <w:tab w:val="num" w:pos="714"/>
        </w:tabs>
        <w:ind w:left="714" w:hanging="35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5"/>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E"/>
    <w:rsid w:val="000641F3"/>
    <w:rsid w:val="003D3F42"/>
    <w:rsid w:val="00643834"/>
    <w:rsid w:val="006472C9"/>
    <w:rsid w:val="006D37AE"/>
    <w:rsid w:val="008974F8"/>
    <w:rsid w:val="009632A3"/>
    <w:rsid w:val="00A41406"/>
    <w:rsid w:val="00B06C36"/>
    <w:rsid w:val="00BB0C34"/>
    <w:rsid w:val="00D32DC8"/>
    <w:rsid w:val="00E733C3"/>
    <w:rsid w:val="00F0635E"/>
    <w:rsid w:val="00FA5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09A9490"/>
  <w15:chartTrackingRefBased/>
  <w15:docId w15:val="{140807C6-981A-4CA8-A18A-B635DA41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635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0635E"/>
    <w:pPr>
      <w:widowControl w:val="0"/>
      <w:tabs>
        <w:tab w:val="center" w:pos="4536"/>
        <w:tab w:val="right" w:pos="9072"/>
      </w:tabs>
      <w:spacing w:after="0" w:line="240" w:lineRule="auto"/>
    </w:pPr>
  </w:style>
  <w:style w:type="character" w:customStyle="1" w:styleId="ZhlavChar">
    <w:name w:val="Záhlaví Char"/>
    <w:basedOn w:val="Standardnpsmoodstavce"/>
    <w:link w:val="Zhlav"/>
    <w:uiPriority w:val="99"/>
    <w:rsid w:val="00F0635E"/>
  </w:style>
  <w:style w:type="paragraph" w:styleId="Odstavecseseznamem">
    <w:name w:val="List Paragraph"/>
    <w:basedOn w:val="Normln"/>
    <w:uiPriority w:val="34"/>
    <w:qFormat/>
    <w:rsid w:val="00F0635E"/>
    <w:pPr>
      <w:ind w:left="720"/>
      <w:contextualSpacing/>
    </w:pPr>
  </w:style>
  <w:style w:type="paragraph" w:styleId="Zpat">
    <w:name w:val="footer"/>
    <w:basedOn w:val="Normln"/>
    <w:link w:val="ZpatChar"/>
    <w:uiPriority w:val="99"/>
    <w:unhideWhenUsed/>
    <w:rsid w:val="00BB0C34"/>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C34"/>
  </w:style>
  <w:style w:type="paragraph" w:styleId="Textbubliny">
    <w:name w:val="Balloon Text"/>
    <w:basedOn w:val="Normln"/>
    <w:link w:val="TextbublinyChar"/>
    <w:uiPriority w:val="99"/>
    <w:semiHidden/>
    <w:unhideWhenUsed/>
    <w:rsid w:val="006472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7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sto-u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podatelna@mesto-uh.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mesto-u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3185</Words>
  <Characters>18796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Nohalová Jana</dc:creator>
  <cp:keywords/>
  <dc:description/>
  <cp:lastModifiedBy>Nohalová Jana</cp:lastModifiedBy>
  <cp:revision>10</cp:revision>
  <cp:lastPrinted>2023-04-19T06:05:00Z</cp:lastPrinted>
  <dcterms:created xsi:type="dcterms:W3CDTF">2023-03-15T12:02:00Z</dcterms:created>
  <dcterms:modified xsi:type="dcterms:W3CDTF">2023-04-19T06:05:00Z</dcterms:modified>
</cp:coreProperties>
</file>