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50D9" w14:textId="634C907A" w:rsidR="004A02F7" w:rsidRPr="005F56E9" w:rsidRDefault="004A02F7" w:rsidP="00A27F49">
      <w:pPr>
        <w:tabs>
          <w:tab w:val="left" w:pos="1418"/>
        </w:tabs>
        <w:spacing w:before="120" w:line="276" w:lineRule="auto"/>
        <w:rPr>
          <w:rFonts w:cs="Segoe UI"/>
        </w:rPr>
      </w:pPr>
      <w:r w:rsidRPr="005F56E9">
        <w:rPr>
          <w:rFonts w:cs="Segoe UI"/>
        </w:rPr>
        <w:t>Č. smlouvy:</w:t>
      </w:r>
      <w:r w:rsidRPr="005F56E9">
        <w:rPr>
          <w:rFonts w:cs="Segoe UI"/>
        </w:rPr>
        <w:tab/>
      </w:r>
      <w:r w:rsidR="0083032F">
        <w:rPr>
          <w:rFonts w:cs="Segoe UI"/>
        </w:rPr>
        <w:t>203/2023</w:t>
      </w:r>
    </w:p>
    <w:p w14:paraId="2B5C4D68" w14:textId="6F6AAC21" w:rsidR="00CA5C40" w:rsidRPr="005F56E9" w:rsidRDefault="00CA5C40" w:rsidP="00A27F49">
      <w:pPr>
        <w:tabs>
          <w:tab w:val="left" w:pos="1418"/>
        </w:tabs>
        <w:spacing w:line="276" w:lineRule="auto"/>
        <w:rPr>
          <w:rFonts w:cs="Segoe UI"/>
        </w:rPr>
      </w:pPr>
      <w:r w:rsidRPr="005F56E9">
        <w:rPr>
          <w:rFonts w:cs="Segoe UI"/>
        </w:rPr>
        <w:t>Č. VZ:</w:t>
      </w:r>
      <w:r w:rsidRPr="005F56E9">
        <w:rPr>
          <w:rFonts w:cs="Segoe UI"/>
        </w:rPr>
        <w:tab/>
      </w:r>
      <w:r w:rsidR="00A64C49">
        <w:rPr>
          <w:rFonts w:cs="Segoe UI"/>
        </w:rPr>
        <w:t>1/2023</w:t>
      </w:r>
    </w:p>
    <w:p w14:paraId="0F124795" w14:textId="3ACCCF51" w:rsidR="00B727F2" w:rsidRPr="005F56E9" w:rsidRDefault="00A332DE" w:rsidP="00C42843">
      <w:pPr>
        <w:pStyle w:val="Nzev"/>
        <w:spacing w:before="360" w:after="0" w:line="276" w:lineRule="auto"/>
        <w:jc w:val="both"/>
        <w:rPr>
          <w:rFonts w:cs="Segoe UI"/>
        </w:rPr>
      </w:pPr>
      <w:r w:rsidRPr="005F56E9">
        <w:rPr>
          <w:rFonts w:cs="Segoe UI"/>
        </w:rPr>
        <w:t xml:space="preserve">Smlouva o poskytování </w:t>
      </w:r>
      <w:r w:rsidR="005C54A8" w:rsidRPr="005F56E9">
        <w:rPr>
          <w:rFonts w:cs="Segoe UI"/>
        </w:rPr>
        <w:t>SLUŽEB – SPRÁVA</w:t>
      </w:r>
      <w:r w:rsidR="00AC7FC2" w:rsidRPr="005F56E9">
        <w:rPr>
          <w:rFonts w:cs="Segoe UI"/>
        </w:rPr>
        <w:t xml:space="preserve"> datových sítí SFŽP ČR</w:t>
      </w:r>
    </w:p>
    <w:p w14:paraId="4B50C677" w14:textId="77777777" w:rsidR="004A02F7" w:rsidRPr="005F56E9" w:rsidRDefault="004A02F7" w:rsidP="00C42843">
      <w:pPr>
        <w:spacing w:before="240" w:line="276" w:lineRule="auto"/>
        <w:rPr>
          <w:rFonts w:cs="Segoe UI"/>
          <w:b/>
          <w:caps/>
        </w:rPr>
      </w:pPr>
      <w:r w:rsidRPr="005F56E9">
        <w:rPr>
          <w:rFonts w:cs="Segoe UI"/>
          <w:b/>
          <w:caps/>
        </w:rPr>
        <w:t>Smluvní strany:</w:t>
      </w:r>
    </w:p>
    <w:p w14:paraId="74DAAAEE" w14:textId="77777777" w:rsidR="00273F8D" w:rsidRPr="005F56E9" w:rsidRDefault="00273F8D" w:rsidP="00C42843">
      <w:pPr>
        <w:spacing w:before="120" w:line="276" w:lineRule="auto"/>
        <w:rPr>
          <w:rFonts w:cs="Segoe UI"/>
          <w:b/>
          <w:iCs/>
        </w:rPr>
      </w:pPr>
      <w:r w:rsidRPr="005F56E9">
        <w:rPr>
          <w:rFonts w:cs="Segoe UI"/>
          <w:b/>
          <w:iCs/>
        </w:rPr>
        <w:t>Státní fond životního prostředí České republiky</w:t>
      </w:r>
    </w:p>
    <w:p w14:paraId="03DC554A" w14:textId="77777777" w:rsidR="00273F8D" w:rsidRPr="005F56E9" w:rsidRDefault="00273F8D" w:rsidP="00C42843">
      <w:pPr>
        <w:spacing w:line="276" w:lineRule="auto"/>
        <w:rPr>
          <w:rFonts w:cs="Segoe UI"/>
          <w:iCs/>
        </w:rPr>
      </w:pPr>
      <w:r w:rsidRPr="005F56E9">
        <w:rPr>
          <w:rFonts w:cs="Segoe UI"/>
          <w:iCs/>
        </w:rPr>
        <w:t>zřízený zákonem č. 388/1991 Sb., o Státním fondu životního prostředí České republiky</w:t>
      </w:r>
    </w:p>
    <w:p w14:paraId="36C0AFDB" w14:textId="77777777" w:rsidR="00273F8D" w:rsidRPr="005F56E9" w:rsidRDefault="00273F8D" w:rsidP="00C42843">
      <w:pPr>
        <w:spacing w:line="276" w:lineRule="auto"/>
        <w:rPr>
          <w:rFonts w:cs="Segoe UI"/>
          <w:iCs/>
        </w:rPr>
      </w:pPr>
      <w:r w:rsidRPr="005F56E9">
        <w:rPr>
          <w:rFonts w:cs="Segoe UI"/>
          <w:iCs/>
        </w:rPr>
        <w:t>sídl</w:t>
      </w:r>
      <w:r w:rsidR="006F53EB" w:rsidRPr="005F56E9">
        <w:rPr>
          <w:rFonts w:cs="Segoe UI"/>
          <w:iCs/>
        </w:rPr>
        <w:t>o:</w:t>
      </w:r>
      <w:r w:rsidRPr="005F56E9">
        <w:rPr>
          <w:rFonts w:cs="Segoe UI"/>
          <w:iCs/>
        </w:rPr>
        <w:t xml:space="preserve"> Kaplanova 1931/1, 148 00 Praha 11 – Chodov</w:t>
      </w:r>
    </w:p>
    <w:p w14:paraId="19273256" w14:textId="77777777" w:rsidR="00273F8D" w:rsidRPr="005F56E9" w:rsidRDefault="00273F8D" w:rsidP="00C42843">
      <w:pPr>
        <w:spacing w:line="276" w:lineRule="auto"/>
        <w:rPr>
          <w:rFonts w:cs="Segoe UI"/>
          <w:iCs/>
        </w:rPr>
      </w:pPr>
      <w:r w:rsidRPr="005F56E9">
        <w:rPr>
          <w:rFonts w:cs="Segoe UI"/>
          <w:iCs/>
        </w:rPr>
        <w:t>zastoupený: Ing. Petrem Valdmanem, ředitelem Státního fondu životního prostředí ČR</w:t>
      </w:r>
    </w:p>
    <w:p w14:paraId="0FC2D58D" w14:textId="77777777" w:rsidR="002B61C9" w:rsidRPr="005F56E9" w:rsidRDefault="002B61C9" w:rsidP="00C42843">
      <w:pPr>
        <w:spacing w:line="276" w:lineRule="auto"/>
        <w:rPr>
          <w:rFonts w:cs="Segoe UI"/>
          <w:iCs/>
        </w:rPr>
      </w:pPr>
      <w:r w:rsidRPr="005F56E9">
        <w:rPr>
          <w:rFonts w:cs="Segoe UI"/>
          <w:iCs/>
        </w:rPr>
        <w:t>IČ</w:t>
      </w:r>
      <w:r w:rsidR="00A332DE" w:rsidRPr="005F56E9">
        <w:rPr>
          <w:rFonts w:cs="Segoe UI"/>
          <w:iCs/>
        </w:rPr>
        <w:t>O</w:t>
      </w:r>
      <w:r w:rsidRPr="005F56E9">
        <w:rPr>
          <w:rFonts w:cs="Segoe UI"/>
          <w:iCs/>
        </w:rPr>
        <w:t>: 00020729</w:t>
      </w:r>
    </w:p>
    <w:p w14:paraId="40874090" w14:textId="77777777" w:rsidR="002B61C9" w:rsidRPr="005F56E9" w:rsidRDefault="002B61C9" w:rsidP="00C42843">
      <w:pPr>
        <w:spacing w:line="276" w:lineRule="auto"/>
        <w:rPr>
          <w:rFonts w:cs="Segoe UI"/>
          <w:iCs/>
        </w:rPr>
      </w:pPr>
      <w:r w:rsidRPr="005F56E9">
        <w:rPr>
          <w:rFonts w:cs="Segoe UI"/>
          <w:iCs/>
        </w:rPr>
        <w:t>DIČ: není plátcem DPH</w:t>
      </w:r>
    </w:p>
    <w:p w14:paraId="1FC4B2F3" w14:textId="77777777" w:rsidR="00273F8D" w:rsidRPr="005F56E9" w:rsidRDefault="00273F8D" w:rsidP="00C42843">
      <w:pPr>
        <w:spacing w:line="276" w:lineRule="auto"/>
        <w:rPr>
          <w:rFonts w:cs="Segoe UI"/>
          <w:iCs/>
        </w:rPr>
      </w:pPr>
      <w:r w:rsidRPr="005F56E9">
        <w:rPr>
          <w:rFonts w:cs="Segoe UI"/>
          <w:iCs/>
        </w:rPr>
        <w:t>korespondenční adresa: Olbrachtova 2006/9, 140 00 Praha 4 – Krč</w:t>
      </w:r>
    </w:p>
    <w:p w14:paraId="5811D790" w14:textId="381C3BA9" w:rsidR="00273F8D" w:rsidRPr="005F56E9" w:rsidRDefault="00273F8D" w:rsidP="00C42843">
      <w:pPr>
        <w:spacing w:line="276" w:lineRule="auto"/>
        <w:rPr>
          <w:rFonts w:cs="Segoe UI"/>
        </w:rPr>
      </w:pPr>
      <w:r w:rsidRPr="005F56E9">
        <w:rPr>
          <w:rFonts w:cs="Segoe UI"/>
        </w:rPr>
        <w:t>bankovní spojení</w:t>
      </w:r>
      <w:r w:rsidRPr="00FB3809">
        <w:rPr>
          <w:rFonts w:cs="Segoe UI"/>
        </w:rPr>
        <w:t xml:space="preserve">: </w:t>
      </w:r>
      <w:r w:rsidR="00FB3809" w:rsidRPr="00FB3809">
        <w:rPr>
          <w:rFonts w:cs="Segoe UI"/>
        </w:rPr>
        <w:t>Česká národní banka</w:t>
      </w:r>
      <w:r w:rsidRPr="005F56E9">
        <w:rPr>
          <w:rFonts w:cs="Segoe UI"/>
        </w:rPr>
        <w:t xml:space="preserve">, č. účtu: </w:t>
      </w:r>
      <w:r w:rsidR="00FB3809" w:rsidRPr="00FB3809">
        <w:rPr>
          <w:rFonts w:cs="Segoe UI"/>
        </w:rPr>
        <w:t>210008-9025001/0710</w:t>
      </w:r>
    </w:p>
    <w:p w14:paraId="44A1A7CF" w14:textId="77777777" w:rsidR="00587993" w:rsidRDefault="00273F8D" w:rsidP="00587993">
      <w:pPr>
        <w:spacing w:line="276" w:lineRule="auto"/>
        <w:rPr>
          <w:rFonts w:cs="Segoe UI"/>
          <w:i/>
          <w:iCs/>
        </w:rPr>
      </w:pPr>
      <w:r w:rsidRPr="005F56E9">
        <w:rPr>
          <w:rFonts w:cs="Segoe UI"/>
          <w:iCs/>
        </w:rPr>
        <w:t>kontaktní osoba</w:t>
      </w:r>
      <w:r w:rsidR="002B61C9" w:rsidRPr="005F56E9">
        <w:rPr>
          <w:rFonts w:cs="Segoe UI"/>
          <w:iCs/>
        </w:rPr>
        <w:t xml:space="preserve"> pro </w:t>
      </w:r>
      <w:r w:rsidR="006F53EB" w:rsidRPr="005F56E9">
        <w:rPr>
          <w:rFonts w:cs="Segoe UI"/>
          <w:iCs/>
        </w:rPr>
        <w:t>účely smlouvy</w:t>
      </w:r>
      <w:r w:rsidR="00B503EC">
        <w:rPr>
          <w:rFonts w:cs="Segoe UI"/>
          <w:iCs/>
        </w:rPr>
        <w:t xml:space="preserve">: </w:t>
      </w:r>
      <w:r w:rsidR="00587993" w:rsidRPr="00587993">
        <w:rPr>
          <w:rFonts w:cs="Segoe UI"/>
          <w:shd w:val="clear" w:color="auto" w:fill="FFFF00"/>
        </w:rPr>
        <w:t>XXX</w:t>
      </w:r>
      <w:r w:rsidR="00587993" w:rsidRPr="005F56E9">
        <w:rPr>
          <w:rFonts w:cs="Segoe UI"/>
          <w:i/>
          <w:iCs/>
        </w:rPr>
        <w:t xml:space="preserve"> </w:t>
      </w:r>
    </w:p>
    <w:p w14:paraId="4E4C2757" w14:textId="27821663" w:rsidR="00273F8D" w:rsidRPr="005F56E9" w:rsidRDefault="00273F8D" w:rsidP="00587993">
      <w:pPr>
        <w:spacing w:line="276" w:lineRule="auto"/>
        <w:rPr>
          <w:rFonts w:cs="Segoe UI"/>
          <w:i/>
          <w:iCs/>
        </w:rPr>
      </w:pPr>
      <w:r w:rsidRPr="005F56E9">
        <w:rPr>
          <w:rFonts w:cs="Segoe UI"/>
          <w:i/>
          <w:iCs/>
        </w:rPr>
        <w:t>(dále jen „objednatel“)</w:t>
      </w:r>
    </w:p>
    <w:p w14:paraId="5A8E0527" w14:textId="77777777" w:rsidR="00273F8D" w:rsidRPr="005F56E9" w:rsidRDefault="00273F8D" w:rsidP="00C42843">
      <w:pPr>
        <w:spacing w:before="120" w:line="276" w:lineRule="auto"/>
        <w:rPr>
          <w:rFonts w:cs="Segoe UI"/>
          <w:iCs/>
        </w:rPr>
      </w:pPr>
      <w:r w:rsidRPr="005F56E9">
        <w:rPr>
          <w:rFonts w:cs="Segoe UI"/>
          <w:iCs/>
        </w:rPr>
        <w:t xml:space="preserve">na straně </w:t>
      </w:r>
      <w:r w:rsidR="002B61C9" w:rsidRPr="005F56E9">
        <w:rPr>
          <w:rFonts w:cs="Segoe UI"/>
          <w:iCs/>
        </w:rPr>
        <w:t>jedné</w:t>
      </w:r>
    </w:p>
    <w:p w14:paraId="15688D20" w14:textId="77777777" w:rsidR="00273F8D" w:rsidRPr="005F56E9" w:rsidRDefault="002B61C9" w:rsidP="00C42843">
      <w:pPr>
        <w:spacing w:before="120" w:line="276" w:lineRule="auto"/>
        <w:rPr>
          <w:rFonts w:cs="Segoe UI"/>
        </w:rPr>
      </w:pPr>
      <w:r w:rsidRPr="005F56E9">
        <w:rPr>
          <w:rFonts w:cs="Segoe UI"/>
        </w:rPr>
        <w:t>a</w:t>
      </w:r>
    </w:p>
    <w:p w14:paraId="0791F78F" w14:textId="77777777" w:rsidR="00B503EC" w:rsidRDefault="00B503EC" w:rsidP="00C42843">
      <w:pPr>
        <w:spacing w:line="276" w:lineRule="auto"/>
        <w:rPr>
          <w:rFonts w:cs="Segoe UI"/>
          <w:b/>
          <w:iCs/>
        </w:rPr>
      </w:pPr>
      <w:proofErr w:type="spellStart"/>
      <w:r w:rsidRPr="00B503EC">
        <w:rPr>
          <w:rFonts w:cs="Segoe UI"/>
          <w:b/>
          <w:iCs/>
        </w:rPr>
        <w:t>Simac</w:t>
      </w:r>
      <w:proofErr w:type="spellEnd"/>
      <w:r w:rsidRPr="00B503EC">
        <w:rPr>
          <w:rFonts w:cs="Segoe UI"/>
          <w:b/>
          <w:iCs/>
        </w:rPr>
        <w:t xml:space="preserve"> Technik ČR, a.s.</w:t>
      </w:r>
    </w:p>
    <w:p w14:paraId="3D3BBAAF" w14:textId="48FEDED0" w:rsidR="002B61C9" w:rsidRPr="005F56E9" w:rsidRDefault="002B61C9" w:rsidP="00C42843">
      <w:pPr>
        <w:spacing w:line="276" w:lineRule="auto"/>
        <w:rPr>
          <w:rFonts w:cs="Segoe UI"/>
        </w:rPr>
      </w:pPr>
      <w:r w:rsidRPr="005F56E9">
        <w:rPr>
          <w:rFonts w:cs="Segoe UI"/>
        </w:rPr>
        <w:t>zapsan</w:t>
      </w:r>
      <w:r w:rsidR="006F53EB" w:rsidRPr="005F56E9">
        <w:rPr>
          <w:rFonts w:cs="Segoe UI"/>
        </w:rPr>
        <w:t>ý/</w:t>
      </w:r>
      <w:r w:rsidRPr="005F56E9">
        <w:rPr>
          <w:rFonts w:cs="Segoe UI"/>
        </w:rPr>
        <w:t>á v</w:t>
      </w:r>
      <w:r w:rsidR="00B503EC">
        <w:rPr>
          <w:rFonts w:cs="Segoe UI"/>
        </w:rPr>
        <w:t> </w:t>
      </w:r>
      <w:r w:rsidR="00B503EC">
        <w:rPr>
          <w:rFonts w:cs="Segoe UI"/>
          <w:iCs/>
          <w:szCs w:val="20"/>
        </w:rPr>
        <w:t>obchodním rejstříku u Městského soudu v Praze, oddíle B, vložka 3190</w:t>
      </w:r>
    </w:p>
    <w:p w14:paraId="434D07FC" w14:textId="77777777" w:rsidR="00B503EC" w:rsidRDefault="004A02F7" w:rsidP="00C42843">
      <w:pPr>
        <w:spacing w:line="276" w:lineRule="auto"/>
        <w:rPr>
          <w:rFonts w:cs="Segoe UI"/>
          <w:iCs/>
          <w:szCs w:val="20"/>
        </w:rPr>
      </w:pPr>
      <w:r w:rsidRPr="005F56E9">
        <w:rPr>
          <w:rFonts w:cs="Segoe UI"/>
        </w:rPr>
        <w:t>sídlo/místo podnikání:</w:t>
      </w:r>
      <w:r w:rsidR="006F53EB" w:rsidRPr="005F56E9">
        <w:rPr>
          <w:rFonts w:cs="Segoe UI"/>
        </w:rPr>
        <w:t xml:space="preserve"> </w:t>
      </w:r>
      <w:r w:rsidR="00B503EC" w:rsidRPr="00B503EC">
        <w:rPr>
          <w:rFonts w:cs="Segoe UI"/>
          <w:iCs/>
          <w:szCs w:val="20"/>
        </w:rPr>
        <w:t>Radlická 740/113C, 158 00, Praha 5</w:t>
      </w:r>
    </w:p>
    <w:p w14:paraId="376EA425" w14:textId="59F030C6" w:rsidR="006F53EB" w:rsidRPr="005F56E9" w:rsidRDefault="006F53EB" w:rsidP="00C42843">
      <w:pPr>
        <w:spacing w:line="276" w:lineRule="auto"/>
        <w:rPr>
          <w:rFonts w:cs="Segoe UI"/>
          <w:iCs/>
        </w:rPr>
      </w:pPr>
      <w:r w:rsidRPr="005F56E9">
        <w:rPr>
          <w:rFonts w:cs="Segoe UI"/>
        </w:rPr>
        <w:t xml:space="preserve">zastoupena: </w:t>
      </w:r>
      <w:r w:rsidR="00B503EC">
        <w:rPr>
          <w:rFonts w:cs="Segoe UI"/>
          <w:iCs/>
          <w:szCs w:val="20"/>
        </w:rPr>
        <w:t xml:space="preserve">Ing. Dušanem </w:t>
      </w:r>
      <w:proofErr w:type="spellStart"/>
      <w:r w:rsidR="00B503EC">
        <w:rPr>
          <w:rFonts w:cs="Segoe UI"/>
          <w:iCs/>
          <w:szCs w:val="20"/>
        </w:rPr>
        <w:t>Bruothem</w:t>
      </w:r>
      <w:proofErr w:type="spellEnd"/>
      <w:r w:rsidR="00B503EC">
        <w:rPr>
          <w:rFonts w:cs="Segoe UI"/>
          <w:iCs/>
          <w:szCs w:val="20"/>
        </w:rPr>
        <w:t xml:space="preserve">, předsedou představenstva a Ing. Martinem </w:t>
      </w:r>
      <w:proofErr w:type="spellStart"/>
      <w:r w:rsidR="00B503EC">
        <w:rPr>
          <w:rFonts w:cs="Segoe UI"/>
          <w:iCs/>
          <w:szCs w:val="20"/>
        </w:rPr>
        <w:t>Jirečkem</w:t>
      </w:r>
      <w:proofErr w:type="spellEnd"/>
      <w:r w:rsidR="00B503EC">
        <w:rPr>
          <w:rFonts w:cs="Segoe UI"/>
          <w:iCs/>
          <w:szCs w:val="20"/>
        </w:rPr>
        <w:t>, členem představenstva</w:t>
      </w:r>
    </w:p>
    <w:p w14:paraId="2A9BFE3A" w14:textId="1E852351" w:rsidR="006F53EB" w:rsidRPr="005F56E9" w:rsidRDefault="006F53EB" w:rsidP="00C42843">
      <w:pPr>
        <w:spacing w:line="276" w:lineRule="auto"/>
        <w:rPr>
          <w:rFonts w:cs="Segoe UI"/>
        </w:rPr>
      </w:pPr>
      <w:r w:rsidRPr="005F56E9">
        <w:rPr>
          <w:rFonts w:cs="Segoe UI"/>
        </w:rPr>
        <w:t>IČ</w:t>
      </w:r>
      <w:r w:rsidR="00A332DE" w:rsidRPr="005F56E9">
        <w:rPr>
          <w:rFonts w:cs="Segoe UI"/>
        </w:rPr>
        <w:t>O</w:t>
      </w:r>
      <w:r w:rsidRPr="005F56E9">
        <w:rPr>
          <w:rFonts w:cs="Segoe UI"/>
        </w:rPr>
        <w:t xml:space="preserve">: </w:t>
      </w:r>
      <w:r w:rsidR="00B503EC" w:rsidRPr="00B503EC">
        <w:rPr>
          <w:rFonts w:cs="Segoe UI"/>
          <w:iCs/>
          <w:szCs w:val="20"/>
        </w:rPr>
        <w:t>63079496</w:t>
      </w:r>
    </w:p>
    <w:p w14:paraId="3D74C84B" w14:textId="628157CD" w:rsidR="006F53EB" w:rsidRPr="005F56E9" w:rsidRDefault="006F53EB" w:rsidP="00C42843">
      <w:pPr>
        <w:spacing w:line="276" w:lineRule="auto"/>
        <w:rPr>
          <w:rFonts w:cs="Segoe UI"/>
          <w:iCs/>
        </w:rPr>
      </w:pPr>
      <w:r w:rsidRPr="005F56E9">
        <w:rPr>
          <w:rFonts w:cs="Segoe UI"/>
        </w:rPr>
        <w:t>DIČ</w:t>
      </w:r>
      <w:r w:rsidR="00B503EC">
        <w:rPr>
          <w:rFonts w:cs="Segoe UI"/>
        </w:rPr>
        <w:t xml:space="preserve">: </w:t>
      </w:r>
      <w:r w:rsidR="00B503EC" w:rsidRPr="00B503EC">
        <w:rPr>
          <w:rFonts w:cs="Segoe UI"/>
        </w:rPr>
        <w:t>CZ63079496</w:t>
      </w:r>
    </w:p>
    <w:p w14:paraId="4434BB30" w14:textId="1834EE18" w:rsidR="004A02F7" w:rsidRPr="005F56E9" w:rsidRDefault="004A02F7" w:rsidP="00C42843">
      <w:pPr>
        <w:spacing w:line="276" w:lineRule="auto"/>
        <w:rPr>
          <w:rFonts w:cs="Segoe UI"/>
        </w:rPr>
      </w:pPr>
      <w:r w:rsidRPr="005F56E9">
        <w:rPr>
          <w:rFonts w:cs="Segoe UI"/>
        </w:rPr>
        <w:t>korespondenční adresa:</w:t>
      </w:r>
      <w:r w:rsidR="006F53EB" w:rsidRPr="005F56E9">
        <w:rPr>
          <w:rFonts w:cs="Segoe UI"/>
        </w:rPr>
        <w:t xml:space="preserve"> </w:t>
      </w:r>
      <w:r w:rsidR="00B503EC" w:rsidRPr="00B503EC">
        <w:rPr>
          <w:rFonts w:cs="Segoe UI"/>
          <w:iCs/>
          <w:szCs w:val="20"/>
        </w:rPr>
        <w:t>Radlická 740/113C, 158 00, Praha 5</w:t>
      </w:r>
    </w:p>
    <w:p w14:paraId="74C8DFB5" w14:textId="77C93F66" w:rsidR="00587993" w:rsidRDefault="004A02F7" w:rsidP="00C42843">
      <w:pPr>
        <w:spacing w:line="276" w:lineRule="auto"/>
        <w:rPr>
          <w:rFonts w:cs="Segoe UI"/>
          <w:iCs/>
        </w:rPr>
      </w:pPr>
      <w:r w:rsidRPr="005F56E9">
        <w:rPr>
          <w:rFonts w:cs="Segoe UI"/>
          <w:snapToGrid w:val="0"/>
        </w:rPr>
        <w:t>bankovní spojení:</w:t>
      </w:r>
      <w:r w:rsidRPr="005F56E9">
        <w:rPr>
          <w:rFonts w:cs="Segoe UI"/>
          <w:iCs/>
        </w:rPr>
        <w:t xml:space="preserve"> </w:t>
      </w:r>
      <w:r w:rsidR="00FB3809" w:rsidRPr="00FB3809">
        <w:rPr>
          <w:rFonts w:cs="Segoe UI"/>
        </w:rPr>
        <w:t>ČSOB, a.s.</w:t>
      </w:r>
      <w:r w:rsidR="006778A3" w:rsidRPr="005F56E9">
        <w:rPr>
          <w:rFonts w:cs="Segoe UI"/>
          <w:snapToGrid w:val="0"/>
        </w:rPr>
        <w:t>,</w:t>
      </w:r>
      <w:r w:rsidR="00B503EC">
        <w:rPr>
          <w:rFonts w:cs="Segoe UI"/>
          <w:snapToGrid w:val="0"/>
        </w:rPr>
        <w:t xml:space="preserve"> a.s.,</w:t>
      </w:r>
      <w:r w:rsidR="006778A3" w:rsidRPr="005F56E9">
        <w:rPr>
          <w:rFonts w:cs="Segoe UI"/>
          <w:snapToGrid w:val="0"/>
        </w:rPr>
        <w:t xml:space="preserve"> č. účtu:</w:t>
      </w:r>
      <w:r w:rsidR="006F53EB" w:rsidRPr="005F56E9">
        <w:rPr>
          <w:rFonts w:cs="Segoe UI"/>
          <w:snapToGrid w:val="0"/>
        </w:rPr>
        <w:t xml:space="preserve"> </w:t>
      </w:r>
      <w:r w:rsidR="00FB3809" w:rsidRPr="00FB3809">
        <w:rPr>
          <w:rFonts w:cs="Segoe UI"/>
        </w:rPr>
        <w:t>8010-616133653/0300</w:t>
      </w:r>
    </w:p>
    <w:p w14:paraId="55ADBF3A" w14:textId="77777777" w:rsidR="00587993" w:rsidRDefault="006F53EB" w:rsidP="00587993">
      <w:pPr>
        <w:spacing w:line="276" w:lineRule="auto"/>
        <w:rPr>
          <w:rFonts w:cs="Segoe UI"/>
          <w:shd w:val="clear" w:color="auto" w:fill="FFFF00"/>
        </w:rPr>
      </w:pPr>
      <w:r w:rsidRPr="005F56E9">
        <w:rPr>
          <w:rFonts w:cs="Segoe UI"/>
          <w:iCs/>
        </w:rPr>
        <w:t>kontaktní osoba pro účely smlouvy</w:t>
      </w:r>
      <w:r w:rsidR="00587993">
        <w:rPr>
          <w:rFonts w:cs="Segoe UI"/>
          <w:iCs/>
        </w:rPr>
        <w:t xml:space="preserve">: </w:t>
      </w:r>
      <w:r w:rsidR="00587993" w:rsidRPr="00587993">
        <w:rPr>
          <w:rFonts w:cs="Segoe UI"/>
          <w:shd w:val="clear" w:color="auto" w:fill="FFFF00"/>
        </w:rPr>
        <w:t>XXX</w:t>
      </w:r>
    </w:p>
    <w:p w14:paraId="3C1FDC7D" w14:textId="05923952" w:rsidR="004A02F7" w:rsidRPr="005F56E9" w:rsidRDefault="004A02F7" w:rsidP="00587993">
      <w:pPr>
        <w:spacing w:line="276" w:lineRule="auto"/>
        <w:rPr>
          <w:rFonts w:cs="Segoe UI"/>
          <w:b/>
          <w:i/>
          <w:iCs/>
        </w:rPr>
      </w:pPr>
      <w:r w:rsidRPr="005F56E9">
        <w:rPr>
          <w:rFonts w:cs="Segoe UI"/>
          <w:i/>
          <w:iCs/>
        </w:rPr>
        <w:t xml:space="preserve">(dále jen </w:t>
      </w:r>
      <w:r w:rsidR="006778A3" w:rsidRPr="005F56E9">
        <w:rPr>
          <w:rFonts w:cs="Segoe UI"/>
          <w:i/>
          <w:iCs/>
        </w:rPr>
        <w:t>„poskytovatel</w:t>
      </w:r>
      <w:r w:rsidRPr="005F56E9">
        <w:rPr>
          <w:rFonts w:cs="Segoe UI"/>
          <w:i/>
          <w:iCs/>
        </w:rPr>
        <w:t>“)</w:t>
      </w:r>
    </w:p>
    <w:p w14:paraId="2D5A6A79" w14:textId="77777777" w:rsidR="004A02F7" w:rsidRPr="005F56E9" w:rsidRDefault="006F53EB" w:rsidP="00C42843">
      <w:pPr>
        <w:spacing w:before="120" w:line="276" w:lineRule="auto"/>
        <w:rPr>
          <w:rFonts w:cs="Segoe UI"/>
          <w:iCs/>
        </w:rPr>
      </w:pPr>
      <w:r w:rsidRPr="005F56E9">
        <w:rPr>
          <w:rFonts w:cs="Segoe UI"/>
          <w:iCs/>
        </w:rPr>
        <w:t>na straně druhé</w:t>
      </w:r>
    </w:p>
    <w:p w14:paraId="00B36D3E" w14:textId="2D4573CC" w:rsidR="006778A3" w:rsidRDefault="006778A3" w:rsidP="00C42843">
      <w:pPr>
        <w:spacing w:before="120" w:line="276" w:lineRule="auto"/>
        <w:jc w:val="both"/>
        <w:rPr>
          <w:rFonts w:cs="Segoe UI"/>
        </w:rPr>
      </w:pPr>
      <w:r w:rsidRPr="005F56E9">
        <w:rPr>
          <w:rFonts w:cs="Segoe UI"/>
        </w:rPr>
        <w:t xml:space="preserve">Smluvní strany </w:t>
      </w:r>
      <w:r w:rsidR="006F53EB" w:rsidRPr="005F56E9">
        <w:rPr>
          <w:rFonts w:cs="Segoe UI"/>
        </w:rPr>
        <w:t>uzavírají</w:t>
      </w:r>
      <w:r w:rsidRPr="005F56E9">
        <w:rPr>
          <w:rFonts w:cs="Segoe UI"/>
        </w:rPr>
        <w:t xml:space="preserve"> </w:t>
      </w:r>
      <w:r w:rsidR="006F53EB" w:rsidRPr="005F56E9">
        <w:rPr>
          <w:rFonts w:cs="Segoe UI"/>
        </w:rPr>
        <w:t>v souladu s</w:t>
      </w:r>
      <w:r w:rsidRPr="005F56E9">
        <w:rPr>
          <w:rFonts w:cs="Segoe UI"/>
        </w:rPr>
        <w:t> </w:t>
      </w:r>
      <w:proofErr w:type="spellStart"/>
      <w:r w:rsidRPr="005F56E9">
        <w:rPr>
          <w:rFonts w:cs="Segoe UI"/>
        </w:rPr>
        <w:t>ust</w:t>
      </w:r>
      <w:proofErr w:type="spellEnd"/>
      <w:r w:rsidRPr="005F56E9">
        <w:rPr>
          <w:rFonts w:cs="Segoe UI"/>
        </w:rPr>
        <w:t xml:space="preserve">. </w:t>
      </w:r>
      <w:r w:rsidRPr="005F56E9">
        <w:rPr>
          <w:rFonts w:cs="Segoe UI"/>
          <w:iCs/>
        </w:rPr>
        <w:t>§ 1746 odst. 2 zákona č. </w:t>
      </w:r>
      <w:r w:rsidR="006F53EB" w:rsidRPr="005F56E9">
        <w:rPr>
          <w:rFonts w:cs="Segoe UI"/>
          <w:iCs/>
        </w:rPr>
        <w:t>89/2012 Sb., občanský zákoník, ve znění pozdějších předpisů</w:t>
      </w:r>
      <w:r w:rsidRPr="005F56E9">
        <w:rPr>
          <w:rFonts w:cs="Segoe UI"/>
          <w:iCs/>
        </w:rPr>
        <w:t xml:space="preserve"> (dále jen „občanský zákoník“) a </w:t>
      </w:r>
      <w:r w:rsidR="00A332DE" w:rsidRPr="005F56E9">
        <w:rPr>
          <w:rFonts w:cs="Segoe UI"/>
          <w:iCs/>
        </w:rPr>
        <w:t>na základě výběrového</w:t>
      </w:r>
      <w:r w:rsidR="006F53EB" w:rsidRPr="005F56E9">
        <w:rPr>
          <w:rFonts w:cs="Segoe UI"/>
          <w:iCs/>
        </w:rPr>
        <w:t xml:space="preserve"> řízení k zakázce s názvem „</w:t>
      </w:r>
      <w:r w:rsidR="00AC7FC2" w:rsidRPr="005F56E9">
        <w:rPr>
          <w:rFonts w:cs="Segoe UI"/>
        </w:rPr>
        <w:t xml:space="preserve">Správa datových sítí SFŽP ČR </w:t>
      </w:r>
      <w:r w:rsidR="00A64C49">
        <w:rPr>
          <w:rFonts w:cs="Segoe UI"/>
        </w:rPr>
        <w:t>2023</w:t>
      </w:r>
      <w:r w:rsidR="00AC7FC2" w:rsidRPr="005F56E9">
        <w:rPr>
          <w:rFonts w:cs="Segoe UI"/>
        </w:rPr>
        <w:t>-</w:t>
      </w:r>
      <w:r w:rsidR="00A64C49">
        <w:rPr>
          <w:rFonts w:cs="Segoe UI"/>
        </w:rPr>
        <w:t>2026</w:t>
      </w:r>
      <w:r w:rsidR="006F53EB" w:rsidRPr="005F56E9">
        <w:rPr>
          <w:rFonts w:cs="Segoe UI"/>
          <w:iCs/>
        </w:rPr>
        <w:t>“</w:t>
      </w:r>
      <w:r w:rsidR="00D53197" w:rsidRPr="005F56E9">
        <w:rPr>
          <w:rFonts w:cs="Segoe UI"/>
          <w:iCs/>
        </w:rPr>
        <w:t xml:space="preserve">, ev. č.: </w:t>
      </w:r>
      <w:r w:rsidR="00A64C49">
        <w:rPr>
          <w:rFonts w:cs="Segoe UI"/>
        </w:rPr>
        <w:t>1/2023</w:t>
      </w:r>
      <w:r w:rsidR="0035500B" w:rsidRPr="005F56E9">
        <w:rPr>
          <w:rFonts w:cs="Segoe UI"/>
        </w:rPr>
        <w:t xml:space="preserve"> (dále jen „výběrové řízení“)</w:t>
      </w:r>
      <w:r w:rsidR="00D53197" w:rsidRPr="005F56E9">
        <w:rPr>
          <w:rFonts w:cs="Segoe UI"/>
          <w:iCs/>
        </w:rPr>
        <w:t>,</w:t>
      </w:r>
      <w:r w:rsidRPr="005F56E9">
        <w:rPr>
          <w:rFonts w:cs="Segoe UI"/>
        </w:rPr>
        <w:t xml:space="preserve"> tuto </w:t>
      </w:r>
      <w:r w:rsidR="00C12412" w:rsidRPr="005F56E9">
        <w:rPr>
          <w:rFonts w:cs="Segoe UI"/>
        </w:rPr>
        <w:t xml:space="preserve">Smlouvu o poskytování </w:t>
      </w:r>
      <w:r w:rsidR="002C44AE" w:rsidRPr="005F56E9">
        <w:rPr>
          <w:rFonts w:cs="Segoe UI"/>
        </w:rPr>
        <w:t>služeb – Správa</w:t>
      </w:r>
      <w:r w:rsidR="00AC7FC2" w:rsidRPr="005F56E9">
        <w:rPr>
          <w:rFonts w:cs="Segoe UI"/>
        </w:rPr>
        <w:t xml:space="preserve"> datových sítí SFŽP ČR </w:t>
      </w:r>
      <w:r w:rsidRPr="005F56E9">
        <w:rPr>
          <w:rFonts w:cs="Segoe UI"/>
        </w:rPr>
        <w:t>(dále jen „smlouva“).</w:t>
      </w:r>
    </w:p>
    <w:p w14:paraId="12625F60" w14:textId="2523160D" w:rsidR="00933202" w:rsidRPr="005F56E9" w:rsidRDefault="00933202" w:rsidP="00933202">
      <w:pPr>
        <w:spacing w:before="120" w:line="276" w:lineRule="auto"/>
        <w:jc w:val="both"/>
        <w:rPr>
          <w:rFonts w:cs="Segoe UI"/>
        </w:rPr>
      </w:pPr>
      <w:r>
        <w:rPr>
          <w:rFonts w:cs="Segoe UI"/>
        </w:rPr>
        <w:t xml:space="preserve">Předmět smlouvy je </w:t>
      </w:r>
      <w:r w:rsidRPr="00933202">
        <w:rPr>
          <w:rFonts w:cs="Segoe UI"/>
        </w:rPr>
        <w:t xml:space="preserve">spolufinancován z projektu TP OPŽP </w:t>
      </w:r>
      <w:r>
        <w:rPr>
          <w:rFonts w:cs="Segoe UI"/>
        </w:rPr>
        <w:t>a</w:t>
      </w:r>
      <w:r w:rsidRPr="00933202">
        <w:rPr>
          <w:rFonts w:cs="Segoe UI"/>
        </w:rPr>
        <w:t xml:space="preserve"> NZÚ NSA – ICT služby/provoz, ORG 6310, </w:t>
      </w:r>
      <w:proofErr w:type="spellStart"/>
      <w:r w:rsidRPr="00933202">
        <w:rPr>
          <w:rFonts w:cs="Segoe UI"/>
        </w:rPr>
        <w:t>reg</w:t>
      </w:r>
      <w:proofErr w:type="spellEnd"/>
      <w:r w:rsidRPr="00933202">
        <w:rPr>
          <w:rFonts w:cs="Segoe UI"/>
        </w:rPr>
        <w:t>. č. CZ.05.6.125/0.0/0.0/15_025/0002864</w:t>
      </w:r>
      <w:r>
        <w:rPr>
          <w:rFonts w:cs="Segoe UI"/>
        </w:rPr>
        <w:t>.</w:t>
      </w:r>
    </w:p>
    <w:p w14:paraId="7E72895C" w14:textId="77777777" w:rsidR="00B727F2" w:rsidRPr="005F56E9" w:rsidRDefault="006778A3" w:rsidP="00C42843">
      <w:pPr>
        <w:pStyle w:val="Nadpis1"/>
        <w:keepNext w:val="0"/>
        <w:numPr>
          <w:ilvl w:val="0"/>
          <w:numId w:val="7"/>
        </w:numPr>
        <w:spacing w:before="120" w:after="0" w:line="276" w:lineRule="auto"/>
        <w:rPr>
          <w:rFonts w:cs="Segoe UI"/>
        </w:rPr>
      </w:pPr>
      <w:r w:rsidRPr="005F56E9">
        <w:rPr>
          <w:rFonts w:cs="Segoe UI"/>
        </w:rPr>
        <w:br w:type="page"/>
      </w:r>
      <w:r w:rsidR="002D4B40" w:rsidRPr="005F56E9">
        <w:rPr>
          <w:rFonts w:cs="Segoe UI"/>
        </w:rPr>
        <w:lastRenderedPageBreak/>
        <w:t>Účel a předmět smlouvy</w:t>
      </w:r>
    </w:p>
    <w:p w14:paraId="0B0C8437" w14:textId="39DDEBF9" w:rsidR="00F94AD6" w:rsidRPr="005F56E9" w:rsidRDefault="00AC7FC2" w:rsidP="00C42843">
      <w:pPr>
        <w:pStyle w:val="Odstavecseseznamem"/>
        <w:spacing w:before="120" w:after="0" w:line="276" w:lineRule="auto"/>
        <w:rPr>
          <w:rFonts w:cs="Segoe UI"/>
        </w:rPr>
      </w:pPr>
      <w:r w:rsidRPr="005F56E9">
        <w:rPr>
          <w:rFonts w:cs="Segoe UI"/>
        </w:rPr>
        <w:t xml:space="preserve">Předmětem této </w:t>
      </w:r>
      <w:r w:rsidR="002C44AE">
        <w:rPr>
          <w:rFonts w:cs="Segoe UI"/>
        </w:rPr>
        <w:t>s</w:t>
      </w:r>
      <w:r w:rsidRPr="005F56E9">
        <w:rPr>
          <w:rFonts w:cs="Segoe UI"/>
        </w:rPr>
        <w:t>mlouvy je zajištění správy</w:t>
      </w:r>
      <w:r w:rsidR="00A463B4" w:rsidRPr="005F56E9">
        <w:rPr>
          <w:rFonts w:cs="Segoe UI"/>
        </w:rPr>
        <w:t xml:space="preserve"> a monitoringu datových sítí o</w:t>
      </w:r>
      <w:r w:rsidRPr="005F56E9">
        <w:rPr>
          <w:rFonts w:cs="Segoe UI"/>
        </w:rPr>
        <w:t>bjednatele realizované</w:t>
      </w:r>
      <w:r w:rsidR="00A463B4" w:rsidRPr="005F56E9">
        <w:rPr>
          <w:rFonts w:cs="Segoe UI"/>
        </w:rPr>
        <w:t xml:space="preserve"> p</w:t>
      </w:r>
      <w:r w:rsidRPr="005F56E9">
        <w:rPr>
          <w:rFonts w:cs="Segoe UI"/>
        </w:rPr>
        <w:t>oskytovatelem</w:t>
      </w:r>
      <w:r w:rsidR="00777D01" w:rsidRPr="005F56E9">
        <w:rPr>
          <w:rFonts w:cs="Segoe UI"/>
        </w:rPr>
        <w:t xml:space="preserve"> pro objednatele</w:t>
      </w:r>
      <w:r w:rsidRPr="005F56E9">
        <w:rPr>
          <w:rFonts w:cs="Segoe UI"/>
        </w:rPr>
        <w:t>, sledování zatížení sítě a zabezpečování jejího bezproblémového fungování a bezpečnosti, a to následujícím způsobem:</w:t>
      </w:r>
    </w:p>
    <w:p w14:paraId="5FFB7EFD" w14:textId="77777777" w:rsidR="00AC7FC2" w:rsidRPr="005F56E9" w:rsidRDefault="00AC7FC2" w:rsidP="00C42843">
      <w:pPr>
        <w:pStyle w:val="Nadpis3"/>
        <w:keepNext w:val="0"/>
        <w:numPr>
          <w:ilvl w:val="2"/>
          <w:numId w:val="9"/>
        </w:numPr>
        <w:pBdr>
          <w:bottom w:val="none" w:sz="0" w:space="0" w:color="auto"/>
        </w:pBdr>
        <w:spacing w:before="120" w:after="0" w:line="276" w:lineRule="auto"/>
        <w:ind w:left="567" w:hanging="567"/>
        <w:rPr>
          <w:rFonts w:cs="Segoe UI"/>
          <w:b w:val="0"/>
          <w:u w:val="single"/>
        </w:rPr>
      </w:pPr>
      <w:r w:rsidRPr="005F56E9">
        <w:rPr>
          <w:rFonts w:cs="Segoe UI"/>
          <w:b w:val="0"/>
          <w:u w:val="single"/>
        </w:rPr>
        <w:t>Poskytnutí součinnosti a technické podpory při implementaci:</w:t>
      </w:r>
    </w:p>
    <w:p w14:paraId="5BCD0AC6" w14:textId="4EFDEBB2" w:rsidR="00E91387" w:rsidRDefault="00E91387" w:rsidP="002C44AE">
      <w:pPr>
        <w:pStyle w:val="Odstavecseseznamem"/>
        <w:numPr>
          <w:ilvl w:val="3"/>
          <w:numId w:val="40"/>
        </w:numPr>
        <w:spacing w:before="120" w:after="0"/>
        <w:ind w:left="1276" w:hanging="722"/>
      </w:pPr>
      <w:r w:rsidRPr="0090109D">
        <w:t>Segmentace tiskáren na krajských pracovištích</w:t>
      </w:r>
      <w:r>
        <w:t xml:space="preserve"> objednatele</w:t>
      </w:r>
      <w:r w:rsidRPr="0090109D">
        <w:t xml:space="preserve"> do jiného adresního prostoru (VLAN</w:t>
      </w:r>
      <w:r>
        <w:t>);</w:t>
      </w:r>
    </w:p>
    <w:p w14:paraId="5E07CC1E" w14:textId="77777777" w:rsidR="00E91387" w:rsidRDefault="00E91387" w:rsidP="002C44AE">
      <w:pPr>
        <w:pStyle w:val="Odstavecseseznamem"/>
        <w:numPr>
          <w:ilvl w:val="3"/>
          <w:numId w:val="40"/>
        </w:numPr>
        <w:spacing w:before="120" w:after="0"/>
        <w:ind w:left="1276" w:hanging="722"/>
      </w:pPr>
      <w:r>
        <w:t>Součinnost při zapojování nového diskového pole (2023) a implementací nových aktivních prvků (2024);</w:t>
      </w:r>
    </w:p>
    <w:p w14:paraId="2EDDF788" w14:textId="2F035781" w:rsidR="00E91387" w:rsidRPr="00E91387" w:rsidRDefault="00E91387" w:rsidP="002C44AE">
      <w:pPr>
        <w:pStyle w:val="Odstavecseseznamem"/>
        <w:numPr>
          <w:ilvl w:val="3"/>
          <w:numId w:val="40"/>
        </w:numPr>
        <w:spacing w:before="120" w:after="0"/>
        <w:ind w:left="1276" w:hanging="722"/>
      </w:pPr>
      <w:r>
        <w:t>Součinnost při odpojování sítí jednoho patra na korespondenční adrese objednatele.</w:t>
      </w:r>
    </w:p>
    <w:p w14:paraId="11E799B9" w14:textId="77777777" w:rsidR="00E91387" w:rsidRPr="00E91387" w:rsidRDefault="00E91387" w:rsidP="00E91387"/>
    <w:p w14:paraId="11CE87FE" w14:textId="2A2DC57E" w:rsidR="00AC7FC2" w:rsidRPr="005F56E9" w:rsidRDefault="00AC7FC2" w:rsidP="00E91387">
      <w:pPr>
        <w:pStyle w:val="Podtitu111"/>
        <w:keepNext w:val="0"/>
        <w:numPr>
          <w:ilvl w:val="2"/>
          <w:numId w:val="40"/>
        </w:numPr>
        <w:spacing w:before="120" w:after="0" w:line="276" w:lineRule="auto"/>
        <w:ind w:left="567" w:hanging="567"/>
        <w:rPr>
          <w:rFonts w:cs="Segoe UI"/>
          <w:b/>
          <w:u w:val="single"/>
        </w:rPr>
      </w:pPr>
      <w:r w:rsidRPr="005F56E9">
        <w:rPr>
          <w:rFonts w:cs="Segoe UI"/>
          <w:u w:val="single"/>
        </w:rPr>
        <w:t xml:space="preserve">Poskytnutí součinnosti a technické podpory dle požadavků </w:t>
      </w:r>
      <w:r w:rsidR="00A463B4" w:rsidRPr="005F56E9">
        <w:rPr>
          <w:rFonts w:cs="Segoe UI"/>
          <w:u w:val="single"/>
        </w:rPr>
        <w:t>objednatele</w:t>
      </w:r>
      <w:r w:rsidRPr="005F56E9">
        <w:rPr>
          <w:rFonts w:cs="Segoe UI"/>
          <w:u w:val="single"/>
        </w:rPr>
        <w:t>:</w:t>
      </w:r>
    </w:p>
    <w:p w14:paraId="3B43CF59" w14:textId="0A04341B" w:rsidR="00AC7FC2" w:rsidRPr="005F56E9" w:rsidRDefault="00AC7FC2" w:rsidP="00E91387">
      <w:pPr>
        <w:pStyle w:val="Nadpis4"/>
        <w:keepNext w:val="0"/>
        <w:keepLines w:val="0"/>
        <w:numPr>
          <w:ilvl w:val="3"/>
          <w:numId w:val="40"/>
        </w:numPr>
        <w:spacing w:before="120" w:line="276" w:lineRule="auto"/>
        <w:ind w:left="1276" w:hanging="709"/>
        <w:rPr>
          <w:rFonts w:ascii="Segoe UI" w:hAnsi="Segoe UI" w:cs="Segoe UI"/>
          <w:b w:val="0"/>
          <w:i w:val="0"/>
          <w:color w:val="auto"/>
        </w:rPr>
      </w:pPr>
      <w:r w:rsidRPr="005F56E9">
        <w:rPr>
          <w:rFonts w:ascii="Segoe UI" w:hAnsi="Segoe UI" w:cs="Segoe UI"/>
          <w:b w:val="0"/>
          <w:i w:val="0"/>
          <w:color w:val="auto"/>
        </w:rPr>
        <w:t>Ad-hoc požadavky (neočekávané požadavky) - realizace dle potřeby v pracovní dny (</w:t>
      </w:r>
      <w:r w:rsidR="00972D9D" w:rsidRPr="005F56E9">
        <w:rPr>
          <w:rFonts w:ascii="Segoe UI" w:hAnsi="Segoe UI" w:cs="Segoe UI"/>
          <w:b w:val="0"/>
          <w:i w:val="0"/>
          <w:color w:val="auto"/>
        </w:rPr>
        <w:t>pondělí–pátek</w:t>
      </w:r>
      <w:r w:rsidRPr="005F56E9">
        <w:rPr>
          <w:rFonts w:ascii="Segoe UI" w:hAnsi="Segoe UI" w:cs="Segoe UI"/>
          <w:b w:val="0"/>
          <w:i w:val="0"/>
          <w:color w:val="auto"/>
        </w:rPr>
        <w:t>) v rámci pracovní doby (08:00 - 17:00 hod.) i mimo pracovní dobu (17:00 - 08:00 hod.), a o víkendech a svátcích. SLA (</w:t>
      </w:r>
      <w:proofErr w:type="spellStart"/>
      <w:r w:rsidRPr="005F56E9">
        <w:rPr>
          <w:rFonts w:ascii="Segoe UI" w:hAnsi="Segoe UI" w:cs="Segoe UI"/>
          <w:b w:val="0"/>
          <w:i w:val="0"/>
          <w:color w:val="auto"/>
        </w:rPr>
        <w:t>Service</w:t>
      </w:r>
      <w:proofErr w:type="spellEnd"/>
      <w:r w:rsidRPr="005F56E9">
        <w:rPr>
          <w:rFonts w:ascii="Segoe UI" w:hAnsi="Segoe UI" w:cs="Segoe UI"/>
          <w:b w:val="0"/>
          <w:i w:val="0"/>
          <w:color w:val="auto"/>
        </w:rPr>
        <w:t xml:space="preserve"> Level </w:t>
      </w:r>
      <w:proofErr w:type="spellStart"/>
      <w:r w:rsidRPr="005F56E9">
        <w:rPr>
          <w:rFonts w:ascii="Segoe UI" w:hAnsi="Segoe UI" w:cs="Segoe UI"/>
          <w:b w:val="0"/>
          <w:i w:val="0"/>
          <w:color w:val="auto"/>
        </w:rPr>
        <w:t>Agreement</w:t>
      </w:r>
      <w:proofErr w:type="spellEnd"/>
      <w:r w:rsidRPr="005F56E9">
        <w:rPr>
          <w:rFonts w:ascii="Segoe UI" w:hAnsi="Segoe UI" w:cs="Segoe UI"/>
          <w:b w:val="0"/>
          <w:i w:val="0"/>
          <w:color w:val="auto"/>
        </w:rPr>
        <w:t xml:space="preserve">) dle priority požadavku uvedené níže </w:t>
      </w:r>
      <w:r w:rsidR="00A463B4" w:rsidRPr="005F56E9">
        <w:rPr>
          <w:rFonts w:ascii="Segoe UI" w:hAnsi="Segoe UI" w:cs="Segoe UI"/>
          <w:b w:val="0"/>
          <w:i w:val="0"/>
          <w:color w:val="auto"/>
        </w:rPr>
        <w:t>v čl. 1.2</w:t>
      </w:r>
      <w:r w:rsidRPr="005F56E9">
        <w:rPr>
          <w:rFonts w:ascii="Segoe UI" w:hAnsi="Segoe UI" w:cs="Segoe UI"/>
          <w:b w:val="0"/>
          <w:i w:val="0"/>
          <w:color w:val="auto"/>
        </w:rPr>
        <w:t xml:space="preserve">.1 </w:t>
      </w:r>
      <w:r w:rsidR="00A463B4" w:rsidRPr="005F56E9">
        <w:rPr>
          <w:rFonts w:ascii="Segoe UI" w:hAnsi="Segoe UI" w:cs="Segoe UI"/>
          <w:b w:val="0"/>
          <w:i w:val="0"/>
          <w:color w:val="auto"/>
        </w:rPr>
        <w:t>smlouvy</w:t>
      </w:r>
      <w:r w:rsidRPr="005F56E9">
        <w:rPr>
          <w:rFonts w:ascii="Segoe UI" w:hAnsi="Segoe UI" w:cs="Segoe UI"/>
          <w:b w:val="0"/>
          <w:i w:val="0"/>
          <w:color w:val="auto"/>
        </w:rPr>
        <w:t xml:space="preserve">. </w:t>
      </w:r>
    </w:p>
    <w:p w14:paraId="6128F0BF" w14:textId="77777777" w:rsidR="00AC7FC2" w:rsidRPr="005F56E9" w:rsidRDefault="00AC7FC2" w:rsidP="00E91387">
      <w:pPr>
        <w:pStyle w:val="Nadpis3"/>
        <w:keepNext w:val="0"/>
        <w:numPr>
          <w:ilvl w:val="2"/>
          <w:numId w:val="40"/>
        </w:numPr>
        <w:pBdr>
          <w:bottom w:val="none" w:sz="0" w:space="0" w:color="auto"/>
        </w:pBdr>
        <w:spacing w:before="120" w:after="0" w:line="276" w:lineRule="auto"/>
        <w:ind w:left="567" w:hanging="567"/>
        <w:rPr>
          <w:rFonts w:cs="Segoe UI"/>
          <w:b w:val="0"/>
          <w:u w:val="single"/>
        </w:rPr>
      </w:pPr>
      <w:r w:rsidRPr="005F56E9">
        <w:rPr>
          <w:rFonts w:cs="Segoe UI"/>
          <w:b w:val="0"/>
          <w:u w:val="single"/>
        </w:rPr>
        <w:t xml:space="preserve">Další služby: </w:t>
      </w:r>
    </w:p>
    <w:p w14:paraId="7AA8C6F8" w14:textId="77777777" w:rsidR="00AC7FC2" w:rsidRPr="005F56E9" w:rsidRDefault="00AC7FC2" w:rsidP="00E91387">
      <w:pPr>
        <w:pStyle w:val="Nadpis4"/>
        <w:keepNext w:val="0"/>
        <w:keepLines w:val="0"/>
        <w:numPr>
          <w:ilvl w:val="3"/>
          <w:numId w:val="40"/>
        </w:numPr>
        <w:spacing w:before="120" w:line="276" w:lineRule="auto"/>
        <w:ind w:left="1276" w:hanging="709"/>
        <w:rPr>
          <w:rFonts w:ascii="Segoe UI" w:hAnsi="Segoe UI" w:cs="Segoe UI"/>
          <w:b w:val="0"/>
          <w:i w:val="0"/>
          <w:color w:val="auto"/>
          <w:u w:val="single"/>
        </w:rPr>
      </w:pPr>
      <w:r w:rsidRPr="005F56E9">
        <w:rPr>
          <w:rFonts w:ascii="Segoe UI" w:hAnsi="Segoe UI" w:cs="Segoe UI"/>
          <w:b w:val="0"/>
          <w:i w:val="0"/>
          <w:color w:val="auto"/>
          <w:u w:val="single"/>
        </w:rPr>
        <w:t>Reporting provozního monitoringu:</w:t>
      </w:r>
    </w:p>
    <w:p w14:paraId="37E61467" w14:textId="4C6F0C73" w:rsidR="00AC7FC2" w:rsidRPr="005F56E9" w:rsidRDefault="00AC7FC2" w:rsidP="00C42843">
      <w:pPr>
        <w:pStyle w:val="Nadpis5"/>
        <w:keepNext w:val="0"/>
        <w:keepLines w:val="0"/>
        <w:numPr>
          <w:ilvl w:val="4"/>
          <w:numId w:val="31"/>
        </w:numPr>
        <w:spacing w:before="120" w:line="276" w:lineRule="auto"/>
        <w:ind w:left="1560" w:hanging="284"/>
        <w:rPr>
          <w:rFonts w:ascii="Segoe UI" w:hAnsi="Segoe UI" w:cs="Segoe UI"/>
          <w:color w:val="auto"/>
        </w:rPr>
      </w:pPr>
      <w:r w:rsidRPr="005F56E9">
        <w:rPr>
          <w:rFonts w:ascii="Segoe UI" w:hAnsi="Segoe UI" w:cs="Segoe UI"/>
          <w:color w:val="auto"/>
        </w:rPr>
        <w:t>Agregace informací v rámci sledování dlouhodobýc</w:t>
      </w:r>
      <w:r w:rsidR="00083247">
        <w:rPr>
          <w:rFonts w:ascii="Segoe UI" w:hAnsi="Segoe UI" w:cs="Segoe UI"/>
          <w:color w:val="auto"/>
        </w:rPr>
        <w:t>h trendů, napříč monitorovací a </w:t>
      </w:r>
      <w:r w:rsidRPr="005F56E9">
        <w:rPr>
          <w:rFonts w:ascii="Segoe UI" w:hAnsi="Segoe UI" w:cs="Segoe UI"/>
          <w:color w:val="auto"/>
        </w:rPr>
        <w:t xml:space="preserve">zálohovací soustavou identifikovat mimořádné a závažné provozní stavy, které by mohly vést k výrazným omezením provozu větší části sítě (pozn. viz statistiky a trendy </w:t>
      </w:r>
      <w:proofErr w:type="spellStart"/>
      <w:r w:rsidRPr="005F56E9">
        <w:rPr>
          <w:rFonts w:ascii="Segoe UI" w:hAnsi="Segoe UI" w:cs="Segoe UI"/>
          <w:color w:val="auto"/>
        </w:rPr>
        <w:t>NetFlow</w:t>
      </w:r>
      <w:proofErr w:type="spellEnd"/>
      <w:r w:rsidRPr="005F56E9">
        <w:rPr>
          <w:rFonts w:ascii="Segoe UI" w:hAnsi="Segoe UI" w:cs="Segoe UI"/>
          <w:color w:val="auto"/>
        </w:rPr>
        <w:t xml:space="preserve"> z pohledu [bit/s], [packet/s], [</w:t>
      </w:r>
      <w:proofErr w:type="spellStart"/>
      <w:r w:rsidRPr="005F56E9">
        <w:rPr>
          <w:rFonts w:ascii="Segoe UI" w:hAnsi="Segoe UI" w:cs="Segoe UI"/>
          <w:color w:val="auto"/>
        </w:rPr>
        <w:t>flow</w:t>
      </w:r>
      <w:proofErr w:type="spellEnd"/>
      <w:r w:rsidRPr="005F56E9">
        <w:rPr>
          <w:rFonts w:ascii="Segoe UI" w:hAnsi="Segoe UI" w:cs="Segoe UI"/>
          <w:color w:val="auto"/>
        </w:rPr>
        <w:t xml:space="preserve">/s] pro následující skupiny datových provozů: TCP, UDP a ICMP, E-mail - </w:t>
      </w:r>
      <w:proofErr w:type="spellStart"/>
      <w:r w:rsidRPr="005F56E9">
        <w:rPr>
          <w:rFonts w:ascii="Segoe UI" w:hAnsi="Segoe UI" w:cs="Segoe UI"/>
          <w:color w:val="auto"/>
        </w:rPr>
        <w:t>imaps</w:t>
      </w:r>
      <w:proofErr w:type="spellEnd"/>
      <w:r w:rsidRPr="005F56E9">
        <w:rPr>
          <w:rFonts w:ascii="Segoe UI" w:hAnsi="Segoe UI" w:cs="Segoe UI"/>
          <w:color w:val="auto"/>
        </w:rPr>
        <w:t xml:space="preserve">, </w:t>
      </w:r>
      <w:proofErr w:type="spellStart"/>
      <w:r w:rsidRPr="005F56E9">
        <w:rPr>
          <w:rFonts w:ascii="Segoe UI" w:hAnsi="Segoe UI" w:cs="Segoe UI"/>
          <w:color w:val="auto"/>
        </w:rPr>
        <w:t>smtp</w:t>
      </w:r>
      <w:proofErr w:type="spellEnd"/>
      <w:r w:rsidRPr="005F56E9">
        <w:rPr>
          <w:rFonts w:ascii="Segoe UI" w:hAnsi="Segoe UI" w:cs="Segoe UI"/>
          <w:color w:val="auto"/>
        </w:rPr>
        <w:t xml:space="preserve">, pop3, </w:t>
      </w:r>
      <w:proofErr w:type="spellStart"/>
      <w:r w:rsidRPr="005F56E9">
        <w:rPr>
          <w:rFonts w:ascii="Segoe UI" w:hAnsi="Segoe UI" w:cs="Segoe UI"/>
          <w:color w:val="auto"/>
        </w:rPr>
        <w:t>imap</w:t>
      </w:r>
      <w:proofErr w:type="spellEnd"/>
      <w:r w:rsidRPr="005F56E9">
        <w:rPr>
          <w:rFonts w:ascii="Segoe UI" w:hAnsi="Segoe UI" w:cs="Segoe UI"/>
          <w:color w:val="auto"/>
        </w:rPr>
        <w:t>, spop3</w:t>
      </w:r>
      <w:r w:rsidR="005F56E9">
        <w:rPr>
          <w:rFonts w:ascii="Segoe UI" w:hAnsi="Segoe UI" w:cs="Segoe UI"/>
          <w:color w:val="auto"/>
        </w:rPr>
        <w:t>)</w:t>
      </w:r>
      <w:r w:rsidRPr="005F56E9">
        <w:rPr>
          <w:rFonts w:ascii="Segoe UI" w:hAnsi="Segoe UI" w:cs="Segoe UI"/>
          <w:color w:val="auto"/>
        </w:rPr>
        <w:t xml:space="preserve">, Síťové služby – SMTP, DNS, DHCP, SNMP, telnet, SNMP trap, Specifické protokoly - HTTP, HTTPS, SSH, FTP, apod. – </w:t>
      </w:r>
      <w:r w:rsidRPr="005F56E9">
        <w:rPr>
          <w:rFonts w:ascii="Segoe UI" w:hAnsi="Segoe UI" w:cs="Segoe UI"/>
          <w:b/>
          <w:color w:val="auto"/>
        </w:rPr>
        <w:t>kvartálně</w:t>
      </w:r>
      <w:r w:rsidRPr="005F56E9">
        <w:rPr>
          <w:rFonts w:ascii="Segoe UI" w:hAnsi="Segoe UI" w:cs="Segoe UI"/>
          <w:color w:val="auto"/>
        </w:rPr>
        <w:t xml:space="preserve"> z důvodu dlouhodobého sledování zatížení a chování sítě.</w:t>
      </w:r>
    </w:p>
    <w:p w14:paraId="10A97416" w14:textId="782E4356" w:rsidR="00AC7FC2" w:rsidRPr="005F56E9" w:rsidRDefault="00AC7FC2" w:rsidP="00C42843">
      <w:pPr>
        <w:pStyle w:val="Nadpis5"/>
        <w:keepNext w:val="0"/>
        <w:keepLines w:val="0"/>
        <w:numPr>
          <w:ilvl w:val="4"/>
          <w:numId w:val="31"/>
        </w:numPr>
        <w:spacing w:before="120" w:line="276" w:lineRule="auto"/>
        <w:ind w:left="1560" w:hanging="284"/>
        <w:rPr>
          <w:rFonts w:ascii="Segoe UI" w:hAnsi="Segoe UI" w:cs="Segoe UI"/>
          <w:color w:val="auto"/>
        </w:rPr>
      </w:pPr>
      <w:r w:rsidRPr="005F56E9">
        <w:rPr>
          <w:rFonts w:ascii="Segoe UI" w:hAnsi="Segoe UI" w:cs="Segoe UI"/>
          <w:color w:val="auto"/>
        </w:rPr>
        <w:t xml:space="preserve">Analýzy příčin vedoucích (i opakovaně) k mimořádným stavům (přetěžování, </w:t>
      </w:r>
      <w:r w:rsidR="00E91387" w:rsidRPr="005F56E9">
        <w:rPr>
          <w:rFonts w:ascii="Segoe UI" w:hAnsi="Segoe UI" w:cs="Segoe UI"/>
          <w:color w:val="auto"/>
        </w:rPr>
        <w:t>výpadky</w:t>
      </w:r>
      <w:r w:rsidR="00E91387">
        <w:rPr>
          <w:rFonts w:ascii="Segoe UI" w:hAnsi="Segoe UI" w:cs="Segoe UI"/>
          <w:color w:val="auto"/>
        </w:rPr>
        <w:t xml:space="preserve">, </w:t>
      </w:r>
      <w:r w:rsidRPr="005F56E9">
        <w:rPr>
          <w:rFonts w:ascii="Segoe UI" w:hAnsi="Segoe UI" w:cs="Segoe UI"/>
          <w:color w:val="auto"/>
        </w:rPr>
        <w:t>apod. u aktivních prvků, linek, klientů, tiskáren, apod.) a návrh relevantních doporučení (</w:t>
      </w:r>
      <w:proofErr w:type="spellStart"/>
      <w:r w:rsidRPr="005F56E9">
        <w:rPr>
          <w:rFonts w:ascii="Segoe UI" w:hAnsi="Segoe UI" w:cs="Segoe UI"/>
          <w:color w:val="auto"/>
        </w:rPr>
        <w:t>technicko-organizační</w:t>
      </w:r>
      <w:proofErr w:type="spellEnd"/>
      <w:r w:rsidRPr="005F56E9">
        <w:rPr>
          <w:rFonts w:ascii="Segoe UI" w:hAnsi="Segoe UI" w:cs="Segoe UI"/>
          <w:color w:val="auto"/>
        </w:rPr>
        <w:t xml:space="preserve"> opatření) tak, aby se tyto příčiny odstranily buď zcela, nebo se (pokud možno výrazně) omezil jejich dopad na provoz, včetně případných úprav napříč monitorovací a zálohovací soustavou (např. optimalizace reportů tak, aby poskytovaly relevantnější data k dané oblasti problémů, apod.) – </w:t>
      </w:r>
      <w:r w:rsidRPr="005F56E9">
        <w:rPr>
          <w:rFonts w:ascii="Segoe UI" w:hAnsi="Segoe UI" w:cs="Segoe UI"/>
          <w:b/>
          <w:color w:val="auto"/>
        </w:rPr>
        <w:t>ad-hoc</w:t>
      </w:r>
      <w:r w:rsidRPr="005F56E9">
        <w:rPr>
          <w:rFonts w:ascii="Segoe UI" w:hAnsi="Segoe UI" w:cs="Segoe UI"/>
          <w:color w:val="auto"/>
        </w:rPr>
        <w:t>.</w:t>
      </w:r>
    </w:p>
    <w:p w14:paraId="4FD71A1A" w14:textId="565DF7CC" w:rsidR="00AC7FC2" w:rsidRPr="005F56E9" w:rsidRDefault="00AC7FC2" w:rsidP="00C42843">
      <w:pPr>
        <w:pStyle w:val="Nadpis5"/>
        <w:keepNext w:val="0"/>
        <w:keepLines w:val="0"/>
        <w:numPr>
          <w:ilvl w:val="4"/>
          <w:numId w:val="31"/>
        </w:numPr>
        <w:spacing w:before="120" w:line="276" w:lineRule="auto"/>
        <w:ind w:left="1560" w:hanging="284"/>
        <w:rPr>
          <w:rFonts w:ascii="Segoe UI" w:hAnsi="Segoe UI" w:cs="Segoe UI"/>
          <w:color w:val="auto"/>
        </w:rPr>
      </w:pPr>
      <w:r w:rsidRPr="005F56E9">
        <w:rPr>
          <w:rFonts w:ascii="Segoe UI" w:hAnsi="Segoe UI" w:cs="Segoe UI"/>
          <w:color w:val="auto"/>
        </w:rPr>
        <w:t xml:space="preserve">Navrhovat </w:t>
      </w:r>
      <w:proofErr w:type="spellStart"/>
      <w:r w:rsidRPr="005F56E9">
        <w:rPr>
          <w:rFonts w:ascii="Segoe UI" w:hAnsi="Segoe UI" w:cs="Segoe UI"/>
          <w:color w:val="auto"/>
        </w:rPr>
        <w:t>technicko-organizační</w:t>
      </w:r>
      <w:proofErr w:type="spellEnd"/>
      <w:r w:rsidRPr="005F56E9">
        <w:rPr>
          <w:rFonts w:ascii="Segoe UI" w:hAnsi="Segoe UI" w:cs="Segoe UI"/>
          <w:color w:val="auto"/>
        </w:rPr>
        <w:t xml:space="preserve"> opatření a zlepšení, která povedou dlouhodobě ke zlevnění a zkvalitnění provozu větší části sítě (pozn. tyto práce budou zajišťovány ve spolupráci s </w:t>
      </w:r>
      <w:r w:rsidR="00083247">
        <w:rPr>
          <w:rFonts w:ascii="Segoe UI" w:hAnsi="Segoe UI" w:cs="Segoe UI"/>
          <w:color w:val="auto"/>
        </w:rPr>
        <w:t>pracovníky objednatele</w:t>
      </w:r>
      <w:r w:rsidRPr="005F56E9">
        <w:rPr>
          <w:rFonts w:ascii="Segoe UI" w:hAnsi="Segoe UI" w:cs="Segoe UI"/>
          <w:color w:val="auto"/>
        </w:rPr>
        <w:t>).</w:t>
      </w:r>
    </w:p>
    <w:p w14:paraId="0A11346F" w14:textId="77777777" w:rsidR="00AC7FC2" w:rsidRPr="005F56E9" w:rsidRDefault="00AC7FC2" w:rsidP="00E91387">
      <w:pPr>
        <w:pStyle w:val="Nadpis4"/>
        <w:keepNext w:val="0"/>
        <w:keepLines w:val="0"/>
        <w:numPr>
          <w:ilvl w:val="3"/>
          <w:numId w:val="40"/>
        </w:numPr>
        <w:spacing w:before="120" w:line="276" w:lineRule="auto"/>
        <w:ind w:left="1276" w:hanging="709"/>
        <w:rPr>
          <w:rFonts w:ascii="Segoe UI" w:hAnsi="Segoe UI" w:cs="Segoe UI"/>
          <w:b w:val="0"/>
          <w:i w:val="0"/>
          <w:color w:val="auto"/>
          <w:u w:val="single"/>
        </w:rPr>
      </w:pPr>
      <w:r w:rsidRPr="005F56E9">
        <w:rPr>
          <w:rFonts w:ascii="Segoe UI" w:hAnsi="Segoe UI" w:cs="Segoe UI"/>
          <w:b w:val="0"/>
          <w:i w:val="0"/>
          <w:color w:val="auto"/>
          <w:u w:val="single"/>
        </w:rPr>
        <w:t>Pravidelné automatické zálohování konfigurací aktivních prvků:</w:t>
      </w:r>
    </w:p>
    <w:p w14:paraId="511549C2" w14:textId="36026056" w:rsidR="00AC7FC2" w:rsidRPr="005F56E9" w:rsidRDefault="00AC7FC2" w:rsidP="00C42843">
      <w:pPr>
        <w:pStyle w:val="Odstavecseseznamem"/>
        <w:numPr>
          <w:ilvl w:val="0"/>
          <w:numId w:val="32"/>
        </w:numPr>
        <w:spacing w:before="120" w:after="0" w:line="276" w:lineRule="auto"/>
        <w:ind w:left="1560" w:hanging="284"/>
        <w:rPr>
          <w:rFonts w:cs="Segoe UI"/>
        </w:rPr>
      </w:pPr>
      <w:r w:rsidRPr="005F56E9">
        <w:rPr>
          <w:rFonts w:cs="Segoe UI"/>
        </w:rPr>
        <w:t xml:space="preserve">Návrh zálohování aktivních síťových prvků uvedených v příloze č. 1 smlouvy s minimálními finančními nároky na implementaci a správu. Například s využitím BSD licencí (BSD = </w:t>
      </w:r>
      <w:proofErr w:type="spellStart"/>
      <w:r w:rsidRPr="005F56E9">
        <w:rPr>
          <w:rFonts w:cs="Segoe UI"/>
        </w:rPr>
        <w:t>Berkeley</w:t>
      </w:r>
      <w:proofErr w:type="spellEnd"/>
      <w:r w:rsidRPr="005F56E9">
        <w:rPr>
          <w:rFonts w:cs="Segoe UI"/>
        </w:rPr>
        <w:t xml:space="preserve"> Software </w:t>
      </w:r>
      <w:proofErr w:type="spellStart"/>
      <w:r w:rsidRPr="005F56E9">
        <w:rPr>
          <w:rFonts w:cs="Segoe UI"/>
        </w:rPr>
        <w:t>Distribution</w:t>
      </w:r>
      <w:proofErr w:type="spellEnd"/>
      <w:r w:rsidRPr="005F56E9">
        <w:rPr>
          <w:rFonts w:cs="Segoe UI"/>
        </w:rPr>
        <w:t xml:space="preserve">), nebo za pomoci softwarového řešení </w:t>
      </w:r>
      <w:r w:rsidR="00A463B4" w:rsidRPr="005F56E9">
        <w:rPr>
          <w:rFonts w:cs="Segoe UI"/>
        </w:rPr>
        <w:t>poskytovatel</w:t>
      </w:r>
      <w:r w:rsidRPr="005F56E9">
        <w:rPr>
          <w:rFonts w:cs="Segoe UI"/>
        </w:rPr>
        <w:t>e.</w:t>
      </w:r>
      <w:r w:rsidR="00E91387">
        <w:rPr>
          <w:rFonts w:cs="Segoe UI"/>
        </w:rPr>
        <w:t xml:space="preserve"> </w:t>
      </w:r>
      <w:r w:rsidR="00E91387">
        <w:t>Zálohování musí být přístupné objednateli.</w:t>
      </w:r>
    </w:p>
    <w:p w14:paraId="38BB8399" w14:textId="3ACC4FB8" w:rsidR="00AC7FC2" w:rsidRPr="005F56E9" w:rsidRDefault="00AC7FC2" w:rsidP="00E91387">
      <w:pPr>
        <w:pStyle w:val="Nadpis4"/>
        <w:keepNext w:val="0"/>
        <w:keepLines w:val="0"/>
        <w:numPr>
          <w:ilvl w:val="3"/>
          <w:numId w:val="40"/>
        </w:numPr>
        <w:spacing w:before="120" w:line="276" w:lineRule="auto"/>
        <w:ind w:left="1276" w:hanging="709"/>
        <w:rPr>
          <w:rFonts w:ascii="Segoe UI" w:hAnsi="Segoe UI" w:cs="Segoe UI"/>
          <w:b w:val="0"/>
          <w:i w:val="0"/>
          <w:color w:val="auto"/>
          <w:u w:val="single"/>
        </w:rPr>
      </w:pPr>
      <w:r w:rsidRPr="005F56E9">
        <w:rPr>
          <w:rFonts w:ascii="Segoe UI" w:hAnsi="Segoe UI" w:cs="Segoe UI"/>
          <w:b w:val="0"/>
          <w:i w:val="0"/>
          <w:color w:val="auto"/>
          <w:u w:val="single"/>
        </w:rPr>
        <w:lastRenderedPageBreak/>
        <w:t xml:space="preserve">Dohled nad aktivními prvky v režimu 24x7x365 (24 hodin </w:t>
      </w:r>
      <w:r w:rsidR="00083247">
        <w:rPr>
          <w:rFonts w:ascii="Segoe UI" w:hAnsi="Segoe UI" w:cs="Segoe UI"/>
          <w:b w:val="0"/>
          <w:i w:val="0"/>
          <w:color w:val="auto"/>
          <w:u w:val="single"/>
        </w:rPr>
        <w:t>denně, 7 dní v týdnu, 365 dní v </w:t>
      </w:r>
      <w:r w:rsidRPr="005F56E9">
        <w:rPr>
          <w:rFonts w:ascii="Segoe UI" w:hAnsi="Segoe UI" w:cs="Segoe UI"/>
          <w:b w:val="0"/>
          <w:i w:val="0"/>
          <w:color w:val="auto"/>
          <w:u w:val="single"/>
        </w:rPr>
        <w:t>roce), včetně dohledu nad monitorovacími a zálohovacími komponenty:</w:t>
      </w:r>
    </w:p>
    <w:p w14:paraId="0CB4628C" w14:textId="005F251B" w:rsidR="00AC7FC2" w:rsidRPr="005F56E9" w:rsidRDefault="00AC7FC2" w:rsidP="00C42843">
      <w:pPr>
        <w:pStyle w:val="Nadpis4"/>
        <w:keepNext w:val="0"/>
        <w:keepLines w:val="0"/>
        <w:numPr>
          <w:ilvl w:val="0"/>
          <w:numId w:val="32"/>
        </w:numPr>
        <w:spacing w:before="120" w:line="276" w:lineRule="auto"/>
        <w:ind w:left="1560" w:hanging="284"/>
        <w:rPr>
          <w:rFonts w:ascii="Segoe UI" w:hAnsi="Segoe UI" w:cs="Segoe UI"/>
          <w:b w:val="0"/>
          <w:i w:val="0"/>
          <w:color w:val="auto"/>
        </w:rPr>
      </w:pPr>
      <w:r w:rsidRPr="005F56E9">
        <w:rPr>
          <w:rFonts w:ascii="Segoe UI" w:hAnsi="Segoe UI" w:cs="Segoe UI"/>
          <w:b w:val="0"/>
          <w:i w:val="0"/>
          <w:color w:val="auto"/>
        </w:rPr>
        <w:t xml:space="preserve">Okamžité řešení problému ze strany </w:t>
      </w:r>
      <w:r w:rsidR="00A463B4" w:rsidRPr="005F56E9">
        <w:rPr>
          <w:rFonts w:ascii="Segoe UI" w:hAnsi="Segoe UI" w:cs="Segoe UI"/>
          <w:b w:val="0"/>
          <w:i w:val="0"/>
          <w:color w:val="auto"/>
        </w:rPr>
        <w:t>poskytovatel</w:t>
      </w:r>
      <w:r w:rsidRPr="005F56E9">
        <w:rPr>
          <w:rFonts w:ascii="Segoe UI" w:hAnsi="Segoe UI" w:cs="Segoe UI"/>
          <w:b w:val="0"/>
          <w:i w:val="0"/>
          <w:color w:val="auto"/>
        </w:rPr>
        <w:t xml:space="preserve">e pomocí vzdáleného přístupu (dle SLA – bez předchozího schvalování v IS JIRA při odhadu pracnosti do 2 člověkohodin), pokud není vyžadována součinnost </w:t>
      </w:r>
      <w:r w:rsidR="00A463B4" w:rsidRPr="005F56E9">
        <w:rPr>
          <w:rFonts w:ascii="Segoe UI" w:hAnsi="Segoe UI" w:cs="Segoe UI"/>
          <w:b w:val="0"/>
          <w:i w:val="0"/>
          <w:color w:val="auto"/>
        </w:rPr>
        <w:t>objednatele</w:t>
      </w:r>
      <w:r w:rsidRPr="005F56E9">
        <w:rPr>
          <w:rFonts w:ascii="Segoe UI" w:hAnsi="Segoe UI" w:cs="Segoe UI"/>
          <w:b w:val="0"/>
          <w:i w:val="0"/>
          <w:color w:val="auto"/>
        </w:rPr>
        <w:t xml:space="preserve">, a pokud nebude narušen chod </w:t>
      </w:r>
      <w:r w:rsidR="00A463B4" w:rsidRPr="005F56E9">
        <w:rPr>
          <w:rFonts w:ascii="Segoe UI" w:hAnsi="Segoe UI" w:cs="Segoe UI"/>
          <w:b w:val="0"/>
          <w:i w:val="0"/>
          <w:color w:val="auto"/>
        </w:rPr>
        <w:t>objednatele</w:t>
      </w:r>
      <w:r w:rsidRPr="005F56E9">
        <w:rPr>
          <w:rFonts w:ascii="Segoe UI" w:hAnsi="Segoe UI" w:cs="Segoe UI"/>
          <w:b w:val="0"/>
          <w:i w:val="0"/>
          <w:color w:val="auto"/>
        </w:rPr>
        <w:t xml:space="preserve"> v pracovní dny (</w:t>
      </w:r>
      <w:r w:rsidR="002C44AE" w:rsidRPr="005F56E9">
        <w:rPr>
          <w:rFonts w:ascii="Segoe UI" w:hAnsi="Segoe UI" w:cs="Segoe UI"/>
          <w:b w:val="0"/>
          <w:i w:val="0"/>
          <w:color w:val="auto"/>
        </w:rPr>
        <w:t>pondělí–pátek</w:t>
      </w:r>
      <w:r w:rsidRPr="005F56E9">
        <w:rPr>
          <w:rFonts w:ascii="Segoe UI" w:hAnsi="Segoe UI" w:cs="Segoe UI"/>
          <w:b w:val="0"/>
          <w:i w:val="0"/>
          <w:color w:val="auto"/>
        </w:rPr>
        <w:t>) v rámci pracovní doby (08:00 - 17:00 hod.);</w:t>
      </w:r>
    </w:p>
    <w:p w14:paraId="7F353FCA" w14:textId="0BB6DD04" w:rsidR="00AC7FC2" w:rsidRPr="005F56E9" w:rsidRDefault="00E91387" w:rsidP="00C42843">
      <w:pPr>
        <w:pStyle w:val="Nadpis4"/>
        <w:keepNext w:val="0"/>
        <w:keepLines w:val="0"/>
        <w:numPr>
          <w:ilvl w:val="0"/>
          <w:numId w:val="32"/>
        </w:numPr>
        <w:spacing w:before="120" w:line="276" w:lineRule="auto"/>
        <w:ind w:left="1560" w:hanging="284"/>
        <w:rPr>
          <w:rFonts w:ascii="Segoe UI" w:hAnsi="Segoe UI" w:cs="Segoe UI"/>
          <w:b w:val="0"/>
          <w:i w:val="0"/>
          <w:color w:val="auto"/>
        </w:rPr>
      </w:pPr>
      <w:r>
        <w:rPr>
          <w:rFonts w:ascii="Segoe UI" w:hAnsi="Segoe UI" w:cs="Segoe UI"/>
          <w:b w:val="0"/>
          <w:i w:val="0"/>
          <w:color w:val="auto"/>
        </w:rPr>
        <w:t>R</w:t>
      </w:r>
      <w:r w:rsidR="00AC7FC2" w:rsidRPr="005F56E9">
        <w:rPr>
          <w:rFonts w:ascii="Segoe UI" w:hAnsi="Segoe UI" w:cs="Segoe UI"/>
          <w:b w:val="0"/>
          <w:i w:val="0"/>
          <w:color w:val="auto"/>
        </w:rPr>
        <w:t xml:space="preserve">eporting </w:t>
      </w:r>
      <w:r w:rsidR="00A463B4" w:rsidRPr="005F56E9">
        <w:rPr>
          <w:rFonts w:ascii="Segoe UI" w:hAnsi="Segoe UI" w:cs="Segoe UI"/>
          <w:b w:val="0"/>
          <w:i w:val="0"/>
          <w:color w:val="auto"/>
        </w:rPr>
        <w:t>objednateli</w:t>
      </w:r>
      <w:r w:rsidR="00AC7FC2" w:rsidRPr="005F56E9">
        <w:rPr>
          <w:rFonts w:ascii="Segoe UI" w:hAnsi="Segoe UI" w:cs="Segoe UI"/>
          <w:b w:val="0"/>
          <w:i w:val="0"/>
          <w:color w:val="auto"/>
        </w:rPr>
        <w:t xml:space="preserve"> ihned po zjištění incidentu přes určené komunikační kanály (dle kontaktních údajů uváděných ve smlouvě);</w:t>
      </w:r>
    </w:p>
    <w:p w14:paraId="38DD2BA8" w14:textId="7E1827FE" w:rsidR="00AC7FC2" w:rsidRPr="005F56E9" w:rsidRDefault="00E91387" w:rsidP="00C42843">
      <w:pPr>
        <w:pStyle w:val="Nadpis4"/>
        <w:keepNext w:val="0"/>
        <w:keepLines w:val="0"/>
        <w:numPr>
          <w:ilvl w:val="0"/>
          <w:numId w:val="32"/>
        </w:numPr>
        <w:spacing w:before="120" w:line="276" w:lineRule="auto"/>
        <w:ind w:left="1560" w:hanging="284"/>
        <w:rPr>
          <w:rFonts w:ascii="Segoe UI" w:hAnsi="Segoe UI" w:cs="Segoe UI"/>
          <w:b w:val="0"/>
          <w:i w:val="0"/>
          <w:color w:val="auto"/>
        </w:rPr>
      </w:pPr>
      <w:r>
        <w:rPr>
          <w:rFonts w:ascii="Segoe UI" w:hAnsi="Segoe UI" w:cs="Segoe UI"/>
          <w:b w:val="0"/>
          <w:i w:val="0"/>
          <w:color w:val="auto"/>
        </w:rPr>
        <w:t>I</w:t>
      </w:r>
      <w:r w:rsidR="00AC7FC2" w:rsidRPr="005F56E9">
        <w:rPr>
          <w:rFonts w:ascii="Segoe UI" w:hAnsi="Segoe UI" w:cs="Segoe UI"/>
          <w:b w:val="0"/>
          <w:i w:val="0"/>
          <w:color w:val="auto"/>
        </w:rPr>
        <w:t>mplementace dohledu nad aktivními prvky do 14 dnů ode dne nabytí účinnosti smlouvy.</w:t>
      </w:r>
    </w:p>
    <w:p w14:paraId="17E0AEDD" w14:textId="228AD914" w:rsidR="00AC7FC2" w:rsidRPr="005F56E9" w:rsidRDefault="00672BBA" w:rsidP="00E91387">
      <w:pPr>
        <w:pStyle w:val="Nadpis4"/>
        <w:keepNext w:val="0"/>
        <w:keepLines w:val="0"/>
        <w:numPr>
          <w:ilvl w:val="3"/>
          <w:numId w:val="40"/>
        </w:numPr>
        <w:spacing w:before="120" w:line="276" w:lineRule="auto"/>
        <w:ind w:left="1276" w:hanging="709"/>
        <w:rPr>
          <w:rFonts w:ascii="Segoe UI" w:hAnsi="Segoe UI" w:cs="Segoe UI"/>
          <w:b w:val="0"/>
          <w:i w:val="0"/>
          <w:color w:val="auto"/>
          <w:u w:val="single"/>
        </w:rPr>
      </w:pPr>
      <w:r w:rsidRPr="00672BBA">
        <w:rPr>
          <w:rFonts w:ascii="Segoe UI" w:hAnsi="Segoe UI" w:cs="Segoe UI"/>
          <w:b w:val="0"/>
          <w:i w:val="0"/>
          <w:color w:val="auto"/>
          <w:u w:val="single"/>
        </w:rPr>
        <w:t>Další požadované činnosti a rozvojové plány</w:t>
      </w:r>
      <w:r w:rsidR="00AC7FC2" w:rsidRPr="005F56E9">
        <w:rPr>
          <w:rFonts w:ascii="Segoe UI" w:hAnsi="Segoe UI" w:cs="Segoe UI"/>
          <w:b w:val="0"/>
          <w:i w:val="0"/>
          <w:color w:val="auto"/>
          <w:u w:val="single"/>
        </w:rPr>
        <w:t>:</w:t>
      </w:r>
    </w:p>
    <w:p w14:paraId="21A11E2B" w14:textId="7FDED3D4" w:rsidR="00AC7FC2" w:rsidRPr="005F56E9" w:rsidRDefault="00E91387" w:rsidP="00C42843">
      <w:pPr>
        <w:pStyle w:val="Odstavecseseznamem"/>
        <w:numPr>
          <w:ilvl w:val="0"/>
          <w:numId w:val="33"/>
        </w:numPr>
        <w:spacing w:before="120" w:after="0" w:line="276" w:lineRule="auto"/>
        <w:ind w:left="1560" w:hanging="284"/>
        <w:rPr>
          <w:rFonts w:cs="Segoe UI"/>
        </w:rPr>
      </w:pPr>
      <w:r>
        <w:rPr>
          <w:rFonts w:cs="Segoe UI"/>
        </w:rPr>
        <w:t>P</w:t>
      </w:r>
      <w:r w:rsidR="00AC7FC2" w:rsidRPr="005F56E9">
        <w:rPr>
          <w:rFonts w:cs="Segoe UI"/>
        </w:rPr>
        <w:t xml:space="preserve">ravidelná aktualizace a údržba napříč síťovou infrastrukturou, včetně případného </w:t>
      </w:r>
      <w:proofErr w:type="spellStart"/>
      <w:r w:rsidR="00AC7FC2" w:rsidRPr="005F56E9">
        <w:rPr>
          <w:rFonts w:cs="Segoe UI"/>
        </w:rPr>
        <w:t>troubleshootingu</w:t>
      </w:r>
      <w:proofErr w:type="spellEnd"/>
      <w:r w:rsidR="00AC7FC2" w:rsidRPr="005F56E9">
        <w:rPr>
          <w:rFonts w:cs="Segoe UI"/>
        </w:rPr>
        <w:t xml:space="preserve"> HPE a CISCO včetně komunikace s jejich </w:t>
      </w:r>
      <w:proofErr w:type="spellStart"/>
      <w:r w:rsidR="00AC7FC2" w:rsidRPr="005F56E9">
        <w:rPr>
          <w:rFonts w:cs="Segoe UI"/>
        </w:rPr>
        <w:t>servicedeskem</w:t>
      </w:r>
      <w:proofErr w:type="spellEnd"/>
      <w:r w:rsidR="00AC7FC2" w:rsidRPr="005F56E9">
        <w:rPr>
          <w:rFonts w:cs="Segoe UI"/>
        </w:rPr>
        <w:t xml:space="preserve"> (například založení a vyřešení TAC case atd.),</w:t>
      </w:r>
    </w:p>
    <w:p w14:paraId="3D0F0ED8" w14:textId="71719332" w:rsidR="00AC7FC2" w:rsidRPr="005F56E9" w:rsidRDefault="00E91387" w:rsidP="00C42843">
      <w:pPr>
        <w:pStyle w:val="Odstavecseseznamem"/>
        <w:numPr>
          <w:ilvl w:val="0"/>
          <w:numId w:val="33"/>
        </w:numPr>
        <w:spacing w:before="120" w:after="0" w:line="276" w:lineRule="auto"/>
        <w:ind w:left="1560" w:hanging="284"/>
        <w:rPr>
          <w:rFonts w:cs="Segoe UI"/>
        </w:rPr>
      </w:pPr>
      <w:r>
        <w:rPr>
          <w:rFonts w:cs="Segoe UI"/>
        </w:rPr>
        <w:t>M</w:t>
      </w:r>
      <w:r w:rsidR="00AC7FC2" w:rsidRPr="005F56E9">
        <w:rPr>
          <w:rFonts w:cs="Segoe UI"/>
        </w:rPr>
        <w:t xml:space="preserve">onitoring </w:t>
      </w:r>
      <w:proofErr w:type="spellStart"/>
      <w:r w:rsidR="00AC7FC2" w:rsidRPr="005F56E9">
        <w:rPr>
          <w:rFonts w:cs="Segoe UI"/>
        </w:rPr>
        <w:t>Zabbix</w:t>
      </w:r>
      <w:proofErr w:type="spellEnd"/>
      <w:r w:rsidR="00AC7FC2" w:rsidRPr="005F56E9">
        <w:rPr>
          <w:rFonts w:cs="Segoe UI"/>
        </w:rPr>
        <w:t xml:space="preserve"> – kompletní aktualizace a rekonfigurace, možnost využití vícenásobného počtu monitorů s využitím platformy </w:t>
      </w:r>
      <w:proofErr w:type="spellStart"/>
      <w:r w:rsidR="00AC7FC2" w:rsidRPr="005F56E9">
        <w:rPr>
          <w:rFonts w:cs="Segoe UI"/>
        </w:rPr>
        <w:t>Grafana</w:t>
      </w:r>
      <w:proofErr w:type="spellEnd"/>
      <w:r w:rsidR="00AC7FC2" w:rsidRPr="005F56E9">
        <w:rPr>
          <w:rFonts w:cs="Segoe UI"/>
        </w:rPr>
        <w:t xml:space="preserve"> (www.grafana.com) – implementováno v prostředí </w:t>
      </w:r>
      <w:r w:rsidR="00A463B4" w:rsidRPr="005F56E9">
        <w:rPr>
          <w:rFonts w:cs="Segoe UI"/>
        </w:rPr>
        <w:t>objednatele</w:t>
      </w:r>
      <w:r w:rsidR="00AC7FC2" w:rsidRPr="005F56E9">
        <w:rPr>
          <w:rFonts w:cs="Segoe UI"/>
        </w:rPr>
        <w:t>,</w:t>
      </w:r>
    </w:p>
    <w:p w14:paraId="05B9494B" w14:textId="4ED107F3" w:rsidR="00AC7FC2" w:rsidRPr="005F56E9" w:rsidRDefault="00E91387" w:rsidP="00C42843">
      <w:pPr>
        <w:pStyle w:val="Odstavecseseznamem"/>
        <w:numPr>
          <w:ilvl w:val="0"/>
          <w:numId w:val="33"/>
        </w:numPr>
        <w:spacing w:before="120" w:after="0" w:line="276" w:lineRule="auto"/>
        <w:ind w:left="1560" w:hanging="284"/>
        <w:rPr>
          <w:rFonts w:cs="Segoe UI"/>
        </w:rPr>
      </w:pPr>
      <w:r>
        <w:rPr>
          <w:rFonts w:cs="Segoe UI"/>
        </w:rPr>
        <w:t>A</w:t>
      </w:r>
      <w:r w:rsidR="00AC7FC2" w:rsidRPr="005F56E9">
        <w:rPr>
          <w:rFonts w:cs="Segoe UI"/>
        </w:rPr>
        <w:t>nalýza možného stěhování centrály a jejího datového centra,</w:t>
      </w:r>
    </w:p>
    <w:p w14:paraId="303D670A" w14:textId="7094B733" w:rsidR="00AC7FC2" w:rsidRPr="005F56E9" w:rsidRDefault="00E91387" w:rsidP="00C42843">
      <w:pPr>
        <w:pStyle w:val="Odstavecseseznamem"/>
        <w:numPr>
          <w:ilvl w:val="0"/>
          <w:numId w:val="33"/>
        </w:numPr>
        <w:spacing w:before="120" w:after="0" w:line="276" w:lineRule="auto"/>
        <w:ind w:left="1560" w:hanging="284"/>
        <w:rPr>
          <w:rFonts w:cs="Segoe UI"/>
        </w:rPr>
      </w:pPr>
      <w:r>
        <w:rPr>
          <w:rFonts w:cs="Segoe UI"/>
        </w:rPr>
        <w:t>R</w:t>
      </w:r>
      <w:r w:rsidR="00AC7FC2" w:rsidRPr="005F56E9">
        <w:rPr>
          <w:rFonts w:cs="Segoe UI"/>
        </w:rPr>
        <w:t xml:space="preserve">ezervace IP adres pro zaměstnance krajských pracovišť (dále jen </w:t>
      </w:r>
      <w:r>
        <w:rPr>
          <w:rFonts w:cs="Segoe UI"/>
        </w:rPr>
        <w:t>„</w:t>
      </w:r>
      <w:r w:rsidR="00AC7FC2" w:rsidRPr="005F56E9">
        <w:rPr>
          <w:rFonts w:cs="Segoe UI"/>
        </w:rPr>
        <w:t>KP</w:t>
      </w:r>
      <w:r>
        <w:rPr>
          <w:rFonts w:cs="Segoe UI"/>
        </w:rPr>
        <w:t>“</w:t>
      </w:r>
      <w:r w:rsidR="00AC7FC2" w:rsidRPr="005F56E9">
        <w:rPr>
          <w:rFonts w:cs="Segoe UI"/>
        </w:rPr>
        <w:t>) – zaměstnanci, kteří se pohybují mezi jednotlivými KP a centrálou. Požadavek na využití Microsoft DHCP služeb,</w:t>
      </w:r>
    </w:p>
    <w:p w14:paraId="3EA6A53A" w14:textId="70E3200E" w:rsidR="00AC7FC2" w:rsidRPr="005F56E9" w:rsidRDefault="00E91387" w:rsidP="00C42843">
      <w:pPr>
        <w:pStyle w:val="Odstavecseseznamem"/>
        <w:numPr>
          <w:ilvl w:val="0"/>
          <w:numId w:val="33"/>
        </w:numPr>
        <w:spacing w:before="120" w:after="0" w:line="276" w:lineRule="auto"/>
        <w:ind w:left="1560" w:hanging="284"/>
        <w:rPr>
          <w:rFonts w:cs="Segoe UI"/>
        </w:rPr>
      </w:pPr>
      <w:r>
        <w:rPr>
          <w:rFonts w:cs="Segoe UI"/>
        </w:rPr>
        <w:t>K</w:t>
      </w:r>
      <w:r w:rsidR="00AC7FC2" w:rsidRPr="005F56E9">
        <w:rPr>
          <w:rFonts w:cs="Segoe UI"/>
        </w:rPr>
        <w:t xml:space="preserve">onfigurace Cisco ASA pro </w:t>
      </w:r>
      <w:proofErr w:type="spellStart"/>
      <w:r w:rsidR="00AC7FC2" w:rsidRPr="005F56E9">
        <w:rPr>
          <w:rFonts w:cs="Segoe UI"/>
        </w:rPr>
        <w:t>clientless</w:t>
      </w:r>
      <w:proofErr w:type="spellEnd"/>
      <w:r w:rsidR="00AC7FC2" w:rsidRPr="005F56E9">
        <w:rPr>
          <w:rFonts w:cs="Segoe UI"/>
        </w:rPr>
        <w:t xml:space="preserve"> VPN přístup – Windows </w:t>
      </w:r>
      <w:r>
        <w:rPr>
          <w:rFonts w:cs="Segoe UI"/>
        </w:rPr>
        <w:t>10</w:t>
      </w:r>
      <w:r w:rsidR="00AC7FC2" w:rsidRPr="005F56E9">
        <w:rPr>
          <w:rFonts w:cs="Segoe UI"/>
        </w:rPr>
        <w:t xml:space="preserve"> a vyšší,</w:t>
      </w:r>
    </w:p>
    <w:p w14:paraId="1A1D7D8F" w14:textId="4CA3F9FB" w:rsidR="00AC7FC2" w:rsidRPr="005F56E9" w:rsidRDefault="00E91387" w:rsidP="00C42843">
      <w:pPr>
        <w:pStyle w:val="Odstavecseseznamem"/>
        <w:numPr>
          <w:ilvl w:val="0"/>
          <w:numId w:val="33"/>
        </w:numPr>
        <w:spacing w:before="120" w:after="0" w:line="276" w:lineRule="auto"/>
        <w:ind w:left="1560" w:hanging="284"/>
        <w:rPr>
          <w:rFonts w:cs="Segoe UI"/>
        </w:rPr>
      </w:pPr>
      <w:r>
        <w:rPr>
          <w:rFonts w:cs="Segoe UI"/>
        </w:rPr>
        <w:t>K</w:t>
      </w:r>
      <w:r w:rsidR="00AC7FC2" w:rsidRPr="005F56E9">
        <w:rPr>
          <w:rFonts w:cs="Segoe UI"/>
        </w:rPr>
        <w:t>ontrola toku paketů mezi servery s OS Windows Serv</w:t>
      </w:r>
      <w:r w:rsidR="00083247">
        <w:rPr>
          <w:rFonts w:cs="Segoe UI"/>
        </w:rPr>
        <w:t>er na úrovni fyzické, linkové a </w:t>
      </w:r>
      <w:r w:rsidR="00AC7FC2" w:rsidRPr="005F56E9">
        <w:rPr>
          <w:rFonts w:cs="Segoe UI"/>
        </w:rPr>
        <w:t xml:space="preserve">síťové vrstvy (model ISO/OSI), kontrola fungování </w:t>
      </w:r>
      <w:proofErr w:type="spellStart"/>
      <w:r w:rsidR="00AC7FC2" w:rsidRPr="005F56E9">
        <w:rPr>
          <w:rFonts w:cs="Segoe UI"/>
        </w:rPr>
        <w:t>Spanning</w:t>
      </w:r>
      <w:proofErr w:type="spellEnd"/>
      <w:r w:rsidR="00AC7FC2" w:rsidRPr="005F56E9">
        <w:rPr>
          <w:rFonts w:cs="Segoe UI"/>
        </w:rPr>
        <w:t xml:space="preserve"> </w:t>
      </w:r>
      <w:proofErr w:type="spellStart"/>
      <w:r w:rsidR="00AC7FC2" w:rsidRPr="005F56E9">
        <w:rPr>
          <w:rFonts w:cs="Segoe UI"/>
        </w:rPr>
        <w:t>Tree</w:t>
      </w:r>
      <w:proofErr w:type="spellEnd"/>
      <w:r w:rsidR="00AC7FC2" w:rsidRPr="005F56E9">
        <w:rPr>
          <w:rFonts w:cs="Segoe UI"/>
        </w:rPr>
        <w:t xml:space="preserve"> protokolu.</w:t>
      </w:r>
    </w:p>
    <w:p w14:paraId="7866A878" w14:textId="77777777" w:rsidR="00AC7FC2" w:rsidRPr="005F56E9" w:rsidRDefault="00AC7FC2" w:rsidP="00E91387">
      <w:pPr>
        <w:pStyle w:val="Nadpis4"/>
        <w:keepNext w:val="0"/>
        <w:keepLines w:val="0"/>
        <w:numPr>
          <w:ilvl w:val="3"/>
          <w:numId w:val="40"/>
        </w:numPr>
        <w:spacing w:before="120" w:line="276" w:lineRule="auto"/>
        <w:ind w:left="1276" w:hanging="709"/>
        <w:rPr>
          <w:rFonts w:ascii="Segoe UI" w:hAnsi="Segoe UI" w:cs="Segoe UI"/>
          <w:b w:val="0"/>
          <w:i w:val="0"/>
          <w:color w:val="auto"/>
          <w:u w:val="single"/>
        </w:rPr>
      </w:pPr>
      <w:r w:rsidRPr="005F56E9">
        <w:rPr>
          <w:rFonts w:ascii="Segoe UI" w:hAnsi="Segoe UI" w:cs="Segoe UI"/>
          <w:b w:val="0"/>
          <w:i w:val="0"/>
          <w:color w:val="auto"/>
          <w:u w:val="single"/>
        </w:rPr>
        <w:t>Revize a seznámení se s prostředím:</w:t>
      </w:r>
    </w:p>
    <w:p w14:paraId="1559F56A" w14:textId="7EE519B9" w:rsidR="00AC7FC2" w:rsidRPr="005F56E9" w:rsidRDefault="00E91387" w:rsidP="00C42843">
      <w:pPr>
        <w:pStyle w:val="Odstavecseseznamem"/>
        <w:numPr>
          <w:ilvl w:val="0"/>
          <w:numId w:val="34"/>
        </w:numPr>
        <w:spacing w:before="120" w:after="0" w:line="276" w:lineRule="auto"/>
        <w:ind w:left="1560" w:hanging="284"/>
        <w:rPr>
          <w:rFonts w:cs="Segoe UI"/>
        </w:rPr>
      </w:pPr>
      <w:r>
        <w:rPr>
          <w:rFonts w:cs="Segoe UI"/>
        </w:rPr>
        <w:t>T</w:t>
      </w:r>
      <w:r w:rsidR="00AC7FC2" w:rsidRPr="005F56E9">
        <w:rPr>
          <w:rFonts w:cs="Segoe UI"/>
        </w:rPr>
        <w:t xml:space="preserve">vorba dokumentace – sjednocení dokumentací předchozích </w:t>
      </w:r>
      <w:r w:rsidR="00A463B4" w:rsidRPr="005F56E9">
        <w:rPr>
          <w:rFonts w:cs="Segoe UI"/>
        </w:rPr>
        <w:t>poskytovatel</w:t>
      </w:r>
      <w:r w:rsidR="00AC7FC2" w:rsidRPr="005F56E9">
        <w:rPr>
          <w:rFonts w:cs="Segoe UI"/>
        </w:rPr>
        <w:t>ů, vytvoření jasné grafické topologie s popisem prvků, VLAN, portů, FC portů sloužícím k připojení diskového pole DELL SC9000</w:t>
      </w:r>
      <w:r w:rsidR="00217D12" w:rsidRPr="005F56E9">
        <w:rPr>
          <w:rFonts w:cs="Segoe UI"/>
        </w:rPr>
        <w:t>,</w:t>
      </w:r>
      <w:r w:rsidR="00AC7FC2" w:rsidRPr="005F56E9">
        <w:rPr>
          <w:rFonts w:cs="Segoe UI"/>
        </w:rPr>
        <w:t xml:space="preserve"> atd. – stávající dokumentace je k nahlédnutí na adrese</w:t>
      </w:r>
      <w:r w:rsidR="00A463B4" w:rsidRPr="005F56E9">
        <w:rPr>
          <w:rFonts w:cs="Segoe UI"/>
        </w:rPr>
        <w:t xml:space="preserve"> centrály</w:t>
      </w:r>
      <w:r w:rsidR="00AC7FC2" w:rsidRPr="005F56E9">
        <w:rPr>
          <w:rFonts w:cs="Segoe UI"/>
        </w:rPr>
        <w:t xml:space="preserve"> </w:t>
      </w:r>
      <w:r w:rsidR="00A463B4" w:rsidRPr="005F56E9">
        <w:rPr>
          <w:rFonts w:cs="Segoe UI"/>
        </w:rPr>
        <w:t>objednatele</w:t>
      </w:r>
      <w:r w:rsidR="00AC7FC2" w:rsidRPr="005F56E9">
        <w:rPr>
          <w:rFonts w:cs="Segoe UI"/>
        </w:rPr>
        <w:t>,</w:t>
      </w:r>
    </w:p>
    <w:p w14:paraId="372893B0" w14:textId="725CD0C0" w:rsidR="00AC7FC2" w:rsidRPr="005F56E9" w:rsidRDefault="00E91387" w:rsidP="00C42843">
      <w:pPr>
        <w:pStyle w:val="Odstavecseseznamem"/>
        <w:numPr>
          <w:ilvl w:val="0"/>
          <w:numId w:val="34"/>
        </w:numPr>
        <w:spacing w:before="120" w:after="0" w:line="276" w:lineRule="auto"/>
        <w:ind w:left="1560" w:hanging="284"/>
        <w:rPr>
          <w:rFonts w:cs="Segoe UI"/>
        </w:rPr>
      </w:pPr>
      <w:r>
        <w:rPr>
          <w:rFonts w:cs="Segoe UI"/>
        </w:rPr>
        <w:t>R</w:t>
      </w:r>
      <w:r w:rsidR="00AC7FC2" w:rsidRPr="005F56E9">
        <w:rPr>
          <w:rFonts w:cs="Segoe UI"/>
        </w:rPr>
        <w:t>evize prostředí a návrh změn.</w:t>
      </w:r>
    </w:p>
    <w:p w14:paraId="2AB698E9" w14:textId="77777777" w:rsidR="00AC7FC2" w:rsidRPr="005F56E9" w:rsidRDefault="00AC7FC2" w:rsidP="00E91387">
      <w:pPr>
        <w:pStyle w:val="Nadpis4"/>
        <w:keepNext w:val="0"/>
        <w:keepLines w:val="0"/>
        <w:numPr>
          <w:ilvl w:val="3"/>
          <w:numId w:val="40"/>
        </w:numPr>
        <w:spacing w:before="120" w:line="276" w:lineRule="auto"/>
        <w:ind w:left="1276" w:hanging="709"/>
        <w:rPr>
          <w:rFonts w:ascii="Segoe UI" w:hAnsi="Segoe UI" w:cs="Segoe UI"/>
          <w:b w:val="0"/>
          <w:i w:val="0"/>
          <w:color w:val="auto"/>
          <w:u w:val="single"/>
        </w:rPr>
      </w:pPr>
      <w:r w:rsidRPr="005F56E9">
        <w:rPr>
          <w:rFonts w:ascii="Segoe UI" w:hAnsi="Segoe UI" w:cs="Segoe UI"/>
          <w:b w:val="0"/>
          <w:i w:val="0"/>
          <w:color w:val="auto"/>
          <w:u w:val="single"/>
        </w:rPr>
        <w:t>Správa a aktualizace FMC:</w:t>
      </w:r>
    </w:p>
    <w:p w14:paraId="79C6937D" w14:textId="6ECF3C6C" w:rsidR="00AC7FC2" w:rsidRPr="005F56E9" w:rsidRDefault="00E91387" w:rsidP="00C42843">
      <w:pPr>
        <w:pStyle w:val="Podtitu111"/>
        <w:keepNext w:val="0"/>
        <w:numPr>
          <w:ilvl w:val="0"/>
          <w:numId w:val="35"/>
        </w:numPr>
        <w:spacing w:before="120" w:after="0" w:line="276" w:lineRule="auto"/>
        <w:ind w:left="1560" w:hanging="284"/>
        <w:rPr>
          <w:rFonts w:cs="Segoe UI"/>
        </w:rPr>
      </w:pPr>
      <w:r>
        <w:rPr>
          <w:rFonts w:cs="Segoe UI"/>
        </w:rPr>
        <w:t>S</w:t>
      </w:r>
      <w:r w:rsidR="00AC7FC2" w:rsidRPr="005F56E9">
        <w:rPr>
          <w:rFonts w:cs="Segoe UI"/>
        </w:rPr>
        <w:t xml:space="preserve">práva Cisco ASA prvků (centrála a sídlo </w:t>
      </w:r>
      <w:r w:rsidR="00A463B4" w:rsidRPr="005F56E9">
        <w:rPr>
          <w:rFonts w:cs="Segoe UI"/>
        </w:rPr>
        <w:t>objednatele</w:t>
      </w:r>
      <w:r w:rsidR="00AC7FC2" w:rsidRPr="005F56E9">
        <w:rPr>
          <w:rFonts w:cs="Segoe UI"/>
        </w:rPr>
        <w:t xml:space="preserve"> a 13 </w:t>
      </w:r>
      <w:r w:rsidR="00933202">
        <w:rPr>
          <w:rFonts w:cs="Segoe UI"/>
        </w:rPr>
        <w:t>KP</w:t>
      </w:r>
      <w:r w:rsidR="00AC7FC2" w:rsidRPr="005F56E9">
        <w:rPr>
          <w:rFonts w:cs="Segoe UI"/>
        </w:rPr>
        <w:t xml:space="preserve"> </w:t>
      </w:r>
      <w:r w:rsidR="00A463B4" w:rsidRPr="005F56E9">
        <w:rPr>
          <w:rFonts w:cs="Segoe UI"/>
        </w:rPr>
        <w:t>objednatele</w:t>
      </w:r>
      <w:r w:rsidR="00AC7FC2" w:rsidRPr="005F56E9">
        <w:rPr>
          <w:rFonts w:cs="Segoe UI"/>
        </w:rPr>
        <w:t>).</w:t>
      </w:r>
    </w:p>
    <w:p w14:paraId="6995C17B" w14:textId="77777777" w:rsidR="00DF6158" w:rsidRPr="005F56E9" w:rsidRDefault="00DF6158" w:rsidP="00E91387">
      <w:pPr>
        <w:pStyle w:val="Podtitu111"/>
        <w:keepNext w:val="0"/>
        <w:numPr>
          <w:ilvl w:val="1"/>
          <w:numId w:val="40"/>
        </w:numPr>
        <w:spacing w:before="120" w:after="0" w:line="276" w:lineRule="auto"/>
        <w:rPr>
          <w:rFonts w:cs="Segoe UI"/>
          <w:b/>
        </w:rPr>
      </w:pPr>
      <w:r w:rsidRPr="005F56E9">
        <w:rPr>
          <w:rFonts w:cs="Segoe UI"/>
          <w:b/>
        </w:rPr>
        <w:t>Stanovení typů SLA (</w:t>
      </w:r>
      <w:proofErr w:type="spellStart"/>
      <w:r w:rsidRPr="005F56E9">
        <w:rPr>
          <w:rFonts w:cs="Segoe UI"/>
          <w:b/>
        </w:rPr>
        <w:t>Service</w:t>
      </w:r>
      <w:proofErr w:type="spellEnd"/>
      <w:r w:rsidRPr="005F56E9">
        <w:rPr>
          <w:rFonts w:cs="Segoe UI"/>
          <w:b/>
        </w:rPr>
        <w:t xml:space="preserve"> Level </w:t>
      </w:r>
      <w:proofErr w:type="spellStart"/>
      <w:r w:rsidRPr="005F56E9">
        <w:rPr>
          <w:rFonts w:cs="Segoe UI"/>
          <w:b/>
        </w:rPr>
        <w:t>Agreement</w:t>
      </w:r>
      <w:proofErr w:type="spellEnd"/>
      <w:r w:rsidRPr="005F56E9">
        <w:rPr>
          <w:rFonts w:cs="Segoe UI"/>
          <w:b/>
        </w:rPr>
        <w:t>):</w:t>
      </w:r>
    </w:p>
    <w:p w14:paraId="1242306A" w14:textId="09A61833" w:rsidR="00DF6158" w:rsidRPr="005F56E9" w:rsidRDefault="00DF6158" w:rsidP="00E91387">
      <w:pPr>
        <w:pStyle w:val="Podtitu111"/>
        <w:keepNext w:val="0"/>
        <w:numPr>
          <w:ilvl w:val="2"/>
          <w:numId w:val="40"/>
        </w:numPr>
        <w:spacing w:before="120" w:after="0" w:line="276" w:lineRule="auto"/>
        <w:ind w:left="567" w:hanging="567"/>
        <w:rPr>
          <w:rFonts w:cs="Segoe UI"/>
        </w:rPr>
      </w:pPr>
      <w:r w:rsidRPr="005F56E9">
        <w:rPr>
          <w:rFonts w:cs="Segoe UI"/>
        </w:rPr>
        <w:t xml:space="preserve">Stanovení SLA na poskytnutí předmětu plnění této </w:t>
      </w:r>
      <w:r w:rsidR="00E91387">
        <w:rPr>
          <w:rFonts w:cs="Segoe UI"/>
        </w:rPr>
        <w:t>smlouvy</w:t>
      </w:r>
      <w:r w:rsidRPr="005F56E9">
        <w:rPr>
          <w:rFonts w:cs="Segoe UI"/>
        </w:rPr>
        <w:t xml:space="preserve"> na základě </w:t>
      </w:r>
      <w:r w:rsidRPr="005F56E9">
        <w:rPr>
          <w:rFonts w:cs="Segoe UI"/>
          <w:u w:val="single"/>
        </w:rPr>
        <w:t xml:space="preserve">Poskytnutí součinnosti a technické podpory dle požadavků </w:t>
      </w:r>
      <w:r w:rsidR="00A463B4" w:rsidRPr="005F56E9">
        <w:rPr>
          <w:rFonts w:cs="Segoe UI"/>
          <w:u w:val="single"/>
        </w:rPr>
        <w:t>objednatele</w:t>
      </w:r>
      <w:r w:rsidRPr="005F56E9">
        <w:rPr>
          <w:rFonts w:cs="Segoe UI"/>
        </w:rPr>
        <w:t xml:space="preserve"> (viz čl. 1.1.</w:t>
      </w:r>
      <w:r w:rsidR="00933202">
        <w:rPr>
          <w:rFonts w:cs="Segoe UI"/>
        </w:rPr>
        <w:t>2</w:t>
      </w:r>
      <w:r w:rsidRPr="005F56E9">
        <w:rPr>
          <w:rFonts w:cs="Segoe UI"/>
        </w:rPr>
        <w:t xml:space="preserve"> této smlouvy), </w:t>
      </w:r>
      <w:r w:rsidRPr="005F56E9">
        <w:rPr>
          <w:rFonts w:cs="Segoe UI"/>
          <w:b/>
        </w:rPr>
        <w:t>mimo</w:t>
      </w:r>
      <w:r w:rsidRPr="005F56E9">
        <w:rPr>
          <w:rFonts w:cs="Segoe UI"/>
        </w:rPr>
        <w:t xml:space="preserve"> Dohledu nad aktivními prvky v režimu 24x7x365 (24 hodin denně, 7 dní v týdnu, 365 dní v roce), včetně dohledu na monitorovací a zálohovací komponenty (viz čl. 1.1.</w:t>
      </w:r>
      <w:r w:rsidR="00E91387">
        <w:rPr>
          <w:rFonts w:cs="Segoe UI"/>
        </w:rPr>
        <w:t>3</w:t>
      </w:r>
      <w:r w:rsidRPr="005F56E9">
        <w:rPr>
          <w:rFonts w:cs="Segoe UI"/>
        </w:rPr>
        <w:t xml:space="preserve">.3 této smlouvy): </w:t>
      </w:r>
    </w:p>
    <w:tbl>
      <w:tblPr>
        <w:tblpPr w:leftFromText="141" w:rightFromText="141" w:vertAnchor="text" w:horzAnchor="margin" w:tblpY="229"/>
        <w:tblW w:w="5000" w:type="pct"/>
        <w:tblCellMar>
          <w:left w:w="0" w:type="dxa"/>
          <w:right w:w="0" w:type="dxa"/>
        </w:tblCellMar>
        <w:tblLook w:val="04A0" w:firstRow="1" w:lastRow="0" w:firstColumn="1" w:lastColumn="0" w:noHBand="0" w:noVBand="1"/>
      </w:tblPr>
      <w:tblGrid>
        <w:gridCol w:w="951"/>
        <w:gridCol w:w="3845"/>
        <w:gridCol w:w="4264"/>
      </w:tblGrid>
      <w:tr w:rsidR="00217D12" w:rsidRPr="005F56E9" w14:paraId="2C24234E" w14:textId="77777777" w:rsidTr="00C76ED5">
        <w:trPr>
          <w:trHeight w:val="272"/>
        </w:trPr>
        <w:tc>
          <w:tcPr>
            <w:tcW w:w="525"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01437FA2" w14:textId="77777777" w:rsidR="00217D12" w:rsidRPr="005F56E9" w:rsidRDefault="00217D12" w:rsidP="00C42843">
            <w:pPr>
              <w:spacing w:before="120" w:line="276" w:lineRule="auto"/>
              <w:jc w:val="center"/>
              <w:rPr>
                <w:rFonts w:cs="Segoe UI"/>
                <w:b/>
                <w:sz w:val="18"/>
                <w:szCs w:val="18"/>
              </w:rPr>
            </w:pPr>
            <w:r w:rsidRPr="005F56E9">
              <w:rPr>
                <w:rFonts w:cs="Segoe UI"/>
                <w:b/>
                <w:sz w:val="18"/>
                <w:szCs w:val="18"/>
              </w:rPr>
              <w:lastRenderedPageBreak/>
              <w:t>PRIORITA</w:t>
            </w:r>
          </w:p>
        </w:tc>
        <w:tc>
          <w:tcPr>
            <w:tcW w:w="21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842593" w14:textId="77777777" w:rsidR="00217D12" w:rsidRPr="005F56E9" w:rsidRDefault="00217D12" w:rsidP="00C42843">
            <w:pPr>
              <w:spacing w:before="120" w:line="276" w:lineRule="auto"/>
              <w:jc w:val="center"/>
              <w:rPr>
                <w:rFonts w:cs="Segoe UI"/>
                <w:b/>
                <w:sz w:val="18"/>
                <w:szCs w:val="18"/>
              </w:rPr>
            </w:pPr>
            <w:r w:rsidRPr="005F56E9">
              <w:rPr>
                <w:rFonts w:cs="Segoe UI"/>
                <w:b/>
                <w:sz w:val="18"/>
                <w:szCs w:val="18"/>
              </w:rPr>
              <w:t>DRUH INCIDENTU</w:t>
            </w:r>
          </w:p>
        </w:tc>
        <w:tc>
          <w:tcPr>
            <w:tcW w:w="2353"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A222F7" w14:textId="77777777" w:rsidR="00217D12" w:rsidRPr="005F56E9" w:rsidRDefault="00217D12" w:rsidP="00C42843">
            <w:pPr>
              <w:spacing w:before="120" w:line="276" w:lineRule="auto"/>
              <w:jc w:val="center"/>
              <w:rPr>
                <w:rFonts w:cs="Segoe UI"/>
                <w:b/>
                <w:sz w:val="18"/>
                <w:szCs w:val="18"/>
              </w:rPr>
            </w:pPr>
            <w:r w:rsidRPr="005F56E9">
              <w:rPr>
                <w:rFonts w:cs="Segoe UI"/>
                <w:b/>
                <w:sz w:val="18"/>
                <w:szCs w:val="18"/>
              </w:rPr>
              <w:t>REAKČNÍ DOBA</w:t>
            </w:r>
          </w:p>
        </w:tc>
      </w:tr>
      <w:tr w:rsidR="00C76ED5" w:rsidRPr="005F56E9" w14:paraId="7E5EB0F0" w14:textId="77777777" w:rsidTr="00C76ED5">
        <w:trPr>
          <w:trHeight w:val="989"/>
        </w:trPr>
        <w:tc>
          <w:tcPr>
            <w:tcW w:w="525" w:type="pc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16B20B3" w14:textId="77777777" w:rsidR="00C76ED5" w:rsidRPr="005F56E9" w:rsidRDefault="00C76ED5" w:rsidP="00C76ED5">
            <w:pPr>
              <w:spacing w:line="276" w:lineRule="auto"/>
              <w:jc w:val="center"/>
              <w:rPr>
                <w:rFonts w:cs="Segoe UI"/>
                <w:b/>
                <w:color w:val="000000"/>
                <w:sz w:val="18"/>
                <w:szCs w:val="18"/>
              </w:rPr>
            </w:pPr>
            <w:r w:rsidRPr="005F56E9">
              <w:rPr>
                <w:rFonts w:cs="Segoe UI"/>
                <w:b/>
                <w:color w:val="000000"/>
                <w:sz w:val="18"/>
                <w:szCs w:val="18"/>
              </w:rPr>
              <w:t xml:space="preserve">kritické </w:t>
            </w:r>
          </w:p>
          <w:p w14:paraId="05D21516" w14:textId="77777777" w:rsidR="00C76ED5" w:rsidRPr="005F56E9" w:rsidRDefault="00C76ED5" w:rsidP="00C76ED5">
            <w:pPr>
              <w:spacing w:line="276" w:lineRule="auto"/>
              <w:jc w:val="center"/>
              <w:rPr>
                <w:rFonts w:cs="Segoe UI"/>
                <w:b/>
                <w:color w:val="000000"/>
                <w:sz w:val="18"/>
                <w:szCs w:val="18"/>
              </w:rPr>
            </w:pPr>
            <w:r w:rsidRPr="005F56E9">
              <w:rPr>
                <w:rFonts w:cs="Segoe UI"/>
                <w:b/>
                <w:color w:val="000000"/>
                <w:sz w:val="18"/>
                <w:szCs w:val="18"/>
              </w:rPr>
              <w:t>(</w:t>
            </w:r>
            <w:proofErr w:type="spellStart"/>
            <w:r w:rsidRPr="005F56E9">
              <w:rPr>
                <w:rFonts w:cs="Segoe UI"/>
                <w:b/>
                <w:i/>
                <w:color w:val="000000"/>
                <w:sz w:val="18"/>
                <w:szCs w:val="18"/>
              </w:rPr>
              <w:t>Critical</w:t>
            </w:r>
            <w:proofErr w:type="spellEnd"/>
            <w:r w:rsidRPr="005F56E9">
              <w:rPr>
                <w:rFonts w:cs="Segoe UI"/>
                <w:b/>
                <w:color w:val="000000"/>
                <w:sz w:val="18"/>
                <w:szCs w:val="18"/>
              </w:rPr>
              <w:t>)</w:t>
            </w:r>
          </w:p>
          <w:p w14:paraId="677FA29A" w14:textId="77777777" w:rsidR="00C76ED5" w:rsidRPr="005F56E9" w:rsidRDefault="00C76ED5" w:rsidP="00C76ED5">
            <w:pPr>
              <w:spacing w:line="276" w:lineRule="auto"/>
              <w:jc w:val="center"/>
              <w:rPr>
                <w:rFonts w:cs="Segoe UI"/>
                <w:b/>
                <w:color w:val="000000"/>
                <w:sz w:val="18"/>
                <w:szCs w:val="18"/>
              </w:rPr>
            </w:pPr>
            <w:r w:rsidRPr="005F56E9">
              <w:rPr>
                <w:rFonts w:cs="Segoe UI"/>
                <w:b/>
                <w:color w:val="000000"/>
                <w:sz w:val="18"/>
                <w:szCs w:val="18"/>
              </w:rPr>
              <w:t>a vyšší</w:t>
            </w:r>
          </w:p>
        </w:tc>
        <w:tc>
          <w:tcPr>
            <w:tcW w:w="2122"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51ACB270" w14:textId="73ED3F31" w:rsidR="00C76ED5" w:rsidRPr="005F56E9" w:rsidRDefault="00C76ED5" w:rsidP="00C76ED5">
            <w:pPr>
              <w:spacing w:line="276" w:lineRule="auto"/>
              <w:jc w:val="center"/>
              <w:rPr>
                <w:rFonts w:cs="Segoe UI"/>
                <w:color w:val="000000"/>
                <w:sz w:val="16"/>
                <w:szCs w:val="18"/>
              </w:rPr>
            </w:pPr>
            <w:r w:rsidRPr="005F56E9">
              <w:rPr>
                <w:rFonts w:cs="Segoe UI"/>
                <w:color w:val="000000"/>
                <w:sz w:val="16"/>
                <w:szCs w:val="18"/>
              </w:rPr>
              <w:t xml:space="preserve">nefunkční významná část nebo celá infrastruktura, např. celé </w:t>
            </w:r>
            <w:r w:rsidR="00A27F49" w:rsidRPr="005F56E9">
              <w:rPr>
                <w:rFonts w:cs="Segoe UI"/>
                <w:color w:val="000000"/>
                <w:sz w:val="16"/>
                <w:szCs w:val="18"/>
              </w:rPr>
              <w:t>krajské pracoviště</w:t>
            </w:r>
            <w:r w:rsidRPr="005F56E9">
              <w:rPr>
                <w:rFonts w:cs="Segoe UI"/>
                <w:color w:val="000000"/>
                <w:sz w:val="16"/>
                <w:szCs w:val="18"/>
              </w:rPr>
              <w:t>, centrála, apod.</w:t>
            </w:r>
          </w:p>
          <w:p w14:paraId="268DE514" w14:textId="694640FC" w:rsidR="00C76ED5" w:rsidRPr="005F56E9" w:rsidRDefault="00C76ED5" w:rsidP="00C76ED5">
            <w:pPr>
              <w:spacing w:line="276" w:lineRule="auto"/>
              <w:jc w:val="center"/>
              <w:rPr>
                <w:rFonts w:cs="Segoe UI"/>
                <w:color w:val="000000"/>
                <w:sz w:val="16"/>
                <w:szCs w:val="18"/>
              </w:rPr>
            </w:pPr>
            <w:r w:rsidRPr="005F56E9">
              <w:rPr>
                <w:rFonts w:cs="Segoe UI"/>
                <w:color w:val="000000"/>
                <w:sz w:val="16"/>
                <w:szCs w:val="18"/>
              </w:rPr>
              <w:t>incidenty související se zabezpečením, apod.</w:t>
            </w:r>
          </w:p>
        </w:tc>
        <w:tc>
          <w:tcPr>
            <w:tcW w:w="2353" w:type="pc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C99FB1F" w14:textId="614EE88B" w:rsidR="00C76ED5" w:rsidRPr="005F56E9" w:rsidRDefault="00C76ED5" w:rsidP="00C76ED5">
            <w:pPr>
              <w:spacing w:line="276" w:lineRule="auto"/>
              <w:jc w:val="center"/>
              <w:rPr>
                <w:rFonts w:cs="Segoe UI"/>
                <w:color w:val="000000"/>
                <w:sz w:val="16"/>
                <w:szCs w:val="18"/>
              </w:rPr>
            </w:pPr>
            <w:r w:rsidRPr="005F56E9">
              <w:rPr>
                <w:rFonts w:cs="Segoe UI"/>
                <w:color w:val="000000"/>
                <w:sz w:val="16"/>
                <w:szCs w:val="18"/>
              </w:rPr>
              <w:t>4 hod. (24x7)</w:t>
            </w:r>
          </w:p>
          <w:p w14:paraId="2A439959" w14:textId="3951714A" w:rsidR="00C76ED5" w:rsidRPr="005F56E9" w:rsidRDefault="00C76ED5" w:rsidP="00C76ED5">
            <w:pPr>
              <w:spacing w:line="276" w:lineRule="auto"/>
              <w:jc w:val="center"/>
              <w:rPr>
                <w:rFonts w:cs="Segoe UI"/>
                <w:color w:val="000000"/>
                <w:sz w:val="16"/>
                <w:szCs w:val="18"/>
              </w:rPr>
            </w:pPr>
            <w:r w:rsidRPr="005F56E9">
              <w:rPr>
                <w:rFonts w:cs="Segoe UI"/>
                <w:color w:val="000000"/>
                <w:sz w:val="16"/>
                <w:szCs w:val="18"/>
              </w:rPr>
              <w:t>(24 hodin denně, 7 dní v týdnu)</w:t>
            </w:r>
          </w:p>
        </w:tc>
      </w:tr>
      <w:tr w:rsidR="00C76ED5" w:rsidRPr="005F56E9" w14:paraId="097A5335" w14:textId="77777777" w:rsidTr="00C76ED5">
        <w:trPr>
          <w:trHeight w:val="1234"/>
        </w:trPr>
        <w:tc>
          <w:tcPr>
            <w:tcW w:w="525" w:type="pc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47F23E13" w14:textId="77777777" w:rsidR="00C76ED5" w:rsidRPr="005F56E9" w:rsidRDefault="00C76ED5" w:rsidP="00C76ED5">
            <w:pPr>
              <w:spacing w:line="276" w:lineRule="auto"/>
              <w:jc w:val="center"/>
              <w:rPr>
                <w:rFonts w:cs="Segoe UI"/>
                <w:b/>
                <w:color w:val="000000"/>
                <w:sz w:val="18"/>
                <w:szCs w:val="18"/>
              </w:rPr>
            </w:pPr>
            <w:r w:rsidRPr="005F56E9">
              <w:rPr>
                <w:rFonts w:cs="Segoe UI"/>
                <w:b/>
                <w:color w:val="000000"/>
                <w:sz w:val="18"/>
                <w:szCs w:val="18"/>
              </w:rPr>
              <w:t>standardní</w:t>
            </w:r>
          </w:p>
          <w:p w14:paraId="33443FB6" w14:textId="77777777" w:rsidR="00C76ED5" w:rsidRPr="005F56E9" w:rsidRDefault="00C76ED5" w:rsidP="00C76ED5">
            <w:pPr>
              <w:spacing w:line="276" w:lineRule="auto"/>
              <w:jc w:val="center"/>
              <w:rPr>
                <w:rFonts w:cs="Segoe UI"/>
                <w:b/>
                <w:color w:val="000000"/>
                <w:sz w:val="18"/>
                <w:szCs w:val="18"/>
              </w:rPr>
            </w:pPr>
            <w:r w:rsidRPr="005F56E9">
              <w:rPr>
                <w:rFonts w:cs="Segoe UI"/>
                <w:b/>
                <w:color w:val="000000"/>
                <w:sz w:val="18"/>
                <w:szCs w:val="18"/>
              </w:rPr>
              <w:t>(</w:t>
            </w:r>
            <w:r w:rsidRPr="005F56E9">
              <w:rPr>
                <w:rFonts w:cs="Segoe UI"/>
                <w:b/>
                <w:i/>
                <w:color w:val="000000"/>
                <w:sz w:val="18"/>
                <w:szCs w:val="18"/>
              </w:rPr>
              <w:t>Major</w:t>
            </w:r>
            <w:r w:rsidRPr="005F56E9">
              <w:rPr>
                <w:rFonts w:cs="Segoe UI"/>
                <w:b/>
                <w:color w:val="000000"/>
                <w:sz w:val="18"/>
                <w:szCs w:val="18"/>
              </w:rPr>
              <w:t>)</w:t>
            </w:r>
          </w:p>
        </w:tc>
        <w:tc>
          <w:tcPr>
            <w:tcW w:w="2122"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21D27B2C" w14:textId="77777777" w:rsidR="00C76ED5" w:rsidRPr="005F56E9" w:rsidRDefault="00C76ED5" w:rsidP="00C76ED5">
            <w:pPr>
              <w:spacing w:line="276" w:lineRule="auto"/>
              <w:jc w:val="center"/>
              <w:rPr>
                <w:rFonts w:cs="Segoe UI"/>
                <w:color w:val="000000"/>
                <w:sz w:val="16"/>
                <w:szCs w:val="18"/>
              </w:rPr>
            </w:pPr>
            <w:r w:rsidRPr="005F56E9">
              <w:rPr>
                <w:rFonts w:cs="Segoe UI"/>
                <w:color w:val="000000"/>
                <w:sz w:val="16"/>
                <w:szCs w:val="18"/>
              </w:rPr>
              <w:t>požadavky související s implementací, ad-hoc požadavky na součinnost, apod.,</w:t>
            </w:r>
          </w:p>
          <w:p w14:paraId="5C4CF6AB" w14:textId="22CC045A" w:rsidR="00C76ED5" w:rsidRPr="005F56E9" w:rsidRDefault="00C76ED5" w:rsidP="00C76ED5">
            <w:pPr>
              <w:spacing w:line="276" w:lineRule="auto"/>
              <w:jc w:val="center"/>
              <w:rPr>
                <w:rFonts w:cs="Segoe UI"/>
                <w:color w:val="000000"/>
                <w:sz w:val="16"/>
                <w:szCs w:val="18"/>
              </w:rPr>
            </w:pPr>
            <w:r w:rsidRPr="005F56E9">
              <w:rPr>
                <w:rFonts w:cs="Segoe UI"/>
                <w:color w:val="000000"/>
                <w:sz w:val="16"/>
                <w:szCs w:val="18"/>
              </w:rPr>
              <w:t>pokud se netýká řešení následků incidentů viz "kritické"</w:t>
            </w:r>
          </w:p>
        </w:tc>
        <w:tc>
          <w:tcPr>
            <w:tcW w:w="2353" w:type="pc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F9FD7E3" w14:textId="77777777" w:rsidR="00C76ED5" w:rsidRPr="005F56E9" w:rsidRDefault="00C76ED5" w:rsidP="00C76ED5">
            <w:pPr>
              <w:spacing w:line="276" w:lineRule="auto"/>
              <w:jc w:val="center"/>
              <w:rPr>
                <w:rFonts w:cs="Segoe UI"/>
                <w:color w:val="000000"/>
                <w:sz w:val="16"/>
                <w:szCs w:val="18"/>
              </w:rPr>
            </w:pPr>
            <w:r w:rsidRPr="005F56E9">
              <w:rPr>
                <w:rFonts w:cs="Segoe UI"/>
                <w:color w:val="000000"/>
                <w:sz w:val="16"/>
                <w:szCs w:val="18"/>
              </w:rPr>
              <w:t>NBD (5x8)</w:t>
            </w:r>
          </w:p>
          <w:p w14:paraId="0229EA2C" w14:textId="77777777" w:rsidR="00C76ED5" w:rsidRPr="005F56E9" w:rsidRDefault="00C76ED5" w:rsidP="00C76ED5">
            <w:pPr>
              <w:spacing w:line="276" w:lineRule="auto"/>
              <w:jc w:val="center"/>
              <w:rPr>
                <w:rFonts w:cs="Segoe UI"/>
                <w:color w:val="000000"/>
                <w:sz w:val="16"/>
                <w:szCs w:val="18"/>
              </w:rPr>
            </w:pPr>
            <w:r w:rsidRPr="005F56E9">
              <w:rPr>
                <w:rFonts w:cs="Segoe UI"/>
                <w:color w:val="000000"/>
                <w:sz w:val="16"/>
                <w:szCs w:val="18"/>
              </w:rPr>
              <w:t>(</w:t>
            </w:r>
            <w:proofErr w:type="spellStart"/>
            <w:r w:rsidRPr="005F56E9">
              <w:rPr>
                <w:rFonts w:cs="Segoe UI"/>
                <w:color w:val="000000"/>
                <w:sz w:val="16"/>
                <w:szCs w:val="18"/>
              </w:rPr>
              <w:t>next</w:t>
            </w:r>
            <w:proofErr w:type="spellEnd"/>
            <w:r w:rsidRPr="005F56E9">
              <w:rPr>
                <w:rFonts w:cs="Segoe UI"/>
                <w:color w:val="000000"/>
                <w:sz w:val="16"/>
                <w:szCs w:val="18"/>
              </w:rPr>
              <w:t xml:space="preserve"> business </w:t>
            </w:r>
            <w:proofErr w:type="spellStart"/>
            <w:r w:rsidRPr="005F56E9">
              <w:rPr>
                <w:rFonts w:cs="Segoe UI"/>
                <w:color w:val="000000"/>
                <w:sz w:val="16"/>
                <w:szCs w:val="18"/>
              </w:rPr>
              <w:t>day</w:t>
            </w:r>
            <w:proofErr w:type="spellEnd"/>
            <w:r w:rsidRPr="005F56E9">
              <w:rPr>
                <w:rFonts w:cs="Segoe UI"/>
                <w:color w:val="000000"/>
                <w:sz w:val="16"/>
                <w:szCs w:val="18"/>
              </w:rPr>
              <w:t xml:space="preserve"> = následující pracovní den – </w:t>
            </w:r>
          </w:p>
          <w:p w14:paraId="1D095122" w14:textId="77777777" w:rsidR="00C76ED5" w:rsidRPr="005F56E9" w:rsidRDefault="00C76ED5" w:rsidP="00C76ED5">
            <w:pPr>
              <w:spacing w:line="276" w:lineRule="auto"/>
              <w:jc w:val="center"/>
              <w:rPr>
                <w:rFonts w:cs="Segoe UI"/>
                <w:color w:val="000000"/>
                <w:sz w:val="16"/>
                <w:szCs w:val="18"/>
              </w:rPr>
            </w:pPr>
            <w:r w:rsidRPr="005F56E9">
              <w:rPr>
                <w:rFonts w:cs="Segoe UI"/>
                <w:color w:val="000000"/>
                <w:sz w:val="16"/>
                <w:szCs w:val="18"/>
              </w:rPr>
              <w:t>5 dní v týdnu, 8 hodin denně od 08:00 do 17:00 hod.)</w:t>
            </w:r>
          </w:p>
        </w:tc>
      </w:tr>
      <w:tr w:rsidR="00217D12" w:rsidRPr="005F56E9" w14:paraId="7766A958" w14:textId="77777777" w:rsidTr="00C76ED5">
        <w:trPr>
          <w:trHeight w:val="614"/>
        </w:trPr>
        <w:tc>
          <w:tcPr>
            <w:tcW w:w="52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D4869E" w14:textId="77777777" w:rsidR="00217D12" w:rsidRPr="005F56E9" w:rsidRDefault="00217D12" w:rsidP="00C76ED5">
            <w:pPr>
              <w:spacing w:line="276" w:lineRule="auto"/>
              <w:jc w:val="center"/>
              <w:rPr>
                <w:rFonts w:cs="Segoe UI"/>
                <w:b/>
                <w:color w:val="000000"/>
                <w:sz w:val="18"/>
                <w:szCs w:val="18"/>
              </w:rPr>
            </w:pPr>
            <w:r w:rsidRPr="005F56E9">
              <w:rPr>
                <w:rFonts w:cs="Segoe UI"/>
                <w:b/>
                <w:color w:val="000000"/>
                <w:sz w:val="18"/>
                <w:szCs w:val="18"/>
              </w:rPr>
              <w:t>nízké</w:t>
            </w:r>
          </w:p>
          <w:p w14:paraId="6C3D4798" w14:textId="77777777" w:rsidR="00217D12" w:rsidRPr="005F56E9" w:rsidRDefault="00217D12" w:rsidP="00C76ED5">
            <w:pPr>
              <w:spacing w:line="276" w:lineRule="auto"/>
              <w:jc w:val="center"/>
              <w:rPr>
                <w:rFonts w:cs="Segoe UI"/>
                <w:b/>
                <w:color w:val="000000"/>
                <w:sz w:val="18"/>
                <w:szCs w:val="18"/>
              </w:rPr>
            </w:pPr>
            <w:r w:rsidRPr="005F56E9">
              <w:rPr>
                <w:rFonts w:cs="Segoe UI"/>
                <w:b/>
                <w:color w:val="000000"/>
                <w:sz w:val="18"/>
                <w:szCs w:val="18"/>
              </w:rPr>
              <w:t>(</w:t>
            </w:r>
            <w:r w:rsidRPr="005F56E9">
              <w:rPr>
                <w:rFonts w:cs="Segoe UI"/>
                <w:b/>
                <w:i/>
                <w:color w:val="000000"/>
                <w:sz w:val="18"/>
                <w:szCs w:val="18"/>
              </w:rPr>
              <w:t>Minor</w:t>
            </w:r>
            <w:r w:rsidRPr="005F56E9">
              <w:rPr>
                <w:rFonts w:cs="Segoe UI"/>
                <w:b/>
                <w:color w:val="000000"/>
                <w:sz w:val="18"/>
                <w:szCs w:val="18"/>
              </w:rPr>
              <w:t>)</w:t>
            </w:r>
          </w:p>
          <w:p w14:paraId="05F0858A" w14:textId="77777777" w:rsidR="00217D12" w:rsidRPr="005F56E9" w:rsidRDefault="00217D12" w:rsidP="00C76ED5">
            <w:pPr>
              <w:spacing w:line="276" w:lineRule="auto"/>
              <w:jc w:val="center"/>
              <w:rPr>
                <w:rFonts w:cs="Segoe UI"/>
                <w:b/>
                <w:color w:val="000000"/>
                <w:sz w:val="18"/>
                <w:szCs w:val="18"/>
              </w:rPr>
            </w:pPr>
            <w:r w:rsidRPr="005F56E9">
              <w:rPr>
                <w:rFonts w:cs="Segoe UI"/>
                <w:b/>
                <w:color w:val="000000"/>
                <w:sz w:val="18"/>
                <w:szCs w:val="18"/>
              </w:rPr>
              <w:t>a nižší</w:t>
            </w:r>
          </w:p>
        </w:tc>
        <w:tc>
          <w:tcPr>
            <w:tcW w:w="2122"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73FA139" w14:textId="77777777" w:rsidR="00217D12" w:rsidRPr="005F56E9" w:rsidRDefault="00217D12" w:rsidP="00C76ED5">
            <w:pPr>
              <w:spacing w:line="276" w:lineRule="auto"/>
              <w:jc w:val="center"/>
              <w:rPr>
                <w:rFonts w:cs="Segoe UI"/>
                <w:color w:val="000000"/>
                <w:sz w:val="16"/>
                <w:szCs w:val="18"/>
              </w:rPr>
            </w:pPr>
            <w:r w:rsidRPr="005F56E9">
              <w:rPr>
                <w:rFonts w:cs="Segoe UI"/>
                <w:color w:val="000000"/>
                <w:sz w:val="16"/>
                <w:szCs w:val="18"/>
              </w:rPr>
              <w:t>ostatní požadavky, např. požadavky související s podklady pro administrativu, apod.</w:t>
            </w:r>
          </w:p>
        </w:tc>
        <w:tc>
          <w:tcPr>
            <w:tcW w:w="235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18FA59" w14:textId="77777777" w:rsidR="00217D12" w:rsidRPr="005F56E9" w:rsidRDefault="00217D12" w:rsidP="00C76ED5">
            <w:pPr>
              <w:spacing w:line="276" w:lineRule="auto"/>
              <w:jc w:val="center"/>
              <w:rPr>
                <w:rFonts w:cs="Segoe UI"/>
                <w:color w:val="000000"/>
                <w:sz w:val="16"/>
                <w:szCs w:val="18"/>
              </w:rPr>
            </w:pPr>
            <w:r w:rsidRPr="005F56E9">
              <w:rPr>
                <w:rFonts w:cs="Segoe UI"/>
                <w:color w:val="000000"/>
                <w:sz w:val="16"/>
                <w:szCs w:val="18"/>
              </w:rPr>
              <w:t>2BD (5x8)</w:t>
            </w:r>
          </w:p>
          <w:p w14:paraId="5C48FEDF" w14:textId="77777777" w:rsidR="00217D12" w:rsidRPr="005F56E9" w:rsidRDefault="00217D12" w:rsidP="00C76ED5">
            <w:pPr>
              <w:spacing w:line="276" w:lineRule="auto"/>
              <w:jc w:val="center"/>
              <w:rPr>
                <w:rFonts w:cs="Segoe UI"/>
                <w:color w:val="000000"/>
                <w:sz w:val="16"/>
                <w:szCs w:val="18"/>
              </w:rPr>
            </w:pPr>
            <w:r w:rsidRPr="005F56E9">
              <w:rPr>
                <w:rFonts w:cs="Segoe UI"/>
                <w:color w:val="000000"/>
                <w:sz w:val="16"/>
                <w:szCs w:val="18"/>
              </w:rPr>
              <w:t xml:space="preserve">(2 business </w:t>
            </w:r>
            <w:proofErr w:type="spellStart"/>
            <w:r w:rsidRPr="005F56E9">
              <w:rPr>
                <w:rFonts w:cs="Segoe UI"/>
                <w:color w:val="000000"/>
                <w:sz w:val="16"/>
                <w:szCs w:val="18"/>
              </w:rPr>
              <w:t>days</w:t>
            </w:r>
            <w:proofErr w:type="spellEnd"/>
            <w:r w:rsidRPr="005F56E9">
              <w:rPr>
                <w:rFonts w:cs="Segoe UI"/>
                <w:color w:val="000000"/>
                <w:sz w:val="16"/>
                <w:szCs w:val="18"/>
              </w:rPr>
              <w:t xml:space="preserve"> = do 2 pracovních dnů – 5 dní v týdnu, 8 hodin denně od 08:00 do 17:00 hod.)</w:t>
            </w:r>
          </w:p>
        </w:tc>
      </w:tr>
    </w:tbl>
    <w:p w14:paraId="4700DC3C" w14:textId="7B698515" w:rsidR="00DF6158" w:rsidRPr="005F56E9" w:rsidRDefault="00D56EBA" w:rsidP="00C42843">
      <w:pPr>
        <w:pStyle w:val="Podtitu111"/>
        <w:keepNext w:val="0"/>
        <w:spacing w:before="120" w:after="0" w:line="276" w:lineRule="auto"/>
        <w:ind w:left="0" w:firstLine="0"/>
        <w:rPr>
          <w:rFonts w:cs="Segoe UI"/>
        </w:rPr>
      </w:pPr>
      <w:r w:rsidRPr="005F56E9">
        <w:rPr>
          <w:rFonts w:cs="Segoe UI"/>
        </w:rPr>
        <w:t>Za dílčí vyřešení se považuje i takový zásah, který způsobí změnu priority incidentu na menší. Takto vzniklý méně závažný incident má dobu vzniku shodnou se vznikem původního incidentu.</w:t>
      </w:r>
    </w:p>
    <w:p w14:paraId="0CC9D674" w14:textId="5547D394" w:rsidR="00D56EBA" w:rsidRPr="005F56E9" w:rsidRDefault="00D56EBA" w:rsidP="00E91387">
      <w:pPr>
        <w:pStyle w:val="Podtitu111"/>
        <w:keepNext w:val="0"/>
        <w:numPr>
          <w:ilvl w:val="3"/>
          <w:numId w:val="40"/>
        </w:numPr>
        <w:spacing w:before="120" w:after="0" w:line="276" w:lineRule="auto"/>
        <w:ind w:left="1276" w:hanging="709"/>
        <w:rPr>
          <w:rFonts w:cs="Segoe UI"/>
        </w:rPr>
      </w:pPr>
      <w:r w:rsidRPr="005F56E9">
        <w:rPr>
          <w:rFonts w:cs="Segoe UI"/>
        </w:rPr>
        <w:t xml:space="preserve">Úkoly, incidenty a požadavky </w:t>
      </w:r>
      <w:r w:rsidR="00A463B4" w:rsidRPr="005F56E9">
        <w:rPr>
          <w:rFonts w:cs="Segoe UI"/>
        </w:rPr>
        <w:t>objednatele</w:t>
      </w:r>
      <w:r w:rsidRPr="005F56E9">
        <w:rPr>
          <w:rFonts w:cs="Segoe UI"/>
        </w:rPr>
        <w:t xml:space="preserve"> budou </w:t>
      </w:r>
      <w:r w:rsidR="00A463B4" w:rsidRPr="005F56E9">
        <w:rPr>
          <w:rFonts w:cs="Segoe UI"/>
        </w:rPr>
        <w:t>poskytovatel</w:t>
      </w:r>
      <w:r w:rsidRPr="005F56E9">
        <w:rPr>
          <w:rFonts w:cs="Segoe UI"/>
        </w:rPr>
        <w:t xml:space="preserve">i předávány výhradně přes rozhraní IS JIRA, který </w:t>
      </w:r>
      <w:r w:rsidR="00A463B4" w:rsidRPr="005F56E9">
        <w:rPr>
          <w:rFonts w:cs="Segoe UI"/>
        </w:rPr>
        <w:t>objednatel</w:t>
      </w:r>
      <w:r w:rsidRPr="005F56E9">
        <w:rPr>
          <w:rFonts w:cs="Segoe UI"/>
        </w:rPr>
        <w:t xml:space="preserve"> provozuje. </w:t>
      </w:r>
    </w:p>
    <w:p w14:paraId="3634E7EC" w14:textId="02DFDEB1" w:rsidR="00D56EBA" w:rsidRDefault="00A463B4" w:rsidP="00E91387">
      <w:pPr>
        <w:pStyle w:val="Podtitu111"/>
        <w:keepNext w:val="0"/>
        <w:numPr>
          <w:ilvl w:val="3"/>
          <w:numId w:val="40"/>
        </w:numPr>
        <w:spacing w:before="120" w:after="0" w:line="276" w:lineRule="auto"/>
        <w:ind w:left="1276" w:hanging="709"/>
        <w:rPr>
          <w:rFonts w:cs="Segoe UI"/>
        </w:rPr>
      </w:pPr>
      <w:r w:rsidRPr="005F56E9">
        <w:rPr>
          <w:rFonts w:cs="Segoe UI"/>
        </w:rPr>
        <w:t>Poskytovatel</w:t>
      </w:r>
      <w:r w:rsidR="00D56EBA" w:rsidRPr="005F56E9">
        <w:rPr>
          <w:rFonts w:cs="Segoe UI"/>
        </w:rPr>
        <w:t xml:space="preserve"> musí dle zadání </w:t>
      </w:r>
      <w:r w:rsidRPr="005F56E9">
        <w:rPr>
          <w:rFonts w:cs="Segoe UI"/>
        </w:rPr>
        <w:t>objednatele</w:t>
      </w:r>
      <w:r w:rsidR="00D56EBA" w:rsidRPr="005F56E9">
        <w:rPr>
          <w:rFonts w:cs="Segoe UI"/>
        </w:rPr>
        <w:t xml:space="preserve"> poskytnout odhad pracnosti v reakční době dle priority požadavku. Reakční doba je počítána od okamžiku předání požadavku </w:t>
      </w:r>
      <w:r w:rsidRPr="005F56E9">
        <w:rPr>
          <w:rFonts w:cs="Segoe UI"/>
        </w:rPr>
        <w:t>objednatelem</w:t>
      </w:r>
      <w:r w:rsidR="00D56EBA" w:rsidRPr="005F56E9">
        <w:rPr>
          <w:rFonts w:cs="Segoe UI"/>
        </w:rPr>
        <w:t xml:space="preserve"> k odhadu pracnosti </w:t>
      </w:r>
      <w:r w:rsidRPr="005F56E9">
        <w:rPr>
          <w:rFonts w:cs="Segoe UI"/>
        </w:rPr>
        <w:t>poskytovatel</w:t>
      </w:r>
      <w:r w:rsidR="00D56EBA" w:rsidRPr="005F56E9">
        <w:rPr>
          <w:rFonts w:cs="Segoe UI"/>
        </w:rPr>
        <w:t xml:space="preserve">i v IS JIRA do okamžiku jeho předání zpět </w:t>
      </w:r>
      <w:r w:rsidRPr="005F56E9">
        <w:rPr>
          <w:rFonts w:cs="Segoe UI"/>
        </w:rPr>
        <w:t>objednateli</w:t>
      </w:r>
      <w:r w:rsidR="00D56EBA" w:rsidRPr="005F56E9">
        <w:rPr>
          <w:rFonts w:cs="Segoe UI"/>
        </w:rPr>
        <w:t xml:space="preserve"> se zapsaným odhadem pracnosti, včetně možného termínu splnění tohoto požadavku ze strany </w:t>
      </w:r>
      <w:r w:rsidRPr="005F56E9">
        <w:rPr>
          <w:rFonts w:cs="Segoe UI"/>
        </w:rPr>
        <w:t>poskytovatel</w:t>
      </w:r>
      <w:r w:rsidR="00D56EBA" w:rsidRPr="005F56E9">
        <w:rPr>
          <w:rFonts w:cs="Segoe UI"/>
        </w:rPr>
        <w:t xml:space="preserve">e. </w:t>
      </w:r>
    </w:p>
    <w:p w14:paraId="161A0719" w14:textId="05E9E501" w:rsidR="00933202" w:rsidRPr="00286BB9" w:rsidRDefault="00A463B4" w:rsidP="00286BB9">
      <w:pPr>
        <w:pStyle w:val="Podtitu111"/>
        <w:keepNext w:val="0"/>
        <w:numPr>
          <w:ilvl w:val="3"/>
          <w:numId w:val="40"/>
        </w:numPr>
        <w:spacing w:before="120" w:after="0" w:line="276" w:lineRule="auto"/>
        <w:ind w:left="1276" w:hanging="709"/>
        <w:rPr>
          <w:rFonts w:cs="Segoe UI"/>
        </w:rPr>
      </w:pPr>
      <w:r w:rsidRPr="005F56E9">
        <w:rPr>
          <w:rFonts w:cs="Segoe UI"/>
        </w:rPr>
        <w:t>Poskytovatel</w:t>
      </w:r>
      <w:r w:rsidR="00D56EBA" w:rsidRPr="005F56E9">
        <w:rPr>
          <w:rFonts w:cs="Segoe UI"/>
        </w:rPr>
        <w:t xml:space="preserve"> je oprávněn započít práce na požadavku až po odsouhlasení výše pracnosti a termínu přepokládaného splnění </w:t>
      </w:r>
      <w:r w:rsidRPr="005F56E9">
        <w:rPr>
          <w:rFonts w:cs="Segoe UI"/>
        </w:rPr>
        <w:t>objednatelem</w:t>
      </w:r>
      <w:r w:rsidR="00D56EBA" w:rsidRPr="005F56E9">
        <w:rPr>
          <w:rFonts w:cs="Segoe UI"/>
        </w:rPr>
        <w:t xml:space="preserve"> v IS JIRA a předání požadavku (</w:t>
      </w:r>
      <w:proofErr w:type="spellStart"/>
      <w:r w:rsidR="00D56EBA" w:rsidRPr="005F56E9">
        <w:rPr>
          <w:rFonts w:cs="Segoe UI"/>
        </w:rPr>
        <w:t>issue</w:t>
      </w:r>
      <w:proofErr w:type="spellEnd"/>
      <w:r w:rsidR="00D56EBA" w:rsidRPr="005F56E9">
        <w:rPr>
          <w:rFonts w:cs="Segoe UI"/>
        </w:rPr>
        <w:t xml:space="preserve">) </w:t>
      </w:r>
      <w:r w:rsidRPr="005F56E9">
        <w:rPr>
          <w:rFonts w:cs="Segoe UI"/>
        </w:rPr>
        <w:t>poskytovatel</w:t>
      </w:r>
      <w:r w:rsidR="00D56EBA" w:rsidRPr="005F56E9">
        <w:rPr>
          <w:rFonts w:cs="Segoe UI"/>
        </w:rPr>
        <w:t xml:space="preserve">i. V IS JIRA bude dále evidován stav řešení a evidence odpracovaných hodin. Po splnění požadavku předá </w:t>
      </w:r>
      <w:r w:rsidRPr="005F56E9">
        <w:rPr>
          <w:rFonts w:cs="Segoe UI"/>
        </w:rPr>
        <w:t>poskytovatel</w:t>
      </w:r>
      <w:r w:rsidR="00D56EBA" w:rsidRPr="005F56E9">
        <w:rPr>
          <w:rFonts w:cs="Segoe UI"/>
        </w:rPr>
        <w:t xml:space="preserve"> na </w:t>
      </w:r>
      <w:r w:rsidRPr="005F56E9">
        <w:rPr>
          <w:rFonts w:cs="Segoe UI"/>
        </w:rPr>
        <w:t>objednatele</w:t>
      </w:r>
      <w:r w:rsidR="00D56EBA" w:rsidRPr="005F56E9">
        <w:rPr>
          <w:rFonts w:cs="Segoe UI"/>
        </w:rPr>
        <w:t xml:space="preserve"> splněný požadavek k otestování a k uzavření.</w:t>
      </w:r>
    </w:p>
    <w:p w14:paraId="63FD24E8" w14:textId="7024018F" w:rsidR="00D56EBA" w:rsidRPr="005F56E9" w:rsidRDefault="00A730FA" w:rsidP="00E91387">
      <w:pPr>
        <w:pStyle w:val="Podtitu111"/>
        <w:keepNext w:val="0"/>
        <w:numPr>
          <w:ilvl w:val="2"/>
          <w:numId w:val="40"/>
        </w:numPr>
        <w:spacing w:before="120" w:after="0" w:line="276" w:lineRule="auto"/>
        <w:ind w:left="567" w:hanging="567"/>
        <w:rPr>
          <w:rFonts w:cs="Segoe UI"/>
        </w:rPr>
      </w:pPr>
      <w:r w:rsidRPr="005F56E9">
        <w:rPr>
          <w:rFonts w:cs="Segoe UI"/>
          <w:u w:val="single"/>
        </w:rPr>
        <w:t xml:space="preserve">Stanovení SLA na poskytování předmětu plnění </w:t>
      </w:r>
      <w:r w:rsidR="00D56EBA" w:rsidRPr="005F56E9">
        <w:rPr>
          <w:rFonts w:cs="Segoe UI"/>
          <w:u w:val="single"/>
        </w:rPr>
        <w:t>této zakázky dle čl. 1.1</w:t>
      </w:r>
      <w:r w:rsidRPr="005F56E9">
        <w:rPr>
          <w:rFonts w:cs="Segoe UI"/>
          <w:u w:val="single"/>
        </w:rPr>
        <w:t>.</w:t>
      </w:r>
      <w:r w:rsidR="00286BB9">
        <w:rPr>
          <w:rFonts w:cs="Segoe UI"/>
          <w:u w:val="single"/>
        </w:rPr>
        <w:t>3</w:t>
      </w:r>
      <w:r w:rsidRPr="005F56E9">
        <w:rPr>
          <w:rFonts w:cs="Segoe UI"/>
          <w:u w:val="single"/>
        </w:rPr>
        <w:t xml:space="preserve">.3 této </w:t>
      </w:r>
      <w:r w:rsidR="00D56EBA" w:rsidRPr="005F56E9">
        <w:rPr>
          <w:rFonts w:cs="Segoe UI"/>
          <w:u w:val="single"/>
        </w:rPr>
        <w:t>smlouvy</w:t>
      </w:r>
      <w:r w:rsidRPr="005F56E9">
        <w:rPr>
          <w:rFonts w:cs="Segoe UI"/>
          <w:u w:val="single"/>
        </w:rPr>
        <w:t>:</w:t>
      </w:r>
    </w:p>
    <w:p w14:paraId="30427E2F" w14:textId="0EA6680D" w:rsidR="00D56EBA" w:rsidRPr="005F56E9" w:rsidRDefault="00D56EBA" w:rsidP="00E91387">
      <w:pPr>
        <w:pStyle w:val="Podtitu111"/>
        <w:keepNext w:val="0"/>
        <w:numPr>
          <w:ilvl w:val="3"/>
          <w:numId w:val="40"/>
        </w:numPr>
        <w:spacing w:before="120" w:after="0" w:line="276" w:lineRule="auto"/>
        <w:ind w:left="1276" w:hanging="709"/>
        <w:rPr>
          <w:rFonts w:cs="Segoe UI"/>
        </w:rPr>
      </w:pPr>
      <w:r w:rsidRPr="005F56E9">
        <w:rPr>
          <w:rFonts w:cs="Segoe UI"/>
        </w:rPr>
        <w:t xml:space="preserve">Okamžité řešení incidentu bez předchozího schvalování v IS JIRA při odhadu pracnosti do 2 člověkohodin ze strany </w:t>
      </w:r>
      <w:r w:rsidR="00A463B4" w:rsidRPr="005F56E9">
        <w:rPr>
          <w:rFonts w:cs="Segoe UI"/>
        </w:rPr>
        <w:t>poskytovatel</w:t>
      </w:r>
      <w:r w:rsidRPr="005F56E9">
        <w:rPr>
          <w:rFonts w:cs="Segoe UI"/>
        </w:rPr>
        <w:t xml:space="preserve">e pomocí vzdáleného přístupu, pokud není vyžadována součinnost </w:t>
      </w:r>
      <w:r w:rsidR="00A463B4" w:rsidRPr="005F56E9">
        <w:rPr>
          <w:rFonts w:cs="Segoe UI"/>
        </w:rPr>
        <w:t>objednatele</w:t>
      </w:r>
      <w:r w:rsidRPr="005F56E9">
        <w:rPr>
          <w:rFonts w:cs="Segoe UI"/>
        </w:rPr>
        <w:t xml:space="preserve">, a pokud nebude narušen chod </w:t>
      </w:r>
      <w:r w:rsidR="00A463B4" w:rsidRPr="005F56E9">
        <w:rPr>
          <w:rFonts w:cs="Segoe UI"/>
        </w:rPr>
        <w:t>objednatele</w:t>
      </w:r>
      <w:r w:rsidR="00083247">
        <w:rPr>
          <w:rFonts w:cs="Segoe UI"/>
        </w:rPr>
        <w:t xml:space="preserve"> v </w:t>
      </w:r>
      <w:r w:rsidRPr="005F56E9">
        <w:rPr>
          <w:rFonts w:cs="Segoe UI"/>
        </w:rPr>
        <w:t>pracovní dny (</w:t>
      </w:r>
      <w:r w:rsidR="002C44AE" w:rsidRPr="005F56E9">
        <w:rPr>
          <w:rFonts w:cs="Segoe UI"/>
        </w:rPr>
        <w:t>pondělí–pátek</w:t>
      </w:r>
      <w:r w:rsidRPr="005F56E9">
        <w:rPr>
          <w:rFonts w:cs="Segoe UI"/>
        </w:rPr>
        <w:t xml:space="preserve">) v rámci pracovní doby (08:00 - 17:00 hod.). </w:t>
      </w:r>
    </w:p>
    <w:p w14:paraId="01EFA00E" w14:textId="127429EE" w:rsidR="00D56EBA" w:rsidRPr="005F56E9" w:rsidRDefault="00D56EBA" w:rsidP="00E91387">
      <w:pPr>
        <w:pStyle w:val="Podtitu111"/>
        <w:keepNext w:val="0"/>
        <w:numPr>
          <w:ilvl w:val="3"/>
          <w:numId w:val="40"/>
        </w:numPr>
        <w:spacing w:before="120" w:after="0" w:line="276" w:lineRule="auto"/>
        <w:ind w:left="1276" w:hanging="709"/>
        <w:rPr>
          <w:rFonts w:cs="Segoe UI"/>
        </w:rPr>
      </w:pPr>
      <w:r w:rsidRPr="005F56E9">
        <w:rPr>
          <w:rFonts w:cs="Segoe UI"/>
        </w:rPr>
        <w:t xml:space="preserve">Reporting </w:t>
      </w:r>
      <w:r w:rsidR="00A463B4" w:rsidRPr="005F56E9">
        <w:rPr>
          <w:rFonts w:cs="Segoe UI"/>
        </w:rPr>
        <w:t>objednatel</w:t>
      </w:r>
      <w:r w:rsidRPr="005F56E9">
        <w:rPr>
          <w:rFonts w:cs="Segoe UI"/>
        </w:rPr>
        <w:t>i ihned po zjištění incidentu v pracovní dny (</w:t>
      </w:r>
      <w:r w:rsidR="002C44AE" w:rsidRPr="005F56E9">
        <w:rPr>
          <w:rFonts w:cs="Segoe UI"/>
        </w:rPr>
        <w:t>pondělí–pátek</w:t>
      </w:r>
      <w:r w:rsidRPr="005F56E9">
        <w:rPr>
          <w:rFonts w:cs="Segoe UI"/>
        </w:rPr>
        <w:t>) mimo pracovní dobu (17:00 - 08:00 hod.) a o víkendech a svátcích – níže uvedené mobilní telefony jsou určeny pouze pro kontakt via SMS, e-mail musí být zaslán vždy (dle kontaktních údajů, které budou uvedeny ve smlouvě – ve věcech tech</w:t>
      </w:r>
      <w:r w:rsidR="00083247">
        <w:rPr>
          <w:rFonts w:cs="Segoe UI"/>
        </w:rPr>
        <w:t>nických a </w:t>
      </w:r>
      <w:r w:rsidRPr="005F56E9">
        <w:rPr>
          <w:rFonts w:cs="Segoe UI"/>
        </w:rPr>
        <w:t>odpovědným osobám).</w:t>
      </w:r>
    </w:p>
    <w:p w14:paraId="2EC9C24E" w14:textId="0FD39592" w:rsidR="005C04DE" w:rsidRPr="005F56E9" w:rsidRDefault="00D56EBA" w:rsidP="00E91387">
      <w:pPr>
        <w:pStyle w:val="Podtitu111"/>
        <w:keepNext w:val="0"/>
        <w:numPr>
          <w:ilvl w:val="3"/>
          <w:numId w:val="40"/>
        </w:numPr>
        <w:spacing w:before="120" w:after="0" w:line="276" w:lineRule="auto"/>
        <w:ind w:left="1276" w:hanging="709"/>
        <w:rPr>
          <w:rFonts w:cs="Segoe UI"/>
        </w:rPr>
      </w:pPr>
      <w:r w:rsidRPr="005F56E9">
        <w:rPr>
          <w:rFonts w:cs="Segoe UI"/>
        </w:rPr>
        <w:t xml:space="preserve">Veškeré incidenty musí být zaneseny do IS JIRA okamžitě po zjištění </w:t>
      </w:r>
      <w:r w:rsidR="00A463B4" w:rsidRPr="005F56E9">
        <w:rPr>
          <w:rFonts w:cs="Segoe UI"/>
        </w:rPr>
        <w:t>poskytovatel</w:t>
      </w:r>
      <w:r w:rsidR="00083247">
        <w:rPr>
          <w:rFonts w:cs="Segoe UI"/>
        </w:rPr>
        <w:t>e, a </w:t>
      </w:r>
      <w:r w:rsidRPr="005F56E9">
        <w:rPr>
          <w:rFonts w:cs="Segoe UI"/>
        </w:rPr>
        <w:t xml:space="preserve">pokud odhad pracnosti překročí 2 člověkohodiny, musí být odsouhlasen </w:t>
      </w:r>
      <w:r w:rsidR="00A463B4" w:rsidRPr="005F56E9">
        <w:rPr>
          <w:rFonts w:cs="Segoe UI"/>
        </w:rPr>
        <w:t>objednatel</w:t>
      </w:r>
      <w:r w:rsidRPr="005F56E9">
        <w:rPr>
          <w:rFonts w:cs="Segoe UI"/>
        </w:rPr>
        <w:t>em, než dojde k započetí řešení.</w:t>
      </w:r>
    </w:p>
    <w:p w14:paraId="39B1BD1A" w14:textId="28CD7F99" w:rsidR="00837953" w:rsidRPr="00286BB9" w:rsidRDefault="00213FBB" w:rsidP="00E91387">
      <w:pPr>
        <w:pStyle w:val="Podtitu111"/>
        <w:keepNext w:val="0"/>
        <w:numPr>
          <w:ilvl w:val="3"/>
          <w:numId w:val="40"/>
        </w:numPr>
        <w:spacing w:before="120" w:after="0" w:line="276" w:lineRule="auto"/>
        <w:ind w:left="1276" w:hanging="709"/>
        <w:rPr>
          <w:rFonts w:cs="Segoe UI"/>
          <w:u w:val="single"/>
        </w:rPr>
      </w:pPr>
      <w:r w:rsidRPr="005F56E9">
        <w:rPr>
          <w:rFonts w:cs="Segoe UI"/>
          <w:u w:val="single"/>
        </w:rPr>
        <w:t xml:space="preserve">Kontaktní osoby </w:t>
      </w:r>
      <w:r w:rsidR="00A463B4" w:rsidRPr="005F56E9">
        <w:rPr>
          <w:rFonts w:cs="Segoe UI"/>
          <w:u w:val="single"/>
        </w:rPr>
        <w:t>objednatele</w:t>
      </w:r>
      <w:r w:rsidRPr="005F56E9">
        <w:rPr>
          <w:rFonts w:cs="Segoe UI"/>
        </w:rPr>
        <w:t>:</w:t>
      </w:r>
    </w:p>
    <w:p w14:paraId="492535F1" w14:textId="77777777" w:rsidR="00587993" w:rsidRPr="00587993" w:rsidRDefault="00587993" w:rsidP="00286BB9">
      <w:pPr>
        <w:pStyle w:val="Podtitu111"/>
        <w:keepNext w:val="0"/>
        <w:numPr>
          <w:ilvl w:val="1"/>
          <w:numId w:val="35"/>
        </w:numPr>
        <w:spacing w:after="0" w:line="276" w:lineRule="auto"/>
        <w:ind w:left="1434" w:hanging="357"/>
        <w:rPr>
          <w:rFonts w:cs="Segoe UI"/>
        </w:rPr>
      </w:pPr>
      <w:r w:rsidRPr="00587993">
        <w:rPr>
          <w:rFonts w:cs="Segoe UI"/>
          <w:shd w:val="clear" w:color="auto" w:fill="FFFF00"/>
        </w:rPr>
        <w:t>XXX</w:t>
      </w:r>
      <w:r w:rsidRPr="00286BB9">
        <w:rPr>
          <w:rFonts w:cs="Segoe UI"/>
          <w:szCs w:val="18"/>
        </w:rPr>
        <w:t xml:space="preserve"> </w:t>
      </w:r>
    </w:p>
    <w:p w14:paraId="2C1020A4" w14:textId="77777777" w:rsidR="00587993" w:rsidRPr="00587993" w:rsidRDefault="00587993" w:rsidP="00286BB9">
      <w:pPr>
        <w:pStyle w:val="Podtitu111"/>
        <w:keepNext w:val="0"/>
        <w:numPr>
          <w:ilvl w:val="1"/>
          <w:numId w:val="35"/>
        </w:numPr>
        <w:spacing w:after="0" w:line="276" w:lineRule="auto"/>
        <w:ind w:left="1434" w:hanging="357"/>
        <w:rPr>
          <w:rFonts w:cs="Segoe UI"/>
        </w:rPr>
      </w:pPr>
      <w:r w:rsidRPr="00587993">
        <w:rPr>
          <w:rFonts w:cs="Segoe UI"/>
          <w:shd w:val="clear" w:color="auto" w:fill="FFFF00"/>
        </w:rPr>
        <w:t>XXX</w:t>
      </w:r>
      <w:r w:rsidRPr="00286BB9">
        <w:rPr>
          <w:rFonts w:cs="Segoe UI"/>
          <w:szCs w:val="18"/>
        </w:rPr>
        <w:t xml:space="preserve"> </w:t>
      </w:r>
    </w:p>
    <w:p w14:paraId="37E9C623" w14:textId="39600C1B" w:rsidR="00286BB9" w:rsidRPr="00587993" w:rsidRDefault="00587993" w:rsidP="00286BB9">
      <w:pPr>
        <w:pStyle w:val="Podtitu111"/>
        <w:keepNext w:val="0"/>
        <w:numPr>
          <w:ilvl w:val="1"/>
          <w:numId w:val="35"/>
        </w:numPr>
        <w:spacing w:after="0" w:line="276" w:lineRule="auto"/>
        <w:ind w:left="1434" w:hanging="357"/>
        <w:rPr>
          <w:rFonts w:cs="Segoe UI"/>
        </w:rPr>
      </w:pPr>
      <w:r w:rsidRPr="00587993">
        <w:rPr>
          <w:rFonts w:cs="Segoe UI"/>
          <w:shd w:val="clear" w:color="auto" w:fill="FFFF00"/>
        </w:rPr>
        <w:lastRenderedPageBreak/>
        <w:t>XXX</w:t>
      </w:r>
    </w:p>
    <w:p w14:paraId="34BD3B48" w14:textId="5A97F9F8" w:rsidR="00587993" w:rsidRPr="00286BB9" w:rsidRDefault="00587993" w:rsidP="00286BB9">
      <w:pPr>
        <w:pStyle w:val="Podtitu111"/>
        <w:keepNext w:val="0"/>
        <w:numPr>
          <w:ilvl w:val="1"/>
          <w:numId w:val="35"/>
        </w:numPr>
        <w:spacing w:after="0" w:line="276" w:lineRule="auto"/>
        <w:ind w:left="1434" w:hanging="357"/>
        <w:rPr>
          <w:rFonts w:cs="Segoe UI"/>
        </w:rPr>
      </w:pPr>
      <w:r w:rsidRPr="00587993">
        <w:rPr>
          <w:rFonts w:cs="Segoe UI"/>
          <w:shd w:val="clear" w:color="auto" w:fill="FFFF00"/>
        </w:rPr>
        <w:t>XXX</w:t>
      </w:r>
    </w:p>
    <w:p w14:paraId="404AEF1A" w14:textId="0F02B23A" w:rsidR="003F54AD" w:rsidRPr="00672BBA" w:rsidRDefault="003F54AD" w:rsidP="00E91387">
      <w:pPr>
        <w:pStyle w:val="slovanseznam"/>
        <w:numPr>
          <w:ilvl w:val="2"/>
          <w:numId w:val="40"/>
        </w:numPr>
        <w:spacing w:before="120" w:after="0" w:line="276" w:lineRule="auto"/>
        <w:ind w:left="567" w:hanging="567"/>
        <w:rPr>
          <w:rFonts w:cs="Segoe UI"/>
          <w:sz w:val="24"/>
          <w:szCs w:val="22"/>
        </w:rPr>
      </w:pPr>
      <w:r w:rsidRPr="00F205E9">
        <w:rPr>
          <w:rFonts w:cs="Segoe UI"/>
          <w:b/>
          <w:szCs w:val="20"/>
        </w:rPr>
        <w:t>Termín realizace či dokončení servisního zásahu</w:t>
      </w:r>
      <w:r w:rsidRPr="00672BBA">
        <w:rPr>
          <w:rFonts w:cs="Segoe UI"/>
          <w:szCs w:val="20"/>
        </w:rPr>
        <w:t xml:space="preserve"> se automaticky prodlužuje o dobu nemožnosti objednatele zajistit součinnost při plnění smlouvy. Dohoda o rozsahu, úrovni a intenzitě poskytovaných služeb (SLA) je určena dle priorit zadávaných požadavků.</w:t>
      </w:r>
    </w:p>
    <w:p w14:paraId="0EB799E9" w14:textId="17FB74B6" w:rsidR="00231797" w:rsidRPr="00672BBA" w:rsidRDefault="00C610FB" w:rsidP="00E91387">
      <w:pPr>
        <w:pStyle w:val="slovanseznam"/>
        <w:numPr>
          <w:ilvl w:val="2"/>
          <w:numId w:val="40"/>
        </w:numPr>
        <w:spacing w:before="120" w:after="0" w:line="276" w:lineRule="auto"/>
        <w:ind w:left="567" w:hanging="567"/>
        <w:rPr>
          <w:rFonts w:cs="Segoe UI"/>
          <w:sz w:val="24"/>
          <w:szCs w:val="22"/>
        </w:rPr>
      </w:pPr>
      <w:r w:rsidRPr="00672BBA">
        <w:rPr>
          <w:rFonts w:cs="Segoe UI"/>
        </w:rPr>
        <w:t>Seznam akt</w:t>
      </w:r>
      <w:r w:rsidR="00083247">
        <w:rPr>
          <w:rFonts w:cs="Segoe UI"/>
        </w:rPr>
        <w:t>ivních síťových prvků, k nimž mají</w:t>
      </w:r>
      <w:r w:rsidRPr="00672BBA">
        <w:rPr>
          <w:rFonts w:cs="Segoe UI"/>
        </w:rPr>
        <w:t xml:space="preserve"> být poskytován</w:t>
      </w:r>
      <w:r w:rsidR="00083247">
        <w:rPr>
          <w:rFonts w:cs="Segoe UI"/>
        </w:rPr>
        <w:t>y</w:t>
      </w:r>
      <w:r w:rsidRPr="00672BBA">
        <w:rPr>
          <w:rFonts w:cs="Segoe UI"/>
        </w:rPr>
        <w:t xml:space="preserve"> </w:t>
      </w:r>
      <w:r w:rsidR="00083247">
        <w:rPr>
          <w:rFonts w:cs="Segoe UI"/>
        </w:rPr>
        <w:t>služby</w:t>
      </w:r>
      <w:r w:rsidRPr="00672BBA">
        <w:rPr>
          <w:rFonts w:cs="Segoe UI"/>
        </w:rPr>
        <w:t>, je obsažen</w:t>
      </w:r>
      <w:r w:rsidR="000014AA" w:rsidRPr="00672BBA">
        <w:rPr>
          <w:rFonts w:cs="Segoe UI"/>
        </w:rPr>
        <w:t xml:space="preserve"> </w:t>
      </w:r>
      <w:r w:rsidR="000014AA" w:rsidRPr="00672BBA">
        <w:rPr>
          <w:rFonts w:cs="Segoe UI"/>
          <w:b/>
        </w:rPr>
        <w:t>v příloze č. 1 smlouvy</w:t>
      </w:r>
      <w:r w:rsidR="000014AA" w:rsidRPr="00672BBA">
        <w:rPr>
          <w:rFonts w:cs="Segoe UI"/>
        </w:rPr>
        <w:t xml:space="preserve">. </w:t>
      </w:r>
      <w:r w:rsidR="00D543DF" w:rsidRPr="00672BBA">
        <w:rPr>
          <w:rFonts w:cs="Segoe UI"/>
        </w:rPr>
        <w:t xml:space="preserve"> </w:t>
      </w:r>
    </w:p>
    <w:p w14:paraId="349829C1" w14:textId="77777777" w:rsidR="00396663" w:rsidRPr="00672BBA" w:rsidRDefault="008C3015" w:rsidP="00C42843">
      <w:pPr>
        <w:pStyle w:val="Nadpis1"/>
        <w:keepNext w:val="0"/>
        <w:numPr>
          <w:ilvl w:val="0"/>
          <w:numId w:val="7"/>
        </w:numPr>
        <w:spacing w:before="240" w:after="0" w:line="276" w:lineRule="auto"/>
        <w:rPr>
          <w:rFonts w:cs="Segoe UI"/>
        </w:rPr>
      </w:pPr>
      <w:r w:rsidRPr="00672BBA">
        <w:rPr>
          <w:rFonts w:cs="Segoe UI"/>
        </w:rPr>
        <w:t>Doba trvání smlouvy a místo plnění</w:t>
      </w:r>
    </w:p>
    <w:p w14:paraId="4C86AE19" w14:textId="77777777" w:rsidR="00972B5C" w:rsidRPr="00672BBA" w:rsidRDefault="00972B5C" w:rsidP="00C42843">
      <w:pPr>
        <w:pStyle w:val="Odstavecseseznamem"/>
        <w:numPr>
          <w:ilvl w:val="0"/>
          <w:numId w:val="6"/>
        </w:numPr>
        <w:spacing w:before="120" w:after="0" w:line="276" w:lineRule="auto"/>
        <w:rPr>
          <w:rFonts w:cs="Segoe UI"/>
          <w:vanish/>
        </w:rPr>
      </w:pPr>
    </w:p>
    <w:p w14:paraId="65D1DEE1" w14:textId="3CB30014" w:rsidR="00F94AD6" w:rsidRPr="00672BBA" w:rsidRDefault="00D53197" w:rsidP="00C42843">
      <w:pPr>
        <w:pStyle w:val="Odstavecseseznamem"/>
        <w:spacing w:before="120" w:after="0" w:line="276" w:lineRule="auto"/>
        <w:rPr>
          <w:rFonts w:cs="Segoe UI"/>
        </w:rPr>
      </w:pPr>
      <w:r w:rsidRPr="00672BBA">
        <w:rPr>
          <w:rFonts w:cs="Segoe UI"/>
        </w:rPr>
        <w:t>Tato s</w:t>
      </w:r>
      <w:r w:rsidR="009F4103" w:rsidRPr="00672BBA">
        <w:rPr>
          <w:rFonts w:cs="Segoe UI"/>
        </w:rPr>
        <w:t>mlouva se uzavírá na dobu</w:t>
      </w:r>
      <w:r w:rsidR="00F94AD6" w:rsidRPr="00672BBA">
        <w:rPr>
          <w:rFonts w:cs="Segoe UI"/>
        </w:rPr>
        <w:t xml:space="preserve"> určitou</w:t>
      </w:r>
      <w:r w:rsidR="009F4103" w:rsidRPr="00672BBA">
        <w:rPr>
          <w:rFonts w:cs="Segoe UI"/>
        </w:rPr>
        <w:t xml:space="preserve">, a to ode dne </w:t>
      </w:r>
      <w:r w:rsidR="00F94AD6" w:rsidRPr="00672BBA">
        <w:rPr>
          <w:rFonts w:cs="Segoe UI"/>
        </w:rPr>
        <w:t>nabytí účinnosti tét</w:t>
      </w:r>
      <w:r w:rsidR="00C610FB" w:rsidRPr="00672BBA">
        <w:rPr>
          <w:rFonts w:cs="Segoe UI"/>
        </w:rPr>
        <w:t>o smlouvy, nejdříve však od 1. 5</w:t>
      </w:r>
      <w:r w:rsidR="00F94AD6" w:rsidRPr="00672BBA">
        <w:rPr>
          <w:rFonts w:cs="Segoe UI"/>
        </w:rPr>
        <w:t>. </w:t>
      </w:r>
      <w:r w:rsidR="00A64C49">
        <w:rPr>
          <w:rFonts w:cs="Segoe UI"/>
        </w:rPr>
        <w:t>2023</w:t>
      </w:r>
      <w:r w:rsidR="00F94AD6" w:rsidRPr="00672BBA">
        <w:rPr>
          <w:rFonts w:cs="Segoe UI"/>
        </w:rPr>
        <w:t xml:space="preserve"> </w:t>
      </w:r>
      <w:r w:rsidR="009F4103" w:rsidRPr="00672BBA">
        <w:rPr>
          <w:rFonts w:cs="Segoe UI"/>
        </w:rPr>
        <w:t>do</w:t>
      </w:r>
      <w:r w:rsidR="00F94AD6" w:rsidRPr="00672BBA">
        <w:rPr>
          <w:rFonts w:cs="Segoe UI"/>
        </w:rPr>
        <w:t xml:space="preserve"> </w:t>
      </w:r>
      <w:r w:rsidR="00972D9D">
        <w:rPr>
          <w:rFonts w:cs="Segoe UI"/>
        </w:rPr>
        <w:t>1</w:t>
      </w:r>
      <w:r w:rsidR="00F94AD6" w:rsidRPr="00672BBA">
        <w:rPr>
          <w:rFonts w:cs="Segoe UI"/>
        </w:rPr>
        <w:t>. </w:t>
      </w:r>
      <w:r w:rsidR="00972D9D">
        <w:rPr>
          <w:rFonts w:cs="Segoe UI"/>
        </w:rPr>
        <w:t>5</w:t>
      </w:r>
      <w:r w:rsidR="00F94AD6" w:rsidRPr="00672BBA">
        <w:rPr>
          <w:rFonts w:cs="Segoe UI"/>
        </w:rPr>
        <w:t>. 20</w:t>
      </w:r>
      <w:r w:rsidR="00A64C49">
        <w:rPr>
          <w:rFonts w:cs="Segoe UI"/>
        </w:rPr>
        <w:t>26</w:t>
      </w:r>
      <w:r w:rsidR="00F94AD6" w:rsidRPr="00672BBA">
        <w:rPr>
          <w:rFonts w:cs="Segoe UI"/>
        </w:rPr>
        <w:t>, nebo do vyčerpání finančního limitu ve výši</w:t>
      </w:r>
      <w:r w:rsidR="00B54C3C" w:rsidRPr="00672BBA">
        <w:rPr>
          <w:rFonts w:cs="Segoe UI"/>
        </w:rPr>
        <w:t xml:space="preserve"> </w:t>
      </w:r>
      <w:r w:rsidR="00A64C49">
        <w:rPr>
          <w:rFonts w:cs="Segoe UI"/>
        </w:rPr>
        <w:t>1.240.</w:t>
      </w:r>
      <w:r w:rsidR="00F94AD6" w:rsidRPr="00672BBA">
        <w:rPr>
          <w:rFonts w:cs="Segoe UI"/>
        </w:rPr>
        <w:t>000,- Kč bez DPH za poskytované služby</w:t>
      </w:r>
      <w:r w:rsidR="00F26876" w:rsidRPr="00672BBA">
        <w:rPr>
          <w:rFonts w:cs="Segoe UI"/>
        </w:rPr>
        <w:t>,</w:t>
      </w:r>
      <w:r w:rsidR="00F94AD6" w:rsidRPr="00672BBA">
        <w:rPr>
          <w:rFonts w:cs="Segoe UI"/>
        </w:rPr>
        <w:t xml:space="preserve"> podle toho, která skutečnost nastane dříve.</w:t>
      </w:r>
      <w:r w:rsidR="00C96EA8" w:rsidRPr="00672BBA">
        <w:rPr>
          <w:rFonts w:cs="Segoe UI"/>
        </w:rPr>
        <w:t xml:space="preserve"> </w:t>
      </w:r>
    </w:p>
    <w:p w14:paraId="3F6049DC" w14:textId="18D96225" w:rsidR="00AF0E40" w:rsidRPr="00672BBA" w:rsidRDefault="009F4103" w:rsidP="00C42843">
      <w:pPr>
        <w:pStyle w:val="Odstavecseseznamem"/>
        <w:spacing w:before="120" w:after="0" w:line="276" w:lineRule="auto"/>
        <w:rPr>
          <w:rFonts w:cs="Segoe UI"/>
        </w:rPr>
      </w:pPr>
      <w:r w:rsidRPr="00672BBA">
        <w:rPr>
          <w:rFonts w:cs="Segoe UI"/>
        </w:rPr>
        <w:t xml:space="preserve">Místem </w:t>
      </w:r>
      <w:r w:rsidR="00AF0E40" w:rsidRPr="00672BBA">
        <w:rPr>
          <w:rFonts w:cs="Segoe UI"/>
        </w:rPr>
        <w:t>plnění jsou</w:t>
      </w:r>
      <w:r w:rsidRPr="00672BBA">
        <w:rPr>
          <w:rFonts w:cs="Segoe UI"/>
        </w:rPr>
        <w:t xml:space="preserve"> </w:t>
      </w:r>
      <w:r w:rsidR="00AF0E40" w:rsidRPr="00672BBA">
        <w:rPr>
          <w:rFonts w:cs="Segoe UI"/>
        </w:rPr>
        <w:t>centrála objednatele na adrese Olbrachtova 2006/9, 140 00 Praha 4 – Krč</w:t>
      </w:r>
      <w:r w:rsidR="002866EC" w:rsidRPr="00672BBA">
        <w:rPr>
          <w:rFonts w:cs="Segoe UI"/>
        </w:rPr>
        <w:t xml:space="preserve"> a </w:t>
      </w:r>
      <w:r w:rsidR="00AF0E40" w:rsidRPr="00672BBA">
        <w:rPr>
          <w:rFonts w:cs="Segoe UI"/>
        </w:rPr>
        <w:t>sídlo objednatele na adrese Kaplanova 1931/1, 148 00 Praha 11 – Chodov</w:t>
      </w:r>
      <w:r w:rsidR="00315DA2" w:rsidRPr="00672BBA">
        <w:rPr>
          <w:rFonts w:cs="Segoe UI"/>
        </w:rPr>
        <w:t xml:space="preserve"> a všechna krajská pracoviště objednatele</w:t>
      </w:r>
      <w:r w:rsidR="00412864" w:rsidRPr="00672BBA">
        <w:rPr>
          <w:rFonts w:cs="Segoe UI"/>
        </w:rPr>
        <w:t>.</w:t>
      </w:r>
      <w:r w:rsidR="00AF0E40" w:rsidRPr="00672BBA">
        <w:rPr>
          <w:rFonts w:cs="Segoe UI"/>
        </w:rPr>
        <w:t xml:space="preserve"> </w:t>
      </w:r>
    </w:p>
    <w:p w14:paraId="6BFE5AE1" w14:textId="55762846" w:rsidR="00AF0E40" w:rsidRPr="00672BBA" w:rsidRDefault="00083247" w:rsidP="00C42843">
      <w:pPr>
        <w:pStyle w:val="Odstavecseseznamem"/>
        <w:spacing w:before="120" w:after="0" w:line="276" w:lineRule="auto"/>
        <w:rPr>
          <w:rFonts w:cs="Segoe UI"/>
        </w:rPr>
      </w:pPr>
      <w:r>
        <w:rPr>
          <w:rFonts w:cs="Segoe UI"/>
        </w:rPr>
        <w:t>S</w:t>
      </w:r>
      <w:r w:rsidR="00AF0E40" w:rsidRPr="00672BBA">
        <w:rPr>
          <w:rFonts w:cs="Segoe UI"/>
        </w:rPr>
        <w:t>luž</w:t>
      </w:r>
      <w:r w:rsidR="00217D12" w:rsidRPr="00672BBA">
        <w:rPr>
          <w:rFonts w:cs="Segoe UI"/>
        </w:rPr>
        <w:t>by bude</w:t>
      </w:r>
      <w:r w:rsidR="00AF0E40" w:rsidRPr="00672BBA">
        <w:rPr>
          <w:rFonts w:cs="Segoe UI"/>
        </w:rPr>
        <w:t xml:space="preserve"> poskytovatel provádět</w:t>
      </w:r>
      <w:r w:rsidR="00217D12" w:rsidRPr="00672BBA">
        <w:rPr>
          <w:rFonts w:cs="Segoe UI"/>
        </w:rPr>
        <w:t xml:space="preserve"> </w:t>
      </w:r>
      <w:r w:rsidR="00AF0E40" w:rsidRPr="00672BBA">
        <w:rPr>
          <w:rFonts w:cs="Segoe UI"/>
        </w:rPr>
        <w:t xml:space="preserve">na dálku zpravidla formou vzdáleného připojení nebo vzdálené konzultace, není-li pro poskytnutí příslušné služby nezbytná osobní přítomnost pracovníků poskytovatele v místě plnění. V případě nezbytnosti osobní přítomnosti pracovníků poskytovatele v místě plnění se </w:t>
      </w:r>
      <w:r w:rsidR="00F627ED" w:rsidRPr="00672BBA">
        <w:rPr>
          <w:rFonts w:cs="Segoe UI"/>
        </w:rPr>
        <w:t xml:space="preserve">jim </w:t>
      </w:r>
      <w:r w:rsidR="00AF0E40" w:rsidRPr="00672BBA">
        <w:rPr>
          <w:rFonts w:cs="Segoe UI"/>
        </w:rPr>
        <w:t>objednatel zavazuje posk</w:t>
      </w:r>
      <w:r>
        <w:rPr>
          <w:rFonts w:cs="Segoe UI"/>
        </w:rPr>
        <w:t>ytnout příslušnou součinnost. V </w:t>
      </w:r>
      <w:r w:rsidR="00AF0E40" w:rsidRPr="00672BBA">
        <w:rPr>
          <w:rFonts w:cs="Segoe UI"/>
        </w:rPr>
        <w:t xml:space="preserve">případě, že není možné provádět </w:t>
      </w:r>
      <w:r>
        <w:rPr>
          <w:rFonts w:cs="Segoe UI"/>
        </w:rPr>
        <w:t>služby</w:t>
      </w:r>
      <w:r w:rsidR="00AF0E40" w:rsidRPr="00672BBA">
        <w:rPr>
          <w:rFonts w:cs="Segoe UI"/>
        </w:rPr>
        <w:t xml:space="preserve"> dálkovým přístupem, ani v prostorách objednatele, či to charakter vady </w:t>
      </w:r>
      <w:r w:rsidR="00F627ED" w:rsidRPr="00672BBA">
        <w:rPr>
          <w:rFonts w:cs="Segoe UI"/>
        </w:rPr>
        <w:t xml:space="preserve">systému </w:t>
      </w:r>
      <w:r w:rsidR="00AF0E40" w:rsidRPr="00672BBA">
        <w:rPr>
          <w:rFonts w:cs="Segoe UI"/>
        </w:rPr>
        <w:t xml:space="preserve">vyžaduje, je místem plnění pro účely provádění </w:t>
      </w:r>
      <w:r>
        <w:rPr>
          <w:rFonts w:cs="Segoe UI"/>
        </w:rPr>
        <w:t>služeb</w:t>
      </w:r>
      <w:r w:rsidR="00AF0E40" w:rsidRPr="00672BBA">
        <w:rPr>
          <w:rFonts w:cs="Segoe UI"/>
        </w:rPr>
        <w:t xml:space="preserve"> přímo provozovna poskytovatele. Poskytovatel si v tomto případě hradí veškeré náklady na dopravu</w:t>
      </w:r>
      <w:r>
        <w:rPr>
          <w:rFonts w:cs="Segoe UI"/>
        </w:rPr>
        <w:t xml:space="preserve"> a </w:t>
      </w:r>
      <w:r w:rsidR="00F627ED" w:rsidRPr="00672BBA">
        <w:rPr>
          <w:rFonts w:cs="Segoe UI"/>
        </w:rPr>
        <w:t>další související náklady</w:t>
      </w:r>
      <w:r w:rsidR="00AF0E40" w:rsidRPr="00672BBA">
        <w:rPr>
          <w:rFonts w:cs="Segoe UI"/>
        </w:rPr>
        <w:t>.</w:t>
      </w:r>
    </w:p>
    <w:p w14:paraId="17F16167" w14:textId="4ECFA065" w:rsidR="00B727F2" w:rsidRPr="00672BBA" w:rsidRDefault="00B34C66" w:rsidP="00C42843">
      <w:pPr>
        <w:pStyle w:val="Nadpis1"/>
        <w:keepNext w:val="0"/>
        <w:numPr>
          <w:ilvl w:val="0"/>
          <w:numId w:val="7"/>
        </w:numPr>
        <w:spacing w:before="240" w:after="0" w:line="276" w:lineRule="auto"/>
        <w:rPr>
          <w:rFonts w:cs="Segoe UI"/>
        </w:rPr>
      </w:pPr>
      <w:r w:rsidRPr="00672BBA">
        <w:rPr>
          <w:rFonts w:cs="Segoe UI"/>
        </w:rPr>
        <w:t xml:space="preserve">odměna </w:t>
      </w:r>
      <w:r w:rsidR="008C3015" w:rsidRPr="00672BBA">
        <w:rPr>
          <w:rFonts w:cs="Segoe UI"/>
        </w:rPr>
        <w:t>a platební podmínky</w:t>
      </w:r>
    </w:p>
    <w:p w14:paraId="2232630B" w14:textId="20A594D3" w:rsidR="0035500B" w:rsidRPr="00672BBA" w:rsidRDefault="0035500B" w:rsidP="00C42843">
      <w:pPr>
        <w:pStyle w:val="Odstavecseseznamem"/>
        <w:spacing w:before="120" w:after="0" w:line="276" w:lineRule="auto"/>
        <w:rPr>
          <w:rFonts w:cs="Segoe UI"/>
        </w:rPr>
      </w:pPr>
      <w:r w:rsidRPr="00672BBA">
        <w:rPr>
          <w:rFonts w:cs="Segoe UI"/>
        </w:rPr>
        <w:t xml:space="preserve">Odměna za poskytování služeb v rozsahu této smlouvy je sjednána na základě výsledku výběrového řízení a podrobně je vymezena v </w:t>
      </w:r>
      <w:r w:rsidRPr="00672BBA">
        <w:rPr>
          <w:rFonts w:cs="Segoe UI"/>
          <w:b/>
        </w:rPr>
        <w:t>příloze č. 2 smlouvy</w:t>
      </w:r>
      <w:r w:rsidRPr="00672BBA">
        <w:rPr>
          <w:rFonts w:cs="Segoe UI"/>
        </w:rPr>
        <w:t>.</w:t>
      </w:r>
    </w:p>
    <w:p w14:paraId="020E6070" w14:textId="77777777" w:rsidR="00217EF0" w:rsidRPr="00672BBA" w:rsidRDefault="006857E9" w:rsidP="00C42843">
      <w:pPr>
        <w:pStyle w:val="Odstavecseseznamem"/>
        <w:spacing w:before="120" w:after="0" w:line="276" w:lineRule="auto"/>
        <w:rPr>
          <w:rFonts w:cs="Segoe UI"/>
          <w:sz w:val="24"/>
          <w:szCs w:val="22"/>
        </w:rPr>
      </w:pPr>
      <w:r w:rsidRPr="00672BBA">
        <w:rPr>
          <w:rFonts w:cs="Segoe UI"/>
        </w:rPr>
        <w:t xml:space="preserve">Ceny uvedené v příloze č. 2 této smlouvy zahrnují veškeré a konečné náklady spojené s poskytováním služeb; žádné další práce, dodávky, služby ani činnosti nebudou samostatně účtovány. Ceny mohou být v průběhu trvání smlouvy změněny pouze z důvodu změny zákona </w:t>
      </w:r>
      <w:r w:rsidRPr="00672BBA">
        <w:rPr>
          <w:rFonts w:cs="Segoe UI"/>
        </w:rPr>
        <w:br/>
        <w:t>č. 235/2004 Sb., o dani z přidané hodnoty, ve znění pozdějších předpisů. V takovém případě bude k částce bez DPH připočítáno DPH ve výši dle zákonné sazby aktuální ke dni uskutečnění zdanitelného plnění</w:t>
      </w:r>
      <w:r w:rsidR="00217EF0" w:rsidRPr="00672BBA">
        <w:rPr>
          <w:rFonts w:cs="Segoe UI"/>
          <w:szCs w:val="18"/>
        </w:rPr>
        <w:t>.</w:t>
      </w:r>
    </w:p>
    <w:p w14:paraId="7C964814" w14:textId="28F11D8B" w:rsidR="008E7DA0" w:rsidRPr="00672BBA" w:rsidRDefault="00CE48EF" w:rsidP="00C42843">
      <w:pPr>
        <w:pStyle w:val="Odstavecseseznamem"/>
        <w:spacing w:before="120" w:after="0" w:line="276" w:lineRule="auto"/>
        <w:rPr>
          <w:rFonts w:cs="Segoe UI"/>
          <w:sz w:val="24"/>
          <w:szCs w:val="22"/>
        </w:rPr>
      </w:pPr>
      <w:r w:rsidRPr="00672BBA">
        <w:rPr>
          <w:rFonts w:cs="Segoe UI"/>
        </w:rPr>
        <w:t xml:space="preserve">Maximální cena za celý předmět plnění nepřesáhne částku </w:t>
      </w:r>
      <w:r w:rsidR="00A64C49">
        <w:rPr>
          <w:rFonts w:cs="Segoe UI"/>
          <w:b/>
        </w:rPr>
        <w:t xml:space="preserve">1.240.000,- </w:t>
      </w:r>
      <w:r w:rsidRPr="00672BBA">
        <w:rPr>
          <w:rFonts w:cs="Segoe UI"/>
          <w:b/>
        </w:rPr>
        <w:t>Kč bez DPH</w:t>
      </w:r>
      <w:r w:rsidRPr="00672BBA">
        <w:rPr>
          <w:rFonts w:cs="Segoe UI"/>
        </w:rPr>
        <w:t>, přičemž objednatel není povinen vyčerpat tuto částku celou. Maximální cenu lze překročit v případě naplnění skutkové podstaty změny závazku ze smlouvy, uvedené v čl. 2.1</w:t>
      </w:r>
      <w:r w:rsidR="00536049">
        <w:rPr>
          <w:rFonts w:cs="Segoe UI"/>
        </w:rPr>
        <w:t>3</w:t>
      </w:r>
      <w:r w:rsidRPr="00672BBA">
        <w:rPr>
          <w:rFonts w:cs="Segoe UI"/>
        </w:rPr>
        <w:t xml:space="preserve"> </w:t>
      </w:r>
      <w:r w:rsidR="003D5ECD">
        <w:rPr>
          <w:rFonts w:cs="Segoe UI"/>
        </w:rPr>
        <w:t xml:space="preserve">dokumentu </w:t>
      </w:r>
      <w:r w:rsidR="00536049">
        <w:rPr>
          <w:rFonts w:cs="Segoe UI"/>
        </w:rPr>
        <w:t>„</w:t>
      </w:r>
      <w:r w:rsidRPr="00672BBA">
        <w:rPr>
          <w:rFonts w:cs="Segoe UI"/>
        </w:rPr>
        <w:t>Pokyn</w:t>
      </w:r>
      <w:r w:rsidR="003D5ECD">
        <w:rPr>
          <w:rFonts w:cs="Segoe UI"/>
        </w:rPr>
        <w:t>y</w:t>
      </w:r>
      <w:r w:rsidRPr="00672BBA">
        <w:rPr>
          <w:rFonts w:cs="Segoe UI"/>
        </w:rPr>
        <w:t xml:space="preserve"> pro zadávání veřejných zakázek v OPŽP </w:t>
      </w:r>
      <w:r w:rsidR="00A64C49">
        <w:rPr>
          <w:rFonts w:cs="Segoe UI"/>
        </w:rPr>
        <w:t>201</w:t>
      </w:r>
      <w:r w:rsidR="00536049">
        <w:rPr>
          <w:rFonts w:cs="Segoe UI"/>
        </w:rPr>
        <w:t>4</w:t>
      </w:r>
      <w:r w:rsidR="00A64C49">
        <w:rPr>
          <w:rFonts w:cs="Segoe UI"/>
        </w:rPr>
        <w:t>-202</w:t>
      </w:r>
      <w:r w:rsidR="00536049">
        <w:rPr>
          <w:rFonts w:cs="Segoe UI"/>
        </w:rPr>
        <w:t>0“, verze 11</w:t>
      </w:r>
      <w:r w:rsidR="00536049">
        <w:rPr>
          <w:rStyle w:val="Znakapoznpodarou"/>
          <w:rFonts w:cs="Segoe UI"/>
        </w:rPr>
        <w:footnoteReference w:id="1"/>
      </w:r>
      <w:r w:rsidR="00536049">
        <w:rPr>
          <w:rFonts w:cs="Segoe UI"/>
        </w:rPr>
        <w:t xml:space="preserve"> (dále jen </w:t>
      </w:r>
      <w:r w:rsidR="00536049">
        <w:t>„Pokyny OPŽP“)</w:t>
      </w:r>
      <w:r w:rsidR="00747B92" w:rsidRPr="00672BBA">
        <w:rPr>
          <w:rFonts w:cs="Segoe UI"/>
        </w:rPr>
        <w:t>.</w:t>
      </w:r>
      <w:r w:rsidRPr="00672BBA">
        <w:rPr>
          <w:rFonts w:cs="Segoe UI"/>
        </w:rPr>
        <w:t xml:space="preserve"> Celkový cenový nárůst související se změnami dle předchozí věty však nesmí přesáhnout </w:t>
      </w:r>
      <w:r w:rsidR="00E822E5" w:rsidRPr="00672BBA">
        <w:rPr>
          <w:rFonts w:cs="Segoe UI"/>
        </w:rPr>
        <w:t xml:space="preserve">částku </w:t>
      </w:r>
      <w:r w:rsidR="00A64C49">
        <w:rPr>
          <w:rFonts w:cs="Segoe UI"/>
        </w:rPr>
        <w:t>360</w:t>
      </w:r>
      <w:r w:rsidR="007E3CB6" w:rsidRPr="00672BBA">
        <w:rPr>
          <w:rFonts w:cs="Segoe UI"/>
        </w:rPr>
        <w:t>.000</w:t>
      </w:r>
      <w:r w:rsidR="00E822E5" w:rsidRPr="00672BBA">
        <w:rPr>
          <w:rFonts w:cs="Segoe UI"/>
        </w:rPr>
        <w:t xml:space="preserve">,- Kč bez DPH. </w:t>
      </w:r>
      <w:r w:rsidRPr="00672BBA">
        <w:rPr>
          <w:rFonts w:cs="Segoe UI"/>
        </w:rPr>
        <w:t xml:space="preserve">Celková maximální cena za celý předmět plnění tedy </w:t>
      </w:r>
      <w:r w:rsidR="00AF1F5E" w:rsidRPr="00672BBA">
        <w:rPr>
          <w:rFonts w:cs="Segoe UI"/>
        </w:rPr>
        <w:t xml:space="preserve">v žádném případě </w:t>
      </w:r>
      <w:r w:rsidRPr="00672BBA">
        <w:rPr>
          <w:rFonts w:cs="Segoe UI"/>
        </w:rPr>
        <w:t xml:space="preserve">nepřesáhne částku </w:t>
      </w:r>
      <w:r w:rsidR="00E822E5" w:rsidRPr="00672BBA">
        <w:rPr>
          <w:rFonts w:cs="Segoe UI"/>
        </w:rPr>
        <w:t>2.000.000,-</w:t>
      </w:r>
      <w:r w:rsidRPr="00672BBA">
        <w:rPr>
          <w:rFonts w:cs="Segoe UI"/>
        </w:rPr>
        <w:t xml:space="preserve"> Kč bez DPH. </w:t>
      </w:r>
    </w:p>
    <w:p w14:paraId="2C582B98" w14:textId="6F7B4DED" w:rsidR="006B42F0" w:rsidRPr="00672BBA" w:rsidRDefault="00925514" w:rsidP="00C42843">
      <w:pPr>
        <w:pStyle w:val="Odstavecseseznamem"/>
        <w:spacing w:before="120" w:after="0" w:line="276" w:lineRule="auto"/>
        <w:rPr>
          <w:rFonts w:cs="Segoe UI"/>
          <w:sz w:val="24"/>
          <w:szCs w:val="22"/>
        </w:rPr>
      </w:pPr>
      <w:r w:rsidRPr="00672BBA">
        <w:rPr>
          <w:rFonts w:cs="Segoe UI"/>
        </w:rPr>
        <w:lastRenderedPageBreak/>
        <w:t>Podmínky f</w:t>
      </w:r>
      <w:r w:rsidR="006B42F0" w:rsidRPr="00672BBA">
        <w:rPr>
          <w:rFonts w:cs="Segoe UI"/>
        </w:rPr>
        <w:t>akturace</w:t>
      </w:r>
    </w:p>
    <w:p w14:paraId="0AF6D14C" w14:textId="59C0B4F2" w:rsidR="00925514" w:rsidRPr="00672BBA" w:rsidRDefault="00925514" w:rsidP="00C42843">
      <w:pPr>
        <w:pStyle w:val="slovanseznam"/>
        <w:spacing w:before="120" w:after="0" w:line="276" w:lineRule="auto"/>
        <w:rPr>
          <w:rFonts w:cs="Segoe UI"/>
        </w:rPr>
      </w:pPr>
      <w:r w:rsidRPr="00672BBA">
        <w:rPr>
          <w:rFonts w:cs="Segoe UI"/>
        </w:rPr>
        <w:t xml:space="preserve">Odměna za </w:t>
      </w:r>
      <w:r w:rsidR="007E3CB6" w:rsidRPr="00672BBA">
        <w:rPr>
          <w:rFonts w:cs="Segoe UI"/>
        </w:rPr>
        <w:t>služby a reporting provozního monitoringu v rozsahu Kvartálního reportingu provozního monitoringu</w:t>
      </w:r>
      <w:r w:rsidRPr="00672BBA">
        <w:rPr>
          <w:rFonts w:cs="Segoe UI"/>
        </w:rPr>
        <w:t xml:space="preserve"> </w:t>
      </w:r>
      <w:r w:rsidR="007E3CB6" w:rsidRPr="00672BBA">
        <w:rPr>
          <w:rFonts w:cs="Segoe UI"/>
        </w:rPr>
        <w:t>dle čl. 1.1.</w:t>
      </w:r>
      <w:r w:rsidR="00286BB9">
        <w:rPr>
          <w:rFonts w:cs="Segoe UI"/>
        </w:rPr>
        <w:t>3</w:t>
      </w:r>
      <w:r w:rsidR="007E3CB6" w:rsidRPr="00672BBA">
        <w:rPr>
          <w:rFonts w:cs="Segoe UI"/>
        </w:rPr>
        <w:t>.1</w:t>
      </w:r>
      <w:r w:rsidR="00B34C66" w:rsidRPr="00672BBA">
        <w:rPr>
          <w:rFonts w:cs="Segoe UI"/>
        </w:rPr>
        <w:t xml:space="preserve"> </w:t>
      </w:r>
      <w:r w:rsidR="00B34C66" w:rsidRPr="005F56E9">
        <w:rPr>
          <w:rFonts w:cs="Segoe UI"/>
        </w:rPr>
        <w:t xml:space="preserve">smlouvy </w:t>
      </w:r>
      <w:r w:rsidR="00E8205C" w:rsidRPr="005F56E9">
        <w:rPr>
          <w:rFonts w:cs="Segoe UI"/>
        </w:rPr>
        <w:t>je splatná</w:t>
      </w:r>
      <w:r w:rsidRPr="005F56E9">
        <w:rPr>
          <w:rFonts w:cs="Segoe UI"/>
        </w:rPr>
        <w:t xml:space="preserve"> vždy</w:t>
      </w:r>
      <w:r w:rsidR="007E3CB6" w:rsidRPr="005F56E9">
        <w:rPr>
          <w:rFonts w:cs="Segoe UI"/>
        </w:rPr>
        <w:t xml:space="preserve"> čtvrtletně</w:t>
      </w:r>
      <w:r w:rsidRPr="005F56E9">
        <w:rPr>
          <w:rFonts w:cs="Segoe UI"/>
        </w:rPr>
        <w:t xml:space="preserve"> </w:t>
      </w:r>
      <w:r w:rsidR="007E3CB6" w:rsidRPr="005F56E9">
        <w:rPr>
          <w:rFonts w:cs="Segoe UI"/>
        </w:rPr>
        <w:t xml:space="preserve">zpětně za uplynulé kalendářní čtvrtletí, ve kterém byly tyto služby poskytnuty. </w:t>
      </w:r>
      <w:r w:rsidRPr="005F56E9">
        <w:rPr>
          <w:rFonts w:cs="Segoe UI"/>
        </w:rPr>
        <w:t>Dnem zdanitelného plnění je poslední den předch</w:t>
      </w:r>
      <w:r w:rsidR="00C53AF7" w:rsidRPr="005F56E9">
        <w:rPr>
          <w:rFonts w:cs="Segoe UI"/>
        </w:rPr>
        <w:t xml:space="preserve">ázejícího </w:t>
      </w:r>
      <w:r w:rsidRPr="00F205E9">
        <w:rPr>
          <w:rFonts w:cs="Segoe UI"/>
        </w:rPr>
        <w:t>ka</w:t>
      </w:r>
      <w:r w:rsidRPr="00672BBA">
        <w:rPr>
          <w:rFonts w:cs="Segoe UI"/>
        </w:rPr>
        <w:t xml:space="preserve">lendářního </w:t>
      </w:r>
      <w:r w:rsidR="00A730FA" w:rsidRPr="00672BBA">
        <w:rPr>
          <w:rFonts w:cs="Segoe UI"/>
        </w:rPr>
        <w:t>čtvrtletí</w:t>
      </w:r>
      <w:r w:rsidRPr="00672BBA">
        <w:rPr>
          <w:rFonts w:cs="Segoe UI"/>
        </w:rPr>
        <w:t xml:space="preserve">. </w:t>
      </w:r>
      <w:r w:rsidR="00A730FA" w:rsidRPr="00672BBA">
        <w:rPr>
          <w:rFonts w:cs="Segoe UI"/>
        </w:rPr>
        <w:t xml:space="preserve">První daňový doklad bude vystaven v kalendářním čtvrtletí následujícím po tom, v němž nabude účinnosti tato smlouva, a to v poměrné výši, v níž byla služba poskytována. </w:t>
      </w:r>
    </w:p>
    <w:p w14:paraId="39C802E3" w14:textId="26D2F75C" w:rsidR="00925514" w:rsidRPr="00672BBA" w:rsidRDefault="00E8205C" w:rsidP="00C42843">
      <w:pPr>
        <w:pStyle w:val="slovanseznam"/>
        <w:spacing w:before="120" w:after="0" w:line="276" w:lineRule="auto"/>
        <w:rPr>
          <w:rFonts w:cs="Segoe UI"/>
        </w:rPr>
      </w:pPr>
      <w:r w:rsidRPr="00672BBA">
        <w:rPr>
          <w:rFonts w:cs="Segoe UI"/>
        </w:rPr>
        <w:t xml:space="preserve">Odměna za poskytování </w:t>
      </w:r>
      <w:r w:rsidR="007E3CB6" w:rsidRPr="00672BBA">
        <w:rPr>
          <w:rFonts w:cs="Segoe UI"/>
        </w:rPr>
        <w:t xml:space="preserve">dohledu nad aktivními prvky v režimu </w:t>
      </w:r>
      <w:r w:rsidR="002C44AE" w:rsidRPr="00672BBA">
        <w:rPr>
          <w:rFonts w:cs="Segoe UI"/>
        </w:rPr>
        <w:t>24x7x365,</w:t>
      </w:r>
      <w:r w:rsidR="007E3CB6" w:rsidRPr="00672BBA">
        <w:rPr>
          <w:rFonts w:cs="Segoe UI"/>
        </w:rPr>
        <w:t xml:space="preserve"> tj. nepřetržitě během celého kalendářního roku dle čl. 1.1.</w:t>
      </w:r>
      <w:r w:rsidR="00286BB9">
        <w:rPr>
          <w:rFonts w:cs="Segoe UI"/>
        </w:rPr>
        <w:t>3</w:t>
      </w:r>
      <w:r w:rsidR="007E3CB6" w:rsidRPr="00672BBA">
        <w:rPr>
          <w:rFonts w:cs="Segoe UI"/>
        </w:rPr>
        <w:t>.3</w:t>
      </w:r>
      <w:r w:rsidRPr="00672BBA">
        <w:rPr>
          <w:rFonts w:cs="Segoe UI"/>
        </w:rPr>
        <w:t xml:space="preserve"> smlouvy je splatná vždy </w:t>
      </w:r>
      <w:r w:rsidR="007E3CB6" w:rsidRPr="00672BBA">
        <w:rPr>
          <w:rFonts w:cs="Segoe UI"/>
        </w:rPr>
        <w:t>měsíčně zpětně za uplynulý kalendářní měsíc, ve kterém byly tyto služby poskytnuty.</w:t>
      </w:r>
      <w:r w:rsidR="00756F69" w:rsidRPr="00672BBA">
        <w:rPr>
          <w:rFonts w:cs="Segoe UI"/>
        </w:rPr>
        <w:t xml:space="preserve"> </w:t>
      </w:r>
      <w:r w:rsidRPr="00672BBA">
        <w:rPr>
          <w:rFonts w:cs="Segoe UI"/>
        </w:rPr>
        <w:t xml:space="preserve">Dnem zdanitelného plnění je poslední </w:t>
      </w:r>
      <w:r w:rsidR="00C53AF7" w:rsidRPr="00672BBA">
        <w:rPr>
          <w:rFonts w:cs="Segoe UI"/>
        </w:rPr>
        <w:t xml:space="preserve">den příslušného </w:t>
      </w:r>
      <w:r w:rsidRPr="00672BBA">
        <w:rPr>
          <w:rFonts w:cs="Segoe UI"/>
        </w:rPr>
        <w:t xml:space="preserve">kalendářního </w:t>
      </w:r>
      <w:r w:rsidR="00A730FA" w:rsidRPr="00672BBA">
        <w:rPr>
          <w:rFonts w:cs="Segoe UI"/>
        </w:rPr>
        <w:t>měsíce</w:t>
      </w:r>
      <w:r w:rsidR="00C53AF7" w:rsidRPr="00672BBA">
        <w:rPr>
          <w:rFonts w:cs="Segoe UI"/>
        </w:rPr>
        <w:t xml:space="preserve">, ve kterém byly služby </w:t>
      </w:r>
      <w:r w:rsidR="00A730FA" w:rsidRPr="00672BBA">
        <w:rPr>
          <w:rFonts w:cs="Segoe UI"/>
        </w:rPr>
        <w:t>poskytovány</w:t>
      </w:r>
      <w:r w:rsidR="00C53AF7" w:rsidRPr="00672BBA">
        <w:rPr>
          <w:rFonts w:cs="Segoe UI"/>
        </w:rPr>
        <w:t>.</w:t>
      </w:r>
      <w:r w:rsidRPr="00672BBA">
        <w:rPr>
          <w:rFonts w:cs="Segoe UI"/>
        </w:rPr>
        <w:t xml:space="preserve"> </w:t>
      </w:r>
      <w:r w:rsidR="00A730FA" w:rsidRPr="00672BBA">
        <w:rPr>
          <w:rFonts w:cs="Segoe UI"/>
        </w:rPr>
        <w:t>První daňový doklad bude vystaven v kalendářním měsíci následujícím po tom, v němž nabude účinnosti tato smlouva, a to v poměrné výši, v níž byla služba</w:t>
      </w:r>
      <w:r w:rsidR="004F5256" w:rsidRPr="00672BBA">
        <w:rPr>
          <w:rFonts w:cs="Segoe UI"/>
        </w:rPr>
        <w:t xml:space="preserve"> poskytována</w:t>
      </w:r>
      <w:r w:rsidR="00A730FA" w:rsidRPr="00672BBA">
        <w:rPr>
          <w:rFonts w:cs="Segoe UI"/>
        </w:rPr>
        <w:t xml:space="preserve">. </w:t>
      </w:r>
    </w:p>
    <w:p w14:paraId="0FA9911A" w14:textId="1B64E463" w:rsidR="00756F69" w:rsidRPr="00672BBA" w:rsidRDefault="00756F69" w:rsidP="00C42843">
      <w:pPr>
        <w:pStyle w:val="slovanseznam"/>
        <w:spacing w:before="120" w:after="0" w:line="276" w:lineRule="auto"/>
        <w:rPr>
          <w:rFonts w:cs="Segoe UI"/>
        </w:rPr>
      </w:pPr>
      <w:r w:rsidRPr="00672BBA">
        <w:rPr>
          <w:rFonts w:cs="Segoe UI"/>
        </w:rPr>
        <w:t xml:space="preserve">Odměna za </w:t>
      </w:r>
      <w:r w:rsidR="009D34C9" w:rsidRPr="00672BBA">
        <w:rPr>
          <w:rFonts w:cs="Segoe UI"/>
        </w:rPr>
        <w:t>poskytnutí r</w:t>
      </w:r>
      <w:r w:rsidRPr="00672BBA">
        <w:rPr>
          <w:rFonts w:cs="Segoe UI"/>
        </w:rPr>
        <w:t>evize a seznámení s prostředím – tvorba dokumentace</w:t>
      </w:r>
      <w:r w:rsidR="009D34C9" w:rsidRPr="00672BBA">
        <w:rPr>
          <w:rFonts w:cs="Segoe UI"/>
        </w:rPr>
        <w:t xml:space="preserve"> dle čl. 1.1.</w:t>
      </w:r>
      <w:r w:rsidR="00286BB9">
        <w:rPr>
          <w:rFonts w:cs="Segoe UI"/>
        </w:rPr>
        <w:t>3</w:t>
      </w:r>
      <w:r w:rsidR="009D34C9" w:rsidRPr="00672BBA">
        <w:rPr>
          <w:rFonts w:cs="Segoe UI"/>
        </w:rPr>
        <w:t xml:space="preserve">.5 smlouvy je splatná jednorázově po nabytí účinnosti této smlouvy v rámci první fakturace dle smlouvy. </w:t>
      </w:r>
      <w:r w:rsidR="00441002">
        <w:rPr>
          <w:rFonts w:cs="Segoe UI"/>
        </w:rPr>
        <w:t>Součástí této odměny je i jednorázové nastavení a následné pravidelné automatické zálohování konfigurací aktivních prvků dle čl. 1.1.</w:t>
      </w:r>
      <w:r w:rsidR="00286BB9">
        <w:rPr>
          <w:rFonts w:cs="Segoe UI"/>
        </w:rPr>
        <w:t>3</w:t>
      </w:r>
      <w:r w:rsidR="00441002">
        <w:rPr>
          <w:rFonts w:cs="Segoe UI"/>
        </w:rPr>
        <w:t xml:space="preserve">.2 smlouvy. </w:t>
      </w:r>
      <w:r w:rsidR="00A730FA" w:rsidRPr="00672BBA">
        <w:rPr>
          <w:rFonts w:cs="Segoe UI"/>
        </w:rPr>
        <w:t>Dnem zdanitelného plnění je poslední den kalendářního měsíce, ve kterém nabyla účinnosti tato smlouva.</w:t>
      </w:r>
      <w:r w:rsidR="00001687" w:rsidRPr="00672BBA">
        <w:rPr>
          <w:rFonts w:cs="Segoe UI"/>
        </w:rPr>
        <w:t xml:space="preserve"> </w:t>
      </w:r>
    </w:p>
    <w:p w14:paraId="25770145" w14:textId="03094055" w:rsidR="00A730FA" w:rsidRPr="00672BBA" w:rsidRDefault="00A730FA" w:rsidP="00C42843">
      <w:pPr>
        <w:pStyle w:val="slovanseznam"/>
        <w:spacing w:before="120" w:after="0" w:line="276" w:lineRule="auto"/>
        <w:rPr>
          <w:rFonts w:cs="Segoe UI"/>
        </w:rPr>
      </w:pPr>
      <w:r w:rsidRPr="00672BBA">
        <w:rPr>
          <w:rFonts w:cs="Segoe UI"/>
        </w:rPr>
        <w:t>Odměna za práci 1 člověka/den (MD) v pracovní dny (</w:t>
      </w:r>
      <w:r w:rsidR="002C44AE" w:rsidRPr="00672BBA">
        <w:rPr>
          <w:rFonts w:cs="Segoe UI"/>
        </w:rPr>
        <w:t>pondělí–pátek</w:t>
      </w:r>
      <w:r w:rsidRPr="00672BBA">
        <w:rPr>
          <w:rFonts w:cs="Segoe UI"/>
        </w:rPr>
        <w:t>) v rámci pracovní doby (08:00 - 17:00 hod.) je splatná</w:t>
      </w:r>
      <w:r w:rsidR="00001687" w:rsidRPr="00672BBA">
        <w:rPr>
          <w:rFonts w:cs="Segoe UI"/>
        </w:rPr>
        <w:t xml:space="preserve"> měsíčně zpětně za uplynulý kalendářní měsíc, ve kterém byly tyto služby </w:t>
      </w:r>
      <w:r w:rsidR="00387C62">
        <w:rPr>
          <w:rFonts w:cs="Segoe UI"/>
        </w:rPr>
        <w:t>poskytovány</w:t>
      </w:r>
      <w:r w:rsidR="00001687" w:rsidRPr="00672BBA">
        <w:rPr>
          <w:rFonts w:cs="Segoe UI"/>
        </w:rPr>
        <w:t>. Dnem zdanitelného plnění je poslední den příslušného kalendářního měsíce, ve kterém byly služby poskytovány. První daňový doklad bude vystaven v kalendářním měsíci následujícím po tom, v němž nabude účinnosti tato smlouva, a to v poměrné výši, v níž byla služba poskytována. Objednatel bude tyto služby čerpat podle svých potřeb a poskytovatel je bude fakturovat po hodinách, tj. bude fakturovat skutečně odpracovaný počet hodin techniků za daný měsíc.</w:t>
      </w:r>
    </w:p>
    <w:p w14:paraId="27A441EB" w14:textId="323EB06E" w:rsidR="00A730FA" w:rsidRPr="00672BBA" w:rsidRDefault="00A730FA" w:rsidP="00C42843">
      <w:pPr>
        <w:pStyle w:val="slovanseznam"/>
        <w:spacing w:before="120" w:after="0" w:line="276" w:lineRule="auto"/>
        <w:rPr>
          <w:rFonts w:cs="Segoe UI"/>
        </w:rPr>
      </w:pPr>
      <w:r w:rsidRPr="00672BBA">
        <w:rPr>
          <w:rFonts w:cs="Segoe UI"/>
        </w:rPr>
        <w:t xml:space="preserve">Odměna za </w:t>
      </w:r>
      <w:r w:rsidRPr="005F56E9">
        <w:rPr>
          <w:rFonts w:eastAsia="MS Mincho" w:cs="Segoe UI"/>
          <w:szCs w:val="20"/>
        </w:rPr>
        <w:t>práci 1 člověka/den (MD) v pracovní dny (</w:t>
      </w:r>
      <w:r w:rsidR="002C44AE" w:rsidRPr="005F56E9">
        <w:rPr>
          <w:rFonts w:eastAsia="MS Mincho" w:cs="Segoe UI"/>
          <w:szCs w:val="20"/>
        </w:rPr>
        <w:t>pondělí–pátek</w:t>
      </w:r>
      <w:r w:rsidRPr="005F56E9">
        <w:rPr>
          <w:rFonts w:eastAsia="MS Mincho" w:cs="Segoe UI"/>
          <w:szCs w:val="20"/>
        </w:rPr>
        <w:t xml:space="preserve">) mimo pracovní dobu (17:00 - 08:00 hod.), a o víkendech a svátcích </w:t>
      </w:r>
      <w:r w:rsidRPr="005F56E9">
        <w:rPr>
          <w:rFonts w:cs="Segoe UI"/>
        </w:rPr>
        <w:t>je splatná</w:t>
      </w:r>
      <w:r w:rsidR="00001687" w:rsidRPr="005F56E9">
        <w:rPr>
          <w:rFonts w:cs="Segoe UI"/>
        </w:rPr>
        <w:t xml:space="preserve"> měsíčně zpětně za uplynulý kalendářní měsíc, ve kterém byly tyto služby poskytnuty. Dnem zdanitelného plnění je poslední den příslušného kalendářního měsíce, ve kterém byly služby </w:t>
      </w:r>
      <w:r w:rsidR="00001687" w:rsidRPr="00F205E9">
        <w:rPr>
          <w:rFonts w:cs="Segoe UI"/>
        </w:rPr>
        <w:t>poskytovány. První daňový doklad bude vystaven v kalendářním měsíci následujícím po tom, v němž nabude účinnosti tato smlouva, a to v poměrné výši, v níž byla služba poskytována. Ob</w:t>
      </w:r>
      <w:r w:rsidR="00001687" w:rsidRPr="00672BBA">
        <w:rPr>
          <w:rFonts w:cs="Segoe UI"/>
        </w:rPr>
        <w:t>jednatel bude tyto služby čerpat podle svých potřeb a poskytovatel je bude fakturovat po hodinách, tj. bude fakturovat skutečně odpracovaný počet hodin techniků za daný měsíc.</w:t>
      </w:r>
    </w:p>
    <w:p w14:paraId="25A9FFD5" w14:textId="778DEE8F" w:rsidR="009635D2" w:rsidRPr="005F56E9" w:rsidRDefault="009635D2" w:rsidP="00C42843">
      <w:pPr>
        <w:pStyle w:val="Odstavecseseznamem"/>
        <w:spacing w:before="120" w:after="0" w:line="276" w:lineRule="auto"/>
        <w:rPr>
          <w:rFonts w:cs="Segoe UI"/>
          <w:szCs w:val="22"/>
        </w:rPr>
      </w:pPr>
      <w:r w:rsidRPr="00672BBA">
        <w:rPr>
          <w:rFonts w:cs="Segoe UI"/>
          <w:szCs w:val="22"/>
        </w:rPr>
        <w:t>Poskytovatel je oprávněn</w:t>
      </w:r>
      <w:r w:rsidR="00286BB9">
        <w:rPr>
          <w:rFonts w:cs="Segoe UI"/>
          <w:szCs w:val="22"/>
        </w:rPr>
        <w:t xml:space="preserve"> </w:t>
      </w:r>
      <w:r w:rsidR="00286BB9" w:rsidRPr="00F166F5">
        <w:rPr>
          <w:rFonts w:cs="Segoe UI"/>
          <w:szCs w:val="18"/>
        </w:rPr>
        <w:t>vystavit d</w:t>
      </w:r>
      <w:r w:rsidR="00286BB9">
        <w:rPr>
          <w:rFonts w:cs="Segoe UI"/>
          <w:szCs w:val="18"/>
        </w:rPr>
        <w:t>aňový doklad</w:t>
      </w:r>
      <w:r w:rsidR="00286BB9" w:rsidRPr="00F166F5">
        <w:rPr>
          <w:rFonts w:cs="Segoe UI"/>
          <w:szCs w:val="18"/>
        </w:rPr>
        <w:t xml:space="preserve"> vždy </w:t>
      </w:r>
      <w:r w:rsidR="00286BB9">
        <w:rPr>
          <w:rFonts w:cs="Segoe UI"/>
          <w:szCs w:val="18"/>
        </w:rPr>
        <w:t>až</w:t>
      </w:r>
      <w:r w:rsidR="00286BB9" w:rsidRPr="00F166F5">
        <w:rPr>
          <w:rFonts w:cs="Segoe UI"/>
          <w:szCs w:val="18"/>
        </w:rPr>
        <w:t xml:space="preserve"> po poskytnutí služeb dle smlouvy a po odsouhlasení fakturovaných prací </w:t>
      </w:r>
      <w:r w:rsidR="00286BB9">
        <w:rPr>
          <w:rFonts w:cs="Segoe UI"/>
          <w:szCs w:val="18"/>
        </w:rPr>
        <w:t xml:space="preserve">objednatelem </w:t>
      </w:r>
      <w:r w:rsidR="00286BB9" w:rsidRPr="00F166F5">
        <w:rPr>
          <w:rFonts w:cs="Segoe UI"/>
          <w:szCs w:val="18"/>
        </w:rPr>
        <w:t>dle výkazu</w:t>
      </w:r>
      <w:r w:rsidR="00286BB9" w:rsidRPr="00ED47A6">
        <w:rPr>
          <w:rFonts w:cs="Segoe UI"/>
          <w:szCs w:val="18"/>
        </w:rPr>
        <w:t xml:space="preserve"> odpracovaných činností vedených v IS JIRA</w:t>
      </w:r>
      <w:r w:rsidRPr="00672BBA">
        <w:rPr>
          <w:rFonts w:cs="Segoe UI"/>
          <w:szCs w:val="22"/>
        </w:rPr>
        <w:t>.</w:t>
      </w:r>
      <w:r w:rsidR="00387C62">
        <w:rPr>
          <w:rFonts w:cs="Segoe UI"/>
          <w:szCs w:val="22"/>
        </w:rPr>
        <w:t xml:space="preserve"> Služby uvedené v čl. 1.1.2, 1.1.3, okamžité řešení problému dle první odrážky čl. 1.1.</w:t>
      </w:r>
      <w:r w:rsidR="00286BB9">
        <w:rPr>
          <w:rFonts w:cs="Segoe UI"/>
          <w:szCs w:val="22"/>
        </w:rPr>
        <w:t>3</w:t>
      </w:r>
      <w:r w:rsidR="00387C62">
        <w:rPr>
          <w:rFonts w:cs="Segoe UI"/>
          <w:szCs w:val="22"/>
        </w:rPr>
        <w:t>.3 (do pracnosti 2 člověkohodiny), služby v čl. 1.1.</w:t>
      </w:r>
      <w:r w:rsidR="00286BB9">
        <w:rPr>
          <w:rFonts w:cs="Segoe UI"/>
          <w:szCs w:val="22"/>
        </w:rPr>
        <w:t>3</w:t>
      </w:r>
      <w:r w:rsidR="00387C62">
        <w:rPr>
          <w:rFonts w:cs="Segoe UI"/>
          <w:szCs w:val="22"/>
        </w:rPr>
        <w:t>.4 a 1.1.</w:t>
      </w:r>
      <w:r w:rsidR="00286BB9">
        <w:rPr>
          <w:rFonts w:cs="Segoe UI"/>
          <w:szCs w:val="22"/>
        </w:rPr>
        <w:t>3</w:t>
      </w:r>
      <w:r w:rsidR="00387C62">
        <w:rPr>
          <w:rFonts w:cs="Segoe UI"/>
          <w:szCs w:val="22"/>
        </w:rPr>
        <w:t>.6 smlouvy budou fakturovány v rámci odměny</w:t>
      </w:r>
      <w:r w:rsidR="00387C62" w:rsidRPr="00387C62">
        <w:rPr>
          <w:rFonts w:cs="Segoe UI"/>
          <w:szCs w:val="22"/>
        </w:rPr>
        <w:t xml:space="preserve"> za práci 1 člověka/den (MD)</w:t>
      </w:r>
      <w:r w:rsidR="00387C62">
        <w:rPr>
          <w:rFonts w:cs="Segoe UI"/>
          <w:szCs w:val="22"/>
        </w:rPr>
        <w:t xml:space="preserve"> dle čl. 3.4.</w:t>
      </w:r>
      <w:r w:rsidR="00286BB9">
        <w:rPr>
          <w:rFonts w:cs="Segoe UI"/>
          <w:szCs w:val="22"/>
        </w:rPr>
        <w:t>4</w:t>
      </w:r>
      <w:r w:rsidR="00387C62">
        <w:rPr>
          <w:rFonts w:cs="Segoe UI"/>
          <w:szCs w:val="22"/>
        </w:rPr>
        <w:t xml:space="preserve"> a 3.4.</w:t>
      </w:r>
      <w:r w:rsidR="00286BB9">
        <w:rPr>
          <w:rFonts w:cs="Segoe UI"/>
          <w:szCs w:val="22"/>
        </w:rPr>
        <w:t>5</w:t>
      </w:r>
      <w:r w:rsidR="00387C62">
        <w:rPr>
          <w:rFonts w:cs="Segoe UI"/>
          <w:szCs w:val="22"/>
        </w:rPr>
        <w:t xml:space="preserve"> podle toho, kdy budou služby poskytovány.</w:t>
      </w:r>
    </w:p>
    <w:p w14:paraId="4D8D283B" w14:textId="0AEC489A" w:rsidR="00C429FC" w:rsidRPr="00672BBA" w:rsidRDefault="00CF50C1" w:rsidP="00C42843">
      <w:pPr>
        <w:pStyle w:val="Odstavecseseznamem"/>
        <w:spacing w:before="120" w:after="0" w:line="276" w:lineRule="auto"/>
        <w:rPr>
          <w:rFonts w:cs="Segoe UI"/>
          <w:szCs w:val="22"/>
        </w:rPr>
      </w:pPr>
      <w:r w:rsidRPr="005F56E9">
        <w:rPr>
          <w:rFonts w:cs="Segoe UI"/>
        </w:rPr>
        <w:t xml:space="preserve">Poskytovatel je povinen vystavovat </w:t>
      </w:r>
      <w:r w:rsidR="00053AAD" w:rsidRPr="005F56E9">
        <w:rPr>
          <w:rFonts w:cs="Segoe UI"/>
        </w:rPr>
        <w:t>daňový doklad</w:t>
      </w:r>
      <w:r w:rsidRPr="005F56E9">
        <w:rPr>
          <w:rFonts w:cs="Segoe UI"/>
        </w:rPr>
        <w:t xml:space="preserve"> nejpozději do 15 pracovních dnů po uskutečnění zdanitelného plnění</w:t>
      </w:r>
      <w:r w:rsidRPr="00F205E9">
        <w:rPr>
          <w:rFonts w:cs="Segoe UI"/>
        </w:rPr>
        <w:t>.</w:t>
      </w:r>
      <w:r w:rsidRPr="00672BBA">
        <w:rPr>
          <w:rFonts w:cs="Segoe UI"/>
          <w:szCs w:val="22"/>
        </w:rPr>
        <w:t xml:space="preserve"> </w:t>
      </w:r>
      <w:r w:rsidR="00217EF0" w:rsidRPr="00672BBA">
        <w:rPr>
          <w:rFonts w:cs="Segoe UI"/>
          <w:szCs w:val="18"/>
        </w:rPr>
        <w:t xml:space="preserve">Vystavený daňový doklad musí odpovídat svou povahou pojmu </w:t>
      </w:r>
      <w:r w:rsidR="00217EF0" w:rsidRPr="00672BBA">
        <w:rPr>
          <w:rFonts w:cs="Segoe UI"/>
          <w:szCs w:val="18"/>
        </w:rPr>
        <w:lastRenderedPageBreak/>
        <w:t>účetního dokladu podle § 11 zákona č. </w:t>
      </w:r>
      <w:r w:rsidR="006A3208" w:rsidRPr="00672BBA">
        <w:rPr>
          <w:rFonts w:cs="Segoe UI"/>
          <w:szCs w:val="18"/>
        </w:rPr>
        <w:t>563/1991 Sb., o </w:t>
      </w:r>
      <w:r w:rsidR="00217EF0" w:rsidRPr="00672BBA">
        <w:rPr>
          <w:rFonts w:cs="Segoe UI"/>
          <w:szCs w:val="18"/>
        </w:rPr>
        <w:t xml:space="preserve">účetnictví, </w:t>
      </w:r>
      <w:r w:rsidR="00335AC5" w:rsidRPr="00672BBA">
        <w:rPr>
          <w:rFonts w:cs="Segoe UI"/>
          <w:szCs w:val="18"/>
        </w:rPr>
        <w:t>ve znění pozdějších předpisů, a </w:t>
      </w:r>
      <w:r w:rsidR="00217EF0" w:rsidRPr="00672BBA">
        <w:rPr>
          <w:rFonts w:cs="Segoe UI"/>
          <w:szCs w:val="18"/>
        </w:rPr>
        <w:t>musí splňovat náležitosti obsažené v </w:t>
      </w:r>
      <w:proofErr w:type="spellStart"/>
      <w:r w:rsidR="00217EF0" w:rsidRPr="00672BBA">
        <w:rPr>
          <w:rFonts w:cs="Segoe UI"/>
          <w:szCs w:val="18"/>
        </w:rPr>
        <w:t>ust</w:t>
      </w:r>
      <w:proofErr w:type="spellEnd"/>
      <w:r w:rsidR="00217EF0" w:rsidRPr="00672BBA">
        <w:rPr>
          <w:rFonts w:cs="Segoe UI"/>
          <w:szCs w:val="18"/>
        </w:rPr>
        <w:t xml:space="preserve">. § 29 zákona č. 235/2004 Sb., o dani z přidané hodnoty, ve znění pozdějších předpisů a § 435 občanského zákoníku. Faktura vystavená </w:t>
      </w:r>
      <w:r w:rsidR="006A3208" w:rsidRPr="00672BBA">
        <w:rPr>
          <w:rFonts w:cs="Segoe UI"/>
          <w:szCs w:val="18"/>
        </w:rPr>
        <w:t>poskytovatelem</w:t>
      </w:r>
      <w:r w:rsidR="00217EF0" w:rsidRPr="00672BBA">
        <w:rPr>
          <w:rFonts w:cs="Segoe UI"/>
          <w:szCs w:val="18"/>
        </w:rPr>
        <w:t>, který není plátcem DPH, musí splňovat náležitosti obsažené v </w:t>
      </w:r>
      <w:proofErr w:type="spellStart"/>
      <w:r w:rsidR="00217EF0" w:rsidRPr="00672BBA">
        <w:rPr>
          <w:rFonts w:cs="Segoe UI"/>
          <w:szCs w:val="18"/>
        </w:rPr>
        <w:t>ust</w:t>
      </w:r>
      <w:proofErr w:type="spellEnd"/>
      <w:r w:rsidR="00217EF0" w:rsidRPr="00672BBA">
        <w:rPr>
          <w:rFonts w:cs="Segoe UI"/>
          <w:szCs w:val="18"/>
        </w:rPr>
        <w:t xml:space="preserve">. § 435 občanského zákoníku. V případě neuvedení stanovených údajů na daňovém dokladu/faktuře dle příslušných právních předpisů, nemůže </w:t>
      </w:r>
      <w:r w:rsidR="00613EC9" w:rsidRPr="00672BBA">
        <w:rPr>
          <w:rFonts w:cs="Segoe UI"/>
          <w:szCs w:val="18"/>
        </w:rPr>
        <w:t>poskytovatel</w:t>
      </w:r>
      <w:r w:rsidR="00217EF0" w:rsidRPr="00672BBA">
        <w:rPr>
          <w:rFonts w:cs="Segoe UI"/>
          <w:szCs w:val="18"/>
        </w:rPr>
        <w:t xml:space="preserve"> uplatnit sankce za případné nedodržení termínu splatnosti.</w:t>
      </w:r>
    </w:p>
    <w:p w14:paraId="1B7AD060" w14:textId="1BA668F4" w:rsidR="00053AAD" w:rsidRPr="005F56E9" w:rsidRDefault="00613EC9" w:rsidP="00C42843">
      <w:pPr>
        <w:pStyle w:val="Odstavecseseznamem"/>
        <w:spacing w:before="120" w:after="0" w:line="276" w:lineRule="auto"/>
        <w:rPr>
          <w:rFonts w:cs="Segoe UI"/>
        </w:rPr>
      </w:pPr>
      <w:r w:rsidRPr="00672BBA">
        <w:rPr>
          <w:rFonts w:cs="Segoe UI"/>
        </w:rPr>
        <w:t>Daňový doklad musí obsahovat text „</w:t>
      </w:r>
      <w:r w:rsidRPr="00A64C49">
        <w:rPr>
          <w:rFonts w:cs="Segoe UI"/>
          <w:i/>
          <w:iCs/>
        </w:rPr>
        <w:t>Předmět plnění je</w:t>
      </w:r>
      <w:r w:rsidRPr="00672BBA">
        <w:rPr>
          <w:rFonts w:cs="Segoe UI"/>
        </w:rPr>
        <w:t xml:space="preserve"> </w:t>
      </w:r>
      <w:r w:rsidR="00A64C49" w:rsidRPr="00190259">
        <w:rPr>
          <w:rFonts w:cs="Segoe UI"/>
          <w:i/>
          <w:szCs w:val="18"/>
        </w:rPr>
        <w:t xml:space="preserve">spolufinancován z projektu TP OPŽP </w:t>
      </w:r>
      <w:r w:rsidR="00A64C49">
        <w:rPr>
          <w:rFonts w:cs="Segoe UI"/>
          <w:i/>
          <w:szCs w:val="18"/>
        </w:rPr>
        <w:br/>
      </w:r>
      <w:r w:rsidR="00A64C49" w:rsidRPr="00190259">
        <w:rPr>
          <w:rFonts w:cs="Segoe UI"/>
          <w:i/>
          <w:szCs w:val="18"/>
        </w:rPr>
        <w:t xml:space="preserve">a NZÚ NSA – ICT služby/provoz, ORG 6310, </w:t>
      </w:r>
      <w:proofErr w:type="spellStart"/>
      <w:r w:rsidR="00A64C49" w:rsidRPr="00190259">
        <w:rPr>
          <w:rFonts w:cs="Segoe UI"/>
          <w:i/>
          <w:szCs w:val="18"/>
        </w:rPr>
        <w:t>reg</w:t>
      </w:r>
      <w:proofErr w:type="spellEnd"/>
      <w:r w:rsidR="00A64C49" w:rsidRPr="00190259">
        <w:rPr>
          <w:rFonts w:cs="Segoe UI"/>
          <w:i/>
          <w:szCs w:val="18"/>
        </w:rPr>
        <w:t>. č. </w:t>
      </w:r>
      <w:r w:rsidR="00A64C49" w:rsidRPr="001E6E45">
        <w:rPr>
          <w:rFonts w:cs="Segoe UI"/>
          <w:i/>
          <w:szCs w:val="18"/>
        </w:rPr>
        <w:t>CZ.05.6.125/0.0/0.0/15_025/0002864</w:t>
      </w:r>
      <w:r w:rsidR="005F56E9">
        <w:rPr>
          <w:rStyle w:val="datalabel"/>
          <w:rFonts w:cs="Segoe UI"/>
        </w:rPr>
        <w:t>,</w:t>
      </w:r>
      <w:r w:rsidR="003D074F" w:rsidRPr="005F56E9">
        <w:rPr>
          <w:rFonts w:cs="Segoe UI"/>
        </w:rPr>
        <w:t xml:space="preserve"> číslo</w:t>
      </w:r>
      <w:r w:rsidR="00545E6A">
        <w:rPr>
          <w:rFonts w:cs="Segoe UI"/>
        </w:rPr>
        <w:t xml:space="preserve"> </w:t>
      </w:r>
      <w:r w:rsidR="00942333" w:rsidRPr="005F56E9">
        <w:rPr>
          <w:rFonts w:cs="Segoe UI"/>
        </w:rPr>
        <w:t xml:space="preserve">zakázky „VZ č. </w:t>
      </w:r>
      <w:r w:rsidR="00A64C49">
        <w:rPr>
          <w:rFonts w:cs="Segoe UI"/>
        </w:rPr>
        <w:t>1/2023</w:t>
      </w:r>
      <w:r w:rsidRPr="005F56E9">
        <w:rPr>
          <w:rFonts w:cs="Segoe UI"/>
        </w:rPr>
        <w:t xml:space="preserve">“ a číslo smlouvy </w:t>
      </w:r>
      <w:r w:rsidR="0083032F">
        <w:rPr>
          <w:rFonts w:cs="Segoe UI"/>
        </w:rPr>
        <w:t>203/2023</w:t>
      </w:r>
      <w:r w:rsidRPr="005F56E9">
        <w:rPr>
          <w:rFonts w:cs="Segoe UI"/>
        </w:rPr>
        <w:t>. U</w:t>
      </w:r>
      <w:r w:rsidR="003D074F" w:rsidRPr="005F56E9">
        <w:rPr>
          <w:rFonts w:cs="Segoe UI"/>
        </w:rPr>
        <w:t>vedený text může být ze strany o</w:t>
      </w:r>
      <w:r w:rsidRPr="005F56E9">
        <w:rPr>
          <w:rFonts w:cs="Segoe UI"/>
        </w:rPr>
        <w:t>bjednatele měněn, přič</w:t>
      </w:r>
      <w:r w:rsidR="003D074F" w:rsidRPr="005F56E9">
        <w:rPr>
          <w:rFonts w:cs="Segoe UI"/>
        </w:rPr>
        <w:t>emž o této skutečnost vyrozumí objednatel poskyto</w:t>
      </w:r>
      <w:r w:rsidRPr="005F56E9">
        <w:rPr>
          <w:rFonts w:cs="Segoe UI"/>
        </w:rPr>
        <w:t>vatele vždy písemně (postačí vyroz</w:t>
      </w:r>
      <w:r w:rsidR="005E1FB4" w:rsidRPr="005F56E9">
        <w:rPr>
          <w:rFonts w:cs="Segoe UI"/>
        </w:rPr>
        <w:t>umění učiněné prostřednictvím e</w:t>
      </w:r>
      <w:r w:rsidR="005E1FB4" w:rsidRPr="005F56E9">
        <w:rPr>
          <w:rFonts w:cs="Segoe UI"/>
        </w:rPr>
        <w:noBreakHyphen/>
      </w:r>
      <w:r w:rsidRPr="005F56E9">
        <w:rPr>
          <w:rFonts w:cs="Segoe UI"/>
        </w:rPr>
        <w:t>mailové komunikace).</w:t>
      </w:r>
      <w:r w:rsidR="00053AAD" w:rsidRPr="005F56E9">
        <w:rPr>
          <w:rFonts w:cs="Segoe UI"/>
        </w:rPr>
        <w:t xml:space="preserve"> </w:t>
      </w:r>
    </w:p>
    <w:p w14:paraId="3B4D3A3F" w14:textId="5A1CBB39" w:rsidR="00613EC9" w:rsidRPr="005F56E9" w:rsidRDefault="00053AAD" w:rsidP="00C42843">
      <w:pPr>
        <w:pStyle w:val="Odstavecseseznamem"/>
        <w:spacing w:before="120" w:after="0" w:line="276" w:lineRule="auto"/>
        <w:rPr>
          <w:rFonts w:cs="Segoe UI"/>
          <w:szCs w:val="22"/>
        </w:rPr>
      </w:pPr>
      <w:r w:rsidRPr="005F56E9">
        <w:rPr>
          <w:rFonts w:cs="Segoe UI"/>
          <w:szCs w:val="22"/>
        </w:rPr>
        <w:t xml:space="preserve">Přílohou daňového dokladu za poskytování služeb </w:t>
      </w:r>
      <w:r w:rsidR="00441002">
        <w:rPr>
          <w:rFonts w:cs="Segoe UI"/>
          <w:szCs w:val="22"/>
        </w:rPr>
        <w:t>uvedených v</w:t>
      </w:r>
      <w:r w:rsidR="00441002" w:rsidRPr="005F56E9">
        <w:rPr>
          <w:rFonts w:cs="Segoe UI"/>
          <w:szCs w:val="22"/>
        </w:rPr>
        <w:t xml:space="preserve"> </w:t>
      </w:r>
      <w:r w:rsidRPr="005F56E9">
        <w:rPr>
          <w:rFonts w:cs="Segoe UI"/>
          <w:szCs w:val="22"/>
        </w:rPr>
        <w:t xml:space="preserve">čl. </w:t>
      </w:r>
      <w:r w:rsidR="00A264C5">
        <w:rPr>
          <w:rFonts w:cs="Segoe UI"/>
          <w:szCs w:val="22"/>
        </w:rPr>
        <w:t>3.5</w:t>
      </w:r>
      <w:r w:rsidRPr="005F56E9">
        <w:rPr>
          <w:rFonts w:cs="Segoe UI"/>
          <w:szCs w:val="22"/>
        </w:rPr>
        <w:t xml:space="preserve"> </w:t>
      </w:r>
      <w:r w:rsidR="005E1FB4" w:rsidRPr="005F56E9">
        <w:rPr>
          <w:rFonts w:cs="Segoe UI"/>
          <w:szCs w:val="22"/>
        </w:rPr>
        <w:t xml:space="preserve">smlouvy </w:t>
      </w:r>
      <w:r w:rsidRPr="005F56E9">
        <w:rPr>
          <w:rFonts w:cs="Segoe UI"/>
          <w:szCs w:val="22"/>
        </w:rPr>
        <w:t>musí být výkaz</w:t>
      </w:r>
      <w:r w:rsidR="006169E2" w:rsidRPr="005F56E9">
        <w:rPr>
          <w:rFonts w:cs="Segoe UI"/>
          <w:szCs w:val="22"/>
        </w:rPr>
        <w:t xml:space="preserve"> </w:t>
      </w:r>
      <w:r w:rsidR="00A95EB9" w:rsidRPr="005F56E9">
        <w:rPr>
          <w:rFonts w:cs="Segoe UI"/>
          <w:szCs w:val="22"/>
        </w:rPr>
        <w:t>obs</w:t>
      </w:r>
      <w:r w:rsidR="00A95EB9" w:rsidRPr="00F205E9">
        <w:rPr>
          <w:rFonts w:cs="Segoe UI"/>
          <w:szCs w:val="22"/>
        </w:rPr>
        <w:t>ahující detailní rozpis jednotlivých požadavků</w:t>
      </w:r>
      <w:r w:rsidRPr="00672BBA">
        <w:rPr>
          <w:rFonts w:cs="Segoe UI"/>
          <w:szCs w:val="22"/>
        </w:rPr>
        <w:t xml:space="preserve"> schválený a podepsaný oběma smluvními stranami, který obsahuje soupis poskytnutých služeb </w:t>
      </w:r>
      <w:r w:rsidR="00A264C5">
        <w:rPr>
          <w:rFonts w:cs="Segoe UI"/>
          <w:szCs w:val="22"/>
        </w:rPr>
        <w:t xml:space="preserve">s identifikací požadavku dle IS JIRA, </w:t>
      </w:r>
      <w:r w:rsidRPr="00672BBA">
        <w:rPr>
          <w:rFonts w:cs="Segoe UI"/>
          <w:szCs w:val="22"/>
        </w:rPr>
        <w:t>s vymezením jejich pracnosti, datum zadání požadavku k jejich realizaci, datum přijetí požadavku k realizaci poskytovatelem spolu s uvedením sjednaného termínu k vyřešení, odstranění problému (tj. splnění reakční povinnosti) a datum vyřešení daného požadavku, odstranění problému</w:t>
      </w:r>
      <w:r w:rsidRPr="005F56E9">
        <w:rPr>
          <w:rFonts w:cs="Segoe UI"/>
          <w:szCs w:val="22"/>
        </w:rPr>
        <w:t>.</w:t>
      </w:r>
      <w:r w:rsidR="00A264C5">
        <w:rPr>
          <w:rFonts w:cs="Segoe UI"/>
          <w:szCs w:val="22"/>
        </w:rPr>
        <w:t xml:space="preserve"> Přílohou daňového dokladu dle čl. 3.4.1 smlouvy musí potvrzení o registraci dané služby</w:t>
      </w:r>
      <w:r w:rsidR="00441002">
        <w:rPr>
          <w:rFonts w:cs="Segoe UI"/>
          <w:szCs w:val="22"/>
        </w:rPr>
        <w:t xml:space="preserve"> poskytovatelem</w:t>
      </w:r>
      <w:r w:rsidR="00A264C5">
        <w:rPr>
          <w:rFonts w:cs="Segoe UI"/>
          <w:szCs w:val="22"/>
        </w:rPr>
        <w:t xml:space="preserve"> pro objednatele.</w:t>
      </w:r>
    </w:p>
    <w:p w14:paraId="1CC0626C" w14:textId="77777777" w:rsidR="003D074F" w:rsidRPr="00672BBA" w:rsidRDefault="006A3208" w:rsidP="00C42843">
      <w:pPr>
        <w:pStyle w:val="Odstavecseseznamem"/>
        <w:spacing w:before="120" w:after="0" w:line="276" w:lineRule="auto"/>
        <w:rPr>
          <w:rFonts w:cs="Segoe UI"/>
          <w:szCs w:val="22"/>
        </w:rPr>
      </w:pPr>
      <w:r w:rsidRPr="005F56E9">
        <w:rPr>
          <w:rFonts w:cs="Segoe UI"/>
          <w:szCs w:val="18"/>
        </w:rPr>
        <w:t xml:space="preserve">Daňový doklad / faktura bude uhrazena bankovním převodem na účet poskytovatele uvedený na daňovém dokladu/faktuře. </w:t>
      </w:r>
      <w:r w:rsidRPr="005F56E9">
        <w:rPr>
          <w:rFonts w:cs="Segoe UI"/>
          <w:b/>
          <w:szCs w:val="18"/>
        </w:rPr>
        <w:t>Splatnost</w:t>
      </w:r>
      <w:r w:rsidRPr="005F56E9">
        <w:rPr>
          <w:rFonts w:cs="Segoe UI"/>
          <w:szCs w:val="18"/>
        </w:rPr>
        <w:t xml:space="preserve"> daňového dokladu/faktury bude </w:t>
      </w:r>
      <w:r w:rsidRPr="005F56E9">
        <w:rPr>
          <w:rFonts w:cs="Segoe UI"/>
          <w:b/>
          <w:szCs w:val="18"/>
        </w:rPr>
        <w:t>30 dnů</w:t>
      </w:r>
      <w:r w:rsidRPr="00F205E9">
        <w:rPr>
          <w:rFonts w:cs="Segoe UI"/>
          <w:szCs w:val="18"/>
        </w:rPr>
        <w:t xml:space="preserve"> od data jejího doručení objednateli. </w:t>
      </w:r>
      <w:r w:rsidR="003D074F" w:rsidRPr="00672BBA">
        <w:rPr>
          <w:rFonts w:cs="Segoe UI"/>
        </w:rPr>
        <w:t>Smluvní strany se dohodly, že povinnost úhrady je splněna okamžikem, kdy byla dlužná částka odepsána z bankovního účtu objednatele.</w:t>
      </w:r>
    </w:p>
    <w:p w14:paraId="1B8C936A" w14:textId="77777777" w:rsidR="006A3208" w:rsidRPr="00672BBA" w:rsidRDefault="006A3208" w:rsidP="00C42843">
      <w:pPr>
        <w:pStyle w:val="Odstavecseseznamem"/>
        <w:spacing w:before="120" w:after="0" w:line="276" w:lineRule="auto"/>
        <w:rPr>
          <w:rFonts w:cs="Segoe UI"/>
          <w:szCs w:val="22"/>
        </w:rPr>
      </w:pPr>
      <w:r w:rsidRPr="00672BBA">
        <w:rPr>
          <w:rFonts w:cs="Segoe UI"/>
          <w:szCs w:val="22"/>
        </w:rPr>
        <w:t>Objednatel nebude poskytovat zálohy.</w:t>
      </w:r>
    </w:p>
    <w:p w14:paraId="7B001C9A" w14:textId="77777777" w:rsidR="003D074F" w:rsidRPr="00672BBA" w:rsidRDefault="003D074F" w:rsidP="00C42843">
      <w:pPr>
        <w:pStyle w:val="Odstavecseseznamem"/>
        <w:spacing w:before="120" w:after="0" w:line="276" w:lineRule="auto"/>
        <w:rPr>
          <w:rFonts w:cs="Segoe UI"/>
          <w:szCs w:val="22"/>
        </w:rPr>
      </w:pPr>
      <w:r w:rsidRPr="00672BBA">
        <w:rPr>
          <w:rFonts w:cs="Segoe UI"/>
          <w:szCs w:val="22"/>
        </w:rPr>
        <w:t xml:space="preserve">Objednatel není povinen proplatit daňový doklad, který nemá sjednané nebo právními předpisy stanovené náležitosti, nebo který je věcně nesprávný, pokud požádal </w:t>
      </w:r>
      <w:r w:rsidR="00C00B44" w:rsidRPr="00672BBA">
        <w:rPr>
          <w:rFonts w:cs="Segoe UI"/>
          <w:szCs w:val="22"/>
        </w:rPr>
        <w:t xml:space="preserve">poskytovatele </w:t>
      </w:r>
      <w:r w:rsidRPr="00672BBA">
        <w:rPr>
          <w:rFonts w:cs="Segoe UI"/>
          <w:szCs w:val="22"/>
        </w:rPr>
        <w:t xml:space="preserve">písemně o jeho doplnění nejpozději do </w:t>
      </w:r>
      <w:r w:rsidRPr="00672BBA">
        <w:rPr>
          <w:rFonts w:cs="Segoe UI"/>
          <w:b/>
          <w:szCs w:val="22"/>
        </w:rPr>
        <w:t>15 dnů</w:t>
      </w:r>
      <w:r w:rsidRPr="00672BBA">
        <w:rPr>
          <w:rFonts w:cs="Segoe UI"/>
          <w:szCs w:val="22"/>
        </w:rPr>
        <w:t xml:space="preserve"> od okamžiku jeho prokazatelného doručení. Za písemné oznámení se považuje i oznámení učiněné prostřednictvím e-mailové komunikace. Lhůta splatnosti daňového dokladu p</w:t>
      </w:r>
      <w:r w:rsidR="00C00B44" w:rsidRPr="00672BBA">
        <w:rPr>
          <w:rFonts w:cs="Segoe UI"/>
          <w:szCs w:val="22"/>
        </w:rPr>
        <w:t>očíná následně běžet dnem, kdy o</w:t>
      </w:r>
      <w:r w:rsidRPr="00672BBA">
        <w:rPr>
          <w:rFonts w:cs="Segoe UI"/>
          <w:szCs w:val="22"/>
        </w:rPr>
        <w:t>bjednatel obdržel bezvadný daňový doklad.</w:t>
      </w:r>
    </w:p>
    <w:p w14:paraId="5AAEC897" w14:textId="77777777" w:rsidR="00036E0F" w:rsidRPr="00672BBA" w:rsidRDefault="00036E0F" w:rsidP="00C42843">
      <w:pPr>
        <w:pStyle w:val="Odstavecseseznamem"/>
        <w:spacing w:before="120" w:after="0" w:line="276" w:lineRule="auto"/>
        <w:rPr>
          <w:rFonts w:cs="Segoe UI"/>
          <w:szCs w:val="22"/>
        </w:rPr>
      </w:pPr>
      <w:r w:rsidRPr="00672BBA">
        <w:rPr>
          <w:rFonts w:cs="Segoe UI"/>
          <w:szCs w:val="18"/>
        </w:rPr>
        <w:t xml:space="preserve">Poskytovatel podpisem této smlouvy přebírá na sebe nebezpečí změny okolností ve smyslu </w:t>
      </w:r>
      <w:proofErr w:type="spellStart"/>
      <w:r w:rsidRPr="00672BBA">
        <w:rPr>
          <w:rFonts w:cs="Segoe UI"/>
          <w:szCs w:val="18"/>
        </w:rPr>
        <w:t>ust</w:t>
      </w:r>
      <w:proofErr w:type="spellEnd"/>
      <w:r w:rsidRPr="00672BBA">
        <w:rPr>
          <w:rFonts w:cs="Segoe UI"/>
          <w:szCs w:val="18"/>
        </w:rPr>
        <w:t xml:space="preserve">. </w:t>
      </w:r>
      <w:r w:rsidR="00964C41" w:rsidRPr="00672BBA">
        <w:rPr>
          <w:rFonts w:cs="Segoe UI"/>
          <w:szCs w:val="18"/>
        </w:rPr>
        <w:br/>
      </w:r>
      <w:r w:rsidRPr="00672BBA">
        <w:rPr>
          <w:rFonts w:cs="Segoe UI"/>
          <w:szCs w:val="18"/>
        </w:rPr>
        <w:t>§ 1765 občanského zákoníku.</w:t>
      </w:r>
    </w:p>
    <w:p w14:paraId="7E524216" w14:textId="77777777" w:rsidR="00B727F2" w:rsidRPr="00672BBA" w:rsidRDefault="00964C41" w:rsidP="00C42843">
      <w:pPr>
        <w:pStyle w:val="Nadpis1"/>
        <w:keepNext w:val="0"/>
        <w:numPr>
          <w:ilvl w:val="0"/>
          <w:numId w:val="7"/>
        </w:numPr>
        <w:spacing w:before="240" w:after="0" w:line="276" w:lineRule="auto"/>
        <w:rPr>
          <w:rFonts w:cs="Segoe UI"/>
        </w:rPr>
      </w:pPr>
      <w:r w:rsidRPr="00672BBA">
        <w:rPr>
          <w:rFonts w:cs="Segoe UI"/>
        </w:rPr>
        <w:t>Objednávky</w:t>
      </w:r>
      <w:r w:rsidR="008C3015" w:rsidRPr="00672BBA">
        <w:rPr>
          <w:rFonts w:cs="Segoe UI"/>
        </w:rPr>
        <w:t>, termín a způsob plnění</w:t>
      </w:r>
    </w:p>
    <w:p w14:paraId="34BE4226" w14:textId="4BDD6E9B" w:rsidR="00964C41" w:rsidRPr="005F56E9" w:rsidRDefault="00964C41" w:rsidP="00C42843">
      <w:pPr>
        <w:pStyle w:val="Odstavecseseznamem"/>
        <w:spacing w:before="120" w:after="0" w:line="276" w:lineRule="auto"/>
        <w:rPr>
          <w:rFonts w:cs="Segoe UI"/>
        </w:rPr>
      </w:pPr>
      <w:r w:rsidRPr="00672BBA">
        <w:rPr>
          <w:rFonts w:cs="Segoe UI"/>
        </w:rPr>
        <w:t xml:space="preserve">Požadavky objednatele na provedení </w:t>
      </w:r>
      <w:r w:rsidR="002B647E">
        <w:rPr>
          <w:rFonts w:cs="Segoe UI"/>
        </w:rPr>
        <w:t>služeb</w:t>
      </w:r>
      <w:r w:rsidRPr="00672BBA">
        <w:rPr>
          <w:rFonts w:cs="Segoe UI"/>
        </w:rPr>
        <w:t xml:space="preserve"> budou vznášeny prostřednictvím objednávek zasílaných poskytovateli (dále jen „</w:t>
      </w:r>
      <w:r w:rsidRPr="00672BBA">
        <w:rPr>
          <w:rFonts w:cs="Segoe UI"/>
          <w:b/>
        </w:rPr>
        <w:t>objednávka</w:t>
      </w:r>
      <w:r w:rsidRPr="00672BBA">
        <w:rPr>
          <w:rFonts w:cs="Segoe UI"/>
        </w:rPr>
        <w:t xml:space="preserve">“), a to v pracovních dnech v čase od </w:t>
      </w:r>
      <w:r w:rsidR="00C8070E" w:rsidRPr="00672BBA">
        <w:rPr>
          <w:rFonts w:cs="Segoe UI"/>
        </w:rPr>
        <w:t>8</w:t>
      </w:r>
      <w:r w:rsidRPr="00672BBA">
        <w:rPr>
          <w:rFonts w:cs="Segoe UI"/>
        </w:rPr>
        <w:t>:00 do 17:00 (dále rovněž jen „</w:t>
      </w:r>
      <w:r w:rsidRPr="00672BBA">
        <w:rPr>
          <w:rFonts w:cs="Segoe UI"/>
          <w:b/>
        </w:rPr>
        <w:t>pracovní doba poskytovatele</w:t>
      </w:r>
      <w:r w:rsidRPr="00672BBA">
        <w:rPr>
          <w:rFonts w:cs="Segoe UI"/>
        </w:rPr>
        <w:t xml:space="preserve">“) přes </w:t>
      </w:r>
      <w:r w:rsidR="00C22182" w:rsidRPr="00672BBA">
        <w:rPr>
          <w:rFonts w:cs="Segoe UI"/>
        </w:rPr>
        <w:t>rozhraní IS JIRA</w:t>
      </w:r>
      <w:r w:rsidRPr="00672BBA">
        <w:rPr>
          <w:rFonts w:cs="Segoe UI"/>
        </w:rPr>
        <w:t>,</w:t>
      </w:r>
      <w:r w:rsidR="00C22182" w:rsidRPr="00672BBA">
        <w:rPr>
          <w:rFonts w:cs="Segoe UI"/>
        </w:rPr>
        <w:t xml:space="preserve"> který objednatel provozuje. V</w:t>
      </w:r>
      <w:r w:rsidR="00441F83" w:rsidRPr="00672BBA">
        <w:rPr>
          <w:rFonts w:cs="Segoe UI"/>
        </w:rPr>
        <w:t xml:space="preserve">ýjimečně mohou být vznášeny i telefonicky, ale je nutno je následně prostřednictvím </w:t>
      </w:r>
      <w:r w:rsidR="00C22182" w:rsidRPr="00672BBA">
        <w:rPr>
          <w:rFonts w:cs="Segoe UI"/>
        </w:rPr>
        <w:t>IS JIRA</w:t>
      </w:r>
      <w:r w:rsidR="003E4D42" w:rsidRPr="00672BBA">
        <w:rPr>
          <w:rFonts w:cs="Segoe UI"/>
        </w:rPr>
        <w:t xml:space="preserve"> </w:t>
      </w:r>
      <w:r w:rsidR="00A264C5">
        <w:rPr>
          <w:rFonts w:cs="Segoe UI"/>
        </w:rPr>
        <w:t xml:space="preserve">zaevidovat a </w:t>
      </w:r>
      <w:r w:rsidR="003E4D42" w:rsidRPr="00672BBA">
        <w:rPr>
          <w:rFonts w:cs="Segoe UI"/>
        </w:rPr>
        <w:t>potvrdit</w:t>
      </w:r>
      <w:r w:rsidRPr="005F56E9">
        <w:rPr>
          <w:rFonts w:cs="Segoe UI"/>
        </w:rPr>
        <w:t xml:space="preserve">. </w:t>
      </w:r>
    </w:p>
    <w:p w14:paraId="1280D09D" w14:textId="56F762AD" w:rsidR="00AD470E" w:rsidRPr="005F56E9" w:rsidRDefault="00AD470E" w:rsidP="00C42843">
      <w:pPr>
        <w:pStyle w:val="Odstavecseseznamem"/>
        <w:spacing w:before="120" w:after="0" w:line="276" w:lineRule="auto"/>
        <w:rPr>
          <w:rFonts w:cs="Segoe UI"/>
        </w:rPr>
      </w:pPr>
      <w:r w:rsidRPr="005F56E9">
        <w:rPr>
          <w:rFonts w:cs="Segoe UI"/>
        </w:rPr>
        <w:t>Osoby objednatele oprávněné k zadání požadavku poskytovateli jsou uvedeny v</w:t>
      </w:r>
      <w:r w:rsidR="00182383" w:rsidRPr="005F56E9">
        <w:rPr>
          <w:rFonts w:cs="Segoe UI"/>
        </w:rPr>
        <w:t xml:space="preserve"> čl. </w:t>
      </w:r>
      <w:r w:rsidR="00093EF5">
        <w:rPr>
          <w:rFonts w:cs="Segoe UI"/>
        </w:rPr>
        <w:t>1</w:t>
      </w:r>
      <w:r w:rsidR="00182383" w:rsidRPr="005F56E9">
        <w:rPr>
          <w:rFonts w:cs="Segoe UI"/>
        </w:rPr>
        <w:t>.2.2.4</w:t>
      </w:r>
      <w:r w:rsidRPr="005F56E9">
        <w:rPr>
          <w:rFonts w:cs="Segoe UI"/>
        </w:rPr>
        <w:t xml:space="preserve"> smlouvy – kontaktní osoby. Po zadání požadavku objednatelem musí poskytovatel v rámci reakční </w:t>
      </w:r>
      <w:r w:rsidRPr="005F56E9">
        <w:rPr>
          <w:rFonts w:cs="Segoe UI"/>
        </w:rPr>
        <w:lastRenderedPageBreak/>
        <w:t>doby uvedené v</w:t>
      </w:r>
      <w:r w:rsidR="00182383" w:rsidRPr="005F56E9">
        <w:rPr>
          <w:rFonts w:cs="Segoe UI"/>
        </w:rPr>
        <w:t> čl. 1.2.1</w:t>
      </w:r>
      <w:r w:rsidRPr="005F56E9">
        <w:rPr>
          <w:rFonts w:cs="Segoe UI"/>
        </w:rPr>
        <w:t xml:space="preserve"> smlouvy stanovit odhad pracnosti a možný termín vyřešení požadavku či problému </w:t>
      </w:r>
      <w:r w:rsidR="008A2731" w:rsidRPr="005F56E9">
        <w:rPr>
          <w:rFonts w:cs="Segoe UI"/>
        </w:rPr>
        <w:t xml:space="preserve">a </w:t>
      </w:r>
      <w:r w:rsidRPr="005F56E9">
        <w:rPr>
          <w:rFonts w:cs="Segoe UI"/>
        </w:rPr>
        <w:t>v</w:t>
      </w:r>
      <w:r w:rsidR="00182383" w:rsidRPr="005F56E9">
        <w:rPr>
          <w:rFonts w:cs="Segoe UI"/>
        </w:rPr>
        <w:t> IS JIRA</w:t>
      </w:r>
      <w:r w:rsidRPr="005F56E9">
        <w:rPr>
          <w:rFonts w:cs="Segoe UI"/>
        </w:rPr>
        <w:t xml:space="preserve"> předat zpět ke schválení objednateli.</w:t>
      </w:r>
    </w:p>
    <w:p w14:paraId="29174F93" w14:textId="6BAA2A69" w:rsidR="00AD470E" w:rsidRPr="00672BBA" w:rsidRDefault="00AD470E" w:rsidP="00C42843">
      <w:pPr>
        <w:pStyle w:val="Odstavecseseznamem"/>
        <w:spacing w:before="120" w:after="0" w:line="276" w:lineRule="auto"/>
        <w:rPr>
          <w:rFonts w:cs="Segoe UI"/>
        </w:rPr>
      </w:pPr>
      <w:r w:rsidRPr="005F56E9">
        <w:rPr>
          <w:rFonts w:cs="Segoe UI"/>
        </w:rPr>
        <w:t xml:space="preserve">Pokud objednatel souhlasí s odhadem pracnosti a možným termínem vyřešení, předá akceptovaný požadavek zpět na </w:t>
      </w:r>
      <w:r w:rsidR="001257D9" w:rsidRPr="005F56E9">
        <w:rPr>
          <w:rFonts w:cs="Segoe UI"/>
        </w:rPr>
        <w:t>poskytovatele</w:t>
      </w:r>
      <w:r w:rsidRPr="005F56E9">
        <w:rPr>
          <w:rFonts w:cs="Segoe UI"/>
        </w:rPr>
        <w:t xml:space="preserve"> k</w:t>
      </w:r>
      <w:r w:rsidR="001257D9" w:rsidRPr="005F56E9">
        <w:rPr>
          <w:rFonts w:cs="Segoe UI"/>
        </w:rPr>
        <w:t> </w:t>
      </w:r>
      <w:r w:rsidRPr="00F205E9">
        <w:rPr>
          <w:rFonts w:cs="Segoe UI"/>
        </w:rPr>
        <w:t>realizaci</w:t>
      </w:r>
      <w:r w:rsidR="001257D9" w:rsidRPr="00672BBA">
        <w:rPr>
          <w:rFonts w:cs="Segoe UI"/>
        </w:rPr>
        <w:t>. P</w:t>
      </w:r>
      <w:r w:rsidRPr="00672BBA">
        <w:rPr>
          <w:rFonts w:cs="Segoe UI"/>
        </w:rPr>
        <w:t xml:space="preserve">okud </w:t>
      </w:r>
      <w:r w:rsidR="001257D9" w:rsidRPr="00672BBA">
        <w:rPr>
          <w:rFonts w:cs="Segoe UI"/>
        </w:rPr>
        <w:t>objednatel</w:t>
      </w:r>
      <w:r w:rsidRPr="00672BBA">
        <w:rPr>
          <w:rFonts w:cs="Segoe UI"/>
        </w:rPr>
        <w:t xml:space="preserve"> nesouhlasí s návrhem </w:t>
      </w:r>
      <w:r w:rsidR="001257D9" w:rsidRPr="00672BBA">
        <w:rPr>
          <w:rFonts w:cs="Segoe UI"/>
        </w:rPr>
        <w:t>poskytovatele</w:t>
      </w:r>
      <w:r w:rsidRPr="00672BBA">
        <w:rPr>
          <w:rFonts w:cs="Segoe UI"/>
        </w:rPr>
        <w:t xml:space="preserve"> na odhad pracnosti či termín</w:t>
      </w:r>
      <w:r w:rsidR="001257D9" w:rsidRPr="00672BBA">
        <w:rPr>
          <w:rFonts w:cs="Segoe UI"/>
        </w:rPr>
        <w:t xml:space="preserve"> vyřešení</w:t>
      </w:r>
      <w:r w:rsidRPr="00672BBA">
        <w:rPr>
          <w:rFonts w:cs="Segoe UI"/>
        </w:rPr>
        <w:t xml:space="preserve">, vrátí zpět </w:t>
      </w:r>
      <w:r w:rsidR="001257D9" w:rsidRPr="00672BBA">
        <w:rPr>
          <w:rFonts w:cs="Segoe UI"/>
        </w:rPr>
        <w:t>poskytovateli</w:t>
      </w:r>
      <w:r w:rsidRPr="00672BBA">
        <w:rPr>
          <w:rFonts w:cs="Segoe UI"/>
        </w:rPr>
        <w:t xml:space="preserve"> s vlastním návrhem odhadu pracnosti či termínu, tento </w:t>
      </w:r>
      <w:r w:rsidR="001257D9" w:rsidRPr="00672BBA">
        <w:rPr>
          <w:rFonts w:cs="Segoe UI"/>
        </w:rPr>
        <w:t>poskytovatel</w:t>
      </w:r>
      <w:r w:rsidRPr="00672BBA">
        <w:rPr>
          <w:rFonts w:cs="Segoe UI"/>
        </w:rPr>
        <w:t xml:space="preserve"> buď akceptuje, nebo musí mezi smluvními stranami dojít k jiné dohodě o termínu </w:t>
      </w:r>
      <w:r w:rsidR="001257D9" w:rsidRPr="00672BBA">
        <w:rPr>
          <w:rFonts w:cs="Segoe UI"/>
        </w:rPr>
        <w:t xml:space="preserve">vyřešení </w:t>
      </w:r>
      <w:r w:rsidRPr="00672BBA">
        <w:rPr>
          <w:rFonts w:cs="Segoe UI"/>
        </w:rPr>
        <w:t>či</w:t>
      </w:r>
      <w:r w:rsidR="001257D9" w:rsidRPr="00672BBA">
        <w:rPr>
          <w:rFonts w:cs="Segoe UI"/>
        </w:rPr>
        <w:t xml:space="preserve"> odhadu pracnosti. V</w:t>
      </w:r>
      <w:r w:rsidRPr="00672BBA">
        <w:rPr>
          <w:rFonts w:cs="Segoe UI"/>
        </w:rPr>
        <w:t xml:space="preserve"> případě opakovaných neshod, resp. neakceptování termínu či odhadu pracnosti </w:t>
      </w:r>
      <w:r w:rsidR="001257D9" w:rsidRPr="00672BBA">
        <w:rPr>
          <w:rFonts w:cs="Segoe UI"/>
        </w:rPr>
        <w:t>objednatele</w:t>
      </w:r>
      <w:r w:rsidRPr="00672BBA">
        <w:rPr>
          <w:rFonts w:cs="Segoe UI"/>
        </w:rPr>
        <w:t xml:space="preserve"> </w:t>
      </w:r>
      <w:r w:rsidR="001257D9" w:rsidRPr="00672BBA">
        <w:rPr>
          <w:rFonts w:cs="Segoe UI"/>
        </w:rPr>
        <w:t>poskytovatelem</w:t>
      </w:r>
      <w:r w:rsidRPr="00672BBA">
        <w:rPr>
          <w:rFonts w:cs="Segoe UI"/>
        </w:rPr>
        <w:t xml:space="preserve">, má </w:t>
      </w:r>
      <w:r w:rsidR="001257D9" w:rsidRPr="00672BBA">
        <w:rPr>
          <w:rFonts w:cs="Segoe UI"/>
        </w:rPr>
        <w:t>objednatel</w:t>
      </w:r>
      <w:r w:rsidRPr="00672BBA">
        <w:rPr>
          <w:rFonts w:cs="Segoe UI"/>
        </w:rPr>
        <w:t xml:space="preserve"> právo od smlouvy odstoupit</w:t>
      </w:r>
      <w:r w:rsidR="004D3145" w:rsidRPr="00672BBA">
        <w:rPr>
          <w:rFonts w:cs="Segoe UI"/>
        </w:rPr>
        <w:t xml:space="preserve">. </w:t>
      </w:r>
    </w:p>
    <w:p w14:paraId="79867775" w14:textId="6FFF0E3D" w:rsidR="00F34F91" w:rsidRPr="00672BBA" w:rsidRDefault="00AD470E" w:rsidP="00C42843">
      <w:pPr>
        <w:pStyle w:val="Odstavecseseznamem"/>
        <w:spacing w:before="120" w:after="0" w:line="276" w:lineRule="auto"/>
        <w:rPr>
          <w:rFonts w:cs="Segoe UI"/>
        </w:rPr>
      </w:pPr>
      <w:r w:rsidRPr="00672BBA">
        <w:rPr>
          <w:rFonts w:cs="Segoe UI"/>
        </w:rPr>
        <w:t xml:space="preserve">Po </w:t>
      </w:r>
      <w:r w:rsidR="001257D9" w:rsidRPr="00672BBA">
        <w:rPr>
          <w:rFonts w:cs="Segoe UI"/>
        </w:rPr>
        <w:t>vyřízení</w:t>
      </w:r>
      <w:r w:rsidRPr="00672BBA">
        <w:rPr>
          <w:rFonts w:cs="Segoe UI"/>
        </w:rPr>
        <w:t xml:space="preserve"> požadavku předá </w:t>
      </w:r>
      <w:r w:rsidR="001257D9" w:rsidRPr="00672BBA">
        <w:rPr>
          <w:rFonts w:cs="Segoe UI"/>
        </w:rPr>
        <w:t>poskytovatel</w:t>
      </w:r>
      <w:r w:rsidRPr="00672BBA">
        <w:rPr>
          <w:rFonts w:cs="Segoe UI"/>
        </w:rPr>
        <w:t xml:space="preserve"> na </w:t>
      </w:r>
      <w:r w:rsidR="001257D9" w:rsidRPr="00672BBA">
        <w:rPr>
          <w:rFonts w:cs="Segoe UI"/>
        </w:rPr>
        <w:t>objednatele</w:t>
      </w:r>
      <w:r w:rsidRPr="00672BBA">
        <w:rPr>
          <w:rFonts w:cs="Segoe UI"/>
        </w:rPr>
        <w:t xml:space="preserve"> s</w:t>
      </w:r>
      <w:r w:rsidR="00930CC6" w:rsidRPr="00672BBA">
        <w:rPr>
          <w:rFonts w:cs="Segoe UI"/>
        </w:rPr>
        <w:t>plněný požadavek k otestování a </w:t>
      </w:r>
      <w:r w:rsidRPr="00672BBA">
        <w:rPr>
          <w:rFonts w:cs="Segoe UI"/>
        </w:rPr>
        <w:t>k</w:t>
      </w:r>
      <w:r w:rsidR="001257D9" w:rsidRPr="00672BBA">
        <w:rPr>
          <w:rFonts w:cs="Segoe UI"/>
        </w:rPr>
        <w:t xml:space="preserve"> jeho </w:t>
      </w:r>
      <w:r w:rsidRPr="00672BBA">
        <w:rPr>
          <w:rFonts w:cs="Segoe UI"/>
        </w:rPr>
        <w:t>uzavř</w:t>
      </w:r>
      <w:r w:rsidR="001257D9" w:rsidRPr="00672BBA">
        <w:rPr>
          <w:rFonts w:cs="Segoe UI"/>
        </w:rPr>
        <w:t>ení.</w:t>
      </w:r>
      <w:r w:rsidR="009635D2" w:rsidRPr="00672BBA">
        <w:rPr>
          <w:rFonts w:cs="Segoe UI"/>
        </w:rPr>
        <w:t xml:space="preserve"> </w:t>
      </w:r>
      <w:r w:rsidR="00F34F91" w:rsidRPr="00672BBA">
        <w:rPr>
          <w:rFonts w:cs="Segoe UI"/>
          <w:lang w:val="x-none"/>
        </w:rPr>
        <w:t xml:space="preserve">Závazek </w:t>
      </w:r>
      <w:r w:rsidR="00F34F91" w:rsidRPr="00672BBA">
        <w:rPr>
          <w:rFonts w:cs="Segoe UI"/>
        </w:rPr>
        <w:t>poskytovatele</w:t>
      </w:r>
      <w:r w:rsidR="00F34F91" w:rsidRPr="00672BBA">
        <w:rPr>
          <w:rFonts w:cs="Segoe UI"/>
          <w:lang w:val="x-none"/>
        </w:rPr>
        <w:t xml:space="preserve"> provést požadavek objednatele na </w:t>
      </w:r>
      <w:r w:rsidR="00F34F91" w:rsidRPr="005F56E9">
        <w:rPr>
          <w:rFonts w:cs="Segoe UI"/>
        </w:rPr>
        <w:t>služby</w:t>
      </w:r>
      <w:r w:rsidR="00F34F91" w:rsidRPr="005F56E9">
        <w:rPr>
          <w:rFonts w:cs="Segoe UI"/>
          <w:lang w:val="x-none"/>
        </w:rPr>
        <w:t xml:space="preserve"> je splněn okamžikem jeho </w:t>
      </w:r>
      <w:r w:rsidR="00F34F91" w:rsidRPr="005F56E9">
        <w:rPr>
          <w:rFonts w:cs="Segoe UI"/>
        </w:rPr>
        <w:t>uzavření</w:t>
      </w:r>
      <w:r w:rsidR="00F34F91" w:rsidRPr="005F56E9">
        <w:rPr>
          <w:rFonts w:cs="Segoe UI"/>
          <w:lang w:val="x-none"/>
        </w:rPr>
        <w:t xml:space="preserve"> objednatel</w:t>
      </w:r>
      <w:r w:rsidR="00F34F91" w:rsidRPr="005F56E9">
        <w:rPr>
          <w:rFonts w:cs="Segoe UI"/>
        </w:rPr>
        <w:t>em po otestování. Poskyto</w:t>
      </w:r>
      <w:r w:rsidR="00093EF5">
        <w:rPr>
          <w:rFonts w:cs="Segoe UI"/>
        </w:rPr>
        <w:t>vatel je povinen vést záznamy o </w:t>
      </w:r>
      <w:r w:rsidR="00F34F91" w:rsidRPr="005F56E9">
        <w:rPr>
          <w:rFonts w:cs="Segoe UI"/>
        </w:rPr>
        <w:t xml:space="preserve">provedených požadavcích a je povinen </w:t>
      </w:r>
      <w:r w:rsidR="00F34F91" w:rsidRPr="00F205E9">
        <w:rPr>
          <w:rFonts w:cs="Segoe UI"/>
        </w:rPr>
        <w:t>je archivovat minimálně po dobu trvání smlouvy.</w:t>
      </w:r>
      <w:r w:rsidR="00F34F91" w:rsidRPr="00672BBA">
        <w:rPr>
          <w:rFonts w:cs="Segoe UI"/>
          <w:lang w:val="x-none"/>
        </w:rPr>
        <w:t xml:space="preserve"> </w:t>
      </w:r>
    </w:p>
    <w:p w14:paraId="00D00F2F" w14:textId="15592D06" w:rsidR="003C3E13" w:rsidRPr="00672BBA" w:rsidRDefault="001C3D7F" w:rsidP="00C42843">
      <w:pPr>
        <w:pStyle w:val="Odstavecseseznamem"/>
        <w:spacing w:before="120" w:after="0" w:line="276" w:lineRule="auto"/>
        <w:rPr>
          <w:rFonts w:cs="Segoe UI"/>
          <w:lang w:val="x-none"/>
        </w:rPr>
      </w:pPr>
      <w:r w:rsidRPr="00672BBA">
        <w:rPr>
          <w:rFonts w:cs="Segoe UI"/>
        </w:rPr>
        <w:t>V případě nutnosti osobního předání a převzetí výsledku činnosti poskytovatele, je p</w:t>
      </w:r>
      <w:r w:rsidR="00815421" w:rsidRPr="00672BBA">
        <w:rPr>
          <w:rFonts w:cs="Segoe UI"/>
        </w:rPr>
        <w:t xml:space="preserve">oskytovatel </w:t>
      </w:r>
      <w:r w:rsidR="00815421" w:rsidRPr="00672BBA">
        <w:rPr>
          <w:rFonts w:cs="Segoe UI"/>
          <w:lang w:val="x-none"/>
        </w:rPr>
        <w:t>povinen vyzvat o</w:t>
      </w:r>
      <w:r w:rsidR="003C3E13" w:rsidRPr="00672BBA">
        <w:rPr>
          <w:rFonts w:cs="Segoe UI"/>
          <w:lang w:val="x-none"/>
        </w:rPr>
        <w:t xml:space="preserve">bjednatele k předání a převzetí </w:t>
      </w:r>
      <w:r w:rsidR="00815421" w:rsidRPr="00672BBA">
        <w:rPr>
          <w:rFonts w:cs="Segoe UI"/>
        </w:rPr>
        <w:t>výsledku služeb či jeho části</w:t>
      </w:r>
      <w:r w:rsidR="003C3E13" w:rsidRPr="00672BBA">
        <w:rPr>
          <w:rFonts w:cs="Segoe UI"/>
          <w:lang w:val="x-none"/>
        </w:rPr>
        <w:t xml:space="preserve"> alespoň </w:t>
      </w:r>
      <w:r w:rsidR="00815421" w:rsidRPr="00672BBA">
        <w:rPr>
          <w:rFonts w:cs="Segoe UI"/>
        </w:rPr>
        <w:t>3</w:t>
      </w:r>
      <w:r w:rsidR="003C3E13" w:rsidRPr="00672BBA">
        <w:rPr>
          <w:rFonts w:cs="Segoe UI"/>
          <w:lang w:val="x-none"/>
        </w:rPr>
        <w:t xml:space="preserve"> pracovní dny před zamýšleným předáním. Objednatel je povinen potvrdit navržený termín do druhého pracovního dne od výzvy </w:t>
      </w:r>
      <w:r w:rsidR="00815421" w:rsidRPr="00672BBA">
        <w:rPr>
          <w:rFonts w:cs="Segoe UI"/>
        </w:rPr>
        <w:t xml:space="preserve">poskytovatele. Pokud poskytovatel tuto lhůtu nedodrží, je objednatel oprávněn převzetí odmítnout. Pokud by objednatel nebyl schopen v daném termínu zajistit účast oprávněné osoby k převzetí výsledku </w:t>
      </w:r>
      <w:r w:rsidR="00DB4801">
        <w:rPr>
          <w:rFonts w:cs="Segoe UI"/>
        </w:rPr>
        <w:t>poskytnutých</w:t>
      </w:r>
      <w:r w:rsidR="00DB4801" w:rsidRPr="00672BBA">
        <w:rPr>
          <w:rFonts w:cs="Segoe UI"/>
        </w:rPr>
        <w:t xml:space="preserve"> </w:t>
      </w:r>
      <w:r w:rsidR="00815421" w:rsidRPr="00672BBA">
        <w:rPr>
          <w:rFonts w:cs="Segoe UI"/>
        </w:rPr>
        <w:t>služeb poskytovatele, bude mezi smluvními stranami dojednán náhradní termín předání a převzetí, který bude vyhovovat oběma stranám.</w:t>
      </w:r>
    </w:p>
    <w:p w14:paraId="741F2984" w14:textId="1017D78E" w:rsidR="00964C41" w:rsidRPr="00672BBA" w:rsidRDefault="00964C41" w:rsidP="00C42843">
      <w:pPr>
        <w:pStyle w:val="Odstavecseseznamem"/>
        <w:spacing w:before="120" w:after="0" w:line="276" w:lineRule="auto"/>
        <w:rPr>
          <w:rFonts w:cs="Segoe UI"/>
          <w:lang w:val="x-none"/>
        </w:rPr>
      </w:pPr>
      <w:r w:rsidRPr="00672BBA">
        <w:rPr>
          <w:rFonts w:cs="Segoe UI"/>
          <w:lang w:val="x-none"/>
        </w:rPr>
        <w:t xml:space="preserve">Poskytovatel je povinen v případě potřeby použití náhradních dílů při </w:t>
      </w:r>
      <w:r w:rsidR="00DB4801">
        <w:rPr>
          <w:rFonts w:cs="Segoe UI"/>
        </w:rPr>
        <w:t>poskytování</w:t>
      </w:r>
      <w:r w:rsidR="00DB4801" w:rsidRPr="00672BBA">
        <w:rPr>
          <w:rFonts w:cs="Segoe UI"/>
          <w:lang w:val="x-none"/>
        </w:rPr>
        <w:t xml:space="preserve"> </w:t>
      </w:r>
      <w:r w:rsidR="00DB4801">
        <w:rPr>
          <w:rFonts w:cs="Segoe UI"/>
        </w:rPr>
        <w:t xml:space="preserve">služeb </w:t>
      </w:r>
      <w:r w:rsidRPr="00672BBA">
        <w:rPr>
          <w:rFonts w:cs="Segoe UI"/>
        </w:rPr>
        <w:t xml:space="preserve">pořídit a </w:t>
      </w:r>
      <w:r w:rsidRPr="00672BBA">
        <w:rPr>
          <w:rFonts w:cs="Segoe UI"/>
          <w:lang w:val="x-none"/>
        </w:rPr>
        <w:t xml:space="preserve">použít pouze nové náhradní díly doporučené pro tyto účely výrobcem. V případě, že dojde k porušení této povinnosti, odpovídá </w:t>
      </w:r>
      <w:r w:rsidRPr="00672BBA">
        <w:rPr>
          <w:rFonts w:cs="Segoe UI"/>
        </w:rPr>
        <w:t>poskytovatel</w:t>
      </w:r>
      <w:r w:rsidRPr="00672BBA">
        <w:rPr>
          <w:rFonts w:cs="Segoe UI"/>
          <w:lang w:val="x-none"/>
        </w:rPr>
        <w:t xml:space="preserve"> </w:t>
      </w:r>
      <w:r w:rsidRPr="00672BBA">
        <w:rPr>
          <w:rFonts w:cs="Segoe UI"/>
        </w:rPr>
        <w:t>objednateli</w:t>
      </w:r>
      <w:r w:rsidRPr="00672BBA">
        <w:rPr>
          <w:rFonts w:cs="Segoe UI"/>
          <w:lang w:val="x-none"/>
        </w:rPr>
        <w:t xml:space="preserve"> za veškeré škody vzniklé </w:t>
      </w:r>
      <w:r w:rsidRPr="00672BBA">
        <w:rPr>
          <w:rFonts w:cs="Segoe UI"/>
        </w:rPr>
        <w:t>objednateli</w:t>
      </w:r>
      <w:r w:rsidRPr="00672BBA">
        <w:rPr>
          <w:rFonts w:cs="Segoe UI"/>
          <w:lang w:val="x-none"/>
        </w:rPr>
        <w:t xml:space="preserve"> v souvislosti s použitím </w:t>
      </w:r>
      <w:r w:rsidRPr="00672BBA">
        <w:rPr>
          <w:rFonts w:cs="Segoe UI"/>
        </w:rPr>
        <w:t xml:space="preserve">systému </w:t>
      </w:r>
      <w:r w:rsidRPr="00672BBA">
        <w:rPr>
          <w:rFonts w:cs="Segoe UI"/>
          <w:lang w:val="x-none"/>
        </w:rPr>
        <w:t>poté, co tuto svoji povinnost porušil</w:t>
      </w:r>
      <w:r w:rsidRPr="00672BBA">
        <w:rPr>
          <w:rFonts w:cs="Segoe UI"/>
        </w:rPr>
        <w:t>, čímž není dotčena jeho povinnost k nápravě, ani nároky objednatele vyplývající z jiných ustanovení této smlouvy.</w:t>
      </w:r>
    </w:p>
    <w:p w14:paraId="6A88B4CC" w14:textId="06669A17" w:rsidR="00C96EA8" w:rsidRPr="00420709" w:rsidRDefault="00964C41" w:rsidP="00C42843">
      <w:pPr>
        <w:pStyle w:val="Odstavecseseznamem"/>
        <w:spacing w:before="120" w:after="0" w:line="276" w:lineRule="auto"/>
        <w:rPr>
          <w:rFonts w:cs="Segoe UI"/>
        </w:rPr>
      </w:pPr>
      <w:r w:rsidRPr="00672BBA">
        <w:rPr>
          <w:rFonts w:cs="Segoe UI"/>
        </w:rPr>
        <w:t xml:space="preserve">Poskytovatel se při poskytování </w:t>
      </w:r>
      <w:r w:rsidR="004F5256" w:rsidRPr="00672BBA">
        <w:rPr>
          <w:rFonts w:cs="Segoe UI"/>
        </w:rPr>
        <w:t xml:space="preserve">služeb </w:t>
      </w:r>
      <w:r w:rsidRPr="007A656A">
        <w:rPr>
          <w:rFonts w:cs="Segoe UI"/>
        </w:rPr>
        <w:t xml:space="preserve">zavazuje dodržovat předpisy bezpečnosti, ochrany zdraví při práci, požární, hygienické a ostatní aplikovatelné právní předpisy </w:t>
      </w:r>
      <w:r w:rsidR="00663B76" w:rsidRPr="007A656A">
        <w:rPr>
          <w:rFonts w:cs="Segoe UI"/>
        </w:rPr>
        <w:t xml:space="preserve">České republiky </w:t>
      </w:r>
      <w:r w:rsidRPr="007A656A">
        <w:rPr>
          <w:rFonts w:cs="Segoe UI"/>
        </w:rPr>
        <w:t>či jiné normy</w:t>
      </w:r>
      <w:r w:rsidR="00335DA1" w:rsidRPr="007A656A">
        <w:rPr>
          <w:rFonts w:cs="Segoe UI"/>
        </w:rPr>
        <w:t xml:space="preserve"> a vnitřní předpisy objednatele, s nimiž byl seznámen, a které se vztahují k předmětu plnění</w:t>
      </w:r>
      <w:r w:rsidRPr="007A656A">
        <w:rPr>
          <w:rFonts w:cs="Segoe UI"/>
        </w:rPr>
        <w:t>.</w:t>
      </w:r>
    </w:p>
    <w:p w14:paraId="198CDC17" w14:textId="6F73CE61" w:rsidR="00B727F2" w:rsidRPr="00387C62" w:rsidRDefault="008C3015" w:rsidP="00C42843">
      <w:pPr>
        <w:pStyle w:val="Nadpis1"/>
        <w:keepNext w:val="0"/>
        <w:numPr>
          <w:ilvl w:val="0"/>
          <w:numId w:val="7"/>
        </w:numPr>
        <w:spacing w:before="240" w:after="0" w:line="276" w:lineRule="auto"/>
        <w:rPr>
          <w:rFonts w:cs="Segoe UI"/>
        </w:rPr>
      </w:pPr>
      <w:r w:rsidRPr="00A328CE">
        <w:rPr>
          <w:rFonts w:cs="Segoe UI"/>
        </w:rPr>
        <w:t>práva a povinnosti smluvních stran</w:t>
      </w:r>
    </w:p>
    <w:p w14:paraId="4BE419FF" w14:textId="77777777" w:rsidR="00C31EED" w:rsidRPr="00683B71" w:rsidRDefault="00C31EED" w:rsidP="00C42843">
      <w:pPr>
        <w:pStyle w:val="Odstavecseseznamem"/>
        <w:spacing w:before="120" w:after="0" w:line="276" w:lineRule="auto"/>
        <w:rPr>
          <w:rFonts w:cs="Segoe UI"/>
        </w:rPr>
      </w:pPr>
      <w:r w:rsidRPr="00683B71">
        <w:rPr>
          <w:rFonts w:cs="Segoe UI"/>
        </w:rPr>
        <w:t>Poskytovatel se na základě této smlouvy zavazuje:</w:t>
      </w:r>
    </w:p>
    <w:p w14:paraId="08C63BF5" w14:textId="3C96DEF5" w:rsidR="00C31EED" w:rsidRPr="00A26D98" w:rsidRDefault="00C31EED" w:rsidP="00C42843">
      <w:pPr>
        <w:pStyle w:val="slovanseznam"/>
        <w:spacing w:before="120" w:after="0" w:line="276" w:lineRule="auto"/>
        <w:rPr>
          <w:rFonts w:cs="Segoe UI"/>
        </w:rPr>
      </w:pPr>
      <w:r w:rsidRPr="00683B71">
        <w:rPr>
          <w:rFonts w:cs="Segoe UI"/>
        </w:rPr>
        <w:t xml:space="preserve">provádět </w:t>
      </w:r>
      <w:r w:rsidR="004F5256" w:rsidRPr="00A26D98">
        <w:rPr>
          <w:rFonts w:cs="Segoe UI"/>
        </w:rPr>
        <w:t xml:space="preserve">služby </w:t>
      </w:r>
      <w:r w:rsidRPr="00A26D98">
        <w:rPr>
          <w:rFonts w:cs="Segoe UI"/>
        </w:rPr>
        <w:t>řádně a včas za sjednanou odměnu za podmínek této smlouvy,</w:t>
      </w:r>
    </w:p>
    <w:p w14:paraId="37F6E432" w14:textId="77777777" w:rsidR="00C31EED" w:rsidRPr="00C24985" w:rsidRDefault="00C31EED" w:rsidP="00C42843">
      <w:pPr>
        <w:pStyle w:val="slovanseznam"/>
        <w:spacing w:before="120" w:after="0" w:line="276" w:lineRule="auto"/>
        <w:rPr>
          <w:rFonts w:cs="Segoe UI"/>
        </w:rPr>
      </w:pPr>
      <w:r w:rsidRPr="00C24985">
        <w:rPr>
          <w:rFonts w:cs="Segoe UI"/>
        </w:rPr>
        <w:t>předložit objednateli požadavky na potřebnou dokumentaci, materiály a informace nezbytné pro plnění předmětu smlouvy, stejně jako požadavky na součinnost při organizačním zajištění, a to bezodkladně po podpisu této smlouvy,</w:t>
      </w:r>
    </w:p>
    <w:p w14:paraId="23E96000" w14:textId="0AA00785" w:rsidR="00C31EED" w:rsidRPr="00083247" w:rsidRDefault="00C31EED" w:rsidP="00C42843">
      <w:pPr>
        <w:pStyle w:val="slovanseznam"/>
        <w:spacing w:before="120" w:after="0" w:line="276" w:lineRule="auto"/>
        <w:rPr>
          <w:rFonts w:cs="Segoe UI"/>
        </w:rPr>
      </w:pPr>
      <w:r w:rsidRPr="00C24985">
        <w:rPr>
          <w:rFonts w:cs="Segoe UI"/>
        </w:rPr>
        <w:t xml:space="preserve">bez zbytečného odkladu informovat objednatele o splnění požadavků na </w:t>
      </w:r>
      <w:r w:rsidR="004F5256" w:rsidRPr="00083247">
        <w:rPr>
          <w:rFonts w:cs="Segoe UI"/>
        </w:rPr>
        <w:t>služby</w:t>
      </w:r>
      <w:r w:rsidRPr="00083247">
        <w:rPr>
          <w:rFonts w:cs="Segoe UI"/>
        </w:rPr>
        <w:t>.</w:t>
      </w:r>
    </w:p>
    <w:p w14:paraId="4B14A6E2" w14:textId="188E3F4A" w:rsidR="00C31EED" w:rsidRPr="006E2FAF" w:rsidRDefault="00C31EED" w:rsidP="00C42843">
      <w:pPr>
        <w:pStyle w:val="Odstavecseseznamem"/>
        <w:spacing w:before="120" w:after="0" w:line="276" w:lineRule="auto"/>
        <w:rPr>
          <w:rFonts w:cs="Segoe UI"/>
          <w:b/>
        </w:rPr>
      </w:pPr>
      <w:r w:rsidRPr="00083247">
        <w:rPr>
          <w:rFonts w:cs="Segoe UI"/>
        </w:rPr>
        <w:t>Poskytovatel prohlašuje, že má k veškerým činnostem dle této smlouvy potřebná oprávnění</w:t>
      </w:r>
      <w:r w:rsidR="00093EF5">
        <w:rPr>
          <w:rFonts w:cs="Segoe UI"/>
        </w:rPr>
        <w:t>, a že splňuje kvalifikaci stanovenou ve výběrovém řízení, na jehož základě je tato smlouva uzavřena</w:t>
      </w:r>
      <w:r w:rsidRPr="00083247">
        <w:rPr>
          <w:rFonts w:cs="Segoe UI"/>
        </w:rPr>
        <w:t>.</w:t>
      </w:r>
      <w:r w:rsidR="00D55808" w:rsidRPr="00083247">
        <w:rPr>
          <w:rFonts w:cs="Segoe UI"/>
          <w:b/>
        </w:rPr>
        <w:t xml:space="preserve"> </w:t>
      </w:r>
      <w:r w:rsidR="00D55808" w:rsidRPr="006E2FAF">
        <w:rPr>
          <w:rFonts w:cs="Segoe UI"/>
        </w:rPr>
        <w:t xml:space="preserve">V případě, že poskytovatel uvedené oprávnění </w:t>
      </w:r>
      <w:r w:rsidR="005C2053">
        <w:rPr>
          <w:rFonts w:cs="Segoe UI"/>
        </w:rPr>
        <w:t>či kvalifikaci pozbude, je povinen objednatele o </w:t>
      </w:r>
      <w:r w:rsidR="00D55808" w:rsidRPr="006E2FAF">
        <w:rPr>
          <w:rFonts w:cs="Segoe UI"/>
        </w:rPr>
        <w:t xml:space="preserve">této skutečnosti informovat nejpozději do 2 pracovních dnů. Objednatel je v takovém případě oprávněn od smlouvy odstoupit. </w:t>
      </w:r>
    </w:p>
    <w:p w14:paraId="7252FF7E" w14:textId="04BB78EB" w:rsidR="00C31EED" w:rsidRPr="002B647E" w:rsidRDefault="00C31EED" w:rsidP="00C42843">
      <w:pPr>
        <w:pStyle w:val="Odstavecseseznamem"/>
        <w:spacing w:before="120" w:after="0" w:line="276" w:lineRule="auto"/>
        <w:rPr>
          <w:rFonts w:cs="Segoe UI"/>
        </w:rPr>
      </w:pPr>
      <w:r w:rsidRPr="006E2FAF">
        <w:rPr>
          <w:rFonts w:cs="Segoe UI"/>
        </w:rPr>
        <w:lastRenderedPageBreak/>
        <w:t xml:space="preserve">Objednatel je povinen poskytnout </w:t>
      </w:r>
      <w:r w:rsidR="00663B76" w:rsidRPr="006E2FAF">
        <w:rPr>
          <w:rFonts w:cs="Segoe UI"/>
        </w:rPr>
        <w:t>poskytovateli</w:t>
      </w:r>
      <w:r w:rsidRPr="006E2FAF">
        <w:rPr>
          <w:rFonts w:cs="Segoe UI"/>
        </w:rPr>
        <w:t xml:space="preserve"> součinnost při realizaci předmětu této smlouvy.</w:t>
      </w:r>
      <w:r w:rsidR="00F736C8" w:rsidRPr="006E2FAF">
        <w:rPr>
          <w:rFonts w:cs="Segoe UI"/>
        </w:rPr>
        <w:t xml:space="preserve"> Objednatel je povinen v rámci poskytování součinnosti umožnit poskytovateli plný přístup k technickému vybavení systému. Objednatel se dále zavazuje </w:t>
      </w:r>
      <w:r w:rsidR="00D55808" w:rsidRPr="006E2FAF">
        <w:rPr>
          <w:rFonts w:cs="Segoe UI"/>
        </w:rPr>
        <w:t>provozovat technické v</w:t>
      </w:r>
      <w:r w:rsidR="00D55808" w:rsidRPr="002B647E">
        <w:rPr>
          <w:rFonts w:cs="Segoe UI"/>
        </w:rPr>
        <w:t>ybavení v </w:t>
      </w:r>
      <w:r w:rsidR="00F736C8" w:rsidRPr="002B647E">
        <w:rPr>
          <w:rFonts w:cs="Segoe UI"/>
        </w:rPr>
        <w:t>souladu s návodem k obsluze, instruktáží a v souladu s odborným školením provedeným techniky poskytovatele.</w:t>
      </w:r>
    </w:p>
    <w:p w14:paraId="31EC64D6" w14:textId="06451065" w:rsidR="009635D2" w:rsidRPr="005C2053" w:rsidRDefault="009635D2" w:rsidP="00C42843">
      <w:pPr>
        <w:pStyle w:val="Odstavecseseznamem"/>
        <w:spacing w:before="120" w:after="0" w:line="276" w:lineRule="auto"/>
        <w:rPr>
          <w:rFonts w:cs="Segoe UI"/>
        </w:rPr>
      </w:pPr>
      <w:r w:rsidRPr="00093EF5">
        <w:rPr>
          <w:rFonts w:cs="Segoe UI"/>
        </w:rPr>
        <w:t>Obj</w:t>
      </w:r>
      <w:r w:rsidR="005C2053">
        <w:rPr>
          <w:rFonts w:cs="Segoe UI"/>
        </w:rPr>
        <w:t>ednatel se zavazuje informovat p</w:t>
      </w:r>
      <w:r w:rsidRPr="00093EF5">
        <w:rPr>
          <w:rFonts w:cs="Segoe UI"/>
        </w:rPr>
        <w:t xml:space="preserve">oskytovatele o všech okolnostech znemožňujících řádnou správu datové sítě, pokud jsou mu </w:t>
      </w:r>
      <w:r w:rsidR="005C2053">
        <w:rPr>
          <w:rFonts w:cs="Segoe UI"/>
        </w:rPr>
        <w:t>tyto skutečnosti známy předem; o</w:t>
      </w:r>
      <w:r w:rsidRPr="00093EF5">
        <w:rPr>
          <w:rFonts w:cs="Segoe UI"/>
        </w:rPr>
        <w:t>bjednatel se zavazuje o nich dohodnutým způsobem informovat bez zbytečných prodle</w:t>
      </w:r>
      <w:r w:rsidR="005C2053">
        <w:rPr>
          <w:rFonts w:cs="Segoe UI"/>
        </w:rPr>
        <w:t>v tak, aby mohla být ze strany p</w:t>
      </w:r>
      <w:r w:rsidRPr="00093EF5">
        <w:rPr>
          <w:rFonts w:cs="Segoe UI"/>
        </w:rPr>
        <w:t>oskytovatele přijata nutná opatření. To se týká zejména přerušení dodávky energie, havárie, rekonstrukce objektů a inženýrských sítí či prostor, ve kterých jsou umístěny prvky datové sítě.</w:t>
      </w:r>
    </w:p>
    <w:p w14:paraId="721AA5A9" w14:textId="09F69B6A" w:rsidR="00E95FAB" w:rsidRPr="005C2053" w:rsidRDefault="00C31EED" w:rsidP="00C42843">
      <w:pPr>
        <w:pStyle w:val="Odstavecseseznamem"/>
        <w:spacing w:before="120" w:after="0" w:line="276" w:lineRule="auto"/>
        <w:rPr>
          <w:rFonts w:cs="Segoe UI"/>
        </w:rPr>
      </w:pPr>
      <w:r w:rsidRPr="005C2053">
        <w:rPr>
          <w:rFonts w:cs="Segoe UI"/>
        </w:rPr>
        <w:t xml:space="preserve">V případě, že </w:t>
      </w:r>
      <w:r w:rsidR="00663B76" w:rsidRPr="005C2053">
        <w:rPr>
          <w:rFonts w:cs="Segoe UI"/>
        </w:rPr>
        <w:t>poskytovatel</w:t>
      </w:r>
      <w:r w:rsidRPr="005C2053">
        <w:rPr>
          <w:rFonts w:cs="Segoe UI"/>
        </w:rPr>
        <w:t xml:space="preserve"> při plnění předmětu smlouvy využívá služeb třetích osob, je v takovém případě v souladu s § 1935 občanského zákoníku odpovědný za plnění všech smluvních povinností rovněž těmito </w:t>
      </w:r>
      <w:r w:rsidR="003C3E13" w:rsidRPr="005C2053">
        <w:rPr>
          <w:rFonts w:cs="Segoe UI"/>
        </w:rPr>
        <w:t>osobami, tj. jako by plnil sám.</w:t>
      </w:r>
      <w:r w:rsidR="00DC449C" w:rsidRPr="005C2053">
        <w:rPr>
          <w:rFonts w:cs="Segoe UI"/>
        </w:rPr>
        <w:t xml:space="preserve"> Třetí osoby musí splňovat požadavky příslušných právních předpisů, jiných norem či této smlouvy vztahujících se k provádění </w:t>
      </w:r>
      <w:r w:rsidR="004F5256" w:rsidRPr="005C2053">
        <w:rPr>
          <w:rFonts w:cs="Segoe UI"/>
        </w:rPr>
        <w:t>služeb</w:t>
      </w:r>
      <w:r w:rsidR="00DC449C" w:rsidRPr="005C2053">
        <w:rPr>
          <w:rFonts w:cs="Segoe UI"/>
        </w:rPr>
        <w:t>.</w:t>
      </w:r>
    </w:p>
    <w:p w14:paraId="035240EE" w14:textId="7DD33E9C" w:rsidR="00E95FAB" w:rsidRPr="005C2053" w:rsidRDefault="00E95FAB" w:rsidP="00C42843">
      <w:pPr>
        <w:pStyle w:val="Odstavecseseznamem"/>
        <w:spacing w:before="120" w:after="0" w:line="276" w:lineRule="auto"/>
        <w:rPr>
          <w:rFonts w:cs="Segoe UI"/>
        </w:rPr>
      </w:pPr>
      <w:r w:rsidRPr="005C2053">
        <w:rPr>
          <w:rFonts w:cs="Segoe UI"/>
        </w:rPr>
        <w:t xml:space="preserve">Poskytovatel je povinen poskytovat </w:t>
      </w:r>
      <w:r w:rsidR="004F5256" w:rsidRPr="005C2053">
        <w:rPr>
          <w:rFonts w:cs="Segoe UI"/>
        </w:rPr>
        <w:t>služby</w:t>
      </w:r>
      <w:r w:rsidRPr="005C2053">
        <w:rPr>
          <w:rFonts w:cs="Segoe UI"/>
        </w:rPr>
        <w:t>, k </w:t>
      </w:r>
      <w:r w:rsidR="004F5256" w:rsidRPr="005C2053">
        <w:rPr>
          <w:rFonts w:cs="Segoe UI"/>
        </w:rPr>
        <w:t xml:space="preserve">nimž </w:t>
      </w:r>
      <w:r w:rsidRPr="005C2053">
        <w:rPr>
          <w:rFonts w:cs="Segoe UI"/>
        </w:rPr>
        <w:t>je zavázán, poctivě, s vynaložením veškeré pečlivosti, znalostí a odbornou péčí, které jsou s jeho povoláním spojeny. Je přitom povinen dbát zájmů objednatele a chránit jeho dobrou pověst.</w:t>
      </w:r>
    </w:p>
    <w:p w14:paraId="059199BF" w14:textId="0019F89C" w:rsidR="008E6B14" w:rsidRPr="005C2053" w:rsidRDefault="008E6B14" w:rsidP="00C42843">
      <w:pPr>
        <w:pStyle w:val="Odstavecseseznamem"/>
        <w:spacing w:before="120" w:after="0" w:line="276" w:lineRule="auto"/>
        <w:rPr>
          <w:rFonts w:cs="Segoe UI"/>
        </w:rPr>
      </w:pPr>
      <w:r w:rsidRPr="005C2053">
        <w:rPr>
          <w:rFonts w:cs="Segoe UI"/>
        </w:rPr>
        <w:t xml:space="preserve">Poskytovatel </w:t>
      </w:r>
      <w:r w:rsidR="003C3E13" w:rsidRPr="005C2053">
        <w:rPr>
          <w:rFonts w:cs="Segoe UI"/>
        </w:rPr>
        <w:t xml:space="preserve">prohlašuje, že </w:t>
      </w:r>
      <w:r w:rsidRPr="005C2053">
        <w:rPr>
          <w:rFonts w:cs="Segoe UI"/>
        </w:rPr>
        <w:t xml:space="preserve">má ke dni uzavření smlouvy </w:t>
      </w:r>
      <w:r w:rsidR="009756E0" w:rsidRPr="005C2053">
        <w:rPr>
          <w:rFonts w:cs="Segoe UI"/>
        </w:rPr>
        <w:t xml:space="preserve">sjednáno </w:t>
      </w:r>
      <w:r w:rsidRPr="005C2053">
        <w:rPr>
          <w:rFonts w:cs="Segoe UI"/>
        </w:rPr>
        <w:t xml:space="preserve">pojištění odpovědnosti za škodu způsobenou </w:t>
      </w:r>
      <w:r w:rsidR="009756E0" w:rsidRPr="005C2053">
        <w:rPr>
          <w:rFonts w:cs="Segoe UI"/>
        </w:rPr>
        <w:t>p</w:t>
      </w:r>
      <w:r w:rsidRPr="005C2053">
        <w:rPr>
          <w:rFonts w:cs="Segoe UI"/>
        </w:rPr>
        <w:t xml:space="preserve">oskytovatelem třetí osobě </w:t>
      </w:r>
      <w:r w:rsidR="003C3E13" w:rsidRPr="005C2053">
        <w:rPr>
          <w:rFonts w:cs="Segoe UI"/>
        </w:rPr>
        <w:t xml:space="preserve">při výkonu podnikatelské činnosti </w:t>
      </w:r>
      <w:r w:rsidRPr="005C2053">
        <w:rPr>
          <w:rFonts w:cs="Segoe UI"/>
        </w:rPr>
        <w:t>minimálně ve výši odpovídající pojis</w:t>
      </w:r>
      <w:r w:rsidR="003C3E13" w:rsidRPr="005C2053">
        <w:rPr>
          <w:rFonts w:cs="Segoe UI"/>
        </w:rPr>
        <w:t xml:space="preserve">tné částce </w:t>
      </w:r>
      <w:r w:rsidR="00F627ED" w:rsidRPr="005C2053">
        <w:rPr>
          <w:rFonts w:cs="Segoe UI"/>
        </w:rPr>
        <w:t>2</w:t>
      </w:r>
      <w:r w:rsidR="003C3E13" w:rsidRPr="005C2053">
        <w:rPr>
          <w:rFonts w:cs="Segoe UI"/>
        </w:rPr>
        <w:t>.000.</w:t>
      </w:r>
      <w:r w:rsidRPr="005C2053">
        <w:rPr>
          <w:rFonts w:cs="Segoe UI"/>
        </w:rPr>
        <w:t>000,- Kč.</w:t>
      </w:r>
      <w:r w:rsidR="003C3E13" w:rsidRPr="005C2053">
        <w:rPr>
          <w:rFonts w:cs="Segoe UI"/>
        </w:rPr>
        <w:t xml:space="preserve"> Poskytovatel se zavazuje mít uzavřenou pojistnou smlouvu po celou dobu účinnosti této smlouvy</w:t>
      </w:r>
      <w:r w:rsidR="00D55808" w:rsidRPr="005C2053">
        <w:rPr>
          <w:rFonts w:cs="Segoe UI"/>
        </w:rPr>
        <w:t xml:space="preserve"> (tzn.</w:t>
      </w:r>
      <w:r w:rsidR="009379C7" w:rsidRPr="005C2053">
        <w:rPr>
          <w:rFonts w:cs="Segoe UI"/>
        </w:rPr>
        <w:t>,</w:t>
      </w:r>
      <w:r w:rsidR="00D55808" w:rsidRPr="005C2053">
        <w:rPr>
          <w:rFonts w:cs="Segoe UI"/>
        </w:rPr>
        <w:t xml:space="preserve"> pokud je pojistná smlouva sjednána na dobu kratší, je poskytovatel vždy povinen uzavřít novou pojistnou smlouvu tak, aby na sebe pojistné doby plynně navazovaly)</w:t>
      </w:r>
      <w:r w:rsidR="003C3E13" w:rsidRPr="005C2053">
        <w:rPr>
          <w:rFonts w:cs="Segoe UI"/>
        </w:rPr>
        <w:t>. V případě, že poskytovatel poruší povinnost uvedenou v tomto odstavci tohoto článku, je objednatel oprávněn od této smlouvy odstoupit.</w:t>
      </w:r>
    </w:p>
    <w:p w14:paraId="7E3B2073" w14:textId="38EF6ECE" w:rsidR="001C3D7F" w:rsidRPr="005C2053" w:rsidRDefault="001C3D7F" w:rsidP="00C42843">
      <w:pPr>
        <w:pStyle w:val="Odstavecseseznamem"/>
        <w:spacing w:before="120" w:after="0" w:line="276" w:lineRule="auto"/>
        <w:rPr>
          <w:rFonts w:cs="Segoe UI"/>
        </w:rPr>
      </w:pPr>
      <w:r w:rsidRPr="005C2053">
        <w:rPr>
          <w:rFonts w:cs="Segoe UI"/>
        </w:rPr>
        <w:t xml:space="preserve">Poskytovatel je povinen </w:t>
      </w:r>
      <w:r w:rsidR="00D55808" w:rsidRPr="005C2053">
        <w:rPr>
          <w:rFonts w:cs="Segoe UI"/>
        </w:rPr>
        <w:t>dodržovat</w:t>
      </w:r>
      <w:r w:rsidRPr="005C2053">
        <w:rPr>
          <w:rFonts w:cs="Segoe UI"/>
        </w:rPr>
        <w:t xml:space="preserve"> bezpečnostní požadavky objednatele, které tvoří přílohu č. </w:t>
      </w:r>
      <w:r w:rsidR="00A95EB9" w:rsidRPr="005C2053">
        <w:rPr>
          <w:rFonts w:cs="Segoe UI"/>
        </w:rPr>
        <w:t>5</w:t>
      </w:r>
      <w:r w:rsidRPr="005C2053">
        <w:rPr>
          <w:rFonts w:cs="Segoe UI"/>
        </w:rPr>
        <w:t xml:space="preserve"> této smlouvy.</w:t>
      </w:r>
    </w:p>
    <w:p w14:paraId="1D6CAB6E" w14:textId="77777777" w:rsidR="00B727F2" w:rsidRPr="005C2053" w:rsidRDefault="008C3015" w:rsidP="00C42843">
      <w:pPr>
        <w:pStyle w:val="Nadpis1"/>
        <w:keepNext w:val="0"/>
        <w:numPr>
          <w:ilvl w:val="0"/>
          <w:numId w:val="7"/>
        </w:numPr>
        <w:spacing w:before="120" w:after="0" w:line="276" w:lineRule="auto"/>
        <w:rPr>
          <w:rFonts w:cs="Segoe UI"/>
        </w:rPr>
      </w:pPr>
      <w:r w:rsidRPr="005C2053">
        <w:rPr>
          <w:rFonts w:cs="Segoe UI"/>
        </w:rPr>
        <w:t>Ostatní ujednání</w:t>
      </w:r>
    </w:p>
    <w:p w14:paraId="733DDFCE" w14:textId="77777777" w:rsidR="003C3E13" w:rsidRPr="005C2053" w:rsidRDefault="003C3E13" w:rsidP="00C42843">
      <w:pPr>
        <w:pStyle w:val="Odstavecseseznamem"/>
        <w:spacing w:before="120" w:after="0" w:line="276" w:lineRule="auto"/>
        <w:rPr>
          <w:rFonts w:cs="Segoe UI"/>
        </w:rPr>
      </w:pPr>
      <w:r w:rsidRPr="005C2053">
        <w:rPr>
          <w:rFonts w:cs="Segoe UI"/>
        </w:rPr>
        <w:t>Smluvní strany nejsou oprávněny provádět zápočty pohledávek bez souhlasu druhé smluvní strany.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6CF96237" w14:textId="00955965" w:rsidR="00B727F2" w:rsidRPr="005C2053" w:rsidRDefault="003C3E13" w:rsidP="00C42843">
      <w:pPr>
        <w:pStyle w:val="Odstavecseseznamem"/>
        <w:spacing w:before="120" w:after="0" w:line="276" w:lineRule="auto"/>
        <w:rPr>
          <w:rFonts w:cs="Segoe UI"/>
        </w:rPr>
      </w:pPr>
      <w:r w:rsidRPr="005C2053">
        <w:rPr>
          <w:rFonts w:cs="Segoe UI"/>
        </w:rPr>
        <w:t>Žádná ze smluvních stran nepostoupí práva a povinnosti vyplývající z této smlouvy, bez předchozího písemného souhlasu druhé smluvní strany. J</w:t>
      </w:r>
      <w:r w:rsidR="00546821" w:rsidRPr="005C2053">
        <w:rPr>
          <w:rFonts w:cs="Segoe UI"/>
        </w:rPr>
        <w:t>akékoliv postoupení v rozporu s </w:t>
      </w:r>
      <w:r w:rsidRPr="005C2053">
        <w:rPr>
          <w:rFonts w:cs="Segoe UI"/>
        </w:rPr>
        <w:t>podmínkami této smlouvy bude neplatné a neúčinné. Totéž platí pro postoupení smlouvy</w:t>
      </w:r>
      <w:r w:rsidR="00503154" w:rsidRPr="005C2053">
        <w:rPr>
          <w:rFonts w:cs="Segoe UI"/>
        </w:rPr>
        <w:t>.</w:t>
      </w:r>
    </w:p>
    <w:p w14:paraId="3639CE38" w14:textId="1EE4D459" w:rsidR="00B727F2" w:rsidRPr="005C2053" w:rsidRDefault="00B727F2" w:rsidP="00C42843">
      <w:pPr>
        <w:pStyle w:val="Odstavecseseznamem"/>
        <w:spacing w:before="120" w:after="0" w:line="276" w:lineRule="auto"/>
        <w:rPr>
          <w:rFonts w:cs="Segoe UI"/>
        </w:rPr>
      </w:pPr>
      <w:r w:rsidRPr="005C2053">
        <w:rPr>
          <w:rFonts w:cs="Segoe UI"/>
        </w:rPr>
        <w:t xml:space="preserve">Poskytovatel bere na vědomí, že objednatel je povinným subjektem podle zákona </w:t>
      </w:r>
      <w:r w:rsidR="00E07931" w:rsidRPr="005C2053">
        <w:rPr>
          <w:rFonts w:cs="Segoe UI"/>
        </w:rPr>
        <w:br/>
      </w:r>
      <w:r w:rsidRPr="005C2053">
        <w:rPr>
          <w:rFonts w:cs="Segoe UI"/>
        </w:rPr>
        <w:t>č. 106/1999 Sb., o svo</w:t>
      </w:r>
      <w:r w:rsidR="0042285C" w:rsidRPr="005C2053">
        <w:rPr>
          <w:rFonts w:cs="Segoe UI"/>
        </w:rPr>
        <w:t>bodném přístupu k informacím, ve znění pozdějších předpisů</w:t>
      </w:r>
      <w:r w:rsidRPr="005C2053">
        <w:rPr>
          <w:rFonts w:cs="Segoe UI"/>
        </w:rPr>
        <w:t xml:space="preserve"> a</w:t>
      </w:r>
      <w:r w:rsidR="000C4407" w:rsidRPr="005C2053">
        <w:rPr>
          <w:rFonts w:cs="Segoe UI"/>
        </w:rPr>
        <w:t> </w:t>
      </w:r>
      <w:r w:rsidRPr="005C2053">
        <w:rPr>
          <w:rFonts w:cs="Segoe UI"/>
        </w:rPr>
        <w:t>tato smlouva, popř. její část může být předmětem poskytování informací.</w:t>
      </w:r>
    </w:p>
    <w:p w14:paraId="5D4A236B" w14:textId="1466C919" w:rsidR="00DC449C" w:rsidRPr="005C2053" w:rsidRDefault="00DC449C" w:rsidP="00C42843">
      <w:pPr>
        <w:pStyle w:val="Odstavecseseznamem"/>
        <w:spacing w:before="120" w:after="0" w:line="276" w:lineRule="auto"/>
        <w:rPr>
          <w:rFonts w:cs="Segoe UI"/>
          <w:bCs/>
          <w:iCs/>
        </w:rPr>
      </w:pPr>
      <w:r w:rsidRPr="005C2053">
        <w:rPr>
          <w:rFonts w:cs="Segoe UI"/>
          <w:bCs/>
          <w:iCs/>
        </w:rPr>
        <w:t xml:space="preserve">Rozsah podílu </w:t>
      </w:r>
      <w:r w:rsidR="00A27F49" w:rsidRPr="005C2053">
        <w:rPr>
          <w:rFonts w:cs="Segoe UI"/>
          <w:bCs/>
          <w:iCs/>
        </w:rPr>
        <w:t xml:space="preserve">poddodavatelů </w:t>
      </w:r>
      <w:r w:rsidRPr="005C2053">
        <w:rPr>
          <w:rFonts w:cs="Segoe UI"/>
          <w:bCs/>
          <w:iCs/>
        </w:rPr>
        <w:t xml:space="preserve">na plnění smlouvy stanoví příloha č. </w:t>
      </w:r>
      <w:r w:rsidR="007534BF" w:rsidRPr="005C2053">
        <w:rPr>
          <w:rFonts w:cs="Segoe UI"/>
          <w:bCs/>
          <w:iCs/>
        </w:rPr>
        <w:t xml:space="preserve">4 </w:t>
      </w:r>
      <w:r w:rsidRPr="005C2053">
        <w:rPr>
          <w:rFonts w:cs="Segoe UI"/>
          <w:bCs/>
          <w:iCs/>
        </w:rPr>
        <w:t xml:space="preserve">této smlouvy „Seznam </w:t>
      </w:r>
      <w:r w:rsidR="00A27F49" w:rsidRPr="005C2053">
        <w:rPr>
          <w:rFonts w:cs="Segoe UI"/>
          <w:bCs/>
          <w:iCs/>
        </w:rPr>
        <w:t>poddodavatelů</w:t>
      </w:r>
      <w:r w:rsidRPr="005C2053">
        <w:rPr>
          <w:rFonts w:cs="Segoe UI"/>
          <w:bCs/>
          <w:iCs/>
        </w:rPr>
        <w:t>“, která obsahuje:</w:t>
      </w:r>
    </w:p>
    <w:p w14:paraId="003DBA15" w14:textId="1482A6B8" w:rsidR="00DC449C" w:rsidRPr="005C2053" w:rsidRDefault="00DC449C" w:rsidP="00C42843">
      <w:pPr>
        <w:pStyle w:val="slovanseznam"/>
        <w:spacing w:before="120" w:after="0" w:line="276" w:lineRule="auto"/>
        <w:rPr>
          <w:rFonts w:cs="Segoe UI"/>
        </w:rPr>
      </w:pPr>
      <w:r w:rsidRPr="005C2053">
        <w:rPr>
          <w:rFonts w:cs="Segoe UI"/>
        </w:rPr>
        <w:t xml:space="preserve">Údaje o zapojených </w:t>
      </w:r>
      <w:r w:rsidR="00A27F49" w:rsidRPr="005C2053">
        <w:rPr>
          <w:rFonts w:cs="Segoe UI"/>
        </w:rPr>
        <w:t xml:space="preserve">poddodavatelích </w:t>
      </w:r>
      <w:r w:rsidRPr="005C2053">
        <w:rPr>
          <w:rFonts w:cs="Segoe UI"/>
        </w:rPr>
        <w:t>a jejich povinnostech;</w:t>
      </w:r>
    </w:p>
    <w:p w14:paraId="5B1874EB" w14:textId="5DBC1C6E" w:rsidR="00DC449C" w:rsidRDefault="00DC449C" w:rsidP="00C42843">
      <w:pPr>
        <w:pStyle w:val="slovanseznam"/>
        <w:spacing w:before="120" w:after="0" w:line="276" w:lineRule="auto"/>
        <w:rPr>
          <w:rFonts w:cs="Segoe UI"/>
        </w:rPr>
      </w:pPr>
      <w:r w:rsidRPr="005C2053">
        <w:rPr>
          <w:rFonts w:cs="Segoe UI"/>
        </w:rPr>
        <w:t xml:space="preserve">Povinnost </w:t>
      </w:r>
      <w:r w:rsidR="00A27F49" w:rsidRPr="005C2053">
        <w:rPr>
          <w:rFonts w:cs="Segoe UI"/>
        </w:rPr>
        <w:t xml:space="preserve">poddodavatelů </w:t>
      </w:r>
      <w:r w:rsidRPr="005C2053">
        <w:rPr>
          <w:rFonts w:cs="Segoe UI"/>
        </w:rPr>
        <w:t>dodržovat bezpečnostní požadavky o</w:t>
      </w:r>
      <w:r w:rsidR="00546821" w:rsidRPr="005C2053">
        <w:rPr>
          <w:rFonts w:cs="Segoe UI"/>
        </w:rPr>
        <w:t>bjednatele.</w:t>
      </w:r>
    </w:p>
    <w:p w14:paraId="149B8733" w14:textId="1A70F598" w:rsidR="005A66EC" w:rsidRPr="005C2053" w:rsidRDefault="005A66EC" w:rsidP="005A66EC">
      <w:pPr>
        <w:pStyle w:val="Odstavecseseznamem"/>
        <w:spacing w:before="120" w:after="0" w:line="276" w:lineRule="auto"/>
        <w:rPr>
          <w:rFonts w:cs="Segoe UI"/>
        </w:rPr>
      </w:pPr>
      <w:r>
        <w:rPr>
          <w:rFonts w:cs="Segoe UI"/>
        </w:rPr>
        <w:lastRenderedPageBreak/>
        <w:t xml:space="preserve">V případě, že poskytovatel prokázal ve výběrovém řízení, na jehož základě je tato smlouva uzavřena část kvalifikace prostřednictvím poddodavatele, je změna takového poddodavatele možná pouze se souhlasem objednatele. Nový poddodavatel musí splňovat kvalifikaci minimálně v rozsahu prokazovaném původním poddodavatelem. </w:t>
      </w:r>
    </w:p>
    <w:p w14:paraId="093516D1" w14:textId="4C993C50" w:rsidR="00DC449C" w:rsidRPr="005C2053" w:rsidRDefault="00DC449C" w:rsidP="00C42843">
      <w:pPr>
        <w:pStyle w:val="Nadpis1"/>
        <w:keepNext w:val="0"/>
        <w:numPr>
          <w:ilvl w:val="0"/>
          <w:numId w:val="7"/>
        </w:numPr>
        <w:spacing w:before="240" w:after="0" w:line="276" w:lineRule="auto"/>
        <w:rPr>
          <w:rFonts w:cs="Segoe UI"/>
        </w:rPr>
      </w:pPr>
      <w:r w:rsidRPr="005C2053">
        <w:rPr>
          <w:rFonts w:cs="Segoe UI"/>
        </w:rPr>
        <w:t>OCHRANA OSOBNÍCH ÚDAJŮ</w:t>
      </w:r>
    </w:p>
    <w:p w14:paraId="54B900C7" w14:textId="39F599AA" w:rsidR="00DC449C" w:rsidRPr="005C2053" w:rsidRDefault="00DC449C" w:rsidP="00C42843">
      <w:pPr>
        <w:pStyle w:val="Odstavecseseznamem"/>
        <w:spacing w:before="120" w:after="0" w:line="276" w:lineRule="auto"/>
        <w:rPr>
          <w:rFonts w:cs="Segoe UI"/>
        </w:rPr>
      </w:pPr>
      <w:r w:rsidRPr="005C2053">
        <w:rPr>
          <w:rFonts w:cs="Segoe UI"/>
        </w:rPr>
        <w:t>Smluvní strany berou na vědomí, že pokud dojde v souvislosti s plněním předmětu této smlouvy k předání/poskytnutí osobních údajů druhé smluvní straně, jsou smluvní strany povinny:</w:t>
      </w:r>
    </w:p>
    <w:p w14:paraId="585FBC9D" w14:textId="77777777" w:rsidR="00DC449C" w:rsidRPr="005F56E9" w:rsidRDefault="00DC449C" w:rsidP="00C42843">
      <w:pPr>
        <w:numPr>
          <w:ilvl w:val="0"/>
          <w:numId w:val="10"/>
        </w:numPr>
        <w:spacing w:before="120" w:line="276" w:lineRule="auto"/>
        <w:ind w:left="851" w:hanging="284"/>
        <w:jc w:val="both"/>
        <w:rPr>
          <w:rFonts w:cs="Segoe UI"/>
          <w:szCs w:val="20"/>
        </w:rPr>
      </w:pPr>
      <w:r w:rsidRPr="005F56E9">
        <w:rPr>
          <w:rFonts w:cs="Segoe UI"/>
          <w:szCs w:val="20"/>
        </w:rPr>
        <w:t>zajistit povinnost mlčenlivosti osob oprávněných k nakládání s poskytnutými osobními údaji;</w:t>
      </w:r>
    </w:p>
    <w:p w14:paraId="6BD3C992" w14:textId="77777777" w:rsidR="00DC449C" w:rsidRPr="005F56E9" w:rsidRDefault="00DC449C" w:rsidP="00C42843">
      <w:pPr>
        <w:numPr>
          <w:ilvl w:val="0"/>
          <w:numId w:val="10"/>
        </w:numPr>
        <w:spacing w:before="120" w:line="276" w:lineRule="auto"/>
        <w:ind w:left="851" w:hanging="284"/>
        <w:jc w:val="both"/>
        <w:rPr>
          <w:rFonts w:cs="Segoe UI"/>
          <w:szCs w:val="20"/>
        </w:rPr>
      </w:pPr>
      <w:r w:rsidRPr="005F56E9">
        <w:rPr>
          <w:rFonts w:cs="Segoe UI"/>
          <w:szCs w:val="20"/>
        </w:rPr>
        <w:t>zajistit bezpečnost poskytnutých osobních údajů;</w:t>
      </w:r>
    </w:p>
    <w:p w14:paraId="36E8CD84" w14:textId="77777777" w:rsidR="00DC449C" w:rsidRPr="005F56E9" w:rsidRDefault="00DC449C" w:rsidP="00C42843">
      <w:pPr>
        <w:numPr>
          <w:ilvl w:val="0"/>
          <w:numId w:val="10"/>
        </w:numPr>
        <w:spacing w:before="120" w:line="276" w:lineRule="auto"/>
        <w:ind w:left="851" w:hanging="284"/>
        <w:jc w:val="both"/>
        <w:rPr>
          <w:rFonts w:cs="Segoe UI"/>
          <w:szCs w:val="20"/>
        </w:rPr>
      </w:pPr>
      <w:r w:rsidRPr="005F56E9">
        <w:rPr>
          <w:rFonts w:cs="Segoe UI"/>
          <w:szCs w:val="20"/>
        </w:rPr>
        <w:t>nakládat s poskytnutými osobními údaji pouze za účelem a po dobu nezbytnou k plnění předmětu této smlouvy, a to v souladu s nařízením Evropského parlamentu a Rady (EU) 2016/679, ze dne 27. dubna 2016, o ochraně fyzických osob v souvislosti se zpracováním osobních údajů a o volném pohybu těchto údajů a o zrušení směrnice 95/46/ES (dále jen „GDPR“).</w:t>
      </w:r>
    </w:p>
    <w:p w14:paraId="1C2114F3" w14:textId="76B6D91B" w:rsidR="00DC449C" w:rsidRPr="00A26D98" w:rsidRDefault="00DC449C" w:rsidP="00C42843">
      <w:pPr>
        <w:pStyle w:val="Odstavecseseznamem"/>
        <w:spacing w:before="120" w:after="0" w:line="276" w:lineRule="auto"/>
        <w:rPr>
          <w:rFonts w:cs="Segoe UI"/>
        </w:rPr>
      </w:pPr>
      <w:r w:rsidRPr="00683B71">
        <w:rPr>
          <w:rFonts w:cs="Segoe UI"/>
        </w:rPr>
        <w:t>Smluvní strany se výslovně dohodly, že osobní údaje předané/poskytnuté v souvislosti s plněním předmětu této smlouvy dále neposkytnou třetím stranám dle čl. 4 odst. 10 GDPR, ledaže by se jednalo o žádost oprávněného subjektu.</w:t>
      </w:r>
    </w:p>
    <w:p w14:paraId="68AA94BC" w14:textId="700CF3C6" w:rsidR="00224783" w:rsidRPr="00C24985" w:rsidRDefault="008367DC" w:rsidP="00C42843">
      <w:pPr>
        <w:pStyle w:val="Odstavecseseznamem"/>
        <w:spacing w:before="120" w:after="0" w:line="276" w:lineRule="auto"/>
        <w:rPr>
          <w:rFonts w:cs="Segoe UI"/>
        </w:rPr>
      </w:pPr>
      <w:r w:rsidRPr="00C24985">
        <w:rPr>
          <w:rFonts w:cs="Segoe UI"/>
        </w:rPr>
        <w:t>Pro vyloučení veškerých pochybností smluvní strany výslovně prohlašují, že pokud dojde v souvislosti s plněním předmětu této smlouvy k předání/poskytnutí osobních údajů druhé straně, je každá ze smluvních stran v pozici příjemce dle čl. 4 odst. 9 GDPR.</w:t>
      </w:r>
    </w:p>
    <w:p w14:paraId="4986AA28" w14:textId="77777777" w:rsidR="00B727F2" w:rsidRPr="00093EF5" w:rsidRDefault="008C3015" w:rsidP="00C42843">
      <w:pPr>
        <w:pStyle w:val="Nadpis1"/>
        <w:keepNext w:val="0"/>
        <w:numPr>
          <w:ilvl w:val="0"/>
          <w:numId w:val="7"/>
        </w:numPr>
        <w:spacing w:before="240" w:after="0" w:line="276" w:lineRule="auto"/>
        <w:rPr>
          <w:rFonts w:cs="Segoe UI"/>
        </w:rPr>
      </w:pPr>
      <w:r w:rsidRPr="00093EF5">
        <w:rPr>
          <w:rFonts w:cs="Segoe UI"/>
        </w:rPr>
        <w:t>Komunikace mezi smluvními stranami</w:t>
      </w:r>
    </w:p>
    <w:p w14:paraId="4E3A9B7E" w14:textId="6A615530" w:rsidR="00B40927" w:rsidRPr="005C2053" w:rsidRDefault="00B727F2" w:rsidP="00C42843">
      <w:pPr>
        <w:pStyle w:val="Odstavecseseznamem"/>
        <w:spacing w:before="120" w:after="0" w:line="276" w:lineRule="auto"/>
        <w:rPr>
          <w:rFonts w:cs="Segoe UI"/>
        </w:rPr>
      </w:pPr>
      <w:r w:rsidRPr="005C2053">
        <w:rPr>
          <w:rFonts w:cs="Segoe UI"/>
        </w:rPr>
        <w:t>Smluvní strany se výslovně dohodly na tom, že za doručené se považují písemnosti doručené držitelem poštovní licence nebo prostřednictvím datové schránk</w:t>
      </w:r>
      <w:r w:rsidR="00900624" w:rsidRPr="005C2053">
        <w:rPr>
          <w:rFonts w:cs="Segoe UI"/>
        </w:rPr>
        <w:t>y a dále písemnosti doručené na </w:t>
      </w:r>
      <w:r w:rsidRPr="005C2053">
        <w:rPr>
          <w:rFonts w:cs="Segoe UI"/>
        </w:rPr>
        <w:t>adresy elektronické pošty (e-mail) uvedené v </w:t>
      </w:r>
      <w:r w:rsidR="00537F91" w:rsidRPr="005C2053">
        <w:rPr>
          <w:rFonts w:cs="Segoe UI"/>
        </w:rPr>
        <w:t>hlavičce</w:t>
      </w:r>
      <w:r w:rsidRPr="005C2053">
        <w:rPr>
          <w:rFonts w:cs="Segoe UI"/>
        </w:rPr>
        <w:t xml:space="preserve"> této smlouvy nebo v textu smlouvy. </w:t>
      </w:r>
    </w:p>
    <w:p w14:paraId="04DB1372" w14:textId="1A8209EA" w:rsidR="006430B8" w:rsidRPr="005C2053" w:rsidRDefault="00126641" w:rsidP="00C42843">
      <w:pPr>
        <w:pStyle w:val="Nadpis1"/>
        <w:keepNext w:val="0"/>
        <w:numPr>
          <w:ilvl w:val="0"/>
          <w:numId w:val="7"/>
        </w:numPr>
        <w:spacing w:before="240" w:after="0" w:line="276" w:lineRule="auto"/>
        <w:rPr>
          <w:rFonts w:cs="Segoe UI"/>
        </w:rPr>
      </w:pPr>
      <w:r w:rsidRPr="005C2053">
        <w:rPr>
          <w:rFonts w:cs="Segoe UI"/>
        </w:rPr>
        <w:t xml:space="preserve">záruka a </w:t>
      </w:r>
      <w:r w:rsidR="006430B8" w:rsidRPr="005C2053">
        <w:rPr>
          <w:rFonts w:cs="Segoe UI"/>
        </w:rPr>
        <w:t>odpovědnost za vady</w:t>
      </w:r>
    </w:p>
    <w:p w14:paraId="31D67043" w14:textId="5E5AC78D" w:rsidR="00126641" w:rsidRPr="005C2053" w:rsidRDefault="00126641" w:rsidP="00C42843">
      <w:pPr>
        <w:pStyle w:val="Odstavecseseznamem"/>
        <w:spacing w:before="120" w:after="0" w:line="276" w:lineRule="auto"/>
        <w:rPr>
          <w:rFonts w:cs="Segoe UI"/>
        </w:rPr>
      </w:pPr>
      <w:r w:rsidRPr="005C2053">
        <w:rPr>
          <w:rFonts w:cs="Segoe UI"/>
        </w:rPr>
        <w:t xml:space="preserve">Na </w:t>
      </w:r>
      <w:r w:rsidR="00F1609B" w:rsidRPr="005C2053">
        <w:rPr>
          <w:rFonts w:cs="Segoe UI"/>
        </w:rPr>
        <w:t>poskytované služby</w:t>
      </w:r>
      <w:r w:rsidRPr="005C2053">
        <w:rPr>
          <w:rFonts w:cs="Segoe UI"/>
        </w:rPr>
        <w:t xml:space="preserve"> poskytuje poskytovatel záruku v délce trvání 2 let. </w:t>
      </w:r>
      <w:r w:rsidR="00F1609B" w:rsidRPr="005C2053">
        <w:rPr>
          <w:rFonts w:cs="Segoe UI"/>
        </w:rPr>
        <w:t>Daná z</w:t>
      </w:r>
      <w:r w:rsidRPr="005C2053">
        <w:rPr>
          <w:rFonts w:cs="Segoe UI"/>
        </w:rPr>
        <w:t>áruka trvá</w:t>
      </w:r>
      <w:r w:rsidR="00F1609B" w:rsidRPr="005C2053">
        <w:rPr>
          <w:rFonts w:cs="Segoe UI"/>
        </w:rPr>
        <w:t xml:space="preserve"> v uvedené délce</w:t>
      </w:r>
      <w:r w:rsidRPr="005C2053">
        <w:rPr>
          <w:rFonts w:cs="Segoe UI"/>
        </w:rPr>
        <w:t xml:space="preserve"> rovněž po ukončení této smlouvy.</w:t>
      </w:r>
    </w:p>
    <w:p w14:paraId="0A9D802D" w14:textId="71574F16" w:rsidR="00126641" w:rsidRPr="005C2053" w:rsidRDefault="00126641" w:rsidP="00C42843">
      <w:pPr>
        <w:pStyle w:val="Odstavecseseznamem"/>
        <w:spacing w:before="120" w:after="0" w:line="276" w:lineRule="auto"/>
        <w:rPr>
          <w:rFonts w:cs="Segoe UI"/>
        </w:rPr>
      </w:pPr>
      <w:r w:rsidRPr="005C2053">
        <w:rPr>
          <w:rFonts w:cs="Segoe UI"/>
        </w:rPr>
        <w:t xml:space="preserve">Objednatel je povinen oznámit případné vady </w:t>
      </w:r>
      <w:r w:rsidR="00F1609B" w:rsidRPr="005C2053">
        <w:rPr>
          <w:rFonts w:cs="Segoe UI"/>
        </w:rPr>
        <w:t xml:space="preserve">poskytovaných služeb </w:t>
      </w:r>
      <w:r w:rsidRPr="005C2053">
        <w:rPr>
          <w:rFonts w:cs="Segoe UI"/>
        </w:rPr>
        <w:t>bez zbytečného odkladu poté, kdy je zjistil nebo při náležité pozornosti zjistit měl.</w:t>
      </w:r>
    </w:p>
    <w:p w14:paraId="6DDC3FC9" w14:textId="0F5F9E8A" w:rsidR="006430B8" w:rsidRPr="005C2053" w:rsidRDefault="006430B8" w:rsidP="00C42843">
      <w:pPr>
        <w:pStyle w:val="Odstavecseseznamem"/>
        <w:spacing w:before="120" w:after="0" w:line="276" w:lineRule="auto"/>
        <w:rPr>
          <w:rFonts w:cs="Segoe UI"/>
        </w:rPr>
      </w:pPr>
      <w:r w:rsidRPr="005C2053">
        <w:rPr>
          <w:rFonts w:cs="Segoe UI"/>
        </w:rPr>
        <w:t xml:space="preserve">Poskytovatel odpovídá za to, že </w:t>
      </w:r>
      <w:r w:rsidR="00126641" w:rsidRPr="005C2053">
        <w:rPr>
          <w:rFonts w:cs="Segoe UI"/>
        </w:rPr>
        <w:t xml:space="preserve">poskytování </w:t>
      </w:r>
      <w:r w:rsidR="00F1609B" w:rsidRPr="005C2053">
        <w:rPr>
          <w:rFonts w:cs="Segoe UI"/>
        </w:rPr>
        <w:t xml:space="preserve">služeb </w:t>
      </w:r>
      <w:r w:rsidRPr="005C2053">
        <w:rPr>
          <w:rFonts w:cs="Segoe UI"/>
        </w:rPr>
        <w:t xml:space="preserve">bude splňovat základní specifikaci stanovenou smlouvou. Vadou se rozumí rozpor mezi skutečným zajištěním požadavků na </w:t>
      </w:r>
      <w:r w:rsidR="00AB7BE6" w:rsidRPr="005C2053">
        <w:rPr>
          <w:rFonts w:cs="Segoe UI"/>
        </w:rPr>
        <w:t>síť</w:t>
      </w:r>
      <w:r w:rsidRPr="005C2053">
        <w:rPr>
          <w:rFonts w:cs="Segoe UI"/>
        </w:rPr>
        <w:t xml:space="preserve"> a vlastnostmi </w:t>
      </w:r>
      <w:r w:rsidR="00AB7BE6" w:rsidRPr="005C2053">
        <w:rPr>
          <w:rFonts w:cs="Segoe UI"/>
        </w:rPr>
        <w:t>sítě</w:t>
      </w:r>
      <w:r w:rsidRPr="005C2053">
        <w:rPr>
          <w:rFonts w:cs="Segoe UI"/>
        </w:rPr>
        <w:t>, které jsou stanoveny v</w:t>
      </w:r>
      <w:r w:rsidR="00AB7BE6" w:rsidRPr="005C2053">
        <w:rPr>
          <w:rFonts w:cs="Segoe UI"/>
        </w:rPr>
        <w:t> této smlouvě</w:t>
      </w:r>
      <w:r w:rsidRPr="005C2053">
        <w:rPr>
          <w:rFonts w:cs="Segoe UI"/>
        </w:rPr>
        <w:t>.</w:t>
      </w:r>
    </w:p>
    <w:p w14:paraId="3587FEC7" w14:textId="380EB281" w:rsidR="006430B8" w:rsidRPr="005C2053" w:rsidRDefault="006430B8" w:rsidP="00C42843">
      <w:pPr>
        <w:pStyle w:val="Odstavecseseznamem"/>
        <w:spacing w:before="120" w:after="0" w:line="276" w:lineRule="auto"/>
        <w:rPr>
          <w:rFonts w:cs="Segoe UI"/>
        </w:rPr>
      </w:pPr>
      <w:r w:rsidRPr="005C2053">
        <w:rPr>
          <w:rFonts w:cs="Segoe UI"/>
        </w:rPr>
        <w:t xml:space="preserve">Prokáže-li se, že objednatel oznámil vadu neoprávněně (tj. že se nejedná o vadu, za kterou odpovídá poskytovatel), nemá objednatel nárok na bezplatné odstranění vady. </w:t>
      </w:r>
    </w:p>
    <w:p w14:paraId="3D45DC67" w14:textId="2D30941B" w:rsidR="006430B8" w:rsidRPr="005C2053" w:rsidRDefault="006430B8" w:rsidP="00C42843">
      <w:pPr>
        <w:pStyle w:val="Odstavecseseznamem"/>
        <w:spacing w:before="120" w:after="0" w:line="276" w:lineRule="auto"/>
        <w:rPr>
          <w:rFonts w:cs="Segoe UI"/>
        </w:rPr>
      </w:pPr>
      <w:r w:rsidRPr="005C2053">
        <w:rPr>
          <w:rFonts w:cs="Segoe UI"/>
        </w:rPr>
        <w:t>Poskytovatel neodpovídá za vady způsobené:</w:t>
      </w:r>
    </w:p>
    <w:p w14:paraId="3C253987" w14:textId="4DC9896C" w:rsidR="006430B8" w:rsidRPr="005C2053" w:rsidRDefault="006430B8" w:rsidP="00C42843">
      <w:pPr>
        <w:pStyle w:val="slovanseznam"/>
        <w:tabs>
          <w:tab w:val="clear" w:pos="1134"/>
        </w:tabs>
        <w:spacing w:before="120" w:after="0" w:line="276" w:lineRule="auto"/>
        <w:ind w:left="1276" w:hanging="709"/>
        <w:rPr>
          <w:rFonts w:cs="Segoe UI"/>
        </w:rPr>
      </w:pPr>
      <w:r w:rsidRPr="005C2053">
        <w:rPr>
          <w:rFonts w:cs="Segoe UI"/>
        </w:rPr>
        <w:t>vyšší mocí,</w:t>
      </w:r>
    </w:p>
    <w:p w14:paraId="1B48AB77" w14:textId="020DEC73" w:rsidR="006430B8" w:rsidRPr="007A656A" w:rsidRDefault="006430B8" w:rsidP="00C42843">
      <w:pPr>
        <w:pStyle w:val="slovanseznam"/>
        <w:tabs>
          <w:tab w:val="clear" w:pos="1134"/>
        </w:tabs>
        <w:spacing w:before="120" w:after="0" w:line="276" w:lineRule="auto"/>
        <w:ind w:left="1276" w:hanging="709"/>
        <w:rPr>
          <w:rFonts w:cs="Segoe UI"/>
        </w:rPr>
      </w:pPr>
      <w:r w:rsidRPr="005F56E9">
        <w:rPr>
          <w:rFonts w:cs="Segoe UI"/>
        </w:rPr>
        <w:lastRenderedPageBreak/>
        <w:t xml:space="preserve">tím, že objednatel neohlásil poskytovateli chybová hlášení </w:t>
      </w:r>
      <w:r w:rsidR="00DF649C" w:rsidRPr="005F56E9">
        <w:rPr>
          <w:rFonts w:cs="Segoe UI"/>
        </w:rPr>
        <w:t>sítě</w:t>
      </w:r>
      <w:r w:rsidRPr="005F56E9">
        <w:rPr>
          <w:rFonts w:cs="Segoe UI"/>
        </w:rPr>
        <w:t xml:space="preserve">, poruchy </w:t>
      </w:r>
      <w:r w:rsidR="00DF649C" w:rsidRPr="005F56E9">
        <w:rPr>
          <w:rFonts w:cs="Segoe UI"/>
        </w:rPr>
        <w:t xml:space="preserve">sítě </w:t>
      </w:r>
      <w:r w:rsidRPr="005F56E9">
        <w:rPr>
          <w:rFonts w:cs="Segoe UI"/>
        </w:rPr>
        <w:t>nebo</w:t>
      </w:r>
      <w:r w:rsidR="00DF649C" w:rsidRPr="005F56E9">
        <w:rPr>
          <w:rFonts w:cs="Segoe UI"/>
        </w:rPr>
        <w:t xml:space="preserve"> její</w:t>
      </w:r>
      <w:r w:rsidRPr="005F56E9">
        <w:rPr>
          <w:rFonts w:cs="Segoe UI"/>
        </w:rPr>
        <w:t xml:space="preserve"> špatnou funkci</w:t>
      </w:r>
      <w:r w:rsidRPr="00F205E9">
        <w:rPr>
          <w:rFonts w:cs="Segoe UI"/>
        </w:rPr>
        <w:t xml:space="preserve">, </w:t>
      </w:r>
      <w:r w:rsidR="00DF649C" w:rsidRPr="00672BBA">
        <w:rPr>
          <w:rFonts w:cs="Segoe UI"/>
        </w:rPr>
        <w:t>pokud se nejedná o situaci</w:t>
      </w:r>
      <w:r w:rsidR="00DF649C" w:rsidRPr="007A656A">
        <w:rPr>
          <w:rFonts w:cs="Segoe UI"/>
        </w:rPr>
        <w:t>, kde poskytovatel vykonává dohled dle této smlouvy</w:t>
      </w:r>
      <w:r w:rsidRPr="007A656A">
        <w:rPr>
          <w:rFonts w:cs="Segoe UI"/>
        </w:rPr>
        <w:t>,</w:t>
      </w:r>
    </w:p>
    <w:p w14:paraId="4DE6B199" w14:textId="75AACCF2" w:rsidR="006430B8" w:rsidRPr="005F56E9" w:rsidRDefault="006430B8" w:rsidP="00C42843">
      <w:pPr>
        <w:pStyle w:val="slovanseznam"/>
        <w:tabs>
          <w:tab w:val="clear" w:pos="1134"/>
        </w:tabs>
        <w:spacing w:before="120" w:after="0" w:line="276" w:lineRule="auto"/>
        <w:ind w:left="1276" w:hanging="709"/>
        <w:rPr>
          <w:rFonts w:cs="Segoe UI"/>
        </w:rPr>
      </w:pPr>
      <w:r w:rsidRPr="007A656A">
        <w:rPr>
          <w:rFonts w:cs="Segoe UI"/>
        </w:rPr>
        <w:t xml:space="preserve">změnou, modifikací nebo údržbou </w:t>
      </w:r>
      <w:r w:rsidR="00DF649C" w:rsidRPr="007A656A">
        <w:rPr>
          <w:rFonts w:cs="Segoe UI"/>
        </w:rPr>
        <w:t>sítě</w:t>
      </w:r>
      <w:r w:rsidRPr="00A328CE">
        <w:rPr>
          <w:rFonts w:cs="Segoe UI"/>
        </w:rPr>
        <w:t xml:space="preserve"> jakoukoli jinou stranou než poskytovatelem nebo vyškolenými administrátory objednatele, a to bez předchozího souhlasu pracovníků poskyt</w:t>
      </w:r>
      <w:r w:rsidRPr="00683B71">
        <w:rPr>
          <w:rFonts w:cs="Segoe UI"/>
        </w:rPr>
        <w:t>ovatele.</w:t>
      </w:r>
    </w:p>
    <w:p w14:paraId="28AB6FF0" w14:textId="72A89B3F" w:rsidR="006430B8" w:rsidRDefault="002A6BA9" w:rsidP="00C42843">
      <w:pPr>
        <w:pStyle w:val="Odstavecseseznamem"/>
        <w:spacing w:before="120" w:after="0" w:line="276" w:lineRule="auto"/>
        <w:rPr>
          <w:rFonts w:cs="Segoe UI"/>
        </w:rPr>
      </w:pPr>
      <w:r w:rsidRPr="005F56E9">
        <w:rPr>
          <w:rFonts w:cs="Segoe UI"/>
        </w:rPr>
        <w:t>Poskytovatel je povinen při odstraňování vad postupovat shodně jako při řešení požadavků objednatele</w:t>
      </w:r>
      <w:r w:rsidR="004B1E3A" w:rsidRPr="005F56E9">
        <w:rPr>
          <w:rFonts w:cs="Segoe UI"/>
        </w:rPr>
        <w:t xml:space="preserve"> dle čl. </w:t>
      </w:r>
      <w:r w:rsidR="00662F04" w:rsidRPr="005F56E9">
        <w:rPr>
          <w:rFonts w:cs="Segoe UI"/>
        </w:rPr>
        <w:t>1.2 a 4</w:t>
      </w:r>
      <w:r w:rsidR="004B1E3A" w:rsidRPr="005F56E9">
        <w:rPr>
          <w:rFonts w:cs="Segoe UI"/>
        </w:rPr>
        <w:t xml:space="preserve"> smlouvy, především dodržovat reakční doby.</w:t>
      </w:r>
      <w:r w:rsidRPr="005F56E9">
        <w:rPr>
          <w:rFonts w:cs="Segoe UI"/>
        </w:rPr>
        <w:t xml:space="preserve"> </w:t>
      </w:r>
    </w:p>
    <w:p w14:paraId="396C1E3F" w14:textId="558C5D10" w:rsidR="00116445" w:rsidRPr="005F56E9" w:rsidRDefault="00116445" w:rsidP="00C42843">
      <w:pPr>
        <w:pStyle w:val="Nadpis1"/>
        <w:keepNext w:val="0"/>
        <w:numPr>
          <w:ilvl w:val="0"/>
          <w:numId w:val="7"/>
        </w:numPr>
        <w:spacing w:before="240" w:after="0" w:line="276" w:lineRule="auto"/>
        <w:rPr>
          <w:rFonts w:cs="Segoe UI"/>
        </w:rPr>
      </w:pPr>
      <w:r w:rsidRPr="005F56E9">
        <w:rPr>
          <w:rFonts w:cs="Segoe UI"/>
        </w:rPr>
        <w:t>Náhrada škody a smluvní pokuty</w:t>
      </w:r>
    </w:p>
    <w:p w14:paraId="03D118D4" w14:textId="77777777" w:rsidR="00116445" w:rsidRPr="00387C62" w:rsidRDefault="00116445" w:rsidP="00C42843">
      <w:pPr>
        <w:pStyle w:val="Odstavecseseznamem"/>
        <w:spacing w:before="120" w:after="0" w:line="276" w:lineRule="auto"/>
        <w:ind w:left="360"/>
        <w:rPr>
          <w:rFonts w:cs="Segoe UI"/>
          <w:vanish/>
          <w:sz w:val="28"/>
          <w:szCs w:val="22"/>
        </w:rPr>
      </w:pPr>
    </w:p>
    <w:p w14:paraId="35147FFA" w14:textId="147E9C51" w:rsidR="00BF6F9E" w:rsidRPr="005F56E9" w:rsidRDefault="0042579B" w:rsidP="00C42843">
      <w:pPr>
        <w:pStyle w:val="Odstavecseseznamem"/>
        <w:numPr>
          <w:ilvl w:val="1"/>
          <w:numId w:val="18"/>
        </w:numPr>
        <w:spacing w:before="120" w:after="0" w:line="276" w:lineRule="auto"/>
        <w:rPr>
          <w:rFonts w:cs="Segoe UI"/>
        </w:rPr>
      </w:pPr>
      <w:r w:rsidRPr="005F56E9">
        <w:rPr>
          <w:rFonts w:cs="Segoe UI"/>
        </w:rPr>
        <w:t>Smluvní strany odpovídají za škodu způsobenou druhé straně v důsledku porušení svých povinností vyplývajících z této smlouvy nebo z právních předpisů v souladu s ustanoveními občanského zákoníku.</w:t>
      </w:r>
    </w:p>
    <w:p w14:paraId="3FD48E7B" w14:textId="2877EED7" w:rsidR="00BF6F9E" w:rsidRPr="007A656A" w:rsidRDefault="0042579B" w:rsidP="00C42843">
      <w:pPr>
        <w:pStyle w:val="Odstavecseseznamem"/>
        <w:numPr>
          <w:ilvl w:val="1"/>
          <w:numId w:val="18"/>
        </w:numPr>
        <w:spacing w:before="120" w:after="0" w:line="276" w:lineRule="auto"/>
        <w:rPr>
          <w:rFonts w:cs="Segoe UI"/>
        </w:rPr>
      </w:pPr>
      <w:r w:rsidRPr="005F56E9">
        <w:rPr>
          <w:rFonts w:cs="Segoe UI"/>
        </w:rPr>
        <w:t>Pro případ prodlení s úhradou jakékoli odměny</w:t>
      </w:r>
      <w:r w:rsidRPr="00F205E9">
        <w:rPr>
          <w:rFonts w:cs="Segoe UI"/>
        </w:rPr>
        <w:t xml:space="preserve"> dle této smlouvy je poskytovatel oprávněn požadovat po objednateli</w:t>
      </w:r>
      <w:r w:rsidRPr="00672BBA">
        <w:rPr>
          <w:rFonts w:cs="Segoe UI"/>
        </w:rPr>
        <w:t xml:space="preserve"> úroky z prodlení ve výši </w:t>
      </w:r>
      <w:r w:rsidR="009F47D3" w:rsidRPr="00C02152">
        <w:rPr>
          <w:rFonts w:cs="Segoe UI"/>
          <w:szCs w:val="18"/>
        </w:rPr>
        <w:t>ve výši 0,05 % dlužné částky za každý započatý kalendářní den</w:t>
      </w:r>
      <w:r w:rsidRPr="00672BBA">
        <w:rPr>
          <w:rFonts w:cs="Segoe UI"/>
        </w:rPr>
        <w:t>. Poskytovatel nemá nárok na další náhradu škody způsobenou prodlením objednatele s úhradou jakékoliv odměny za poskytované služby</w:t>
      </w:r>
      <w:r w:rsidR="00166744" w:rsidRPr="007A656A">
        <w:rPr>
          <w:rFonts w:cs="Segoe UI"/>
        </w:rPr>
        <w:t>.</w:t>
      </w:r>
    </w:p>
    <w:p w14:paraId="08E23633" w14:textId="38C6E04A" w:rsidR="004B1E3A" w:rsidRPr="00A328CE" w:rsidRDefault="00166744" w:rsidP="00C42843">
      <w:pPr>
        <w:pStyle w:val="Odstavecseseznamem"/>
        <w:numPr>
          <w:ilvl w:val="1"/>
          <w:numId w:val="18"/>
        </w:numPr>
        <w:spacing w:before="120" w:after="0" w:line="276" w:lineRule="auto"/>
        <w:rPr>
          <w:rFonts w:cs="Segoe UI"/>
        </w:rPr>
      </w:pPr>
      <w:r w:rsidRPr="007A656A">
        <w:rPr>
          <w:rFonts w:cs="Segoe UI"/>
        </w:rPr>
        <w:t>V případě prodlení poskytovatele s dodržením reakční doby uvedené v</w:t>
      </w:r>
      <w:r w:rsidR="00662F04" w:rsidRPr="007A656A">
        <w:rPr>
          <w:rFonts w:cs="Segoe UI"/>
        </w:rPr>
        <w:t> čl. 1.2.1</w:t>
      </w:r>
      <w:r w:rsidRPr="007A656A">
        <w:rPr>
          <w:rFonts w:cs="Segoe UI"/>
        </w:rPr>
        <w:t xml:space="preserve"> smlouvy je objednatel oprávněn požadovat uhrazení smluvní </w:t>
      </w:r>
      <w:r w:rsidR="004B1E3A" w:rsidRPr="00A328CE">
        <w:rPr>
          <w:rFonts w:cs="Segoe UI"/>
        </w:rPr>
        <w:t>v případě:</w:t>
      </w:r>
    </w:p>
    <w:p w14:paraId="2F6BA4E0" w14:textId="14B19D79" w:rsidR="00B74D32" w:rsidRPr="00A26D98" w:rsidRDefault="009F1BDC" w:rsidP="00C42843">
      <w:pPr>
        <w:pStyle w:val="slovanseznam"/>
        <w:tabs>
          <w:tab w:val="clear" w:pos="1134"/>
        </w:tabs>
        <w:spacing w:before="120" w:after="0" w:line="276" w:lineRule="auto"/>
        <w:ind w:left="1276" w:hanging="709"/>
        <w:rPr>
          <w:rFonts w:cs="Segoe UI"/>
        </w:rPr>
      </w:pPr>
      <w:r w:rsidRPr="00683B71">
        <w:rPr>
          <w:rFonts w:cs="Segoe UI"/>
        </w:rPr>
        <w:t xml:space="preserve">priority </w:t>
      </w:r>
      <w:r w:rsidR="00662F04" w:rsidRPr="00683B71">
        <w:rPr>
          <w:rFonts w:cs="Segoe UI"/>
        </w:rPr>
        <w:t>kritické</w:t>
      </w:r>
      <w:r w:rsidR="00B74D32" w:rsidRPr="00A26D98">
        <w:rPr>
          <w:rFonts w:cs="Segoe UI"/>
        </w:rPr>
        <w:t xml:space="preserve"> ve výši </w:t>
      </w:r>
      <w:r w:rsidR="00662F04" w:rsidRPr="00A26D98">
        <w:rPr>
          <w:rFonts w:cs="Segoe UI"/>
        </w:rPr>
        <w:t>8.000</w:t>
      </w:r>
      <w:r w:rsidR="00B74D32" w:rsidRPr="00A26D98">
        <w:rPr>
          <w:rFonts w:cs="Segoe UI"/>
        </w:rPr>
        <w:t xml:space="preserve">,- Kč za každou </w:t>
      </w:r>
      <w:r w:rsidR="00662F04" w:rsidRPr="00A26D98">
        <w:rPr>
          <w:rFonts w:cs="Segoe UI"/>
        </w:rPr>
        <w:t xml:space="preserve">započatou </w:t>
      </w:r>
      <w:r w:rsidR="00B74D32" w:rsidRPr="00A26D98">
        <w:rPr>
          <w:rFonts w:cs="Segoe UI"/>
        </w:rPr>
        <w:t>hodinu prodlení,</w:t>
      </w:r>
    </w:p>
    <w:p w14:paraId="296D77A9" w14:textId="22EA5B67" w:rsidR="004B1E3A" w:rsidRPr="00083247" w:rsidRDefault="009F1BDC" w:rsidP="00C42843">
      <w:pPr>
        <w:pStyle w:val="slovanseznam"/>
        <w:tabs>
          <w:tab w:val="clear" w:pos="1134"/>
        </w:tabs>
        <w:spacing w:before="120" w:after="0" w:line="276" w:lineRule="auto"/>
        <w:ind w:left="1276" w:hanging="709"/>
        <w:rPr>
          <w:rFonts w:cs="Segoe UI"/>
        </w:rPr>
      </w:pPr>
      <w:r w:rsidRPr="00C24985">
        <w:rPr>
          <w:rFonts w:cs="Segoe UI"/>
        </w:rPr>
        <w:t xml:space="preserve">priority </w:t>
      </w:r>
      <w:r w:rsidR="00662F04" w:rsidRPr="00C24985">
        <w:rPr>
          <w:rFonts w:cs="Segoe UI"/>
        </w:rPr>
        <w:t>standardní a nízké</w:t>
      </w:r>
      <w:r w:rsidR="00B74D32" w:rsidRPr="00C24985">
        <w:rPr>
          <w:rFonts w:cs="Segoe UI"/>
        </w:rPr>
        <w:t xml:space="preserve"> ve výši </w:t>
      </w:r>
      <w:r w:rsidR="00662F04" w:rsidRPr="00083247">
        <w:rPr>
          <w:rFonts w:cs="Segoe UI"/>
        </w:rPr>
        <w:t>8.000,- Kč za každý započatý den prodlení,</w:t>
      </w:r>
      <w:r w:rsidR="00B74D32" w:rsidRPr="00083247">
        <w:rPr>
          <w:rFonts w:cs="Segoe UI"/>
        </w:rPr>
        <w:t xml:space="preserve"> </w:t>
      </w:r>
    </w:p>
    <w:p w14:paraId="2E86515C" w14:textId="3F6FA6BC" w:rsidR="00662F04" w:rsidRPr="00083247" w:rsidRDefault="00662F04" w:rsidP="00C42843">
      <w:pPr>
        <w:pStyle w:val="slovanseznam"/>
        <w:numPr>
          <w:ilvl w:val="0"/>
          <w:numId w:val="0"/>
        </w:numPr>
        <w:spacing w:before="120" w:after="0" w:line="276" w:lineRule="auto"/>
        <w:ind w:left="567"/>
        <w:rPr>
          <w:rFonts w:cs="Segoe UI"/>
        </w:rPr>
      </w:pPr>
      <w:r w:rsidRPr="00083247">
        <w:rPr>
          <w:rFonts w:cs="Segoe UI"/>
        </w:rPr>
        <w:t xml:space="preserve">a to od okamžiku </w:t>
      </w:r>
      <w:r w:rsidR="00F1609B" w:rsidRPr="00083247">
        <w:rPr>
          <w:rFonts w:cs="Segoe UI"/>
        </w:rPr>
        <w:t>marného uplynutí reakční doby</w:t>
      </w:r>
      <w:r w:rsidRPr="00083247">
        <w:rPr>
          <w:rFonts w:cs="Segoe UI"/>
        </w:rPr>
        <w:t xml:space="preserve">. </w:t>
      </w:r>
    </w:p>
    <w:p w14:paraId="5A19F037" w14:textId="1F8B0DD8" w:rsidR="00B56C85" w:rsidRPr="006E2FAF" w:rsidRDefault="00B56C85" w:rsidP="00C42843">
      <w:pPr>
        <w:pStyle w:val="Odstavecseseznamem"/>
        <w:numPr>
          <w:ilvl w:val="1"/>
          <w:numId w:val="16"/>
        </w:numPr>
        <w:spacing w:before="120" w:after="0" w:line="276" w:lineRule="auto"/>
        <w:rPr>
          <w:rFonts w:cs="Segoe UI"/>
        </w:rPr>
      </w:pPr>
      <w:r w:rsidRPr="006E2FAF">
        <w:rPr>
          <w:rFonts w:cs="Segoe UI"/>
        </w:rPr>
        <w:t>V případě prodlení poskytovatele s dodržením termínu splnění, který poskytovatel navrhl a byl schválen objednatelem</w:t>
      </w:r>
      <w:r w:rsidR="00662F04" w:rsidRPr="006E2FAF">
        <w:rPr>
          <w:rFonts w:cs="Segoe UI"/>
        </w:rPr>
        <w:t xml:space="preserve"> dle čl. 4 smlouvy</w:t>
      </w:r>
      <w:r w:rsidRPr="006E2FAF">
        <w:rPr>
          <w:rFonts w:cs="Segoe UI"/>
        </w:rPr>
        <w:t>, je objednatel oprávněn požadovat po poskytovateli uhrazení smluvní pokuty pro:</w:t>
      </w:r>
    </w:p>
    <w:p w14:paraId="30215921" w14:textId="2C1946C4" w:rsidR="00B56C85" w:rsidRPr="002B647E" w:rsidRDefault="00B56C85" w:rsidP="00C42843">
      <w:pPr>
        <w:pStyle w:val="slovanseznam"/>
        <w:tabs>
          <w:tab w:val="clear" w:pos="1134"/>
        </w:tabs>
        <w:spacing w:before="120" w:after="0" w:line="276" w:lineRule="auto"/>
        <w:ind w:left="1276" w:hanging="709"/>
        <w:rPr>
          <w:rFonts w:cs="Segoe UI"/>
        </w:rPr>
      </w:pPr>
      <w:r w:rsidRPr="006E2FAF">
        <w:rPr>
          <w:rFonts w:cs="Segoe UI"/>
        </w:rPr>
        <w:t xml:space="preserve">prioritu </w:t>
      </w:r>
      <w:r w:rsidR="00662F04" w:rsidRPr="006E2FAF">
        <w:rPr>
          <w:rFonts w:cs="Segoe UI"/>
        </w:rPr>
        <w:t>kritické</w:t>
      </w:r>
      <w:r w:rsidRPr="006E2FAF">
        <w:rPr>
          <w:rFonts w:cs="Segoe UI"/>
        </w:rPr>
        <w:t xml:space="preserve"> ve výši </w:t>
      </w:r>
      <w:r w:rsidR="00662F04" w:rsidRPr="006E2FAF">
        <w:rPr>
          <w:rFonts w:cs="Segoe UI"/>
        </w:rPr>
        <w:t>8.000</w:t>
      </w:r>
      <w:r w:rsidRPr="002B647E">
        <w:rPr>
          <w:rFonts w:cs="Segoe UI"/>
        </w:rPr>
        <w:t>,- Kč za každou započatou hodinu prodlení,</w:t>
      </w:r>
    </w:p>
    <w:p w14:paraId="6333877F" w14:textId="225FF268" w:rsidR="00B56C85" w:rsidRPr="00093EF5" w:rsidRDefault="00B56C85" w:rsidP="00C42843">
      <w:pPr>
        <w:pStyle w:val="slovanseznam"/>
        <w:tabs>
          <w:tab w:val="clear" w:pos="1134"/>
        </w:tabs>
        <w:spacing w:before="120" w:after="0" w:line="276" w:lineRule="auto"/>
        <w:ind w:left="1276" w:hanging="709"/>
        <w:rPr>
          <w:rFonts w:cs="Segoe UI"/>
        </w:rPr>
      </w:pPr>
      <w:r w:rsidRPr="002B647E">
        <w:rPr>
          <w:rFonts w:cs="Segoe UI"/>
        </w:rPr>
        <w:t xml:space="preserve">prioritu </w:t>
      </w:r>
      <w:r w:rsidR="00662F04" w:rsidRPr="002B647E">
        <w:rPr>
          <w:rFonts w:cs="Segoe UI"/>
        </w:rPr>
        <w:t>standardní nebo nízké</w:t>
      </w:r>
      <w:r w:rsidRPr="00093EF5">
        <w:rPr>
          <w:rFonts w:cs="Segoe UI"/>
        </w:rPr>
        <w:t xml:space="preserve"> ve výši </w:t>
      </w:r>
      <w:r w:rsidR="00662F04" w:rsidRPr="00093EF5">
        <w:rPr>
          <w:rFonts w:cs="Segoe UI"/>
        </w:rPr>
        <w:t>8.000</w:t>
      </w:r>
      <w:r w:rsidRPr="00093EF5">
        <w:rPr>
          <w:rFonts w:cs="Segoe UI"/>
        </w:rPr>
        <w:t>,- Kč za každý započatý den prodlení</w:t>
      </w:r>
      <w:r w:rsidR="00662F04" w:rsidRPr="00093EF5">
        <w:rPr>
          <w:rFonts w:cs="Segoe UI"/>
        </w:rPr>
        <w:t>,</w:t>
      </w:r>
    </w:p>
    <w:p w14:paraId="5432C7DF" w14:textId="0F0EF1E6" w:rsidR="00B56C85" w:rsidRPr="005C2053" w:rsidRDefault="00662F04" w:rsidP="00C42843">
      <w:pPr>
        <w:pStyle w:val="Odstavecseseznamem"/>
        <w:numPr>
          <w:ilvl w:val="0"/>
          <w:numId w:val="0"/>
        </w:numPr>
        <w:spacing w:before="120" w:after="0" w:line="276" w:lineRule="auto"/>
        <w:ind w:left="567"/>
        <w:rPr>
          <w:rFonts w:cs="Segoe UI"/>
          <w:highlight w:val="yellow"/>
        </w:rPr>
      </w:pPr>
      <w:r w:rsidRPr="005C2053">
        <w:rPr>
          <w:rFonts w:cs="Segoe UI"/>
        </w:rPr>
        <w:t xml:space="preserve">a to od okamžiku </w:t>
      </w:r>
      <w:r w:rsidR="00F1609B" w:rsidRPr="005C2053">
        <w:rPr>
          <w:rFonts w:cs="Segoe UI"/>
        </w:rPr>
        <w:t>marného uplynutí termínu splnění</w:t>
      </w:r>
      <w:r w:rsidRPr="005C2053">
        <w:rPr>
          <w:rFonts w:cs="Segoe UI"/>
        </w:rPr>
        <w:t>.</w:t>
      </w:r>
    </w:p>
    <w:p w14:paraId="5B9D4593" w14:textId="2C0A3755" w:rsidR="00BF6F9E" w:rsidRPr="005C2053" w:rsidRDefault="00F4735D" w:rsidP="00C42843">
      <w:pPr>
        <w:pStyle w:val="Odstavecseseznamem"/>
        <w:numPr>
          <w:ilvl w:val="1"/>
          <w:numId w:val="16"/>
        </w:numPr>
        <w:spacing w:before="120" w:after="0" w:line="276" w:lineRule="auto"/>
        <w:rPr>
          <w:rFonts w:cs="Segoe UI"/>
        </w:rPr>
      </w:pPr>
      <w:r w:rsidRPr="005C2053">
        <w:rPr>
          <w:rFonts w:cs="Segoe UI"/>
        </w:rPr>
        <w:t>Pro případ porušení povinností</w:t>
      </w:r>
      <w:r w:rsidR="00166744" w:rsidRPr="005C2053">
        <w:rPr>
          <w:rFonts w:cs="Segoe UI"/>
        </w:rPr>
        <w:t xml:space="preserve"> </w:t>
      </w:r>
      <w:r w:rsidRPr="005C2053">
        <w:rPr>
          <w:rFonts w:cs="Segoe UI"/>
        </w:rPr>
        <w:t>uvedených</w:t>
      </w:r>
      <w:r w:rsidR="00166744" w:rsidRPr="005C2053">
        <w:rPr>
          <w:rFonts w:cs="Segoe UI"/>
        </w:rPr>
        <w:t xml:space="preserve"> v</w:t>
      </w:r>
      <w:r w:rsidRPr="005C2053">
        <w:rPr>
          <w:rFonts w:cs="Segoe UI"/>
        </w:rPr>
        <w:t> čl. 7</w:t>
      </w:r>
      <w:r w:rsidR="00166744" w:rsidRPr="005C2053">
        <w:rPr>
          <w:rFonts w:cs="Segoe UI"/>
        </w:rPr>
        <w:t xml:space="preserve"> této</w:t>
      </w:r>
      <w:r w:rsidR="00375686">
        <w:rPr>
          <w:rFonts w:cs="Segoe UI"/>
        </w:rPr>
        <w:t xml:space="preserve"> smlouvy, případně za porušení bezpečnostních požadavků</w:t>
      </w:r>
      <w:r w:rsidR="00166744" w:rsidRPr="005C2053">
        <w:rPr>
          <w:rFonts w:cs="Segoe UI"/>
        </w:rPr>
        <w:t xml:space="preserve"> </w:t>
      </w:r>
      <w:r w:rsidR="00375686">
        <w:rPr>
          <w:rFonts w:cs="Segoe UI"/>
        </w:rPr>
        <w:t xml:space="preserve">tvořících přílohu č. 5 této </w:t>
      </w:r>
      <w:r w:rsidR="00166744" w:rsidRPr="005C2053">
        <w:rPr>
          <w:rFonts w:cs="Segoe UI"/>
        </w:rPr>
        <w:t>smlouv</w:t>
      </w:r>
      <w:r w:rsidR="000A0BCE" w:rsidRPr="005C2053">
        <w:rPr>
          <w:rFonts w:cs="Segoe UI"/>
        </w:rPr>
        <w:t>y</w:t>
      </w:r>
      <w:r w:rsidR="00166744" w:rsidRPr="005C2053">
        <w:rPr>
          <w:rFonts w:cs="Segoe UI"/>
        </w:rPr>
        <w:t xml:space="preserve"> je poskytovatel povinen zaplatit smluvní pokutu ve výši </w:t>
      </w:r>
      <w:r w:rsidR="000A0BCE" w:rsidRPr="005C2053">
        <w:rPr>
          <w:rFonts w:cs="Segoe UI"/>
        </w:rPr>
        <w:t>10</w:t>
      </w:r>
      <w:r w:rsidR="00662F04" w:rsidRPr="005C2053">
        <w:rPr>
          <w:rFonts w:cs="Segoe UI"/>
        </w:rPr>
        <w:t>0.000,- Kč</w:t>
      </w:r>
      <w:r w:rsidR="00166744" w:rsidRPr="005C2053">
        <w:rPr>
          <w:rFonts w:cs="Segoe UI"/>
        </w:rPr>
        <w:t xml:space="preserve"> za každé jednotlivé porušení </w:t>
      </w:r>
      <w:r w:rsidRPr="005C2053">
        <w:rPr>
          <w:rFonts w:cs="Segoe UI"/>
        </w:rPr>
        <w:t>uvedených povinností</w:t>
      </w:r>
      <w:r w:rsidR="00166744" w:rsidRPr="005C2053">
        <w:rPr>
          <w:rFonts w:cs="Segoe UI"/>
        </w:rPr>
        <w:t>.</w:t>
      </w:r>
    </w:p>
    <w:p w14:paraId="76D179C1" w14:textId="4DD2CDBD" w:rsidR="00BF6F9E" w:rsidRPr="005C2053" w:rsidRDefault="009F1BDC" w:rsidP="00C42843">
      <w:pPr>
        <w:pStyle w:val="Odstavecseseznamem"/>
        <w:numPr>
          <w:ilvl w:val="1"/>
          <w:numId w:val="16"/>
        </w:numPr>
        <w:spacing w:before="120" w:after="0" w:line="276" w:lineRule="auto"/>
        <w:rPr>
          <w:rFonts w:cs="Segoe UI"/>
        </w:rPr>
      </w:pPr>
      <w:r w:rsidRPr="005C2053">
        <w:rPr>
          <w:rFonts w:cs="Segoe UI"/>
        </w:rPr>
        <w:t>Smluvní pokuty dle této smlouvy lze ve všech případe</w:t>
      </w:r>
      <w:r w:rsidR="00C6528C" w:rsidRPr="005C2053">
        <w:rPr>
          <w:rFonts w:cs="Segoe UI"/>
        </w:rPr>
        <w:t>ch uložit opakovaně, a to za ka</w:t>
      </w:r>
      <w:r w:rsidRPr="005C2053">
        <w:rPr>
          <w:rFonts w:cs="Segoe UI"/>
        </w:rPr>
        <w:t xml:space="preserve">ždý jednotlivý případ porušení povinnosti, která je smluvní pokutou zajišťována. </w:t>
      </w:r>
      <w:r w:rsidR="002C555E" w:rsidRPr="005C2053">
        <w:rPr>
          <w:rFonts w:cs="Segoe UI"/>
        </w:rPr>
        <w:t xml:space="preserve">Smluvní pokuta dle této smlouvy je splatná po porušení uvedené povinnosti, na něž se vztahuje, do 10 dnů od doručení písemné výzvy oprávněné smluvní strany k její úhradě straně povinné, a to bezhotovostním převodem na bankovní účet oprávněné smluvní strany, uvedený v hlavičce této smlouvy.   </w:t>
      </w:r>
    </w:p>
    <w:p w14:paraId="2C9E7924" w14:textId="3223BEB1" w:rsidR="00116445" w:rsidRPr="005C2053" w:rsidRDefault="002C555E" w:rsidP="00C42843">
      <w:pPr>
        <w:pStyle w:val="Odstavecseseznamem"/>
        <w:numPr>
          <w:ilvl w:val="1"/>
          <w:numId w:val="16"/>
        </w:numPr>
        <w:spacing w:before="120" w:after="0" w:line="276" w:lineRule="auto"/>
        <w:rPr>
          <w:rFonts w:cs="Segoe UI"/>
        </w:rPr>
      </w:pPr>
      <w:r w:rsidRPr="005C2053">
        <w:rPr>
          <w:rFonts w:cs="Segoe UI"/>
        </w:rPr>
        <w:t>Povinností zaplatit smluvní pokutu není dotčen nárok na náhradu škody, jež se hradí v plné výši bez ohledu na uhrazenou výši smluvní pokuty</w:t>
      </w:r>
      <w:r w:rsidR="00F4735D" w:rsidRPr="005C2053">
        <w:rPr>
          <w:rFonts w:cs="Segoe UI"/>
        </w:rPr>
        <w:t xml:space="preserve"> (vyjma čl. 1</w:t>
      </w:r>
      <w:r w:rsidR="00907A0F">
        <w:rPr>
          <w:rFonts w:cs="Segoe UI"/>
        </w:rPr>
        <w:t>0</w:t>
      </w:r>
      <w:r w:rsidR="00F4735D" w:rsidRPr="005C2053">
        <w:rPr>
          <w:rFonts w:cs="Segoe UI"/>
        </w:rPr>
        <w:t>.2 výše)</w:t>
      </w:r>
      <w:r w:rsidRPr="005C2053">
        <w:rPr>
          <w:rFonts w:cs="Segoe UI"/>
        </w:rPr>
        <w:t xml:space="preserve">. Smluvní strany vylučují aplikaci </w:t>
      </w:r>
      <w:proofErr w:type="spellStart"/>
      <w:r w:rsidRPr="005C2053">
        <w:rPr>
          <w:rFonts w:cs="Segoe UI"/>
        </w:rPr>
        <w:t>ust</w:t>
      </w:r>
      <w:proofErr w:type="spellEnd"/>
      <w:r w:rsidRPr="005C2053">
        <w:rPr>
          <w:rFonts w:cs="Segoe UI"/>
        </w:rPr>
        <w:t>. § 2050 občanského zákoníku. Zaplacením smluvní pokuty dále není dotčena povinnost poskytovatele splnit závazky vyplývající z této smlouvy.</w:t>
      </w:r>
    </w:p>
    <w:p w14:paraId="569A1831" w14:textId="7352D506" w:rsidR="00116445" w:rsidRPr="005C2053" w:rsidRDefault="00116445" w:rsidP="00C42843">
      <w:pPr>
        <w:pStyle w:val="Odstavecseseznamem"/>
        <w:spacing w:before="120" w:after="0" w:line="276" w:lineRule="auto"/>
        <w:rPr>
          <w:rFonts w:cs="Segoe UI"/>
        </w:rPr>
      </w:pPr>
      <w:r w:rsidRPr="005C2053">
        <w:rPr>
          <w:rFonts w:cs="Segoe UI"/>
        </w:rPr>
        <w:lastRenderedPageBreak/>
        <w:t>V případě, že Poskytovatel b</w:t>
      </w:r>
      <w:r w:rsidR="002C555E" w:rsidRPr="005C2053">
        <w:rPr>
          <w:rFonts w:cs="Segoe UI"/>
        </w:rPr>
        <w:t xml:space="preserve">ude činnosti uvedené v článku </w:t>
      </w:r>
      <w:r w:rsidRPr="005C2053">
        <w:rPr>
          <w:rFonts w:cs="Segoe UI"/>
        </w:rPr>
        <w:t xml:space="preserve">1 zajišťovat prostřednictvím externích subjektů (tedy nikoliv svými zaměstnanci), přebírá za tyto externí subjekty odpovědnost za škodu způsobenou </w:t>
      </w:r>
      <w:r w:rsidR="002C555E" w:rsidRPr="005C2053">
        <w:rPr>
          <w:rFonts w:cs="Segoe UI"/>
        </w:rPr>
        <w:t>o</w:t>
      </w:r>
      <w:r w:rsidRPr="005C2053">
        <w:rPr>
          <w:rFonts w:cs="Segoe UI"/>
        </w:rPr>
        <w:t>bjednateli ve všech případech porušení smluvních povinností včetně závazků k zaplacení smluvní pokuty.</w:t>
      </w:r>
    </w:p>
    <w:p w14:paraId="709EFFE4" w14:textId="562B7E8B" w:rsidR="00B727F2" w:rsidRPr="005C2053" w:rsidRDefault="002C555E" w:rsidP="00C42843">
      <w:pPr>
        <w:pStyle w:val="Nadpis1"/>
        <w:keepNext w:val="0"/>
        <w:numPr>
          <w:ilvl w:val="0"/>
          <w:numId w:val="7"/>
        </w:numPr>
        <w:spacing w:before="240" w:after="0" w:line="276" w:lineRule="auto"/>
        <w:rPr>
          <w:rFonts w:cs="Segoe UI"/>
        </w:rPr>
      </w:pPr>
      <w:r w:rsidRPr="005C2053">
        <w:rPr>
          <w:rFonts w:cs="Segoe UI"/>
        </w:rPr>
        <w:t>dobA TRVÁNÍ A ZÁNIK</w:t>
      </w:r>
      <w:r w:rsidR="008C3015" w:rsidRPr="005C2053">
        <w:rPr>
          <w:rFonts w:cs="Segoe UI"/>
        </w:rPr>
        <w:t xml:space="preserve"> smlouvy</w:t>
      </w:r>
    </w:p>
    <w:p w14:paraId="535241A2" w14:textId="642E9447" w:rsidR="002C555E" w:rsidRPr="005C2053" w:rsidRDefault="002C555E" w:rsidP="00C42843">
      <w:pPr>
        <w:pStyle w:val="Odstavecseseznamem"/>
        <w:spacing w:before="120" w:after="0" w:line="276" w:lineRule="auto"/>
        <w:rPr>
          <w:rFonts w:cs="Segoe UI"/>
        </w:rPr>
      </w:pPr>
      <w:r w:rsidRPr="005C2053">
        <w:rPr>
          <w:rFonts w:cs="Segoe UI"/>
        </w:rPr>
        <w:t xml:space="preserve">Tato smlouva se uzavírá na dobu poskytování </w:t>
      </w:r>
      <w:r w:rsidR="00375686">
        <w:rPr>
          <w:rFonts w:cs="Segoe UI"/>
        </w:rPr>
        <w:t>služeb</w:t>
      </w:r>
      <w:r w:rsidR="00375686" w:rsidRPr="005C2053">
        <w:rPr>
          <w:rFonts w:cs="Segoe UI"/>
        </w:rPr>
        <w:t xml:space="preserve"> </w:t>
      </w:r>
      <w:r w:rsidRPr="005C2053">
        <w:rPr>
          <w:rFonts w:cs="Segoe UI"/>
        </w:rPr>
        <w:t>uvedenou v čl. 2.1 této smlouvy.</w:t>
      </w:r>
    </w:p>
    <w:p w14:paraId="658D5A72" w14:textId="3E1CD55D" w:rsidR="002C555E" w:rsidRPr="005C2053" w:rsidRDefault="002C555E" w:rsidP="00C42843">
      <w:pPr>
        <w:pStyle w:val="Odstavecseseznamem"/>
        <w:spacing w:before="120" w:after="0" w:line="276" w:lineRule="auto"/>
        <w:rPr>
          <w:rFonts w:cs="Segoe UI"/>
        </w:rPr>
      </w:pPr>
      <w:r w:rsidRPr="005C2053">
        <w:rPr>
          <w:rFonts w:cs="Segoe UI"/>
        </w:rPr>
        <w:t>Jakékoliv změny a dodatky k této smlouvě nebo její ukončení musí mít písemnou formu a musí být podepsané oběma smluvními stranami. Případné dodatky k této smlouvě budou označeny jako „Dodatek“ a vzestupně číslovány v pořadí, v jakém byly postupně uzavírány tak, aby dříve uzavřený Dodatek měl vždy číslo nižší, než Dodatek pozdější.</w:t>
      </w:r>
      <w:r w:rsidR="00110215" w:rsidRPr="005C2053">
        <w:rPr>
          <w:rFonts w:cs="Segoe UI"/>
        </w:rPr>
        <w:t xml:space="preserve"> Dané neplatí pro změny kontaktních údajů uvedených v hlavičce této smlouvy</w:t>
      </w:r>
      <w:r w:rsidR="00375686">
        <w:rPr>
          <w:rFonts w:cs="Segoe UI"/>
        </w:rPr>
        <w:t xml:space="preserve"> a čl. 1.2.2.4 této smlouvy</w:t>
      </w:r>
      <w:r w:rsidR="00110215" w:rsidRPr="005C2053">
        <w:rPr>
          <w:rFonts w:cs="Segoe UI"/>
        </w:rPr>
        <w:t xml:space="preserve">, </w:t>
      </w:r>
      <w:r w:rsidR="00375686">
        <w:rPr>
          <w:rFonts w:cs="Segoe UI"/>
        </w:rPr>
        <w:t xml:space="preserve">a </w:t>
      </w:r>
      <w:r w:rsidR="00110215" w:rsidRPr="005C2053">
        <w:rPr>
          <w:rFonts w:cs="Segoe UI"/>
        </w:rPr>
        <w:t>pro náležitosti daňového dokladu dle čl. 3</w:t>
      </w:r>
      <w:r w:rsidR="00662F04" w:rsidRPr="005C2053">
        <w:rPr>
          <w:rFonts w:cs="Segoe UI"/>
        </w:rPr>
        <w:t>.6</w:t>
      </w:r>
      <w:r w:rsidR="00110215" w:rsidRPr="005C2053">
        <w:rPr>
          <w:rFonts w:cs="Segoe UI"/>
        </w:rPr>
        <w:t xml:space="preserve"> </w:t>
      </w:r>
      <w:r w:rsidR="00662F04" w:rsidRPr="005C2053">
        <w:rPr>
          <w:rFonts w:cs="Segoe UI"/>
        </w:rPr>
        <w:t>a 3.7</w:t>
      </w:r>
      <w:r w:rsidR="00375686">
        <w:rPr>
          <w:rFonts w:cs="Segoe UI"/>
        </w:rPr>
        <w:t xml:space="preserve"> této smlouvy. </w:t>
      </w:r>
      <w:r w:rsidR="00110215" w:rsidRPr="005C2053">
        <w:rPr>
          <w:rFonts w:cs="Segoe UI"/>
        </w:rPr>
        <w:t>Uvedené změny mohou být činěny prostřednictvím písemného oznámení druhé straně, kdy postačí oznámení učiněné prostřednictvím e-mailové komunikace.</w:t>
      </w:r>
      <w:r w:rsidR="000A0BCE" w:rsidRPr="005C2053">
        <w:rPr>
          <w:rFonts w:cs="Segoe UI"/>
        </w:rPr>
        <w:t xml:space="preserve"> Veškeré případné změny smlouvy musí být v souladu s čl. 2.1</w:t>
      </w:r>
      <w:r w:rsidR="009F47D3">
        <w:rPr>
          <w:rFonts w:cs="Segoe UI"/>
        </w:rPr>
        <w:t>2</w:t>
      </w:r>
      <w:r w:rsidR="000A0BCE" w:rsidRPr="005C2053">
        <w:rPr>
          <w:rFonts w:cs="Segoe UI"/>
        </w:rPr>
        <w:t xml:space="preserve"> Pokyn</w:t>
      </w:r>
      <w:r w:rsidR="003D5ECD">
        <w:rPr>
          <w:rFonts w:cs="Segoe UI"/>
        </w:rPr>
        <w:t>ů OPŽP</w:t>
      </w:r>
      <w:r w:rsidR="000A0BCE" w:rsidRPr="005C2053">
        <w:rPr>
          <w:rFonts w:cs="Segoe UI"/>
        </w:rPr>
        <w:t>.</w:t>
      </w:r>
    </w:p>
    <w:p w14:paraId="208C3494" w14:textId="77777777" w:rsidR="00C202FB" w:rsidRPr="005C2053" w:rsidRDefault="00C202FB" w:rsidP="00C42843">
      <w:pPr>
        <w:pStyle w:val="Odstavecseseznamem"/>
        <w:spacing w:before="120" w:after="0" w:line="276" w:lineRule="auto"/>
        <w:rPr>
          <w:rFonts w:cs="Segoe UI"/>
        </w:rPr>
      </w:pPr>
      <w:r w:rsidRPr="005C2053">
        <w:rPr>
          <w:rFonts w:cs="Segoe UI"/>
        </w:rPr>
        <w:t>Tato smlouva může být ukončena pouze písemně, a to:</w:t>
      </w:r>
    </w:p>
    <w:p w14:paraId="3DC9D4E7" w14:textId="77777777" w:rsidR="00C202FB" w:rsidRPr="005C2053" w:rsidRDefault="00C202FB" w:rsidP="00C42843">
      <w:pPr>
        <w:pStyle w:val="slovanseznam"/>
        <w:tabs>
          <w:tab w:val="clear" w:pos="1134"/>
        </w:tabs>
        <w:spacing w:before="120" w:after="0" w:line="276" w:lineRule="auto"/>
        <w:ind w:left="1276" w:hanging="709"/>
        <w:rPr>
          <w:rFonts w:cs="Segoe UI"/>
        </w:rPr>
      </w:pPr>
      <w:r w:rsidRPr="005C2053">
        <w:rPr>
          <w:rFonts w:cs="Segoe UI"/>
        </w:rPr>
        <w:t xml:space="preserve">dohodou podepsanou oběma smluvními stranami, v tomto případě platnost a účinnost smlouvy končí ke sjednanému dni; </w:t>
      </w:r>
    </w:p>
    <w:p w14:paraId="02F9722C" w14:textId="4E01D0FF" w:rsidR="00C202FB" w:rsidRPr="005C2053" w:rsidRDefault="00C202FB" w:rsidP="00C42843">
      <w:pPr>
        <w:pStyle w:val="slovanseznam"/>
        <w:tabs>
          <w:tab w:val="clear" w:pos="1134"/>
        </w:tabs>
        <w:spacing w:before="120" w:after="0" w:line="276" w:lineRule="auto"/>
        <w:ind w:left="1276" w:hanging="709"/>
        <w:rPr>
          <w:rFonts w:cs="Segoe UI"/>
        </w:rPr>
      </w:pPr>
      <w:r w:rsidRPr="005C2053">
        <w:rPr>
          <w:rFonts w:cs="Segoe UI"/>
        </w:rPr>
        <w:t>odstoupením od této smlouvy v důsledku nesplnění povinnosti vyplývající z této smlouvy;</w:t>
      </w:r>
    </w:p>
    <w:p w14:paraId="369DA3B4" w14:textId="77777777" w:rsidR="00C202FB" w:rsidRPr="005C2053" w:rsidRDefault="00C202FB" w:rsidP="00C42843">
      <w:pPr>
        <w:pStyle w:val="slovanseznam"/>
        <w:tabs>
          <w:tab w:val="clear" w:pos="1134"/>
        </w:tabs>
        <w:spacing w:before="120" w:after="0" w:line="276" w:lineRule="auto"/>
        <w:ind w:left="1276" w:hanging="709"/>
        <w:rPr>
          <w:rFonts w:cs="Segoe UI"/>
        </w:rPr>
      </w:pPr>
      <w:r w:rsidRPr="005C2053">
        <w:rPr>
          <w:rFonts w:cs="Segoe UI"/>
        </w:rPr>
        <w:t>odstoupením od této smlouvy v důsledku zahájení insolvenčního řízení vůči druhé smluvní straně,</w:t>
      </w:r>
    </w:p>
    <w:p w14:paraId="263A6E4F" w14:textId="1F27C77E" w:rsidR="00C202FB" w:rsidRPr="005C2053" w:rsidRDefault="00C202FB" w:rsidP="00C42843">
      <w:pPr>
        <w:pStyle w:val="slovanseznam"/>
        <w:tabs>
          <w:tab w:val="clear" w:pos="1134"/>
        </w:tabs>
        <w:spacing w:before="120" w:after="0" w:line="276" w:lineRule="auto"/>
        <w:ind w:left="1276" w:hanging="709"/>
        <w:rPr>
          <w:rFonts w:cs="Segoe UI"/>
        </w:rPr>
      </w:pPr>
      <w:r w:rsidRPr="005C2053">
        <w:rPr>
          <w:rFonts w:cs="Segoe UI"/>
        </w:rPr>
        <w:t xml:space="preserve">jednostrannou vypovědí kterékoliv ze smluvních stran bez udání důvodu kdykoli v průběhu její </w:t>
      </w:r>
      <w:r w:rsidR="00F4735D" w:rsidRPr="005C2053">
        <w:rPr>
          <w:rFonts w:cs="Segoe UI"/>
        </w:rPr>
        <w:t>účinnosti</w:t>
      </w:r>
      <w:r w:rsidRPr="005C2053">
        <w:rPr>
          <w:rFonts w:cs="Segoe UI"/>
        </w:rPr>
        <w:t xml:space="preserve">, a to i před zahájením poskytování </w:t>
      </w:r>
      <w:r w:rsidR="00DB4801">
        <w:rPr>
          <w:rFonts w:cs="Segoe UI"/>
        </w:rPr>
        <w:t>služeb</w:t>
      </w:r>
      <w:r w:rsidRPr="005C2053">
        <w:rPr>
          <w:rFonts w:cs="Segoe UI"/>
        </w:rPr>
        <w:t xml:space="preserve">, když výpovědní doba činí </w:t>
      </w:r>
      <w:r w:rsidR="00662F04" w:rsidRPr="005C2053">
        <w:rPr>
          <w:rFonts w:cs="Segoe UI"/>
        </w:rPr>
        <w:t>2</w:t>
      </w:r>
      <w:r w:rsidRPr="005C2053">
        <w:rPr>
          <w:rFonts w:cs="Segoe UI"/>
        </w:rPr>
        <w:t xml:space="preserve"> měsíce a počíná běžet prvním dnem měsíce následujícího po měsíci, ve kterém byla písemná výpověď druhé straně doručena.</w:t>
      </w:r>
    </w:p>
    <w:p w14:paraId="2A16F46C" w14:textId="7DC6C87C" w:rsidR="003653EA" w:rsidRPr="005C2053" w:rsidRDefault="005A2CC1" w:rsidP="00C42843">
      <w:pPr>
        <w:pStyle w:val="Odstavecseseznamem"/>
        <w:spacing w:before="120" w:after="0" w:line="276" w:lineRule="auto"/>
        <w:rPr>
          <w:rFonts w:cs="Segoe UI"/>
        </w:rPr>
      </w:pPr>
      <w:r w:rsidRPr="005C2053">
        <w:rPr>
          <w:rFonts w:cs="Segoe UI"/>
        </w:rPr>
        <w:t>Vedle důvodů stanovených občanským zákoníkem může objednatel odstoupit pro podstatné porušení smlouvy poskytovatelem, kterým se rozumí zejména:</w:t>
      </w:r>
    </w:p>
    <w:p w14:paraId="57D264BD" w14:textId="3D5A30EB" w:rsidR="003653EA" w:rsidRPr="005C2053" w:rsidRDefault="003653EA" w:rsidP="00C42843">
      <w:pPr>
        <w:pStyle w:val="slovanseznam"/>
        <w:tabs>
          <w:tab w:val="clear" w:pos="1134"/>
        </w:tabs>
        <w:spacing w:before="120" w:after="0" w:line="276" w:lineRule="auto"/>
        <w:ind w:left="1276" w:hanging="709"/>
        <w:rPr>
          <w:rFonts w:cs="Segoe UI"/>
        </w:rPr>
      </w:pPr>
      <w:r w:rsidRPr="005C2053">
        <w:rPr>
          <w:rFonts w:cs="Segoe UI"/>
        </w:rPr>
        <w:t>v případě opakovaných neshod, resp. neakceptování termínu či odhadu pracnosti objednatele poskytovatelem při</w:t>
      </w:r>
      <w:r w:rsidR="00662F04" w:rsidRPr="005C2053">
        <w:rPr>
          <w:rFonts w:cs="Segoe UI"/>
        </w:rPr>
        <w:t xml:space="preserve"> realizaci požadavků dle čl. 4.3</w:t>
      </w:r>
      <w:r w:rsidRPr="005C2053">
        <w:rPr>
          <w:rFonts w:cs="Segoe UI"/>
        </w:rPr>
        <w:t xml:space="preserve"> smlouvy,</w:t>
      </w:r>
    </w:p>
    <w:p w14:paraId="1AD58FAA" w14:textId="35BAA98E" w:rsidR="005A2CC1" w:rsidRPr="005C2053" w:rsidRDefault="003653EA" w:rsidP="00C42843">
      <w:pPr>
        <w:pStyle w:val="slovanseznam"/>
        <w:tabs>
          <w:tab w:val="clear" w:pos="1134"/>
        </w:tabs>
        <w:spacing w:before="120" w:after="0" w:line="276" w:lineRule="auto"/>
        <w:ind w:left="1276" w:hanging="709"/>
        <w:rPr>
          <w:rFonts w:cs="Segoe UI"/>
        </w:rPr>
      </w:pPr>
      <w:r w:rsidRPr="005C2053">
        <w:rPr>
          <w:rFonts w:cs="Segoe UI"/>
        </w:rPr>
        <w:t>v případě, že poskytovatel poruší povinnost</w:t>
      </w:r>
      <w:r w:rsidR="00BF6F9E" w:rsidRPr="005C2053">
        <w:rPr>
          <w:rFonts w:cs="Segoe UI"/>
        </w:rPr>
        <w:t xml:space="preserve"> spojenou s pojištěním odpovědnosti</w:t>
      </w:r>
      <w:r w:rsidRPr="005C2053">
        <w:rPr>
          <w:rFonts w:cs="Segoe UI"/>
        </w:rPr>
        <w:t xml:space="preserve"> uvedenou v</w:t>
      </w:r>
      <w:r w:rsidR="00662F04" w:rsidRPr="005C2053">
        <w:rPr>
          <w:rFonts w:cs="Segoe UI"/>
        </w:rPr>
        <w:t> čl. 5.7</w:t>
      </w:r>
      <w:r w:rsidRPr="005C2053">
        <w:rPr>
          <w:rFonts w:cs="Segoe UI"/>
        </w:rPr>
        <w:t xml:space="preserve"> smlouvy</w:t>
      </w:r>
      <w:r w:rsidR="0049641B" w:rsidRPr="005C2053">
        <w:rPr>
          <w:rFonts w:cs="Segoe UI"/>
        </w:rPr>
        <w:t>.</w:t>
      </w:r>
    </w:p>
    <w:p w14:paraId="61B993DC" w14:textId="240E9D77" w:rsidR="00C202FB" w:rsidRPr="005C2053" w:rsidRDefault="00C202FB" w:rsidP="00C42843">
      <w:pPr>
        <w:pStyle w:val="Odstavecseseznamem"/>
        <w:spacing w:before="120" w:after="0" w:line="276" w:lineRule="auto"/>
        <w:rPr>
          <w:rFonts w:cs="Segoe UI"/>
        </w:rPr>
      </w:pPr>
      <w:r w:rsidRPr="005C2053">
        <w:rPr>
          <w:rFonts w:cs="Segoe UI"/>
        </w:rPr>
        <w:t>Odstoupení nabývá účinnosti dnem prokazatelného doručení druhé smluvní straně. V případě, že odstoupení od smlouvy není možné doručit druhé smluvní straně ve lhůtě 10-ti dnů od odeslání, považuje se odstoupení od smlouvy za doručené druhé smluvní straně uplynutím 10. dne ode dne prokazatelného odeslání takového odstoupení od smlouvy druhé smluvní straně.</w:t>
      </w:r>
    </w:p>
    <w:p w14:paraId="07725013" w14:textId="6CAA8247" w:rsidR="00C429FC" w:rsidRPr="005C2053" w:rsidRDefault="00C202FB" w:rsidP="00C42843">
      <w:pPr>
        <w:pStyle w:val="Odstavecseseznamem"/>
        <w:spacing w:before="120" w:after="0" w:line="276" w:lineRule="auto"/>
        <w:rPr>
          <w:rFonts w:cs="Segoe UI"/>
        </w:rPr>
      </w:pPr>
      <w:r w:rsidRPr="005C2053">
        <w:rPr>
          <w:rFonts w:cs="Segoe UI"/>
        </w:rPr>
        <w:t>V důsledku zániku smlouvy nedochází k zániku nároků na náhradu škody vzniklých porušením této smlouvy, nároků na uhrazení smluvních pokut, ani jiných ustanovení, která podle projevené vůle stran nebo vzhledem ke své povaze mají trvat i po jejím zániku.</w:t>
      </w:r>
    </w:p>
    <w:p w14:paraId="6454E0D7" w14:textId="392E0367" w:rsidR="008A5629" w:rsidRPr="005C2053" w:rsidRDefault="008A5629" w:rsidP="00C42843">
      <w:pPr>
        <w:pStyle w:val="Odstavecseseznamem"/>
        <w:spacing w:before="120" w:after="0" w:line="276" w:lineRule="auto"/>
        <w:rPr>
          <w:rFonts w:cs="Segoe UI"/>
        </w:rPr>
      </w:pPr>
      <w:r w:rsidRPr="005C2053">
        <w:rPr>
          <w:rFonts w:cs="Segoe UI"/>
        </w:rPr>
        <w:t>Smluvní strany se dohodly, že v případě zániku smlouvy si vzájem</w:t>
      </w:r>
      <w:r w:rsidR="00F4735D" w:rsidRPr="005C2053">
        <w:rPr>
          <w:rFonts w:cs="Segoe UI"/>
        </w:rPr>
        <w:t>ně vypořádají veškeré závazky a </w:t>
      </w:r>
      <w:r w:rsidRPr="005C2053">
        <w:rPr>
          <w:rFonts w:cs="Segoe UI"/>
        </w:rPr>
        <w:t xml:space="preserve">pohledávky do 30-ti dnů ode dne zániku smlouvy. Poskytovatel je povinen ve lhůtě dle </w:t>
      </w:r>
      <w:r w:rsidRPr="005C2053">
        <w:rPr>
          <w:rFonts w:cs="Segoe UI"/>
        </w:rPr>
        <w:lastRenderedPageBreak/>
        <w:t>předchozí věty předat osobní údaje objednateli a provést likvidaci osobních údajů, které mu byly poskytnuty na základě této smlouvy</w:t>
      </w:r>
    </w:p>
    <w:p w14:paraId="4776A140" w14:textId="77777777" w:rsidR="00B727F2" w:rsidRPr="005C2053" w:rsidRDefault="008C3015" w:rsidP="00441002">
      <w:pPr>
        <w:pStyle w:val="Nadpis1"/>
        <w:keepNext w:val="0"/>
        <w:numPr>
          <w:ilvl w:val="0"/>
          <w:numId w:val="7"/>
        </w:numPr>
        <w:spacing w:before="240" w:after="0" w:line="276" w:lineRule="auto"/>
        <w:rPr>
          <w:rFonts w:cs="Segoe UI"/>
        </w:rPr>
      </w:pPr>
      <w:r w:rsidRPr="005C2053">
        <w:rPr>
          <w:rFonts w:cs="Segoe UI"/>
        </w:rPr>
        <w:t>Závěrečná ustanovení</w:t>
      </w:r>
    </w:p>
    <w:p w14:paraId="2D14DE81" w14:textId="2A271FCF" w:rsidR="006A3208" w:rsidRPr="00683B71" w:rsidRDefault="00787D7E" w:rsidP="00C42843">
      <w:pPr>
        <w:pStyle w:val="Odstavecseseznamem"/>
        <w:spacing w:before="120" w:after="0" w:line="276" w:lineRule="auto"/>
        <w:rPr>
          <w:rFonts w:cs="Segoe UI"/>
          <w:szCs w:val="20"/>
        </w:rPr>
      </w:pPr>
      <w:r w:rsidRPr="005C2053">
        <w:rPr>
          <w:rFonts w:cs="Segoe UI"/>
        </w:rPr>
        <w:t xml:space="preserve">Tato smlouva nabývá </w:t>
      </w:r>
      <w:r w:rsidRPr="005C2053">
        <w:rPr>
          <w:rFonts w:cs="Segoe UI"/>
          <w:b/>
        </w:rPr>
        <w:t>platnosti</w:t>
      </w:r>
      <w:r w:rsidRPr="005C2053">
        <w:rPr>
          <w:rFonts w:cs="Segoe UI"/>
        </w:rPr>
        <w:t xml:space="preserve"> dnem jejího podpisu oběma smluvními stranami a </w:t>
      </w:r>
      <w:r w:rsidRPr="005C2053">
        <w:rPr>
          <w:rFonts w:cs="Segoe UI"/>
          <w:b/>
        </w:rPr>
        <w:t>účinnosti</w:t>
      </w:r>
      <w:r w:rsidRPr="005C2053">
        <w:rPr>
          <w:rFonts w:cs="Segoe UI"/>
        </w:rPr>
        <w:t xml:space="preserve"> nabývá dnem uveřejnění v registru smluv, a to v souladu se zákonem č. 340/2015 Sb., o zvláštních podmínkách účinnosti některých smluv, uveřejňování těchto sm</w:t>
      </w:r>
      <w:r w:rsidR="00F4735D" w:rsidRPr="005C2053">
        <w:rPr>
          <w:rFonts w:cs="Segoe UI"/>
        </w:rPr>
        <w:t>luv a o registru smluv (zákon o </w:t>
      </w:r>
      <w:r w:rsidRPr="005C2053">
        <w:rPr>
          <w:rFonts w:cs="Segoe UI"/>
        </w:rPr>
        <w:t xml:space="preserve">registru smluv), </w:t>
      </w:r>
      <w:r w:rsidR="00662F04" w:rsidRPr="005C2053">
        <w:rPr>
          <w:rFonts w:cs="Segoe UI"/>
          <w:b/>
        </w:rPr>
        <w:t>nejdříve však 1. 5</w:t>
      </w:r>
      <w:r w:rsidRPr="005C2053">
        <w:rPr>
          <w:rFonts w:cs="Segoe UI"/>
        </w:rPr>
        <w:t>. </w:t>
      </w:r>
      <w:r w:rsidRPr="005C2053">
        <w:rPr>
          <w:rFonts w:cs="Segoe UI"/>
          <w:b/>
        </w:rPr>
        <w:t>20</w:t>
      </w:r>
      <w:r w:rsidR="009F47D3">
        <w:rPr>
          <w:rFonts w:cs="Segoe UI"/>
          <w:b/>
        </w:rPr>
        <w:t>23</w:t>
      </w:r>
      <w:r w:rsidRPr="005C2053">
        <w:rPr>
          <w:rFonts w:cs="Segoe UI"/>
        </w:rPr>
        <w:t>. Uveřejnění smlouvy zajistí objednatel a poskytovatele o této skutečnosti neprodleně informuje</w:t>
      </w:r>
      <w:r w:rsidR="006A3208" w:rsidRPr="005F56E9">
        <w:rPr>
          <w:rFonts w:cs="Segoe UI"/>
        </w:rPr>
        <w:t>.</w:t>
      </w:r>
      <w:r w:rsidRPr="005F56E9">
        <w:rPr>
          <w:rFonts w:cs="Segoe UI"/>
        </w:rPr>
        <w:t xml:space="preserve"> Smluvní strany souhlasí se zveřejněním všech náležitostí smluvního vztahu založeného touto smlouvou, jakož i se zveřejněním celé této smlouvy.</w:t>
      </w:r>
    </w:p>
    <w:p w14:paraId="2BFD6EAD" w14:textId="41F9FAF9" w:rsidR="00C429FC" w:rsidRPr="00A26D98" w:rsidRDefault="00787D7E" w:rsidP="00C42843">
      <w:pPr>
        <w:pStyle w:val="Odstavecseseznamem"/>
        <w:spacing w:before="120" w:after="0" w:line="276" w:lineRule="auto"/>
        <w:rPr>
          <w:rFonts w:cs="Segoe UI"/>
          <w:szCs w:val="20"/>
        </w:rPr>
      </w:pPr>
      <w:r w:rsidRPr="00A26D98">
        <w:rPr>
          <w:rFonts w:cs="Segoe UI"/>
          <w:szCs w:val="20"/>
        </w:rPr>
        <w:t>Smluvní vztahy založené touto smlouvou mezi smluvními stranami a jí výslovně neupravené se řídí českým právním řádem, především pak ustanoveními občanského zákoníku, pokud smlouva nestanoví jinak</w:t>
      </w:r>
      <w:r w:rsidR="00C429FC" w:rsidRPr="00A26D98">
        <w:rPr>
          <w:rFonts w:cs="Segoe UI"/>
          <w:szCs w:val="20"/>
        </w:rPr>
        <w:t>.</w:t>
      </w:r>
    </w:p>
    <w:p w14:paraId="348BAFE0" w14:textId="77777777" w:rsidR="008C3015" w:rsidRPr="00683B71" w:rsidRDefault="0095505C" w:rsidP="00C42843">
      <w:pPr>
        <w:pStyle w:val="Odstavecseseznamem"/>
        <w:spacing w:before="120" w:after="0" w:line="276" w:lineRule="auto"/>
        <w:rPr>
          <w:rFonts w:cs="Segoe UI"/>
          <w:szCs w:val="20"/>
        </w:rPr>
      </w:pPr>
      <w:r w:rsidRPr="005F56E9">
        <w:rPr>
          <w:rFonts w:cs="Segoe UI"/>
        </w:rPr>
        <w:t>Případná neplatnost některého ustanovení této smlouvy nezakládá neplatnost celé smlouvy. Pro takový případ se smluvní strany zavazují nahradit neplatné ustanovení smlouvy platným ustanovením, které nejlépe odpovídá obsahu a účelu neplatného ustanovení.</w:t>
      </w:r>
    </w:p>
    <w:p w14:paraId="6DE6F3B9" w14:textId="22024043" w:rsidR="00031B1A" w:rsidRPr="00A26D98" w:rsidRDefault="008C3015" w:rsidP="00C42843">
      <w:pPr>
        <w:pStyle w:val="Odstavecseseznamem"/>
        <w:spacing w:before="120" w:after="0" w:line="276" w:lineRule="auto"/>
        <w:rPr>
          <w:rFonts w:cs="Segoe UI"/>
          <w:szCs w:val="20"/>
        </w:rPr>
      </w:pPr>
      <w:r w:rsidRPr="00A26D98">
        <w:rPr>
          <w:rFonts w:cs="Segoe UI"/>
        </w:rPr>
        <w:t>Smluvní strany se dohodly, že veškeré případné spory vzniklé na základě této smlouvy budou řešeny primárně smírně, v případě přetrvávající neshody pak před soudy České republiky.</w:t>
      </w:r>
      <w:r w:rsidR="007534BF" w:rsidRPr="00C24985">
        <w:rPr>
          <w:rFonts w:cs="Segoe UI"/>
        </w:rPr>
        <w:t xml:space="preserve"> </w:t>
      </w:r>
      <w:r w:rsidR="007534BF" w:rsidRPr="00C24985">
        <w:rPr>
          <w:rFonts w:cs="Segoe UI"/>
          <w:bCs/>
        </w:rPr>
        <w:t xml:space="preserve">Smluvní strany se ve smyslu </w:t>
      </w:r>
      <w:proofErr w:type="spellStart"/>
      <w:r w:rsidR="007534BF" w:rsidRPr="00C24985">
        <w:rPr>
          <w:rFonts w:cs="Segoe UI"/>
          <w:bCs/>
        </w:rPr>
        <w:t>ust</w:t>
      </w:r>
      <w:proofErr w:type="spellEnd"/>
      <w:r w:rsidR="007534BF" w:rsidRPr="00C24985">
        <w:rPr>
          <w:rFonts w:cs="Segoe UI"/>
          <w:bCs/>
        </w:rPr>
        <w:t xml:space="preserve">. § 87 odst. 1 zákona č. 91/2012 Sb., </w:t>
      </w:r>
      <w:r w:rsidR="007534BF" w:rsidRPr="005F56E9">
        <w:rPr>
          <w:rFonts w:cs="Segoe UI"/>
          <w:bCs/>
        </w:rPr>
        <w:t>o mezinárodním právu soukromém</w:t>
      </w:r>
      <w:r w:rsidR="007534BF" w:rsidRPr="00683B71">
        <w:rPr>
          <w:rFonts w:cs="Segoe UI"/>
          <w:bCs/>
        </w:rPr>
        <w:t>, v platném znění, dohodly, že smlouva a práva a povinnosti z ní vyplývající se řídí právem České republiky, zejména příslušnými ustanoveními občanského zákoníku. Ke kolizním ustanovením českého právního řádu se přitom nepřihlíží.</w:t>
      </w:r>
    </w:p>
    <w:p w14:paraId="30B6BF29" w14:textId="192177FA" w:rsidR="00B45949" w:rsidRPr="00683B71" w:rsidRDefault="00B45949" w:rsidP="00C42843">
      <w:pPr>
        <w:pStyle w:val="Odstavecseseznamem"/>
        <w:spacing w:before="120" w:after="0" w:line="276" w:lineRule="auto"/>
        <w:rPr>
          <w:rFonts w:cs="Segoe UI"/>
          <w:szCs w:val="20"/>
        </w:rPr>
      </w:pPr>
      <w:r w:rsidRPr="005F56E9">
        <w:rPr>
          <w:rFonts w:cs="Segoe UI"/>
        </w:rPr>
        <w:t>Tato smlouva představuje úplnou smlouvu smluvních stran ohledně předmětu plnění a nahrazuje veškeré předchozí smlouvy, smlouvy a jiná ujednání učiněná ve vztahu k tomuto předmětu plnění smluvními stranami v minulosti, ať již v písemné, ústní či jiné formě.</w:t>
      </w:r>
    </w:p>
    <w:p w14:paraId="5020E7C2" w14:textId="115FC6FF" w:rsidR="00031B1A" w:rsidRPr="005F56E9" w:rsidRDefault="00031B1A" w:rsidP="00C42843">
      <w:pPr>
        <w:pStyle w:val="Odstavecseseznamem"/>
        <w:spacing w:before="120" w:after="0" w:line="276" w:lineRule="auto"/>
        <w:rPr>
          <w:rFonts w:cs="Segoe UI"/>
          <w:szCs w:val="20"/>
        </w:rPr>
      </w:pPr>
      <w:r w:rsidRPr="005F56E9">
        <w:rPr>
          <w:rFonts w:cs="Segoe UI"/>
          <w:szCs w:val="20"/>
        </w:rPr>
        <w:t xml:space="preserve">Tato smlouva je vyhotovena ve </w:t>
      </w:r>
      <w:r w:rsidR="00C07974" w:rsidRPr="005F56E9">
        <w:rPr>
          <w:rFonts w:cs="Segoe UI"/>
          <w:szCs w:val="20"/>
        </w:rPr>
        <w:t xml:space="preserve">třech </w:t>
      </w:r>
      <w:r w:rsidRPr="005F56E9">
        <w:rPr>
          <w:rFonts w:cs="Segoe UI"/>
          <w:szCs w:val="20"/>
        </w:rPr>
        <w:t xml:space="preserve">stejnopisech, z nichž objednatel obdrží </w:t>
      </w:r>
      <w:r w:rsidR="00C07974" w:rsidRPr="005F56E9">
        <w:rPr>
          <w:rFonts w:cs="Segoe UI"/>
          <w:szCs w:val="20"/>
        </w:rPr>
        <w:t>dva</w:t>
      </w:r>
      <w:r w:rsidRPr="005F56E9">
        <w:rPr>
          <w:rFonts w:cs="Segoe UI"/>
          <w:szCs w:val="20"/>
        </w:rPr>
        <w:t xml:space="preserve"> </w:t>
      </w:r>
      <w:r w:rsidR="007534BF" w:rsidRPr="005F56E9">
        <w:rPr>
          <w:rFonts w:cs="Segoe UI"/>
          <w:szCs w:val="20"/>
        </w:rPr>
        <w:t xml:space="preserve">výtisky </w:t>
      </w:r>
      <w:r w:rsidRPr="005F56E9">
        <w:rPr>
          <w:rFonts w:cs="Segoe UI"/>
          <w:szCs w:val="20"/>
        </w:rPr>
        <w:t>a </w:t>
      </w:r>
      <w:r w:rsidR="0095505C" w:rsidRPr="005F56E9">
        <w:rPr>
          <w:rFonts w:cs="Segoe UI"/>
          <w:szCs w:val="20"/>
        </w:rPr>
        <w:t>poskytovatel</w:t>
      </w:r>
      <w:r w:rsidRPr="005F56E9">
        <w:rPr>
          <w:rFonts w:cs="Segoe UI"/>
          <w:szCs w:val="20"/>
        </w:rPr>
        <w:t xml:space="preserve"> </w:t>
      </w:r>
      <w:r w:rsidR="00C07974" w:rsidRPr="005F56E9">
        <w:rPr>
          <w:rFonts w:cs="Segoe UI"/>
          <w:szCs w:val="20"/>
        </w:rPr>
        <w:t>jeden výtisk</w:t>
      </w:r>
      <w:r w:rsidRPr="005F56E9">
        <w:rPr>
          <w:rFonts w:cs="Segoe UI"/>
          <w:szCs w:val="20"/>
        </w:rPr>
        <w:t>.</w:t>
      </w:r>
    </w:p>
    <w:p w14:paraId="1967D884" w14:textId="77777777" w:rsidR="0035500B" w:rsidRPr="00A26D98" w:rsidRDefault="00003A9E" w:rsidP="00C42843">
      <w:pPr>
        <w:pStyle w:val="Odstavecseseznamem"/>
        <w:spacing w:before="120" w:after="0" w:line="276" w:lineRule="auto"/>
        <w:rPr>
          <w:rFonts w:cs="Segoe UI"/>
          <w:szCs w:val="20"/>
        </w:rPr>
      </w:pPr>
      <w:r w:rsidRPr="00683B71">
        <w:rPr>
          <w:rFonts w:cs="Segoe UI"/>
          <w:szCs w:val="20"/>
        </w:rPr>
        <w:t>N</w:t>
      </w:r>
      <w:r w:rsidR="0035500B" w:rsidRPr="00683B71">
        <w:rPr>
          <w:rFonts w:cs="Segoe UI"/>
          <w:szCs w:val="20"/>
        </w:rPr>
        <w:t>edílnou součástí této smlouvy jsou tyto</w:t>
      </w:r>
      <w:r w:rsidRPr="00A26D98">
        <w:rPr>
          <w:rFonts w:cs="Segoe UI"/>
          <w:szCs w:val="20"/>
        </w:rPr>
        <w:t xml:space="preserve"> </w:t>
      </w:r>
      <w:r w:rsidR="0095505C" w:rsidRPr="00A26D98">
        <w:rPr>
          <w:rFonts w:cs="Segoe UI"/>
          <w:szCs w:val="20"/>
        </w:rPr>
        <w:t>p</w:t>
      </w:r>
      <w:r w:rsidR="0035500B" w:rsidRPr="00A26D98">
        <w:rPr>
          <w:rFonts w:cs="Segoe UI"/>
          <w:szCs w:val="20"/>
        </w:rPr>
        <w:t>řílohy:</w:t>
      </w:r>
    </w:p>
    <w:p w14:paraId="3FEA0E07" w14:textId="449EBECA" w:rsidR="0035500B" w:rsidRPr="00083247" w:rsidRDefault="0035500B" w:rsidP="00C42843">
      <w:pPr>
        <w:pStyle w:val="slovanseznam"/>
        <w:tabs>
          <w:tab w:val="clear" w:pos="1134"/>
        </w:tabs>
        <w:spacing w:before="120" w:after="0" w:line="276" w:lineRule="auto"/>
        <w:ind w:left="1276" w:hanging="709"/>
        <w:rPr>
          <w:rFonts w:cs="Segoe UI"/>
        </w:rPr>
      </w:pPr>
      <w:r w:rsidRPr="00C24985">
        <w:rPr>
          <w:rFonts w:cs="Segoe UI"/>
        </w:rPr>
        <w:t xml:space="preserve">Příloha </w:t>
      </w:r>
      <w:r w:rsidR="00AB3BD1" w:rsidRPr="00C24985">
        <w:rPr>
          <w:rFonts w:cs="Segoe UI"/>
        </w:rPr>
        <w:t xml:space="preserve">č. </w:t>
      </w:r>
      <w:r w:rsidR="009424E3" w:rsidRPr="00C24985">
        <w:rPr>
          <w:rFonts w:cs="Segoe UI"/>
        </w:rPr>
        <w:t xml:space="preserve">1 </w:t>
      </w:r>
      <w:r w:rsidR="00003A9E" w:rsidRPr="00083247">
        <w:rPr>
          <w:rFonts w:cs="Segoe UI"/>
        </w:rPr>
        <w:t xml:space="preserve">– </w:t>
      </w:r>
      <w:r w:rsidR="00662F04" w:rsidRPr="00083247">
        <w:rPr>
          <w:rFonts w:cs="Segoe UI"/>
        </w:rPr>
        <w:t>Seznam aktivních síťových prvků</w:t>
      </w:r>
      <w:r w:rsidRPr="00083247">
        <w:rPr>
          <w:rFonts w:cs="Segoe UI"/>
        </w:rPr>
        <w:t>,</w:t>
      </w:r>
    </w:p>
    <w:p w14:paraId="112906BA" w14:textId="58314A94" w:rsidR="00003A9E" w:rsidRPr="00083247" w:rsidRDefault="0035500B" w:rsidP="00C42843">
      <w:pPr>
        <w:pStyle w:val="slovanseznam"/>
        <w:tabs>
          <w:tab w:val="clear" w:pos="1134"/>
        </w:tabs>
        <w:spacing w:before="120" w:after="0" w:line="276" w:lineRule="auto"/>
        <w:ind w:left="1276" w:hanging="709"/>
        <w:rPr>
          <w:rFonts w:cs="Segoe UI"/>
        </w:rPr>
      </w:pPr>
      <w:r w:rsidRPr="00083247">
        <w:rPr>
          <w:rFonts w:cs="Segoe UI"/>
        </w:rPr>
        <w:t xml:space="preserve">Příloha č. 2 </w:t>
      </w:r>
      <w:r w:rsidR="00F4735D" w:rsidRPr="00083247">
        <w:rPr>
          <w:rFonts w:cs="Segoe UI"/>
        </w:rPr>
        <w:t>–</w:t>
      </w:r>
      <w:r w:rsidRPr="00083247">
        <w:rPr>
          <w:rFonts w:cs="Segoe UI"/>
        </w:rPr>
        <w:t xml:space="preserve"> </w:t>
      </w:r>
      <w:r w:rsidR="00F57A39" w:rsidRPr="00083247">
        <w:rPr>
          <w:rFonts w:cs="Segoe UI"/>
        </w:rPr>
        <w:t>C</w:t>
      </w:r>
      <w:r w:rsidRPr="00083247">
        <w:rPr>
          <w:rFonts w:cs="Segoe UI"/>
        </w:rPr>
        <w:t>eník poskytovaných služeb</w:t>
      </w:r>
      <w:r w:rsidR="00C07974" w:rsidRPr="00083247">
        <w:rPr>
          <w:rFonts w:cs="Segoe UI"/>
        </w:rPr>
        <w:t>,</w:t>
      </w:r>
    </w:p>
    <w:p w14:paraId="4F0A0673" w14:textId="6652D4A5" w:rsidR="006D128C" w:rsidRPr="006E2FAF" w:rsidRDefault="00C07974" w:rsidP="00C42843">
      <w:pPr>
        <w:pStyle w:val="slovanseznam"/>
        <w:tabs>
          <w:tab w:val="clear" w:pos="1134"/>
        </w:tabs>
        <w:spacing w:before="120" w:after="0" w:line="276" w:lineRule="auto"/>
        <w:ind w:left="1276" w:hanging="709"/>
        <w:rPr>
          <w:rFonts w:cs="Segoe UI"/>
        </w:rPr>
      </w:pPr>
      <w:r w:rsidRPr="006E2FAF">
        <w:rPr>
          <w:rFonts w:cs="Segoe UI"/>
        </w:rPr>
        <w:t xml:space="preserve">Příloha č. </w:t>
      </w:r>
      <w:r w:rsidR="00A95EB9" w:rsidRPr="006E2FAF">
        <w:rPr>
          <w:rFonts w:cs="Segoe UI"/>
        </w:rPr>
        <w:t>3</w:t>
      </w:r>
      <w:r w:rsidRPr="006E2FAF">
        <w:rPr>
          <w:rFonts w:cs="Segoe UI"/>
        </w:rPr>
        <w:t xml:space="preserve"> </w:t>
      </w:r>
      <w:r w:rsidR="007534BF" w:rsidRPr="006E2FAF">
        <w:rPr>
          <w:rFonts w:cs="Segoe UI"/>
        </w:rPr>
        <w:t>–</w:t>
      </w:r>
      <w:r w:rsidRPr="006E2FAF">
        <w:rPr>
          <w:rFonts w:cs="Segoe UI"/>
        </w:rPr>
        <w:t xml:space="preserve"> </w:t>
      </w:r>
      <w:r w:rsidR="00662F04" w:rsidRPr="006E2FAF">
        <w:rPr>
          <w:rFonts w:cs="Segoe UI"/>
        </w:rPr>
        <w:t>Seznam osob poskytovatele s přístupem k aktivům objednatele</w:t>
      </w:r>
      <w:r w:rsidR="00E850A9" w:rsidRPr="006E2FAF">
        <w:rPr>
          <w:rFonts w:cs="Segoe UI"/>
        </w:rPr>
        <w:t>,</w:t>
      </w:r>
    </w:p>
    <w:p w14:paraId="606B1C29" w14:textId="07081E29" w:rsidR="00C07974" w:rsidRPr="005C2053" w:rsidRDefault="006D128C" w:rsidP="00C42843">
      <w:pPr>
        <w:pStyle w:val="slovanseznam"/>
        <w:tabs>
          <w:tab w:val="clear" w:pos="1134"/>
        </w:tabs>
        <w:spacing w:before="120" w:after="0" w:line="276" w:lineRule="auto"/>
        <w:ind w:left="1276" w:hanging="709"/>
        <w:rPr>
          <w:rFonts w:cs="Segoe UI"/>
        </w:rPr>
      </w:pPr>
      <w:r w:rsidRPr="002B647E">
        <w:rPr>
          <w:rFonts w:cs="Segoe UI"/>
        </w:rPr>
        <w:t xml:space="preserve">Příloha č. </w:t>
      </w:r>
      <w:r w:rsidR="00A95EB9" w:rsidRPr="002B647E">
        <w:rPr>
          <w:rFonts w:cs="Segoe UI"/>
        </w:rPr>
        <w:t>4</w:t>
      </w:r>
      <w:r w:rsidRPr="00093EF5">
        <w:rPr>
          <w:rFonts w:cs="Segoe UI"/>
        </w:rPr>
        <w:t xml:space="preserve"> </w:t>
      </w:r>
      <w:r w:rsidR="00F4735D" w:rsidRPr="00093EF5">
        <w:rPr>
          <w:rFonts w:cs="Segoe UI"/>
        </w:rPr>
        <w:t>–</w:t>
      </w:r>
      <w:r w:rsidRPr="00093EF5">
        <w:rPr>
          <w:rFonts w:cs="Segoe UI"/>
        </w:rPr>
        <w:t xml:space="preserve"> </w:t>
      </w:r>
      <w:r w:rsidR="007534BF" w:rsidRPr="00093EF5">
        <w:rPr>
          <w:rFonts w:cs="Segoe UI"/>
        </w:rPr>
        <w:t xml:space="preserve">Seznam </w:t>
      </w:r>
      <w:r w:rsidR="00A27F49" w:rsidRPr="00093EF5">
        <w:rPr>
          <w:rFonts w:cs="Segoe UI"/>
        </w:rPr>
        <w:t xml:space="preserve">poddodavatelů </w:t>
      </w:r>
      <w:r w:rsidR="007534BF" w:rsidRPr="00093EF5">
        <w:rPr>
          <w:rFonts w:cs="Segoe UI"/>
        </w:rPr>
        <w:t>(příp. prohlášení o jejich nevyužití)</w:t>
      </w:r>
      <w:r w:rsidR="00E850A9" w:rsidRPr="005C2053">
        <w:rPr>
          <w:rFonts w:cs="Segoe UI"/>
        </w:rPr>
        <w:t>,</w:t>
      </w:r>
    </w:p>
    <w:p w14:paraId="1F277667" w14:textId="0E3D01E6" w:rsidR="006D128C" w:rsidRPr="00487610" w:rsidRDefault="00B40C03" w:rsidP="00C42843">
      <w:pPr>
        <w:pStyle w:val="slovanseznam"/>
        <w:tabs>
          <w:tab w:val="clear" w:pos="1134"/>
        </w:tabs>
        <w:spacing w:before="120" w:after="0" w:line="276" w:lineRule="auto"/>
        <w:ind w:left="1276" w:hanging="709"/>
        <w:rPr>
          <w:rFonts w:cs="Segoe UI"/>
        </w:rPr>
      </w:pPr>
      <w:r w:rsidRPr="00487610">
        <w:rPr>
          <w:rFonts w:cs="Segoe UI"/>
        </w:rPr>
        <w:t xml:space="preserve">Příloha č. </w:t>
      </w:r>
      <w:r w:rsidR="00A95EB9" w:rsidRPr="00487610">
        <w:rPr>
          <w:rFonts w:cs="Segoe UI"/>
        </w:rPr>
        <w:t>5</w:t>
      </w:r>
      <w:r w:rsidR="006D128C" w:rsidRPr="00487610">
        <w:rPr>
          <w:rFonts w:cs="Segoe UI"/>
        </w:rPr>
        <w:t xml:space="preserve"> </w:t>
      </w:r>
      <w:r w:rsidRPr="00487610">
        <w:rPr>
          <w:rFonts w:cs="Segoe UI"/>
        </w:rPr>
        <w:t>–</w:t>
      </w:r>
      <w:r w:rsidR="006D128C" w:rsidRPr="00487610">
        <w:rPr>
          <w:rFonts w:cs="Segoe UI"/>
        </w:rPr>
        <w:t xml:space="preserve"> </w:t>
      </w:r>
      <w:r w:rsidRPr="00487610">
        <w:rPr>
          <w:rFonts w:cs="Segoe UI"/>
        </w:rPr>
        <w:t>Bezpečnostní požadavky objednatele</w:t>
      </w:r>
      <w:r w:rsidR="00E850A9" w:rsidRPr="00487610">
        <w:rPr>
          <w:rFonts w:cs="Segoe UI"/>
        </w:rPr>
        <w:t>.</w:t>
      </w:r>
    </w:p>
    <w:p w14:paraId="150FF593" w14:textId="6A1866DA" w:rsidR="00B9289D" w:rsidRPr="009F47D3" w:rsidRDefault="00C07974" w:rsidP="00C42843">
      <w:pPr>
        <w:pStyle w:val="Odstavecseseznamem"/>
        <w:spacing w:before="120" w:after="0" w:line="276" w:lineRule="auto"/>
        <w:rPr>
          <w:rFonts w:cs="Segoe UI"/>
          <w:szCs w:val="22"/>
        </w:rPr>
      </w:pPr>
      <w:r w:rsidRPr="005F56E9">
        <w:rPr>
          <w:rFonts w:cs="Segoe UI"/>
        </w:rPr>
        <w:t xml:space="preserve">Smluvní strany prohlašují, že si tuto smlouvu před jejím podpisem přečetly, a shledaly, že její obsah přesně odpovídá jejich pravé a svobodné vůli a zakládá </w:t>
      </w:r>
      <w:r w:rsidRPr="00387C62">
        <w:rPr>
          <w:rFonts w:cs="Segoe UI"/>
        </w:rPr>
        <w:t>právní následky, jejichž dosažení svým jednáním sledovaly, a proto ji níže, prosty omylu, lsti a tísně, jako správnou podepisují</w:t>
      </w:r>
      <w:r w:rsidR="0095505C" w:rsidRPr="00387C62">
        <w:rPr>
          <w:rFonts w:cs="Segoe UI"/>
        </w:rPr>
        <w:t>.</w:t>
      </w:r>
    </w:p>
    <w:p w14:paraId="452EA877" w14:textId="55B2604C" w:rsidR="009F47D3" w:rsidRDefault="009F47D3" w:rsidP="009F47D3">
      <w:pPr>
        <w:spacing w:before="120" w:line="276" w:lineRule="auto"/>
        <w:rPr>
          <w:rFonts w:cs="Segoe UI"/>
          <w:szCs w:val="22"/>
        </w:rPr>
      </w:pPr>
    </w:p>
    <w:p w14:paraId="37253427" w14:textId="294E8F44" w:rsidR="009F47D3" w:rsidRDefault="009F47D3" w:rsidP="009F47D3">
      <w:pPr>
        <w:spacing w:before="120" w:line="276" w:lineRule="auto"/>
        <w:rPr>
          <w:rFonts w:cs="Segoe UI"/>
          <w:szCs w:val="22"/>
        </w:rPr>
      </w:pPr>
    </w:p>
    <w:p w14:paraId="45DAE80A" w14:textId="7A049448" w:rsidR="009F47D3" w:rsidRDefault="009F47D3" w:rsidP="009F47D3">
      <w:pPr>
        <w:spacing w:before="120" w:line="276" w:lineRule="auto"/>
        <w:rPr>
          <w:rFonts w:cs="Segoe UI"/>
          <w:szCs w:val="22"/>
        </w:rPr>
      </w:pPr>
    </w:p>
    <w:p w14:paraId="1CB98765" w14:textId="148BDD46" w:rsidR="009F47D3" w:rsidRDefault="009F47D3" w:rsidP="009F47D3">
      <w:pPr>
        <w:spacing w:before="120" w:line="276" w:lineRule="auto"/>
        <w:rPr>
          <w:rFonts w:cs="Segoe UI"/>
          <w:szCs w:val="22"/>
        </w:rPr>
      </w:pPr>
    </w:p>
    <w:p w14:paraId="54B48704" w14:textId="2CAC9453" w:rsidR="009F47D3" w:rsidRDefault="009F47D3" w:rsidP="009F47D3">
      <w:pPr>
        <w:spacing w:before="120" w:line="276" w:lineRule="auto"/>
        <w:rPr>
          <w:rFonts w:cs="Segoe UI"/>
          <w:szCs w:val="22"/>
        </w:rPr>
      </w:pPr>
    </w:p>
    <w:p w14:paraId="73C2EEE5" w14:textId="77777777" w:rsidR="009F47D3" w:rsidRPr="009F47D3" w:rsidRDefault="009F47D3" w:rsidP="009F47D3">
      <w:pPr>
        <w:spacing w:before="120" w:line="276" w:lineRule="auto"/>
        <w:rPr>
          <w:rFonts w:cs="Segoe UI"/>
          <w:szCs w:val="22"/>
        </w:rPr>
      </w:pPr>
    </w:p>
    <w:p w14:paraId="204CC180" w14:textId="3C7FF47C" w:rsidR="0027283C" w:rsidRPr="005F56E9" w:rsidRDefault="0027283C" w:rsidP="00587993">
      <w:pPr>
        <w:pStyle w:val="Odstavecseseznamem"/>
        <w:numPr>
          <w:ilvl w:val="0"/>
          <w:numId w:val="0"/>
        </w:numPr>
        <w:tabs>
          <w:tab w:val="left" w:leader="dot" w:pos="3969"/>
          <w:tab w:val="left" w:pos="4962"/>
          <w:tab w:val="left" w:pos="7200"/>
          <w:tab w:val="right" w:leader="dot" w:pos="9072"/>
        </w:tabs>
        <w:spacing w:after="0" w:line="240" w:lineRule="auto"/>
        <w:rPr>
          <w:rFonts w:cs="Segoe UI"/>
        </w:rPr>
      </w:pPr>
      <w:r w:rsidRPr="00387C62">
        <w:rPr>
          <w:rFonts w:cs="Segoe UI"/>
        </w:rPr>
        <w:t>V </w:t>
      </w:r>
      <w:r w:rsidR="006A3208" w:rsidRPr="00387C62">
        <w:rPr>
          <w:rFonts w:cs="Segoe UI"/>
        </w:rPr>
        <w:t>Praze</w:t>
      </w:r>
      <w:r w:rsidRPr="00387C62">
        <w:rPr>
          <w:rFonts w:cs="Segoe UI"/>
          <w:caps/>
        </w:rPr>
        <w:t xml:space="preserve"> </w:t>
      </w:r>
      <w:r w:rsidRPr="00387C62">
        <w:rPr>
          <w:rFonts w:cs="Segoe UI"/>
        </w:rPr>
        <w:t xml:space="preserve">dne </w:t>
      </w:r>
      <w:r w:rsidR="00587993">
        <w:rPr>
          <w:rFonts w:cs="Segoe UI"/>
        </w:rPr>
        <w:t>3. 5. 2023</w:t>
      </w:r>
      <w:r w:rsidR="00587993">
        <w:rPr>
          <w:rFonts w:cs="Segoe UI"/>
        </w:rPr>
        <w:tab/>
      </w:r>
      <w:r w:rsidR="00587993">
        <w:rPr>
          <w:rFonts w:cs="Segoe UI"/>
        </w:rPr>
        <w:tab/>
      </w:r>
      <w:r w:rsidRPr="00387C62">
        <w:rPr>
          <w:rFonts w:cs="Segoe UI"/>
        </w:rPr>
        <w:t>V </w:t>
      </w:r>
      <w:r w:rsidR="00587993">
        <w:rPr>
          <w:rFonts w:cs="Segoe UI"/>
        </w:rPr>
        <w:t>Praze</w:t>
      </w:r>
      <w:r w:rsidRPr="005F56E9">
        <w:rPr>
          <w:rFonts w:cs="Segoe UI"/>
        </w:rPr>
        <w:t xml:space="preserve"> dne</w:t>
      </w:r>
      <w:r w:rsidR="00587993">
        <w:rPr>
          <w:rFonts w:cs="Segoe UI"/>
        </w:rPr>
        <w:t xml:space="preserve"> 28. 4. 2023</w:t>
      </w:r>
    </w:p>
    <w:p w14:paraId="54A052C2" w14:textId="77777777" w:rsidR="007F63F1" w:rsidRPr="005F56E9" w:rsidRDefault="007F63F1" w:rsidP="00C42843">
      <w:pPr>
        <w:pStyle w:val="Odstavecseseznamem"/>
        <w:numPr>
          <w:ilvl w:val="0"/>
          <w:numId w:val="0"/>
        </w:numPr>
        <w:tabs>
          <w:tab w:val="left" w:leader="dot" w:pos="3969"/>
          <w:tab w:val="left" w:pos="4962"/>
          <w:tab w:val="right" w:leader="dot" w:pos="9072"/>
        </w:tabs>
        <w:spacing w:after="0" w:line="240" w:lineRule="auto"/>
        <w:rPr>
          <w:rFonts w:cs="Segoe UI"/>
        </w:rPr>
      </w:pPr>
    </w:p>
    <w:p w14:paraId="130B6AD1" w14:textId="77777777" w:rsidR="007F63F1" w:rsidRPr="005F56E9" w:rsidRDefault="007F63F1" w:rsidP="00C42843">
      <w:pPr>
        <w:pStyle w:val="Odstavecseseznamem"/>
        <w:numPr>
          <w:ilvl w:val="0"/>
          <w:numId w:val="0"/>
        </w:numPr>
        <w:tabs>
          <w:tab w:val="left" w:leader="dot" w:pos="3969"/>
          <w:tab w:val="left" w:pos="4962"/>
          <w:tab w:val="right" w:leader="dot" w:pos="9072"/>
        </w:tabs>
        <w:spacing w:after="0" w:line="240" w:lineRule="auto"/>
        <w:rPr>
          <w:rFonts w:cs="Segoe UI"/>
        </w:rPr>
      </w:pPr>
    </w:p>
    <w:p w14:paraId="5D9B8826" w14:textId="77777777" w:rsidR="007F63F1" w:rsidRPr="005F56E9" w:rsidRDefault="007F63F1" w:rsidP="00C42843">
      <w:pPr>
        <w:pStyle w:val="Odstavecseseznamem"/>
        <w:numPr>
          <w:ilvl w:val="0"/>
          <w:numId w:val="0"/>
        </w:numPr>
        <w:tabs>
          <w:tab w:val="left" w:leader="dot" w:pos="3969"/>
          <w:tab w:val="left" w:pos="4962"/>
          <w:tab w:val="right" w:leader="dot" w:pos="9072"/>
        </w:tabs>
        <w:spacing w:after="0" w:line="240" w:lineRule="auto"/>
        <w:rPr>
          <w:rFonts w:cs="Segoe UI"/>
        </w:rPr>
      </w:pPr>
    </w:p>
    <w:p w14:paraId="3BA80EB6" w14:textId="65D67AE2" w:rsidR="0027283C" w:rsidRPr="00F205E9" w:rsidRDefault="009216E1" w:rsidP="00C42843">
      <w:pPr>
        <w:pStyle w:val="Odstavecseseznamem"/>
        <w:numPr>
          <w:ilvl w:val="0"/>
          <w:numId w:val="0"/>
        </w:numPr>
        <w:tabs>
          <w:tab w:val="left" w:leader="dot" w:pos="3969"/>
          <w:tab w:val="left" w:pos="4962"/>
          <w:tab w:val="right" w:leader="dot" w:pos="9072"/>
        </w:tabs>
        <w:spacing w:after="0" w:line="240" w:lineRule="auto"/>
        <w:rPr>
          <w:rFonts w:cs="Segoe UI"/>
        </w:rPr>
      </w:pPr>
      <w:proofErr w:type="spellStart"/>
      <w:r>
        <w:rPr>
          <w:rFonts w:cs="Segoe UI"/>
        </w:rPr>
        <w:t>v.z</w:t>
      </w:r>
      <w:proofErr w:type="spellEnd"/>
      <w:r>
        <w:rPr>
          <w:rFonts w:cs="Segoe UI"/>
        </w:rPr>
        <w:t>.</w:t>
      </w:r>
      <w:r w:rsidR="0027283C" w:rsidRPr="00F205E9">
        <w:rPr>
          <w:rFonts w:cs="Segoe UI"/>
        </w:rPr>
        <w:tab/>
      </w:r>
      <w:r w:rsidR="0083032F">
        <w:rPr>
          <w:rFonts w:cs="Segoe UI"/>
        </w:rPr>
        <w:tab/>
        <w:t>…………………………………………………………………………</w:t>
      </w:r>
    </w:p>
    <w:p w14:paraId="39493356" w14:textId="77777777" w:rsidR="0027283C" w:rsidRPr="00387C62" w:rsidRDefault="0027283C" w:rsidP="00C42843">
      <w:pPr>
        <w:pStyle w:val="Odstavecseseznamem"/>
        <w:numPr>
          <w:ilvl w:val="0"/>
          <w:numId w:val="0"/>
        </w:numPr>
        <w:tabs>
          <w:tab w:val="left" w:pos="4962"/>
        </w:tabs>
        <w:spacing w:after="0" w:line="240" w:lineRule="auto"/>
        <w:rPr>
          <w:rFonts w:cs="Segoe UI"/>
        </w:rPr>
      </w:pPr>
      <w:r w:rsidRPr="00672BBA">
        <w:rPr>
          <w:rFonts w:cs="Segoe UI"/>
          <w:i/>
          <w:szCs w:val="20"/>
        </w:rPr>
        <w:t xml:space="preserve">za </w:t>
      </w:r>
      <w:r w:rsidR="006A3208" w:rsidRPr="00672BBA">
        <w:rPr>
          <w:rFonts w:cs="Segoe UI"/>
          <w:i/>
          <w:szCs w:val="20"/>
        </w:rPr>
        <w:t>objednatele</w:t>
      </w:r>
      <w:r w:rsidRPr="00387C62">
        <w:rPr>
          <w:rFonts w:cs="Segoe UI"/>
        </w:rPr>
        <w:tab/>
      </w:r>
      <w:r w:rsidRPr="00387C62">
        <w:rPr>
          <w:rFonts w:cs="Segoe UI"/>
          <w:i/>
          <w:szCs w:val="20"/>
        </w:rPr>
        <w:t xml:space="preserve">za </w:t>
      </w:r>
      <w:r w:rsidR="006A3208" w:rsidRPr="00387C62">
        <w:rPr>
          <w:rFonts w:cs="Segoe UI"/>
          <w:i/>
          <w:szCs w:val="20"/>
        </w:rPr>
        <w:t>poskytovatele</w:t>
      </w:r>
    </w:p>
    <w:p w14:paraId="48432E34" w14:textId="2BDE4953" w:rsidR="0027283C" w:rsidRPr="0083032F" w:rsidRDefault="006A3208" w:rsidP="00C42843">
      <w:pPr>
        <w:pStyle w:val="Normalnicslovnabc"/>
        <w:numPr>
          <w:ilvl w:val="0"/>
          <w:numId w:val="0"/>
        </w:numPr>
        <w:tabs>
          <w:tab w:val="left" w:pos="4962"/>
        </w:tabs>
        <w:spacing w:line="240" w:lineRule="auto"/>
        <w:ind w:left="357" w:hanging="357"/>
        <w:rPr>
          <w:rFonts w:cs="Segoe UI"/>
        </w:rPr>
      </w:pPr>
      <w:r w:rsidRPr="00387C62">
        <w:rPr>
          <w:rFonts w:cs="Segoe UI"/>
          <w:b/>
          <w:iCs/>
        </w:rPr>
        <w:t>Ing. Petr Valdman</w:t>
      </w:r>
      <w:r w:rsidR="0027283C" w:rsidRPr="00387C62">
        <w:rPr>
          <w:rFonts w:cs="Segoe UI"/>
        </w:rPr>
        <w:tab/>
      </w:r>
      <w:r w:rsidR="0083032F" w:rsidRPr="0083032F">
        <w:rPr>
          <w:rFonts w:cs="Segoe UI"/>
          <w:b/>
          <w:bCs/>
        </w:rPr>
        <w:t xml:space="preserve">Ing. Dušan </w:t>
      </w:r>
      <w:proofErr w:type="spellStart"/>
      <w:r w:rsidR="0083032F" w:rsidRPr="0083032F">
        <w:rPr>
          <w:rFonts w:cs="Segoe UI"/>
          <w:b/>
          <w:bCs/>
        </w:rPr>
        <w:t>Bruoth</w:t>
      </w:r>
      <w:proofErr w:type="spellEnd"/>
      <w:r w:rsidR="0083032F" w:rsidRPr="0083032F">
        <w:rPr>
          <w:rFonts w:cs="Segoe UI"/>
          <w:b/>
          <w:bCs/>
        </w:rPr>
        <w:t xml:space="preserve">, Ing. Martin </w:t>
      </w:r>
      <w:proofErr w:type="spellStart"/>
      <w:r w:rsidR="0083032F" w:rsidRPr="0083032F">
        <w:rPr>
          <w:rFonts w:cs="Segoe UI"/>
          <w:b/>
          <w:bCs/>
        </w:rPr>
        <w:t>Jireček</w:t>
      </w:r>
      <w:proofErr w:type="spellEnd"/>
    </w:p>
    <w:p w14:paraId="30BE0882" w14:textId="2BCCC7E6" w:rsidR="00D47527" w:rsidRPr="0083032F" w:rsidRDefault="006A3208" w:rsidP="00C42843">
      <w:pPr>
        <w:pStyle w:val="Normalnicslovnabc"/>
        <w:numPr>
          <w:ilvl w:val="0"/>
          <w:numId w:val="0"/>
        </w:numPr>
        <w:tabs>
          <w:tab w:val="left" w:pos="4962"/>
        </w:tabs>
        <w:spacing w:line="240" w:lineRule="auto"/>
        <w:ind w:left="357" w:hanging="357"/>
        <w:rPr>
          <w:rFonts w:cs="Segoe UI"/>
        </w:rPr>
      </w:pPr>
      <w:r w:rsidRPr="0083032F">
        <w:rPr>
          <w:rFonts w:cs="Segoe UI"/>
        </w:rPr>
        <w:t>ředitel Státního fondu životního prostředí ČR</w:t>
      </w:r>
      <w:r w:rsidR="0027283C" w:rsidRPr="0083032F">
        <w:rPr>
          <w:rFonts w:cs="Segoe UI"/>
        </w:rPr>
        <w:tab/>
      </w:r>
      <w:proofErr w:type="spellStart"/>
      <w:r w:rsidR="0083032F" w:rsidRPr="0083032F">
        <w:rPr>
          <w:rFonts w:cs="Segoe UI"/>
        </w:rPr>
        <w:t>Simac</w:t>
      </w:r>
      <w:proofErr w:type="spellEnd"/>
      <w:r w:rsidR="0083032F" w:rsidRPr="0083032F">
        <w:rPr>
          <w:rFonts w:cs="Segoe UI"/>
        </w:rPr>
        <w:t xml:space="preserve"> Technik ČR, a.s.</w:t>
      </w:r>
    </w:p>
    <w:p w14:paraId="75B7EA76" w14:textId="13D2FD93" w:rsidR="00C42843" w:rsidRPr="00387C62" w:rsidRDefault="00C42843">
      <w:pPr>
        <w:spacing w:after="200" w:line="276" w:lineRule="auto"/>
        <w:rPr>
          <w:rFonts w:cs="Segoe UI"/>
          <w:szCs w:val="20"/>
          <w:highlight w:val="lightGray"/>
        </w:rPr>
      </w:pPr>
      <w:r w:rsidRPr="00387C62">
        <w:rPr>
          <w:rFonts w:cs="Segoe UI"/>
          <w:highlight w:val="lightGray"/>
        </w:rPr>
        <w:br w:type="page"/>
      </w:r>
    </w:p>
    <w:p w14:paraId="5F0DD3E9" w14:textId="2D42C042" w:rsidR="00D47527" w:rsidRDefault="00D47527" w:rsidP="00C42843">
      <w:pPr>
        <w:pStyle w:val="Nzev"/>
        <w:spacing w:before="120" w:after="0" w:line="276" w:lineRule="auto"/>
        <w:jc w:val="both"/>
        <w:rPr>
          <w:rFonts w:eastAsia="Times New Roman" w:cs="Segoe UI"/>
          <w:color w:val="7F7F7F" w:themeColor="text1" w:themeTint="80"/>
          <w:spacing w:val="-16"/>
        </w:rPr>
      </w:pPr>
      <w:r w:rsidRPr="00A26D98">
        <w:rPr>
          <w:rFonts w:cs="Segoe UI"/>
          <w:color w:val="7F7F7F" w:themeColor="text1" w:themeTint="80"/>
          <w:spacing w:val="-16"/>
        </w:rPr>
        <w:lastRenderedPageBreak/>
        <w:t xml:space="preserve">Příloha č. 1 – </w:t>
      </w:r>
      <w:r w:rsidR="00AC7FC2" w:rsidRPr="00A26D98">
        <w:rPr>
          <w:rFonts w:eastAsia="Times New Roman" w:cs="Segoe UI"/>
          <w:color w:val="7F7F7F" w:themeColor="text1" w:themeTint="80"/>
          <w:spacing w:val="-16"/>
        </w:rPr>
        <w:t>SEZNAM AKTIVNÍCH SÍŤOVÝCH PRVKŮ</w:t>
      </w:r>
    </w:p>
    <w:p w14:paraId="74D65EB8" w14:textId="77777777" w:rsidR="00A26D98" w:rsidRPr="00A26D98" w:rsidRDefault="00A26D98" w:rsidP="00A26D98"/>
    <w:tbl>
      <w:tblPr>
        <w:tblW w:w="10060" w:type="dxa"/>
        <w:tblCellMar>
          <w:left w:w="70" w:type="dxa"/>
          <w:right w:w="70" w:type="dxa"/>
        </w:tblCellMar>
        <w:tblLook w:val="04A0" w:firstRow="1" w:lastRow="0" w:firstColumn="1" w:lastColumn="0" w:noHBand="0" w:noVBand="1"/>
      </w:tblPr>
      <w:tblGrid>
        <w:gridCol w:w="1580"/>
        <w:gridCol w:w="5640"/>
        <w:gridCol w:w="320"/>
        <w:gridCol w:w="1220"/>
        <w:gridCol w:w="1300"/>
      </w:tblGrid>
      <w:tr w:rsidR="00A26D98" w:rsidRPr="00A26D98" w14:paraId="2687C58F" w14:textId="77777777" w:rsidTr="00A26D98">
        <w:trPr>
          <w:trHeight w:val="345"/>
        </w:trPr>
        <w:tc>
          <w:tcPr>
            <w:tcW w:w="1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4DFD14" w14:textId="77777777" w:rsidR="00A26D98" w:rsidRPr="00A26D98" w:rsidRDefault="00A26D98" w:rsidP="00A26D98">
            <w:pPr>
              <w:spacing w:line="240" w:lineRule="auto"/>
              <w:rPr>
                <w:rFonts w:cs="Segoe UI"/>
                <w:b/>
                <w:bCs/>
                <w:color w:val="000000"/>
                <w:sz w:val="16"/>
                <w:szCs w:val="16"/>
              </w:rPr>
            </w:pPr>
            <w:r w:rsidRPr="00A26D98">
              <w:rPr>
                <w:rFonts w:cs="Segoe UI"/>
                <w:b/>
                <w:bCs/>
                <w:color w:val="000000"/>
                <w:sz w:val="16"/>
                <w:szCs w:val="16"/>
              </w:rPr>
              <w:t>P/N</w:t>
            </w:r>
          </w:p>
        </w:tc>
        <w:tc>
          <w:tcPr>
            <w:tcW w:w="5640" w:type="dxa"/>
            <w:tcBorders>
              <w:top w:val="single" w:sz="8" w:space="0" w:color="auto"/>
              <w:left w:val="nil"/>
              <w:bottom w:val="single" w:sz="8" w:space="0" w:color="auto"/>
              <w:right w:val="single" w:sz="8" w:space="0" w:color="auto"/>
            </w:tcBorders>
            <w:shd w:val="clear" w:color="auto" w:fill="auto"/>
            <w:noWrap/>
            <w:vAlign w:val="center"/>
            <w:hideMark/>
          </w:tcPr>
          <w:p w14:paraId="57F2EF83" w14:textId="77777777" w:rsidR="00A26D98" w:rsidRPr="00A26D98" w:rsidRDefault="00A26D98" w:rsidP="00A26D98">
            <w:pPr>
              <w:spacing w:line="240" w:lineRule="auto"/>
              <w:rPr>
                <w:rFonts w:cs="Segoe UI"/>
                <w:b/>
                <w:bCs/>
                <w:color w:val="000000"/>
                <w:sz w:val="16"/>
                <w:szCs w:val="16"/>
              </w:rPr>
            </w:pPr>
            <w:r w:rsidRPr="00A26D98">
              <w:rPr>
                <w:rFonts w:cs="Segoe UI"/>
                <w:b/>
                <w:bCs/>
                <w:color w:val="000000"/>
                <w:sz w:val="16"/>
                <w:szCs w:val="16"/>
              </w:rPr>
              <w:t>Popis</w:t>
            </w:r>
          </w:p>
        </w:tc>
        <w:tc>
          <w:tcPr>
            <w:tcW w:w="320" w:type="dxa"/>
            <w:tcBorders>
              <w:top w:val="single" w:sz="8" w:space="0" w:color="auto"/>
              <w:left w:val="nil"/>
              <w:bottom w:val="single" w:sz="8" w:space="0" w:color="auto"/>
              <w:right w:val="single" w:sz="8" w:space="0" w:color="auto"/>
            </w:tcBorders>
            <w:shd w:val="clear" w:color="auto" w:fill="auto"/>
            <w:noWrap/>
            <w:vAlign w:val="center"/>
            <w:hideMark/>
          </w:tcPr>
          <w:p w14:paraId="1DDB4930" w14:textId="77777777" w:rsidR="00A26D98" w:rsidRPr="00A26D98" w:rsidRDefault="00A26D98" w:rsidP="00A26D98">
            <w:pPr>
              <w:spacing w:line="240" w:lineRule="auto"/>
              <w:jc w:val="center"/>
              <w:rPr>
                <w:rFonts w:cs="Segoe UI"/>
                <w:b/>
                <w:bCs/>
                <w:color w:val="000000"/>
                <w:sz w:val="16"/>
                <w:szCs w:val="16"/>
              </w:rPr>
            </w:pPr>
            <w:r w:rsidRPr="00A26D98">
              <w:rPr>
                <w:rFonts w:cs="Segoe UI"/>
                <w:b/>
                <w:bCs/>
                <w:color w:val="000000"/>
                <w:sz w:val="16"/>
                <w:szCs w:val="16"/>
              </w:rPr>
              <w:t>ks</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00936CB1" w14:textId="77777777" w:rsidR="00A26D98" w:rsidRPr="00A26D98" w:rsidRDefault="00A26D98" w:rsidP="00A26D98">
            <w:pPr>
              <w:spacing w:line="240" w:lineRule="auto"/>
              <w:rPr>
                <w:rFonts w:cs="Segoe UI"/>
                <w:b/>
                <w:bCs/>
                <w:color w:val="000000"/>
                <w:sz w:val="16"/>
                <w:szCs w:val="16"/>
              </w:rPr>
            </w:pPr>
            <w:r w:rsidRPr="00A26D98">
              <w:rPr>
                <w:rFonts w:cs="Segoe UI"/>
                <w:b/>
                <w:bCs/>
                <w:color w:val="000000"/>
                <w:sz w:val="16"/>
                <w:szCs w:val="16"/>
              </w:rPr>
              <w:t>S/N</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14:paraId="32BD62E5" w14:textId="77777777" w:rsidR="00A26D98" w:rsidRPr="00A26D98" w:rsidRDefault="00A26D98" w:rsidP="00A26D98">
            <w:pPr>
              <w:spacing w:line="240" w:lineRule="auto"/>
              <w:rPr>
                <w:rFonts w:cs="Segoe UI"/>
                <w:b/>
                <w:bCs/>
                <w:color w:val="000000"/>
                <w:sz w:val="16"/>
                <w:szCs w:val="16"/>
              </w:rPr>
            </w:pPr>
            <w:r w:rsidRPr="00A26D98">
              <w:rPr>
                <w:rFonts w:cs="Segoe UI"/>
                <w:b/>
                <w:bCs/>
                <w:color w:val="000000"/>
                <w:sz w:val="16"/>
                <w:szCs w:val="16"/>
              </w:rPr>
              <w:t>Služba</w:t>
            </w:r>
          </w:p>
        </w:tc>
      </w:tr>
      <w:tr w:rsidR="00F211C0" w:rsidRPr="00A26D98" w14:paraId="0349394D"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41B2C02D" w14:textId="0331B703"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0183498B" w14:textId="6D8C7AA0"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24A9045B" w14:textId="4A5E084F"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0318ED02" w14:textId="5518DD06"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6E490B73" w14:textId="3E6F4236"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40536343"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2B27EACF" w14:textId="233517E5"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3567C4A5" w14:textId="33108F20"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68EFB652" w14:textId="634C4AF1"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4F325376" w14:textId="09D5E400"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58B8B061" w14:textId="71E2D836"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1A5C8690"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5A13DC00" w14:textId="75FB6F1A"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46EBE3F6" w14:textId="12B5721A"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629526C9" w14:textId="4530A849"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0EFDE5BB" w14:textId="0D6D1DB2"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3D630250" w14:textId="1E800C4C"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776C497C"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6AA3116F" w14:textId="02657AF1"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0CE0C856" w14:textId="1C703200"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26724C22" w14:textId="1338E214"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09DF735F" w14:textId="0FA03A21"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5C59ADC5" w14:textId="7A7C8CAA"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1CFDDC5C"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104C21F8" w14:textId="0C440418"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53BFEDC0" w14:textId="4B715EE9"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0510C39B" w14:textId="775C773F"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6F2CD784" w14:textId="64FB5E05"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2654C45D" w14:textId="3E4252FA"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2AD5884C"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51FB6E37" w14:textId="2F4C77BC"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35C0280C" w14:textId="2314478F"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27CD15B3" w14:textId="09F0916F"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01C6367E" w14:textId="77F62F01"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2C2537AC" w14:textId="7C56A6A3"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730D3865"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5CDA88AD" w14:textId="6C047873"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46BA301C" w14:textId="03DF81DA"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6FD48526" w14:textId="6A9EFEC4"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470500FC" w14:textId="63D90970"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260398E4" w14:textId="7A7692A6"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1141F383"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5D39652A" w14:textId="14A885C4"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7DEADA70" w14:textId="013273F7"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35CB0741" w14:textId="5DA5DC13"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48E21929" w14:textId="37C3A0C1"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24EC1DDA" w14:textId="35DFF0BB"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4AA90072"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2A27AEB9" w14:textId="16C50591"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4F66C9A5" w14:textId="57A6C1E3"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3552A1FF" w14:textId="62EEB0B2"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3E1D926C" w14:textId="3E805F6A"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0F870A76" w14:textId="39AE2149"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2B5CECCF"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5082FC5D" w14:textId="273E5F52"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4C186BA7" w14:textId="5D9BDF9C"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5FE6C6C6" w14:textId="0BA6C551"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3364835B" w14:textId="702F8438"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32100357" w14:textId="70EFB02E"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67DD8144"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26F590A0" w14:textId="66D736BC"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35BA1248" w14:textId="5057294E"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3E5C2AEC" w14:textId="613E72E7"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70E7869C" w14:textId="4422E8F3"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7D23F791" w14:textId="52BF90A8"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26D7B59B"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37B4F6D4" w14:textId="7D8C0F2C"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346DF6C9" w14:textId="1FFF370D"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79A159B4" w14:textId="0A51D4FF"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3DFB42AE" w14:textId="2826D36D"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6B39E373" w14:textId="72751C5D"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1D593E0E"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3C5EB47B" w14:textId="06EF299E"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183E9CDE" w14:textId="32B4146C"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35149D62" w14:textId="3A6EA773"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72E67CEF" w14:textId="651FCD70"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0F53CFD8" w14:textId="278B1352"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7FD455AA"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03AE557D" w14:textId="764FEF74"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52124AF1" w14:textId="6EC6C9DA"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22D1D1AD" w14:textId="17620D33"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66659052" w14:textId="3121BA9C"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615E75A6" w14:textId="13B1BFAC"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0085958A"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0FE75E56" w14:textId="2E7F8E4A"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3A1ABB38" w14:textId="7451D906"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2E8D331A" w14:textId="6CD07A19"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79EE4B87" w14:textId="14C17126"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45D46723" w14:textId="62DB56B2"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523DED3E"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1FC69139" w14:textId="208E37D9"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1FBDF321" w14:textId="27B0512E"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5524F98A" w14:textId="48665C03"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0685FC57" w14:textId="17D67D09"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5D2E3F44" w14:textId="11B1C563"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45C42A34"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2CC33FB0" w14:textId="48DDA694"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596F0672" w14:textId="22405A1A"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13573682" w14:textId="78889DC2"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13D2CCB5" w14:textId="5DAB04CB"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1903E711" w14:textId="278A9D75"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15763569"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1193DB1E" w14:textId="5BAB41EE"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7049D9A6" w14:textId="73F98ED1"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5C2FA7A5" w14:textId="56DAFB7A"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2B3F45FA" w14:textId="3192674D"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356C43EA" w14:textId="7BE3E6D8"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2F7A3CD1"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72EBC8F8" w14:textId="19023EC8"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5A89CB67" w14:textId="4C325657"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734D0B40" w14:textId="3755FBF0"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6DB59879" w14:textId="69DDB415"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6AA74E78" w14:textId="58280AA9"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24D0EA20"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7F7BF4FD" w14:textId="5E88B2A8"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517290A9" w14:textId="721B4581"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33247BE3" w14:textId="6A9E555D"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19B17ACD" w14:textId="6A513228"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48C0BAF3" w14:textId="60BBB3B9"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766ABA6A"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7DB28C09" w14:textId="11329A95"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45B3413C" w14:textId="77C080BE"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08DA8054" w14:textId="75097F4F"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4179CEB6" w14:textId="7C288912"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78FBFECB" w14:textId="1668DEE4"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6228D200"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777E5A55" w14:textId="6C09C457"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455C6963" w14:textId="45C99781"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0543D435" w14:textId="4AF1A782"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1630B58C" w14:textId="61C3627B"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65B1697D" w14:textId="1746AAE3"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05132976"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530D31ED" w14:textId="15140E6F"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3C412877" w14:textId="059A2E20"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2ABA2F21" w14:textId="1E841A8B"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43AECCEB" w14:textId="3A09DF30"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23F83B99" w14:textId="36A0B290"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70013E12"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4B2A5547" w14:textId="1DAE7BD4"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32167496" w14:textId="1774BF29"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228378A2" w14:textId="57230B49"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28B7A609" w14:textId="27842A0B"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2869702D" w14:textId="66FD332B"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0985E7A8"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7AB71C91" w14:textId="7774C37C"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5DCFD365" w14:textId="5B290C3E"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08EDB91D" w14:textId="7CA7DA33"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22E344D6" w14:textId="04F56D39"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03D47B2C" w14:textId="28EA3131"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75FC5725"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7114D2FF" w14:textId="2257394E"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46EF7EF7" w14:textId="101B86E4"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6CE6AD28" w14:textId="70F3B5C0"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688DD928" w14:textId="000030B6"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24D0B6AA" w14:textId="056CEFA7"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1093A13D"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6CA819E7" w14:textId="779AAF15"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07F6AFAD" w14:textId="647D3CE6"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1DBE43F6" w14:textId="527F3D02"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2741EC1E" w14:textId="5999B062"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270BF3C5" w14:textId="0F4CADEA"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68E2FDBE"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0A9D5E61" w14:textId="7E26A37A"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523A7213" w14:textId="23C11D09"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27371DA4" w14:textId="1A2CEE7B"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0878F526" w14:textId="2F2326C7"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23615ABE" w14:textId="43144004"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540FC327"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672D503E" w14:textId="4748C71E"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506C3BC8" w14:textId="4DD80944"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633E38A7" w14:textId="62A14994"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65104611" w14:textId="1EBB7C49"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3C5CED7E" w14:textId="4975B579"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49D23755"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7BBE9AD6" w14:textId="2F4D7E91"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5A47049E" w14:textId="306EAE1F"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71890B6B" w14:textId="25F5D665"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318808E6" w14:textId="05E68DDD"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4ACA314D" w14:textId="2EE5A255"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076683E4"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20A181FC" w14:textId="72A64138"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6F046CAC" w14:textId="1521A078"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17C9F14E" w14:textId="0F24AE35"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393B09B0" w14:textId="51E478AB"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28EF824D" w14:textId="778FE0AB"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6686B88C"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02DE72FC" w14:textId="5FDACE77"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2AEDE705" w14:textId="509B55D8"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03C46A83" w14:textId="4D1D7FC7"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2136D6D8" w14:textId="2F9A565A"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4FDCD93C" w14:textId="6CB6BC35"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21D0ACB9"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5962C653" w14:textId="03F3BF7D"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3D5F3478" w14:textId="151F2B45"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086CC307" w14:textId="620368A9"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4F829871" w14:textId="53E38E53"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601F0A08" w14:textId="12924830"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77806E9D"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5D7F0A8D" w14:textId="2EFB8705"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6DC498CA" w14:textId="0AEF0E46"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2A2667DC" w14:textId="36DCA504"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1E6B1ABF" w14:textId="0722BDA2"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0DEDD13B" w14:textId="311360E1"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200DA996"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1520875B" w14:textId="3E6B46F3" w:rsidR="00F211C0" w:rsidRPr="00A26D98" w:rsidRDefault="00F211C0" w:rsidP="00F211C0">
            <w:pPr>
              <w:spacing w:line="240" w:lineRule="auto"/>
              <w:rPr>
                <w:rFonts w:cs="Segoe UI"/>
                <w:color w:val="000000"/>
                <w:sz w:val="16"/>
                <w:szCs w:val="16"/>
              </w:rPr>
            </w:pPr>
            <w:r w:rsidRPr="00A809B4">
              <w:rPr>
                <w:rFonts w:cs="Segoe UI"/>
                <w:shd w:val="clear" w:color="auto" w:fill="FFFF00"/>
              </w:rPr>
              <w:lastRenderedPageBreak/>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1BF56D86" w14:textId="6C059E72"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317781C0" w14:textId="018029E8"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50B974F2" w14:textId="395C4934"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75C84BB7" w14:textId="5998F8B9"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60B33AEA"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472FADF1" w14:textId="3D3037F8"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0B30D736" w14:textId="434DB902"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6BBCF23B" w14:textId="68C0DE1D"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4AA5A371" w14:textId="22C84EB7"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4F7BF001" w14:textId="4FED503A"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70185369"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56E81A11" w14:textId="124A2AC5"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213CF012" w14:textId="24452E8C"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39D2999D" w14:textId="483801AD"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5F5BE2EA" w14:textId="506247DD"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631D24C4" w14:textId="4BEAF6E8"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0F537306"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7044C5AC" w14:textId="33B8C868"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1960524B" w14:textId="57795181"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1F41D600" w14:textId="06315EC9"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3BBB6DCE" w14:textId="74F25439"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20704D55" w14:textId="2D0CFEDA"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364E160F"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0F70690D" w14:textId="6BD58A43"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667AD037" w14:textId="6DDC15FA"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1092CC8A" w14:textId="45003D73"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6ABD7597" w14:textId="0706BD97"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01550930" w14:textId="3528C8C7"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4B075ED3"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6CB109F3" w14:textId="20A81A5F"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5ED7A60A" w14:textId="62744EB0"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1209A3BB" w14:textId="476F1BD5"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16DAE519" w14:textId="36825452"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6693B158" w14:textId="5FE70C99"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754A02FC"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74CDA708" w14:textId="1D330414"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108DCAB5" w14:textId="27E7358B"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2AA62B57" w14:textId="6126C0FF"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43D97B2D" w14:textId="5ACE6B54"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09574DA2" w14:textId="1F90C25E"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12F5C31A"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33617429" w14:textId="5972FFDD"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3CB2110D" w14:textId="06B6F4B9"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1644F67E" w14:textId="38C1F5BF"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6EB10049" w14:textId="41FA715B"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1764D96C" w14:textId="568F00A7"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3C4240B3"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794A7F21" w14:textId="3238943E"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39FC0827" w14:textId="5A7FF413"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14D1A10E" w14:textId="2BEB2FE7"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491C443E" w14:textId="66991374"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5C72D42A" w14:textId="24074342"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0832CC58"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54B8ED04" w14:textId="5B3988F0"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55699210" w14:textId="596A2016"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4E1540F6" w14:textId="32D22427"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2069EC58" w14:textId="34797711"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1A9CB0AE" w14:textId="72320F6D"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375935F6"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1FD60A3D" w14:textId="4F99AE3A"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71537776" w14:textId="44F6BCFB"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2A1AD7A4" w14:textId="1E579217"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62CF6619" w14:textId="5FE3A091"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498CBDC6" w14:textId="1F3F6D4F"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7CF60883"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747800D2" w14:textId="6D256ABA"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3AC46C0E" w14:textId="0B78DB87"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1C7220FE" w14:textId="412FE0B8" w:rsidR="00F211C0" w:rsidRPr="00A26D98" w:rsidRDefault="00F211C0" w:rsidP="00F211C0">
            <w:pPr>
              <w:spacing w:line="240" w:lineRule="auto"/>
              <w:jc w:val="center"/>
              <w:rPr>
                <w:rFonts w:cs="Segoe UI"/>
                <w:color w:val="000000"/>
                <w:sz w:val="16"/>
                <w:szCs w:val="16"/>
              </w:rPr>
            </w:pPr>
            <w:r>
              <w:rPr>
                <w:rFonts w:cs="Segoe UI"/>
                <w:color w:val="000000"/>
                <w:sz w:val="16"/>
                <w:szCs w:val="16"/>
              </w:rPr>
              <w:t>12</w:t>
            </w:r>
          </w:p>
        </w:tc>
        <w:tc>
          <w:tcPr>
            <w:tcW w:w="1220" w:type="dxa"/>
            <w:tcBorders>
              <w:top w:val="nil"/>
              <w:left w:val="nil"/>
              <w:bottom w:val="single" w:sz="8" w:space="0" w:color="auto"/>
              <w:right w:val="single" w:sz="8" w:space="0" w:color="auto"/>
            </w:tcBorders>
            <w:shd w:val="clear" w:color="auto" w:fill="auto"/>
            <w:noWrap/>
            <w:hideMark/>
          </w:tcPr>
          <w:p w14:paraId="616863D3" w14:textId="512D4A5B"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7CCA6E4A" w14:textId="4740A133"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6265C327"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05B17EB5" w14:textId="6E2DA3CD"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055695A3" w14:textId="7CF506D8"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65B74450" w14:textId="1DF23CFA"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42C49072" w14:textId="444D9064"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09E64806" w14:textId="44BF2C9B"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124ED073"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74FC991D" w14:textId="43AA9DE1"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198AE799" w14:textId="30434CCE"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00E38804" w14:textId="0C3E50F5"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33E5B41B" w14:textId="69E7F444"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0E3B418F" w14:textId="40DE5474"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1D81DE24"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749F7E2A" w14:textId="1D7D9C6F"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25B8042A" w14:textId="3CE13E53"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1F847489" w14:textId="201C0EBD"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377764DE" w14:textId="52E53DA5"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7A655BDB" w14:textId="32B73882"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699925E1"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1A33CF0A" w14:textId="17EC3F42"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509A82CE" w14:textId="0E53AF63"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52990050" w14:textId="6E1D7DAD"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52ADD0FB" w14:textId="6652432B"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713717CE" w14:textId="203D7B3F"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4468D960"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334F263F" w14:textId="034168D9"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7E7AFBE0" w14:textId="257B3448"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4F1DBB08" w14:textId="3D2CFE55"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429D0915" w14:textId="61864A0A"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1D72490A" w14:textId="38413E0A"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5E2D078F"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0568226D" w14:textId="208B6D4A"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06FD6E51" w14:textId="224C4822"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437DCE2D" w14:textId="000A621C"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4C5B6964" w14:textId="01ADF3D1"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69E70162" w14:textId="272686AB"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7655D0B6"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0087D591" w14:textId="4E89659B"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7618BC44" w14:textId="0D72C1F1"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2DFB7D6F" w14:textId="4077C69E"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2407CC97" w14:textId="0E68565F"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5A407859" w14:textId="525547D2"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4AF0E626"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5534C2E9" w14:textId="46CAD226"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64265AF4" w14:textId="02690894"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2E7C3B94" w14:textId="25630BFA"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6F0656AF" w14:textId="74E1987A"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61386112" w14:textId="21CE4BA1"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2B7ABE08"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16BA2E40" w14:textId="321D68FE"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7F8D1D0C" w14:textId="0D5E8BFE"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63A0405B" w14:textId="21EDE68E"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15D1CB96" w14:textId="512AED05"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2C7BFBE1" w14:textId="3CFA16DE"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4B6A9172"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1ED903D6" w14:textId="3213D53E"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0674F4CC" w14:textId="063B735E"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4FDFF799" w14:textId="625DBB30"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5E2A78FB" w14:textId="3317C197"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1E700B34" w14:textId="3F5856CF"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72A4CFD1"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525AAE29" w14:textId="1B70DC8C"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7BD83C5F" w14:textId="00FFB62F"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319114C7" w14:textId="63E98AF0"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25D6F155" w14:textId="61C313E7"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41F517F4" w14:textId="1CE323EF"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3474D693"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37C57F82" w14:textId="7A4F0E99"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2EB97E5C" w14:textId="3B16255D"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1D316AFD" w14:textId="122B35E2"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0BE21E0A" w14:textId="7E006A97"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7CA72CF6" w14:textId="2DD0CFE0"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121A6D82"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01588CF7" w14:textId="229D557A"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3D247EC0" w14:textId="4475B44D"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3C1F6D3C" w14:textId="1D7E1CF4"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1CAE61CD" w14:textId="123416F1"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68EAC87E" w14:textId="702C6613" w:rsidR="00F211C0" w:rsidRPr="00A26D98" w:rsidRDefault="00F211C0" w:rsidP="00F211C0">
            <w:pPr>
              <w:spacing w:line="240" w:lineRule="auto"/>
              <w:rPr>
                <w:rFonts w:cs="Segoe UI"/>
                <w:color w:val="000000"/>
                <w:sz w:val="16"/>
                <w:szCs w:val="16"/>
              </w:rPr>
            </w:pPr>
            <w:r>
              <w:rPr>
                <w:rFonts w:cs="Segoe UI"/>
                <w:color w:val="000000"/>
                <w:sz w:val="16"/>
                <w:szCs w:val="16"/>
              </w:rPr>
              <w:t>RpT24 - 7x24</w:t>
            </w:r>
          </w:p>
        </w:tc>
      </w:tr>
      <w:tr w:rsidR="00F211C0" w:rsidRPr="00A26D98" w14:paraId="349D46EA"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1AE7BEA3" w14:textId="522A8AEC"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478945B6" w14:textId="0230DD73"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7844306E" w14:textId="72F2BE3D"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6B02D994" w14:textId="665A3589"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6761F913" w14:textId="3C138113" w:rsidR="00F211C0" w:rsidRPr="00A26D98" w:rsidRDefault="00F211C0" w:rsidP="00F211C0">
            <w:pPr>
              <w:spacing w:line="240" w:lineRule="auto"/>
              <w:rPr>
                <w:rFonts w:cs="Segoe UI"/>
                <w:color w:val="000000"/>
                <w:sz w:val="16"/>
                <w:szCs w:val="16"/>
              </w:rPr>
            </w:pPr>
            <w:r>
              <w:rPr>
                <w:rFonts w:cs="Segoe UI"/>
                <w:color w:val="000000"/>
                <w:sz w:val="16"/>
                <w:szCs w:val="16"/>
              </w:rPr>
              <w:t>PrT4 - 7x24 NBD</w:t>
            </w:r>
          </w:p>
        </w:tc>
      </w:tr>
      <w:tr w:rsidR="00F211C0" w:rsidRPr="00A26D98" w14:paraId="0EE48A0F"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10B63FE6" w14:textId="073E3560"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3ABE1992" w14:textId="12B80128"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29E7C6AA" w14:textId="74AB7FE8" w:rsidR="00F211C0" w:rsidRPr="00A26D98" w:rsidRDefault="00F211C0" w:rsidP="00F211C0">
            <w:pPr>
              <w:spacing w:line="240" w:lineRule="auto"/>
              <w:jc w:val="center"/>
              <w:rPr>
                <w:rFonts w:cs="Segoe UI"/>
                <w:color w:val="000000"/>
                <w:sz w:val="16"/>
                <w:szCs w:val="16"/>
              </w:rPr>
            </w:pPr>
            <w:r>
              <w:rPr>
                <w:rFonts w:cs="Segoe UI"/>
                <w:color w:val="000000"/>
                <w:sz w:val="16"/>
                <w:szCs w:val="16"/>
              </w:rPr>
              <w:t>1</w:t>
            </w:r>
          </w:p>
        </w:tc>
        <w:tc>
          <w:tcPr>
            <w:tcW w:w="1220" w:type="dxa"/>
            <w:tcBorders>
              <w:top w:val="nil"/>
              <w:left w:val="nil"/>
              <w:bottom w:val="single" w:sz="8" w:space="0" w:color="auto"/>
              <w:right w:val="single" w:sz="8" w:space="0" w:color="auto"/>
            </w:tcBorders>
            <w:shd w:val="clear" w:color="auto" w:fill="auto"/>
            <w:noWrap/>
            <w:hideMark/>
          </w:tcPr>
          <w:p w14:paraId="3BBD2C51" w14:textId="715ECA20"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635A00FB" w14:textId="12DC5476" w:rsidR="00F211C0" w:rsidRPr="00A26D98" w:rsidRDefault="00F211C0" w:rsidP="00F211C0">
            <w:pPr>
              <w:spacing w:line="240" w:lineRule="auto"/>
              <w:rPr>
                <w:rFonts w:cs="Segoe UI"/>
                <w:color w:val="000000"/>
                <w:sz w:val="16"/>
                <w:szCs w:val="16"/>
              </w:rPr>
            </w:pPr>
            <w:r>
              <w:rPr>
                <w:rFonts w:cs="Segoe UI"/>
                <w:color w:val="000000"/>
                <w:sz w:val="16"/>
                <w:szCs w:val="16"/>
              </w:rPr>
              <w:t>PrT4 - 7x24 NBD</w:t>
            </w:r>
          </w:p>
        </w:tc>
      </w:tr>
      <w:tr w:rsidR="00F211C0" w:rsidRPr="00A26D98" w14:paraId="00D87F45"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70911200" w14:textId="23E2AA34"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086C7ED1" w14:textId="01E3EC9E"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4549D24C" w14:textId="0BE9E723" w:rsidR="00F211C0" w:rsidRPr="00A26D98" w:rsidRDefault="00F211C0" w:rsidP="00F211C0">
            <w:pPr>
              <w:spacing w:line="240" w:lineRule="auto"/>
              <w:jc w:val="center"/>
              <w:rPr>
                <w:rFonts w:cs="Segoe UI"/>
                <w:color w:val="000000"/>
                <w:sz w:val="16"/>
                <w:szCs w:val="16"/>
              </w:rPr>
            </w:pPr>
            <w:r>
              <w:rPr>
                <w:rFonts w:cs="Segoe UI"/>
                <w:color w:val="000000"/>
                <w:sz w:val="16"/>
                <w:szCs w:val="16"/>
              </w:rPr>
              <w:t>40</w:t>
            </w:r>
          </w:p>
        </w:tc>
        <w:tc>
          <w:tcPr>
            <w:tcW w:w="1220" w:type="dxa"/>
            <w:tcBorders>
              <w:top w:val="nil"/>
              <w:left w:val="nil"/>
              <w:bottom w:val="single" w:sz="8" w:space="0" w:color="auto"/>
              <w:right w:val="single" w:sz="8" w:space="0" w:color="auto"/>
            </w:tcBorders>
            <w:shd w:val="clear" w:color="auto" w:fill="auto"/>
            <w:noWrap/>
            <w:hideMark/>
          </w:tcPr>
          <w:p w14:paraId="3C157431" w14:textId="4942B08A"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1E1759B0" w14:textId="1C1656A0" w:rsidR="00F211C0" w:rsidRPr="00A26D98" w:rsidRDefault="00F211C0" w:rsidP="00F211C0">
            <w:pPr>
              <w:spacing w:line="240" w:lineRule="auto"/>
              <w:rPr>
                <w:rFonts w:cs="Segoe UI"/>
                <w:color w:val="000000"/>
                <w:sz w:val="16"/>
                <w:szCs w:val="16"/>
              </w:rPr>
            </w:pPr>
            <w:r>
              <w:rPr>
                <w:rFonts w:cs="Segoe UI"/>
                <w:color w:val="000000"/>
                <w:sz w:val="16"/>
                <w:szCs w:val="16"/>
              </w:rPr>
              <w:t>PrT4 - 7x24 NBD</w:t>
            </w:r>
          </w:p>
        </w:tc>
      </w:tr>
      <w:tr w:rsidR="00F211C0" w:rsidRPr="00A26D98" w14:paraId="2AD6F0E6" w14:textId="77777777" w:rsidTr="009732EB">
        <w:trPr>
          <w:trHeight w:val="345"/>
        </w:trPr>
        <w:tc>
          <w:tcPr>
            <w:tcW w:w="1580" w:type="dxa"/>
            <w:tcBorders>
              <w:top w:val="nil"/>
              <w:left w:val="single" w:sz="8" w:space="0" w:color="auto"/>
              <w:bottom w:val="single" w:sz="8" w:space="0" w:color="auto"/>
              <w:right w:val="single" w:sz="8" w:space="0" w:color="auto"/>
            </w:tcBorders>
            <w:shd w:val="clear" w:color="auto" w:fill="auto"/>
            <w:noWrap/>
            <w:hideMark/>
          </w:tcPr>
          <w:p w14:paraId="0C9734BD" w14:textId="574FA118" w:rsidR="00F211C0" w:rsidRPr="00A26D98" w:rsidRDefault="00F211C0" w:rsidP="00F211C0">
            <w:pPr>
              <w:spacing w:line="240" w:lineRule="auto"/>
              <w:rPr>
                <w:rFonts w:cs="Segoe UI"/>
                <w:color w:val="000000"/>
                <w:sz w:val="16"/>
                <w:szCs w:val="16"/>
              </w:rPr>
            </w:pPr>
            <w:r w:rsidRPr="00A809B4">
              <w:rPr>
                <w:rFonts w:cs="Segoe UI"/>
                <w:shd w:val="clear" w:color="auto" w:fill="FFFF00"/>
              </w:rPr>
              <w:t>XXX</w:t>
            </w:r>
            <w:r w:rsidRPr="00A809B4">
              <w:rPr>
                <w:rFonts w:cs="Segoe UI"/>
                <w:i/>
                <w:iCs/>
              </w:rPr>
              <w:t xml:space="preserve"> </w:t>
            </w:r>
          </w:p>
        </w:tc>
        <w:tc>
          <w:tcPr>
            <w:tcW w:w="5640" w:type="dxa"/>
            <w:tcBorders>
              <w:top w:val="nil"/>
              <w:left w:val="nil"/>
              <w:bottom w:val="single" w:sz="8" w:space="0" w:color="auto"/>
              <w:right w:val="single" w:sz="8" w:space="0" w:color="auto"/>
            </w:tcBorders>
            <w:shd w:val="clear" w:color="auto" w:fill="auto"/>
            <w:noWrap/>
            <w:hideMark/>
          </w:tcPr>
          <w:p w14:paraId="1FCEF2C2" w14:textId="32E9AE25" w:rsidR="00F211C0" w:rsidRPr="00A26D98" w:rsidRDefault="00F211C0" w:rsidP="00F211C0">
            <w:pPr>
              <w:spacing w:line="240" w:lineRule="auto"/>
              <w:rPr>
                <w:rFonts w:cs="Segoe UI"/>
                <w:color w:val="000000"/>
                <w:sz w:val="16"/>
                <w:szCs w:val="16"/>
              </w:rPr>
            </w:pPr>
            <w:r w:rsidRPr="0001700D">
              <w:rPr>
                <w:rFonts w:cs="Segoe UI"/>
                <w:shd w:val="clear" w:color="auto" w:fill="FFFF00"/>
              </w:rPr>
              <w:t>XXX</w:t>
            </w:r>
            <w:r w:rsidRPr="0001700D">
              <w:rPr>
                <w:rFonts w:cs="Segoe UI"/>
                <w:i/>
                <w:iCs/>
              </w:rPr>
              <w:t xml:space="preserve"> </w:t>
            </w:r>
          </w:p>
        </w:tc>
        <w:tc>
          <w:tcPr>
            <w:tcW w:w="320" w:type="dxa"/>
            <w:tcBorders>
              <w:top w:val="nil"/>
              <w:left w:val="nil"/>
              <w:bottom w:val="single" w:sz="8" w:space="0" w:color="auto"/>
              <w:right w:val="single" w:sz="8" w:space="0" w:color="auto"/>
            </w:tcBorders>
            <w:shd w:val="clear" w:color="auto" w:fill="auto"/>
            <w:noWrap/>
            <w:vAlign w:val="center"/>
            <w:hideMark/>
          </w:tcPr>
          <w:p w14:paraId="6143AF04" w14:textId="003A5582" w:rsidR="00F211C0" w:rsidRPr="00A26D98" w:rsidRDefault="00F211C0" w:rsidP="00F211C0">
            <w:pPr>
              <w:spacing w:line="240" w:lineRule="auto"/>
              <w:jc w:val="center"/>
              <w:rPr>
                <w:rFonts w:cs="Segoe UI"/>
                <w:color w:val="000000"/>
                <w:sz w:val="16"/>
                <w:szCs w:val="16"/>
              </w:rPr>
            </w:pPr>
            <w:r>
              <w:rPr>
                <w:rFonts w:cs="Segoe UI"/>
                <w:color w:val="000000"/>
                <w:sz w:val="16"/>
                <w:szCs w:val="16"/>
              </w:rPr>
              <w:t>16</w:t>
            </w:r>
          </w:p>
        </w:tc>
        <w:tc>
          <w:tcPr>
            <w:tcW w:w="1220" w:type="dxa"/>
            <w:tcBorders>
              <w:top w:val="nil"/>
              <w:left w:val="nil"/>
              <w:bottom w:val="single" w:sz="8" w:space="0" w:color="auto"/>
              <w:right w:val="single" w:sz="8" w:space="0" w:color="auto"/>
            </w:tcBorders>
            <w:shd w:val="clear" w:color="auto" w:fill="auto"/>
            <w:noWrap/>
            <w:hideMark/>
          </w:tcPr>
          <w:p w14:paraId="7C9E06ED" w14:textId="00A5496B" w:rsidR="00F211C0" w:rsidRPr="00A26D98" w:rsidRDefault="00F211C0" w:rsidP="00F211C0">
            <w:pPr>
              <w:spacing w:line="240" w:lineRule="auto"/>
              <w:rPr>
                <w:rFonts w:cs="Segoe UI"/>
                <w:color w:val="000000"/>
                <w:sz w:val="16"/>
                <w:szCs w:val="16"/>
              </w:rPr>
            </w:pPr>
            <w:r w:rsidRPr="002957BF">
              <w:rPr>
                <w:rFonts w:cs="Segoe UI"/>
                <w:shd w:val="clear" w:color="auto" w:fill="FFFF00"/>
              </w:rPr>
              <w:t>XXX</w:t>
            </w:r>
            <w:r w:rsidRPr="002957BF">
              <w:rPr>
                <w:rFonts w:cs="Segoe UI"/>
                <w:i/>
                <w:iCs/>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14:paraId="557CABC8" w14:textId="22B5905F" w:rsidR="00F211C0" w:rsidRPr="00A26D98" w:rsidRDefault="00F211C0" w:rsidP="00F211C0">
            <w:pPr>
              <w:spacing w:line="240" w:lineRule="auto"/>
              <w:rPr>
                <w:rFonts w:cs="Segoe UI"/>
                <w:color w:val="000000"/>
                <w:sz w:val="16"/>
                <w:szCs w:val="16"/>
              </w:rPr>
            </w:pPr>
            <w:r>
              <w:rPr>
                <w:rFonts w:cs="Segoe UI"/>
                <w:color w:val="000000"/>
                <w:sz w:val="16"/>
                <w:szCs w:val="16"/>
              </w:rPr>
              <w:t>PrT4 - 7x24 NBD</w:t>
            </w:r>
          </w:p>
        </w:tc>
      </w:tr>
    </w:tbl>
    <w:p w14:paraId="32E632FC" w14:textId="27B1B6CB" w:rsidR="00A26D98" w:rsidRDefault="00A26D98" w:rsidP="00A26D98">
      <w:pPr>
        <w:rPr>
          <w:lang w:eastAsia="en-US"/>
        </w:rPr>
      </w:pPr>
    </w:p>
    <w:p w14:paraId="67BE47DC" w14:textId="2C1F36C1" w:rsidR="00A26D98" w:rsidRDefault="00A26D98">
      <w:pPr>
        <w:spacing w:after="200" w:line="276" w:lineRule="auto"/>
        <w:rPr>
          <w:lang w:eastAsia="en-US"/>
        </w:rPr>
      </w:pPr>
      <w:r>
        <w:rPr>
          <w:lang w:eastAsia="en-US"/>
        </w:rPr>
        <w:br w:type="page"/>
      </w:r>
    </w:p>
    <w:p w14:paraId="28BCAC65" w14:textId="23F6C347" w:rsidR="00D47527" w:rsidRPr="00F205E9" w:rsidRDefault="00D47527" w:rsidP="00C42843">
      <w:pPr>
        <w:pStyle w:val="Podnadpis"/>
        <w:spacing w:before="120" w:after="0"/>
        <w:jc w:val="both"/>
        <w:rPr>
          <w:rFonts w:ascii="Segoe UI" w:hAnsi="Segoe UI" w:cs="Segoe UI"/>
          <w:b/>
          <w:color w:val="7F7F7F" w:themeColor="text1" w:themeTint="80"/>
          <w:sz w:val="36"/>
        </w:rPr>
      </w:pPr>
      <w:r w:rsidRPr="00A26D98">
        <w:rPr>
          <w:rFonts w:ascii="Segoe UI" w:hAnsi="Segoe UI" w:cs="Segoe UI"/>
          <w:color w:val="7F7F7F" w:themeColor="text1" w:themeTint="80"/>
          <w:sz w:val="36"/>
        </w:rPr>
        <w:lastRenderedPageBreak/>
        <w:t>PŘÍLOHA Č. 2 - CENÍK POSKYTOVANÝCH SLUŽEB</w:t>
      </w:r>
    </w:p>
    <w:p w14:paraId="692E6161" w14:textId="77777777" w:rsidR="00D47527" w:rsidRPr="00672BBA" w:rsidRDefault="00D47527" w:rsidP="00C42843">
      <w:pPr>
        <w:spacing w:before="120" w:line="276" w:lineRule="auto"/>
        <w:rPr>
          <w:rFonts w:cs="Segoe UI"/>
        </w:rPr>
      </w:pPr>
    </w:p>
    <w:tbl>
      <w:tblPr>
        <w:tblW w:w="5082" w:type="pct"/>
        <w:tblCellMar>
          <w:left w:w="70" w:type="dxa"/>
          <w:right w:w="70" w:type="dxa"/>
        </w:tblCellMar>
        <w:tblLook w:val="0000" w:firstRow="0" w:lastRow="0" w:firstColumn="0" w:lastColumn="0" w:noHBand="0" w:noVBand="0"/>
      </w:tblPr>
      <w:tblGrid>
        <w:gridCol w:w="1080"/>
        <w:gridCol w:w="3640"/>
        <w:gridCol w:w="2165"/>
        <w:gridCol w:w="2324"/>
      </w:tblGrid>
      <w:tr w:rsidR="008F0CC1" w:rsidRPr="005F56E9" w14:paraId="6E0B6A63" w14:textId="77777777" w:rsidTr="007F49F1">
        <w:trPr>
          <w:trHeight w:val="1562"/>
        </w:trPr>
        <w:tc>
          <w:tcPr>
            <w:tcW w:w="586" w:type="pct"/>
            <w:tcBorders>
              <w:top w:val="single" w:sz="4" w:space="0" w:color="auto"/>
              <w:left w:val="single" w:sz="4" w:space="0" w:color="auto"/>
              <w:bottom w:val="single" w:sz="4" w:space="0" w:color="auto"/>
              <w:right w:val="single" w:sz="4" w:space="0" w:color="auto"/>
            </w:tcBorders>
            <w:noWrap/>
            <w:vAlign w:val="center"/>
          </w:tcPr>
          <w:p w14:paraId="6D104878" w14:textId="77777777" w:rsidR="008F0CC1" w:rsidRPr="00387C62" w:rsidRDefault="008F0CC1" w:rsidP="00C42843">
            <w:pPr>
              <w:spacing w:before="120" w:line="276" w:lineRule="auto"/>
              <w:jc w:val="center"/>
              <w:rPr>
                <w:rFonts w:cs="Segoe UI"/>
                <w:szCs w:val="20"/>
              </w:rPr>
            </w:pPr>
            <w:r w:rsidRPr="00387C62">
              <w:rPr>
                <w:rFonts w:cs="Segoe UI"/>
                <w:szCs w:val="20"/>
              </w:rPr>
              <w:t>1</w:t>
            </w:r>
          </w:p>
        </w:tc>
        <w:tc>
          <w:tcPr>
            <w:tcW w:w="1976" w:type="pct"/>
            <w:tcBorders>
              <w:top w:val="single" w:sz="4" w:space="0" w:color="auto"/>
              <w:left w:val="nil"/>
              <w:bottom w:val="single" w:sz="4" w:space="0" w:color="auto"/>
              <w:right w:val="single" w:sz="4" w:space="0" w:color="auto"/>
            </w:tcBorders>
            <w:vAlign w:val="center"/>
          </w:tcPr>
          <w:p w14:paraId="6B6034B8" w14:textId="4FE215B2" w:rsidR="008F0CC1" w:rsidRPr="007F49F1" w:rsidRDefault="008F0CC1" w:rsidP="007F49F1">
            <w:pPr>
              <w:spacing w:before="120" w:line="276" w:lineRule="auto"/>
              <w:jc w:val="both"/>
              <w:rPr>
                <w:rFonts w:eastAsia="MS Mincho" w:cs="Segoe UI"/>
                <w:szCs w:val="20"/>
              </w:rPr>
            </w:pPr>
            <w:r w:rsidRPr="00387C62">
              <w:rPr>
                <w:rFonts w:eastAsia="MS Mincho" w:cs="Segoe UI"/>
                <w:szCs w:val="20"/>
              </w:rPr>
              <w:t xml:space="preserve">Cena za služby a reporting provozního monitoringu v rozsahu Kvartálního reportingu provozního monitoringu (za </w:t>
            </w:r>
            <w:r w:rsidRPr="00387C62">
              <w:rPr>
                <w:rFonts w:eastAsia="MS Mincho" w:cs="Segoe UI"/>
                <w:b/>
                <w:szCs w:val="20"/>
              </w:rPr>
              <w:t>kvartál</w:t>
            </w:r>
            <w:r w:rsidR="007F49F1">
              <w:rPr>
                <w:rFonts w:eastAsia="MS Mincho" w:cs="Segoe UI"/>
                <w:szCs w:val="20"/>
              </w:rPr>
              <w:t>)</w:t>
            </w:r>
          </w:p>
        </w:tc>
        <w:tc>
          <w:tcPr>
            <w:tcW w:w="1175" w:type="pct"/>
            <w:tcBorders>
              <w:top w:val="single" w:sz="4" w:space="0" w:color="auto"/>
              <w:left w:val="nil"/>
              <w:bottom w:val="single" w:sz="4" w:space="0" w:color="auto"/>
              <w:right w:val="single" w:sz="4" w:space="0" w:color="auto"/>
            </w:tcBorders>
            <w:vAlign w:val="center"/>
          </w:tcPr>
          <w:p w14:paraId="64D369C8" w14:textId="48410B28" w:rsidR="008F0CC1" w:rsidRPr="00387C62" w:rsidRDefault="00B503EC" w:rsidP="00C42843">
            <w:pPr>
              <w:spacing w:before="120" w:line="276" w:lineRule="auto"/>
              <w:rPr>
                <w:rFonts w:cs="Segoe UI"/>
                <w:szCs w:val="20"/>
              </w:rPr>
            </w:pPr>
            <w:r>
              <w:rPr>
                <w:rFonts w:cs="Segoe UI"/>
                <w:szCs w:val="20"/>
              </w:rPr>
              <w:t>29 000,00</w:t>
            </w:r>
          </w:p>
        </w:tc>
        <w:tc>
          <w:tcPr>
            <w:tcW w:w="1262" w:type="pct"/>
            <w:tcBorders>
              <w:top w:val="single" w:sz="4" w:space="0" w:color="auto"/>
              <w:left w:val="nil"/>
              <w:bottom w:val="single" w:sz="4" w:space="0" w:color="auto"/>
              <w:right w:val="single" w:sz="4" w:space="0" w:color="auto"/>
            </w:tcBorders>
            <w:noWrap/>
            <w:vAlign w:val="center"/>
          </w:tcPr>
          <w:p w14:paraId="1D8E1013" w14:textId="022BC4B0" w:rsidR="008F0CC1" w:rsidRPr="00387C62" w:rsidRDefault="008F0CC1" w:rsidP="00C42843">
            <w:pPr>
              <w:spacing w:before="120" w:line="276" w:lineRule="auto"/>
              <w:rPr>
                <w:rFonts w:cs="Segoe UI"/>
                <w:szCs w:val="20"/>
              </w:rPr>
            </w:pPr>
            <w:r w:rsidRPr="00387C62">
              <w:rPr>
                <w:rFonts w:cs="Segoe UI"/>
                <w:szCs w:val="20"/>
              </w:rPr>
              <w:t>Cena v Kč bez DPH</w:t>
            </w:r>
          </w:p>
        </w:tc>
      </w:tr>
      <w:tr w:rsidR="00662F04" w:rsidRPr="00387C62" w14:paraId="66D2F6CA" w14:textId="77777777" w:rsidTr="007F49F1">
        <w:trPr>
          <w:trHeight w:val="255"/>
        </w:trPr>
        <w:tc>
          <w:tcPr>
            <w:tcW w:w="586" w:type="pct"/>
            <w:tcBorders>
              <w:top w:val="nil"/>
              <w:left w:val="nil"/>
              <w:bottom w:val="single" w:sz="4" w:space="0" w:color="auto"/>
              <w:right w:val="nil"/>
            </w:tcBorders>
            <w:noWrap/>
            <w:vAlign w:val="center"/>
          </w:tcPr>
          <w:p w14:paraId="5F700354" w14:textId="77777777" w:rsidR="00662F04" w:rsidRPr="00387C62" w:rsidRDefault="00662F04" w:rsidP="00C42843">
            <w:pPr>
              <w:spacing w:before="120" w:line="276" w:lineRule="auto"/>
              <w:jc w:val="center"/>
              <w:rPr>
                <w:rFonts w:cs="Segoe UI"/>
                <w:szCs w:val="20"/>
              </w:rPr>
            </w:pPr>
          </w:p>
        </w:tc>
        <w:tc>
          <w:tcPr>
            <w:tcW w:w="1976" w:type="pct"/>
            <w:tcBorders>
              <w:top w:val="single" w:sz="4" w:space="0" w:color="auto"/>
              <w:left w:val="nil"/>
              <w:bottom w:val="single" w:sz="4" w:space="0" w:color="auto"/>
              <w:right w:val="nil"/>
            </w:tcBorders>
            <w:vAlign w:val="center"/>
          </w:tcPr>
          <w:p w14:paraId="673C9298" w14:textId="77777777" w:rsidR="00662F04" w:rsidRPr="00387C62" w:rsidRDefault="00662F04" w:rsidP="00C42843">
            <w:pPr>
              <w:spacing w:before="120" w:line="276" w:lineRule="auto"/>
              <w:rPr>
                <w:rFonts w:eastAsia="MS Mincho" w:cs="Segoe UI"/>
                <w:szCs w:val="20"/>
              </w:rPr>
            </w:pPr>
          </w:p>
        </w:tc>
        <w:tc>
          <w:tcPr>
            <w:tcW w:w="1175" w:type="pct"/>
            <w:tcBorders>
              <w:top w:val="single" w:sz="4" w:space="0" w:color="auto"/>
              <w:left w:val="nil"/>
              <w:bottom w:val="single" w:sz="4" w:space="0" w:color="auto"/>
              <w:right w:val="nil"/>
            </w:tcBorders>
            <w:vAlign w:val="center"/>
          </w:tcPr>
          <w:p w14:paraId="19D0AC56" w14:textId="77777777" w:rsidR="00662F04" w:rsidRPr="00387C62" w:rsidRDefault="00662F04" w:rsidP="00C42843">
            <w:pPr>
              <w:spacing w:before="120" w:line="276" w:lineRule="auto"/>
              <w:rPr>
                <w:rFonts w:eastAsia="MS Mincho" w:cs="Segoe UI"/>
                <w:szCs w:val="20"/>
              </w:rPr>
            </w:pPr>
          </w:p>
        </w:tc>
        <w:tc>
          <w:tcPr>
            <w:tcW w:w="1262" w:type="pct"/>
            <w:tcBorders>
              <w:top w:val="single" w:sz="4" w:space="0" w:color="auto"/>
              <w:left w:val="nil"/>
              <w:bottom w:val="single" w:sz="4" w:space="0" w:color="auto"/>
              <w:right w:val="nil"/>
            </w:tcBorders>
            <w:noWrap/>
            <w:vAlign w:val="bottom"/>
          </w:tcPr>
          <w:p w14:paraId="75700DEB" w14:textId="77777777" w:rsidR="00662F04" w:rsidRPr="00387C62" w:rsidRDefault="00662F04" w:rsidP="00C42843">
            <w:pPr>
              <w:spacing w:before="120" w:line="276" w:lineRule="auto"/>
              <w:rPr>
                <w:rFonts w:eastAsia="MS Mincho" w:cs="Segoe UI"/>
                <w:szCs w:val="20"/>
              </w:rPr>
            </w:pPr>
          </w:p>
        </w:tc>
      </w:tr>
      <w:tr w:rsidR="008F0CC1" w:rsidRPr="005F56E9" w14:paraId="54A40111" w14:textId="77777777" w:rsidTr="007F49F1">
        <w:trPr>
          <w:trHeight w:val="1379"/>
        </w:trPr>
        <w:tc>
          <w:tcPr>
            <w:tcW w:w="586" w:type="pct"/>
            <w:tcBorders>
              <w:top w:val="single" w:sz="4" w:space="0" w:color="auto"/>
              <w:left w:val="single" w:sz="4" w:space="0" w:color="auto"/>
              <w:bottom w:val="single" w:sz="4" w:space="0" w:color="auto"/>
              <w:right w:val="single" w:sz="4" w:space="0" w:color="auto"/>
            </w:tcBorders>
            <w:noWrap/>
            <w:vAlign w:val="center"/>
          </w:tcPr>
          <w:p w14:paraId="46529E7D" w14:textId="77777777" w:rsidR="008F0CC1" w:rsidRPr="00387C62" w:rsidRDefault="008F0CC1" w:rsidP="00C42843">
            <w:pPr>
              <w:spacing w:before="120" w:line="276" w:lineRule="auto"/>
              <w:jc w:val="center"/>
              <w:rPr>
                <w:rFonts w:cs="Segoe UI"/>
                <w:szCs w:val="20"/>
              </w:rPr>
            </w:pPr>
            <w:r w:rsidRPr="00387C62">
              <w:rPr>
                <w:rFonts w:cs="Segoe UI"/>
                <w:szCs w:val="20"/>
              </w:rPr>
              <w:t>2</w:t>
            </w:r>
          </w:p>
        </w:tc>
        <w:tc>
          <w:tcPr>
            <w:tcW w:w="1976" w:type="pct"/>
            <w:tcBorders>
              <w:top w:val="single" w:sz="4" w:space="0" w:color="auto"/>
              <w:left w:val="nil"/>
              <w:bottom w:val="single" w:sz="4" w:space="0" w:color="auto"/>
              <w:right w:val="single" w:sz="4" w:space="0" w:color="auto"/>
            </w:tcBorders>
            <w:vAlign w:val="center"/>
          </w:tcPr>
          <w:p w14:paraId="6A970BF5" w14:textId="54C9E941" w:rsidR="008F0CC1" w:rsidRPr="00387C62" w:rsidRDefault="008F0CC1" w:rsidP="007F49F1">
            <w:pPr>
              <w:spacing w:before="120" w:line="276" w:lineRule="auto"/>
              <w:jc w:val="both"/>
              <w:rPr>
                <w:rFonts w:eastAsia="MS Mincho" w:cs="Segoe UI"/>
                <w:szCs w:val="20"/>
              </w:rPr>
            </w:pPr>
            <w:r w:rsidRPr="00387C62">
              <w:rPr>
                <w:rFonts w:eastAsia="MS Mincho" w:cs="Segoe UI"/>
                <w:szCs w:val="20"/>
              </w:rPr>
              <w:t xml:space="preserve">Cena za Dohled nad aktivními prvky v režimu 24x7x365 tj. nepřetržitě během celého kalendářního roku (za </w:t>
            </w:r>
            <w:r w:rsidRPr="00387C62">
              <w:rPr>
                <w:rFonts w:eastAsia="MS Mincho" w:cs="Segoe UI"/>
                <w:b/>
                <w:szCs w:val="20"/>
              </w:rPr>
              <w:t>měsíc</w:t>
            </w:r>
            <w:r w:rsidRPr="00387C62">
              <w:rPr>
                <w:rFonts w:eastAsia="MS Mincho" w:cs="Segoe UI"/>
                <w:szCs w:val="20"/>
              </w:rPr>
              <w:t>)</w:t>
            </w:r>
          </w:p>
        </w:tc>
        <w:tc>
          <w:tcPr>
            <w:tcW w:w="1175" w:type="pct"/>
            <w:tcBorders>
              <w:top w:val="single" w:sz="4" w:space="0" w:color="auto"/>
              <w:left w:val="nil"/>
              <w:bottom w:val="single" w:sz="4" w:space="0" w:color="auto"/>
              <w:right w:val="single" w:sz="4" w:space="0" w:color="auto"/>
            </w:tcBorders>
            <w:noWrap/>
            <w:vAlign w:val="center"/>
          </w:tcPr>
          <w:p w14:paraId="3FB29B15" w14:textId="1D2AC5DC" w:rsidR="008F0CC1" w:rsidRPr="00387C62" w:rsidRDefault="00B503EC" w:rsidP="00C42843">
            <w:pPr>
              <w:spacing w:before="120" w:line="276" w:lineRule="auto"/>
              <w:rPr>
                <w:rFonts w:eastAsia="MS Mincho" w:cs="Segoe UI"/>
                <w:szCs w:val="20"/>
              </w:rPr>
            </w:pPr>
            <w:r>
              <w:rPr>
                <w:rFonts w:eastAsia="MS Mincho" w:cs="Segoe UI"/>
                <w:szCs w:val="20"/>
              </w:rPr>
              <w:t>7 500,00</w:t>
            </w:r>
          </w:p>
        </w:tc>
        <w:tc>
          <w:tcPr>
            <w:tcW w:w="1262" w:type="pct"/>
            <w:tcBorders>
              <w:top w:val="single" w:sz="4" w:space="0" w:color="auto"/>
              <w:left w:val="nil"/>
              <w:bottom w:val="single" w:sz="4" w:space="0" w:color="auto"/>
              <w:right w:val="single" w:sz="4" w:space="0" w:color="auto"/>
            </w:tcBorders>
            <w:noWrap/>
            <w:vAlign w:val="center"/>
          </w:tcPr>
          <w:p w14:paraId="41F44FBE" w14:textId="16510A8D" w:rsidR="008F0CC1" w:rsidRPr="00387C62" w:rsidRDefault="008F0CC1" w:rsidP="00C42843">
            <w:pPr>
              <w:spacing w:before="120" w:line="276" w:lineRule="auto"/>
              <w:rPr>
                <w:rFonts w:eastAsia="MS Mincho" w:cs="Segoe UI"/>
                <w:szCs w:val="20"/>
              </w:rPr>
            </w:pPr>
            <w:r w:rsidRPr="00387C62">
              <w:rPr>
                <w:rFonts w:eastAsia="MS Mincho" w:cs="Segoe UI"/>
                <w:szCs w:val="20"/>
              </w:rPr>
              <w:t>Cena v Kč bez DPH</w:t>
            </w:r>
          </w:p>
        </w:tc>
      </w:tr>
    </w:tbl>
    <w:p w14:paraId="73E044B7" w14:textId="3EF092D2" w:rsidR="00662F04" w:rsidRPr="00683B71" w:rsidRDefault="00662F04" w:rsidP="00C42843">
      <w:pPr>
        <w:spacing w:before="120" w:line="276" w:lineRule="auto"/>
        <w:rPr>
          <w:rFonts w:cs="Segoe UI"/>
        </w:rPr>
      </w:pPr>
    </w:p>
    <w:tbl>
      <w:tblPr>
        <w:tblW w:w="5096" w:type="pct"/>
        <w:tblCellMar>
          <w:left w:w="70" w:type="dxa"/>
          <w:right w:w="70" w:type="dxa"/>
        </w:tblCellMar>
        <w:tblLook w:val="0000" w:firstRow="0" w:lastRow="0" w:firstColumn="0" w:lastColumn="0" w:noHBand="0" w:noVBand="0"/>
      </w:tblPr>
      <w:tblGrid>
        <w:gridCol w:w="1113"/>
        <w:gridCol w:w="3559"/>
        <w:gridCol w:w="2270"/>
        <w:gridCol w:w="2277"/>
        <w:gridCol w:w="15"/>
      </w:tblGrid>
      <w:tr w:rsidR="008F0CC1" w:rsidRPr="005F56E9" w14:paraId="51D9C7A0" w14:textId="77777777" w:rsidTr="007F49F1">
        <w:trPr>
          <w:gridAfter w:val="1"/>
          <w:wAfter w:w="8" w:type="pct"/>
          <w:trHeight w:val="1379"/>
        </w:trPr>
        <w:tc>
          <w:tcPr>
            <w:tcW w:w="603" w:type="pct"/>
            <w:tcBorders>
              <w:top w:val="single" w:sz="4" w:space="0" w:color="auto"/>
              <w:left w:val="single" w:sz="4" w:space="0" w:color="auto"/>
              <w:bottom w:val="single" w:sz="4" w:space="0" w:color="auto"/>
              <w:right w:val="single" w:sz="4" w:space="0" w:color="auto"/>
            </w:tcBorders>
            <w:noWrap/>
            <w:vAlign w:val="center"/>
          </w:tcPr>
          <w:p w14:paraId="3F64A371" w14:textId="2F871DF1" w:rsidR="008F0CC1" w:rsidRPr="00A26D98" w:rsidRDefault="00AD2D81" w:rsidP="008F0CC1">
            <w:pPr>
              <w:spacing w:before="120" w:line="276" w:lineRule="auto"/>
              <w:jc w:val="center"/>
              <w:rPr>
                <w:rFonts w:cs="Segoe UI"/>
              </w:rPr>
            </w:pPr>
            <w:r>
              <w:rPr>
                <w:rFonts w:cs="Segoe UI"/>
              </w:rPr>
              <w:t>3</w:t>
            </w:r>
          </w:p>
        </w:tc>
        <w:tc>
          <w:tcPr>
            <w:tcW w:w="1927" w:type="pct"/>
            <w:tcBorders>
              <w:top w:val="single" w:sz="4" w:space="0" w:color="auto"/>
              <w:left w:val="nil"/>
              <w:bottom w:val="single" w:sz="4" w:space="0" w:color="auto"/>
              <w:right w:val="single" w:sz="4" w:space="0" w:color="auto"/>
            </w:tcBorders>
            <w:vAlign w:val="center"/>
          </w:tcPr>
          <w:p w14:paraId="12DF048A" w14:textId="77777777" w:rsidR="008F0CC1" w:rsidRPr="005F56E9" w:rsidRDefault="008F0CC1" w:rsidP="007F49F1">
            <w:pPr>
              <w:spacing w:before="120" w:line="276" w:lineRule="auto"/>
              <w:jc w:val="both"/>
              <w:rPr>
                <w:rFonts w:cs="Segoe UI"/>
              </w:rPr>
            </w:pPr>
            <w:r w:rsidRPr="00C24985">
              <w:rPr>
                <w:rFonts w:cs="Segoe UI"/>
              </w:rPr>
              <w:t>Revize a seznámení s prostředím – tvorba dokumentace (</w:t>
            </w:r>
            <w:r w:rsidRPr="00387C62">
              <w:rPr>
                <w:rFonts w:cs="Segoe UI"/>
                <w:b/>
              </w:rPr>
              <w:t>jednorázově</w:t>
            </w:r>
            <w:r w:rsidRPr="005F56E9">
              <w:rPr>
                <w:rFonts w:cs="Segoe UI"/>
              </w:rPr>
              <w:t>)</w:t>
            </w:r>
          </w:p>
        </w:tc>
        <w:tc>
          <w:tcPr>
            <w:tcW w:w="1229" w:type="pct"/>
            <w:tcBorders>
              <w:top w:val="single" w:sz="4" w:space="0" w:color="auto"/>
              <w:left w:val="nil"/>
              <w:right w:val="single" w:sz="4" w:space="0" w:color="auto"/>
            </w:tcBorders>
            <w:noWrap/>
            <w:vAlign w:val="center"/>
          </w:tcPr>
          <w:p w14:paraId="10BDD77C" w14:textId="3E4E2F98" w:rsidR="008F0CC1" w:rsidRPr="005F56E9" w:rsidRDefault="00B503EC" w:rsidP="00C42843">
            <w:pPr>
              <w:spacing w:before="120" w:line="276" w:lineRule="auto"/>
              <w:rPr>
                <w:rFonts w:cs="Segoe UI"/>
              </w:rPr>
            </w:pPr>
            <w:r>
              <w:rPr>
                <w:rFonts w:cs="Segoe UI"/>
              </w:rPr>
              <w:t>53 500,00</w:t>
            </w:r>
          </w:p>
        </w:tc>
        <w:tc>
          <w:tcPr>
            <w:tcW w:w="1233" w:type="pct"/>
            <w:tcBorders>
              <w:top w:val="single" w:sz="4" w:space="0" w:color="auto"/>
              <w:left w:val="nil"/>
              <w:right w:val="single" w:sz="4" w:space="0" w:color="auto"/>
            </w:tcBorders>
            <w:noWrap/>
            <w:vAlign w:val="center"/>
          </w:tcPr>
          <w:p w14:paraId="5E00701C" w14:textId="52705A91" w:rsidR="008F0CC1" w:rsidRPr="00672BBA" w:rsidRDefault="008F0CC1" w:rsidP="00C42843">
            <w:pPr>
              <w:spacing w:before="120" w:line="276" w:lineRule="auto"/>
              <w:rPr>
                <w:rFonts w:cs="Segoe UI"/>
              </w:rPr>
            </w:pPr>
            <w:r w:rsidRPr="005F56E9">
              <w:rPr>
                <w:rFonts w:cs="Segoe UI"/>
              </w:rPr>
              <w:t>Cena v Kč bez DPH</w:t>
            </w:r>
          </w:p>
        </w:tc>
      </w:tr>
      <w:tr w:rsidR="00662F04" w:rsidRPr="005F56E9" w14:paraId="4FC520ED" w14:textId="77777777" w:rsidTr="007F49F1">
        <w:trPr>
          <w:gridAfter w:val="1"/>
          <w:wAfter w:w="8" w:type="pct"/>
          <w:trHeight w:val="255"/>
        </w:trPr>
        <w:tc>
          <w:tcPr>
            <w:tcW w:w="603" w:type="pct"/>
            <w:tcBorders>
              <w:top w:val="single" w:sz="4" w:space="0" w:color="auto"/>
              <w:left w:val="nil"/>
              <w:bottom w:val="single" w:sz="4" w:space="0" w:color="auto"/>
              <w:right w:val="nil"/>
            </w:tcBorders>
            <w:noWrap/>
            <w:vAlign w:val="center"/>
          </w:tcPr>
          <w:p w14:paraId="59148940" w14:textId="77777777" w:rsidR="00662F04" w:rsidRPr="00683B71" w:rsidRDefault="00662F04" w:rsidP="008F0CC1">
            <w:pPr>
              <w:spacing w:before="120" w:line="276" w:lineRule="auto"/>
              <w:jc w:val="center"/>
              <w:rPr>
                <w:rFonts w:cs="Segoe UI"/>
              </w:rPr>
            </w:pPr>
          </w:p>
        </w:tc>
        <w:tc>
          <w:tcPr>
            <w:tcW w:w="1927" w:type="pct"/>
            <w:tcBorders>
              <w:top w:val="single" w:sz="4" w:space="0" w:color="auto"/>
              <w:left w:val="nil"/>
              <w:bottom w:val="single" w:sz="4" w:space="0" w:color="auto"/>
              <w:right w:val="nil"/>
            </w:tcBorders>
            <w:vAlign w:val="center"/>
          </w:tcPr>
          <w:p w14:paraId="03E2533D" w14:textId="77777777" w:rsidR="00662F04" w:rsidRPr="00A26D98" w:rsidRDefault="00662F04" w:rsidP="00C42843">
            <w:pPr>
              <w:spacing w:before="120" w:line="276" w:lineRule="auto"/>
              <w:rPr>
                <w:rFonts w:cs="Segoe UI"/>
              </w:rPr>
            </w:pPr>
          </w:p>
        </w:tc>
        <w:tc>
          <w:tcPr>
            <w:tcW w:w="1229" w:type="pct"/>
            <w:tcBorders>
              <w:top w:val="single" w:sz="4" w:space="0" w:color="auto"/>
              <w:left w:val="nil"/>
              <w:bottom w:val="single" w:sz="4" w:space="0" w:color="auto"/>
              <w:right w:val="nil"/>
            </w:tcBorders>
            <w:vAlign w:val="center"/>
          </w:tcPr>
          <w:p w14:paraId="1CA00FB9" w14:textId="77777777" w:rsidR="00662F04" w:rsidRPr="00C24985" w:rsidRDefault="00662F04" w:rsidP="00C42843">
            <w:pPr>
              <w:spacing w:before="120" w:line="276" w:lineRule="auto"/>
              <w:rPr>
                <w:rFonts w:cs="Segoe UI"/>
              </w:rPr>
            </w:pPr>
          </w:p>
        </w:tc>
        <w:tc>
          <w:tcPr>
            <w:tcW w:w="1233" w:type="pct"/>
            <w:tcBorders>
              <w:top w:val="single" w:sz="4" w:space="0" w:color="auto"/>
              <w:left w:val="nil"/>
              <w:bottom w:val="single" w:sz="4" w:space="0" w:color="auto"/>
              <w:right w:val="nil"/>
            </w:tcBorders>
            <w:noWrap/>
            <w:vAlign w:val="bottom"/>
          </w:tcPr>
          <w:p w14:paraId="4387E767" w14:textId="77777777" w:rsidR="00662F04" w:rsidRPr="00083247" w:rsidRDefault="00662F04" w:rsidP="00C42843">
            <w:pPr>
              <w:spacing w:before="120" w:line="276" w:lineRule="auto"/>
              <w:rPr>
                <w:rFonts w:cs="Segoe UI"/>
              </w:rPr>
            </w:pPr>
          </w:p>
        </w:tc>
      </w:tr>
      <w:tr w:rsidR="008F0CC1" w:rsidRPr="005F56E9" w14:paraId="591A603E" w14:textId="77777777" w:rsidTr="007F49F1">
        <w:trPr>
          <w:gridAfter w:val="1"/>
          <w:wAfter w:w="8" w:type="pct"/>
          <w:trHeight w:val="1373"/>
        </w:trPr>
        <w:tc>
          <w:tcPr>
            <w:tcW w:w="603" w:type="pct"/>
            <w:tcBorders>
              <w:top w:val="single" w:sz="4" w:space="0" w:color="auto"/>
              <w:left w:val="single" w:sz="4" w:space="0" w:color="auto"/>
              <w:bottom w:val="single" w:sz="4" w:space="0" w:color="auto"/>
              <w:right w:val="single" w:sz="4" w:space="0" w:color="auto"/>
            </w:tcBorders>
            <w:noWrap/>
            <w:vAlign w:val="center"/>
          </w:tcPr>
          <w:p w14:paraId="588CFB03" w14:textId="72D247BC" w:rsidR="008F0CC1" w:rsidRPr="00683B71" w:rsidRDefault="00AD2D81" w:rsidP="008F0CC1">
            <w:pPr>
              <w:spacing w:before="120" w:line="276" w:lineRule="auto"/>
              <w:jc w:val="center"/>
              <w:rPr>
                <w:rFonts w:cs="Segoe UI"/>
              </w:rPr>
            </w:pPr>
            <w:r>
              <w:rPr>
                <w:rFonts w:cs="Segoe UI"/>
              </w:rPr>
              <w:t>4</w:t>
            </w:r>
          </w:p>
        </w:tc>
        <w:tc>
          <w:tcPr>
            <w:tcW w:w="1927" w:type="pct"/>
            <w:tcBorders>
              <w:top w:val="single" w:sz="4" w:space="0" w:color="auto"/>
              <w:left w:val="nil"/>
              <w:bottom w:val="single" w:sz="4" w:space="0" w:color="auto"/>
              <w:right w:val="single" w:sz="4" w:space="0" w:color="auto"/>
            </w:tcBorders>
            <w:vAlign w:val="center"/>
          </w:tcPr>
          <w:p w14:paraId="338696E7" w14:textId="0E9CDEA9" w:rsidR="008F0CC1" w:rsidRPr="00A26D98" w:rsidRDefault="008F0CC1" w:rsidP="007F49F1">
            <w:pPr>
              <w:spacing w:before="120" w:line="276" w:lineRule="auto"/>
              <w:jc w:val="both"/>
              <w:rPr>
                <w:rFonts w:cs="Segoe UI"/>
              </w:rPr>
            </w:pPr>
            <w:r w:rsidRPr="00A26D98">
              <w:rPr>
                <w:rFonts w:cs="Segoe UI"/>
              </w:rPr>
              <w:t>Cena za práci 1 člověka/den (MD) v</w:t>
            </w:r>
            <w:r w:rsidR="007F49F1">
              <w:rPr>
                <w:rFonts w:cs="Segoe UI"/>
              </w:rPr>
              <w:t> </w:t>
            </w:r>
            <w:r w:rsidRPr="00A26D98">
              <w:rPr>
                <w:rFonts w:cs="Segoe UI"/>
              </w:rPr>
              <w:t>pracovní dny (pondělí - pátek) v</w:t>
            </w:r>
            <w:r w:rsidR="007F49F1">
              <w:rPr>
                <w:rFonts w:cs="Segoe UI"/>
              </w:rPr>
              <w:t> </w:t>
            </w:r>
            <w:r w:rsidRPr="00A26D98">
              <w:rPr>
                <w:rFonts w:cs="Segoe UI"/>
              </w:rPr>
              <w:t>rámci prac</w:t>
            </w:r>
            <w:r w:rsidR="007F49F1">
              <w:rPr>
                <w:rFonts w:cs="Segoe UI"/>
              </w:rPr>
              <w:t>ovní doby (08:00 - 17:00 hod.)*</w:t>
            </w:r>
          </w:p>
        </w:tc>
        <w:tc>
          <w:tcPr>
            <w:tcW w:w="1229" w:type="pct"/>
            <w:tcBorders>
              <w:top w:val="single" w:sz="4" w:space="0" w:color="auto"/>
              <w:left w:val="nil"/>
              <w:right w:val="single" w:sz="4" w:space="0" w:color="auto"/>
            </w:tcBorders>
            <w:noWrap/>
            <w:vAlign w:val="center"/>
          </w:tcPr>
          <w:p w14:paraId="4D57FC93" w14:textId="6D8C841F" w:rsidR="008F0CC1" w:rsidRPr="00C24985" w:rsidRDefault="00B503EC" w:rsidP="00C42843">
            <w:pPr>
              <w:spacing w:before="120" w:line="276" w:lineRule="auto"/>
              <w:rPr>
                <w:rFonts w:cs="Segoe UI"/>
              </w:rPr>
            </w:pPr>
            <w:r>
              <w:rPr>
                <w:rFonts w:cs="Segoe UI"/>
              </w:rPr>
              <w:t>17 000,00</w:t>
            </w:r>
          </w:p>
        </w:tc>
        <w:tc>
          <w:tcPr>
            <w:tcW w:w="1233" w:type="pct"/>
            <w:tcBorders>
              <w:top w:val="single" w:sz="4" w:space="0" w:color="auto"/>
              <w:left w:val="nil"/>
              <w:right w:val="single" w:sz="4" w:space="0" w:color="auto"/>
            </w:tcBorders>
            <w:noWrap/>
            <w:vAlign w:val="center"/>
          </w:tcPr>
          <w:p w14:paraId="43817961" w14:textId="40792ADD" w:rsidR="008F0CC1" w:rsidRPr="00083247" w:rsidRDefault="008F0CC1" w:rsidP="00C42843">
            <w:pPr>
              <w:spacing w:before="120" w:line="276" w:lineRule="auto"/>
              <w:rPr>
                <w:rFonts w:cs="Segoe UI"/>
              </w:rPr>
            </w:pPr>
            <w:r w:rsidRPr="00C24985">
              <w:rPr>
                <w:rFonts w:cs="Segoe UI"/>
              </w:rPr>
              <w:t>Cena v Kč bez DPH</w:t>
            </w:r>
          </w:p>
        </w:tc>
      </w:tr>
      <w:tr w:rsidR="00662F04" w:rsidRPr="005F56E9" w14:paraId="3334FD31" w14:textId="77777777" w:rsidTr="007F49F1">
        <w:trPr>
          <w:trHeight w:val="255"/>
        </w:trPr>
        <w:tc>
          <w:tcPr>
            <w:tcW w:w="5000" w:type="pct"/>
            <w:gridSpan w:val="5"/>
            <w:tcBorders>
              <w:top w:val="single" w:sz="4" w:space="0" w:color="auto"/>
              <w:bottom w:val="single" w:sz="4" w:space="0" w:color="auto"/>
            </w:tcBorders>
            <w:noWrap/>
            <w:vAlign w:val="center"/>
          </w:tcPr>
          <w:p w14:paraId="595F2C57" w14:textId="77777777" w:rsidR="00662F04" w:rsidRPr="00683B71" w:rsidRDefault="00662F04" w:rsidP="008F0CC1">
            <w:pPr>
              <w:spacing w:before="120" w:line="276" w:lineRule="auto"/>
              <w:jc w:val="center"/>
              <w:rPr>
                <w:rFonts w:cs="Segoe UI"/>
              </w:rPr>
            </w:pPr>
          </w:p>
        </w:tc>
      </w:tr>
      <w:tr w:rsidR="008F0CC1" w:rsidRPr="005F56E9" w14:paraId="31784B67" w14:textId="77777777" w:rsidTr="007F49F1">
        <w:trPr>
          <w:gridAfter w:val="1"/>
          <w:wAfter w:w="8" w:type="pct"/>
          <w:trHeight w:val="1373"/>
        </w:trPr>
        <w:tc>
          <w:tcPr>
            <w:tcW w:w="603" w:type="pct"/>
            <w:tcBorders>
              <w:top w:val="single" w:sz="4" w:space="0" w:color="auto"/>
              <w:left w:val="single" w:sz="4" w:space="0" w:color="auto"/>
              <w:bottom w:val="single" w:sz="4" w:space="0" w:color="auto"/>
              <w:right w:val="single" w:sz="4" w:space="0" w:color="auto"/>
            </w:tcBorders>
            <w:noWrap/>
            <w:vAlign w:val="center"/>
          </w:tcPr>
          <w:p w14:paraId="12E216BF" w14:textId="707E6525" w:rsidR="008F0CC1" w:rsidRPr="00387C62" w:rsidRDefault="00AD2D81" w:rsidP="008F0CC1">
            <w:pPr>
              <w:spacing w:before="120" w:line="276" w:lineRule="auto"/>
              <w:jc w:val="center"/>
              <w:rPr>
                <w:rFonts w:cs="Segoe UI"/>
              </w:rPr>
            </w:pPr>
            <w:r>
              <w:rPr>
                <w:rFonts w:cs="Segoe UI"/>
              </w:rPr>
              <w:t>5</w:t>
            </w:r>
          </w:p>
        </w:tc>
        <w:tc>
          <w:tcPr>
            <w:tcW w:w="1927" w:type="pct"/>
            <w:tcBorders>
              <w:top w:val="single" w:sz="4" w:space="0" w:color="auto"/>
              <w:left w:val="nil"/>
              <w:bottom w:val="single" w:sz="4" w:space="0" w:color="auto"/>
              <w:right w:val="single" w:sz="4" w:space="0" w:color="auto"/>
            </w:tcBorders>
            <w:vAlign w:val="center"/>
          </w:tcPr>
          <w:p w14:paraId="068F5DFB" w14:textId="143096FB" w:rsidR="008F0CC1" w:rsidRPr="00387C62" w:rsidRDefault="008F0CC1" w:rsidP="007F49F1">
            <w:pPr>
              <w:spacing w:before="120" w:line="276" w:lineRule="auto"/>
              <w:jc w:val="both"/>
              <w:rPr>
                <w:rFonts w:cs="Segoe UI"/>
              </w:rPr>
            </w:pPr>
            <w:r w:rsidRPr="00387C62">
              <w:rPr>
                <w:rFonts w:cs="Segoe UI"/>
              </w:rPr>
              <w:t>Cena za práci 1 člověka/den (MD) v</w:t>
            </w:r>
            <w:r w:rsidR="007F49F1">
              <w:rPr>
                <w:rFonts w:cs="Segoe UI"/>
              </w:rPr>
              <w:t> </w:t>
            </w:r>
            <w:r w:rsidRPr="00387C62">
              <w:rPr>
                <w:rFonts w:cs="Segoe UI"/>
              </w:rPr>
              <w:t>pracovní dny (pondělí - pátek) mimo pracovní dobu (17:00 - 08:00 h</w:t>
            </w:r>
            <w:r w:rsidR="007F49F1">
              <w:rPr>
                <w:rFonts w:cs="Segoe UI"/>
              </w:rPr>
              <w:t>od.), a o víkendech a svátcích*</w:t>
            </w:r>
          </w:p>
        </w:tc>
        <w:tc>
          <w:tcPr>
            <w:tcW w:w="1229" w:type="pct"/>
            <w:tcBorders>
              <w:top w:val="single" w:sz="4" w:space="0" w:color="auto"/>
              <w:left w:val="nil"/>
              <w:bottom w:val="single" w:sz="4" w:space="0" w:color="auto"/>
              <w:right w:val="single" w:sz="4" w:space="0" w:color="auto"/>
            </w:tcBorders>
            <w:noWrap/>
            <w:vAlign w:val="center"/>
          </w:tcPr>
          <w:p w14:paraId="45150953" w14:textId="53B343F3" w:rsidR="008F0CC1" w:rsidRPr="00387C62" w:rsidRDefault="00B503EC" w:rsidP="00C42843">
            <w:pPr>
              <w:spacing w:before="120" w:line="276" w:lineRule="auto"/>
              <w:rPr>
                <w:rFonts w:cs="Segoe UI"/>
              </w:rPr>
            </w:pPr>
            <w:r>
              <w:rPr>
                <w:rFonts w:cs="Segoe UI"/>
              </w:rPr>
              <w:t>20 000,00</w:t>
            </w:r>
          </w:p>
        </w:tc>
        <w:tc>
          <w:tcPr>
            <w:tcW w:w="1233" w:type="pct"/>
            <w:tcBorders>
              <w:top w:val="single" w:sz="4" w:space="0" w:color="auto"/>
              <w:left w:val="nil"/>
              <w:bottom w:val="single" w:sz="4" w:space="0" w:color="auto"/>
              <w:right w:val="single" w:sz="4" w:space="0" w:color="auto"/>
            </w:tcBorders>
            <w:noWrap/>
            <w:vAlign w:val="center"/>
          </w:tcPr>
          <w:p w14:paraId="53139642" w14:textId="44312FBC" w:rsidR="008F0CC1" w:rsidRPr="00A26D98" w:rsidRDefault="008F0CC1" w:rsidP="00C42843">
            <w:pPr>
              <w:spacing w:before="120" w:line="276" w:lineRule="auto"/>
              <w:rPr>
                <w:rFonts w:cs="Segoe UI"/>
              </w:rPr>
            </w:pPr>
            <w:r w:rsidRPr="00387C62">
              <w:rPr>
                <w:rFonts w:cs="Segoe UI"/>
              </w:rPr>
              <w:t>Cena v Kč bez DPH</w:t>
            </w:r>
          </w:p>
        </w:tc>
      </w:tr>
    </w:tbl>
    <w:p w14:paraId="2E3D53BD" w14:textId="390DAAC3" w:rsidR="00662F04" w:rsidRPr="00683B71" w:rsidRDefault="00662F04" w:rsidP="00C42843">
      <w:pPr>
        <w:spacing w:before="120" w:line="276" w:lineRule="auto"/>
        <w:rPr>
          <w:rFonts w:cs="Segoe UI"/>
        </w:rPr>
      </w:pPr>
    </w:p>
    <w:p w14:paraId="5C5CC132" w14:textId="0271F362" w:rsidR="00662F04" w:rsidRPr="00A26D98" w:rsidRDefault="007F49F1" w:rsidP="00C42843">
      <w:pPr>
        <w:spacing w:before="120" w:line="276" w:lineRule="auto"/>
        <w:jc w:val="both"/>
        <w:rPr>
          <w:rFonts w:cs="Segoe UI"/>
          <w:color w:val="808080" w:themeColor="background1" w:themeShade="80"/>
          <w:sz w:val="18"/>
        </w:rPr>
      </w:pPr>
      <w:r>
        <w:rPr>
          <w:rFonts w:cs="Segoe UI"/>
          <w:color w:val="808080" w:themeColor="background1" w:themeShade="80"/>
          <w:sz w:val="18"/>
        </w:rPr>
        <w:t>*</w:t>
      </w:r>
      <w:r w:rsidR="00662F04" w:rsidRPr="00A26D98">
        <w:rPr>
          <w:rFonts w:cs="Segoe UI"/>
          <w:color w:val="808080" w:themeColor="background1" w:themeShade="80"/>
          <w:sz w:val="18"/>
        </w:rPr>
        <w:t xml:space="preserve"> </w:t>
      </w:r>
      <w:r w:rsidR="00B4254F" w:rsidRPr="00A26D98">
        <w:rPr>
          <w:rFonts w:cs="Segoe UI"/>
          <w:color w:val="808080" w:themeColor="background1" w:themeShade="80"/>
          <w:sz w:val="18"/>
        </w:rPr>
        <w:t>Objednatel</w:t>
      </w:r>
      <w:r w:rsidR="00662F04" w:rsidRPr="00A26D98">
        <w:rPr>
          <w:rFonts w:cs="Segoe UI"/>
          <w:color w:val="808080" w:themeColor="background1" w:themeShade="80"/>
          <w:sz w:val="18"/>
        </w:rPr>
        <w:t xml:space="preserve"> bude služby čerpat podle svých reálných potřeb a hodiny budou fakturovány podle skutečného čerpání.</w:t>
      </w:r>
    </w:p>
    <w:p w14:paraId="02724D7D" w14:textId="77777777" w:rsidR="00662F04" w:rsidRPr="00A26D98" w:rsidRDefault="00662F04" w:rsidP="00C42843">
      <w:pPr>
        <w:spacing w:before="120" w:line="276" w:lineRule="auto"/>
        <w:rPr>
          <w:rFonts w:cs="Segoe UI"/>
        </w:rPr>
      </w:pPr>
    </w:p>
    <w:p w14:paraId="40326F18" w14:textId="77777777" w:rsidR="00D47527" w:rsidRPr="00A26D98" w:rsidRDefault="00D47527" w:rsidP="00C42843">
      <w:pPr>
        <w:pStyle w:val="Nzev"/>
        <w:spacing w:before="120" w:after="0" w:line="276" w:lineRule="auto"/>
        <w:jc w:val="both"/>
        <w:rPr>
          <w:rFonts w:cs="Segoe UI"/>
          <w:spacing w:val="-16"/>
        </w:rPr>
        <w:sectPr w:rsidR="00D47527" w:rsidRPr="00A26D98" w:rsidSect="00D55808">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pPr>
    </w:p>
    <w:p w14:paraId="536629B6" w14:textId="44109BF0" w:rsidR="00D47527" w:rsidRPr="00083247" w:rsidRDefault="00D47527" w:rsidP="00C42843">
      <w:pPr>
        <w:pStyle w:val="Nzev"/>
        <w:spacing w:before="120" w:after="0" w:line="276" w:lineRule="auto"/>
        <w:jc w:val="both"/>
        <w:rPr>
          <w:rFonts w:cs="Segoe UI"/>
          <w:spacing w:val="-16"/>
        </w:rPr>
      </w:pPr>
      <w:r w:rsidRPr="00C24985">
        <w:rPr>
          <w:rFonts w:cs="Segoe UI"/>
          <w:spacing w:val="-16"/>
        </w:rPr>
        <w:lastRenderedPageBreak/>
        <w:t>Příloha č. </w:t>
      </w:r>
      <w:r w:rsidR="006E5E56" w:rsidRPr="00C24985">
        <w:rPr>
          <w:rFonts w:cs="Segoe UI"/>
          <w:spacing w:val="-16"/>
        </w:rPr>
        <w:t xml:space="preserve">3 - </w:t>
      </w:r>
      <w:r w:rsidR="00AC7FC2" w:rsidRPr="00C24985">
        <w:rPr>
          <w:rFonts w:cs="Segoe UI"/>
          <w:spacing w:val="-16"/>
        </w:rPr>
        <w:t>Seznam osob Poskytovatele s přístupem k aktivům Objednatele</w:t>
      </w: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03"/>
        <w:gridCol w:w="1450"/>
        <w:gridCol w:w="1446"/>
        <w:gridCol w:w="1446"/>
        <w:gridCol w:w="1555"/>
        <w:gridCol w:w="1450"/>
      </w:tblGrid>
      <w:tr w:rsidR="00AC7FC2" w:rsidRPr="00387C62" w14:paraId="7DA60BD1" w14:textId="77777777" w:rsidTr="00587993">
        <w:trPr>
          <w:trHeight w:val="332"/>
        </w:trPr>
        <w:tc>
          <w:tcPr>
            <w:tcW w:w="94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F365F8" w14:textId="77777777" w:rsidR="00AC7FC2" w:rsidRPr="00387C62" w:rsidRDefault="00AC7FC2" w:rsidP="00C42843">
            <w:pPr>
              <w:spacing w:before="120" w:line="276" w:lineRule="auto"/>
              <w:jc w:val="center"/>
              <w:rPr>
                <w:rFonts w:cs="Segoe UI"/>
                <w:b/>
                <w:szCs w:val="20"/>
              </w:rPr>
            </w:pPr>
            <w:r w:rsidRPr="00387C62">
              <w:rPr>
                <w:rFonts w:cs="Segoe UI"/>
                <w:b/>
                <w:szCs w:val="20"/>
              </w:rPr>
              <w:t>Jméno</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9BB215" w14:textId="77777777" w:rsidR="00AC7FC2" w:rsidRPr="00387C62" w:rsidRDefault="00AC7FC2" w:rsidP="00C42843">
            <w:pPr>
              <w:spacing w:before="120" w:line="276" w:lineRule="auto"/>
              <w:jc w:val="center"/>
              <w:rPr>
                <w:rFonts w:cs="Segoe UI"/>
                <w:b/>
                <w:szCs w:val="20"/>
              </w:rPr>
            </w:pPr>
            <w:r w:rsidRPr="00387C62">
              <w:rPr>
                <w:rFonts w:cs="Segoe UI"/>
                <w:b/>
                <w:szCs w:val="20"/>
              </w:rPr>
              <w:t>Příjmení</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D0BCB69" w14:textId="77777777" w:rsidR="00AC7FC2" w:rsidRPr="00387C62" w:rsidRDefault="00AC7FC2" w:rsidP="00C42843">
            <w:pPr>
              <w:spacing w:before="120" w:line="276" w:lineRule="auto"/>
              <w:jc w:val="center"/>
              <w:rPr>
                <w:rFonts w:cs="Segoe UI"/>
                <w:b/>
                <w:szCs w:val="20"/>
              </w:rPr>
            </w:pPr>
            <w:r w:rsidRPr="00387C62">
              <w:rPr>
                <w:rFonts w:cs="Segoe UI"/>
                <w:b/>
                <w:szCs w:val="20"/>
              </w:rPr>
              <w:t>Login</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8757AF" w14:textId="77777777" w:rsidR="00AC7FC2" w:rsidRPr="00387C62" w:rsidRDefault="00AC7FC2" w:rsidP="00C42843">
            <w:pPr>
              <w:spacing w:before="120" w:line="276" w:lineRule="auto"/>
              <w:jc w:val="center"/>
              <w:rPr>
                <w:rFonts w:cs="Segoe UI"/>
                <w:b/>
                <w:szCs w:val="20"/>
              </w:rPr>
            </w:pPr>
            <w:r w:rsidRPr="00387C62">
              <w:rPr>
                <w:rFonts w:cs="Segoe UI"/>
                <w:b/>
                <w:szCs w:val="20"/>
              </w:rPr>
              <w:t>Systém</w:t>
            </w:r>
          </w:p>
        </w:tc>
        <w:tc>
          <w:tcPr>
            <w:tcW w:w="85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3B9490" w14:textId="77777777" w:rsidR="00AC7FC2" w:rsidRPr="00387C62" w:rsidRDefault="00AC7FC2" w:rsidP="00C42843">
            <w:pPr>
              <w:spacing w:before="120" w:line="276" w:lineRule="auto"/>
              <w:jc w:val="center"/>
              <w:rPr>
                <w:rFonts w:cs="Segoe UI"/>
                <w:b/>
                <w:szCs w:val="20"/>
              </w:rPr>
            </w:pPr>
            <w:r w:rsidRPr="00387C62">
              <w:rPr>
                <w:rFonts w:cs="Segoe UI"/>
                <w:b/>
                <w:szCs w:val="20"/>
              </w:rPr>
              <w:t>Oprávnění/role</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BF36CB" w14:textId="77777777" w:rsidR="00AC7FC2" w:rsidRPr="00387C62" w:rsidRDefault="00AC7FC2" w:rsidP="00C42843">
            <w:pPr>
              <w:spacing w:before="120" w:line="276" w:lineRule="auto"/>
              <w:jc w:val="center"/>
              <w:rPr>
                <w:rFonts w:cs="Segoe UI"/>
                <w:b/>
                <w:szCs w:val="20"/>
              </w:rPr>
            </w:pPr>
            <w:r w:rsidRPr="00387C62">
              <w:rPr>
                <w:rFonts w:cs="Segoe UI"/>
                <w:b/>
                <w:szCs w:val="20"/>
              </w:rPr>
              <w:t>Přístup (parametry, způsob)</w:t>
            </w:r>
          </w:p>
        </w:tc>
      </w:tr>
      <w:tr w:rsidR="00587993" w:rsidRPr="005F56E9" w14:paraId="25801DC2" w14:textId="77777777" w:rsidTr="00587993">
        <w:tc>
          <w:tcPr>
            <w:tcW w:w="94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205DB7" w14:textId="39E9927A" w:rsidR="00587993" w:rsidRPr="00387C62" w:rsidRDefault="00587993" w:rsidP="00587993">
            <w:pPr>
              <w:spacing w:before="120" w:line="276" w:lineRule="auto"/>
              <w:rPr>
                <w:rFonts w:cs="Segoe UI"/>
                <w:highlight w:val="yellow"/>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2B81B03" w14:textId="66A04C94" w:rsidR="00587993" w:rsidRPr="00683B71"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BF0FA49" w14:textId="7E03580C" w:rsidR="00587993" w:rsidRPr="00A26D98"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BEA535" w14:textId="1CAA2565" w:rsidR="00587993" w:rsidRPr="00083247" w:rsidRDefault="00587993" w:rsidP="00587993">
            <w:pPr>
              <w:spacing w:before="120" w:line="276" w:lineRule="auto"/>
              <w:rPr>
                <w:rFonts w:cs="Segoe UI"/>
              </w:rPr>
            </w:pPr>
            <w:r w:rsidRPr="00DA2FC6">
              <w:rPr>
                <w:rFonts w:cs="Segoe UI"/>
                <w:shd w:val="clear" w:color="auto" w:fill="FFFF00"/>
              </w:rPr>
              <w:t>XXX</w:t>
            </w:r>
          </w:p>
        </w:tc>
        <w:tc>
          <w:tcPr>
            <w:tcW w:w="85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D48ED6" w14:textId="48ADB578" w:rsidR="00587993" w:rsidRPr="00083247"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788481" w14:textId="7293CD71" w:rsidR="00587993" w:rsidRPr="00083247" w:rsidRDefault="00587993" w:rsidP="00587993">
            <w:pPr>
              <w:spacing w:before="120" w:line="276" w:lineRule="auto"/>
              <w:rPr>
                <w:rFonts w:cs="Segoe UI"/>
              </w:rPr>
            </w:pPr>
            <w:r w:rsidRPr="00DA2FC6">
              <w:rPr>
                <w:rFonts w:cs="Segoe UI"/>
                <w:shd w:val="clear" w:color="auto" w:fill="FFFF00"/>
              </w:rPr>
              <w:t>XXX</w:t>
            </w:r>
          </w:p>
        </w:tc>
      </w:tr>
      <w:tr w:rsidR="00587993" w:rsidRPr="005F56E9" w14:paraId="4C1DFD3F" w14:textId="77777777" w:rsidTr="00587993">
        <w:tc>
          <w:tcPr>
            <w:tcW w:w="94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026D99" w14:textId="6B5CB569" w:rsidR="00587993" w:rsidRPr="00683B71"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33636B" w14:textId="4B0A3588" w:rsidR="00587993" w:rsidRPr="00A26D98"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79DBBB" w14:textId="2EFBA12C" w:rsidR="00587993" w:rsidRPr="00C24985"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6EF894D" w14:textId="50B972B8" w:rsidR="00587993" w:rsidRPr="00083247" w:rsidRDefault="00587993" w:rsidP="00587993">
            <w:pPr>
              <w:spacing w:before="120" w:line="276" w:lineRule="auto"/>
              <w:rPr>
                <w:rFonts w:cs="Segoe UI"/>
              </w:rPr>
            </w:pPr>
            <w:r w:rsidRPr="00DA2FC6">
              <w:rPr>
                <w:rFonts w:cs="Segoe UI"/>
                <w:shd w:val="clear" w:color="auto" w:fill="FFFF00"/>
              </w:rPr>
              <w:t>XXX</w:t>
            </w:r>
          </w:p>
        </w:tc>
        <w:tc>
          <w:tcPr>
            <w:tcW w:w="85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7305D2" w14:textId="61D65ECC" w:rsidR="00587993" w:rsidRPr="00083247"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DB321A2" w14:textId="6BD2E583" w:rsidR="00587993" w:rsidRPr="00083247" w:rsidRDefault="00587993" w:rsidP="00587993">
            <w:pPr>
              <w:spacing w:before="120" w:line="276" w:lineRule="auto"/>
              <w:rPr>
                <w:rFonts w:cs="Segoe UI"/>
              </w:rPr>
            </w:pPr>
            <w:r w:rsidRPr="00DA2FC6">
              <w:rPr>
                <w:rFonts w:cs="Segoe UI"/>
                <w:shd w:val="clear" w:color="auto" w:fill="FFFF00"/>
              </w:rPr>
              <w:t>XXX</w:t>
            </w:r>
          </w:p>
        </w:tc>
      </w:tr>
      <w:tr w:rsidR="00587993" w:rsidRPr="005F56E9" w14:paraId="22DB106D" w14:textId="77777777" w:rsidTr="00587993">
        <w:tc>
          <w:tcPr>
            <w:tcW w:w="94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58938F9" w14:textId="7D233C03" w:rsidR="00587993" w:rsidRPr="00683B71"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C5B6F30" w14:textId="63011AB7" w:rsidR="00587993" w:rsidRPr="00A26D98"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AC57043" w14:textId="19C7A4FA" w:rsidR="00587993" w:rsidRPr="00C24985"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707C80" w14:textId="5509C20F" w:rsidR="00587993" w:rsidRPr="00083247" w:rsidRDefault="00587993" w:rsidP="00587993">
            <w:pPr>
              <w:spacing w:before="120" w:line="276" w:lineRule="auto"/>
              <w:rPr>
                <w:rFonts w:cs="Segoe UI"/>
              </w:rPr>
            </w:pPr>
            <w:r w:rsidRPr="00DA2FC6">
              <w:rPr>
                <w:rFonts w:cs="Segoe UI"/>
                <w:shd w:val="clear" w:color="auto" w:fill="FFFF00"/>
              </w:rPr>
              <w:t>XXX</w:t>
            </w:r>
          </w:p>
        </w:tc>
        <w:tc>
          <w:tcPr>
            <w:tcW w:w="85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D652341" w14:textId="2623DFB2" w:rsidR="00587993" w:rsidRPr="00083247"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06258B" w14:textId="7FC15F0C" w:rsidR="00587993" w:rsidRPr="00083247" w:rsidRDefault="00587993" w:rsidP="00587993">
            <w:pPr>
              <w:spacing w:before="120" w:line="276" w:lineRule="auto"/>
              <w:rPr>
                <w:rFonts w:cs="Segoe UI"/>
              </w:rPr>
            </w:pPr>
            <w:r w:rsidRPr="00DA2FC6">
              <w:rPr>
                <w:rFonts w:cs="Segoe UI"/>
                <w:shd w:val="clear" w:color="auto" w:fill="FFFF00"/>
              </w:rPr>
              <w:t>XXX</w:t>
            </w:r>
          </w:p>
        </w:tc>
      </w:tr>
      <w:tr w:rsidR="00587993" w:rsidRPr="005F56E9" w14:paraId="6E1DA9F9" w14:textId="77777777" w:rsidTr="00587993">
        <w:tc>
          <w:tcPr>
            <w:tcW w:w="94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11F1A6" w14:textId="750E9D0F" w:rsidR="00587993" w:rsidRPr="00683B71"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705528" w14:textId="65AC6DC5" w:rsidR="00587993" w:rsidRPr="00A26D98"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7FAFEF" w14:textId="6EF37DAA" w:rsidR="00587993" w:rsidRPr="00C24985"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D8D137B" w14:textId="66B6F253" w:rsidR="00587993" w:rsidRPr="00083247" w:rsidRDefault="00587993" w:rsidP="00587993">
            <w:pPr>
              <w:spacing w:before="120" w:line="276" w:lineRule="auto"/>
              <w:rPr>
                <w:rFonts w:cs="Segoe UI"/>
              </w:rPr>
            </w:pPr>
            <w:r w:rsidRPr="00DA2FC6">
              <w:rPr>
                <w:rFonts w:cs="Segoe UI"/>
                <w:shd w:val="clear" w:color="auto" w:fill="FFFF00"/>
              </w:rPr>
              <w:t>XXX</w:t>
            </w:r>
          </w:p>
        </w:tc>
        <w:tc>
          <w:tcPr>
            <w:tcW w:w="85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311D3D" w14:textId="2394BDE7" w:rsidR="00587993" w:rsidRPr="00083247"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3BA45F" w14:textId="11825E83" w:rsidR="00587993" w:rsidRPr="00083247" w:rsidRDefault="00587993" w:rsidP="00587993">
            <w:pPr>
              <w:spacing w:before="120" w:line="276" w:lineRule="auto"/>
              <w:rPr>
                <w:rFonts w:cs="Segoe UI"/>
              </w:rPr>
            </w:pPr>
            <w:r w:rsidRPr="00DA2FC6">
              <w:rPr>
                <w:rFonts w:cs="Segoe UI"/>
                <w:shd w:val="clear" w:color="auto" w:fill="FFFF00"/>
              </w:rPr>
              <w:t>XXX</w:t>
            </w:r>
          </w:p>
        </w:tc>
      </w:tr>
      <w:tr w:rsidR="00587993" w:rsidRPr="005F56E9" w14:paraId="668CFD54" w14:textId="77777777" w:rsidTr="00587993">
        <w:tc>
          <w:tcPr>
            <w:tcW w:w="94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30EB105" w14:textId="057242C4" w:rsidR="00587993" w:rsidRPr="00683B71"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A9AE28" w14:textId="38F6AE20" w:rsidR="00587993" w:rsidRPr="00A26D98"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98B2E38" w14:textId="4E1411AB" w:rsidR="00587993" w:rsidRPr="00C24985"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B78E43A" w14:textId="7C9CB9DE" w:rsidR="00587993" w:rsidRPr="00083247" w:rsidRDefault="00587993" w:rsidP="00587993">
            <w:pPr>
              <w:spacing w:before="120" w:line="276" w:lineRule="auto"/>
              <w:rPr>
                <w:rFonts w:cs="Segoe UI"/>
              </w:rPr>
            </w:pPr>
            <w:r w:rsidRPr="00DA2FC6">
              <w:rPr>
                <w:rFonts w:cs="Segoe UI"/>
                <w:shd w:val="clear" w:color="auto" w:fill="FFFF00"/>
              </w:rPr>
              <w:t>XXX</w:t>
            </w:r>
          </w:p>
        </w:tc>
        <w:tc>
          <w:tcPr>
            <w:tcW w:w="85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7D83C4B" w14:textId="45083654" w:rsidR="00587993" w:rsidRPr="00083247"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D8DDE11" w14:textId="65759298" w:rsidR="00587993" w:rsidRPr="006E2FAF" w:rsidRDefault="00587993" w:rsidP="00587993">
            <w:pPr>
              <w:spacing w:before="120" w:line="276" w:lineRule="auto"/>
              <w:rPr>
                <w:rFonts w:cs="Segoe UI"/>
              </w:rPr>
            </w:pPr>
            <w:r w:rsidRPr="00DA2FC6">
              <w:rPr>
                <w:rFonts w:cs="Segoe UI"/>
                <w:shd w:val="clear" w:color="auto" w:fill="FFFF00"/>
              </w:rPr>
              <w:t>XXX</w:t>
            </w:r>
          </w:p>
        </w:tc>
      </w:tr>
      <w:tr w:rsidR="00587993" w:rsidRPr="005F56E9" w14:paraId="783700CD" w14:textId="77777777" w:rsidTr="00587993">
        <w:tc>
          <w:tcPr>
            <w:tcW w:w="94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DF6079" w14:textId="167FECEA" w:rsidR="00587993" w:rsidRPr="00683B71"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84DD72" w14:textId="36D450CE" w:rsidR="00587993" w:rsidRPr="00A26D98"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302FF0" w14:textId="7B4A9EB8" w:rsidR="00587993" w:rsidRPr="00C24985"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ABD5A3" w14:textId="6B0FB971" w:rsidR="00587993" w:rsidRPr="00083247" w:rsidRDefault="00587993" w:rsidP="00587993">
            <w:pPr>
              <w:spacing w:before="120" w:line="276" w:lineRule="auto"/>
              <w:rPr>
                <w:rFonts w:cs="Segoe UI"/>
              </w:rPr>
            </w:pPr>
            <w:r w:rsidRPr="00DA2FC6">
              <w:rPr>
                <w:rFonts w:cs="Segoe UI"/>
                <w:shd w:val="clear" w:color="auto" w:fill="FFFF00"/>
              </w:rPr>
              <w:t>XXX</w:t>
            </w:r>
          </w:p>
        </w:tc>
        <w:tc>
          <w:tcPr>
            <w:tcW w:w="85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2FCB0C" w14:textId="455FE0B7" w:rsidR="00587993" w:rsidRPr="00083247"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8D565C" w14:textId="260B8418" w:rsidR="00587993" w:rsidRPr="00083247" w:rsidRDefault="00587993" w:rsidP="00587993">
            <w:pPr>
              <w:spacing w:before="120" w:line="276" w:lineRule="auto"/>
              <w:rPr>
                <w:rFonts w:cs="Segoe UI"/>
              </w:rPr>
            </w:pPr>
            <w:r w:rsidRPr="00DA2FC6">
              <w:rPr>
                <w:rFonts w:cs="Segoe UI"/>
                <w:shd w:val="clear" w:color="auto" w:fill="FFFF00"/>
              </w:rPr>
              <w:t>XXX</w:t>
            </w:r>
          </w:p>
        </w:tc>
      </w:tr>
      <w:tr w:rsidR="00587993" w:rsidRPr="005F56E9" w14:paraId="458F2002" w14:textId="77777777" w:rsidTr="00587993">
        <w:tc>
          <w:tcPr>
            <w:tcW w:w="94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26C290" w14:textId="421E4824" w:rsidR="00587993" w:rsidRPr="00683B71"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030585" w14:textId="6F4452BF" w:rsidR="00587993" w:rsidRPr="00A26D98"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F7BF38" w14:textId="41537BB7" w:rsidR="00587993" w:rsidRPr="00C24985"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6FA395" w14:textId="14EB2AFE" w:rsidR="00587993" w:rsidRPr="00083247" w:rsidRDefault="00587993" w:rsidP="00587993">
            <w:pPr>
              <w:spacing w:before="120" w:line="276" w:lineRule="auto"/>
              <w:rPr>
                <w:rFonts w:cs="Segoe UI"/>
              </w:rPr>
            </w:pPr>
            <w:r w:rsidRPr="00DA2FC6">
              <w:rPr>
                <w:rFonts w:cs="Segoe UI"/>
                <w:shd w:val="clear" w:color="auto" w:fill="FFFF00"/>
              </w:rPr>
              <w:t>XXX</w:t>
            </w:r>
          </w:p>
        </w:tc>
        <w:tc>
          <w:tcPr>
            <w:tcW w:w="85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5E3559C" w14:textId="553558E8" w:rsidR="00587993" w:rsidRPr="00083247"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580A47" w14:textId="3C836DC0" w:rsidR="00587993" w:rsidRPr="00083247" w:rsidRDefault="00587993" w:rsidP="00587993">
            <w:pPr>
              <w:spacing w:before="120" w:line="276" w:lineRule="auto"/>
              <w:rPr>
                <w:rFonts w:cs="Segoe UI"/>
              </w:rPr>
            </w:pPr>
            <w:r w:rsidRPr="00DA2FC6">
              <w:rPr>
                <w:rFonts w:cs="Segoe UI"/>
                <w:shd w:val="clear" w:color="auto" w:fill="FFFF00"/>
              </w:rPr>
              <w:t>XXX</w:t>
            </w:r>
          </w:p>
        </w:tc>
      </w:tr>
      <w:tr w:rsidR="00587993" w:rsidRPr="005F56E9" w14:paraId="73BF244F" w14:textId="77777777" w:rsidTr="00587993">
        <w:tc>
          <w:tcPr>
            <w:tcW w:w="94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CBBAE1" w14:textId="23ED2BCB" w:rsidR="00587993" w:rsidRPr="00683B71"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CD0E87" w14:textId="207829B6" w:rsidR="00587993" w:rsidRPr="00A26D98"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DB2FAC7" w14:textId="23E962EE" w:rsidR="00587993" w:rsidRPr="00C24985"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4B84CE" w14:textId="66018A9E" w:rsidR="00587993" w:rsidRPr="00083247" w:rsidRDefault="00587993" w:rsidP="00587993">
            <w:pPr>
              <w:spacing w:before="120" w:line="276" w:lineRule="auto"/>
              <w:rPr>
                <w:rFonts w:cs="Segoe UI"/>
              </w:rPr>
            </w:pPr>
            <w:r w:rsidRPr="00DA2FC6">
              <w:rPr>
                <w:rFonts w:cs="Segoe UI"/>
                <w:shd w:val="clear" w:color="auto" w:fill="FFFF00"/>
              </w:rPr>
              <w:t>XXX</w:t>
            </w:r>
          </w:p>
        </w:tc>
        <w:tc>
          <w:tcPr>
            <w:tcW w:w="85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328483" w14:textId="7F0AA527" w:rsidR="00587993" w:rsidRPr="00083247"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127FD7" w14:textId="0512A432" w:rsidR="00587993" w:rsidRPr="00083247" w:rsidRDefault="00587993" w:rsidP="00587993">
            <w:pPr>
              <w:spacing w:before="120" w:line="276" w:lineRule="auto"/>
              <w:rPr>
                <w:rFonts w:cs="Segoe UI"/>
              </w:rPr>
            </w:pPr>
            <w:r w:rsidRPr="00DA2FC6">
              <w:rPr>
                <w:rFonts w:cs="Segoe UI"/>
                <w:shd w:val="clear" w:color="auto" w:fill="FFFF00"/>
              </w:rPr>
              <w:t>XXX</w:t>
            </w:r>
          </w:p>
        </w:tc>
      </w:tr>
      <w:tr w:rsidR="00587993" w:rsidRPr="005F56E9" w14:paraId="03F6DEBD" w14:textId="77777777" w:rsidTr="00587993">
        <w:tc>
          <w:tcPr>
            <w:tcW w:w="94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E0D64D" w14:textId="470117D5" w:rsidR="00587993" w:rsidRPr="00683B71"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89F527" w14:textId="346FD10E" w:rsidR="00587993" w:rsidRPr="00A26D98"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8EC751" w14:textId="49396C10" w:rsidR="00587993" w:rsidRPr="00083247"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5812281" w14:textId="182B04E8" w:rsidR="00587993" w:rsidRPr="00083247" w:rsidRDefault="00587993" w:rsidP="00587993">
            <w:pPr>
              <w:spacing w:before="120" w:line="276" w:lineRule="auto"/>
              <w:rPr>
                <w:rFonts w:cs="Segoe UI"/>
              </w:rPr>
            </w:pPr>
            <w:r w:rsidRPr="00DA2FC6">
              <w:rPr>
                <w:rFonts w:cs="Segoe UI"/>
                <w:shd w:val="clear" w:color="auto" w:fill="FFFF00"/>
              </w:rPr>
              <w:t>XXX</w:t>
            </w:r>
          </w:p>
        </w:tc>
        <w:tc>
          <w:tcPr>
            <w:tcW w:w="85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156B8F" w14:textId="72839B04" w:rsidR="00587993" w:rsidRPr="00083247"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CC055F" w14:textId="09E2A87D" w:rsidR="00587993" w:rsidRPr="006E2FAF" w:rsidRDefault="00587993" w:rsidP="00587993">
            <w:pPr>
              <w:spacing w:before="120" w:line="276" w:lineRule="auto"/>
              <w:rPr>
                <w:rFonts w:cs="Segoe UI"/>
              </w:rPr>
            </w:pPr>
            <w:r w:rsidRPr="00DA2FC6">
              <w:rPr>
                <w:rFonts w:cs="Segoe UI"/>
                <w:shd w:val="clear" w:color="auto" w:fill="FFFF00"/>
              </w:rPr>
              <w:t>XXX</w:t>
            </w:r>
          </w:p>
        </w:tc>
      </w:tr>
      <w:tr w:rsidR="00587993" w:rsidRPr="005F56E9" w14:paraId="3D8B3FC8" w14:textId="77777777" w:rsidTr="00587993">
        <w:tc>
          <w:tcPr>
            <w:tcW w:w="94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0CBA83E" w14:textId="54648D6C" w:rsidR="00587993" w:rsidRPr="00683B71"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02131D" w14:textId="4CB9DA44" w:rsidR="00587993" w:rsidRPr="00A26D98"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A4090A" w14:textId="2B233899" w:rsidR="00587993" w:rsidRPr="00C24985"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FBA5BD" w14:textId="3FE8D658" w:rsidR="00587993" w:rsidRPr="00083247" w:rsidRDefault="00587993" w:rsidP="00587993">
            <w:pPr>
              <w:spacing w:before="120" w:line="276" w:lineRule="auto"/>
              <w:rPr>
                <w:rFonts w:cs="Segoe UI"/>
              </w:rPr>
            </w:pPr>
            <w:r w:rsidRPr="00DA2FC6">
              <w:rPr>
                <w:rFonts w:cs="Segoe UI"/>
                <w:shd w:val="clear" w:color="auto" w:fill="FFFF00"/>
              </w:rPr>
              <w:t>XXX</w:t>
            </w:r>
          </w:p>
        </w:tc>
        <w:tc>
          <w:tcPr>
            <w:tcW w:w="85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E122D15" w14:textId="295A0055" w:rsidR="00587993" w:rsidRPr="00083247"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586E46" w14:textId="11B20B37" w:rsidR="00587993" w:rsidRPr="00083247" w:rsidRDefault="00587993" w:rsidP="00587993">
            <w:pPr>
              <w:spacing w:before="120" w:line="276" w:lineRule="auto"/>
              <w:rPr>
                <w:rFonts w:cs="Segoe UI"/>
              </w:rPr>
            </w:pPr>
            <w:r w:rsidRPr="00DA2FC6">
              <w:rPr>
                <w:rFonts w:cs="Segoe UI"/>
                <w:shd w:val="clear" w:color="auto" w:fill="FFFF00"/>
              </w:rPr>
              <w:t>XXX</w:t>
            </w:r>
          </w:p>
        </w:tc>
      </w:tr>
      <w:tr w:rsidR="00587993" w:rsidRPr="005F56E9" w14:paraId="39F6A2CC" w14:textId="77777777" w:rsidTr="00587993">
        <w:tc>
          <w:tcPr>
            <w:tcW w:w="94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1AB905" w14:textId="7878E7FD" w:rsidR="00587993" w:rsidRPr="00683B71"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38B4BA" w14:textId="76C39EB6" w:rsidR="00587993" w:rsidRPr="00A26D98"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7A4172" w14:textId="6C29D4FA" w:rsidR="00587993" w:rsidRPr="00C24985"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2DB89D" w14:textId="10CD6A77" w:rsidR="00587993" w:rsidRPr="00083247" w:rsidRDefault="00587993" w:rsidP="00587993">
            <w:pPr>
              <w:spacing w:before="120" w:line="276" w:lineRule="auto"/>
              <w:rPr>
                <w:rFonts w:cs="Segoe UI"/>
              </w:rPr>
            </w:pPr>
            <w:r w:rsidRPr="00DA2FC6">
              <w:rPr>
                <w:rFonts w:cs="Segoe UI"/>
                <w:shd w:val="clear" w:color="auto" w:fill="FFFF00"/>
              </w:rPr>
              <w:t>XXX</w:t>
            </w:r>
          </w:p>
        </w:tc>
        <w:tc>
          <w:tcPr>
            <w:tcW w:w="85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101ECD" w14:textId="269622B8" w:rsidR="00587993" w:rsidRPr="00083247"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7A680D" w14:textId="1CB98407" w:rsidR="00587993" w:rsidRPr="00083247" w:rsidRDefault="00587993" w:rsidP="00587993">
            <w:pPr>
              <w:spacing w:before="120" w:line="276" w:lineRule="auto"/>
              <w:rPr>
                <w:rFonts w:cs="Segoe UI"/>
              </w:rPr>
            </w:pPr>
            <w:r w:rsidRPr="00DA2FC6">
              <w:rPr>
                <w:rFonts w:cs="Segoe UI"/>
                <w:shd w:val="clear" w:color="auto" w:fill="FFFF00"/>
              </w:rPr>
              <w:t>XXX</w:t>
            </w:r>
          </w:p>
        </w:tc>
      </w:tr>
      <w:tr w:rsidR="00587993" w:rsidRPr="005F56E9" w14:paraId="3BBCC4A2" w14:textId="77777777" w:rsidTr="00587993">
        <w:tc>
          <w:tcPr>
            <w:tcW w:w="94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D0517D" w14:textId="3F319AEF" w:rsidR="00587993" w:rsidRPr="00683B71"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D2F908" w14:textId="7CF49EA5" w:rsidR="00587993" w:rsidRPr="00A26D98"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A892D5" w14:textId="6F9FE98E" w:rsidR="00587993" w:rsidRPr="00C24985"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15B092" w14:textId="6F1B8F57" w:rsidR="00587993" w:rsidRPr="00083247" w:rsidRDefault="00587993" w:rsidP="00587993">
            <w:pPr>
              <w:spacing w:before="120" w:line="276" w:lineRule="auto"/>
              <w:rPr>
                <w:rFonts w:cs="Segoe UI"/>
              </w:rPr>
            </w:pPr>
            <w:r w:rsidRPr="00DA2FC6">
              <w:rPr>
                <w:rFonts w:cs="Segoe UI"/>
                <w:shd w:val="clear" w:color="auto" w:fill="FFFF00"/>
              </w:rPr>
              <w:t>XXX</w:t>
            </w:r>
          </w:p>
        </w:tc>
        <w:tc>
          <w:tcPr>
            <w:tcW w:w="85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23BDE8" w14:textId="7857CA93" w:rsidR="00587993" w:rsidRPr="00083247"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396AA3" w14:textId="7B63A192" w:rsidR="00587993" w:rsidRPr="00083247" w:rsidRDefault="00587993" w:rsidP="00587993">
            <w:pPr>
              <w:spacing w:before="120" w:line="276" w:lineRule="auto"/>
              <w:rPr>
                <w:rFonts w:cs="Segoe UI"/>
              </w:rPr>
            </w:pPr>
            <w:r w:rsidRPr="00DA2FC6">
              <w:rPr>
                <w:rFonts w:cs="Segoe UI"/>
                <w:shd w:val="clear" w:color="auto" w:fill="FFFF00"/>
              </w:rPr>
              <w:t>XXX</w:t>
            </w:r>
          </w:p>
        </w:tc>
      </w:tr>
      <w:tr w:rsidR="00587993" w:rsidRPr="005F56E9" w14:paraId="7E27734A" w14:textId="77777777" w:rsidTr="00587993">
        <w:tc>
          <w:tcPr>
            <w:tcW w:w="94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D05763" w14:textId="5607AAB3" w:rsidR="00587993" w:rsidRPr="00683B71"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B55750" w14:textId="256FBBEA" w:rsidR="00587993" w:rsidRPr="00A26D98"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E39CEA" w14:textId="172EF98B" w:rsidR="00587993" w:rsidRPr="00C24985" w:rsidRDefault="00587993" w:rsidP="00587993">
            <w:pPr>
              <w:spacing w:before="120" w:line="276" w:lineRule="auto"/>
              <w:rPr>
                <w:rFonts w:cs="Segoe UI"/>
              </w:rPr>
            </w:pPr>
            <w:r w:rsidRPr="00DA2FC6">
              <w:rPr>
                <w:rFonts w:cs="Segoe UI"/>
                <w:shd w:val="clear" w:color="auto" w:fill="FFFF00"/>
              </w:rPr>
              <w:t>XXX</w:t>
            </w:r>
          </w:p>
        </w:tc>
        <w:tc>
          <w:tcPr>
            <w:tcW w:w="79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07726E" w14:textId="174741B6" w:rsidR="00587993" w:rsidRPr="00083247" w:rsidRDefault="00587993" w:rsidP="00587993">
            <w:pPr>
              <w:spacing w:before="120" w:line="276" w:lineRule="auto"/>
              <w:rPr>
                <w:rFonts w:cs="Segoe UI"/>
              </w:rPr>
            </w:pPr>
            <w:r w:rsidRPr="00DA2FC6">
              <w:rPr>
                <w:rFonts w:cs="Segoe UI"/>
                <w:shd w:val="clear" w:color="auto" w:fill="FFFF00"/>
              </w:rPr>
              <w:t>XXX</w:t>
            </w:r>
          </w:p>
        </w:tc>
        <w:tc>
          <w:tcPr>
            <w:tcW w:w="859"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BDD35B" w14:textId="296AD9ED" w:rsidR="00587993" w:rsidRPr="00083247" w:rsidRDefault="00587993" w:rsidP="00587993">
            <w:pPr>
              <w:spacing w:before="120" w:line="276" w:lineRule="auto"/>
              <w:rPr>
                <w:rFonts w:cs="Segoe UI"/>
              </w:rPr>
            </w:pPr>
            <w:r w:rsidRPr="00DA2FC6">
              <w:rPr>
                <w:rFonts w:cs="Segoe UI"/>
                <w:shd w:val="clear" w:color="auto" w:fill="FFFF00"/>
              </w:rPr>
              <w:t>XXX</w:t>
            </w:r>
          </w:p>
        </w:tc>
        <w:tc>
          <w:tcPr>
            <w:tcW w:w="801"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622B65" w14:textId="2F0DE700" w:rsidR="00587993" w:rsidRPr="00083247" w:rsidRDefault="00587993" w:rsidP="00587993">
            <w:pPr>
              <w:spacing w:before="120" w:line="276" w:lineRule="auto"/>
              <w:rPr>
                <w:rFonts w:cs="Segoe UI"/>
              </w:rPr>
            </w:pPr>
            <w:r w:rsidRPr="00DA2FC6">
              <w:rPr>
                <w:rFonts w:cs="Segoe UI"/>
                <w:shd w:val="clear" w:color="auto" w:fill="FFFF00"/>
              </w:rPr>
              <w:t>XXX</w:t>
            </w:r>
          </w:p>
        </w:tc>
      </w:tr>
    </w:tbl>
    <w:p w14:paraId="36264495" w14:textId="638394B9" w:rsidR="00587993" w:rsidRDefault="00587993" w:rsidP="00C42843">
      <w:pPr>
        <w:spacing w:before="120" w:line="276" w:lineRule="auto"/>
        <w:rPr>
          <w:rFonts w:cs="Segoe UI"/>
          <w:caps/>
          <w:color w:val="73767D"/>
          <w:spacing w:val="-16"/>
          <w:sz w:val="36"/>
          <w:szCs w:val="52"/>
        </w:rPr>
      </w:pPr>
    </w:p>
    <w:p w14:paraId="49ED5A58" w14:textId="77777777" w:rsidR="00587993" w:rsidRDefault="00587993">
      <w:pPr>
        <w:spacing w:after="200" w:line="276" w:lineRule="auto"/>
        <w:rPr>
          <w:rFonts w:cs="Segoe UI"/>
          <w:caps/>
          <w:color w:val="73767D"/>
          <w:spacing w:val="-16"/>
          <w:sz w:val="36"/>
          <w:szCs w:val="52"/>
        </w:rPr>
      </w:pPr>
      <w:r>
        <w:rPr>
          <w:rFonts w:cs="Segoe UI"/>
          <w:caps/>
          <w:color w:val="73767D"/>
          <w:spacing w:val="-16"/>
          <w:sz w:val="36"/>
          <w:szCs w:val="52"/>
        </w:rPr>
        <w:br w:type="page"/>
      </w:r>
    </w:p>
    <w:p w14:paraId="2B857838" w14:textId="188C8E8B" w:rsidR="00D47527" w:rsidRPr="00A26D98" w:rsidRDefault="00D47527" w:rsidP="00C42843">
      <w:pPr>
        <w:pStyle w:val="Nzev"/>
        <w:spacing w:before="120" w:after="0" w:line="276" w:lineRule="auto"/>
        <w:jc w:val="both"/>
        <w:rPr>
          <w:rFonts w:cs="Segoe UI"/>
          <w:spacing w:val="-16"/>
        </w:rPr>
      </w:pPr>
      <w:r w:rsidRPr="00683B71">
        <w:rPr>
          <w:rFonts w:cs="Segoe UI"/>
          <w:spacing w:val="-16"/>
        </w:rPr>
        <w:lastRenderedPageBreak/>
        <w:t>Příloha č.  </w:t>
      </w:r>
      <w:r w:rsidR="006E5E56" w:rsidRPr="00683B71">
        <w:rPr>
          <w:rFonts w:cs="Segoe UI"/>
          <w:spacing w:val="-16"/>
        </w:rPr>
        <w:t xml:space="preserve">4 - </w:t>
      </w:r>
      <w:r w:rsidRPr="00A26D98">
        <w:rPr>
          <w:rFonts w:cs="Segoe UI"/>
          <w:spacing w:val="-16"/>
        </w:rPr>
        <w:t xml:space="preserve">Seznam </w:t>
      </w:r>
      <w:r w:rsidR="00A27F49" w:rsidRPr="00A26D98">
        <w:rPr>
          <w:rFonts w:cs="Segoe UI"/>
          <w:spacing w:val="-16"/>
        </w:rPr>
        <w:t>poddodavatelů</w:t>
      </w:r>
    </w:p>
    <w:p w14:paraId="3A61C147" w14:textId="77777777" w:rsidR="00D47527" w:rsidRPr="00C24985" w:rsidRDefault="00D47527" w:rsidP="00C42843">
      <w:pPr>
        <w:pStyle w:val="Nzev"/>
        <w:spacing w:before="120" w:after="0" w:line="276" w:lineRule="auto"/>
        <w:jc w:val="both"/>
        <w:rPr>
          <w:rFonts w:cs="Segoe UI"/>
          <w:spacing w:val="-16"/>
          <w:sz w:val="20"/>
        </w:rPr>
      </w:pPr>
    </w:p>
    <w:tbl>
      <w:tblPr>
        <w:tblStyle w:val="Tabulka1"/>
        <w:tblW w:w="0" w:type="auto"/>
        <w:tblLook w:val="04A0" w:firstRow="1" w:lastRow="0" w:firstColumn="1" w:lastColumn="0" w:noHBand="0" w:noVBand="1"/>
      </w:tblPr>
      <w:tblGrid>
        <w:gridCol w:w="5141"/>
        <w:gridCol w:w="3919"/>
      </w:tblGrid>
      <w:tr w:rsidR="00D47527" w:rsidRPr="005F56E9" w14:paraId="5EBBB77D" w14:textId="77777777" w:rsidTr="00D55808">
        <w:tc>
          <w:tcPr>
            <w:tcW w:w="5141" w:type="dxa"/>
            <w:shd w:val="clear" w:color="auto" w:fill="F2F2F2" w:themeFill="background1" w:themeFillShade="F2"/>
          </w:tcPr>
          <w:p w14:paraId="53409ED4" w14:textId="19CAF459" w:rsidR="00D47527" w:rsidRPr="00C24985" w:rsidRDefault="00A27F49" w:rsidP="00C42843">
            <w:pPr>
              <w:pStyle w:val="Bezmezer"/>
              <w:spacing w:before="120" w:line="276" w:lineRule="auto"/>
              <w:jc w:val="center"/>
              <w:rPr>
                <w:rFonts w:cs="Segoe UI"/>
                <w:b/>
              </w:rPr>
            </w:pPr>
            <w:r w:rsidRPr="00C24985">
              <w:rPr>
                <w:rFonts w:cs="Segoe UI"/>
                <w:b/>
              </w:rPr>
              <w:t>Poddodavatel</w:t>
            </w:r>
          </w:p>
          <w:p w14:paraId="711A0347" w14:textId="77777777" w:rsidR="00D47527" w:rsidRPr="00083247" w:rsidRDefault="00D47527" w:rsidP="00C42843">
            <w:pPr>
              <w:pStyle w:val="Bezmezer"/>
              <w:spacing w:before="120" w:line="276" w:lineRule="auto"/>
              <w:jc w:val="center"/>
              <w:rPr>
                <w:rFonts w:cs="Segoe UI"/>
              </w:rPr>
            </w:pPr>
            <w:r w:rsidRPr="00083247">
              <w:rPr>
                <w:rFonts w:cs="Segoe UI"/>
                <w:sz w:val="16"/>
              </w:rPr>
              <w:t>(Obchodní firma / název / jméno, příjmení, sídlo, IČO)</w:t>
            </w:r>
          </w:p>
        </w:tc>
        <w:tc>
          <w:tcPr>
            <w:tcW w:w="3919" w:type="dxa"/>
            <w:shd w:val="clear" w:color="auto" w:fill="F2F2F2" w:themeFill="background1" w:themeFillShade="F2"/>
          </w:tcPr>
          <w:p w14:paraId="0DFCB9F3" w14:textId="77777777" w:rsidR="00D47527" w:rsidRPr="00083247" w:rsidRDefault="00D47527" w:rsidP="00C42843">
            <w:pPr>
              <w:pStyle w:val="Bezmezer"/>
              <w:spacing w:before="120" w:line="276" w:lineRule="auto"/>
              <w:jc w:val="center"/>
              <w:rPr>
                <w:rFonts w:cs="Segoe UI"/>
                <w:sz w:val="16"/>
              </w:rPr>
            </w:pPr>
            <w:r w:rsidRPr="00083247">
              <w:rPr>
                <w:rFonts w:cs="Segoe UI"/>
                <w:b/>
              </w:rPr>
              <w:t>Část plnění smlouvy</w:t>
            </w:r>
            <w:r w:rsidRPr="00083247">
              <w:rPr>
                <w:rFonts w:cs="Segoe UI"/>
              </w:rPr>
              <w:t>,</w:t>
            </w:r>
          </w:p>
          <w:p w14:paraId="33765C32" w14:textId="5FEAA47A" w:rsidR="00D47527" w:rsidRPr="006E2FAF" w:rsidRDefault="00D47527" w:rsidP="00A27F49">
            <w:pPr>
              <w:pStyle w:val="Bezmezer"/>
              <w:spacing w:before="120" w:line="276" w:lineRule="auto"/>
              <w:jc w:val="center"/>
              <w:rPr>
                <w:rFonts w:cs="Segoe UI"/>
                <w:b/>
              </w:rPr>
            </w:pPr>
            <w:r w:rsidRPr="006E2FAF">
              <w:rPr>
                <w:rFonts w:cs="Segoe UI"/>
                <w:sz w:val="16"/>
              </w:rPr>
              <w:t xml:space="preserve">která bude plněna prostřednictvím </w:t>
            </w:r>
            <w:r w:rsidR="00A27F49" w:rsidRPr="006E2FAF">
              <w:rPr>
                <w:rFonts w:cs="Segoe UI"/>
                <w:sz w:val="16"/>
              </w:rPr>
              <w:t>poddodavatele</w:t>
            </w:r>
          </w:p>
        </w:tc>
      </w:tr>
      <w:tr w:rsidR="00D47527" w:rsidRPr="005F56E9" w14:paraId="492F3BE4" w14:textId="77777777" w:rsidTr="00D55808">
        <w:tc>
          <w:tcPr>
            <w:tcW w:w="5141" w:type="dxa"/>
          </w:tcPr>
          <w:p w14:paraId="627B21A1" w14:textId="77777777" w:rsidR="00D47527" w:rsidRPr="00683B71" w:rsidRDefault="00D47527" w:rsidP="00C42843">
            <w:pPr>
              <w:pStyle w:val="Bezmezer"/>
              <w:spacing w:before="120" w:line="276" w:lineRule="auto"/>
              <w:rPr>
                <w:rFonts w:cs="Segoe UI"/>
              </w:rPr>
            </w:pPr>
          </w:p>
          <w:p w14:paraId="28C61AEC" w14:textId="77777777" w:rsidR="00D47527" w:rsidRPr="00A26D98" w:rsidRDefault="00D47527" w:rsidP="00C42843">
            <w:pPr>
              <w:pStyle w:val="Bezmezer"/>
              <w:spacing w:before="120" w:line="276" w:lineRule="auto"/>
              <w:rPr>
                <w:rFonts w:cs="Segoe UI"/>
              </w:rPr>
            </w:pPr>
          </w:p>
        </w:tc>
        <w:tc>
          <w:tcPr>
            <w:tcW w:w="3919" w:type="dxa"/>
          </w:tcPr>
          <w:p w14:paraId="530385C2" w14:textId="77777777" w:rsidR="00D47527" w:rsidRPr="00C24985" w:rsidRDefault="00D47527" w:rsidP="00C42843">
            <w:pPr>
              <w:pStyle w:val="Bezmezer"/>
              <w:spacing w:before="120" w:line="276" w:lineRule="auto"/>
              <w:rPr>
                <w:rFonts w:cs="Segoe UI"/>
              </w:rPr>
            </w:pPr>
          </w:p>
        </w:tc>
      </w:tr>
      <w:tr w:rsidR="00D47527" w:rsidRPr="005F56E9" w14:paraId="4E40F8D1" w14:textId="77777777" w:rsidTr="00D55808">
        <w:tc>
          <w:tcPr>
            <w:tcW w:w="5141" w:type="dxa"/>
          </w:tcPr>
          <w:p w14:paraId="3419808E" w14:textId="77777777" w:rsidR="00D47527" w:rsidRPr="00683B71" w:rsidRDefault="00D47527" w:rsidP="00C42843">
            <w:pPr>
              <w:pStyle w:val="Bezmezer"/>
              <w:spacing w:before="120" w:line="276" w:lineRule="auto"/>
              <w:rPr>
                <w:rFonts w:cs="Segoe UI"/>
              </w:rPr>
            </w:pPr>
          </w:p>
          <w:p w14:paraId="5165A28C" w14:textId="77777777" w:rsidR="00D47527" w:rsidRPr="00A26D98" w:rsidRDefault="00D47527" w:rsidP="00C42843">
            <w:pPr>
              <w:pStyle w:val="Bezmezer"/>
              <w:spacing w:before="120" w:line="276" w:lineRule="auto"/>
              <w:rPr>
                <w:rFonts w:cs="Segoe UI"/>
              </w:rPr>
            </w:pPr>
          </w:p>
        </w:tc>
        <w:tc>
          <w:tcPr>
            <w:tcW w:w="3919" w:type="dxa"/>
          </w:tcPr>
          <w:p w14:paraId="4319C254" w14:textId="77777777" w:rsidR="00D47527" w:rsidRPr="00C24985" w:rsidRDefault="00D47527" w:rsidP="00C42843">
            <w:pPr>
              <w:pStyle w:val="Bezmezer"/>
              <w:spacing w:before="120" w:line="276" w:lineRule="auto"/>
              <w:rPr>
                <w:rFonts w:cs="Segoe UI"/>
              </w:rPr>
            </w:pPr>
          </w:p>
        </w:tc>
      </w:tr>
      <w:tr w:rsidR="00D47527" w:rsidRPr="005F56E9" w14:paraId="21C09E49" w14:textId="77777777" w:rsidTr="00D55808">
        <w:tc>
          <w:tcPr>
            <w:tcW w:w="5141" w:type="dxa"/>
          </w:tcPr>
          <w:p w14:paraId="2D963DC6" w14:textId="77777777" w:rsidR="00D47527" w:rsidRPr="00683B71" w:rsidRDefault="00D47527" w:rsidP="00C42843">
            <w:pPr>
              <w:pStyle w:val="Bezmezer"/>
              <w:spacing w:before="120" w:line="276" w:lineRule="auto"/>
              <w:rPr>
                <w:rFonts w:cs="Segoe UI"/>
              </w:rPr>
            </w:pPr>
          </w:p>
          <w:p w14:paraId="77CC9238" w14:textId="77777777" w:rsidR="00D47527" w:rsidRPr="00A26D98" w:rsidRDefault="00D47527" w:rsidP="00C42843">
            <w:pPr>
              <w:pStyle w:val="Bezmezer"/>
              <w:spacing w:before="120" w:line="276" w:lineRule="auto"/>
              <w:rPr>
                <w:rFonts w:cs="Segoe UI"/>
              </w:rPr>
            </w:pPr>
          </w:p>
        </w:tc>
        <w:tc>
          <w:tcPr>
            <w:tcW w:w="3919" w:type="dxa"/>
          </w:tcPr>
          <w:p w14:paraId="7E125E82" w14:textId="77777777" w:rsidR="00D47527" w:rsidRPr="00C24985" w:rsidRDefault="00D47527" w:rsidP="00C42843">
            <w:pPr>
              <w:pStyle w:val="Bezmezer"/>
              <w:spacing w:before="120" w:line="276" w:lineRule="auto"/>
              <w:rPr>
                <w:rFonts w:cs="Segoe UI"/>
              </w:rPr>
            </w:pPr>
          </w:p>
        </w:tc>
      </w:tr>
      <w:tr w:rsidR="00D47527" w:rsidRPr="005F56E9" w14:paraId="51345635" w14:textId="77777777" w:rsidTr="00D55808">
        <w:tc>
          <w:tcPr>
            <w:tcW w:w="5141" w:type="dxa"/>
          </w:tcPr>
          <w:p w14:paraId="75851023" w14:textId="77777777" w:rsidR="00D47527" w:rsidRPr="00683B71" w:rsidRDefault="00D47527" w:rsidP="00C42843">
            <w:pPr>
              <w:pStyle w:val="Bezmezer"/>
              <w:spacing w:before="120" w:line="276" w:lineRule="auto"/>
              <w:rPr>
                <w:rFonts w:cs="Segoe UI"/>
              </w:rPr>
            </w:pPr>
          </w:p>
          <w:p w14:paraId="0CC902B5" w14:textId="77777777" w:rsidR="00D47527" w:rsidRPr="00A26D98" w:rsidRDefault="00D47527" w:rsidP="00C42843">
            <w:pPr>
              <w:pStyle w:val="Bezmezer"/>
              <w:spacing w:before="120" w:line="276" w:lineRule="auto"/>
              <w:rPr>
                <w:rFonts w:cs="Segoe UI"/>
              </w:rPr>
            </w:pPr>
          </w:p>
        </w:tc>
        <w:tc>
          <w:tcPr>
            <w:tcW w:w="3919" w:type="dxa"/>
          </w:tcPr>
          <w:p w14:paraId="16799420" w14:textId="77777777" w:rsidR="00D47527" w:rsidRPr="00C24985" w:rsidRDefault="00D47527" w:rsidP="00C42843">
            <w:pPr>
              <w:pStyle w:val="Bezmezer"/>
              <w:spacing w:before="120" w:line="276" w:lineRule="auto"/>
              <w:rPr>
                <w:rFonts w:cs="Segoe UI"/>
              </w:rPr>
            </w:pPr>
          </w:p>
        </w:tc>
      </w:tr>
      <w:tr w:rsidR="00D47527" w:rsidRPr="005F56E9" w14:paraId="6D751404" w14:textId="77777777" w:rsidTr="00D55808">
        <w:tc>
          <w:tcPr>
            <w:tcW w:w="5141" w:type="dxa"/>
          </w:tcPr>
          <w:p w14:paraId="5FDC0D23" w14:textId="77777777" w:rsidR="00D47527" w:rsidRPr="00683B71" w:rsidRDefault="00D47527" w:rsidP="00C42843">
            <w:pPr>
              <w:pStyle w:val="Bezmezer"/>
              <w:spacing w:before="120" w:line="276" w:lineRule="auto"/>
              <w:rPr>
                <w:rFonts w:cs="Segoe UI"/>
              </w:rPr>
            </w:pPr>
          </w:p>
          <w:p w14:paraId="17F0E869" w14:textId="77777777" w:rsidR="00D47527" w:rsidRPr="00A26D98" w:rsidRDefault="00D47527" w:rsidP="00C42843">
            <w:pPr>
              <w:pStyle w:val="Bezmezer"/>
              <w:spacing w:before="120" w:line="276" w:lineRule="auto"/>
              <w:rPr>
                <w:rFonts w:cs="Segoe UI"/>
              </w:rPr>
            </w:pPr>
          </w:p>
        </w:tc>
        <w:tc>
          <w:tcPr>
            <w:tcW w:w="3919" w:type="dxa"/>
          </w:tcPr>
          <w:p w14:paraId="1010BED1" w14:textId="77777777" w:rsidR="00D47527" w:rsidRPr="00C24985" w:rsidRDefault="00D47527" w:rsidP="00C42843">
            <w:pPr>
              <w:pStyle w:val="Bezmezer"/>
              <w:spacing w:before="120" w:line="276" w:lineRule="auto"/>
              <w:rPr>
                <w:rFonts w:cs="Segoe UI"/>
              </w:rPr>
            </w:pPr>
          </w:p>
        </w:tc>
      </w:tr>
      <w:tr w:rsidR="00D47527" w:rsidRPr="005F56E9" w14:paraId="4560381D" w14:textId="77777777" w:rsidTr="00D55808">
        <w:tc>
          <w:tcPr>
            <w:tcW w:w="5141" w:type="dxa"/>
          </w:tcPr>
          <w:p w14:paraId="3F8DD138" w14:textId="77777777" w:rsidR="00D47527" w:rsidRPr="00683B71" w:rsidRDefault="00D47527" w:rsidP="00C42843">
            <w:pPr>
              <w:pStyle w:val="Bezmezer"/>
              <w:spacing w:before="120" w:line="276" w:lineRule="auto"/>
              <w:rPr>
                <w:rFonts w:cs="Segoe UI"/>
              </w:rPr>
            </w:pPr>
          </w:p>
          <w:p w14:paraId="3EA01D3F" w14:textId="77777777" w:rsidR="00D47527" w:rsidRPr="00A26D98" w:rsidRDefault="00D47527" w:rsidP="00C42843">
            <w:pPr>
              <w:pStyle w:val="Bezmezer"/>
              <w:spacing w:before="120" w:line="276" w:lineRule="auto"/>
              <w:rPr>
                <w:rFonts w:cs="Segoe UI"/>
              </w:rPr>
            </w:pPr>
          </w:p>
        </w:tc>
        <w:tc>
          <w:tcPr>
            <w:tcW w:w="3919" w:type="dxa"/>
          </w:tcPr>
          <w:p w14:paraId="1F8ED3CE" w14:textId="77777777" w:rsidR="00D47527" w:rsidRPr="00C24985" w:rsidRDefault="00D47527" w:rsidP="00C42843">
            <w:pPr>
              <w:pStyle w:val="Bezmezer"/>
              <w:spacing w:before="120" w:line="276" w:lineRule="auto"/>
              <w:rPr>
                <w:rFonts w:cs="Segoe UI"/>
              </w:rPr>
            </w:pPr>
          </w:p>
        </w:tc>
      </w:tr>
    </w:tbl>
    <w:p w14:paraId="175585CE" w14:textId="77777777" w:rsidR="00D47527" w:rsidRPr="005F56E9" w:rsidRDefault="00D47527" w:rsidP="00C42843">
      <w:pPr>
        <w:spacing w:before="120" w:line="276" w:lineRule="auto"/>
        <w:jc w:val="center"/>
        <w:outlineLvl w:val="1"/>
        <w:rPr>
          <w:rFonts w:cs="Segoe UI"/>
          <w:bCs/>
          <w:i/>
          <w:iCs/>
          <w:szCs w:val="28"/>
        </w:rPr>
      </w:pPr>
      <w:r w:rsidRPr="00444F00">
        <w:rPr>
          <w:rFonts w:cs="Segoe UI"/>
          <w:bCs/>
          <w:i/>
          <w:iCs/>
          <w:szCs w:val="28"/>
        </w:rPr>
        <w:t>lze přidat libovolný počet tabulek</w:t>
      </w:r>
    </w:p>
    <w:p w14:paraId="62E4D31B" w14:textId="50F5ADA5" w:rsidR="00D47527" w:rsidRPr="00683B71" w:rsidRDefault="00444F00" w:rsidP="00C42843">
      <w:pPr>
        <w:pStyle w:val="Nzev"/>
        <w:spacing w:before="120" w:after="0" w:line="276" w:lineRule="auto"/>
        <w:jc w:val="both"/>
        <w:rPr>
          <w:rFonts w:cs="Segoe UI"/>
          <w:spacing w:val="-16"/>
          <w:sz w:val="24"/>
          <w:szCs w:val="24"/>
        </w:rPr>
      </w:pPr>
      <w:r>
        <w:rPr>
          <w:rFonts w:cs="Segoe UI"/>
          <w:sz w:val="24"/>
          <w:szCs w:val="24"/>
        </w:rPr>
        <w:t>PRO PLNĚNÍ PŘEDMĚTU SMLOUVY NEBYL POTŘEBNÝ PODDODAVATEL</w:t>
      </w:r>
    </w:p>
    <w:p w14:paraId="7F83958F" w14:textId="77777777" w:rsidR="00D47527" w:rsidRPr="00A26D98" w:rsidRDefault="00D47527" w:rsidP="00C42843">
      <w:pPr>
        <w:spacing w:before="120" w:line="276" w:lineRule="auto"/>
        <w:rPr>
          <w:rFonts w:cs="Segoe UI"/>
        </w:rPr>
      </w:pPr>
    </w:p>
    <w:p w14:paraId="760D9E95" w14:textId="77777777" w:rsidR="00D47527" w:rsidRPr="00C24985" w:rsidRDefault="00D47527" w:rsidP="00C42843">
      <w:pPr>
        <w:spacing w:before="120" w:line="276" w:lineRule="auto"/>
        <w:rPr>
          <w:rFonts w:cs="Segoe UI"/>
        </w:rPr>
      </w:pPr>
    </w:p>
    <w:p w14:paraId="0389C247" w14:textId="77777777" w:rsidR="00D47527" w:rsidRPr="00083247" w:rsidRDefault="00D47527" w:rsidP="00C42843">
      <w:pPr>
        <w:spacing w:before="120" w:line="276" w:lineRule="auto"/>
        <w:rPr>
          <w:rFonts w:cs="Segoe UI"/>
        </w:rPr>
      </w:pPr>
    </w:p>
    <w:p w14:paraId="56EED2EB" w14:textId="77777777" w:rsidR="00D47527" w:rsidRPr="00083247" w:rsidRDefault="00D47527" w:rsidP="00C42843">
      <w:pPr>
        <w:spacing w:before="120" w:line="276" w:lineRule="auto"/>
        <w:rPr>
          <w:rFonts w:cs="Segoe UI"/>
        </w:rPr>
      </w:pPr>
    </w:p>
    <w:p w14:paraId="231E52E5" w14:textId="77777777" w:rsidR="00D47527" w:rsidRPr="00083247" w:rsidRDefault="00D47527" w:rsidP="00C42843">
      <w:pPr>
        <w:spacing w:before="120" w:line="276" w:lineRule="auto"/>
        <w:rPr>
          <w:rFonts w:cs="Segoe UI"/>
        </w:rPr>
      </w:pPr>
    </w:p>
    <w:p w14:paraId="5D5EE6A5" w14:textId="77777777" w:rsidR="00D47527" w:rsidRPr="006E2FAF" w:rsidRDefault="00D47527" w:rsidP="00C42843">
      <w:pPr>
        <w:pStyle w:val="Nzev"/>
        <w:spacing w:before="120" w:after="0" w:line="276" w:lineRule="auto"/>
        <w:jc w:val="both"/>
        <w:rPr>
          <w:rFonts w:cs="Segoe UI"/>
          <w:spacing w:val="-16"/>
        </w:rPr>
      </w:pPr>
    </w:p>
    <w:p w14:paraId="1CC31E69" w14:textId="77777777" w:rsidR="00D47527" w:rsidRPr="006E2FAF" w:rsidRDefault="00D47527" w:rsidP="00C42843">
      <w:pPr>
        <w:spacing w:before="120" w:line="276" w:lineRule="auto"/>
        <w:rPr>
          <w:rFonts w:cs="Segoe UI"/>
        </w:rPr>
      </w:pPr>
    </w:p>
    <w:p w14:paraId="04726D27" w14:textId="15245BD0" w:rsidR="001D7791" w:rsidRPr="006E2FAF" w:rsidRDefault="001D7791">
      <w:pPr>
        <w:spacing w:after="200" w:line="276" w:lineRule="auto"/>
        <w:rPr>
          <w:rFonts w:cs="Segoe UI"/>
        </w:rPr>
      </w:pPr>
      <w:r w:rsidRPr="006E2FAF">
        <w:rPr>
          <w:rFonts w:cs="Segoe UI"/>
        </w:rPr>
        <w:br w:type="page"/>
      </w:r>
    </w:p>
    <w:p w14:paraId="5E0FFEB5" w14:textId="704B7ACA" w:rsidR="00D47527" w:rsidRPr="00083247" w:rsidRDefault="00D47527" w:rsidP="00C42843">
      <w:pPr>
        <w:pStyle w:val="Nzev"/>
        <w:spacing w:before="120" w:after="0" w:line="276" w:lineRule="auto"/>
        <w:jc w:val="both"/>
        <w:rPr>
          <w:rFonts w:cs="Segoe UI"/>
          <w:spacing w:val="-16"/>
        </w:rPr>
      </w:pPr>
      <w:r w:rsidRPr="007F49F1">
        <w:rPr>
          <w:rFonts w:cs="Segoe UI"/>
          <w:spacing w:val="-16"/>
        </w:rPr>
        <w:lastRenderedPageBreak/>
        <w:t>Přílo</w:t>
      </w:r>
      <w:r w:rsidR="006E5E56" w:rsidRPr="007F49F1">
        <w:rPr>
          <w:rFonts w:cs="Segoe UI"/>
          <w:spacing w:val="-16"/>
        </w:rPr>
        <w:t xml:space="preserve">ha č. 5 - </w:t>
      </w:r>
      <w:r w:rsidRPr="007F49F1">
        <w:rPr>
          <w:rFonts w:cs="Segoe UI"/>
          <w:spacing w:val="-16"/>
        </w:rPr>
        <w:t>Bezpečnostní požadavky ve smlouvách s </w:t>
      </w:r>
      <w:r w:rsidR="00A463B4" w:rsidRPr="007F49F1">
        <w:rPr>
          <w:rFonts w:cs="Segoe UI"/>
          <w:spacing w:val="-16"/>
        </w:rPr>
        <w:t>poskytovatel</w:t>
      </w:r>
      <w:r w:rsidRPr="007F49F1">
        <w:rPr>
          <w:rFonts w:cs="Segoe UI"/>
          <w:spacing w:val="-16"/>
        </w:rPr>
        <w:t>i</w:t>
      </w:r>
    </w:p>
    <w:p w14:paraId="26AB50AE" w14:textId="77777777" w:rsidR="00D47527" w:rsidRPr="00083247" w:rsidRDefault="00D47527" w:rsidP="00C42843">
      <w:pPr>
        <w:spacing w:before="120" w:line="276" w:lineRule="auto"/>
        <w:jc w:val="both"/>
        <w:rPr>
          <w:rFonts w:cs="Segoe UI"/>
        </w:rPr>
      </w:pPr>
      <w:r w:rsidRPr="00083247">
        <w:rPr>
          <w:rFonts w:cs="Segoe UI"/>
        </w:rPr>
        <w:t>Bezpečnostní požadavky na poskytování služeb v oblasti informačních a komunikačních technologií (dále jen „ICT“) jsou stanoveny na základě směrnic SM 12 Informační technologie a SM 46 Bezpečnostní politika informací SFŽP ČR, které jsou zpracovány s ohledem na požadavky Systému řízení bezpečnosti informací (dále jen „ISMS“) podle českých technických norem (dále jen „ČSN“) ISO/IEC 27001.</w:t>
      </w:r>
    </w:p>
    <w:p w14:paraId="1542DE68" w14:textId="77777777" w:rsidR="00D47527" w:rsidRPr="006E2FAF" w:rsidRDefault="00D47527" w:rsidP="00C42843">
      <w:pPr>
        <w:pStyle w:val="Nadpis1"/>
        <w:keepNext w:val="0"/>
        <w:numPr>
          <w:ilvl w:val="0"/>
          <w:numId w:val="19"/>
        </w:numPr>
        <w:spacing w:before="120" w:after="0" w:line="276" w:lineRule="auto"/>
        <w:jc w:val="both"/>
        <w:textboxTightWrap w:val="none"/>
        <w:rPr>
          <w:rFonts w:cs="Segoe UI"/>
        </w:rPr>
      </w:pPr>
      <w:r w:rsidRPr="006E2FAF">
        <w:rPr>
          <w:rFonts w:cs="Segoe UI"/>
        </w:rPr>
        <w:t>Ochrana informací</w:t>
      </w:r>
    </w:p>
    <w:p w14:paraId="1B97C5D8" w14:textId="526A37A3" w:rsidR="00AD2D81" w:rsidRPr="00C951E6" w:rsidRDefault="00AD2D81" w:rsidP="00AD2D81">
      <w:pPr>
        <w:pStyle w:val="Odstavecseseznamem"/>
        <w:numPr>
          <w:ilvl w:val="1"/>
          <w:numId w:val="19"/>
        </w:numPr>
        <w:spacing w:before="120"/>
      </w:pPr>
      <w:r>
        <w:t>Smluvní strany</w:t>
      </w:r>
      <w:r w:rsidRPr="00F57183">
        <w:t xml:space="preserve"> se zavazují, že uchovají v tajnosti veškeré informace o všech skutečnostech </w:t>
      </w:r>
      <w:r>
        <w:br/>
        <w:t>objednatele</w:t>
      </w:r>
      <w:r w:rsidRPr="0064673B">
        <w:t xml:space="preserve"> </w:t>
      </w:r>
      <w:r w:rsidRPr="00F57183">
        <w:t xml:space="preserve">týkajících se informačních aktiv, které získají v průběhu činnosti podle této </w:t>
      </w:r>
      <w:r>
        <w:t>smlouvy</w:t>
      </w:r>
      <w:r w:rsidRPr="00F57183">
        <w:t>, jakož i</w:t>
      </w:r>
      <w:r>
        <w:t> </w:t>
      </w:r>
      <w:r w:rsidRPr="00F57183">
        <w:t xml:space="preserve">po jejím ukončení. Dále uchovají v tajnosti veškeré informace týkající se </w:t>
      </w:r>
      <w:r>
        <w:t>poskytovatele</w:t>
      </w:r>
      <w:r w:rsidRPr="00F57183">
        <w:t xml:space="preserve"> či </w:t>
      </w:r>
      <w:r>
        <w:t>objednatele</w:t>
      </w:r>
      <w:r w:rsidRPr="00F57183">
        <w:t>, které nejsou veřejně přístupné</w:t>
      </w:r>
      <w:r>
        <w:t>, případně jsou označeny jako neveřejné</w:t>
      </w:r>
      <w:r w:rsidRPr="00F57183">
        <w:t xml:space="preserve">. V této souvislosti se </w:t>
      </w:r>
      <w:r>
        <w:t>smluvní strany zavazují zavázat k </w:t>
      </w:r>
      <w:r w:rsidRPr="00F57183">
        <w:t>utajování informací veškeré své zaměstnance nebo osoby, kter</w:t>
      </w:r>
      <w:r>
        <w:t>é jsou pověřeny dílčími úkoly v </w:t>
      </w:r>
      <w:r w:rsidRPr="00F57183">
        <w:t xml:space="preserve">souvislosti s realizací účelu </w:t>
      </w:r>
      <w:r>
        <w:t>této smlouvy</w:t>
      </w:r>
      <w:r w:rsidRPr="00F57183">
        <w:t xml:space="preserve">. Tyto </w:t>
      </w:r>
      <w:r w:rsidRPr="00C951E6">
        <w:t xml:space="preserve">informace použijí výhradně pro touto </w:t>
      </w:r>
      <w:r>
        <w:t>smlouvu</w:t>
      </w:r>
      <w:r w:rsidRPr="00C951E6">
        <w:t xml:space="preserve"> dohodnutý účel.</w:t>
      </w:r>
    </w:p>
    <w:p w14:paraId="288DB8D3" w14:textId="756617BC" w:rsidR="00AD2D81" w:rsidRPr="00C951E6" w:rsidRDefault="00AD2D81" w:rsidP="00AD2D81">
      <w:pPr>
        <w:pStyle w:val="Odstavecseseznamem"/>
        <w:numPr>
          <w:ilvl w:val="1"/>
          <w:numId w:val="19"/>
        </w:numPr>
        <w:spacing w:before="120"/>
      </w:pPr>
      <w:r>
        <w:t>Poskytovatel</w:t>
      </w:r>
      <w:r w:rsidRPr="00C951E6">
        <w:t xml:space="preserve"> se dále zavazuje k mlčenlivosti o postupech či metodikách, které </w:t>
      </w:r>
      <w:r>
        <w:t>objednateli</w:t>
      </w:r>
      <w:r w:rsidRPr="00C951E6">
        <w:t xml:space="preserve"> navrhl a dodal, stejně tak o </w:t>
      </w:r>
      <w:r>
        <w:t>předmětu plnění</w:t>
      </w:r>
      <w:r w:rsidRPr="00C951E6">
        <w:t xml:space="preserve"> jako takovém.</w:t>
      </w:r>
    </w:p>
    <w:p w14:paraId="5FF849D2" w14:textId="049201EA" w:rsidR="00AD2D81" w:rsidRDefault="00AD2D81" w:rsidP="00AD2D81">
      <w:pPr>
        <w:pStyle w:val="Odstavecseseznamem"/>
        <w:numPr>
          <w:ilvl w:val="1"/>
          <w:numId w:val="19"/>
        </w:numPr>
        <w:spacing w:before="120"/>
      </w:pPr>
      <w:r>
        <w:t>Poskytovatel</w:t>
      </w:r>
      <w:r w:rsidRPr="00F57183">
        <w:t xml:space="preserve"> se zavazuje shromažďovat jakékoli informace </w:t>
      </w:r>
      <w:r>
        <w:t>objednatele</w:t>
      </w:r>
      <w:r w:rsidRPr="00F57183">
        <w:t xml:space="preserve"> (</w:t>
      </w:r>
      <w:r>
        <w:t xml:space="preserve">např. </w:t>
      </w:r>
      <w:r w:rsidRPr="00F57183">
        <w:t>zálohy dat, parciální zálohy dat, tabulek atd.)</w:t>
      </w:r>
      <w:r>
        <w:t xml:space="preserve"> </w:t>
      </w:r>
      <w:r w:rsidRPr="00F57183">
        <w:t xml:space="preserve">pouze na základě předchozího písemného souhlasu </w:t>
      </w:r>
      <w:r>
        <w:t>objednatele</w:t>
      </w:r>
      <w:r w:rsidRPr="00F57183">
        <w:t xml:space="preserve">, k předem stanoveným účelům (převody dat, analýza chyby </w:t>
      </w:r>
      <w:r>
        <w:t>apod.</w:t>
      </w:r>
      <w:r w:rsidRPr="00F57183">
        <w:t xml:space="preserve">) a na předem stanovenou dobu. Za </w:t>
      </w:r>
      <w:r>
        <w:t xml:space="preserve">objednatele </w:t>
      </w:r>
      <w:r w:rsidRPr="00F57183">
        <w:t xml:space="preserve">je odpovědnou osobou </w:t>
      </w:r>
      <w:r>
        <w:t>kontaktní</w:t>
      </w:r>
      <w:r w:rsidRPr="00F57183">
        <w:t xml:space="preserve"> osoba </w:t>
      </w:r>
      <w:r>
        <w:t>určená</w:t>
      </w:r>
      <w:r w:rsidRPr="00F57183">
        <w:t xml:space="preserve"> </w:t>
      </w:r>
      <w:r>
        <w:t>ve smlouvě</w:t>
      </w:r>
      <w:r w:rsidRPr="00F57183">
        <w:t>.</w:t>
      </w:r>
      <w:r>
        <w:t xml:space="preserve"> </w:t>
      </w:r>
      <w:r w:rsidRPr="00F57183">
        <w:t>Bezprostředně po vyřešení požadavku či problému je</w:t>
      </w:r>
      <w:r>
        <w:t xml:space="preserve"> poskytovatel</w:t>
      </w:r>
      <w:r w:rsidRPr="00F57183">
        <w:t xml:space="preserve"> povinen tat</w:t>
      </w:r>
      <w:r>
        <w:t xml:space="preserve">o data skartovat, pokud není ve smlouvě </w:t>
      </w:r>
      <w:r w:rsidRPr="00F57183">
        <w:t>uvedeno jinak.</w:t>
      </w:r>
    </w:p>
    <w:p w14:paraId="5334EEF4" w14:textId="1BC774AE" w:rsidR="00AD2D81" w:rsidRDefault="00AD2D81" w:rsidP="00AD2D81">
      <w:pPr>
        <w:pStyle w:val="Odstavecseseznamem"/>
        <w:numPr>
          <w:ilvl w:val="1"/>
          <w:numId w:val="19"/>
        </w:numPr>
        <w:spacing w:before="120"/>
      </w:pPr>
      <w:r>
        <w:t>Smluvní strany</w:t>
      </w:r>
      <w:r w:rsidRPr="000040A0">
        <w:t xml:space="preserve"> mají navzájem právo požadovat doložení dostatečnosti principů ochrany neveřejných informací. </w:t>
      </w:r>
      <w:r>
        <w:t>Poskytovatel</w:t>
      </w:r>
      <w:r w:rsidRPr="000040A0">
        <w:t xml:space="preserve"> se zavazuje, že neveřejné informace nevyužije ve svůj vlastní prospěch. Při přenosu a zpracování dat je </w:t>
      </w:r>
      <w:r>
        <w:t>poskytovatel</w:t>
      </w:r>
      <w:r w:rsidRPr="000040A0">
        <w:t xml:space="preserve"> povinen přijmout náležitá bezpečností opatření, aby nedošlo k úniku nebo neoprávněnému použití těchto informací. </w:t>
      </w:r>
      <w:r>
        <w:t>Poskytovatel</w:t>
      </w:r>
      <w:r w:rsidRPr="000040A0">
        <w:t xml:space="preserve"> předloží </w:t>
      </w:r>
      <w:r>
        <w:t>soupis přijatých opatření objednateli</w:t>
      </w:r>
      <w:r w:rsidRPr="000040A0">
        <w:t xml:space="preserve"> ke schválení. Přenos a zpracování informací je </w:t>
      </w:r>
      <w:r>
        <w:t>poskytovatel</w:t>
      </w:r>
      <w:r w:rsidRPr="000040A0">
        <w:t xml:space="preserve"> oprávněn provádět až po jejich odsouhlasení</w:t>
      </w:r>
      <w:r>
        <w:t xml:space="preserve"> bezpečnostním manažerem – koordinátorem uvedeným ve smlouvě</w:t>
      </w:r>
      <w:r w:rsidRPr="000040A0">
        <w:t>.</w:t>
      </w:r>
    </w:p>
    <w:p w14:paraId="365B1300" w14:textId="77777777" w:rsidR="00487610" w:rsidRPr="00487610" w:rsidRDefault="00487610" w:rsidP="00487610">
      <w:pPr>
        <w:pStyle w:val="Nadpis1"/>
        <w:keepNext w:val="0"/>
        <w:numPr>
          <w:ilvl w:val="0"/>
          <w:numId w:val="19"/>
        </w:numPr>
        <w:spacing w:before="120" w:after="0" w:line="276" w:lineRule="auto"/>
        <w:jc w:val="both"/>
        <w:textboxTightWrap w:val="none"/>
        <w:rPr>
          <w:rFonts w:cs="Segoe UI"/>
        </w:rPr>
      </w:pPr>
      <w:r w:rsidRPr="007F49F1">
        <w:rPr>
          <w:rFonts w:cs="Segoe UI"/>
        </w:rPr>
        <w:t>Vymezení povoleného přístupu poskytovatele</w:t>
      </w:r>
    </w:p>
    <w:p w14:paraId="1C38188B" w14:textId="0BC77A43" w:rsidR="00AD2D81" w:rsidRDefault="00AD2D81" w:rsidP="00AD2D81">
      <w:pPr>
        <w:pStyle w:val="Odstavecseseznamem"/>
        <w:numPr>
          <w:ilvl w:val="1"/>
          <w:numId w:val="19"/>
        </w:numPr>
        <w:spacing w:before="120"/>
      </w:pPr>
      <w:r w:rsidRPr="00F57183">
        <w:t xml:space="preserve">Přístup k informačním </w:t>
      </w:r>
      <w:r w:rsidRPr="00C951E6">
        <w:t>aktivům</w:t>
      </w:r>
      <w:r w:rsidRPr="00F57183">
        <w:t xml:space="preserve"> </w:t>
      </w:r>
      <w:r>
        <w:t xml:space="preserve">objednatele </w:t>
      </w:r>
      <w:r w:rsidRPr="00F57183">
        <w:t>bude umožněn jen</w:t>
      </w:r>
      <w:r>
        <w:t xml:space="preserve"> předem</w:t>
      </w:r>
      <w:r w:rsidRPr="00F57183">
        <w:t xml:space="preserve"> schváleným </w:t>
      </w:r>
      <w:r>
        <w:t xml:space="preserve">zaměstnancům či dalším </w:t>
      </w:r>
      <w:r w:rsidRPr="00F57183">
        <w:t>osobám</w:t>
      </w:r>
      <w:r>
        <w:t xml:space="preserve"> na straně poskytovatele (dále společně jen „pracovníci poskytovatele“), zapsaným v listině „Přístup k aktivům ICT“, která bude vyplněna neprodleně po uzavření této smlouvy, nejpozději však před zahájením plnění. Vyplnění listiny zajistí objednatel ve spolupráci s poskytovatelem. V listině budou dále uvedena přidělená oprávnění jednotlivých pracovníků poskytovatele, podmínky, způsob a parametry přístupu do systému/ů objednatele.</w:t>
      </w:r>
    </w:p>
    <w:p w14:paraId="461E8744" w14:textId="5A768DFA" w:rsidR="00AD2D81" w:rsidRPr="00AD2D81" w:rsidRDefault="00AD2D81" w:rsidP="00AD2D81">
      <w:pPr>
        <w:pStyle w:val="Odstavecseseznamem"/>
        <w:numPr>
          <w:ilvl w:val="1"/>
          <w:numId w:val="19"/>
        </w:numPr>
        <w:spacing w:before="120"/>
      </w:pPr>
      <w:r w:rsidRPr="00F57183">
        <w:t xml:space="preserve">Výměnu </w:t>
      </w:r>
      <w:r>
        <w:t>či doplnění pracovníka poskytovatele podílejícího se</w:t>
      </w:r>
      <w:r w:rsidRPr="00F57183">
        <w:t xml:space="preserve"> na plnění </w:t>
      </w:r>
      <w:r>
        <w:t>smlouvy</w:t>
      </w:r>
      <w:r w:rsidRPr="00F57183">
        <w:t xml:space="preserve"> lze provést </w:t>
      </w:r>
      <w:r>
        <w:t xml:space="preserve">pouze </w:t>
      </w:r>
      <w:r w:rsidRPr="00F57183">
        <w:t xml:space="preserve">na základě žádosti </w:t>
      </w:r>
      <w:r>
        <w:t>poskytovatele a jejím schválení kontaktní osobou objednatele určenou ve smlouvě</w:t>
      </w:r>
      <w:r w:rsidRPr="00F57183">
        <w:t xml:space="preserve">. </w:t>
      </w:r>
      <w:r>
        <w:t>Pokud poskytovatel prokazoval splnění kvalifikačních předpokladů ve výběrovém řízení pracovníkem poskytovatele uvedeným v listině „Přístup k aktivům ICT“, lze výměnu</w:t>
      </w:r>
      <w:r w:rsidRPr="003360F2">
        <w:t xml:space="preserve"> </w:t>
      </w:r>
      <w:r>
        <w:t>či doplnění takového pracovníka poskytovatele provést, pouze pokud nový pracovník poskytovatele splňuje kvalifikační předpoklady požadované ve výběrovém řízení.</w:t>
      </w:r>
    </w:p>
    <w:p w14:paraId="532DC34E" w14:textId="77777777" w:rsidR="00487610" w:rsidRPr="00487610" w:rsidRDefault="00487610" w:rsidP="00487610">
      <w:pPr>
        <w:pStyle w:val="Nadpis1"/>
        <w:keepNext w:val="0"/>
        <w:numPr>
          <w:ilvl w:val="0"/>
          <w:numId w:val="19"/>
        </w:numPr>
        <w:spacing w:before="120" w:after="0" w:line="276" w:lineRule="auto"/>
        <w:jc w:val="both"/>
        <w:textboxTightWrap w:val="none"/>
        <w:rPr>
          <w:rFonts w:cs="Segoe UI"/>
        </w:rPr>
      </w:pPr>
      <w:r w:rsidRPr="00487610">
        <w:rPr>
          <w:rFonts w:cs="Segoe UI"/>
        </w:rPr>
        <w:lastRenderedPageBreak/>
        <w:t>Ujednání o závazku poskytovatele řídit se existujícími vnitřními předpisy OBJEDNATELe s důrazem na dokumentaci ISMS</w:t>
      </w:r>
    </w:p>
    <w:p w14:paraId="1DAA7303" w14:textId="77777777" w:rsidR="00487610" w:rsidRPr="00487610" w:rsidRDefault="00487610" w:rsidP="00487610">
      <w:pPr>
        <w:pStyle w:val="Odstavecseseznamem"/>
        <w:numPr>
          <w:ilvl w:val="1"/>
          <w:numId w:val="19"/>
        </w:numPr>
        <w:spacing w:before="120" w:after="0" w:line="276" w:lineRule="auto"/>
        <w:rPr>
          <w:rFonts w:cs="Segoe UI"/>
        </w:rPr>
      </w:pPr>
      <w:r w:rsidRPr="00487610">
        <w:rPr>
          <w:rFonts w:cs="Segoe UI"/>
        </w:rPr>
        <w:t>Poskytovatel je povinen řídit se bezpečnostními požadavky a příslušnými vnitřními směrnicemi a manuály objednatele.</w:t>
      </w:r>
    </w:p>
    <w:p w14:paraId="2F0AEE3E" w14:textId="77777777" w:rsidR="00487610" w:rsidRPr="00487610" w:rsidRDefault="00487610" w:rsidP="00487610">
      <w:pPr>
        <w:pStyle w:val="Odstavecseseznamem"/>
        <w:numPr>
          <w:ilvl w:val="1"/>
          <w:numId w:val="19"/>
        </w:numPr>
        <w:spacing w:before="120" w:after="0" w:line="276" w:lineRule="auto"/>
        <w:rPr>
          <w:rFonts w:cs="Segoe UI"/>
        </w:rPr>
      </w:pPr>
      <w:r w:rsidRPr="00487610">
        <w:rPr>
          <w:rFonts w:cs="Segoe UI"/>
        </w:rPr>
        <w:t>Pracovníci poskytovatele, kteří používají, spravují či jinak využívají aktiva objednatele, musí být prokazatelným způsobem seznámeni s bezpečnostními požadavky a příslušnými vnitřními směrnicemi a manuály objednatele a musejí být poskytovatelem zavázáni se jimi řídit.</w:t>
      </w:r>
    </w:p>
    <w:p w14:paraId="5162842F" w14:textId="77777777" w:rsidR="00487610" w:rsidRPr="00487610" w:rsidRDefault="00487610" w:rsidP="00487610">
      <w:pPr>
        <w:pStyle w:val="Odstavecseseznamem"/>
        <w:numPr>
          <w:ilvl w:val="1"/>
          <w:numId w:val="19"/>
        </w:numPr>
        <w:spacing w:before="120" w:after="0" w:line="276" w:lineRule="auto"/>
        <w:rPr>
          <w:rFonts w:cs="Segoe UI"/>
        </w:rPr>
      </w:pPr>
      <w:r w:rsidRPr="00487610">
        <w:rPr>
          <w:rFonts w:cs="Segoe UI"/>
        </w:rPr>
        <w:t>Poskytovatel ustanoví odpovědnou osobu, která bude odpovídat za adekvátní seznámení se pracovníků poskytovatele s bezpečnostními požadavky objednatele a za dodržování těchto požadavků.</w:t>
      </w:r>
    </w:p>
    <w:p w14:paraId="4B75D9BD" w14:textId="77777777" w:rsidR="00487610" w:rsidRPr="00487610" w:rsidRDefault="00487610" w:rsidP="00487610">
      <w:pPr>
        <w:pStyle w:val="Odstavecseseznamem"/>
        <w:numPr>
          <w:ilvl w:val="1"/>
          <w:numId w:val="19"/>
        </w:numPr>
        <w:spacing w:before="120" w:after="0" w:line="276" w:lineRule="auto"/>
        <w:rPr>
          <w:rFonts w:cs="Segoe UI"/>
        </w:rPr>
      </w:pPr>
      <w:r w:rsidRPr="00487610">
        <w:rPr>
          <w:rFonts w:cs="Segoe UI"/>
        </w:rPr>
        <w:t>Pracovníci poskytovatele, kteří nakládají s neveřejnými informacemi objednatele, absolvují seznámení s pravidly a postupy ISMS objednatele. Každý poučený pracovník poskytovatele následně podepíše „</w:t>
      </w:r>
      <w:r w:rsidRPr="00487610">
        <w:rPr>
          <w:rFonts w:cs="Segoe UI"/>
          <w:i/>
        </w:rPr>
        <w:t>Prohlášení o zajištění bezpečnosti informací objednatele (privilegovaný přístup)</w:t>
      </w:r>
      <w:r w:rsidRPr="00487610">
        <w:rPr>
          <w:rFonts w:cs="Segoe UI"/>
        </w:rPr>
        <w:t>“, a to nejpozději před započetím prací, na nichž se podílí.</w:t>
      </w:r>
    </w:p>
    <w:p w14:paraId="032EF943" w14:textId="77777777" w:rsidR="00487610" w:rsidRPr="00487610" w:rsidRDefault="00487610" w:rsidP="00487610">
      <w:pPr>
        <w:pStyle w:val="Odstavecseseznamem"/>
        <w:numPr>
          <w:ilvl w:val="1"/>
          <w:numId w:val="19"/>
        </w:numPr>
        <w:spacing w:before="120" w:after="0" w:line="276" w:lineRule="auto"/>
        <w:rPr>
          <w:rFonts w:cs="Segoe UI"/>
        </w:rPr>
      </w:pPr>
      <w:r w:rsidRPr="00487610">
        <w:rPr>
          <w:rFonts w:cs="Segoe UI"/>
        </w:rPr>
        <w:t xml:space="preserve">Seznámení pracovníků poskytovatele s pravidly a postupy ISMS organizuje kontaktní osoba </w:t>
      </w:r>
      <w:r w:rsidRPr="00487610">
        <w:rPr>
          <w:rFonts w:cs="Segoe UI"/>
        </w:rPr>
        <w:br/>
        <w:t>objednatelem určená ve smlouvě či jiná odpovědná osoba určená smluvními stranami.</w:t>
      </w:r>
    </w:p>
    <w:p w14:paraId="3C1D2B66" w14:textId="77777777" w:rsidR="00487610" w:rsidRPr="00487610" w:rsidRDefault="00487610" w:rsidP="00487610">
      <w:pPr>
        <w:pStyle w:val="Nadpis1"/>
        <w:keepNext w:val="0"/>
        <w:numPr>
          <w:ilvl w:val="0"/>
          <w:numId w:val="19"/>
        </w:numPr>
        <w:spacing w:before="120" w:after="0" w:line="276" w:lineRule="auto"/>
        <w:textboxTightWrap w:val="none"/>
        <w:rPr>
          <w:rFonts w:cs="Segoe UI"/>
        </w:rPr>
      </w:pPr>
      <w:r w:rsidRPr="00487610">
        <w:rPr>
          <w:rFonts w:cs="Segoe UI"/>
        </w:rPr>
        <w:t>Odpovědnost poskytovatele, jeho zaměstnanců, osob ve smluvním vztahu k poskytovateli a poddodavatelů</w:t>
      </w:r>
    </w:p>
    <w:p w14:paraId="4616BA67" w14:textId="36FBED3A" w:rsidR="00487610" w:rsidRPr="00487610" w:rsidRDefault="00487610" w:rsidP="00487610">
      <w:pPr>
        <w:pStyle w:val="Odstavecseseznamem"/>
        <w:numPr>
          <w:ilvl w:val="1"/>
          <w:numId w:val="19"/>
        </w:numPr>
        <w:spacing w:before="120" w:after="0" w:line="276" w:lineRule="auto"/>
        <w:rPr>
          <w:rFonts w:cs="Segoe UI"/>
        </w:rPr>
      </w:pPr>
      <w:r w:rsidRPr="00487610">
        <w:rPr>
          <w:rFonts w:cs="Segoe UI"/>
        </w:rPr>
        <w:t xml:space="preserve">Poskytovatel zajistí promítnutí smluvních požadavků a povinností do </w:t>
      </w:r>
      <w:r w:rsidR="00AD2D81" w:rsidRPr="00487610">
        <w:rPr>
          <w:rFonts w:cs="Segoe UI"/>
        </w:rPr>
        <w:t>povinností pracovníků</w:t>
      </w:r>
      <w:r w:rsidRPr="00487610">
        <w:rPr>
          <w:rFonts w:cs="Segoe UI"/>
        </w:rPr>
        <w:t xml:space="preserve"> poskytovatele podílejících se na plnění smlouvy.</w:t>
      </w:r>
    </w:p>
    <w:p w14:paraId="70F9E3CC" w14:textId="77777777" w:rsidR="00487610" w:rsidRPr="00487610" w:rsidRDefault="00487610" w:rsidP="00487610">
      <w:pPr>
        <w:pStyle w:val="Odstavecseseznamem"/>
        <w:numPr>
          <w:ilvl w:val="1"/>
          <w:numId w:val="19"/>
        </w:numPr>
        <w:spacing w:before="120" w:after="0" w:line="276" w:lineRule="auto"/>
        <w:rPr>
          <w:rFonts w:cs="Segoe UI"/>
        </w:rPr>
      </w:pPr>
      <w:r w:rsidRPr="00487610">
        <w:rPr>
          <w:rFonts w:cs="Segoe UI"/>
        </w:rPr>
        <w:t>Bude-li poskytovatel využívat při plnění smlouvy další či jiné poddodavatele, než uvedené v Seznamu poddodavatelů, jenž tvoří přílohu této smlouvy, je povinen předložit objednateli identifikační údaje těchto dalších/jiných poddodavatelů a vymezit části předmětu plnění, které budou poddodavateli realizovány, a to nejpozději před zahájením plnění jednotlivými poddodavateli.</w:t>
      </w:r>
    </w:p>
    <w:p w14:paraId="3DA4F5E8" w14:textId="77777777" w:rsidR="00487610" w:rsidRPr="00487610" w:rsidRDefault="00487610" w:rsidP="00487610">
      <w:pPr>
        <w:pStyle w:val="Odstavecseseznamem"/>
        <w:numPr>
          <w:ilvl w:val="1"/>
          <w:numId w:val="19"/>
        </w:numPr>
        <w:spacing w:before="120" w:after="0" w:line="276" w:lineRule="auto"/>
        <w:rPr>
          <w:rFonts w:cs="Segoe UI"/>
        </w:rPr>
      </w:pPr>
      <w:r w:rsidRPr="00487610">
        <w:rPr>
          <w:rFonts w:cs="Segoe UI"/>
        </w:rPr>
        <w:t>Poddodavatelé musí splňovat stejné podmínky a požadavky, jako poskytovatel a pracovníci poskytovatele. Za přenesení smluvních požadavků a povinností na poddodavatele odpovídá poskytovatel. Poddodavatel má povinnost dodržovat bezpečnostní požadavky objednatele. Poskytovatel prohlašuje, že poddodavatel je smluvně zavázán k dodržování všech bezpečnostních požadavků uvedených ve smlouvě.</w:t>
      </w:r>
    </w:p>
    <w:p w14:paraId="7C7A953A" w14:textId="77777777" w:rsidR="00487610" w:rsidRPr="00487610" w:rsidRDefault="00487610" w:rsidP="00487610">
      <w:pPr>
        <w:pStyle w:val="Nadpis1"/>
        <w:keepNext w:val="0"/>
        <w:numPr>
          <w:ilvl w:val="0"/>
          <w:numId w:val="19"/>
        </w:numPr>
        <w:spacing w:before="120" w:after="0" w:line="276" w:lineRule="auto"/>
        <w:jc w:val="both"/>
        <w:textboxTightWrap w:val="none"/>
        <w:rPr>
          <w:rFonts w:cs="Segoe UI"/>
        </w:rPr>
      </w:pPr>
      <w:r w:rsidRPr="00487610">
        <w:rPr>
          <w:rFonts w:cs="Segoe UI"/>
        </w:rPr>
        <w:t>Závazek k hlášení a řešení bezpečnostních incidentů v souladu s postupy OBJEDNATELe</w:t>
      </w:r>
    </w:p>
    <w:p w14:paraId="05BBCB02" w14:textId="77777777" w:rsidR="00487610" w:rsidRPr="00487610" w:rsidRDefault="00487610" w:rsidP="00487610">
      <w:pPr>
        <w:pStyle w:val="Odstavecseseznamem"/>
        <w:numPr>
          <w:ilvl w:val="1"/>
          <w:numId w:val="19"/>
        </w:numPr>
        <w:spacing w:before="120" w:after="0" w:line="276" w:lineRule="auto"/>
        <w:rPr>
          <w:rFonts w:cs="Segoe UI"/>
        </w:rPr>
      </w:pPr>
      <w:r w:rsidRPr="00487610">
        <w:rPr>
          <w:rFonts w:cs="Segoe UI"/>
        </w:rPr>
        <w:t>Ze strany poskytovatele budou důsledně hlášeny všechny skutečnosti, které vedou nebo by mohly vést k porušení bezpečnosti, integrity, spolehlivosti předmětného systému nebo systémů souvisejících. Takto budou hlášeny i skutečnosti, které již byly při údržbě napraveny. Kontaktní osobou objednatele pro hlášení těchto tzv. „bezpečnostních incidentů“ je bezpečnostní manažer ICT uvedený ve smlouvě.</w:t>
      </w:r>
    </w:p>
    <w:p w14:paraId="1067C5CD" w14:textId="77777777" w:rsidR="00487610" w:rsidRPr="00487610" w:rsidRDefault="00487610" w:rsidP="00487610">
      <w:pPr>
        <w:pStyle w:val="Nadpis1"/>
        <w:keepNext w:val="0"/>
        <w:numPr>
          <w:ilvl w:val="0"/>
          <w:numId w:val="19"/>
        </w:numPr>
        <w:spacing w:before="120" w:after="0" w:line="276" w:lineRule="auto"/>
        <w:jc w:val="both"/>
        <w:textboxTightWrap w:val="none"/>
        <w:rPr>
          <w:rFonts w:cs="Segoe UI"/>
        </w:rPr>
      </w:pPr>
      <w:r w:rsidRPr="00487610">
        <w:rPr>
          <w:rFonts w:cs="Segoe UI"/>
        </w:rPr>
        <w:t>Požadavky na zajištění kontinuity poskytovaných produktů a služeb a právo kontroly dodržování bezpečnostních požadavků</w:t>
      </w:r>
    </w:p>
    <w:p w14:paraId="781BF42E" w14:textId="77777777" w:rsidR="00487610" w:rsidRPr="00487610" w:rsidRDefault="00487610" w:rsidP="00487610">
      <w:pPr>
        <w:pStyle w:val="Odstavecseseznamem"/>
        <w:numPr>
          <w:ilvl w:val="1"/>
          <w:numId w:val="19"/>
        </w:numPr>
        <w:spacing w:before="120" w:after="0" w:line="276" w:lineRule="auto"/>
        <w:rPr>
          <w:rFonts w:cs="Segoe UI"/>
          <w:shd w:val="clear" w:color="auto" w:fill="FFFFFF"/>
        </w:rPr>
      </w:pPr>
      <w:r w:rsidRPr="00487610">
        <w:rPr>
          <w:rFonts w:cs="Segoe UI"/>
          <w:shd w:val="clear" w:color="auto" w:fill="FFFFFF"/>
        </w:rPr>
        <w:lastRenderedPageBreak/>
        <w:t>Poskytovatel je povinen archivovat záznamy o provedených úkonech v rámci plnění smlouvy, a to minimálně po dobu trvání smlouvy.</w:t>
      </w:r>
    </w:p>
    <w:p w14:paraId="63737714" w14:textId="77777777" w:rsidR="00487610" w:rsidRPr="00487610" w:rsidRDefault="00487610" w:rsidP="00487610">
      <w:pPr>
        <w:pStyle w:val="Odstavecseseznamem"/>
        <w:numPr>
          <w:ilvl w:val="1"/>
          <w:numId w:val="19"/>
        </w:numPr>
        <w:spacing w:before="120" w:after="0" w:line="276" w:lineRule="auto"/>
        <w:rPr>
          <w:rFonts w:cs="Segoe UI"/>
        </w:rPr>
      </w:pPr>
      <w:r w:rsidRPr="00487610">
        <w:rPr>
          <w:rFonts w:cs="Segoe UI"/>
        </w:rPr>
        <w:t xml:space="preserve">Objednatel je oprávněn kontrolovat plnění bezpečnostních požadavků na straně poskytovatele. Poskytovatel je povinen poskytnout objednateli nezbytné podklady, součinnost, případně umožnit kontrolu na místě. </w:t>
      </w:r>
    </w:p>
    <w:p w14:paraId="5FAC2988" w14:textId="77777777" w:rsidR="00487610" w:rsidRPr="00487610" w:rsidRDefault="00487610" w:rsidP="00487610">
      <w:pPr>
        <w:pStyle w:val="Odstavecseseznamem"/>
        <w:numPr>
          <w:ilvl w:val="1"/>
          <w:numId w:val="19"/>
        </w:numPr>
        <w:spacing w:before="120" w:after="0" w:line="276" w:lineRule="auto"/>
        <w:rPr>
          <w:rFonts w:cs="Segoe UI"/>
        </w:rPr>
      </w:pPr>
      <w:r w:rsidRPr="00487610">
        <w:rPr>
          <w:rFonts w:cs="Segoe UI"/>
        </w:rPr>
        <w:t>Všechny přístupy budou důsledně logovány, aby bylo možné zpětně analyzovat proběhlé skutečnosti.</w:t>
      </w:r>
    </w:p>
    <w:p w14:paraId="0BDA8613" w14:textId="20AD4EF6" w:rsidR="00D47527" w:rsidRPr="00487610" w:rsidRDefault="00D47527" w:rsidP="00487610">
      <w:pPr>
        <w:pStyle w:val="Normalnicslovnabc"/>
        <w:numPr>
          <w:ilvl w:val="0"/>
          <w:numId w:val="0"/>
        </w:numPr>
        <w:tabs>
          <w:tab w:val="left" w:pos="4962"/>
        </w:tabs>
        <w:spacing w:before="120" w:line="276" w:lineRule="auto"/>
        <w:rPr>
          <w:rFonts w:cs="Segoe UI"/>
        </w:rPr>
      </w:pPr>
    </w:p>
    <w:sectPr w:rsidR="00D47527" w:rsidRPr="00487610" w:rsidSect="00273F8D">
      <w:headerReference w:type="default" r:id="rId12"/>
      <w:footerReference w:type="default" r:id="rId13"/>
      <w:headerReference w:type="first" r:id="rId14"/>
      <w:footerReference w:type="first" r:id="rId15"/>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56A2" w14:textId="77777777" w:rsidR="00AA44C0" w:rsidRDefault="00AA44C0" w:rsidP="002919BE">
      <w:r>
        <w:separator/>
      </w:r>
    </w:p>
  </w:endnote>
  <w:endnote w:type="continuationSeparator" w:id="0">
    <w:p w14:paraId="7294482C" w14:textId="77777777" w:rsidR="00AA44C0" w:rsidRDefault="00AA44C0" w:rsidP="002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E634" w14:textId="597892FD" w:rsidR="00A264C5" w:rsidRDefault="00A264C5" w:rsidP="0099703B">
    <w:pPr>
      <w:pStyle w:val="Zpat"/>
    </w:pPr>
    <w:r w:rsidRPr="004E16E2">
      <w:rPr>
        <w:noProof/>
        <w:szCs w:val="16"/>
      </w:rPr>
      <mc:AlternateContent>
        <mc:Choice Requires="wps">
          <w:drawing>
            <wp:anchor distT="0" distB="0" distL="114300" distR="114300" simplePos="0" relativeHeight="251666432" behindDoc="0" locked="1" layoutInCell="1" allowOverlap="1" wp14:anchorId="445C1043" wp14:editId="1AE8BD19">
              <wp:simplePos x="0" y="0"/>
              <wp:positionH relativeFrom="column">
                <wp:posOffset>5765800</wp:posOffset>
              </wp:positionH>
              <wp:positionV relativeFrom="page">
                <wp:posOffset>10175875</wp:posOffset>
              </wp:positionV>
              <wp:extent cx="899795" cy="161925"/>
              <wp:effectExtent l="0" t="0" r="14605" b="1714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4AF81" w14:textId="176D5225" w:rsidR="00A264C5" w:rsidRPr="00983C4B" w:rsidRDefault="00A264C5" w:rsidP="0099703B">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2D75A7">
                            <w:rPr>
                              <w:rStyle w:val="slostrnky"/>
                              <w:rFonts w:cs="Segoe UI"/>
                              <w:noProof/>
                              <w:sz w:val="16"/>
                              <w:szCs w:val="16"/>
                            </w:rPr>
                            <w:t>6</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2D75A7">
                            <w:rPr>
                              <w:rStyle w:val="slostrnky"/>
                              <w:rFonts w:cs="Segoe UI"/>
                              <w:noProof/>
                              <w:sz w:val="16"/>
                              <w:szCs w:val="16"/>
                            </w:rPr>
                            <w:t>22</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5C1043" id="_x0000_t202" coordsize="21600,21600" o:spt="202" path="m,l,21600r21600,l21600,xe">
              <v:stroke joinstyle="miter"/>
              <v:path gradientshapeok="t" o:connecttype="rect"/>
            </v:shapetype>
            <v:shape id="Text Box 17" o:spid="_x0000_s1026" type="#_x0000_t202" style="position:absolute;left:0;text-align:left;margin-left:454pt;margin-top:801.25pt;width:70.8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" filled="f" stroked="f">
              <v:textbox style="mso-fit-shape-to-text:t" inset="0,0,0,0">
                <w:txbxContent>
                  <w:p w14:paraId="7714AF81" w14:textId="176D5225" w:rsidR="00A264C5" w:rsidRPr="00983C4B" w:rsidRDefault="00A264C5" w:rsidP="0099703B">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2D75A7">
                      <w:rPr>
                        <w:rStyle w:val="slostrnky"/>
                        <w:rFonts w:cs="Segoe UI"/>
                        <w:noProof/>
                        <w:sz w:val="16"/>
                        <w:szCs w:val="16"/>
                      </w:rPr>
                      <w:t>6</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2D75A7">
                      <w:rPr>
                        <w:rStyle w:val="slostrnky"/>
                        <w:rFonts w:cs="Segoe UI"/>
                        <w:noProof/>
                        <w:sz w:val="16"/>
                        <w:szCs w:val="16"/>
                      </w:rPr>
                      <w:t>22</w:t>
                    </w:r>
                    <w:r w:rsidRPr="00983C4B">
                      <w:rPr>
                        <w:rStyle w:val="slostrnky"/>
                        <w:rFonts w:cs="Segoe UI"/>
                        <w:sz w:val="16"/>
                        <w:szCs w:val="16"/>
                      </w:rPr>
                      <w:fldChar w:fldCharType="end"/>
                    </w:r>
                  </w:p>
                </w:txbxContent>
              </v:textbox>
              <w10:wrap anchory="page"/>
              <w10:anchorlock/>
            </v:shape>
          </w:pict>
        </mc:Fallback>
      </mc:AlternateContent>
    </w:r>
    <w:r w:rsidRPr="00C8070E">
      <w:t xml:space="preserve"> </w:t>
    </w:r>
    <w:r>
      <w:t xml:space="preserve">Smlouva o poskytování </w:t>
    </w:r>
    <w:r w:rsidR="005C54A8">
      <w:t>služeb – Správa</w:t>
    </w:r>
    <w:r w:rsidRPr="00AC7FC2">
      <w:t xml:space="preserve"> datových sítí SFŽP ČR</w:t>
    </w:r>
  </w:p>
  <w:p w14:paraId="35FF8A9A" w14:textId="77777777" w:rsidR="00A264C5" w:rsidRDefault="00A264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ABC4" w14:textId="3FD6B908" w:rsidR="00A264C5" w:rsidRDefault="00A264C5" w:rsidP="0099703B">
    <w:pPr>
      <w:pStyle w:val="Zpat"/>
    </w:pPr>
    <w:r w:rsidRPr="004E16E2">
      <w:rPr>
        <w:noProof/>
        <w:szCs w:val="16"/>
      </w:rPr>
      <mc:AlternateContent>
        <mc:Choice Requires="wps">
          <w:drawing>
            <wp:anchor distT="0" distB="0" distL="114300" distR="114300" simplePos="0" relativeHeight="251668480" behindDoc="0" locked="1" layoutInCell="1" allowOverlap="1" wp14:anchorId="200E57E5" wp14:editId="614EAFED">
              <wp:simplePos x="0" y="0"/>
              <wp:positionH relativeFrom="column">
                <wp:posOffset>5765800</wp:posOffset>
              </wp:positionH>
              <wp:positionV relativeFrom="page">
                <wp:posOffset>10175875</wp:posOffset>
              </wp:positionV>
              <wp:extent cx="899795" cy="161925"/>
              <wp:effectExtent l="0" t="0" r="14605" b="1714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0556F" w14:textId="56676EFE" w:rsidR="00A264C5" w:rsidRPr="00983C4B" w:rsidRDefault="00A264C5" w:rsidP="0099703B">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2D75A7">
                            <w:rPr>
                              <w:rStyle w:val="slostrnky"/>
                              <w:rFonts w:cs="Segoe UI"/>
                              <w:noProof/>
                              <w:sz w:val="16"/>
                              <w:szCs w:val="16"/>
                            </w:rPr>
                            <w:t>1</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2D75A7">
                            <w:rPr>
                              <w:rStyle w:val="slostrnky"/>
                              <w:rFonts w:cs="Segoe UI"/>
                              <w:noProof/>
                              <w:sz w:val="16"/>
                              <w:szCs w:val="16"/>
                            </w:rPr>
                            <w:t>22</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0E57E5" id="_x0000_t202" coordsize="21600,21600" o:spt="202" path="m,l,21600r21600,l21600,xe">
              <v:stroke joinstyle="miter"/>
              <v:path gradientshapeok="t" o:connecttype="rect"/>
            </v:shapetype>
            <v:shape id="_x0000_s1027" type="#_x0000_t202" style="position:absolute;left:0;text-align:left;margin-left:454pt;margin-top:801.25pt;width:70.8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" filled="f" stroked="f">
              <v:textbox style="mso-fit-shape-to-text:t" inset="0,0,0,0">
                <w:txbxContent>
                  <w:p w14:paraId="0370556F" w14:textId="56676EFE" w:rsidR="00A264C5" w:rsidRPr="00983C4B" w:rsidRDefault="00A264C5" w:rsidP="0099703B">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2D75A7">
                      <w:rPr>
                        <w:rStyle w:val="slostrnky"/>
                        <w:rFonts w:cs="Segoe UI"/>
                        <w:noProof/>
                        <w:sz w:val="16"/>
                        <w:szCs w:val="16"/>
                      </w:rPr>
                      <w:t>1</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2D75A7">
                      <w:rPr>
                        <w:rStyle w:val="slostrnky"/>
                        <w:rFonts w:cs="Segoe UI"/>
                        <w:noProof/>
                        <w:sz w:val="16"/>
                        <w:szCs w:val="16"/>
                      </w:rPr>
                      <w:t>22</w:t>
                    </w:r>
                    <w:r w:rsidRPr="00983C4B">
                      <w:rPr>
                        <w:rStyle w:val="slostrnky"/>
                        <w:rFonts w:cs="Segoe UI"/>
                        <w:sz w:val="16"/>
                        <w:szCs w:val="16"/>
                      </w:rPr>
                      <w:fldChar w:fldCharType="end"/>
                    </w:r>
                  </w:p>
                </w:txbxContent>
              </v:textbox>
              <w10:wrap anchory="page"/>
              <w10:anchorlock/>
            </v:shape>
          </w:pict>
        </mc:Fallback>
      </mc:AlternateContent>
    </w:r>
    <w:r>
      <w:t xml:space="preserve">Smlouva o poskytování </w:t>
    </w:r>
    <w:r w:rsidR="005C54A8">
      <w:t>služeb – Správa</w:t>
    </w:r>
    <w:r w:rsidRPr="00AC7FC2">
      <w:t xml:space="preserve"> datových sítí SFŽP ČR </w:t>
    </w:r>
  </w:p>
  <w:p w14:paraId="41537B8D" w14:textId="77777777" w:rsidR="00A264C5" w:rsidRDefault="00A264C5" w:rsidP="00D55808">
    <w:pPr>
      <w:pStyle w:val="Zpat"/>
      <w:tabs>
        <w:tab w:val="clear" w:pos="4536"/>
        <w:tab w:val="clear" w:pos="9072"/>
        <w:tab w:val="left" w:pos="379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CE16" w14:textId="7314E496" w:rsidR="00A264C5" w:rsidRDefault="00A264C5">
    <w:pPr>
      <w:pStyle w:val="Zpat"/>
    </w:pPr>
    <w:r w:rsidRPr="004E16E2">
      <w:rPr>
        <w:noProof/>
        <w:szCs w:val="16"/>
      </w:rPr>
      <mc:AlternateContent>
        <mc:Choice Requires="wps">
          <w:drawing>
            <wp:anchor distT="0" distB="0" distL="114300" distR="114300" simplePos="0" relativeHeight="251661312" behindDoc="0" locked="1" layoutInCell="1" allowOverlap="1" wp14:anchorId="713DF803" wp14:editId="716075DC">
              <wp:simplePos x="0" y="0"/>
              <wp:positionH relativeFrom="column">
                <wp:posOffset>5765800</wp:posOffset>
              </wp:positionH>
              <wp:positionV relativeFrom="page">
                <wp:posOffset>10175875</wp:posOffset>
              </wp:positionV>
              <wp:extent cx="899795" cy="161925"/>
              <wp:effectExtent l="0" t="0" r="14605" b="1714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F929E" w14:textId="1FC7CCBF" w:rsidR="00A264C5" w:rsidRPr="00983C4B" w:rsidRDefault="00A264C5"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2D75A7">
                            <w:rPr>
                              <w:rStyle w:val="slostrnky"/>
                              <w:rFonts w:cs="Segoe UI"/>
                              <w:noProof/>
                              <w:sz w:val="16"/>
                              <w:szCs w:val="16"/>
                            </w:rPr>
                            <w:t>22</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2D75A7">
                            <w:rPr>
                              <w:rStyle w:val="slostrnky"/>
                              <w:rFonts w:cs="Segoe UI"/>
                              <w:noProof/>
                              <w:sz w:val="16"/>
                              <w:szCs w:val="16"/>
                            </w:rPr>
                            <w:t>22</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3DF803" id="_x0000_t202" coordsize="21600,21600" o:spt="202" path="m,l,21600r21600,l21600,xe">
              <v:stroke joinstyle="miter"/>
              <v:path gradientshapeok="t" o:connecttype="rect"/>
            </v:shapetype>
            <v:shape id="_x0000_s1028" type="#_x0000_t202" style="position:absolute;left:0;text-align:left;margin-left:454pt;margin-top:801.25pt;width:70.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" filled="f" stroked="f">
              <v:textbox style="mso-fit-shape-to-text:t" inset="0,0,0,0">
                <w:txbxContent>
                  <w:p w14:paraId="024F929E" w14:textId="1FC7CCBF" w:rsidR="00A264C5" w:rsidRPr="00983C4B" w:rsidRDefault="00A264C5"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2D75A7">
                      <w:rPr>
                        <w:rStyle w:val="slostrnky"/>
                        <w:rFonts w:cs="Segoe UI"/>
                        <w:noProof/>
                        <w:sz w:val="16"/>
                        <w:szCs w:val="16"/>
                      </w:rPr>
                      <w:t>22</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2D75A7">
                      <w:rPr>
                        <w:rStyle w:val="slostrnky"/>
                        <w:rFonts w:cs="Segoe UI"/>
                        <w:noProof/>
                        <w:sz w:val="16"/>
                        <w:szCs w:val="16"/>
                      </w:rPr>
                      <w:t>22</w:t>
                    </w:r>
                    <w:r w:rsidRPr="00983C4B">
                      <w:rPr>
                        <w:rStyle w:val="slostrnky"/>
                        <w:rFonts w:cs="Segoe UI"/>
                        <w:sz w:val="16"/>
                        <w:szCs w:val="16"/>
                      </w:rPr>
                      <w:fldChar w:fldCharType="end"/>
                    </w:r>
                  </w:p>
                </w:txbxContent>
              </v:textbox>
              <w10:wrap anchory="page"/>
              <w10:anchorlock/>
            </v:shape>
          </w:pict>
        </mc:Fallback>
      </mc:AlternateContent>
    </w:r>
    <w:r w:rsidR="0085200F" w:rsidRPr="0085200F">
      <w:t xml:space="preserve"> </w:t>
    </w:r>
    <w:r w:rsidR="0085200F">
      <w:t xml:space="preserve">Smlouva o poskytování </w:t>
    </w:r>
    <w:r w:rsidR="00AD2D81">
      <w:t>služeb – Správa</w:t>
    </w:r>
    <w:r w:rsidR="0085200F" w:rsidRPr="00AC7FC2">
      <w:t xml:space="preserve"> datových sítí SFŽP ČR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9058" w14:textId="78DCB641" w:rsidR="00A264C5" w:rsidRDefault="00A264C5">
    <w:pPr>
      <w:pStyle w:val="Zpat"/>
    </w:pPr>
    <w:r w:rsidRPr="004E16E2">
      <w:rPr>
        <w:noProof/>
        <w:szCs w:val="16"/>
      </w:rPr>
      <mc:AlternateContent>
        <mc:Choice Requires="wps">
          <w:drawing>
            <wp:anchor distT="0" distB="0" distL="114300" distR="114300" simplePos="0" relativeHeight="251659264" behindDoc="0" locked="1" layoutInCell="1" allowOverlap="1" wp14:anchorId="0BBB3BD7" wp14:editId="28F3527E">
              <wp:simplePos x="0" y="0"/>
              <wp:positionH relativeFrom="column">
                <wp:posOffset>5765800</wp:posOffset>
              </wp:positionH>
              <wp:positionV relativeFrom="page">
                <wp:posOffset>10196830</wp:posOffset>
              </wp:positionV>
              <wp:extent cx="899795" cy="161925"/>
              <wp:effectExtent l="0" t="0" r="14605" b="171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E030D" w14:textId="2009797D" w:rsidR="00A264C5" w:rsidRPr="00F02675" w:rsidRDefault="00A264C5"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2D75A7">
                            <w:rPr>
                              <w:rStyle w:val="slostrnky"/>
                              <w:rFonts w:cs="Segoe UI"/>
                              <w:noProof/>
                              <w:sz w:val="16"/>
                              <w:szCs w:val="16"/>
                            </w:rPr>
                            <w:t>18</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2D75A7">
                            <w:rPr>
                              <w:rStyle w:val="slostrnky"/>
                              <w:rFonts w:cs="Segoe UI"/>
                              <w:noProof/>
                              <w:sz w:val="16"/>
                              <w:szCs w:val="16"/>
                            </w:rPr>
                            <w:t>20</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BB3BD7" id="_x0000_t202" coordsize="21600,21600" o:spt="202" path="m,l,21600r21600,l21600,xe">
              <v:stroke joinstyle="miter"/>
              <v:path gradientshapeok="t" o:connecttype="rect"/>
            </v:shapetype>
            <v:shape id="_x0000_s1029" type="#_x0000_t202" style="position:absolute;left:0;text-align:left;margin-left:454pt;margin-top:802.9pt;width:70.8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" filled="f" stroked="f">
              <v:textbox style="mso-fit-shape-to-text:t" inset="0,0,0,0">
                <w:txbxContent>
                  <w:p w14:paraId="584E030D" w14:textId="2009797D" w:rsidR="00A264C5" w:rsidRPr="00F02675" w:rsidRDefault="00A264C5"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2D75A7">
                      <w:rPr>
                        <w:rStyle w:val="slostrnky"/>
                        <w:rFonts w:cs="Segoe UI"/>
                        <w:noProof/>
                        <w:sz w:val="16"/>
                        <w:szCs w:val="16"/>
                      </w:rPr>
                      <w:t>18</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2D75A7">
                      <w:rPr>
                        <w:rStyle w:val="slostrnky"/>
                        <w:rFonts w:cs="Segoe UI"/>
                        <w:noProof/>
                        <w:sz w:val="16"/>
                        <w:szCs w:val="16"/>
                      </w:rPr>
                      <w:t>20</w:t>
                    </w:r>
                    <w:r w:rsidRPr="00F02675">
                      <w:rPr>
                        <w:rStyle w:val="slostrnky"/>
                        <w:rFonts w:cs="Segoe UI"/>
                        <w:sz w:val="16"/>
                        <w:szCs w:val="16"/>
                      </w:rPr>
                      <w:fldChar w:fldCharType="end"/>
                    </w:r>
                  </w:p>
                </w:txbxContent>
              </v:textbox>
              <w10:wrap anchory="page"/>
              <w10:anchorlock/>
            </v:shape>
          </w:pict>
        </mc:Fallback>
      </mc:AlternateContent>
    </w:r>
    <w:r w:rsidRPr="00AF0E40">
      <w:t xml:space="preserve"> </w:t>
    </w:r>
    <w:r w:rsidR="0085200F">
      <w:t xml:space="preserve">Smlouva o poskytování </w:t>
    </w:r>
    <w:r w:rsidR="00AD2D81">
      <w:t>služeb – Správa</w:t>
    </w:r>
    <w:r w:rsidR="0085200F" w:rsidRPr="00AC7FC2">
      <w:t xml:space="preserve"> datových sítí SFŽP ČR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888D" w14:textId="77777777" w:rsidR="00AA44C0" w:rsidRDefault="00AA44C0" w:rsidP="002919BE">
      <w:r>
        <w:separator/>
      </w:r>
    </w:p>
  </w:footnote>
  <w:footnote w:type="continuationSeparator" w:id="0">
    <w:p w14:paraId="0FC4BB6C" w14:textId="77777777" w:rsidR="00AA44C0" w:rsidRDefault="00AA44C0" w:rsidP="002919BE">
      <w:r>
        <w:continuationSeparator/>
      </w:r>
    </w:p>
  </w:footnote>
  <w:footnote w:id="1">
    <w:p w14:paraId="614296ED" w14:textId="31BADB3D" w:rsidR="00536049" w:rsidRPr="00536049" w:rsidRDefault="00536049">
      <w:pPr>
        <w:pStyle w:val="Textpoznpodarou"/>
        <w:rPr>
          <w:sz w:val="16"/>
          <w:szCs w:val="16"/>
        </w:rPr>
      </w:pPr>
      <w:r>
        <w:rPr>
          <w:rStyle w:val="Znakapoznpodarou"/>
        </w:rPr>
        <w:footnoteRef/>
      </w:r>
      <w:r>
        <w:t xml:space="preserve"> </w:t>
      </w:r>
      <w:hyperlink r:id="rId1" w:history="1">
        <w:r w:rsidRPr="00536049">
          <w:rPr>
            <w:rStyle w:val="Hypertextovodkaz"/>
            <w:sz w:val="16"/>
            <w:szCs w:val="16"/>
          </w:rPr>
          <w:t>https://2014-2020.opzp.cz/dokumenty/detail/?id=718</w:t>
        </w:r>
      </w:hyperlink>
      <w:r w:rsidRPr="00536049">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41EF" w14:textId="77777777" w:rsidR="00A264C5" w:rsidRDefault="00A264C5">
    <w:pPr>
      <w:pStyle w:val="Zhlav"/>
    </w:pPr>
    <w:r>
      <w:rPr>
        <w:noProof/>
      </w:rPr>
      <w:drawing>
        <wp:anchor distT="0" distB="0" distL="114300" distR="114300" simplePos="0" relativeHeight="251663360" behindDoc="0" locked="0" layoutInCell="1" allowOverlap="1" wp14:anchorId="34D2C4AA" wp14:editId="14CF7BD6">
          <wp:simplePos x="0" y="0"/>
          <wp:positionH relativeFrom="page">
            <wp:posOffset>900430</wp:posOffset>
          </wp:positionH>
          <wp:positionV relativeFrom="paragraph">
            <wp:posOffset>0</wp:posOffset>
          </wp:positionV>
          <wp:extent cx="5675699" cy="514350"/>
          <wp:effectExtent l="0" t="0" r="1270" b="0"/>
          <wp:wrapNone/>
          <wp:docPr id="2" name="Obrázek 2" descr="Záhlaví NZÚ a OPŽ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áhlaví NZÚ a OPŽ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428" cy="5187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E9B8" w14:textId="77777777" w:rsidR="00A264C5" w:rsidRDefault="00A264C5">
    <w:pPr>
      <w:pStyle w:val="Zhlav"/>
    </w:pPr>
    <w:r>
      <w:rPr>
        <w:noProof/>
      </w:rPr>
      <w:drawing>
        <wp:anchor distT="0" distB="0" distL="114300" distR="114300" simplePos="0" relativeHeight="251664384" behindDoc="0" locked="0" layoutInCell="1" allowOverlap="1" wp14:anchorId="76CE7E8E" wp14:editId="6ADA082B">
          <wp:simplePos x="0" y="0"/>
          <wp:positionH relativeFrom="page">
            <wp:posOffset>900430</wp:posOffset>
          </wp:positionH>
          <wp:positionV relativeFrom="paragraph">
            <wp:posOffset>0</wp:posOffset>
          </wp:positionV>
          <wp:extent cx="5675699" cy="514350"/>
          <wp:effectExtent l="0" t="0" r="1270" b="0"/>
          <wp:wrapNone/>
          <wp:docPr id="6" name="Obrázek 6" descr="Záhlaví NZÚ a OPŽ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áhlaví NZÚ a OPŽ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428" cy="5187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9681" w14:textId="606E7CB5" w:rsidR="00A264C5" w:rsidRDefault="00A264C5" w:rsidP="00A63F70">
    <w:pPr>
      <w:pStyle w:val="Zhlav"/>
      <w:tabs>
        <w:tab w:val="clear" w:pos="4536"/>
        <w:tab w:val="clear" w:pos="9072"/>
        <w:tab w:val="left" w:pos="1970"/>
      </w:tabs>
    </w:pPr>
    <w:r>
      <w:rPr>
        <w:noProof/>
      </w:rPr>
      <w:drawing>
        <wp:anchor distT="0" distB="0" distL="114300" distR="114300" simplePos="0" relativeHeight="251670528" behindDoc="0" locked="0" layoutInCell="1" allowOverlap="1" wp14:anchorId="5C499AD4" wp14:editId="78F7648F">
          <wp:simplePos x="0" y="0"/>
          <wp:positionH relativeFrom="page">
            <wp:posOffset>900430</wp:posOffset>
          </wp:positionH>
          <wp:positionV relativeFrom="paragraph">
            <wp:posOffset>-108585</wp:posOffset>
          </wp:positionV>
          <wp:extent cx="5675699" cy="514350"/>
          <wp:effectExtent l="0" t="0" r="1270" b="0"/>
          <wp:wrapNone/>
          <wp:docPr id="8" name="Obrázek 8" descr="Záhlaví NZÚ a OPŽ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áhlaví NZÚ a OPŽ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5699"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p>
  <w:p w14:paraId="5D7DBFE2" w14:textId="32F447AD" w:rsidR="00A264C5" w:rsidRDefault="00A264C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6850" w14:textId="77777777" w:rsidR="00A264C5" w:rsidRDefault="00A264C5">
    <w:pPr>
      <w:pStyle w:val="Zhlav"/>
    </w:pPr>
    <w:r w:rsidRPr="00F60DC3">
      <w:rPr>
        <w:noProof/>
      </w:rPr>
      <w:drawing>
        <wp:inline distT="0" distB="0" distL="0" distR="0" wp14:anchorId="1C9672FC" wp14:editId="52C5DCFA">
          <wp:extent cx="5590800" cy="496800"/>
          <wp:effectExtent l="0" t="0" r="0" b="0"/>
          <wp:docPr id="4" name="obrázek 1" descr="OPŽP a NZÚ -E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ŽP a NZÚ -ESIF"/>
                  <pic:cNvPicPr>
                    <a:picLocks noChangeAspect="1" noChangeArrowheads="1"/>
                  </pic:cNvPicPr>
                </pic:nvPicPr>
                <pic:blipFill>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590800" cy="49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0B3"/>
    <w:multiLevelType w:val="hybridMultilevel"/>
    <w:tmpl w:val="FAAE9706"/>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917C8"/>
    <w:multiLevelType w:val="multilevel"/>
    <w:tmpl w:val="165046F2"/>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680"/>
        </w:tabs>
        <w:ind w:left="680" w:hanging="680"/>
      </w:pPr>
      <w:rPr>
        <w:rFonts w:ascii="Arial" w:hAnsi="Arial" w:cs="Arial" w:hint="default"/>
        <w:sz w:val="22"/>
        <w:szCs w:val="22"/>
      </w:rPr>
    </w:lvl>
    <w:lvl w:ilvl="2">
      <w:start w:val="1"/>
      <w:numFmt w:val="decimal"/>
      <w:pStyle w:val="Cislovani3"/>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4E20502"/>
    <w:multiLevelType w:val="hybridMultilevel"/>
    <w:tmpl w:val="DCF05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5650E4"/>
    <w:multiLevelType w:val="hybridMultilevel"/>
    <w:tmpl w:val="E8C6B48A"/>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F2A2F"/>
    <w:multiLevelType w:val="hybridMultilevel"/>
    <w:tmpl w:val="AF9EC75E"/>
    <w:lvl w:ilvl="0" w:tplc="6760360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E80FE3"/>
    <w:multiLevelType w:val="hybridMultilevel"/>
    <w:tmpl w:val="0FD82D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CE0039"/>
    <w:multiLevelType w:val="multilevel"/>
    <w:tmpl w:val="1E842DB6"/>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7664001"/>
    <w:multiLevelType w:val="hybridMultilevel"/>
    <w:tmpl w:val="5358B6AA"/>
    <w:lvl w:ilvl="0" w:tplc="BE9CF7FE">
      <w:start w:val="1"/>
      <w:numFmt w:val="lowerLetter"/>
      <w:pStyle w:val="Cislovani4"/>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BA34A7A"/>
    <w:multiLevelType w:val="hybridMultilevel"/>
    <w:tmpl w:val="D3505F26"/>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F1C55"/>
    <w:multiLevelType w:val="hybridMultilevel"/>
    <w:tmpl w:val="537E618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35302806"/>
    <w:multiLevelType w:val="multilevel"/>
    <w:tmpl w:val="52168EDC"/>
    <w:lvl w:ilvl="0">
      <w:start w:val="1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14" w15:restartNumberingAfterBreak="0">
    <w:nsid w:val="41691C69"/>
    <w:multiLevelType w:val="hybridMultilevel"/>
    <w:tmpl w:val="59AEDAB2"/>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42D11A82"/>
    <w:multiLevelType w:val="multilevel"/>
    <w:tmpl w:val="DAD006CA"/>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rPr>
        <w:b w:val="0"/>
        <w:sz w:val="20"/>
      </w:rPr>
    </w:lvl>
    <w:lvl w:ilvl="3">
      <w:start w:val="1"/>
      <w:numFmt w:val="decimal"/>
      <w:lvlText w:val="%1.%2.%3.%4"/>
      <w:lvlJc w:val="left"/>
      <w:pPr>
        <w:ind w:left="864" w:hanging="864"/>
      </w:pPr>
      <w:rPr>
        <w:b w:val="0"/>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59525D5"/>
    <w:multiLevelType w:val="hybridMultilevel"/>
    <w:tmpl w:val="088C25B4"/>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43267D"/>
    <w:multiLevelType w:val="hybridMultilevel"/>
    <w:tmpl w:val="74F0926A"/>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9" w15:restartNumberingAfterBreak="0">
    <w:nsid w:val="4AC22F11"/>
    <w:multiLevelType w:val="hybridMultilevel"/>
    <w:tmpl w:val="C58639FA"/>
    <w:lvl w:ilvl="0" w:tplc="04050003">
      <w:start w:val="1"/>
      <w:numFmt w:val="bullet"/>
      <w:lvlText w:val="o"/>
      <w:lvlJc w:val="left"/>
      <w:pPr>
        <w:ind w:left="1211" w:hanging="360"/>
      </w:pPr>
      <w:rPr>
        <w:rFonts w:ascii="Courier New" w:hAnsi="Courier New" w:cs="Courier New"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0" w15:restartNumberingAfterBreak="0">
    <w:nsid w:val="5126615A"/>
    <w:multiLevelType w:val="hybridMultilevel"/>
    <w:tmpl w:val="8228B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0D5FC7"/>
    <w:multiLevelType w:val="multilevel"/>
    <w:tmpl w:val="86F4D3B8"/>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pStyle w:val="Odstavecseseznamem"/>
      <w:lvlText w:val="%1.%2"/>
      <w:lvlJc w:val="left"/>
      <w:pPr>
        <w:tabs>
          <w:tab w:val="num" w:pos="567"/>
        </w:tabs>
        <w:ind w:left="567" w:hanging="567"/>
      </w:pPr>
      <w:rPr>
        <w:rFonts w:ascii="Segoe UI" w:hAnsi="Segoe UI" w:hint="default"/>
        <w:b w:val="0"/>
        <w:i w:val="0"/>
        <w:caps w:val="0"/>
        <w:color w:val="auto"/>
        <w:sz w:val="20"/>
      </w:rPr>
    </w:lvl>
    <w:lvl w:ilvl="2">
      <w:start w:val="1"/>
      <w:numFmt w:val="decimal"/>
      <w:pStyle w:val="slovanseznam"/>
      <w:lvlText w:val="%1.%2.%3"/>
      <w:lvlJc w:val="left"/>
      <w:pPr>
        <w:tabs>
          <w:tab w:val="num" w:pos="1134"/>
        </w:tabs>
        <w:ind w:left="1134" w:hanging="567"/>
      </w:pPr>
      <w:rPr>
        <w:rFonts w:hint="default"/>
        <w:b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79D5B1A"/>
    <w:multiLevelType w:val="multilevel"/>
    <w:tmpl w:val="2D2C4A8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8AA280A"/>
    <w:multiLevelType w:val="multilevel"/>
    <w:tmpl w:val="DAD006CA"/>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rPr>
        <w:b w:val="0"/>
        <w:sz w:val="20"/>
      </w:rPr>
    </w:lvl>
    <w:lvl w:ilvl="3">
      <w:start w:val="1"/>
      <w:numFmt w:val="decimal"/>
      <w:lvlText w:val="%1.%2.%3.%4"/>
      <w:lvlJc w:val="left"/>
      <w:pPr>
        <w:ind w:left="864" w:hanging="864"/>
      </w:pPr>
      <w:rPr>
        <w:b w:val="0"/>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2D71F47"/>
    <w:multiLevelType w:val="hybridMultilevel"/>
    <w:tmpl w:val="32068588"/>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5" w15:restartNumberingAfterBreak="0">
    <w:nsid w:val="639343D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6EE0391"/>
    <w:multiLevelType w:val="hybridMultilevel"/>
    <w:tmpl w:val="FEF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D325C93"/>
    <w:multiLevelType w:val="multilevel"/>
    <w:tmpl w:val="96CEED48"/>
    <w:lvl w:ilvl="0">
      <w:start w:val="1"/>
      <w:numFmt w:val="decimal"/>
      <w:lvlText w:val="%1"/>
      <w:lvlJc w:val="left"/>
      <w:pPr>
        <w:ind w:left="432" w:hanging="432"/>
      </w:pPr>
    </w:lvl>
    <w:lvl w:ilvl="1">
      <w:start w:val="1"/>
      <w:numFmt w:val="decimal"/>
      <w:lvlText w:val="%1.%2"/>
      <w:lvlJc w:val="left"/>
      <w:pPr>
        <w:ind w:left="576" w:hanging="576"/>
      </w:pPr>
      <w:rPr>
        <w:b w:val="0"/>
        <w:sz w:val="20"/>
      </w:rPr>
    </w:lvl>
    <w:lvl w:ilvl="2">
      <w:start w:val="1"/>
      <w:numFmt w:val="decimal"/>
      <w:lvlText w:val="%1.%2.%3"/>
      <w:lvlJc w:val="left"/>
      <w:pPr>
        <w:ind w:left="720" w:hanging="720"/>
      </w:pPr>
      <w:rPr>
        <w:b w:val="0"/>
      </w:rPr>
    </w:lvl>
    <w:lvl w:ilvl="3">
      <w:start w:val="1"/>
      <w:numFmt w:val="decimal"/>
      <w:lvlText w:val="%1.%2.%3.%4"/>
      <w:lvlJc w:val="left"/>
      <w:pPr>
        <w:ind w:left="864" w:hanging="864"/>
      </w:pPr>
      <w:rPr>
        <w:rFonts w:ascii="Segoe UI" w:hAnsi="Segoe UI" w:cs="Segoe UI" w:hint="default"/>
        <w:b w:val="0"/>
        <w:i w:val="0"/>
        <w:color w:val="auto"/>
      </w:rPr>
    </w:lvl>
    <w:lvl w:ilvl="4">
      <w:start w:val="1"/>
      <w:numFmt w:val="bullet"/>
      <w:lvlText w:val=""/>
      <w:lvlJc w:val="left"/>
      <w:pPr>
        <w:ind w:left="1008" w:hanging="1008"/>
      </w:pPr>
      <w:rPr>
        <w:rFonts w:ascii="Symbol" w:hAnsi="Symbol" w:hint="default"/>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D4C3C92"/>
    <w:multiLevelType w:val="multilevel"/>
    <w:tmpl w:val="C80ADE5C"/>
    <w:lvl w:ilvl="0">
      <w:start w:val="1"/>
      <w:numFmt w:val="decimal"/>
      <w:lvlText w:val="%1"/>
      <w:lvlJc w:val="left"/>
      <w:pPr>
        <w:ind w:left="405" w:hanging="405"/>
      </w:pPr>
      <w:rPr>
        <w:rFonts w:hint="default"/>
        <w:sz w:val="20"/>
      </w:rPr>
    </w:lvl>
    <w:lvl w:ilvl="1">
      <w:start w:val="2"/>
      <w:numFmt w:val="decimal"/>
      <w:lvlText w:val="%1.%2"/>
      <w:lvlJc w:val="left"/>
      <w:pPr>
        <w:ind w:left="688" w:hanging="405"/>
      </w:pPr>
      <w:rPr>
        <w:rFonts w:hint="default"/>
        <w:sz w:val="20"/>
      </w:rPr>
    </w:lvl>
    <w:lvl w:ilvl="2">
      <w:start w:val="1"/>
      <w:numFmt w:val="decimal"/>
      <w:lvlText w:val="%1.%2.%3"/>
      <w:lvlJc w:val="left"/>
      <w:pPr>
        <w:ind w:left="1286" w:hanging="720"/>
      </w:pPr>
      <w:rPr>
        <w:rFonts w:hint="default"/>
        <w:sz w:val="20"/>
      </w:rPr>
    </w:lvl>
    <w:lvl w:ilvl="3">
      <w:start w:val="1"/>
      <w:numFmt w:val="decimal"/>
      <w:lvlText w:val="%1.%2.%3.%4"/>
      <w:lvlJc w:val="left"/>
      <w:pPr>
        <w:ind w:left="1929" w:hanging="1080"/>
      </w:pPr>
      <w:rPr>
        <w:rFonts w:hint="default"/>
        <w:sz w:val="20"/>
      </w:rPr>
    </w:lvl>
    <w:lvl w:ilvl="4">
      <w:start w:val="1"/>
      <w:numFmt w:val="decimal"/>
      <w:lvlText w:val="%1.%2.%3.%4.%5"/>
      <w:lvlJc w:val="left"/>
      <w:pPr>
        <w:ind w:left="2212" w:hanging="1080"/>
      </w:pPr>
      <w:rPr>
        <w:rFonts w:hint="default"/>
        <w:sz w:val="20"/>
      </w:rPr>
    </w:lvl>
    <w:lvl w:ilvl="5">
      <w:start w:val="1"/>
      <w:numFmt w:val="decimal"/>
      <w:lvlText w:val="%1.%2.%3.%4.%5.%6"/>
      <w:lvlJc w:val="left"/>
      <w:pPr>
        <w:ind w:left="2855" w:hanging="1440"/>
      </w:pPr>
      <w:rPr>
        <w:rFonts w:hint="default"/>
        <w:sz w:val="20"/>
      </w:rPr>
    </w:lvl>
    <w:lvl w:ilvl="6">
      <w:start w:val="1"/>
      <w:numFmt w:val="decimal"/>
      <w:lvlText w:val="%1.%2.%3.%4.%5.%6.%7"/>
      <w:lvlJc w:val="left"/>
      <w:pPr>
        <w:ind w:left="3138" w:hanging="1440"/>
      </w:pPr>
      <w:rPr>
        <w:rFonts w:hint="default"/>
        <w:sz w:val="20"/>
      </w:rPr>
    </w:lvl>
    <w:lvl w:ilvl="7">
      <w:start w:val="1"/>
      <w:numFmt w:val="decimal"/>
      <w:lvlText w:val="%1.%2.%3.%4.%5.%6.%7.%8"/>
      <w:lvlJc w:val="left"/>
      <w:pPr>
        <w:ind w:left="3781" w:hanging="1800"/>
      </w:pPr>
      <w:rPr>
        <w:rFonts w:hint="default"/>
        <w:sz w:val="20"/>
      </w:rPr>
    </w:lvl>
    <w:lvl w:ilvl="8">
      <w:start w:val="1"/>
      <w:numFmt w:val="decimal"/>
      <w:lvlText w:val="%1.%2.%3.%4.%5.%6.%7.%8.%9"/>
      <w:lvlJc w:val="left"/>
      <w:pPr>
        <w:ind w:left="4064" w:hanging="1800"/>
      </w:pPr>
      <w:rPr>
        <w:rFonts w:hint="default"/>
        <w:sz w:val="20"/>
      </w:rPr>
    </w:lvl>
  </w:abstractNum>
  <w:abstractNum w:abstractNumId="29" w15:restartNumberingAfterBreak="0">
    <w:nsid w:val="6DF933D8"/>
    <w:multiLevelType w:val="hybridMultilevel"/>
    <w:tmpl w:val="C66CB46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71F108AB"/>
    <w:multiLevelType w:val="hybridMultilevel"/>
    <w:tmpl w:val="6F601834"/>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6D46D4"/>
    <w:multiLevelType w:val="multilevel"/>
    <w:tmpl w:val="403CC326"/>
    <w:lvl w:ilvl="0">
      <w:start w:val="12"/>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FB43C1"/>
    <w:multiLevelType w:val="hybridMultilevel"/>
    <w:tmpl w:val="7840AEBC"/>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121097298">
    <w:abstractNumId w:val="1"/>
  </w:num>
  <w:num w:numId="2" w16cid:durableId="381056397">
    <w:abstractNumId w:val="15"/>
  </w:num>
  <w:num w:numId="3" w16cid:durableId="775440121">
    <w:abstractNumId w:val="3"/>
  </w:num>
  <w:num w:numId="4" w16cid:durableId="6448114">
    <w:abstractNumId w:val="13"/>
  </w:num>
  <w:num w:numId="5" w16cid:durableId="937760872">
    <w:abstractNumId w:val="4"/>
  </w:num>
  <w:num w:numId="6" w16cid:durableId="1834755632">
    <w:abstractNumId w:val="8"/>
  </w:num>
  <w:num w:numId="7" w16cid:durableId="2033022879">
    <w:abstractNumId w:val="21"/>
  </w:num>
  <w:num w:numId="8" w16cid:durableId="1346706716">
    <w:abstractNumId w:val="9"/>
  </w:num>
  <w:num w:numId="9" w16cid:durableId="1568297647">
    <w:abstractNumId w:val="23"/>
  </w:num>
  <w:num w:numId="10" w16cid:durableId="701517018">
    <w:abstractNumId w:val="29"/>
  </w:num>
  <w:num w:numId="11" w16cid:durableId="599147059">
    <w:abstractNumId w:val="31"/>
  </w:num>
  <w:num w:numId="12" w16cid:durableId="385841742">
    <w:abstractNumId w:val="25"/>
  </w:num>
  <w:num w:numId="13" w16cid:durableId="85811805">
    <w:abstractNumId w:val="6"/>
  </w:num>
  <w:num w:numId="14" w16cid:durableId="1009722815">
    <w:abstractNumId w:val="11"/>
  </w:num>
  <w:num w:numId="15" w16cid:durableId="210265676">
    <w:abstractNumId w:val="21"/>
  </w:num>
  <w:num w:numId="16" w16cid:durableId="1740521046">
    <w:abstractNumId w:val="21"/>
    <w:lvlOverride w:ilvl="0">
      <w:startOverride w:val="12"/>
    </w:lvlOverride>
    <w:lvlOverride w:ilvl="1">
      <w:startOverride w:val="4"/>
    </w:lvlOverride>
  </w:num>
  <w:num w:numId="17" w16cid:durableId="65346450">
    <w:abstractNumId w:val="12"/>
  </w:num>
  <w:num w:numId="18" w16cid:durableId="796067173">
    <w:abstractNumId w:val="21"/>
    <w:lvlOverride w:ilvl="0">
      <w:startOverride w:val="11"/>
    </w:lvlOverride>
    <w:lvlOverride w:ilvl="1">
      <w:startOverride w:val="1"/>
    </w:lvlOverride>
  </w:num>
  <w:num w:numId="19" w16cid:durableId="1866361377">
    <w:abstractNumId w:val="22"/>
  </w:num>
  <w:num w:numId="20" w16cid:durableId="2116055253">
    <w:abstractNumId w:val="0"/>
  </w:num>
  <w:num w:numId="21" w16cid:durableId="1502742649">
    <w:abstractNumId w:val="5"/>
  </w:num>
  <w:num w:numId="22" w16cid:durableId="967126289">
    <w:abstractNumId w:val="14"/>
  </w:num>
  <w:num w:numId="23" w16cid:durableId="677074262">
    <w:abstractNumId w:val="17"/>
  </w:num>
  <w:num w:numId="24" w16cid:durableId="1527132687">
    <w:abstractNumId w:val="30"/>
  </w:num>
  <w:num w:numId="25" w16cid:durableId="1536188506">
    <w:abstractNumId w:val="32"/>
  </w:num>
  <w:num w:numId="26" w16cid:durableId="1291278838">
    <w:abstractNumId w:val="10"/>
  </w:num>
  <w:num w:numId="27" w16cid:durableId="960842285">
    <w:abstractNumId w:val="21"/>
  </w:num>
  <w:num w:numId="28" w16cid:durableId="1654798701">
    <w:abstractNumId w:val="21"/>
  </w:num>
  <w:num w:numId="29" w16cid:durableId="1745833604">
    <w:abstractNumId w:val="21"/>
  </w:num>
  <w:num w:numId="30" w16cid:durableId="1651398991">
    <w:abstractNumId w:val="26"/>
  </w:num>
  <w:num w:numId="31" w16cid:durableId="1013453523">
    <w:abstractNumId w:val="27"/>
  </w:num>
  <w:num w:numId="32" w16cid:durableId="1146628344">
    <w:abstractNumId w:val="20"/>
  </w:num>
  <w:num w:numId="33" w16cid:durableId="979655574">
    <w:abstractNumId w:val="18"/>
  </w:num>
  <w:num w:numId="34" w16cid:durableId="282460823">
    <w:abstractNumId w:val="24"/>
  </w:num>
  <w:num w:numId="35" w16cid:durableId="172189618">
    <w:abstractNumId w:val="7"/>
  </w:num>
  <w:num w:numId="36" w16cid:durableId="10420640">
    <w:abstractNumId w:val="28"/>
  </w:num>
  <w:num w:numId="37" w16cid:durableId="1117481742">
    <w:abstractNumId w:val="2"/>
  </w:num>
  <w:num w:numId="38" w16cid:durableId="152379971">
    <w:abstractNumId w:val="19"/>
  </w:num>
  <w:num w:numId="39" w16cid:durableId="801457441">
    <w:abstractNumId w:val="21"/>
  </w:num>
  <w:num w:numId="40" w16cid:durableId="53007436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F2"/>
    <w:rsid w:val="000014AA"/>
    <w:rsid w:val="00001687"/>
    <w:rsid w:val="00003A9E"/>
    <w:rsid w:val="000174FC"/>
    <w:rsid w:val="00017D17"/>
    <w:rsid w:val="00031B1A"/>
    <w:rsid w:val="00036E0F"/>
    <w:rsid w:val="00043FEA"/>
    <w:rsid w:val="00053AAD"/>
    <w:rsid w:val="000572A0"/>
    <w:rsid w:val="000622C7"/>
    <w:rsid w:val="0006484C"/>
    <w:rsid w:val="00076429"/>
    <w:rsid w:val="00083247"/>
    <w:rsid w:val="00086F23"/>
    <w:rsid w:val="00087E80"/>
    <w:rsid w:val="00093EF5"/>
    <w:rsid w:val="000A0BCE"/>
    <w:rsid w:val="000A3BEA"/>
    <w:rsid w:val="000C4407"/>
    <w:rsid w:val="000D6E0A"/>
    <w:rsid w:val="000F216D"/>
    <w:rsid w:val="001059C3"/>
    <w:rsid w:val="00110215"/>
    <w:rsid w:val="00116445"/>
    <w:rsid w:val="001257D9"/>
    <w:rsid w:val="00126641"/>
    <w:rsid w:val="00127983"/>
    <w:rsid w:val="00127D14"/>
    <w:rsid w:val="0014252D"/>
    <w:rsid w:val="00143A97"/>
    <w:rsid w:val="00144AB4"/>
    <w:rsid w:val="00145AD9"/>
    <w:rsid w:val="0016099B"/>
    <w:rsid w:val="00161FED"/>
    <w:rsid w:val="00162D05"/>
    <w:rsid w:val="00166744"/>
    <w:rsid w:val="0016704A"/>
    <w:rsid w:val="00174D0C"/>
    <w:rsid w:val="00180EE5"/>
    <w:rsid w:val="00182383"/>
    <w:rsid w:val="00192A6C"/>
    <w:rsid w:val="00194760"/>
    <w:rsid w:val="001A4410"/>
    <w:rsid w:val="001A51B1"/>
    <w:rsid w:val="001A6EEA"/>
    <w:rsid w:val="001B4361"/>
    <w:rsid w:val="001C2C96"/>
    <w:rsid w:val="001C3D7F"/>
    <w:rsid w:val="001C576F"/>
    <w:rsid w:val="001D7791"/>
    <w:rsid w:val="001D7D12"/>
    <w:rsid w:val="001E4626"/>
    <w:rsid w:val="001E78B9"/>
    <w:rsid w:val="001F5B9E"/>
    <w:rsid w:val="001F7B1E"/>
    <w:rsid w:val="0020543A"/>
    <w:rsid w:val="0021046A"/>
    <w:rsid w:val="0021110F"/>
    <w:rsid w:val="0021228C"/>
    <w:rsid w:val="00213F7F"/>
    <w:rsid w:val="00213FBB"/>
    <w:rsid w:val="0021727B"/>
    <w:rsid w:val="00217D12"/>
    <w:rsid w:val="00217EF0"/>
    <w:rsid w:val="00222550"/>
    <w:rsid w:val="00224783"/>
    <w:rsid w:val="00231797"/>
    <w:rsid w:val="002328D5"/>
    <w:rsid w:val="0024378B"/>
    <w:rsid w:val="00246BE3"/>
    <w:rsid w:val="00254355"/>
    <w:rsid w:val="00263171"/>
    <w:rsid w:val="00263AD2"/>
    <w:rsid w:val="002653D6"/>
    <w:rsid w:val="00267AB5"/>
    <w:rsid w:val="0027283C"/>
    <w:rsid w:val="00273F8D"/>
    <w:rsid w:val="00280D3E"/>
    <w:rsid w:val="002866EC"/>
    <w:rsid w:val="00286BB9"/>
    <w:rsid w:val="00290CEC"/>
    <w:rsid w:val="002912EC"/>
    <w:rsid w:val="00291332"/>
    <w:rsid w:val="002919BE"/>
    <w:rsid w:val="00294468"/>
    <w:rsid w:val="002A5EAB"/>
    <w:rsid w:val="002A6BA9"/>
    <w:rsid w:val="002B61C9"/>
    <w:rsid w:val="002B647E"/>
    <w:rsid w:val="002C44AE"/>
    <w:rsid w:val="002C555E"/>
    <w:rsid w:val="002C7495"/>
    <w:rsid w:val="002D44BC"/>
    <w:rsid w:val="002D4B40"/>
    <w:rsid w:val="002D75A7"/>
    <w:rsid w:val="002E0344"/>
    <w:rsid w:val="002E2955"/>
    <w:rsid w:val="002F0101"/>
    <w:rsid w:val="002F24C9"/>
    <w:rsid w:val="00300C0C"/>
    <w:rsid w:val="00303C43"/>
    <w:rsid w:val="00303FD9"/>
    <w:rsid w:val="0030663D"/>
    <w:rsid w:val="00310257"/>
    <w:rsid w:val="00313318"/>
    <w:rsid w:val="0031565B"/>
    <w:rsid w:val="00315DA2"/>
    <w:rsid w:val="0032675F"/>
    <w:rsid w:val="00330F7F"/>
    <w:rsid w:val="0033107B"/>
    <w:rsid w:val="00335AC5"/>
    <w:rsid w:val="00335DA1"/>
    <w:rsid w:val="00337685"/>
    <w:rsid w:val="0035188A"/>
    <w:rsid w:val="00354246"/>
    <w:rsid w:val="0035500B"/>
    <w:rsid w:val="003653EA"/>
    <w:rsid w:val="00373946"/>
    <w:rsid w:val="00375686"/>
    <w:rsid w:val="00387C62"/>
    <w:rsid w:val="0039026E"/>
    <w:rsid w:val="00393310"/>
    <w:rsid w:val="00396663"/>
    <w:rsid w:val="003A077B"/>
    <w:rsid w:val="003B7108"/>
    <w:rsid w:val="003C3804"/>
    <w:rsid w:val="003C3E13"/>
    <w:rsid w:val="003D074F"/>
    <w:rsid w:val="003D5ECD"/>
    <w:rsid w:val="003E134F"/>
    <w:rsid w:val="003E4D42"/>
    <w:rsid w:val="003E7BF7"/>
    <w:rsid w:val="003F0813"/>
    <w:rsid w:val="003F1801"/>
    <w:rsid w:val="003F54AD"/>
    <w:rsid w:val="004075F7"/>
    <w:rsid w:val="00412864"/>
    <w:rsid w:val="004161CD"/>
    <w:rsid w:val="00416DCB"/>
    <w:rsid w:val="00420709"/>
    <w:rsid w:val="0042285C"/>
    <w:rsid w:val="004229B3"/>
    <w:rsid w:val="004230FF"/>
    <w:rsid w:val="0042579B"/>
    <w:rsid w:val="00430AB1"/>
    <w:rsid w:val="00441002"/>
    <w:rsid w:val="00441F83"/>
    <w:rsid w:val="00444F00"/>
    <w:rsid w:val="0045230F"/>
    <w:rsid w:val="00453E7D"/>
    <w:rsid w:val="00457D19"/>
    <w:rsid w:val="0047224F"/>
    <w:rsid w:val="004842FE"/>
    <w:rsid w:val="00487610"/>
    <w:rsid w:val="00491E29"/>
    <w:rsid w:val="0049641B"/>
    <w:rsid w:val="004A02F7"/>
    <w:rsid w:val="004A3FB1"/>
    <w:rsid w:val="004A5CB0"/>
    <w:rsid w:val="004B1E3A"/>
    <w:rsid w:val="004B2DCD"/>
    <w:rsid w:val="004D3145"/>
    <w:rsid w:val="004F15D7"/>
    <w:rsid w:val="004F1E87"/>
    <w:rsid w:val="004F5256"/>
    <w:rsid w:val="004F69D1"/>
    <w:rsid w:val="00503154"/>
    <w:rsid w:val="00503251"/>
    <w:rsid w:val="00504B92"/>
    <w:rsid w:val="00522FF7"/>
    <w:rsid w:val="005275D4"/>
    <w:rsid w:val="00536049"/>
    <w:rsid w:val="00537F91"/>
    <w:rsid w:val="00543A93"/>
    <w:rsid w:val="00545E6A"/>
    <w:rsid w:val="00546821"/>
    <w:rsid w:val="00546CD1"/>
    <w:rsid w:val="00547023"/>
    <w:rsid w:val="00550AE2"/>
    <w:rsid w:val="00554AF1"/>
    <w:rsid w:val="00556917"/>
    <w:rsid w:val="00556C9C"/>
    <w:rsid w:val="00560A54"/>
    <w:rsid w:val="005667AB"/>
    <w:rsid w:val="00571FAC"/>
    <w:rsid w:val="0057464D"/>
    <w:rsid w:val="0058049B"/>
    <w:rsid w:val="00587993"/>
    <w:rsid w:val="005A2CC1"/>
    <w:rsid w:val="005A66EC"/>
    <w:rsid w:val="005B2890"/>
    <w:rsid w:val="005B5ED4"/>
    <w:rsid w:val="005C04DE"/>
    <w:rsid w:val="005C0CB0"/>
    <w:rsid w:val="005C2053"/>
    <w:rsid w:val="005C54A8"/>
    <w:rsid w:val="005C5619"/>
    <w:rsid w:val="005D4501"/>
    <w:rsid w:val="005D4C81"/>
    <w:rsid w:val="005D5116"/>
    <w:rsid w:val="005E1FB4"/>
    <w:rsid w:val="005E23D2"/>
    <w:rsid w:val="005E4C04"/>
    <w:rsid w:val="005F56E9"/>
    <w:rsid w:val="005F6613"/>
    <w:rsid w:val="00601FCA"/>
    <w:rsid w:val="00602AC0"/>
    <w:rsid w:val="00603A64"/>
    <w:rsid w:val="006066B8"/>
    <w:rsid w:val="00613EC9"/>
    <w:rsid w:val="006169E2"/>
    <w:rsid w:val="00616C26"/>
    <w:rsid w:val="006260CB"/>
    <w:rsid w:val="006268DC"/>
    <w:rsid w:val="006430B8"/>
    <w:rsid w:val="00644C8F"/>
    <w:rsid w:val="0064596C"/>
    <w:rsid w:val="00652AE9"/>
    <w:rsid w:val="00662F04"/>
    <w:rsid w:val="00663B76"/>
    <w:rsid w:val="00672BBA"/>
    <w:rsid w:val="006778A3"/>
    <w:rsid w:val="0068286E"/>
    <w:rsid w:val="00683B71"/>
    <w:rsid w:val="006857E9"/>
    <w:rsid w:val="006A1458"/>
    <w:rsid w:val="006A1809"/>
    <w:rsid w:val="006A3208"/>
    <w:rsid w:val="006B42F0"/>
    <w:rsid w:val="006C2945"/>
    <w:rsid w:val="006D128C"/>
    <w:rsid w:val="006D7F6E"/>
    <w:rsid w:val="006E2FAF"/>
    <w:rsid w:val="006E5E56"/>
    <w:rsid w:val="006F53EB"/>
    <w:rsid w:val="00703515"/>
    <w:rsid w:val="00706BC1"/>
    <w:rsid w:val="007242A7"/>
    <w:rsid w:val="00740361"/>
    <w:rsid w:val="00747B92"/>
    <w:rsid w:val="00751CA0"/>
    <w:rsid w:val="007534BF"/>
    <w:rsid w:val="00755EA0"/>
    <w:rsid w:val="00756F69"/>
    <w:rsid w:val="0076286D"/>
    <w:rsid w:val="00766715"/>
    <w:rsid w:val="00772E83"/>
    <w:rsid w:val="007736BE"/>
    <w:rsid w:val="007741C2"/>
    <w:rsid w:val="007776BC"/>
    <w:rsid w:val="00777D01"/>
    <w:rsid w:val="00781549"/>
    <w:rsid w:val="007836F6"/>
    <w:rsid w:val="00787D7E"/>
    <w:rsid w:val="0079583F"/>
    <w:rsid w:val="007A656A"/>
    <w:rsid w:val="007A6655"/>
    <w:rsid w:val="007B3EB9"/>
    <w:rsid w:val="007B650C"/>
    <w:rsid w:val="007B76BB"/>
    <w:rsid w:val="007C2B02"/>
    <w:rsid w:val="007D4A4F"/>
    <w:rsid w:val="007E1C98"/>
    <w:rsid w:val="007E3CB6"/>
    <w:rsid w:val="007E49CC"/>
    <w:rsid w:val="007F06D1"/>
    <w:rsid w:val="007F49F1"/>
    <w:rsid w:val="007F63F1"/>
    <w:rsid w:val="00800763"/>
    <w:rsid w:val="00801BD3"/>
    <w:rsid w:val="00814CAD"/>
    <w:rsid w:val="00815421"/>
    <w:rsid w:val="0083032F"/>
    <w:rsid w:val="00831AE2"/>
    <w:rsid w:val="0083451E"/>
    <w:rsid w:val="008367DC"/>
    <w:rsid w:val="00837953"/>
    <w:rsid w:val="00841D32"/>
    <w:rsid w:val="0084357D"/>
    <w:rsid w:val="00847C1F"/>
    <w:rsid w:val="0085200F"/>
    <w:rsid w:val="0085785B"/>
    <w:rsid w:val="00860937"/>
    <w:rsid w:val="00883C07"/>
    <w:rsid w:val="00893EFA"/>
    <w:rsid w:val="00897752"/>
    <w:rsid w:val="008A001A"/>
    <w:rsid w:val="008A24DA"/>
    <w:rsid w:val="008A2731"/>
    <w:rsid w:val="008A5629"/>
    <w:rsid w:val="008A5C65"/>
    <w:rsid w:val="008A618F"/>
    <w:rsid w:val="008B3EA9"/>
    <w:rsid w:val="008B6B65"/>
    <w:rsid w:val="008C2981"/>
    <w:rsid w:val="008C3015"/>
    <w:rsid w:val="008E0536"/>
    <w:rsid w:val="008E6B14"/>
    <w:rsid w:val="008E7DA0"/>
    <w:rsid w:val="008F06AB"/>
    <w:rsid w:val="008F0CC1"/>
    <w:rsid w:val="008F292F"/>
    <w:rsid w:val="00900624"/>
    <w:rsid w:val="0090127A"/>
    <w:rsid w:val="00902319"/>
    <w:rsid w:val="009052EA"/>
    <w:rsid w:val="00907A0F"/>
    <w:rsid w:val="00914FFE"/>
    <w:rsid w:val="00920139"/>
    <w:rsid w:val="00920379"/>
    <w:rsid w:val="009216E1"/>
    <w:rsid w:val="00925514"/>
    <w:rsid w:val="00930CC6"/>
    <w:rsid w:val="00933202"/>
    <w:rsid w:val="009343D8"/>
    <w:rsid w:val="009379C7"/>
    <w:rsid w:val="00942333"/>
    <w:rsid w:val="009424E3"/>
    <w:rsid w:val="00942A95"/>
    <w:rsid w:val="0095505C"/>
    <w:rsid w:val="009635D2"/>
    <w:rsid w:val="00964C41"/>
    <w:rsid w:val="00964E4E"/>
    <w:rsid w:val="009720DC"/>
    <w:rsid w:val="00972B5C"/>
    <w:rsid w:val="00972D9D"/>
    <w:rsid w:val="009756E0"/>
    <w:rsid w:val="009813E2"/>
    <w:rsid w:val="009834EB"/>
    <w:rsid w:val="009838ED"/>
    <w:rsid w:val="00983C4B"/>
    <w:rsid w:val="00996B3B"/>
    <w:rsid w:val="0099703B"/>
    <w:rsid w:val="009975D9"/>
    <w:rsid w:val="00997E88"/>
    <w:rsid w:val="009A3B4B"/>
    <w:rsid w:val="009A7E31"/>
    <w:rsid w:val="009B1C8D"/>
    <w:rsid w:val="009D0FBE"/>
    <w:rsid w:val="009D34C9"/>
    <w:rsid w:val="009E29FF"/>
    <w:rsid w:val="009F1BDC"/>
    <w:rsid w:val="009F4103"/>
    <w:rsid w:val="009F47D3"/>
    <w:rsid w:val="00A0338D"/>
    <w:rsid w:val="00A16271"/>
    <w:rsid w:val="00A231CF"/>
    <w:rsid w:val="00A24521"/>
    <w:rsid w:val="00A24C36"/>
    <w:rsid w:val="00A264C5"/>
    <w:rsid w:val="00A26D98"/>
    <w:rsid w:val="00A27F49"/>
    <w:rsid w:val="00A304B9"/>
    <w:rsid w:val="00A328CE"/>
    <w:rsid w:val="00A332DE"/>
    <w:rsid w:val="00A36982"/>
    <w:rsid w:val="00A463B4"/>
    <w:rsid w:val="00A53B6C"/>
    <w:rsid w:val="00A53E98"/>
    <w:rsid w:val="00A55B93"/>
    <w:rsid w:val="00A57D6C"/>
    <w:rsid w:val="00A63F70"/>
    <w:rsid w:val="00A64C49"/>
    <w:rsid w:val="00A730FA"/>
    <w:rsid w:val="00A74511"/>
    <w:rsid w:val="00A86812"/>
    <w:rsid w:val="00A95EB9"/>
    <w:rsid w:val="00A9721C"/>
    <w:rsid w:val="00A97D4B"/>
    <w:rsid w:val="00AA080A"/>
    <w:rsid w:val="00AA2F00"/>
    <w:rsid w:val="00AA3C49"/>
    <w:rsid w:val="00AA44C0"/>
    <w:rsid w:val="00AA7C55"/>
    <w:rsid w:val="00AB3BD1"/>
    <w:rsid w:val="00AB5F08"/>
    <w:rsid w:val="00AB7BE6"/>
    <w:rsid w:val="00AB7F58"/>
    <w:rsid w:val="00AC6F43"/>
    <w:rsid w:val="00AC7D00"/>
    <w:rsid w:val="00AC7FC2"/>
    <w:rsid w:val="00AD232A"/>
    <w:rsid w:val="00AD2D81"/>
    <w:rsid w:val="00AD470E"/>
    <w:rsid w:val="00AD5C90"/>
    <w:rsid w:val="00AD62CB"/>
    <w:rsid w:val="00AE388F"/>
    <w:rsid w:val="00AF0C29"/>
    <w:rsid w:val="00AF0E40"/>
    <w:rsid w:val="00AF1F5E"/>
    <w:rsid w:val="00AF5757"/>
    <w:rsid w:val="00B01000"/>
    <w:rsid w:val="00B0244A"/>
    <w:rsid w:val="00B2636E"/>
    <w:rsid w:val="00B34C66"/>
    <w:rsid w:val="00B37BAE"/>
    <w:rsid w:val="00B40927"/>
    <w:rsid w:val="00B40C03"/>
    <w:rsid w:val="00B40CCD"/>
    <w:rsid w:val="00B4254F"/>
    <w:rsid w:val="00B45949"/>
    <w:rsid w:val="00B503EC"/>
    <w:rsid w:val="00B54C3C"/>
    <w:rsid w:val="00B56C85"/>
    <w:rsid w:val="00B609C2"/>
    <w:rsid w:val="00B61B68"/>
    <w:rsid w:val="00B727F2"/>
    <w:rsid w:val="00B72CCB"/>
    <w:rsid w:val="00B74D32"/>
    <w:rsid w:val="00B764DE"/>
    <w:rsid w:val="00B80E5E"/>
    <w:rsid w:val="00B825DA"/>
    <w:rsid w:val="00B850D2"/>
    <w:rsid w:val="00B87FA8"/>
    <w:rsid w:val="00B9289D"/>
    <w:rsid w:val="00B9385D"/>
    <w:rsid w:val="00B97504"/>
    <w:rsid w:val="00BB6554"/>
    <w:rsid w:val="00BC7209"/>
    <w:rsid w:val="00BD1194"/>
    <w:rsid w:val="00BE0F48"/>
    <w:rsid w:val="00BE3C80"/>
    <w:rsid w:val="00BE65ED"/>
    <w:rsid w:val="00BF6F9E"/>
    <w:rsid w:val="00C00B44"/>
    <w:rsid w:val="00C07974"/>
    <w:rsid w:val="00C12412"/>
    <w:rsid w:val="00C12DD2"/>
    <w:rsid w:val="00C150F7"/>
    <w:rsid w:val="00C202FB"/>
    <w:rsid w:val="00C22182"/>
    <w:rsid w:val="00C2303F"/>
    <w:rsid w:val="00C24985"/>
    <w:rsid w:val="00C31EED"/>
    <w:rsid w:val="00C35E1C"/>
    <w:rsid w:val="00C42843"/>
    <w:rsid w:val="00C429FC"/>
    <w:rsid w:val="00C437B1"/>
    <w:rsid w:val="00C451D7"/>
    <w:rsid w:val="00C46D79"/>
    <w:rsid w:val="00C53AF7"/>
    <w:rsid w:val="00C610FB"/>
    <w:rsid w:val="00C6528C"/>
    <w:rsid w:val="00C66BC8"/>
    <w:rsid w:val="00C72608"/>
    <w:rsid w:val="00C73EB4"/>
    <w:rsid w:val="00C76ED5"/>
    <w:rsid w:val="00C772B1"/>
    <w:rsid w:val="00C77EA8"/>
    <w:rsid w:val="00C8070E"/>
    <w:rsid w:val="00C90041"/>
    <w:rsid w:val="00C91A8E"/>
    <w:rsid w:val="00C96EA8"/>
    <w:rsid w:val="00CA136E"/>
    <w:rsid w:val="00CA22E9"/>
    <w:rsid w:val="00CA507F"/>
    <w:rsid w:val="00CA5C40"/>
    <w:rsid w:val="00CA7E94"/>
    <w:rsid w:val="00CB65C0"/>
    <w:rsid w:val="00CB7A9E"/>
    <w:rsid w:val="00CC2DA9"/>
    <w:rsid w:val="00CC5886"/>
    <w:rsid w:val="00CD142F"/>
    <w:rsid w:val="00CD515F"/>
    <w:rsid w:val="00CE48EF"/>
    <w:rsid w:val="00CF1BED"/>
    <w:rsid w:val="00CF2608"/>
    <w:rsid w:val="00CF50C1"/>
    <w:rsid w:val="00D04E57"/>
    <w:rsid w:val="00D05068"/>
    <w:rsid w:val="00D05996"/>
    <w:rsid w:val="00D1541C"/>
    <w:rsid w:val="00D175AF"/>
    <w:rsid w:val="00D2391E"/>
    <w:rsid w:val="00D244E4"/>
    <w:rsid w:val="00D4647F"/>
    <w:rsid w:val="00D47527"/>
    <w:rsid w:val="00D53197"/>
    <w:rsid w:val="00D543DF"/>
    <w:rsid w:val="00D55808"/>
    <w:rsid w:val="00D56EBA"/>
    <w:rsid w:val="00D679C2"/>
    <w:rsid w:val="00D75C26"/>
    <w:rsid w:val="00D76C1E"/>
    <w:rsid w:val="00D828A9"/>
    <w:rsid w:val="00D90D72"/>
    <w:rsid w:val="00D93472"/>
    <w:rsid w:val="00DA38C8"/>
    <w:rsid w:val="00DB2507"/>
    <w:rsid w:val="00DB364C"/>
    <w:rsid w:val="00DB4801"/>
    <w:rsid w:val="00DB7471"/>
    <w:rsid w:val="00DC449C"/>
    <w:rsid w:val="00DC6514"/>
    <w:rsid w:val="00DD05B1"/>
    <w:rsid w:val="00DF2B9B"/>
    <w:rsid w:val="00DF4E23"/>
    <w:rsid w:val="00DF6158"/>
    <w:rsid w:val="00DF649C"/>
    <w:rsid w:val="00DF6B61"/>
    <w:rsid w:val="00E02CB0"/>
    <w:rsid w:val="00E03453"/>
    <w:rsid w:val="00E04E81"/>
    <w:rsid w:val="00E07931"/>
    <w:rsid w:val="00E13836"/>
    <w:rsid w:val="00E17D0E"/>
    <w:rsid w:val="00E24084"/>
    <w:rsid w:val="00E25075"/>
    <w:rsid w:val="00E34671"/>
    <w:rsid w:val="00E45495"/>
    <w:rsid w:val="00E54577"/>
    <w:rsid w:val="00E62959"/>
    <w:rsid w:val="00E757C4"/>
    <w:rsid w:val="00E75BF9"/>
    <w:rsid w:val="00E760E7"/>
    <w:rsid w:val="00E8205C"/>
    <w:rsid w:val="00E822E5"/>
    <w:rsid w:val="00E850A9"/>
    <w:rsid w:val="00E91387"/>
    <w:rsid w:val="00E91CB4"/>
    <w:rsid w:val="00E948BD"/>
    <w:rsid w:val="00E95FAB"/>
    <w:rsid w:val="00EB46D6"/>
    <w:rsid w:val="00EB4A85"/>
    <w:rsid w:val="00EB6FC7"/>
    <w:rsid w:val="00ED0039"/>
    <w:rsid w:val="00ED2661"/>
    <w:rsid w:val="00ED6FA0"/>
    <w:rsid w:val="00EE035E"/>
    <w:rsid w:val="00EE206E"/>
    <w:rsid w:val="00EF64B7"/>
    <w:rsid w:val="00F02675"/>
    <w:rsid w:val="00F15261"/>
    <w:rsid w:val="00F1609B"/>
    <w:rsid w:val="00F205E9"/>
    <w:rsid w:val="00F211C0"/>
    <w:rsid w:val="00F227E7"/>
    <w:rsid w:val="00F26876"/>
    <w:rsid w:val="00F27B5C"/>
    <w:rsid w:val="00F34F91"/>
    <w:rsid w:val="00F36215"/>
    <w:rsid w:val="00F37FA0"/>
    <w:rsid w:val="00F417AE"/>
    <w:rsid w:val="00F43E43"/>
    <w:rsid w:val="00F4735D"/>
    <w:rsid w:val="00F47E13"/>
    <w:rsid w:val="00F55F5C"/>
    <w:rsid w:val="00F576E5"/>
    <w:rsid w:val="00F57A39"/>
    <w:rsid w:val="00F627ED"/>
    <w:rsid w:val="00F736C8"/>
    <w:rsid w:val="00F75B4D"/>
    <w:rsid w:val="00F82FD2"/>
    <w:rsid w:val="00F84C41"/>
    <w:rsid w:val="00F914BF"/>
    <w:rsid w:val="00F91CB4"/>
    <w:rsid w:val="00F92CB9"/>
    <w:rsid w:val="00F92F85"/>
    <w:rsid w:val="00F93380"/>
    <w:rsid w:val="00F94AD6"/>
    <w:rsid w:val="00F9649E"/>
    <w:rsid w:val="00FA02AC"/>
    <w:rsid w:val="00FA3672"/>
    <w:rsid w:val="00FA54F1"/>
    <w:rsid w:val="00FA6456"/>
    <w:rsid w:val="00FB09A5"/>
    <w:rsid w:val="00FB3809"/>
    <w:rsid w:val="00FB755D"/>
    <w:rsid w:val="00FC3010"/>
    <w:rsid w:val="00FC7EE0"/>
    <w:rsid w:val="00FD6D79"/>
    <w:rsid w:val="00FF1677"/>
    <w:rsid w:val="00FF24BD"/>
    <w:rsid w:val="00FF5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CCD0A"/>
  <w15:docId w15:val="{FF855ACC-565F-4B62-982C-FAD8FA95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675"/>
    <w:pPr>
      <w:spacing w:after="0" w:line="264" w:lineRule="auto"/>
    </w:pPr>
    <w:rPr>
      <w:rFonts w:ascii="Segoe UI" w:eastAsia="Times New Roman" w:hAnsi="Segoe UI" w:cs="Times New Roman"/>
      <w:sz w:val="20"/>
      <w:szCs w:val="24"/>
      <w:lang w:eastAsia="cs-CZ"/>
    </w:rPr>
  </w:style>
  <w:style w:type="paragraph" w:styleId="Nadpis1">
    <w:name w:val="heading 1"/>
    <w:basedOn w:val="Normln"/>
    <w:next w:val="Normln"/>
    <w:link w:val="Nadpis1Char"/>
    <w:qFormat/>
    <w:rsid w:val="002912EC"/>
    <w:pPr>
      <w:keepNext/>
      <w:spacing w:before="360" w:after="120"/>
      <w:textboxTightWrap w:val="firstAndLastLine"/>
      <w:outlineLvl w:val="0"/>
    </w:pPr>
    <w:rPr>
      <w:rFonts w:cs="Arial"/>
      <w:b/>
      <w:bCs/>
      <w:caps/>
      <w:szCs w:val="32"/>
    </w:rPr>
  </w:style>
  <w:style w:type="paragraph" w:styleId="Nadpis2">
    <w:name w:val="heading 2"/>
    <w:basedOn w:val="Normln"/>
    <w:next w:val="Normln"/>
    <w:link w:val="Nadpis2Char"/>
    <w:unhideWhenUsed/>
    <w:qFormat/>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0014AA"/>
    <w:pPr>
      <w:keepNext/>
      <w:pBdr>
        <w:bottom w:val="single" w:sz="8" w:space="1" w:color="auto"/>
      </w:pBdr>
      <w:spacing w:before="240" w:after="60" w:line="288" w:lineRule="auto"/>
      <w:ind w:left="720" w:hanging="720"/>
      <w:outlineLvl w:val="2"/>
    </w:pPr>
    <w:rPr>
      <w:rFonts w:cs="Arial"/>
      <w:b/>
      <w:bCs/>
      <w:szCs w:val="26"/>
    </w:rPr>
  </w:style>
  <w:style w:type="paragraph" w:styleId="Nadpis4">
    <w:name w:val="heading 4"/>
    <w:basedOn w:val="Normln"/>
    <w:next w:val="Normln"/>
    <w:link w:val="Nadpis4Char"/>
    <w:unhideWhenUsed/>
    <w:qFormat/>
    <w:rsid w:val="000014AA"/>
    <w:pPr>
      <w:keepNext/>
      <w:keepLines/>
      <w:spacing w:before="200" w:line="288" w:lineRule="auto"/>
      <w:ind w:left="864" w:hanging="864"/>
      <w:jc w:val="both"/>
      <w:outlineLvl w:val="3"/>
    </w:pPr>
    <w:rPr>
      <w:rFonts w:asciiTheme="majorHAnsi" w:eastAsiaTheme="majorEastAsia" w:hAnsiTheme="majorHAnsi" w:cstheme="majorBidi"/>
      <w:b/>
      <w:bCs/>
      <w:i/>
      <w:iCs/>
      <w:color w:val="4F81BD" w:themeColor="accent1"/>
      <w:szCs w:val="20"/>
    </w:rPr>
  </w:style>
  <w:style w:type="paragraph" w:styleId="Nadpis5">
    <w:name w:val="heading 5"/>
    <w:basedOn w:val="Normln"/>
    <w:next w:val="Normln"/>
    <w:link w:val="Nadpis5Char"/>
    <w:unhideWhenUsed/>
    <w:qFormat/>
    <w:rsid w:val="000014AA"/>
    <w:pPr>
      <w:keepNext/>
      <w:keepLines/>
      <w:spacing w:before="200" w:line="288" w:lineRule="auto"/>
      <w:ind w:left="1008" w:hanging="1008"/>
      <w:jc w:val="both"/>
      <w:outlineLvl w:val="4"/>
    </w:pPr>
    <w:rPr>
      <w:rFonts w:asciiTheme="majorHAnsi" w:eastAsiaTheme="majorEastAsia" w:hAnsiTheme="majorHAnsi" w:cstheme="majorBidi"/>
      <w:color w:val="243F60" w:themeColor="accent1" w:themeShade="7F"/>
      <w:szCs w:val="20"/>
    </w:rPr>
  </w:style>
  <w:style w:type="paragraph" w:styleId="Nadpis6">
    <w:name w:val="heading 6"/>
    <w:basedOn w:val="Normln"/>
    <w:next w:val="Normln"/>
    <w:link w:val="Nadpis6Char"/>
    <w:unhideWhenUsed/>
    <w:qFormat/>
    <w:rsid w:val="000014AA"/>
    <w:pPr>
      <w:keepNext/>
      <w:keepLines/>
      <w:spacing w:before="200" w:line="288" w:lineRule="auto"/>
      <w:ind w:left="1152" w:hanging="1152"/>
      <w:jc w:val="both"/>
      <w:outlineLvl w:val="5"/>
    </w:pPr>
    <w:rPr>
      <w:rFonts w:asciiTheme="majorHAnsi" w:eastAsiaTheme="majorEastAsia" w:hAnsiTheme="majorHAnsi" w:cstheme="majorBidi"/>
      <w:i/>
      <w:iCs/>
      <w:color w:val="243F60" w:themeColor="accent1" w:themeShade="7F"/>
      <w:szCs w:val="20"/>
    </w:rPr>
  </w:style>
  <w:style w:type="paragraph" w:styleId="Nadpis7">
    <w:name w:val="heading 7"/>
    <w:basedOn w:val="Normln"/>
    <w:next w:val="Normln"/>
    <w:link w:val="Nadpis7Char"/>
    <w:unhideWhenUsed/>
    <w:qFormat/>
    <w:rsid w:val="000014AA"/>
    <w:pPr>
      <w:keepNext/>
      <w:keepLines/>
      <w:spacing w:before="200" w:line="288" w:lineRule="auto"/>
      <w:ind w:left="1296" w:hanging="1296"/>
      <w:jc w:val="both"/>
      <w:outlineLvl w:val="6"/>
    </w:pPr>
    <w:rPr>
      <w:rFonts w:asciiTheme="majorHAnsi" w:eastAsiaTheme="majorEastAsia" w:hAnsiTheme="majorHAnsi" w:cstheme="majorBidi"/>
      <w:i/>
      <w:iCs/>
      <w:color w:val="404040" w:themeColor="text1" w:themeTint="BF"/>
      <w:szCs w:val="20"/>
    </w:rPr>
  </w:style>
  <w:style w:type="paragraph" w:styleId="Nadpis8">
    <w:name w:val="heading 8"/>
    <w:basedOn w:val="Normln"/>
    <w:next w:val="Normln"/>
    <w:link w:val="Nadpis8Char"/>
    <w:unhideWhenUsed/>
    <w:qFormat/>
    <w:rsid w:val="000014AA"/>
    <w:pPr>
      <w:keepNext/>
      <w:keepLines/>
      <w:spacing w:before="200" w:line="288"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nhideWhenUsed/>
    <w:qFormat/>
    <w:rsid w:val="000014AA"/>
    <w:pPr>
      <w:keepNext/>
      <w:keepLines/>
      <w:spacing w:before="200" w:line="288"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12EC"/>
    <w:rPr>
      <w:rFonts w:ascii="Segoe UI" w:eastAsia="Times New Roman" w:hAnsi="Segoe UI" w:cs="Arial"/>
      <w:b/>
      <w:bCs/>
      <w:caps/>
      <w:sz w:val="20"/>
      <w:szCs w:val="32"/>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rsid w:val="00B727F2"/>
    <w:rPr>
      <w:color w:val="0000FF"/>
      <w:u w:val="single"/>
    </w:rPr>
  </w:style>
  <w:style w:type="paragraph" w:styleId="Odstavecseseznamem">
    <w:name w:val="List Paragraph"/>
    <w:basedOn w:val="Normln"/>
    <w:uiPriority w:val="34"/>
    <w:qFormat/>
    <w:rsid w:val="00972B5C"/>
    <w:pPr>
      <w:numPr>
        <w:ilvl w:val="1"/>
        <w:numId w:val="15"/>
      </w:numPr>
      <w:spacing w:after="120"/>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
    <w:name w:val="cislovani 1"/>
    <w:basedOn w:val="Normln"/>
    <w:next w:val="Normln"/>
    <w:link w:val="cislovani1Char"/>
    <w:uiPriority w:val="99"/>
    <w:rsid w:val="00B727F2"/>
    <w:pPr>
      <w:keepNext/>
      <w:numPr>
        <w:numId w:val="1"/>
      </w:numPr>
      <w:spacing w:before="480" w:line="288" w:lineRule="auto"/>
    </w:pPr>
    <w:rPr>
      <w:rFonts w:ascii="JohnSans Text Pro" w:hAnsi="JohnSans Text Pro"/>
      <w:b/>
      <w:caps/>
      <w:sz w:val="24"/>
    </w:rPr>
  </w:style>
  <w:style w:type="paragraph" w:customStyle="1" w:styleId="Cislovani2">
    <w:name w:val="Cislovani 2"/>
    <w:basedOn w:val="Normln"/>
    <w:link w:val="Cislovani2Char"/>
    <w:uiPriority w:val="99"/>
    <w:rsid w:val="00B727F2"/>
    <w:pPr>
      <w:numPr>
        <w:ilvl w:val="1"/>
        <w:numId w:val="1"/>
      </w:num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uiPriority w:val="99"/>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B727F2"/>
    <w:pPr>
      <w:numPr>
        <w:ilvl w:val="2"/>
        <w:numId w:val="1"/>
      </w:numPr>
      <w:tabs>
        <w:tab w:val="left" w:pos="851"/>
      </w:tabs>
      <w:spacing w:before="120" w:line="288" w:lineRule="auto"/>
      <w:jc w:val="both"/>
    </w:pPr>
    <w:rPr>
      <w:rFonts w:ascii="JohnSans Text Pro" w:hAnsi="JohnSans Text Pro"/>
    </w:rPr>
  </w:style>
  <w:style w:type="paragraph" w:customStyle="1" w:styleId="Cislovani4">
    <w:name w:val="Cislovani 4"/>
    <w:basedOn w:val="Normln"/>
    <w:uiPriority w:val="99"/>
    <w:qFormat/>
    <w:rsid w:val="002D4B40"/>
    <w:pPr>
      <w:numPr>
        <w:numId w:val="8"/>
      </w:numPr>
      <w:tabs>
        <w:tab w:val="left" w:pos="851"/>
      </w:tabs>
      <w:spacing w:after="120"/>
      <w:ind w:left="1418" w:hanging="851"/>
      <w:jc w:val="both"/>
    </w:pPr>
  </w:style>
  <w:style w:type="paragraph" w:customStyle="1" w:styleId="Cislovani4text">
    <w:name w:val="Cislovani 4 text"/>
    <w:basedOn w:val="Normln"/>
    <w:rsid w:val="00B727F2"/>
    <w:pPr>
      <w:numPr>
        <w:ilvl w:val="4"/>
        <w:numId w:val="1"/>
      </w:num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
    <w:uiPriority w:val="99"/>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semiHidden/>
    <w:rsid w:val="00B727F2"/>
    <w:rPr>
      <w:rFonts w:ascii="Tahoma" w:eastAsia="Times New Roman" w:hAnsi="Tahoma" w:cs="Tahoma"/>
      <w:sz w:val="16"/>
      <w:szCs w:val="16"/>
      <w:lang w:eastAsia="cs-CZ"/>
    </w:rPr>
  </w:style>
  <w:style w:type="character" w:styleId="Odkaznakoment">
    <w:name w:val="annotation reference"/>
    <w:basedOn w:val="Standardnpsmoodstavce"/>
    <w:unhideWhenUsed/>
    <w:rsid w:val="00B609C2"/>
    <w:rPr>
      <w:sz w:val="16"/>
      <w:szCs w:val="16"/>
    </w:rPr>
  </w:style>
  <w:style w:type="paragraph" w:styleId="Textkomente">
    <w:name w:val="annotation text"/>
    <w:basedOn w:val="Normln"/>
    <w:link w:val="TextkomenteChar"/>
    <w:unhideWhenUsed/>
    <w:rsid w:val="00B609C2"/>
    <w:rPr>
      <w:szCs w:val="20"/>
    </w:rPr>
  </w:style>
  <w:style w:type="character" w:customStyle="1" w:styleId="TextkomenteChar">
    <w:name w:val="Text komentáře Char"/>
    <w:basedOn w:val="Standardnpsmoodstavce"/>
    <w:link w:val="Textkomente"/>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2"/>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3"/>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 w:val="20"/>
      <w:szCs w:val="20"/>
      <w:lang w:eastAsia="cs-CZ"/>
    </w:rPr>
  </w:style>
  <w:style w:type="table" w:styleId="Mkatabulky">
    <w:name w:val="Table Grid"/>
    <w:aliases w:val="Tabulka"/>
    <w:basedOn w:val="Normlntabulka"/>
    <w:uiPriority w:val="59"/>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rsid w:val="0027283C"/>
    <w:pPr>
      <w:numPr>
        <w:numId w:val="5"/>
      </w:numPr>
      <w:spacing w:line="288" w:lineRule="auto"/>
      <w:ind w:left="357" w:hanging="357"/>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rsid w:val="004A02F7"/>
    <w:pPr>
      <w:spacing w:before="480" w:after="120" w:line="240" w:lineRule="auto"/>
      <w:jc w:val="both"/>
    </w:pPr>
    <w:rPr>
      <w:rFonts w:cs="Segoe UI"/>
      <w:b/>
      <w:caps/>
      <w:szCs w:val="36"/>
    </w:rPr>
  </w:style>
  <w:style w:type="paragraph" w:styleId="slovanseznam">
    <w:name w:val="List Number"/>
    <w:basedOn w:val="Normln"/>
    <w:unhideWhenUsed/>
    <w:qFormat/>
    <w:rsid w:val="003F1801"/>
    <w:pPr>
      <w:numPr>
        <w:ilvl w:val="2"/>
        <w:numId w:val="15"/>
      </w:numPr>
      <w:spacing w:after="120"/>
      <w:jc w:val="both"/>
    </w:pPr>
  </w:style>
  <w:style w:type="character" w:customStyle="1" w:styleId="Nadpis3Char">
    <w:name w:val="Nadpis 3 Char"/>
    <w:basedOn w:val="Standardnpsmoodstavce"/>
    <w:link w:val="Nadpis3"/>
    <w:rsid w:val="000014AA"/>
    <w:rPr>
      <w:rFonts w:ascii="Segoe UI" w:eastAsia="Times New Roman" w:hAnsi="Segoe UI" w:cs="Arial"/>
      <w:b/>
      <w:bCs/>
      <w:sz w:val="20"/>
      <w:szCs w:val="26"/>
      <w:lang w:eastAsia="cs-CZ"/>
    </w:rPr>
  </w:style>
  <w:style w:type="character" w:customStyle="1" w:styleId="Nadpis4Char">
    <w:name w:val="Nadpis 4 Char"/>
    <w:basedOn w:val="Standardnpsmoodstavce"/>
    <w:link w:val="Nadpis4"/>
    <w:rsid w:val="000014AA"/>
    <w:rPr>
      <w:rFonts w:asciiTheme="majorHAnsi" w:eastAsiaTheme="majorEastAsia" w:hAnsiTheme="majorHAnsi" w:cstheme="majorBidi"/>
      <w:b/>
      <w:bCs/>
      <w:i/>
      <w:iCs/>
      <w:color w:val="4F81BD" w:themeColor="accent1"/>
      <w:sz w:val="20"/>
      <w:szCs w:val="20"/>
      <w:lang w:eastAsia="cs-CZ"/>
    </w:rPr>
  </w:style>
  <w:style w:type="character" w:customStyle="1" w:styleId="Nadpis5Char">
    <w:name w:val="Nadpis 5 Char"/>
    <w:basedOn w:val="Standardnpsmoodstavce"/>
    <w:link w:val="Nadpis5"/>
    <w:semiHidden/>
    <w:rsid w:val="000014AA"/>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0014AA"/>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0014AA"/>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0014AA"/>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0014AA"/>
    <w:rPr>
      <w:rFonts w:asciiTheme="majorHAnsi" w:eastAsiaTheme="majorEastAsia" w:hAnsiTheme="majorHAnsi" w:cstheme="majorBidi"/>
      <w:i/>
      <w:iCs/>
      <w:color w:val="404040" w:themeColor="text1" w:themeTint="BF"/>
      <w:sz w:val="20"/>
      <w:szCs w:val="20"/>
      <w:lang w:eastAsia="cs-CZ"/>
    </w:rPr>
  </w:style>
  <w:style w:type="paragraph" w:customStyle="1" w:styleId="Podtitu111">
    <w:name w:val="Podtitu 1.1.1"/>
    <w:basedOn w:val="Nadpis3"/>
    <w:link w:val="Podtitu111Char"/>
    <w:qFormat/>
    <w:rsid w:val="000014AA"/>
    <w:pPr>
      <w:pBdr>
        <w:bottom w:val="none" w:sz="0" w:space="0" w:color="auto"/>
      </w:pBdr>
      <w:spacing w:before="0" w:after="120" w:line="264" w:lineRule="auto"/>
      <w:ind w:left="1134" w:hanging="567"/>
      <w:jc w:val="both"/>
    </w:pPr>
    <w:rPr>
      <w:b w:val="0"/>
    </w:rPr>
  </w:style>
  <w:style w:type="character" w:customStyle="1" w:styleId="Podtitu111Char">
    <w:name w:val="Podtitu 1.1.1 Char"/>
    <w:link w:val="Podtitu111"/>
    <w:rsid w:val="000014AA"/>
    <w:rPr>
      <w:rFonts w:ascii="Segoe UI" w:eastAsia="Times New Roman" w:hAnsi="Segoe UI" w:cs="Arial"/>
      <w:bCs/>
      <w:sz w:val="20"/>
      <w:szCs w:val="26"/>
      <w:lang w:eastAsia="cs-CZ"/>
    </w:rPr>
  </w:style>
  <w:style w:type="paragraph" w:styleId="Textpoznpodarou">
    <w:name w:val="footnote text"/>
    <w:basedOn w:val="Normln"/>
    <w:link w:val="TextpoznpodarouChar"/>
    <w:uiPriority w:val="99"/>
    <w:semiHidden/>
    <w:unhideWhenUsed/>
    <w:rsid w:val="00CE48EF"/>
    <w:pPr>
      <w:spacing w:line="240" w:lineRule="auto"/>
    </w:pPr>
    <w:rPr>
      <w:szCs w:val="20"/>
    </w:rPr>
  </w:style>
  <w:style w:type="character" w:customStyle="1" w:styleId="TextpoznpodarouChar">
    <w:name w:val="Text pozn. pod čarou Char"/>
    <w:basedOn w:val="Standardnpsmoodstavce"/>
    <w:link w:val="Textpoznpodarou"/>
    <w:uiPriority w:val="99"/>
    <w:semiHidden/>
    <w:rsid w:val="00CE48EF"/>
    <w:rPr>
      <w:rFonts w:ascii="Segoe UI" w:eastAsia="Times New Roman" w:hAnsi="Segoe UI" w:cs="Times New Roman"/>
      <w:sz w:val="20"/>
      <w:szCs w:val="20"/>
      <w:lang w:eastAsia="cs-CZ"/>
    </w:rPr>
  </w:style>
  <w:style w:type="character" w:styleId="Znakapoznpodarou">
    <w:name w:val="footnote reference"/>
    <w:semiHidden/>
    <w:rsid w:val="00CE48EF"/>
    <w:rPr>
      <w:vertAlign w:val="superscript"/>
    </w:rPr>
  </w:style>
  <w:style w:type="paragraph" w:customStyle="1" w:styleId="Nadpis">
    <w:name w:val="Nadpis"/>
    <w:basedOn w:val="Nadpis1"/>
    <w:next w:val="Nadpis1"/>
    <w:rsid w:val="00DC449C"/>
    <w:pPr>
      <w:keepLines/>
      <w:pageBreakBefore/>
      <w:spacing w:before="720" w:after="240" w:line="288" w:lineRule="auto"/>
      <w:jc w:val="center"/>
      <w:textboxTightWrap w:val="none"/>
    </w:pPr>
    <w:rPr>
      <w:rFonts w:ascii="Arial" w:hAnsi="Arial"/>
      <w:caps w:val="0"/>
      <w:kern w:val="32"/>
      <w:sz w:val="32"/>
    </w:rPr>
  </w:style>
  <w:style w:type="paragraph" w:customStyle="1" w:styleId="citace">
    <w:name w:val="citace"/>
    <w:basedOn w:val="Normlnweb"/>
    <w:link w:val="citaceChar"/>
    <w:qFormat/>
    <w:rsid w:val="00D47527"/>
    <w:pPr>
      <w:spacing w:before="120" w:after="120"/>
      <w:ind w:left="567"/>
      <w:jc w:val="both"/>
    </w:pPr>
    <w:rPr>
      <w:rFonts w:ascii="Segoe UI" w:eastAsiaTheme="minorHAnsi" w:hAnsi="Segoe UI"/>
      <w:i/>
      <w:color w:val="73767D"/>
      <w:sz w:val="20"/>
      <w:szCs w:val="22"/>
    </w:rPr>
  </w:style>
  <w:style w:type="character" w:customStyle="1" w:styleId="citaceChar">
    <w:name w:val="citace Char"/>
    <w:basedOn w:val="Standardnpsmoodstavce"/>
    <w:link w:val="citace"/>
    <w:rsid w:val="00D47527"/>
    <w:rPr>
      <w:rFonts w:ascii="Segoe UI" w:hAnsi="Segoe UI" w:cs="Times New Roman"/>
      <w:i/>
      <w:color w:val="73767D"/>
      <w:sz w:val="20"/>
      <w:lang w:eastAsia="cs-CZ"/>
    </w:rPr>
  </w:style>
  <w:style w:type="paragraph" w:customStyle="1" w:styleId="Nadpishlavn">
    <w:name w:val="Nadpis hlavní"/>
    <w:basedOn w:val="Normln"/>
    <w:qFormat/>
    <w:rsid w:val="00D47527"/>
    <w:pPr>
      <w:spacing w:line="240" w:lineRule="auto"/>
    </w:pPr>
    <w:rPr>
      <w:b/>
      <w:caps/>
      <w:sz w:val="36"/>
      <w:szCs w:val="20"/>
    </w:rPr>
  </w:style>
  <w:style w:type="paragraph" w:styleId="Bezmezer">
    <w:name w:val="No Spacing"/>
    <w:uiPriority w:val="1"/>
    <w:qFormat/>
    <w:rsid w:val="00D47527"/>
    <w:pPr>
      <w:spacing w:after="0" w:line="264" w:lineRule="auto"/>
      <w:jc w:val="both"/>
    </w:pPr>
    <w:rPr>
      <w:rFonts w:ascii="Segoe UI" w:hAnsi="Segoe UI"/>
      <w:sz w:val="20"/>
    </w:rPr>
  </w:style>
  <w:style w:type="paragraph" w:styleId="Podnadpis">
    <w:name w:val="Subtitle"/>
    <w:basedOn w:val="Normln"/>
    <w:next w:val="Normln"/>
    <w:link w:val="PodnadpisChar"/>
    <w:uiPriority w:val="11"/>
    <w:qFormat/>
    <w:rsid w:val="00D47527"/>
    <w:pPr>
      <w:numPr>
        <w:ilvl w:val="1"/>
      </w:numPr>
      <w:spacing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nadpisChar">
    <w:name w:val="Podnadpis Char"/>
    <w:basedOn w:val="Standardnpsmoodstavce"/>
    <w:link w:val="Podnadpis"/>
    <w:uiPriority w:val="11"/>
    <w:rsid w:val="00D47527"/>
    <w:rPr>
      <w:rFonts w:eastAsiaTheme="minorEastAsia"/>
      <w:color w:val="5A5A5A" w:themeColor="text1" w:themeTint="A5"/>
      <w:spacing w:val="15"/>
    </w:rPr>
  </w:style>
  <w:style w:type="table" w:customStyle="1" w:styleId="Tabulka1">
    <w:name w:val="Tabulka1"/>
    <w:basedOn w:val="Normlntabulka"/>
    <w:next w:val="Mkatabulky"/>
    <w:rsid w:val="00D47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47527"/>
    <w:rPr>
      <w:rFonts w:ascii="Times New Roman" w:hAnsi="Times New Roman"/>
      <w:sz w:val="24"/>
    </w:rPr>
  </w:style>
  <w:style w:type="character" w:customStyle="1" w:styleId="datalabel">
    <w:name w:val="datalabel"/>
    <w:basedOn w:val="Standardnpsmoodstavce"/>
    <w:rsid w:val="00FA3672"/>
  </w:style>
  <w:style w:type="paragraph" w:styleId="slovanseznam2">
    <w:name w:val="List Number 2"/>
    <w:basedOn w:val="Normln"/>
    <w:qFormat/>
    <w:rsid w:val="00E91387"/>
    <w:pPr>
      <w:spacing w:before="120"/>
      <w:ind w:left="1134" w:hanging="567"/>
      <w:jc w:val="both"/>
    </w:pPr>
    <w:rPr>
      <w:szCs w:val="20"/>
    </w:rPr>
  </w:style>
  <w:style w:type="character" w:styleId="Nevyeenzmnka">
    <w:name w:val="Unresolved Mention"/>
    <w:basedOn w:val="Standardnpsmoodstavce"/>
    <w:uiPriority w:val="99"/>
    <w:semiHidden/>
    <w:unhideWhenUsed/>
    <w:rsid w:val="00286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218445193">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128861462">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2014-2020.opzp.cz/dokumenty/detail/?id=7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0E45F-BA7B-400A-AA37-D36197E5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22</Pages>
  <Words>6860</Words>
  <Characters>40480</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47246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Troníčková Zuzana</dc:creator>
  <cp:keywords/>
  <dc:description/>
  <cp:lastModifiedBy>Krámová Aneta</cp:lastModifiedBy>
  <cp:revision>14</cp:revision>
  <cp:lastPrinted>2019-03-25T07:24:00Z</cp:lastPrinted>
  <dcterms:created xsi:type="dcterms:W3CDTF">2019-04-04T06:17:00Z</dcterms:created>
  <dcterms:modified xsi:type="dcterms:W3CDTF">2023-05-03T10:52:00Z</dcterms:modified>
</cp:coreProperties>
</file>