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F2238" w14:textId="77777777" w:rsidR="008A50A6" w:rsidRPr="00352357" w:rsidRDefault="008A50A6" w:rsidP="00352357">
      <w:pPr>
        <w:pStyle w:val="Zkladntext"/>
        <w:spacing w:line="288" w:lineRule="auto"/>
        <w:ind w:left="5227"/>
        <w:rPr>
          <w:rFonts w:cs="Arial"/>
          <w:sz w:val="32"/>
        </w:rPr>
      </w:pPr>
      <w:r w:rsidRPr="00352357">
        <w:rPr>
          <w:rFonts w:cs="Arial"/>
          <w:sz w:val="32"/>
        </w:rPr>
        <w:t>POJISTNÁ SMLOUVA</w:t>
      </w:r>
    </w:p>
    <w:p w14:paraId="6F2AFF35" w14:textId="77777777" w:rsidR="00333C42" w:rsidRPr="00352357" w:rsidRDefault="008A50A6" w:rsidP="00333C42">
      <w:pPr>
        <w:pStyle w:val="Zkladntext"/>
        <w:spacing w:line="288" w:lineRule="auto"/>
        <w:ind w:left="5227"/>
        <w:rPr>
          <w:rFonts w:cs="Arial"/>
          <w:sz w:val="32"/>
        </w:rPr>
      </w:pPr>
      <w:r w:rsidRPr="00352357">
        <w:rPr>
          <w:rFonts w:cs="Arial"/>
          <w:sz w:val="32"/>
        </w:rPr>
        <w:t>č.</w:t>
      </w:r>
      <w:r w:rsidR="007F773B">
        <w:rPr>
          <w:rFonts w:cs="Arial"/>
          <w:sz w:val="32"/>
        </w:rPr>
        <w:t xml:space="preserve"> </w:t>
      </w:r>
      <w:r w:rsidR="00333C42">
        <w:rPr>
          <w:rFonts w:cs="Arial"/>
          <w:sz w:val="32"/>
        </w:rPr>
        <w:t>2737326318</w:t>
      </w:r>
    </w:p>
    <w:p w14:paraId="58543AEB" w14:textId="77777777" w:rsidR="0061540B" w:rsidRPr="0061540B" w:rsidRDefault="0061540B" w:rsidP="0061540B"/>
    <w:p w14:paraId="32652622" w14:textId="77777777" w:rsidR="0061540B" w:rsidRPr="00175BDB" w:rsidRDefault="0061540B" w:rsidP="00175BDB">
      <w:pPr>
        <w:pStyle w:val="Textkomente"/>
        <w:tabs>
          <w:tab w:val="left" w:pos="950"/>
          <w:tab w:val="left" w:pos="5227"/>
          <w:tab w:val="left" w:pos="6220"/>
        </w:tabs>
        <w:spacing w:line="288" w:lineRule="auto"/>
        <w:rPr>
          <w:b/>
          <w:sz w:val="22"/>
          <w:szCs w:val="22"/>
        </w:rPr>
      </w:pPr>
      <w:r w:rsidRPr="00175BDB">
        <w:rPr>
          <w:b/>
          <w:sz w:val="22"/>
          <w:szCs w:val="22"/>
        </w:rPr>
        <w:t>Pojistitel:</w:t>
      </w:r>
    </w:p>
    <w:p w14:paraId="6D74BB3E" w14:textId="77777777" w:rsidR="008A50A6" w:rsidRPr="00175BDB" w:rsidRDefault="008A50A6" w:rsidP="00175BDB">
      <w:pPr>
        <w:pStyle w:val="Textkomente"/>
        <w:tabs>
          <w:tab w:val="left" w:pos="950"/>
          <w:tab w:val="left" w:pos="5227"/>
          <w:tab w:val="left" w:pos="6220"/>
        </w:tabs>
        <w:spacing w:line="288" w:lineRule="auto"/>
        <w:rPr>
          <w:b/>
          <w:sz w:val="22"/>
          <w:szCs w:val="22"/>
        </w:rPr>
      </w:pPr>
      <w:r w:rsidRPr="00175BDB">
        <w:rPr>
          <w:b/>
          <w:sz w:val="22"/>
          <w:szCs w:val="22"/>
        </w:rPr>
        <w:t>UNIQA pojišťovna, a.s.</w:t>
      </w:r>
    </w:p>
    <w:p w14:paraId="32403202" w14:textId="77777777" w:rsidR="008A50A6" w:rsidRPr="00175BDB" w:rsidRDefault="008A50A6" w:rsidP="00175BDB">
      <w:pPr>
        <w:pStyle w:val="Textkomente"/>
        <w:tabs>
          <w:tab w:val="left" w:pos="950"/>
          <w:tab w:val="left" w:pos="5227"/>
          <w:tab w:val="left" w:pos="6220"/>
        </w:tabs>
        <w:spacing w:line="288" w:lineRule="auto"/>
        <w:rPr>
          <w:bCs w:val="0"/>
          <w:sz w:val="22"/>
          <w:szCs w:val="22"/>
        </w:rPr>
      </w:pPr>
      <w:r w:rsidRPr="00175BDB">
        <w:rPr>
          <w:bCs w:val="0"/>
          <w:sz w:val="22"/>
          <w:szCs w:val="22"/>
        </w:rPr>
        <w:t>Evropská 136</w:t>
      </w:r>
    </w:p>
    <w:p w14:paraId="63CB5390" w14:textId="77777777" w:rsidR="008A50A6" w:rsidRPr="00175BDB" w:rsidRDefault="008A50A6" w:rsidP="00175BDB">
      <w:pPr>
        <w:pStyle w:val="Textkomente"/>
        <w:tabs>
          <w:tab w:val="left" w:pos="950"/>
          <w:tab w:val="left" w:pos="5227"/>
          <w:tab w:val="left" w:pos="6220"/>
        </w:tabs>
        <w:spacing w:line="288" w:lineRule="auto"/>
        <w:rPr>
          <w:bCs w:val="0"/>
          <w:sz w:val="22"/>
          <w:szCs w:val="22"/>
        </w:rPr>
      </w:pPr>
      <w:r w:rsidRPr="00175BDB">
        <w:rPr>
          <w:bCs w:val="0"/>
          <w:sz w:val="22"/>
          <w:szCs w:val="22"/>
        </w:rPr>
        <w:t xml:space="preserve">160 12   </w:t>
      </w:r>
      <w:r w:rsidR="00124226" w:rsidRPr="00175BDB">
        <w:rPr>
          <w:bCs w:val="0"/>
          <w:sz w:val="22"/>
          <w:szCs w:val="22"/>
        </w:rPr>
        <w:tab/>
      </w:r>
      <w:r w:rsidRPr="00175BDB">
        <w:rPr>
          <w:bCs w:val="0"/>
          <w:sz w:val="22"/>
          <w:szCs w:val="22"/>
        </w:rPr>
        <w:t>Praha 6</w:t>
      </w:r>
    </w:p>
    <w:p w14:paraId="0A51972E" w14:textId="77777777" w:rsidR="008A50A6" w:rsidRPr="00175BDB" w:rsidRDefault="0068118D" w:rsidP="00175BDB">
      <w:pPr>
        <w:pStyle w:val="Textkomente"/>
        <w:tabs>
          <w:tab w:val="left" w:pos="950"/>
          <w:tab w:val="left" w:pos="5227"/>
          <w:tab w:val="left" w:pos="6220"/>
        </w:tabs>
        <w:spacing w:line="288" w:lineRule="auto"/>
        <w:rPr>
          <w:bCs w:val="0"/>
          <w:sz w:val="22"/>
          <w:szCs w:val="22"/>
        </w:rPr>
      </w:pPr>
      <w:r w:rsidRPr="00175BDB">
        <w:rPr>
          <w:bCs w:val="0"/>
          <w:sz w:val="22"/>
          <w:szCs w:val="22"/>
        </w:rPr>
        <w:t>IČ: 492404</w:t>
      </w:r>
      <w:r w:rsidR="008A50A6" w:rsidRPr="00175BDB">
        <w:rPr>
          <w:bCs w:val="0"/>
          <w:sz w:val="22"/>
          <w:szCs w:val="22"/>
        </w:rPr>
        <w:t>80</w:t>
      </w:r>
    </w:p>
    <w:p w14:paraId="77216758" w14:textId="77777777" w:rsidR="008A50A6" w:rsidRPr="00175BDB" w:rsidRDefault="008A50A6" w:rsidP="00175BDB">
      <w:pPr>
        <w:pStyle w:val="Textkomente"/>
        <w:tabs>
          <w:tab w:val="left" w:pos="950"/>
          <w:tab w:val="left" w:pos="5227"/>
          <w:tab w:val="left" w:pos="6220"/>
        </w:tabs>
        <w:spacing w:line="288" w:lineRule="auto"/>
        <w:jc w:val="both"/>
        <w:rPr>
          <w:bCs w:val="0"/>
          <w:sz w:val="22"/>
          <w:szCs w:val="22"/>
        </w:rPr>
      </w:pPr>
      <w:r w:rsidRPr="00175BDB">
        <w:rPr>
          <w:bCs w:val="0"/>
          <w:sz w:val="22"/>
          <w:szCs w:val="22"/>
        </w:rPr>
        <w:t>Zapsaná v obchodním rejstříku vedeném u Městského soudu v Praze, oddíl B, vložka 2012</w:t>
      </w:r>
      <w:r w:rsidR="00674000" w:rsidRPr="00175BDB">
        <w:rPr>
          <w:bCs w:val="0"/>
          <w:sz w:val="22"/>
          <w:szCs w:val="22"/>
        </w:rPr>
        <w:t>.</w:t>
      </w:r>
    </w:p>
    <w:p w14:paraId="57869E8B" w14:textId="77777777" w:rsidR="008A50A6" w:rsidRPr="00175BDB" w:rsidRDefault="008A50A6" w:rsidP="00175BDB">
      <w:pPr>
        <w:pStyle w:val="Textkomente"/>
        <w:tabs>
          <w:tab w:val="left" w:pos="950"/>
          <w:tab w:val="left" w:pos="5227"/>
          <w:tab w:val="left" w:pos="6220"/>
        </w:tabs>
        <w:spacing w:line="288" w:lineRule="auto"/>
        <w:jc w:val="center"/>
        <w:rPr>
          <w:b/>
          <w:sz w:val="22"/>
          <w:szCs w:val="22"/>
        </w:rPr>
      </w:pPr>
    </w:p>
    <w:p w14:paraId="627D12D6" w14:textId="77777777" w:rsidR="00175BDB" w:rsidRPr="00175BDB" w:rsidRDefault="00175BDB" w:rsidP="00175BDB">
      <w:pPr>
        <w:pStyle w:val="Textkomente"/>
        <w:tabs>
          <w:tab w:val="left" w:pos="950"/>
          <w:tab w:val="left" w:pos="5227"/>
          <w:tab w:val="left" w:pos="6220"/>
        </w:tabs>
        <w:spacing w:line="288" w:lineRule="auto"/>
        <w:jc w:val="center"/>
        <w:rPr>
          <w:b/>
          <w:sz w:val="22"/>
          <w:szCs w:val="22"/>
        </w:rPr>
      </w:pPr>
      <w:r w:rsidRPr="00175BDB">
        <w:rPr>
          <w:b/>
          <w:sz w:val="22"/>
          <w:szCs w:val="22"/>
        </w:rPr>
        <w:t>a</w:t>
      </w:r>
    </w:p>
    <w:p w14:paraId="73487B7F" w14:textId="77777777" w:rsidR="00C967C4" w:rsidRDefault="00C967C4" w:rsidP="00175BDB">
      <w:pPr>
        <w:pStyle w:val="Textkomente"/>
        <w:tabs>
          <w:tab w:val="left" w:pos="950"/>
          <w:tab w:val="left" w:pos="3402"/>
          <w:tab w:val="left" w:pos="6220"/>
        </w:tabs>
        <w:spacing w:line="288" w:lineRule="auto"/>
        <w:rPr>
          <w:b/>
          <w:bCs w:val="0"/>
          <w:sz w:val="22"/>
          <w:szCs w:val="22"/>
        </w:rPr>
      </w:pPr>
    </w:p>
    <w:p w14:paraId="7E0E6020" w14:textId="643CB1EC" w:rsidR="00BB5092" w:rsidRPr="00175BDB" w:rsidRDefault="00BB5092" w:rsidP="00BB5092">
      <w:pPr>
        <w:pStyle w:val="Textkomente"/>
        <w:tabs>
          <w:tab w:val="left" w:pos="950"/>
          <w:tab w:val="left" w:pos="3402"/>
          <w:tab w:val="left" w:pos="6220"/>
        </w:tabs>
        <w:spacing w:line="288" w:lineRule="auto"/>
        <w:rPr>
          <w:b/>
          <w:bCs w:val="0"/>
          <w:sz w:val="22"/>
          <w:szCs w:val="22"/>
        </w:rPr>
      </w:pPr>
      <w:r>
        <w:rPr>
          <w:b/>
          <w:bCs w:val="0"/>
          <w:sz w:val="22"/>
          <w:szCs w:val="22"/>
        </w:rPr>
        <w:t>Pojistník, pojištěný a oprávněná osoba</w:t>
      </w:r>
      <w:r w:rsidRPr="00175BDB">
        <w:rPr>
          <w:b/>
          <w:bCs w:val="0"/>
          <w:sz w:val="22"/>
          <w:szCs w:val="22"/>
        </w:rPr>
        <w:t>:</w:t>
      </w:r>
    </w:p>
    <w:p w14:paraId="2322A7C4" w14:textId="77777777" w:rsidR="003A78B3" w:rsidRDefault="003A78B3" w:rsidP="003A78B3">
      <w:pPr>
        <w:pStyle w:val="Textkomente"/>
        <w:tabs>
          <w:tab w:val="left" w:pos="950"/>
          <w:tab w:val="left" w:pos="5227"/>
          <w:tab w:val="left" w:pos="6220"/>
        </w:tabs>
        <w:rPr>
          <w:sz w:val="22"/>
        </w:rPr>
      </w:pPr>
      <w:r w:rsidRPr="00235214">
        <w:rPr>
          <w:sz w:val="22"/>
        </w:rPr>
        <w:t>Městská část Praha - Satalice</w:t>
      </w:r>
      <w:r w:rsidRPr="00235214">
        <w:rPr>
          <w:sz w:val="22"/>
        </w:rPr>
        <w:tab/>
      </w:r>
    </w:p>
    <w:p w14:paraId="038AE159" w14:textId="77777777" w:rsidR="003A78B3" w:rsidRPr="00235214" w:rsidRDefault="003A78B3" w:rsidP="003A78B3">
      <w:pPr>
        <w:pStyle w:val="Textkomente"/>
        <w:tabs>
          <w:tab w:val="left" w:pos="950"/>
          <w:tab w:val="left" w:pos="5227"/>
          <w:tab w:val="left" w:pos="6220"/>
        </w:tabs>
        <w:rPr>
          <w:sz w:val="22"/>
        </w:rPr>
      </w:pPr>
      <w:r w:rsidRPr="00235214">
        <w:rPr>
          <w:sz w:val="22"/>
        </w:rPr>
        <w:t>K Radonicům 81</w:t>
      </w:r>
      <w:r w:rsidRPr="00235214">
        <w:rPr>
          <w:sz w:val="22"/>
        </w:rPr>
        <w:tab/>
      </w:r>
    </w:p>
    <w:p w14:paraId="01F3D054" w14:textId="77777777" w:rsidR="003A78B3" w:rsidRPr="000D15AA" w:rsidRDefault="003A78B3" w:rsidP="003A78B3">
      <w:pPr>
        <w:pStyle w:val="Textkomente"/>
        <w:tabs>
          <w:tab w:val="left" w:pos="950"/>
          <w:tab w:val="left" w:pos="5227"/>
          <w:tab w:val="left" w:pos="6220"/>
        </w:tabs>
        <w:rPr>
          <w:sz w:val="22"/>
        </w:rPr>
      </w:pPr>
      <w:r w:rsidRPr="000D15AA">
        <w:rPr>
          <w:sz w:val="22"/>
        </w:rPr>
        <w:t>190 15</w:t>
      </w:r>
      <w:r w:rsidRPr="000D15AA">
        <w:rPr>
          <w:sz w:val="22"/>
        </w:rPr>
        <w:tab/>
        <w:t>Praha 9 - Satalice</w:t>
      </w:r>
      <w:r w:rsidRPr="000D15AA">
        <w:rPr>
          <w:sz w:val="22"/>
        </w:rPr>
        <w:tab/>
      </w:r>
    </w:p>
    <w:p w14:paraId="018BD473" w14:textId="77777777" w:rsidR="003A78B3" w:rsidRPr="000D15AA" w:rsidRDefault="003A78B3" w:rsidP="003A78B3">
      <w:pPr>
        <w:spacing w:line="288" w:lineRule="auto"/>
      </w:pPr>
      <w:r w:rsidRPr="000D15AA">
        <w:t>IČ: 002 40 711</w:t>
      </w:r>
    </w:p>
    <w:p w14:paraId="6C620084" w14:textId="767A254C" w:rsidR="003A78B3" w:rsidRDefault="003A78B3" w:rsidP="003A78B3">
      <w:pPr>
        <w:spacing w:line="288" w:lineRule="auto"/>
        <w:rPr>
          <w:bCs w:val="0"/>
        </w:rPr>
      </w:pPr>
      <w:r w:rsidRPr="000D15AA">
        <w:rPr>
          <w:bCs w:val="0"/>
        </w:rPr>
        <w:t>(jako pojist</w:t>
      </w:r>
      <w:r>
        <w:rPr>
          <w:bCs w:val="0"/>
        </w:rPr>
        <w:t>ník</w:t>
      </w:r>
      <w:r w:rsidR="00D67751">
        <w:rPr>
          <w:bCs w:val="0"/>
        </w:rPr>
        <w:t>, pojištěný, oprávněná osoba</w:t>
      </w:r>
      <w:r w:rsidRPr="000D15AA">
        <w:rPr>
          <w:bCs w:val="0"/>
        </w:rPr>
        <w:t>)</w:t>
      </w:r>
    </w:p>
    <w:p w14:paraId="3A3B3A42" w14:textId="46F5B9EA" w:rsidR="00D67751" w:rsidRDefault="00D67751" w:rsidP="003A78B3">
      <w:pPr>
        <w:spacing w:line="288" w:lineRule="auto"/>
        <w:rPr>
          <w:bCs w:val="0"/>
        </w:rPr>
      </w:pPr>
    </w:p>
    <w:p w14:paraId="7C3ED9D0" w14:textId="66323620" w:rsidR="00D67751" w:rsidRPr="00175BDB" w:rsidRDefault="00D67751" w:rsidP="00D67751">
      <w:pPr>
        <w:pStyle w:val="Textkomente"/>
        <w:tabs>
          <w:tab w:val="left" w:pos="950"/>
          <w:tab w:val="left" w:pos="3402"/>
          <w:tab w:val="left" w:pos="6220"/>
        </w:tabs>
        <w:spacing w:line="288" w:lineRule="auto"/>
        <w:rPr>
          <w:b/>
          <w:bCs w:val="0"/>
          <w:sz w:val="22"/>
          <w:szCs w:val="22"/>
        </w:rPr>
      </w:pPr>
      <w:r>
        <w:rPr>
          <w:b/>
          <w:bCs w:val="0"/>
          <w:sz w:val="22"/>
          <w:szCs w:val="22"/>
        </w:rPr>
        <w:t>Pojištění a oprávněné osoby</w:t>
      </w:r>
      <w:r w:rsidRPr="00175BDB">
        <w:rPr>
          <w:b/>
          <w:bCs w:val="0"/>
          <w:sz w:val="22"/>
          <w:szCs w:val="22"/>
        </w:rPr>
        <w:t>:</w:t>
      </w:r>
    </w:p>
    <w:p w14:paraId="0ACA11C9" w14:textId="77777777" w:rsidR="00D67751" w:rsidRPr="00235214" w:rsidRDefault="00D67751" w:rsidP="00D67751">
      <w:pPr>
        <w:pStyle w:val="Textkomente"/>
        <w:tabs>
          <w:tab w:val="left" w:pos="950"/>
          <w:tab w:val="left" w:pos="5227"/>
          <w:tab w:val="left" w:pos="6220"/>
        </w:tabs>
        <w:rPr>
          <w:sz w:val="22"/>
        </w:rPr>
      </w:pPr>
      <w:r w:rsidRPr="00235214">
        <w:rPr>
          <w:sz w:val="22"/>
        </w:rPr>
        <w:t>Mateřská škola Praha 9  Satalice</w:t>
      </w:r>
      <w:r w:rsidRPr="00235214">
        <w:rPr>
          <w:sz w:val="22"/>
        </w:rPr>
        <w:tab/>
      </w:r>
    </w:p>
    <w:p w14:paraId="0518FAB4" w14:textId="77777777" w:rsidR="00D67751" w:rsidRPr="00235214" w:rsidRDefault="00D67751" w:rsidP="00D67751">
      <w:pPr>
        <w:pStyle w:val="Textkomente"/>
        <w:tabs>
          <w:tab w:val="left" w:pos="950"/>
          <w:tab w:val="left" w:pos="5227"/>
          <w:tab w:val="left" w:pos="6220"/>
        </w:tabs>
        <w:rPr>
          <w:sz w:val="22"/>
        </w:rPr>
      </w:pPr>
      <w:r w:rsidRPr="00235214">
        <w:rPr>
          <w:sz w:val="22"/>
        </w:rPr>
        <w:t>U Obory 385</w:t>
      </w:r>
      <w:r w:rsidRPr="00235214">
        <w:rPr>
          <w:sz w:val="22"/>
        </w:rPr>
        <w:tab/>
      </w:r>
    </w:p>
    <w:p w14:paraId="2A568516" w14:textId="77777777" w:rsidR="00D67751" w:rsidRPr="00235214" w:rsidRDefault="00D67751" w:rsidP="00D67751">
      <w:pPr>
        <w:pStyle w:val="Textkomente"/>
        <w:tabs>
          <w:tab w:val="left" w:pos="950"/>
          <w:tab w:val="left" w:pos="5227"/>
          <w:tab w:val="left" w:pos="6220"/>
        </w:tabs>
        <w:rPr>
          <w:sz w:val="22"/>
        </w:rPr>
      </w:pPr>
      <w:r w:rsidRPr="00235214">
        <w:rPr>
          <w:sz w:val="22"/>
        </w:rPr>
        <w:t>190 15</w:t>
      </w:r>
      <w:r w:rsidRPr="00235214">
        <w:rPr>
          <w:sz w:val="22"/>
        </w:rPr>
        <w:tab/>
        <w:t>Praha 9 - Satalice</w:t>
      </w:r>
      <w:r w:rsidRPr="00235214">
        <w:rPr>
          <w:sz w:val="22"/>
        </w:rPr>
        <w:tab/>
      </w:r>
    </w:p>
    <w:p w14:paraId="543C7196" w14:textId="77777777" w:rsidR="00D67751" w:rsidRPr="00235214" w:rsidRDefault="00D67751" w:rsidP="00D67751">
      <w:pPr>
        <w:pStyle w:val="Textkomente"/>
        <w:tabs>
          <w:tab w:val="left" w:pos="950"/>
          <w:tab w:val="left" w:pos="5227"/>
          <w:tab w:val="left" w:pos="6220"/>
        </w:tabs>
        <w:rPr>
          <w:sz w:val="22"/>
        </w:rPr>
      </w:pPr>
      <w:r w:rsidRPr="00235214">
        <w:rPr>
          <w:sz w:val="22"/>
        </w:rPr>
        <w:t>IČ: 709 87 726</w:t>
      </w:r>
      <w:r w:rsidRPr="00235214">
        <w:rPr>
          <w:sz w:val="22"/>
        </w:rPr>
        <w:tab/>
      </w:r>
    </w:p>
    <w:p w14:paraId="4C00E5C3" w14:textId="41B82B29" w:rsidR="00D67751" w:rsidRDefault="00D67751" w:rsidP="00D67751">
      <w:pPr>
        <w:spacing w:line="288" w:lineRule="auto"/>
        <w:rPr>
          <w:bCs w:val="0"/>
        </w:rPr>
      </w:pPr>
      <w:r w:rsidRPr="000D15AA">
        <w:rPr>
          <w:bCs w:val="0"/>
        </w:rPr>
        <w:t xml:space="preserve">(jako </w:t>
      </w:r>
      <w:r>
        <w:rPr>
          <w:bCs w:val="0"/>
        </w:rPr>
        <w:t>pojištěný, oprávněná osoba</w:t>
      </w:r>
      <w:r w:rsidRPr="000D15AA">
        <w:rPr>
          <w:bCs w:val="0"/>
        </w:rPr>
        <w:t>)</w:t>
      </w:r>
    </w:p>
    <w:p w14:paraId="2DDE641B" w14:textId="77777777" w:rsidR="00D67751" w:rsidRPr="00235214" w:rsidRDefault="00D67751" w:rsidP="00D67751">
      <w:pPr>
        <w:pStyle w:val="Textkomente"/>
        <w:tabs>
          <w:tab w:val="left" w:pos="777"/>
          <w:tab w:val="left" w:pos="5227"/>
          <w:tab w:val="left" w:pos="6220"/>
        </w:tabs>
        <w:rPr>
          <w:sz w:val="22"/>
        </w:rPr>
      </w:pPr>
    </w:p>
    <w:p w14:paraId="47B326C4" w14:textId="77777777" w:rsidR="00D67751" w:rsidRPr="00235214" w:rsidRDefault="00D67751" w:rsidP="00D67751">
      <w:pPr>
        <w:pStyle w:val="Textkomente"/>
        <w:tabs>
          <w:tab w:val="left" w:pos="950"/>
          <w:tab w:val="left" w:pos="5227"/>
          <w:tab w:val="left" w:pos="6220"/>
        </w:tabs>
        <w:rPr>
          <w:sz w:val="22"/>
        </w:rPr>
      </w:pPr>
      <w:r w:rsidRPr="00235214">
        <w:rPr>
          <w:sz w:val="22"/>
        </w:rPr>
        <w:t>Sportovní areál – Satalice, s.r.o.</w:t>
      </w:r>
      <w:r w:rsidRPr="00235214">
        <w:rPr>
          <w:sz w:val="22"/>
        </w:rPr>
        <w:tab/>
      </w:r>
    </w:p>
    <w:p w14:paraId="3EE30791" w14:textId="77777777" w:rsidR="00D67751" w:rsidRPr="00235214" w:rsidRDefault="00D67751" w:rsidP="00D67751">
      <w:pPr>
        <w:pStyle w:val="Textkomente"/>
        <w:tabs>
          <w:tab w:val="left" w:pos="950"/>
          <w:tab w:val="left" w:pos="5227"/>
          <w:tab w:val="left" w:pos="6220"/>
        </w:tabs>
        <w:rPr>
          <w:sz w:val="22"/>
        </w:rPr>
      </w:pPr>
      <w:r w:rsidRPr="00235214">
        <w:rPr>
          <w:sz w:val="22"/>
        </w:rPr>
        <w:t>U Arborky 397</w:t>
      </w:r>
      <w:r w:rsidRPr="00235214">
        <w:rPr>
          <w:sz w:val="22"/>
        </w:rPr>
        <w:tab/>
      </w:r>
    </w:p>
    <w:p w14:paraId="26A621C4" w14:textId="77777777" w:rsidR="00D67751" w:rsidRPr="00235214" w:rsidRDefault="00D67751" w:rsidP="00D67751">
      <w:pPr>
        <w:pStyle w:val="Textkomente"/>
        <w:tabs>
          <w:tab w:val="left" w:pos="950"/>
          <w:tab w:val="left" w:pos="5227"/>
          <w:tab w:val="left" w:pos="6220"/>
        </w:tabs>
        <w:rPr>
          <w:sz w:val="22"/>
        </w:rPr>
      </w:pPr>
      <w:r w:rsidRPr="00235214">
        <w:rPr>
          <w:sz w:val="22"/>
        </w:rPr>
        <w:t>190 15</w:t>
      </w:r>
      <w:r w:rsidRPr="00235214">
        <w:rPr>
          <w:sz w:val="22"/>
        </w:rPr>
        <w:tab/>
        <w:t>Praha 9 - Satalice</w:t>
      </w:r>
      <w:r w:rsidRPr="00235214">
        <w:rPr>
          <w:sz w:val="22"/>
        </w:rPr>
        <w:tab/>
      </w:r>
    </w:p>
    <w:p w14:paraId="4E6A18BF" w14:textId="77777777" w:rsidR="00D67751" w:rsidRPr="00235214" w:rsidRDefault="00D67751" w:rsidP="00D67751">
      <w:pPr>
        <w:pStyle w:val="Textkomente"/>
        <w:tabs>
          <w:tab w:val="left" w:pos="777"/>
          <w:tab w:val="left" w:pos="5227"/>
          <w:tab w:val="left" w:pos="6220"/>
        </w:tabs>
        <w:rPr>
          <w:sz w:val="22"/>
        </w:rPr>
      </w:pPr>
      <w:r w:rsidRPr="00235214">
        <w:rPr>
          <w:sz w:val="22"/>
        </w:rPr>
        <w:t>IČ: 279 03 125</w:t>
      </w:r>
      <w:r w:rsidRPr="00235214">
        <w:rPr>
          <w:sz w:val="22"/>
        </w:rPr>
        <w:tab/>
      </w:r>
    </w:p>
    <w:p w14:paraId="69B1803E" w14:textId="77777777" w:rsidR="00D67751" w:rsidRDefault="00D67751" w:rsidP="00D67751">
      <w:pPr>
        <w:spacing w:line="288" w:lineRule="auto"/>
        <w:rPr>
          <w:bCs w:val="0"/>
        </w:rPr>
      </w:pPr>
      <w:r w:rsidRPr="000D15AA">
        <w:rPr>
          <w:bCs w:val="0"/>
        </w:rPr>
        <w:t xml:space="preserve">(jako </w:t>
      </w:r>
      <w:r>
        <w:rPr>
          <w:bCs w:val="0"/>
        </w:rPr>
        <w:t>pojištěný, oprávněná osoba</w:t>
      </w:r>
      <w:r w:rsidRPr="000D15AA">
        <w:rPr>
          <w:bCs w:val="0"/>
        </w:rPr>
        <w:t>)</w:t>
      </w:r>
    </w:p>
    <w:p w14:paraId="5744283C" w14:textId="77777777" w:rsidR="00D67751" w:rsidRPr="00235214" w:rsidRDefault="00D67751" w:rsidP="00D67751">
      <w:pPr>
        <w:pStyle w:val="Textkomente"/>
        <w:tabs>
          <w:tab w:val="left" w:pos="777"/>
          <w:tab w:val="left" w:pos="5227"/>
          <w:tab w:val="left" w:pos="6220"/>
        </w:tabs>
        <w:rPr>
          <w:color w:val="000000"/>
        </w:rPr>
      </w:pPr>
    </w:p>
    <w:p w14:paraId="6CC85F42" w14:textId="69672CD1" w:rsidR="00D67751" w:rsidRPr="00235214" w:rsidRDefault="00D67751" w:rsidP="00D67751">
      <w:pPr>
        <w:pStyle w:val="Textkomente"/>
        <w:tabs>
          <w:tab w:val="left" w:pos="777"/>
          <w:tab w:val="left" w:pos="5227"/>
          <w:tab w:val="left" w:pos="6220"/>
        </w:tabs>
        <w:rPr>
          <w:sz w:val="22"/>
        </w:rPr>
      </w:pPr>
      <w:r w:rsidRPr="00235214">
        <w:rPr>
          <w:color w:val="000000"/>
          <w:sz w:val="22"/>
        </w:rPr>
        <w:t>Základní škola</w:t>
      </w:r>
      <w:r w:rsidRPr="00235214">
        <w:rPr>
          <w:color w:val="000000"/>
          <w:sz w:val="22"/>
        </w:rPr>
        <w:br/>
        <w:t>K Cihelně 137</w:t>
      </w:r>
      <w:r w:rsidRPr="00235214">
        <w:rPr>
          <w:color w:val="000000"/>
          <w:sz w:val="22"/>
        </w:rPr>
        <w:br/>
        <w:t>190 15 Praha - Satalice</w:t>
      </w:r>
      <w:r w:rsidRPr="00235214">
        <w:rPr>
          <w:color w:val="000000"/>
          <w:sz w:val="22"/>
        </w:rPr>
        <w:br/>
        <w:t>IČ: 659 92</w:t>
      </w:r>
      <w:r>
        <w:rPr>
          <w:color w:val="000000"/>
          <w:sz w:val="22"/>
        </w:rPr>
        <w:t> </w:t>
      </w:r>
      <w:r w:rsidRPr="00235214">
        <w:rPr>
          <w:color w:val="000000"/>
          <w:sz w:val="22"/>
        </w:rPr>
        <w:t>911</w:t>
      </w:r>
    </w:p>
    <w:p w14:paraId="5991B3CC" w14:textId="77777777" w:rsidR="00D67751" w:rsidRDefault="00D67751" w:rsidP="00D67751">
      <w:pPr>
        <w:spacing w:line="288" w:lineRule="auto"/>
        <w:rPr>
          <w:bCs w:val="0"/>
        </w:rPr>
      </w:pPr>
      <w:r w:rsidRPr="000D15AA">
        <w:rPr>
          <w:bCs w:val="0"/>
        </w:rPr>
        <w:t xml:space="preserve">(jako </w:t>
      </w:r>
      <w:r>
        <w:rPr>
          <w:bCs w:val="0"/>
        </w:rPr>
        <w:t>pojištěný, oprávněná osoba</w:t>
      </w:r>
      <w:r w:rsidRPr="000D15AA">
        <w:rPr>
          <w:bCs w:val="0"/>
        </w:rPr>
        <w:t>)</w:t>
      </w:r>
    </w:p>
    <w:p w14:paraId="0D899065" w14:textId="77777777" w:rsidR="0082604B" w:rsidRDefault="0082604B" w:rsidP="0082604B">
      <w:pPr>
        <w:pStyle w:val="Textkomente"/>
        <w:tabs>
          <w:tab w:val="left" w:pos="950"/>
          <w:tab w:val="left" w:pos="5227"/>
          <w:tab w:val="left" w:pos="6220"/>
        </w:tabs>
        <w:rPr>
          <w:sz w:val="22"/>
        </w:rPr>
      </w:pPr>
    </w:p>
    <w:p w14:paraId="7E92051F" w14:textId="26C090E9" w:rsidR="0082604B" w:rsidRDefault="009A32D9" w:rsidP="0082604B">
      <w:pPr>
        <w:pStyle w:val="Textkomente"/>
        <w:tabs>
          <w:tab w:val="left" w:pos="950"/>
          <w:tab w:val="left" w:pos="5227"/>
          <w:tab w:val="left" w:pos="6220"/>
        </w:tabs>
        <w:rPr>
          <w:sz w:val="22"/>
        </w:rPr>
      </w:pPr>
      <w:r>
        <w:rPr>
          <w:sz w:val="22"/>
        </w:rPr>
        <w:t>SH ČMS – Sbor dobrovolných hasičů - Satalice</w:t>
      </w:r>
      <w:r w:rsidR="0082604B" w:rsidRPr="00235214">
        <w:rPr>
          <w:sz w:val="22"/>
        </w:rPr>
        <w:tab/>
      </w:r>
    </w:p>
    <w:p w14:paraId="42DB8500" w14:textId="6A9A07B7" w:rsidR="0082604B" w:rsidRPr="00235214" w:rsidRDefault="0082604B" w:rsidP="0082604B">
      <w:pPr>
        <w:pStyle w:val="Textkomente"/>
        <w:tabs>
          <w:tab w:val="left" w:pos="950"/>
          <w:tab w:val="left" w:pos="5227"/>
          <w:tab w:val="left" w:pos="6220"/>
        </w:tabs>
        <w:rPr>
          <w:sz w:val="22"/>
        </w:rPr>
      </w:pPr>
      <w:r w:rsidRPr="00235214">
        <w:rPr>
          <w:sz w:val="22"/>
        </w:rPr>
        <w:t xml:space="preserve">K Radonicům </w:t>
      </w:r>
      <w:r w:rsidR="009A32D9">
        <w:rPr>
          <w:sz w:val="22"/>
        </w:rPr>
        <w:t>305/14</w:t>
      </w:r>
      <w:r w:rsidRPr="00235214">
        <w:rPr>
          <w:sz w:val="22"/>
        </w:rPr>
        <w:tab/>
      </w:r>
    </w:p>
    <w:p w14:paraId="7A8A2BE3" w14:textId="77777777" w:rsidR="0082604B" w:rsidRPr="000D15AA" w:rsidRDefault="0082604B" w:rsidP="0082604B">
      <w:pPr>
        <w:pStyle w:val="Textkomente"/>
        <w:tabs>
          <w:tab w:val="left" w:pos="950"/>
          <w:tab w:val="left" w:pos="5227"/>
          <w:tab w:val="left" w:pos="6220"/>
        </w:tabs>
        <w:rPr>
          <w:sz w:val="22"/>
        </w:rPr>
      </w:pPr>
      <w:r w:rsidRPr="000D15AA">
        <w:rPr>
          <w:sz w:val="22"/>
        </w:rPr>
        <w:t>190 15</w:t>
      </w:r>
      <w:r w:rsidRPr="000D15AA">
        <w:rPr>
          <w:sz w:val="22"/>
        </w:rPr>
        <w:tab/>
        <w:t>Praha 9 - Satalice</w:t>
      </w:r>
      <w:r w:rsidRPr="000D15AA">
        <w:rPr>
          <w:sz w:val="22"/>
        </w:rPr>
        <w:tab/>
      </w:r>
    </w:p>
    <w:p w14:paraId="7322A8E9" w14:textId="28B7AD09" w:rsidR="009A32D9" w:rsidRDefault="0082604B" w:rsidP="0082604B">
      <w:pPr>
        <w:spacing w:line="288" w:lineRule="auto"/>
      </w:pPr>
      <w:r w:rsidRPr="000D15AA">
        <w:t xml:space="preserve">IČ: </w:t>
      </w:r>
      <w:r w:rsidR="009A32D9">
        <w:t>659 94 167</w:t>
      </w:r>
    </w:p>
    <w:p w14:paraId="3F33B527" w14:textId="34CC3A53" w:rsidR="0082604B" w:rsidRDefault="0082604B" w:rsidP="0082604B">
      <w:pPr>
        <w:spacing w:line="288" w:lineRule="auto"/>
        <w:rPr>
          <w:bCs w:val="0"/>
        </w:rPr>
      </w:pPr>
      <w:r w:rsidRPr="000D15AA">
        <w:rPr>
          <w:bCs w:val="0"/>
        </w:rPr>
        <w:t>(</w:t>
      </w:r>
      <w:r w:rsidR="009A32D9">
        <w:rPr>
          <w:bCs w:val="0"/>
        </w:rPr>
        <w:t>jako</w:t>
      </w:r>
      <w:r w:rsidRPr="000D15AA">
        <w:rPr>
          <w:bCs w:val="0"/>
        </w:rPr>
        <w:t xml:space="preserve"> </w:t>
      </w:r>
      <w:r>
        <w:rPr>
          <w:bCs w:val="0"/>
        </w:rPr>
        <w:t>pojištěný, oprávněná osoba</w:t>
      </w:r>
      <w:r w:rsidRPr="000D15AA">
        <w:rPr>
          <w:bCs w:val="0"/>
        </w:rPr>
        <w:t>)</w:t>
      </w:r>
    </w:p>
    <w:p w14:paraId="04EA5FCE" w14:textId="77777777" w:rsidR="009A32D9" w:rsidRDefault="009A32D9" w:rsidP="00117BAF">
      <w:pPr>
        <w:pStyle w:val="Textkomente"/>
        <w:tabs>
          <w:tab w:val="left" w:pos="777"/>
          <w:tab w:val="left" w:pos="5227"/>
          <w:tab w:val="left" w:pos="6220"/>
        </w:tabs>
        <w:spacing w:line="288" w:lineRule="auto"/>
        <w:rPr>
          <w:b/>
          <w:sz w:val="22"/>
          <w:szCs w:val="22"/>
        </w:rPr>
      </w:pPr>
    </w:p>
    <w:p w14:paraId="39838FEC" w14:textId="77777777" w:rsidR="009A32D9" w:rsidRDefault="009A32D9" w:rsidP="002D540F">
      <w:pPr>
        <w:pStyle w:val="Textkomente"/>
        <w:tabs>
          <w:tab w:val="left" w:pos="777"/>
          <w:tab w:val="left" w:pos="5227"/>
          <w:tab w:val="left" w:pos="6220"/>
        </w:tabs>
        <w:spacing w:line="288" w:lineRule="auto"/>
        <w:jc w:val="center"/>
        <w:rPr>
          <w:b/>
          <w:sz w:val="22"/>
          <w:szCs w:val="22"/>
        </w:rPr>
      </w:pPr>
    </w:p>
    <w:p w14:paraId="7D5F1950" w14:textId="2E6A27BF" w:rsidR="00175BDB" w:rsidRPr="00175BDB" w:rsidRDefault="00175BDB" w:rsidP="002D540F">
      <w:pPr>
        <w:pStyle w:val="Textkomente"/>
        <w:tabs>
          <w:tab w:val="left" w:pos="777"/>
          <w:tab w:val="left" w:pos="5227"/>
          <w:tab w:val="left" w:pos="6220"/>
        </w:tabs>
        <w:spacing w:line="288" w:lineRule="auto"/>
        <w:jc w:val="center"/>
        <w:rPr>
          <w:sz w:val="22"/>
          <w:szCs w:val="22"/>
        </w:rPr>
      </w:pPr>
      <w:r w:rsidRPr="00175BDB">
        <w:rPr>
          <w:b/>
          <w:sz w:val="22"/>
          <w:szCs w:val="22"/>
        </w:rPr>
        <w:t>uzavírají tuto pojistnou smlouvu o pojištění majetku a odpovědnosti.</w:t>
      </w:r>
    </w:p>
    <w:p w14:paraId="3D390DCA" w14:textId="77777777" w:rsidR="0074611F" w:rsidRDefault="0074611F" w:rsidP="0074611F">
      <w:pPr>
        <w:pStyle w:val="Textkomente"/>
        <w:tabs>
          <w:tab w:val="left" w:pos="777"/>
          <w:tab w:val="left" w:pos="5227"/>
          <w:tab w:val="left" w:pos="6220"/>
        </w:tabs>
        <w:spacing w:line="288" w:lineRule="auto"/>
        <w:jc w:val="both"/>
        <w:rPr>
          <w:bCs w:val="0"/>
          <w:iCs w:val="0"/>
          <w:sz w:val="22"/>
          <w:szCs w:val="22"/>
        </w:rPr>
      </w:pPr>
    </w:p>
    <w:p w14:paraId="50D2C20B" w14:textId="00AE47B9" w:rsidR="0074611F" w:rsidRPr="0018045D" w:rsidRDefault="0074611F" w:rsidP="0074611F">
      <w:pPr>
        <w:pStyle w:val="Textkomente"/>
        <w:tabs>
          <w:tab w:val="left" w:pos="777"/>
          <w:tab w:val="left" w:pos="5227"/>
          <w:tab w:val="left" w:pos="6220"/>
        </w:tabs>
        <w:spacing w:line="288" w:lineRule="auto"/>
        <w:jc w:val="both"/>
        <w:rPr>
          <w:bCs w:val="0"/>
          <w:iCs w:val="0"/>
          <w:sz w:val="22"/>
          <w:szCs w:val="22"/>
        </w:rPr>
      </w:pPr>
      <w:r w:rsidRPr="0018045D">
        <w:rPr>
          <w:bCs w:val="0"/>
          <w:iCs w:val="0"/>
          <w:sz w:val="22"/>
          <w:szCs w:val="22"/>
        </w:rPr>
        <w:t>Odchylně od znění článku 4 Všeobecných pojistných podmínek – obecná část UCZ/1</w:t>
      </w:r>
      <w:r w:rsidR="005A596A">
        <w:rPr>
          <w:bCs w:val="0"/>
          <w:iCs w:val="0"/>
          <w:sz w:val="22"/>
          <w:szCs w:val="22"/>
        </w:rPr>
        <w:t>5</w:t>
      </w:r>
      <w:r w:rsidRPr="0018045D">
        <w:rPr>
          <w:bCs w:val="0"/>
          <w:iCs w:val="0"/>
          <w:sz w:val="22"/>
          <w:szCs w:val="22"/>
        </w:rPr>
        <w:t xml:space="preserve"> se ujednává, že pojištění vzniká dnem uvedeným v této pojistné smlouvě.</w:t>
      </w:r>
      <w:r w:rsidR="00F534B2">
        <w:rPr>
          <w:bCs w:val="0"/>
          <w:iCs w:val="0"/>
          <w:sz w:val="22"/>
          <w:szCs w:val="22"/>
        </w:rPr>
        <w:t xml:space="preserve"> </w:t>
      </w:r>
    </w:p>
    <w:p w14:paraId="2B9C988A" w14:textId="77777777" w:rsidR="0055103B" w:rsidRDefault="0055103B" w:rsidP="0074611F">
      <w:pPr>
        <w:pStyle w:val="Textkomente"/>
        <w:tabs>
          <w:tab w:val="left" w:pos="777"/>
          <w:tab w:val="left" w:pos="5227"/>
          <w:tab w:val="left" w:pos="6220"/>
        </w:tabs>
        <w:spacing w:line="288" w:lineRule="auto"/>
        <w:jc w:val="both"/>
        <w:rPr>
          <w:bCs w:val="0"/>
          <w:iCs w:val="0"/>
          <w:sz w:val="22"/>
          <w:szCs w:val="22"/>
        </w:rPr>
      </w:pPr>
    </w:p>
    <w:p w14:paraId="406AFAA9" w14:textId="7D908072" w:rsidR="0074611F" w:rsidRPr="0018045D" w:rsidRDefault="0074611F" w:rsidP="0074611F">
      <w:pPr>
        <w:pStyle w:val="Textkomente"/>
        <w:tabs>
          <w:tab w:val="left" w:pos="777"/>
          <w:tab w:val="left" w:pos="5227"/>
          <w:tab w:val="left" w:pos="6220"/>
        </w:tabs>
        <w:spacing w:line="288" w:lineRule="auto"/>
        <w:jc w:val="both"/>
        <w:rPr>
          <w:bCs w:val="0"/>
          <w:iCs w:val="0"/>
          <w:sz w:val="22"/>
          <w:szCs w:val="22"/>
        </w:rPr>
      </w:pPr>
      <w:r w:rsidRPr="0018045D">
        <w:rPr>
          <w:bCs w:val="0"/>
          <w:iCs w:val="0"/>
          <w:sz w:val="22"/>
          <w:szCs w:val="22"/>
        </w:rPr>
        <w:t>Je-li pojistná smlouva uzavírána po datu počátku pojištění, pojištění vzniká pouze tehdy, pokud pojistník podepíše pojistnou smlouvu nejpozději do 14 dnů od podpisu pojistitelem a neprodleně ji doručí zpět pojistiteli.</w:t>
      </w:r>
    </w:p>
    <w:p w14:paraId="631EF6FD" w14:textId="182287E9" w:rsidR="0074611F" w:rsidRDefault="0074611F" w:rsidP="00142C99">
      <w:pPr>
        <w:pStyle w:val="Textkomente"/>
        <w:tabs>
          <w:tab w:val="left" w:pos="777"/>
          <w:tab w:val="left" w:pos="5227"/>
          <w:tab w:val="left" w:pos="6220"/>
        </w:tabs>
        <w:spacing w:line="288" w:lineRule="auto"/>
        <w:rPr>
          <w:sz w:val="22"/>
          <w:szCs w:val="22"/>
        </w:rPr>
      </w:pPr>
    </w:p>
    <w:p w14:paraId="35F640B2" w14:textId="70B7B445" w:rsidR="0074611F" w:rsidRPr="0018045D" w:rsidRDefault="0074611F" w:rsidP="00142C99">
      <w:pPr>
        <w:tabs>
          <w:tab w:val="left" w:pos="2268"/>
          <w:tab w:val="left" w:pos="5103"/>
        </w:tabs>
        <w:spacing w:line="288" w:lineRule="auto"/>
      </w:pPr>
      <w:r w:rsidRPr="0018045D">
        <w:rPr>
          <w:b/>
        </w:rPr>
        <w:t>Počátek pojištění:</w:t>
      </w:r>
      <w:r w:rsidRPr="0018045D">
        <w:tab/>
      </w:r>
      <w:r w:rsidR="009856E2">
        <w:t>0</w:t>
      </w:r>
      <w:r w:rsidR="00D67751">
        <w:t>4</w:t>
      </w:r>
      <w:r w:rsidR="009856E2">
        <w:t>.0</w:t>
      </w:r>
      <w:r w:rsidR="00D67751">
        <w:t>4</w:t>
      </w:r>
      <w:r w:rsidR="009856E2">
        <w:t>.202</w:t>
      </w:r>
      <w:r w:rsidR="00D67751">
        <w:t>2</w:t>
      </w:r>
    </w:p>
    <w:p w14:paraId="431CBF03" w14:textId="458E5BB6" w:rsidR="0074611F" w:rsidRDefault="0074611F" w:rsidP="00142C99">
      <w:pPr>
        <w:tabs>
          <w:tab w:val="left" w:pos="2268"/>
          <w:tab w:val="left" w:pos="5103"/>
        </w:tabs>
        <w:spacing w:line="288" w:lineRule="auto"/>
      </w:pPr>
      <w:r w:rsidRPr="0018045D">
        <w:rPr>
          <w:b/>
        </w:rPr>
        <w:t>Konec pojištění:</w:t>
      </w:r>
      <w:r w:rsidRPr="0018045D">
        <w:tab/>
      </w:r>
      <w:r w:rsidR="009856E2">
        <w:t>0</w:t>
      </w:r>
      <w:r w:rsidR="00D67751">
        <w:t>4</w:t>
      </w:r>
      <w:r w:rsidR="009856E2">
        <w:t>.0</w:t>
      </w:r>
      <w:r w:rsidR="00D67751">
        <w:t>4</w:t>
      </w:r>
      <w:r w:rsidR="009856E2">
        <w:t>.202</w:t>
      </w:r>
      <w:r w:rsidR="00D67751">
        <w:t>5</w:t>
      </w:r>
      <w:r w:rsidR="009856E2">
        <w:t xml:space="preserve">, </w:t>
      </w:r>
      <w:r w:rsidR="00D67751">
        <w:t>bez</w:t>
      </w:r>
      <w:r w:rsidRPr="0018045D">
        <w:t xml:space="preserve"> automatick</w:t>
      </w:r>
      <w:r w:rsidR="00D67751">
        <w:t>ého</w:t>
      </w:r>
      <w:r w:rsidRPr="0018045D">
        <w:t xml:space="preserve"> prodlužování</w:t>
      </w:r>
    </w:p>
    <w:p w14:paraId="016125D2" w14:textId="2CC72A5B" w:rsidR="00893520" w:rsidRPr="00893520" w:rsidRDefault="00893520" w:rsidP="00893520">
      <w:pPr>
        <w:pStyle w:val="Textkomente"/>
        <w:tabs>
          <w:tab w:val="left" w:pos="2268"/>
          <w:tab w:val="left" w:pos="3969"/>
        </w:tabs>
        <w:spacing w:line="288" w:lineRule="auto"/>
        <w:rPr>
          <w:b/>
          <w:bCs w:val="0"/>
          <w:sz w:val="22"/>
          <w:szCs w:val="22"/>
        </w:rPr>
      </w:pPr>
      <w:r w:rsidRPr="00893520">
        <w:rPr>
          <w:b/>
          <w:bCs w:val="0"/>
          <w:sz w:val="22"/>
          <w:szCs w:val="22"/>
          <w:highlight w:val="yellow"/>
        </w:rPr>
        <w:t>Změna platná od:</w:t>
      </w:r>
      <w:r w:rsidRPr="00893520">
        <w:rPr>
          <w:b/>
          <w:bCs w:val="0"/>
          <w:sz w:val="22"/>
          <w:szCs w:val="22"/>
          <w:highlight w:val="yellow"/>
        </w:rPr>
        <w:tab/>
      </w:r>
      <w:r w:rsidR="004C18E4">
        <w:rPr>
          <w:b/>
          <w:bCs w:val="0"/>
          <w:sz w:val="22"/>
          <w:szCs w:val="22"/>
          <w:highlight w:val="yellow"/>
        </w:rPr>
        <w:t>04</w:t>
      </w:r>
      <w:r w:rsidRPr="00893520">
        <w:rPr>
          <w:b/>
          <w:bCs w:val="0"/>
          <w:sz w:val="22"/>
          <w:szCs w:val="22"/>
          <w:highlight w:val="yellow"/>
        </w:rPr>
        <w:t>. 0</w:t>
      </w:r>
      <w:r w:rsidR="004C18E4">
        <w:rPr>
          <w:b/>
          <w:bCs w:val="0"/>
          <w:sz w:val="22"/>
          <w:szCs w:val="22"/>
          <w:highlight w:val="yellow"/>
        </w:rPr>
        <w:t>4</w:t>
      </w:r>
      <w:r w:rsidRPr="00893520">
        <w:rPr>
          <w:b/>
          <w:bCs w:val="0"/>
          <w:sz w:val="22"/>
          <w:szCs w:val="22"/>
          <w:highlight w:val="yellow"/>
        </w:rPr>
        <w:t>. 2023</w:t>
      </w:r>
      <w:r w:rsidRPr="00893520">
        <w:rPr>
          <w:b/>
          <w:bCs w:val="0"/>
          <w:sz w:val="22"/>
          <w:szCs w:val="22"/>
          <w:highlight w:val="yellow"/>
        </w:rPr>
        <w:tab/>
        <w:t>dodatek č.1</w:t>
      </w:r>
    </w:p>
    <w:p w14:paraId="7F558FD7" w14:textId="77777777" w:rsidR="0074611F" w:rsidRPr="0018045D" w:rsidRDefault="0074611F" w:rsidP="00142C99">
      <w:pPr>
        <w:tabs>
          <w:tab w:val="left" w:pos="2268"/>
          <w:tab w:val="left" w:pos="2552"/>
        </w:tabs>
        <w:spacing w:line="288" w:lineRule="auto"/>
        <w:rPr>
          <w:b/>
        </w:rPr>
      </w:pPr>
      <w:r w:rsidRPr="0018045D">
        <w:rPr>
          <w:b/>
        </w:rPr>
        <w:t>Pojistné období:</w:t>
      </w:r>
      <w:r w:rsidRPr="0018045D">
        <w:rPr>
          <w:b/>
        </w:rPr>
        <w:tab/>
        <w:t>1 rok</w:t>
      </w:r>
    </w:p>
    <w:p w14:paraId="107C241E" w14:textId="05A34EBD" w:rsidR="0074611F" w:rsidRPr="0018045D" w:rsidRDefault="0074611F" w:rsidP="00142C99">
      <w:pPr>
        <w:spacing w:line="288" w:lineRule="auto"/>
      </w:pPr>
      <w:r w:rsidRPr="0018045D">
        <w:t>-------------------------------------------------------------------------------------------------------------------------------------------</w:t>
      </w:r>
    </w:p>
    <w:p w14:paraId="00FCB3A6" w14:textId="77777777" w:rsidR="005A596A" w:rsidRDefault="0074611F" w:rsidP="00142C99">
      <w:pPr>
        <w:spacing w:line="288" w:lineRule="auto"/>
        <w:rPr>
          <w:b/>
          <w:bCs w:val="0"/>
        </w:rPr>
      </w:pPr>
      <w:r w:rsidRPr="0018045D">
        <w:rPr>
          <w:b/>
          <w:bCs w:val="0"/>
        </w:rPr>
        <w:t xml:space="preserve">Místo pojištění, </w:t>
      </w:r>
      <w:r w:rsidRPr="0018045D">
        <w:t>pokud není níže uvedeno jinak</w:t>
      </w:r>
      <w:r w:rsidRPr="0018045D">
        <w:rPr>
          <w:b/>
          <w:bCs w:val="0"/>
        </w:rPr>
        <w:t>:</w:t>
      </w:r>
    </w:p>
    <w:p w14:paraId="2F1AB15D" w14:textId="752463D7" w:rsidR="0074611F" w:rsidRPr="0018045D" w:rsidRDefault="00D67751" w:rsidP="00142C99">
      <w:pPr>
        <w:tabs>
          <w:tab w:val="left" w:pos="2268"/>
        </w:tabs>
        <w:spacing w:line="288" w:lineRule="auto"/>
        <w:rPr>
          <w:b/>
          <w:bCs w:val="0"/>
        </w:rPr>
      </w:pPr>
      <w:r>
        <w:rPr>
          <w:b/>
          <w:bCs w:val="0"/>
        </w:rPr>
        <w:t>k.ú. Městské části Praha 9 – satalice a ostatní místa, na kterých se průkazně nachází majetek Městské části Praha Satalice</w:t>
      </w:r>
      <w:r w:rsidR="009856E2">
        <w:rPr>
          <w:b/>
          <w:bCs w:val="0"/>
        </w:rPr>
        <w:t xml:space="preserve"> </w:t>
      </w:r>
      <w:r w:rsidR="005A596A">
        <w:rPr>
          <w:b/>
          <w:bCs w:val="0"/>
        </w:rPr>
        <w:tab/>
      </w:r>
    </w:p>
    <w:p w14:paraId="2E1310EE" w14:textId="3F396DD7" w:rsidR="0074611F" w:rsidRPr="0018045D" w:rsidRDefault="0074611F" w:rsidP="00142C99">
      <w:pPr>
        <w:spacing w:line="288" w:lineRule="auto"/>
      </w:pPr>
      <w:r w:rsidRPr="0018045D">
        <w:t>-------------------------------------------------------------------------------------------------------------------------------------------</w:t>
      </w:r>
    </w:p>
    <w:p w14:paraId="5EFE00CF" w14:textId="546DF903" w:rsidR="0074611F" w:rsidRPr="0018045D" w:rsidRDefault="0074611F" w:rsidP="00142C99">
      <w:pPr>
        <w:pStyle w:val="Pedmtkomente"/>
        <w:spacing w:line="288" w:lineRule="auto"/>
        <w:rPr>
          <w:sz w:val="22"/>
          <w:szCs w:val="22"/>
        </w:rPr>
      </w:pPr>
      <w:r w:rsidRPr="0018045D">
        <w:rPr>
          <w:sz w:val="22"/>
          <w:szCs w:val="22"/>
        </w:rPr>
        <w:t>Sjednaný rozsah pojištění (pojistná nebezpečí) a předměty pojištění:</w:t>
      </w:r>
    </w:p>
    <w:p w14:paraId="5171DD50" w14:textId="77777777" w:rsidR="0074611F" w:rsidRPr="0018045D" w:rsidRDefault="0074611F" w:rsidP="00142C99">
      <w:pPr>
        <w:spacing w:line="288" w:lineRule="auto"/>
      </w:pPr>
    </w:p>
    <w:p w14:paraId="18443748" w14:textId="4CA11493" w:rsidR="0074611F" w:rsidRPr="0018045D" w:rsidRDefault="0074611F" w:rsidP="00142C99">
      <w:pPr>
        <w:tabs>
          <w:tab w:val="left" w:pos="851"/>
          <w:tab w:val="left" w:pos="3297"/>
          <w:tab w:val="left" w:pos="6624"/>
        </w:tabs>
        <w:spacing w:line="288" w:lineRule="auto"/>
        <w:jc w:val="both"/>
      </w:pPr>
      <w:r w:rsidRPr="0018045D">
        <w:rPr>
          <w:b/>
        </w:rPr>
        <w:t xml:space="preserve">Základní živelní nebezpečí </w:t>
      </w:r>
      <w:r>
        <w:t>–</w:t>
      </w:r>
      <w:r w:rsidRPr="0018045D">
        <w:t xml:space="preserve"> v rozsahu </w:t>
      </w:r>
      <w:r w:rsidR="005A596A">
        <w:t>části (C)</w:t>
      </w:r>
      <w:r w:rsidRPr="0018045D">
        <w:t xml:space="preserve">, </w:t>
      </w:r>
      <w:r w:rsidR="00A665F7">
        <w:t xml:space="preserve">čl. 31, </w:t>
      </w:r>
      <w:r w:rsidRPr="0018045D">
        <w:t>VPP UCZ/</w:t>
      </w:r>
      <w:r w:rsidR="005A596A">
        <w:t>Maj-P/20</w:t>
      </w:r>
    </w:p>
    <w:p w14:paraId="20AE2BAD" w14:textId="77777777" w:rsidR="00DB49A3" w:rsidRPr="00DB49A3" w:rsidRDefault="00DB49A3" w:rsidP="00DB49A3">
      <w:pPr>
        <w:spacing w:line="288" w:lineRule="auto"/>
        <w:jc w:val="both"/>
        <w:rPr>
          <w:bCs w:val="0"/>
          <w:i/>
          <w:u w:val="single"/>
        </w:rPr>
      </w:pPr>
      <w:r w:rsidRPr="00DB49A3">
        <w:rPr>
          <w:bCs w:val="0"/>
          <w:i/>
          <w:u w:val="single"/>
        </w:rPr>
        <w:t>Přepětí, nepřímý úder blesku</w:t>
      </w:r>
    </w:p>
    <w:p w14:paraId="54CE5880" w14:textId="4358B775" w:rsidR="00DB49A3" w:rsidRPr="00A665F7" w:rsidRDefault="00DB49A3" w:rsidP="00DB49A3">
      <w:pPr>
        <w:spacing w:line="288" w:lineRule="auto"/>
        <w:jc w:val="both"/>
        <w:rPr>
          <w:b/>
          <w:i/>
        </w:rPr>
      </w:pPr>
      <w:r>
        <w:rPr>
          <w:b/>
          <w:i/>
        </w:rPr>
        <w:t>Pojištění se vztahuje i na přepětí, nepřímý úder blesku v rozsahu VPP UCZ/Maj-P/20, části (C), čl. 37.</w:t>
      </w:r>
      <w:r w:rsidRPr="00F534B2">
        <w:rPr>
          <w:b/>
          <w:i/>
        </w:rPr>
        <w:t xml:space="preserve"> </w:t>
      </w:r>
      <w:r w:rsidR="008A0D99">
        <w:rPr>
          <w:b/>
          <w:i/>
        </w:rPr>
        <w:t>Toto pojištění se sjednává s limitem pojistného plnění, pro jednu a všechny pojistné události nastalé během pojistného</w:t>
      </w:r>
      <w:r w:rsidR="001813BB">
        <w:rPr>
          <w:b/>
          <w:i/>
        </w:rPr>
        <w:t xml:space="preserve"> období,</w:t>
      </w:r>
      <w:r w:rsidRPr="00F534B2">
        <w:rPr>
          <w:b/>
          <w:i/>
        </w:rPr>
        <w:t xml:space="preserve"> </w:t>
      </w:r>
      <w:r>
        <w:rPr>
          <w:b/>
          <w:i/>
        </w:rPr>
        <w:t xml:space="preserve">ve výši </w:t>
      </w:r>
      <w:r w:rsidR="009856E2" w:rsidRPr="00893520">
        <w:rPr>
          <w:b/>
          <w:i/>
          <w:highlight w:val="yellow"/>
        </w:rPr>
        <w:t>100.000</w:t>
      </w:r>
      <w:r w:rsidRPr="00893520">
        <w:rPr>
          <w:b/>
          <w:i/>
          <w:highlight w:val="yellow"/>
        </w:rPr>
        <w:t xml:space="preserve"> Kč</w:t>
      </w:r>
      <w:r>
        <w:rPr>
          <w:b/>
          <w:i/>
        </w:rPr>
        <w:t xml:space="preserve"> se spoluúčastí </w:t>
      </w:r>
      <w:r w:rsidR="009856E2">
        <w:rPr>
          <w:b/>
          <w:i/>
        </w:rPr>
        <w:t xml:space="preserve">1.000 </w:t>
      </w:r>
      <w:r>
        <w:rPr>
          <w:b/>
          <w:i/>
        </w:rPr>
        <w:t>Kč.</w:t>
      </w:r>
    </w:p>
    <w:p w14:paraId="7205231F" w14:textId="0B25F960" w:rsidR="00DB49A3" w:rsidRDefault="00DB49A3" w:rsidP="00142C99">
      <w:pPr>
        <w:tabs>
          <w:tab w:val="left" w:pos="851"/>
          <w:tab w:val="left" w:pos="3297"/>
          <w:tab w:val="left" w:pos="6624"/>
        </w:tabs>
        <w:spacing w:line="288" w:lineRule="auto"/>
        <w:jc w:val="both"/>
        <w:rPr>
          <w:b/>
          <w:i/>
        </w:rPr>
      </w:pPr>
    </w:p>
    <w:p w14:paraId="635EBBB3" w14:textId="77777777" w:rsidR="00563620" w:rsidRPr="00563620" w:rsidRDefault="00563620" w:rsidP="00563620">
      <w:pPr>
        <w:spacing w:line="288" w:lineRule="auto"/>
        <w:jc w:val="both"/>
        <w:rPr>
          <w:bCs w:val="0"/>
          <w:i/>
          <w:u w:val="single"/>
        </w:rPr>
      </w:pPr>
      <w:r w:rsidRPr="00563620">
        <w:rPr>
          <w:bCs w:val="0"/>
          <w:i/>
          <w:u w:val="single"/>
        </w:rPr>
        <w:t>Poškození zateplené fasády</w:t>
      </w:r>
    </w:p>
    <w:p w14:paraId="29137A46" w14:textId="6AFF8DD2" w:rsidR="00563620" w:rsidRPr="00A665F7" w:rsidRDefault="00563620" w:rsidP="00563620">
      <w:pPr>
        <w:spacing w:line="288" w:lineRule="auto"/>
        <w:jc w:val="both"/>
        <w:rPr>
          <w:b/>
          <w:i/>
        </w:rPr>
      </w:pPr>
      <w:r>
        <w:rPr>
          <w:b/>
          <w:i/>
        </w:rPr>
        <w:t>Pojištění se vztahuje i na poškození zateplené fasády v rozsahu VPP UCZ/Maj-P/20, části (C), čl. 41.</w:t>
      </w:r>
      <w:r w:rsidRPr="00F534B2">
        <w:rPr>
          <w:b/>
          <w:i/>
        </w:rPr>
        <w:t xml:space="preserve"> </w:t>
      </w:r>
      <w:r>
        <w:rPr>
          <w:b/>
          <w:i/>
        </w:rPr>
        <w:t>Toto pojištění se sjednává s limitem pojistného plnění, pro jednu a všechny pojistné události nastalé během pojistného období</w:t>
      </w:r>
      <w:r w:rsidR="00076F8C">
        <w:rPr>
          <w:b/>
          <w:i/>
        </w:rPr>
        <w:t>,</w:t>
      </w:r>
      <w:r>
        <w:rPr>
          <w:b/>
          <w:i/>
        </w:rPr>
        <w:t xml:space="preserve"> ve výši </w:t>
      </w:r>
      <w:r w:rsidR="00893520" w:rsidRPr="00893520">
        <w:rPr>
          <w:b/>
          <w:i/>
          <w:highlight w:val="yellow"/>
        </w:rPr>
        <w:t>10</w:t>
      </w:r>
      <w:r w:rsidR="009856E2" w:rsidRPr="00893520">
        <w:rPr>
          <w:b/>
          <w:i/>
          <w:highlight w:val="yellow"/>
        </w:rPr>
        <w:t>0.000</w:t>
      </w:r>
      <w:r w:rsidRPr="00893520">
        <w:rPr>
          <w:b/>
          <w:i/>
          <w:highlight w:val="yellow"/>
        </w:rPr>
        <w:t xml:space="preserve"> Kč</w:t>
      </w:r>
      <w:r>
        <w:rPr>
          <w:b/>
          <w:i/>
        </w:rPr>
        <w:t xml:space="preserve"> </w:t>
      </w:r>
      <w:r w:rsidRPr="004C18E4">
        <w:rPr>
          <w:b/>
          <w:i/>
        </w:rPr>
        <w:t xml:space="preserve">se spoluúčastí </w:t>
      </w:r>
      <w:r w:rsidR="004C18E4" w:rsidRPr="004C18E4">
        <w:rPr>
          <w:b/>
          <w:i/>
        </w:rPr>
        <w:t>1</w:t>
      </w:r>
      <w:r w:rsidR="009856E2" w:rsidRPr="004C18E4">
        <w:rPr>
          <w:b/>
          <w:i/>
        </w:rPr>
        <w:t xml:space="preserve">.000 </w:t>
      </w:r>
      <w:r w:rsidRPr="004C18E4">
        <w:rPr>
          <w:b/>
          <w:i/>
        </w:rPr>
        <w:t>Kč.</w:t>
      </w:r>
    </w:p>
    <w:p w14:paraId="47CCAC12" w14:textId="77777777" w:rsidR="007F773B" w:rsidRDefault="007F773B" w:rsidP="009856E2">
      <w:pPr>
        <w:rPr>
          <w:i/>
        </w:rPr>
      </w:pPr>
    </w:p>
    <w:p w14:paraId="73F3E50F" w14:textId="77777777" w:rsidR="000328F4" w:rsidRPr="0018045D" w:rsidRDefault="000328F4" w:rsidP="000328F4">
      <w:pPr>
        <w:jc w:val="both"/>
        <w:rPr>
          <w:i/>
        </w:rPr>
      </w:pPr>
      <w:r w:rsidRPr="0018045D">
        <w:rPr>
          <w:i/>
        </w:rPr>
        <w:t xml:space="preserve">1. Soubor </w:t>
      </w:r>
      <w:r>
        <w:rPr>
          <w:i/>
        </w:rPr>
        <w:t>budov a staveb včetně dřevostaveb a ostatních staveb, zpevněných ploch (chodníky, cyklostezky, parkoviště), komunikací včetně veřejného osvětlení, včetně vnějších a vnitřních stavebních součástí a zábranných prostředků, příslušenství (včetně oplocení, zabudovaných technologií, kotelen, ČOV, trafostanic, kanalizačních řadů přípojek, opěrných zdí) bez ohledu na to zda jsou ve vlastnictví či zda byly svěřeny do správy, bez ohledu na to zda jsou užívány k určenému účelu nebo jsou v rekonstrukci</w:t>
      </w:r>
    </w:p>
    <w:p w14:paraId="57A7AEB0" w14:textId="77777777" w:rsidR="0074611F" w:rsidRPr="0018045D" w:rsidRDefault="0074611F" w:rsidP="00142C99">
      <w:pPr>
        <w:pStyle w:val="Pedmtkomente"/>
        <w:tabs>
          <w:tab w:val="left" w:pos="705"/>
          <w:tab w:val="left" w:pos="3297"/>
          <w:tab w:val="left" w:pos="6624"/>
        </w:tabs>
        <w:spacing w:line="288" w:lineRule="auto"/>
        <w:rPr>
          <w:b w:val="0"/>
          <w:sz w:val="22"/>
          <w:szCs w:val="22"/>
        </w:rPr>
      </w:pPr>
      <w:r w:rsidRPr="0018045D">
        <w:rPr>
          <w:b w:val="0"/>
          <w:sz w:val="22"/>
          <w:szCs w:val="22"/>
        </w:rPr>
        <w:t>pojistná částka v Kč</w:t>
      </w:r>
      <w:r w:rsidRPr="0018045D">
        <w:rPr>
          <w:b w:val="0"/>
          <w:sz w:val="22"/>
          <w:szCs w:val="22"/>
        </w:rPr>
        <w:tab/>
        <w:t>pojistná hodnota</w:t>
      </w:r>
      <w:r w:rsidRPr="0018045D">
        <w:rPr>
          <w:b w:val="0"/>
          <w:sz w:val="22"/>
          <w:szCs w:val="22"/>
        </w:rPr>
        <w:tab/>
        <w:t>spoluúčast v Kč</w:t>
      </w:r>
    </w:p>
    <w:p w14:paraId="56E56FC7" w14:textId="3F40275F" w:rsidR="0074611F" w:rsidRPr="00707E8F" w:rsidRDefault="00893520" w:rsidP="00142C99">
      <w:pPr>
        <w:pStyle w:val="Pedmtkomente"/>
        <w:tabs>
          <w:tab w:val="left" w:pos="705"/>
          <w:tab w:val="left" w:pos="3297"/>
          <w:tab w:val="left" w:pos="6624"/>
        </w:tabs>
        <w:spacing w:line="288" w:lineRule="auto"/>
        <w:rPr>
          <w:b w:val="0"/>
          <w:sz w:val="22"/>
          <w:szCs w:val="22"/>
        </w:rPr>
      </w:pPr>
      <w:r w:rsidRPr="00893520">
        <w:rPr>
          <w:bCs w:val="0"/>
          <w:sz w:val="22"/>
          <w:szCs w:val="22"/>
          <w:highlight w:val="yellow"/>
        </w:rPr>
        <w:t>1</w:t>
      </w:r>
      <w:r w:rsidR="009856E2" w:rsidRPr="00893520">
        <w:rPr>
          <w:bCs w:val="0"/>
          <w:sz w:val="22"/>
          <w:szCs w:val="22"/>
          <w:highlight w:val="yellow"/>
        </w:rPr>
        <w:t>.</w:t>
      </w:r>
      <w:r w:rsidR="00942B5A">
        <w:rPr>
          <w:bCs w:val="0"/>
          <w:sz w:val="22"/>
          <w:szCs w:val="22"/>
          <w:highlight w:val="yellow"/>
        </w:rPr>
        <w:t>025</w:t>
      </w:r>
      <w:r w:rsidRPr="00893520">
        <w:rPr>
          <w:bCs w:val="0"/>
          <w:sz w:val="22"/>
          <w:szCs w:val="22"/>
          <w:highlight w:val="yellow"/>
        </w:rPr>
        <w:t>.</w:t>
      </w:r>
      <w:r w:rsidR="00942B5A">
        <w:rPr>
          <w:bCs w:val="0"/>
          <w:sz w:val="22"/>
          <w:szCs w:val="22"/>
          <w:highlight w:val="yellow"/>
        </w:rPr>
        <w:t>5</w:t>
      </w:r>
      <w:r w:rsidR="009856E2" w:rsidRPr="00893520">
        <w:rPr>
          <w:bCs w:val="0"/>
          <w:sz w:val="22"/>
          <w:szCs w:val="22"/>
          <w:highlight w:val="yellow"/>
        </w:rPr>
        <w:t>00.000</w:t>
      </w:r>
      <w:r w:rsidR="0074611F" w:rsidRPr="0018045D">
        <w:rPr>
          <w:b w:val="0"/>
          <w:sz w:val="22"/>
          <w:szCs w:val="22"/>
        </w:rPr>
        <w:tab/>
      </w:r>
      <w:r w:rsidR="00707E8F" w:rsidRPr="00707E8F">
        <w:rPr>
          <w:b w:val="0"/>
          <w:sz w:val="22"/>
          <w:szCs w:val="22"/>
        </w:rPr>
        <w:t>nová cena</w:t>
      </w:r>
      <w:r w:rsidR="009856E2">
        <w:rPr>
          <w:b w:val="0"/>
          <w:sz w:val="22"/>
          <w:szCs w:val="22"/>
        </w:rPr>
        <w:tab/>
        <w:t>20.000</w:t>
      </w:r>
    </w:p>
    <w:p w14:paraId="0FFFD2F5" w14:textId="073519CB" w:rsidR="002A26C8" w:rsidRDefault="002A26C8" w:rsidP="002A26C8">
      <w:pPr>
        <w:pStyle w:val="Textkomente"/>
        <w:spacing w:line="288" w:lineRule="auto"/>
      </w:pPr>
    </w:p>
    <w:p w14:paraId="1B2B380C" w14:textId="6411D9C8" w:rsidR="009A32D9" w:rsidRDefault="009A32D9" w:rsidP="002A26C8">
      <w:pPr>
        <w:pStyle w:val="Textkomente"/>
        <w:spacing w:line="288" w:lineRule="auto"/>
      </w:pPr>
    </w:p>
    <w:p w14:paraId="56788642" w14:textId="77777777" w:rsidR="009A32D9" w:rsidRDefault="009A32D9" w:rsidP="002A26C8">
      <w:pPr>
        <w:pStyle w:val="Textkomente"/>
        <w:spacing w:line="288" w:lineRule="auto"/>
      </w:pPr>
    </w:p>
    <w:p w14:paraId="2074E253" w14:textId="59D1109C" w:rsidR="00275123" w:rsidRPr="0018045D" w:rsidRDefault="00275123" w:rsidP="00275123">
      <w:pPr>
        <w:rPr>
          <w:i/>
        </w:rPr>
      </w:pPr>
      <w:r>
        <w:rPr>
          <w:i/>
        </w:rPr>
        <w:lastRenderedPageBreak/>
        <w:t>2</w:t>
      </w:r>
      <w:r w:rsidRPr="0018045D">
        <w:rPr>
          <w:i/>
        </w:rPr>
        <w:t xml:space="preserve">. Soubor </w:t>
      </w:r>
      <w:r>
        <w:rPr>
          <w:i/>
        </w:rPr>
        <w:t>vlastního a cizího provozně technického zařízení a ostatních věcí movitých vlastních a cizích</w:t>
      </w:r>
    </w:p>
    <w:p w14:paraId="3F1B54C8" w14:textId="77777777" w:rsidR="00275123" w:rsidRPr="0018045D" w:rsidRDefault="00275123" w:rsidP="00275123">
      <w:pPr>
        <w:pStyle w:val="Pedmtkomente"/>
        <w:tabs>
          <w:tab w:val="left" w:pos="705"/>
          <w:tab w:val="left" w:pos="3297"/>
          <w:tab w:val="left" w:pos="6624"/>
        </w:tabs>
        <w:spacing w:line="288" w:lineRule="auto"/>
        <w:rPr>
          <w:b w:val="0"/>
          <w:sz w:val="22"/>
          <w:szCs w:val="22"/>
        </w:rPr>
      </w:pPr>
      <w:r w:rsidRPr="0018045D">
        <w:rPr>
          <w:b w:val="0"/>
          <w:sz w:val="22"/>
          <w:szCs w:val="22"/>
        </w:rPr>
        <w:t>pojistná částka v Kč</w:t>
      </w:r>
      <w:r w:rsidRPr="0018045D">
        <w:rPr>
          <w:b w:val="0"/>
          <w:sz w:val="22"/>
          <w:szCs w:val="22"/>
        </w:rPr>
        <w:tab/>
        <w:t>pojistná hodnota</w:t>
      </w:r>
      <w:r w:rsidRPr="0018045D">
        <w:rPr>
          <w:b w:val="0"/>
          <w:sz w:val="22"/>
          <w:szCs w:val="22"/>
        </w:rPr>
        <w:tab/>
        <w:t>spoluúčast v Kč</w:t>
      </w:r>
    </w:p>
    <w:p w14:paraId="16905334" w14:textId="2DEC182B" w:rsidR="00275123" w:rsidRPr="00707E8F" w:rsidRDefault="00427B38" w:rsidP="00275123">
      <w:pPr>
        <w:pStyle w:val="Pedmtkomente"/>
        <w:tabs>
          <w:tab w:val="left" w:pos="705"/>
          <w:tab w:val="left" w:pos="3297"/>
          <w:tab w:val="left" w:pos="6624"/>
        </w:tabs>
        <w:spacing w:line="288" w:lineRule="auto"/>
        <w:rPr>
          <w:b w:val="0"/>
          <w:sz w:val="22"/>
          <w:szCs w:val="22"/>
        </w:rPr>
      </w:pPr>
      <w:r w:rsidRPr="00893520">
        <w:rPr>
          <w:bCs w:val="0"/>
          <w:sz w:val="22"/>
          <w:szCs w:val="22"/>
          <w:highlight w:val="yellow"/>
        </w:rPr>
        <w:t>2</w:t>
      </w:r>
      <w:r w:rsidR="00893520" w:rsidRPr="00893520">
        <w:rPr>
          <w:bCs w:val="0"/>
          <w:sz w:val="22"/>
          <w:szCs w:val="22"/>
          <w:highlight w:val="yellow"/>
        </w:rPr>
        <w:t>9</w:t>
      </w:r>
      <w:r w:rsidR="00275123" w:rsidRPr="00893520">
        <w:rPr>
          <w:bCs w:val="0"/>
          <w:sz w:val="22"/>
          <w:szCs w:val="22"/>
          <w:highlight w:val="yellow"/>
        </w:rPr>
        <w:t>.000.000</w:t>
      </w:r>
      <w:r w:rsidR="00275123" w:rsidRPr="0018045D">
        <w:rPr>
          <w:b w:val="0"/>
          <w:sz w:val="22"/>
          <w:szCs w:val="22"/>
        </w:rPr>
        <w:tab/>
      </w:r>
      <w:r w:rsidR="00275123" w:rsidRPr="00707E8F">
        <w:rPr>
          <w:b w:val="0"/>
          <w:sz w:val="22"/>
          <w:szCs w:val="22"/>
        </w:rPr>
        <w:t>nová cena</w:t>
      </w:r>
      <w:r w:rsidR="00275123">
        <w:rPr>
          <w:b w:val="0"/>
          <w:sz w:val="22"/>
          <w:szCs w:val="22"/>
        </w:rPr>
        <w:tab/>
        <w:t>20.000</w:t>
      </w:r>
    </w:p>
    <w:p w14:paraId="0A27AD73" w14:textId="5DD12331" w:rsidR="00275123" w:rsidRDefault="00275123" w:rsidP="002A26C8">
      <w:pPr>
        <w:pStyle w:val="Textkomente"/>
        <w:spacing w:line="288" w:lineRule="auto"/>
      </w:pPr>
    </w:p>
    <w:p w14:paraId="70ABEC0E" w14:textId="51E0ED8F" w:rsidR="00427B38" w:rsidRPr="0018045D" w:rsidRDefault="00427B38" w:rsidP="00427B38">
      <w:pPr>
        <w:rPr>
          <w:i/>
        </w:rPr>
      </w:pPr>
      <w:r>
        <w:rPr>
          <w:i/>
        </w:rPr>
        <w:t>3</w:t>
      </w:r>
      <w:r w:rsidRPr="0018045D">
        <w:rPr>
          <w:i/>
        </w:rPr>
        <w:t xml:space="preserve">. Soubor </w:t>
      </w:r>
      <w:r>
        <w:rPr>
          <w:i/>
        </w:rPr>
        <w:t>peněz a cenností v trezorech a pokladnách</w:t>
      </w:r>
    </w:p>
    <w:p w14:paraId="0E8BB8BE" w14:textId="77777777" w:rsidR="00427B38" w:rsidRPr="0018045D" w:rsidRDefault="00427B38" w:rsidP="00427B38">
      <w:pPr>
        <w:pStyle w:val="Pedmtkomente"/>
        <w:tabs>
          <w:tab w:val="left" w:pos="705"/>
          <w:tab w:val="left" w:pos="3297"/>
          <w:tab w:val="left" w:pos="6624"/>
        </w:tabs>
        <w:spacing w:line="288" w:lineRule="auto"/>
        <w:rPr>
          <w:b w:val="0"/>
          <w:sz w:val="22"/>
          <w:szCs w:val="22"/>
        </w:rPr>
      </w:pPr>
      <w:r w:rsidRPr="0018045D">
        <w:rPr>
          <w:b w:val="0"/>
          <w:sz w:val="22"/>
          <w:szCs w:val="22"/>
        </w:rPr>
        <w:t>pojistná částka v Kč</w:t>
      </w:r>
      <w:r w:rsidRPr="0018045D">
        <w:rPr>
          <w:b w:val="0"/>
          <w:sz w:val="22"/>
          <w:szCs w:val="22"/>
        </w:rPr>
        <w:tab/>
        <w:t>pojistná hodnota</w:t>
      </w:r>
      <w:r w:rsidRPr="0018045D">
        <w:rPr>
          <w:b w:val="0"/>
          <w:sz w:val="22"/>
          <w:szCs w:val="22"/>
        </w:rPr>
        <w:tab/>
        <w:t>spoluúčast v Kč</w:t>
      </w:r>
    </w:p>
    <w:p w14:paraId="213B1AFB" w14:textId="23223B71" w:rsidR="00427B38" w:rsidRPr="00707E8F" w:rsidRDefault="00427B38" w:rsidP="00427B38">
      <w:pPr>
        <w:pStyle w:val="Pedmtkomente"/>
        <w:tabs>
          <w:tab w:val="left" w:pos="705"/>
          <w:tab w:val="left" w:pos="3297"/>
          <w:tab w:val="left" w:pos="6624"/>
        </w:tabs>
        <w:spacing w:line="288" w:lineRule="auto"/>
        <w:rPr>
          <w:b w:val="0"/>
          <w:sz w:val="22"/>
          <w:szCs w:val="22"/>
        </w:rPr>
      </w:pPr>
      <w:r>
        <w:rPr>
          <w:b w:val="0"/>
          <w:sz w:val="22"/>
          <w:szCs w:val="22"/>
        </w:rPr>
        <w:t>250.000</w:t>
      </w:r>
      <w:r w:rsidRPr="0018045D">
        <w:rPr>
          <w:b w:val="0"/>
          <w:sz w:val="22"/>
          <w:szCs w:val="22"/>
        </w:rPr>
        <w:tab/>
      </w:r>
      <w:r w:rsidRPr="00707E8F">
        <w:rPr>
          <w:b w:val="0"/>
          <w:sz w:val="22"/>
          <w:szCs w:val="22"/>
        </w:rPr>
        <w:t>nová cena</w:t>
      </w:r>
      <w:r>
        <w:rPr>
          <w:b w:val="0"/>
          <w:sz w:val="22"/>
          <w:szCs w:val="22"/>
        </w:rPr>
        <w:tab/>
        <w:t>1.000</w:t>
      </w:r>
    </w:p>
    <w:p w14:paraId="1736767D" w14:textId="77777777" w:rsidR="0055103B" w:rsidRDefault="0055103B" w:rsidP="00427B38">
      <w:pPr>
        <w:rPr>
          <w:i/>
        </w:rPr>
      </w:pPr>
    </w:p>
    <w:p w14:paraId="06B5A87A" w14:textId="1B86A361" w:rsidR="00427B38" w:rsidRPr="0018045D" w:rsidRDefault="00427B38" w:rsidP="00427B38">
      <w:pPr>
        <w:rPr>
          <w:i/>
        </w:rPr>
      </w:pPr>
      <w:r>
        <w:rPr>
          <w:i/>
        </w:rPr>
        <w:t>4</w:t>
      </w:r>
      <w:r w:rsidRPr="0018045D">
        <w:rPr>
          <w:i/>
        </w:rPr>
        <w:t xml:space="preserve">. Soubor </w:t>
      </w:r>
      <w:r>
        <w:rPr>
          <w:i/>
        </w:rPr>
        <w:t>vlastních a cizích věcí na volném prostranství – dětská hřiště, skate park, stojany na kola apod., pojištění se sjednává na první riziko</w:t>
      </w:r>
    </w:p>
    <w:p w14:paraId="020D005A" w14:textId="77777777" w:rsidR="00427B38" w:rsidRPr="0018045D" w:rsidRDefault="00427B38" w:rsidP="00427B38">
      <w:pPr>
        <w:pStyle w:val="Pedmtkomente"/>
        <w:tabs>
          <w:tab w:val="left" w:pos="705"/>
          <w:tab w:val="left" w:pos="3297"/>
          <w:tab w:val="left" w:pos="6624"/>
        </w:tabs>
        <w:spacing w:line="288" w:lineRule="auto"/>
        <w:rPr>
          <w:b w:val="0"/>
          <w:sz w:val="22"/>
          <w:szCs w:val="22"/>
        </w:rPr>
      </w:pPr>
      <w:r w:rsidRPr="0018045D">
        <w:rPr>
          <w:b w:val="0"/>
          <w:sz w:val="22"/>
          <w:szCs w:val="22"/>
        </w:rPr>
        <w:t>pojistná částka v Kč</w:t>
      </w:r>
      <w:r w:rsidRPr="0018045D">
        <w:rPr>
          <w:b w:val="0"/>
          <w:sz w:val="22"/>
          <w:szCs w:val="22"/>
        </w:rPr>
        <w:tab/>
        <w:t>pojistná hodnota</w:t>
      </w:r>
      <w:r w:rsidRPr="0018045D">
        <w:rPr>
          <w:b w:val="0"/>
          <w:sz w:val="22"/>
          <w:szCs w:val="22"/>
        </w:rPr>
        <w:tab/>
        <w:t>spoluúčast v Kč</w:t>
      </w:r>
    </w:p>
    <w:p w14:paraId="47D340BB" w14:textId="75F566FB" w:rsidR="00427B38" w:rsidRPr="00707E8F" w:rsidRDefault="00427B38" w:rsidP="00427B38">
      <w:pPr>
        <w:pStyle w:val="Pedmtkomente"/>
        <w:tabs>
          <w:tab w:val="left" w:pos="705"/>
          <w:tab w:val="left" w:pos="3297"/>
          <w:tab w:val="left" w:pos="6624"/>
        </w:tabs>
        <w:spacing w:line="288" w:lineRule="auto"/>
        <w:rPr>
          <w:b w:val="0"/>
          <w:sz w:val="22"/>
          <w:szCs w:val="22"/>
        </w:rPr>
      </w:pPr>
      <w:r>
        <w:rPr>
          <w:b w:val="0"/>
          <w:sz w:val="22"/>
          <w:szCs w:val="22"/>
        </w:rPr>
        <w:t>500.000</w:t>
      </w:r>
      <w:r w:rsidRPr="0018045D">
        <w:rPr>
          <w:b w:val="0"/>
          <w:sz w:val="22"/>
          <w:szCs w:val="22"/>
        </w:rPr>
        <w:tab/>
      </w:r>
      <w:r w:rsidRPr="00707E8F">
        <w:rPr>
          <w:b w:val="0"/>
          <w:sz w:val="22"/>
          <w:szCs w:val="22"/>
        </w:rPr>
        <w:t>nová cena</w:t>
      </w:r>
      <w:r>
        <w:rPr>
          <w:b w:val="0"/>
          <w:sz w:val="22"/>
          <w:szCs w:val="22"/>
        </w:rPr>
        <w:tab/>
        <w:t>1.000</w:t>
      </w:r>
    </w:p>
    <w:p w14:paraId="380BF288" w14:textId="77777777" w:rsidR="00275123" w:rsidRDefault="00275123" w:rsidP="002A26C8">
      <w:pPr>
        <w:pStyle w:val="Textkomente"/>
        <w:spacing w:line="288" w:lineRule="auto"/>
      </w:pPr>
    </w:p>
    <w:p w14:paraId="19F8CC3B" w14:textId="72CC93C4" w:rsidR="00AA64E9" w:rsidRPr="00C0696C" w:rsidRDefault="00AA64E9" w:rsidP="002A26C8">
      <w:pPr>
        <w:pStyle w:val="Textkomente"/>
        <w:spacing w:line="288" w:lineRule="auto"/>
        <w:jc w:val="both"/>
        <w:rPr>
          <w:sz w:val="22"/>
          <w:szCs w:val="22"/>
        </w:rPr>
      </w:pPr>
      <w:r w:rsidRPr="00C0696C">
        <w:rPr>
          <w:sz w:val="22"/>
          <w:szCs w:val="22"/>
        </w:rPr>
        <w:t xml:space="preserve">Pro pojištění základních živelních nebezpečí v rozsahu </w:t>
      </w:r>
      <w:r w:rsidR="000E5DD6" w:rsidRPr="00C0696C">
        <w:rPr>
          <w:sz w:val="22"/>
          <w:szCs w:val="22"/>
        </w:rPr>
        <w:t xml:space="preserve">v rozsahu části (C), čl. 31, odst. </w:t>
      </w:r>
      <w:r w:rsidR="002A26C8" w:rsidRPr="00C0696C">
        <w:rPr>
          <w:sz w:val="22"/>
          <w:szCs w:val="22"/>
        </w:rPr>
        <w:t>6 (náraz vozidla), 7 (kouř), 8 (aerodynamický třesk)</w:t>
      </w:r>
      <w:r w:rsidR="000E5DD6" w:rsidRPr="00C0696C">
        <w:rPr>
          <w:sz w:val="22"/>
          <w:szCs w:val="22"/>
        </w:rPr>
        <w:t xml:space="preserve"> VPP UCZ/Maj-P/20 </w:t>
      </w:r>
      <w:r w:rsidRPr="00C0696C">
        <w:rPr>
          <w:sz w:val="22"/>
          <w:szCs w:val="22"/>
        </w:rPr>
        <w:t>se sjednává maximální limit pojistného plnění, pro</w:t>
      </w:r>
      <w:r w:rsidR="002A26C8" w:rsidRPr="00C0696C">
        <w:rPr>
          <w:sz w:val="22"/>
          <w:szCs w:val="22"/>
        </w:rPr>
        <w:t> </w:t>
      </w:r>
      <w:r w:rsidRPr="00C0696C">
        <w:rPr>
          <w:sz w:val="22"/>
          <w:szCs w:val="22"/>
        </w:rPr>
        <w:t xml:space="preserve">jednu a všechny pojistné události nastalé během jednoho pojistného období, ve výši </w:t>
      </w:r>
      <w:r w:rsidR="00C0696C" w:rsidRPr="00C0696C">
        <w:rPr>
          <w:sz w:val="22"/>
          <w:szCs w:val="22"/>
        </w:rPr>
        <w:t xml:space="preserve">10.000.000 </w:t>
      </w:r>
      <w:r w:rsidRPr="00C0696C">
        <w:rPr>
          <w:sz w:val="22"/>
          <w:szCs w:val="22"/>
        </w:rPr>
        <w:t>Kč.</w:t>
      </w:r>
    </w:p>
    <w:p w14:paraId="34642C97" w14:textId="77777777" w:rsidR="0074611F" w:rsidRPr="0018045D" w:rsidRDefault="0074611F" w:rsidP="0074611F">
      <w:pPr>
        <w:pStyle w:val="Pedmtkomente"/>
        <w:tabs>
          <w:tab w:val="left" w:pos="705"/>
          <w:tab w:val="left" w:pos="3297"/>
          <w:tab w:val="left" w:pos="6624"/>
        </w:tabs>
        <w:spacing w:line="288" w:lineRule="auto"/>
        <w:rPr>
          <w:b w:val="0"/>
          <w:sz w:val="22"/>
          <w:szCs w:val="22"/>
        </w:rPr>
      </w:pPr>
      <w:r w:rsidRPr="0018045D">
        <w:rPr>
          <w:b w:val="0"/>
          <w:sz w:val="22"/>
          <w:szCs w:val="22"/>
        </w:rPr>
        <w:t>-------------------------------------------------------------------------------------------------------------------------------------------</w:t>
      </w:r>
    </w:p>
    <w:p w14:paraId="4DF3E529" w14:textId="3D5EB63D" w:rsidR="0074611F" w:rsidRDefault="0074611F" w:rsidP="00A665F7">
      <w:pPr>
        <w:tabs>
          <w:tab w:val="left" w:pos="851"/>
          <w:tab w:val="left" w:pos="3297"/>
          <w:tab w:val="left" w:pos="6624"/>
        </w:tabs>
        <w:spacing w:line="288" w:lineRule="auto"/>
        <w:ind w:left="851" w:hanging="851"/>
        <w:jc w:val="both"/>
      </w:pPr>
      <w:r w:rsidRPr="0018045D">
        <w:rPr>
          <w:b/>
        </w:rPr>
        <w:t xml:space="preserve">Ostatní živelní nebezpečí </w:t>
      </w:r>
      <w:r w:rsidR="00A665F7">
        <w:t>–</w:t>
      </w:r>
      <w:r w:rsidR="00A665F7" w:rsidRPr="0018045D">
        <w:t xml:space="preserve"> v rozsahu </w:t>
      </w:r>
      <w:r w:rsidR="00A665F7">
        <w:t>části (C)</w:t>
      </w:r>
      <w:r w:rsidR="00A665F7" w:rsidRPr="0018045D">
        <w:t xml:space="preserve">, </w:t>
      </w:r>
      <w:r w:rsidR="00A665F7">
        <w:t xml:space="preserve">čl. 32, </w:t>
      </w:r>
      <w:r w:rsidR="00A665F7" w:rsidRPr="0018045D">
        <w:t>VPP UCZ/</w:t>
      </w:r>
      <w:r w:rsidR="00A665F7">
        <w:t>Maj-P/20</w:t>
      </w:r>
    </w:p>
    <w:p w14:paraId="6A45EA2C" w14:textId="77777777" w:rsidR="00076F8C" w:rsidRPr="00076F8C" w:rsidRDefault="00076F8C" w:rsidP="00076F8C">
      <w:pPr>
        <w:spacing w:line="288" w:lineRule="auto"/>
        <w:jc w:val="both"/>
        <w:rPr>
          <w:bCs w:val="0"/>
          <w:i/>
          <w:u w:val="single"/>
        </w:rPr>
      </w:pPr>
      <w:r w:rsidRPr="00076F8C">
        <w:rPr>
          <w:bCs w:val="0"/>
          <w:i/>
          <w:u w:val="single"/>
        </w:rPr>
        <w:t>Atmosférické srážky</w:t>
      </w:r>
    </w:p>
    <w:p w14:paraId="173598FE" w14:textId="30568AAC" w:rsidR="00076F8C" w:rsidRDefault="00076F8C" w:rsidP="00076F8C">
      <w:pPr>
        <w:spacing w:line="288" w:lineRule="auto"/>
        <w:jc w:val="both"/>
        <w:rPr>
          <w:b/>
          <w:i/>
        </w:rPr>
      </w:pPr>
      <w:r>
        <w:rPr>
          <w:b/>
          <w:i/>
        </w:rPr>
        <w:t xml:space="preserve">Pojištění se vztahuje i </w:t>
      </w:r>
      <w:r w:rsidRPr="007F773B">
        <w:rPr>
          <w:b/>
          <w:i/>
        </w:rPr>
        <w:t>na</w:t>
      </w:r>
      <w:r w:rsidR="00DE1FFA" w:rsidRPr="007F773B">
        <w:rPr>
          <w:b/>
          <w:i/>
        </w:rPr>
        <w:t xml:space="preserve"> zatečení</w:t>
      </w:r>
      <w:r w:rsidRPr="007F773B">
        <w:rPr>
          <w:b/>
          <w:i/>
        </w:rPr>
        <w:t xml:space="preserve"> atmosférických</w:t>
      </w:r>
      <w:r>
        <w:rPr>
          <w:b/>
          <w:i/>
        </w:rPr>
        <w:t xml:space="preserve"> srážek v rozsahu VPP UCZ/Maj-P/20, části (C), čl. 38.</w:t>
      </w:r>
      <w:r w:rsidRPr="00F534B2">
        <w:rPr>
          <w:b/>
          <w:i/>
        </w:rPr>
        <w:t xml:space="preserve"> </w:t>
      </w:r>
      <w:r>
        <w:rPr>
          <w:b/>
          <w:i/>
        </w:rPr>
        <w:t>Toto pojištění se sjednává s limitem pojistného plnění, pro jednu a všechny pojistné události nastalé během pojistného období, ve výši</w:t>
      </w:r>
      <w:r w:rsidR="00C0696C">
        <w:rPr>
          <w:b/>
          <w:i/>
        </w:rPr>
        <w:t xml:space="preserve"> </w:t>
      </w:r>
      <w:r w:rsidR="00427B38" w:rsidRPr="00893520">
        <w:rPr>
          <w:b/>
          <w:i/>
          <w:highlight w:val="yellow"/>
        </w:rPr>
        <w:t>2</w:t>
      </w:r>
      <w:r w:rsidR="00893520" w:rsidRPr="00893520">
        <w:rPr>
          <w:b/>
          <w:i/>
          <w:highlight w:val="yellow"/>
        </w:rPr>
        <w:t>5</w:t>
      </w:r>
      <w:r w:rsidR="00C0696C" w:rsidRPr="00893520">
        <w:rPr>
          <w:b/>
          <w:i/>
          <w:highlight w:val="yellow"/>
        </w:rPr>
        <w:t>0.000</w:t>
      </w:r>
      <w:r w:rsidRPr="00893520">
        <w:rPr>
          <w:b/>
          <w:i/>
          <w:highlight w:val="yellow"/>
        </w:rPr>
        <w:t xml:space="preserve"> Kč</w:t>
      </w:r>
      <w:r>
        <w:rPr>
          <w:b/>
          <w:i/>
        </w:rPr>
        <w:t xml:space="preserve"> se </w:t>
      </w:r>
      <w:r w:rsidRPr="004C18E4">
        <w:rPr>
          <w:b/>
          <w:i/>
        </w:rPr>
        <w:t xml:space="preserve">spoluúčastí </w:t>
      </w:r>
      <w:r w:rsidR="004C18E4" w:rsidRPr="004C18E4">
        <w:rPr>
          <w:b/>
          <w:i/>
        </w:rPr>
        <w:t>1</w:t>
      </w:r>
      <w:r w:rsidR="00C0696C" w:rsidRPr="004C18E4">
        <w:rPr>
          <w:b/>
          <w:i/>
        </w:rPr>
        <w:t xml:space="preserve">.000 </w:t>
      </w:r>
      <w:r w:rsidRPr="004C18E4">
        <w:rPr>
          <w:b/>
          <w:i/>
        </w:rPr>
        <w:t>Kč.</w:t>
      </w:r>
    </w:p>
    <w:p w14:paraId="37296E50" w14:textId="77777777" w:rsidR="00076F8C" w:rsidRDefault="00076F8C" w:rsidP="00076F8C">
      <w:pPr>
        <w:spacing w:line="288" w:lineRule="auto"/>
        <w:jc w:val="both"/>
        <w:rPr>
          <w:b/>
          <w:i/>
        </w:rPr>
      </w:pPr>
    </w:p>
    <w:p w14:paraId="4B79BB5E" w14:textId="77777777" w:rsidR="00076F8C" w:rsidRPr="00076F8C" w:rsidRDefault="00076F8C" w:rsidP="00076F8C">
      <w:pPr>
        <w:spacing w:line="288" w:lineRule="auto"/>
        <w:jc w:val="both"/>
        <w:rPr>
          <w:bCs w:val="0"/>
          <w:i/>
          <w:u w:val="single"/>
        </w:rPr>
      </w:pPr>
      <w:r w:rsidRPr="00076F8C">
        <w:rPr>
          <w:bCs w:val="0"/>
          <w:i/>
          <w:u w:val="single"/>
        </w:rPr>
        <w:t>Ostatní živelní nebezpečí – jedna příčina</w:t>
      </w:r>
    </w:p>
    <w:p w14:paraId="1815E9DB" w14:textId="2E0DC0FC" w:rsidR="00076F8C" w:rsidRDefault="00076F8C" w:rsidP="00076F8C">
      <w:pPr>
        <w:spacing w:line="288" w:lineRule="auto"/>
        <w:jc w:val="both"/>
        <w:rPr>
          <w:b/>
          <w:i/>
        </w:rPr>
      </w:pPr>
      <w:r w:rsidRPr="00142C99">
        <w:rPr>
          <w:b/>
          <w:i/>
        </w:rPr>
        <w:t>Ujednává se, že škody způsobené ostatními živelními nebezpečími a nastalé z</w:t>
      </w:r>
      <w:r>
        <w:rPr>
          <w:b/>
          <w:i/>
        </w:rPr>
        <w:t> </w:t>
      </w:r>
      <w:r w:rsidRPr="00142C99">
        <w:rPr>
          <w:b/>
          <w:i/>
        </w:rPr>
        <w:t xml:space="preserve">jedné příčiny během </w:t>
      </w:r>
      <w:r w:rsidR="00EA309C" w:rsidRPr="00EA309C">
        <w:rPr>
          <w:b/>
          <w:i/>
        </w:rPr>
        <w:t>48</w:t>
      </w:r>
      <w:r w:rsidR="00EA309C">
        <w:rPr>
          <w:b/>
          <w:i/>
        </w:rPr>
        <w:t xml:space="preserve"> </w:t>
      </w:r>
      <w:r w:rsidRPr="00142C99">
        <w:rPr>
          <w:b/>
          <w:i/>
        </w:rPr>
        <w:t>hodin pro vichřici se hodnotí jako jedna pojistná událost a z</w:t>
      </w:r>
      <w:r>
        <w:rPr>
          <w:b/>
          <w:i/>
        </w:rPr>
        <w:t> </w:t>
      </w:r>
      <w:r w:rsidRPr="00142C99">
        <w:rPr>
          <w:b/>
          <w:i/>
        </w:rPr>
        <w:t>tohoto titulu se odečítá pouze jedna spoluúčast.</w:t>
      </w:r>
    </w:p>
    <w:p w14:paraId="25F17C53" w14:textId="77777777" w:rsidR="007F773B" w:rsidRDefault="007F773B" w:rsidP="00C0696C">
      <w:pPr>
        <w:rPr>
          <w:i/>
        </w:rPr>
      </w:pPr>
    </w:p>
    <w:p w14:paraId="6EA7603D" w14:textId="77777777" w:rsidR="000328F4" w:rsidRPr="0018045D" w:rsidRDefault="000328F4" w:rsidP="000328F4">
      <w:pPr>
        <w:jc w:val="both"/>
        <w:rPr>
          <w:i/>
        </w:rPr>
      </w:pPr>
      <w:r w:rsidRPr="0018045D">
        <w:rPr>
          <w:i/>
        </w:rPr>
        <w:t xml:space="preserve">1. Soubor </w:t>
      </w:r>
      <w:r>
        <w:rPr>
          <w:i/>
        </w:rPr>
        <w:t>budov a staveb včetně dřevostaveb a ostatních staveb, zpevněných ploch (chodníky, cyklostezky, parkoviště), komunikací včetně veřejného osvětlení, včetně vnějších a vnitřních stavebních součástí a zábranných prostředků, příslušenství (včetně oplocení, zabudovaných technologií, kotelen, ČOV, trafostanic, kanalizačních řadů přípojek, opěrných zdí) bez ohledu na to zda jsou ve vlastnictví či zda byly svěřeny do správy, bez ohledu na to zda jsou užívány k určenému účelu nebo jsou v rekonstrukci</w:t>
      </w:r>
    </w:p>
    <w:p w14:paraId="647A58FE" w14:textId="77777777" w:rsidR="00427B38" w:rsidRPr="0018045D" w:rsidRDefault="00427B38" w:rsidP="00427B38">
      <w:pPr>
        <w:pStyle w:val="Pedmtkomente"/>
        <w:tabs>
          <w:tab w:val="left" w:pos="705"/>
          <w:tab w:val="left" w:pos="3297"/>
          <w:tab w:val="left" w:pos="6624"/>
        </w:tabs>
        <w:spacing w:line="288" w:lineRule="auto"/>
        <w:rPr>
          <w:b w:val="0"/>
          <w:sz w:val="22"/>
          <w:szCs w:val="22"/>
        </w:rPr>
      </w:pPr>
      <w:r w:rsidRPr="0018045D">
        <w:rPr>
          <w:b w:val="0"/>
          <w:sz w:val="22"/>
          <w:szCs w:val="22"/>
        </w:rPr>
        <w:t>pojistná částka v Kč</w:t>
      </w:r>
      <w:r w:rsidRPr="0018045D">
        <w:rPr>
          <w:b w:val="0"/>
          <w:sz w:val="22"/>
          <w:szCs w:val="22"/>
        </w:rPr>
        <w:tab/>
        <w:t>pojistná hodnota</w:t>
      </w:r>
      <w:r w:rsidRPr="0018045D">
        <w:rPr>
          <w:b w:val="0"/>
          <w:sz w:val="22"/>
          <w:szCs w:val="22"/>
        </w:rPr>
        <w:tab/>
        <w:t>spoluúčast v Kč</w:t>
      </w:r>
    </w:p>
    <w:p w14:paraId="44B4E5DC" w14:textId="7E8BCA90" w:rsidR="00427B38" w:rsidRPr="00707E8F" w:rsidRDefault="00942B5A" w:rsidP="00427B38">
      <w:pPr>
        <w:pStyle w:val="Pedmtkomente"/>
        <w:tabs>
          <w:tab w:val="left" w:pos="705"/>
          <w:tab w:val="left" w:pos="3297"/>
          <w:tab w:val="left" w:pos="6624"/>
        </w:tabs>
        <w:spacing w:line="288" w:lineRule="auto"/>
        <w:rPr>
          <w:b w:val="0"/>
          <w:sz w:val="22"/>
          <w:szCs w:val="22"/>
        </w:rPr>
      </w:pPr>
      <w:r w:rsidRPr="00893520">
        <w:rPr>
          <w:bCs w:val="0"/>
          <w:sz w:val="22"/>
          <w:szCs w:val="22"/>
          <w:highlight w:val="yellow"/>
        </w:rPr>
        <w:t>1.</w:t>
      </w:r>
      <w:r>
        <w:rPr>
          <w:bCs w:val="0"/>
          <w:sz w:val="22"/>
          <w:szCs w:val="22"/>
          <w:highlight w:val="yellow"/>
        </w:rPr>
        <w:t>025</w:t>
      </w:r>
      <w:r w:rsidRPr="00893520">
        <w:rPr>
          <w:bCs w:val="0"/>
          <w:sz w:val="22"/>
          <w:szCs w:val="22"/>
          <w:highlight w:val="yellow"/>
        </w:rPr>
        <w:t>.</w:t>
      </w:r>
      <w:r>
        <w:rPr>
          <w:bCs w:val="0"/>
          <w:sz w:val="22"/>
          <w:szCs w:val="22"/>
          <w:highlight w:val="yellow"/>
        </w:rPr>
        <w:t>5</w:t>
      </w:r>
      <w:r w:rsidRPr="00893520">
        <w:rPr>
          <w:bCs w:val="0"/>
          <w:sz w:val="22"/>
          <w:szCs w:val="22"/>
          <w:highlight w:val="yellow"/>
        </w:rPr>
        <w:t>00.000</w:t>
      </w:r>
      <w:r w:rsidR="00427B38" w:rsidRPr="0018045D">
        <w:rPr>
          <w:b w:val="0"/>
          <w:sz w:val="22"/>
          <w:szCs w:val="22"/>
        </w:rPr>
        <w:tab/>
      </w:r>
      <w:r w:rsidR="00427B38" w:rsidRPr="00707E8F">
        <w:rPr>
          <w:b w:val="0"/>
          <w:sz w:val="22"/>
          <w:szCs w:val="22"/>
        </w:rPr>
        <w:t>nová cena</w:t>
      </w:r>
      <w:r w:rsidR="00427B38">
        <w:rPr>
          <w:b w:val="0"/>
          <w:sz w:val="22"/>
          <w:szCs w:val="22"/>
        </w:rPr>
        <w:tab/>
      </w:r>
      <w:r w:rsidR="004B087E">
        <w:rPr>
          <w:b w:val="0"/>
          <w:sz w:val="22"/>
          <w:szCs w:val="22"/>
        </w:rPr>
        <w:t>5</w:t>
      </w:r>
      <w:r w:rsidR="00427B38">
        <w:rPr>
          <w:b w:val="0"/>
          <w:sz w:val="22"/>
          <w:szCs w:val="22"/>
        </w:rPr>
        <w:t>.000</w:t>
      </w:r>
    </w:p>
    <w:p w14:paraId="6AE2FDBD" w14:textId="77777777" w:rsidR="00427B38" w:rsidRDefault="00427B38" w:rsidP="00427B38">
      <w:pPr>
        <w:pStyle w:val="Textkomente"/>
        <w:spacing w:line="288" w:lineRule="auto"/>
      </w:pPr>
    </w:p>
    <w:p w14:paraId="212D2D2E" w14:textId="77777777" w:rsidR="00427B38" w:rsidRPr="0018045D" w:rsidRDefault="00427B38" w:rsidP="00427B38">
      <w:pPr>
        <w:rPr>
          <w:i/>
        </w:rPr>
      </w:pPr>
      <w:r>
        <w:rPr>
          <w:i/>
        </w:rPr>
        <w:t>2</w:t>
      </w:r>
      <w:r w:rsidRPr="0018045D">
        <w:rPr>
          <w:i/>
        </w:rPr>
        <w:t xml:space="preserve">. Soubor </w:t>
      </w:r>
      <w:r>
        <w:rPr>
          <w:i/>
        </w:rPr>
        <w:t>vlastního a cizího provozně technického zařízení a ostatních věcí movitých vlastních a cizích</w:t>
      </w:r>
    </w:p>
    <w:p w14:paraId="5D2AF861" w14:textId="77777777" w:rsidR="00427B38" w:rsidRPr="0018045D" w:rsidRDefault="00427B38" w:rsidP="00427B38">
      <w:pPr>
        <w:pStyle w:val="Pedmtkomente"/>
        <w:tabs>
          <w:tab w:val="left" w:pos="705"/>
          <w:tab w:val="left" w:pos="3297"/>
          <w:tab w:val="left" w:pos="6624"/>
        </w:tabs>
        <w:spacing w:line="288" w:lineRule="auto"/>
        <w:rPr>
          <w:b w:val="0"/>
          <w:sz w:val="22"/>
          <w:szCs w:val="22"/>
        </w:rPr>
      </w:pPr>
      <w:r w:rsidRPr="0018045D">
        <w:rPr>
          <w:b w:val="0"/>
          <w:sz w:val="22"/>
          <w:szCs w:val="22"/>
        </w:rPr>
        <w:t>pojistná částka v Kč</w:t>
      </w:r>
      <w:r w:rsidRPr="0018045D">
        <w:rPr>
          <w:b w:val="0"/>
          <w:sz w:val="22"/>
          <w:szCs w:val="22"/>
        </w:rPr>
        <w:tab/>
        <w:t>pojistná hodnota</w:t>
      </w:r>
      <w:r w:rsidRPr="0018045D">
        <w:rPr>
          <w:b w:val="0"/>
          <w:sz w:val="22"/>
          <w:szCs w:val="22"/>
        </w:rPr>
        <w:tab/>
        <w:t>spoluúčast v Kč</w:t>
      </w:r>
    </w:p>
    <w:p w14:paraId="548783B1" w14:textId="0DD32BA9" w:rsidR="00427B38" w:rsidRPr="00707E8F" w:rsidRDefault="00427B38" w:rsidP="00427B38">
      <w:pPr>
        <w:pStyle w:val="Pedmtkomente"/>
        <w:tabs>
          <w:tab w:val="left" w:pos="705"/>
          <w:tab w:val="left" w:pos="3297"/>
          <w:tab w:val="left" w:pos="6624"/>
        </w:tabs>
        <w:spacing w:line="288" w:lineRule="auto"/>
        <w:rPr>
          <w:b w:val="0"/>
          <w:sz w:val="22"/>
          <w:szCs w:val="22"/>
        </w:rPr>
      </w:pPr>
      <w:r w:rsidRPr="00893520">
        <w:rPr>
          <w:bCs w:val="0"/>
          <w:sz w:val="22"/>
          <w:szCs w:val="22"/>
          <w:highlight w:val="yellow"/>
        </w:rPr>
        <w:t>2</w:t>
      </w:r>
      <w:r w:rsidR="00893520" w:rsidRPr="00893520">
        <w:rPr>
          <w:bCs w:val="0"/>
          <w:sz w:val="22"/>
          <w:szCs w:val="22"/>
          <w:highlight w:val="yellow"/>
        </w:rPr>
        <w:t>9</w:t>
      </w:r>
      <w:r w:rsidRPr="00893520">
        <w:rPr>
          <w:bCs w:val="0"/>
          <w:sz w:val="22"/>
          <w:szCs w:val="22"/>
          <w:highlight w:val="yellow"/>
        </w:rPr>
        <w:t>.000.000</w:t>
      </w:r>
      <w:r w:rsidRPr="0018045D">
        <w:rPr>
          <w:b w:val="0"/>
          <w:sz w:val="22"/>
          <w:szCs w:val="22"/>
        </w:rPr>
        <w:tab/>
      </w:r>
      <w:r w:rsidRPr="00707E8F">
        <w:rPr>
          <w:b w:val="0"/>
          <w:sz w:val="22"/>
          <w:szCs w:val="22"/>
        </w:rPr>
        <w:t>nová cena</w:t>
      </w:r>
      <w:r>
        <w:rPr>
          <w:b w:val="0"/>
          <w:sz w:val="22"/>
          <w:szCs w:val="22"/>
        </w:rPr>
        <w:tab/>
      </w:r>
      <w:r w:rsidR="004B087E">
        <w:rPr>
          <w:b w:val="0"/>
          <w:sz w:val="22"/>
          <w:szCs w:val="22"/>
        </w:rPr>
        <w:t>5</w:t>
      </w:r>
      <w:r>
        <w:rPr>
          <w:b w:val="0"/>
          <w:sz w:val="22"/>
          <w:szCs w:val="22"/>
        </w:rPr>
        <w:t>.000</w:t>
      </w:r>
    </w:p>
    <w:p w14:paraId="3DA252A8" w14:textId="77777777" w:rsidR="009A32D9" w:rsidRDefault="009A32D9" w:rsidP="00427B38">
      <w:pPr>
        <w:pStyle w:val="Textkomente"/>
        <w:spacing w:line="288" w:lineRule="auto"/>
      </w:pPr>
    </w:p>
    <w:p w14:paraId="7B9F8500" w14:textId="77777777" w:rsidR="00427B38" w:rsidRPr="0018045D" w:rsidRDefault="00427B38" w:rsidP="00427B38">
      <w:pPr>
        <w:rPr>
          <w:i/>
        </w:rPr>
      </w:pPr>
      <w:r>
        <w:rPr>
          <w:i/>
        </w:rPr>
        <w:t>3</w:t>
      </w:r>
      <w:r w:rsidRPr="0018045D">
        <w:rPr>
          <w:i/>
        </w:rPr>
        <w:t xml:space="preserve">. Soubor </w:t>
      </w:r>
      <w:r>
        <w:rPr>
          <w:i/>
        </w:rPr>
        <w:t>peněz a cenností v trezorech a pokladnách</w:t>
      </w:r>
    </w:p>
    <w:p w14:paraId="31BE4A4F" w14:textId="77777777" w:rsidR="00427B38" w:rsidRPr="0018045D" w:rsidRDefault="00427B38" w:rsidP="00427B38">
      <w:pPr>
        <w:pStyle w:val="Pedmtkomente"/>
        <w:tabs>
          <w:tab w:val="left" w:pos="705"/>
          <w:tab w:val="left" w:pos="3297"/>
          <w:tab w:val="left" w:pos="6624"/>
        </w:tabs>
        <w:spacing w:line="288" w:lineRule="auto"/>
        <w:rPr>
          <w:b w:val="0"/>
          <w:sz w:val="22"/>
          <w:szCs w:val="22"/>
        </w:rPr>
      </w:pPr>
      <w:r w:rsidRPr="0018045D">
        <w:rPr>
          <w:b w:val="0"/>
          <w:sz w:val="22"/>
          <w:szCs w:val="22"/>
        </w:rPr>
        <w:t>pojistná částka v Kč</w:t>
      </w:r>
      <w:r w:rsidRPr="0018045D">
        <w:rPr>
          <w:b w:val="0"/>
          <w:sz w:val="22"/>
          <w:szCs w:val="22"/>
        </w:rPr>
        <w:tab/>
        <w:t>pojistná hodnota</w:t>
      </w:r>
      <w:r w:rsidRPr="0018045D">
        <w:rPr>
          <w:b w:val="0"/>
          <w:sz w:val="22"/>
          <w:szCs w:val="22"/>
        </w:rPr>
        <w:tab/>
        <w:t>spoluúčast v Kč</w:t>
      </w:r>
    </w:p>
    <w:p w14:paraId="6C359588" w14:textId="77777777" w:rsidR="00427B38" w:rsidRPr="00707E8F" w:rsidRDefault="00427B38" w:rsidP="00427B38">
      <w:pPr>
        <w:pStyle w:val="Pedmtkomente"/>
        <w:tabs>
          <w:tab w:val="left" w:pos="705"/>
          <w:tab w:val="left" w:pos="3297"/>
          <w:tab w:val="left" w:pos="6624"/>
        </w:tabs>
        <w:spacing w:line="288" w:lineRule="auto"/>
        <w:rPr>
          <w:b w:val="0"/>
          <w:sz w:val="22"/>
          <w:szCs w:val="22"/>
        </w:rPr>
      </w:pPr>
      <w:r>
        <w:rPr>
          <w:b w:val="0"/>
          <w:sz w:val="22"/>
          <w:szCs w:val="22"/>
        </w:rPr>
        <w:t>250.000</w:t>
      </w:r>
      <w:r w:rsidRPr="0018045D">
        <w:rPr>
          <w:b w:val="0"/>
          <w:sz w:val="22"/>
          <w:szCs w:val="22"/>
        </w:rPr>
        <w:tab/>
      </w:r>
      <w:r w:rsidRPr="00707E8F">
        <w:rPr>
          <w:b w:val="0"/>
          <w:sz w:val="22"/>
          <w:szCs w:val="22"/>
        </w:rPr>
        <w:t>nová cena</w:t>
      </w:r>
      <w:r>
        <w:rPr>
          <w:b w:val="0"/>
          <w:sz w:val="22"/>
          <w:szCs w:val="22"/>
        </w:rPr>
        <w:tab/>
        <w:t>1.000</w:t>
      </w:r>
    </w:p>
    <w:p w14:paraId="5EB684A1" w14:textId="77777777" w:rsidR="00427B38" w:rsidRDefault="00427B38" w:rsidP="00427B38">
      <w:pPr>
        <w:pStyle w:val="Textkomente"/>
        <w:spacing w:line="288" w:lineRule="auto"/>
      </w:pPr>
    </w:p>
    <w:p w14:paraId="1B0B0901" w14:textId="77777777" w:rsidR="00427B38" w:rsidRPr="0018045D" w:rsidRDefault="00427B38" w:rsidP="00427B38">
      <w:pPr>
        <w:rPr>
          <w:i/>
        </w:rPr>
      </w:pPr>
      <w:r>
        <w:rPr>
          <w:i/>
        </w:rPr>
        <w:lastRenderedPageBreak/>
        <w:t>4</w:t>
      </w:r>
      <w:r w:rsidRPr="0018045D">
        <w:rPr>
          <w:i/>
        </w:rPr>
        <w:t xml:space="preserve">. Soubor </w:t>
      </w:r>
      <w:r>
        <w:rPr>
          <w:i/>
        </w:rPr>
        <w:t>vlastních a cizích věcí na volném prostranství – dětská hřiště, skate park, stojany na kola apod., pojištění se sjednává na první riziko</w:t>
      </w:r>
    </w:p>
    <w:p w14:paraId="11653027" w14:textId="77777777" w:rsidR="00427B38" w:rsidRPr="0018045D" w:rsidRDefault="00427B38" w:rsidP="00427B38">
      <w:pPr>
        <w:pStyle w:val="Pedmtkomente"/>
        <w:tabs>
          <w:tab w:val="left" w:pos="705"/>
          <w:tab w:val="left" w:pos="3297"/>
          <w:tab w:val="left" w:pos="6624"/>
        </w:tabs>
        <w:spacing w:line="288" w:lineRule="auto"/>
        <w:rPr>
          <w:b w:val="0"/>
          <w:sz w:val="22"/>
          <w:szCs w:val="22"/>
        </w:rPr>
      </w:pPr>
      <w:r w:rsidRPr="0018045D">
        <w:rPr>
          <w:b w:val="0"/>
          <w:sz w:val="22"/>
          <w:szCs w:val="22"/>
        </w:rPr>
        <w:t>pojistná částka v Kč</w:t>
      </w:r>
      <w:r w:rsidRPr="0018045D">
        <w:rPr>
          <w:b w:val="0"/>
          <w:sz w:val="22"/>
          <w:szCs w:val="22"/>
        </w:rPr>
        <w:tab/>
        <w:t>pojistná hodnota</w:t>
      </w:r>
      <w:r w:rsidRPr="0018045D">
        <w:rPr>
          <w:b w:val="0"/>
          <w:sz w:val="22"/>
          <w:szCs w:val="22"/>
        </w:rPr>
        <w:tab/>
        <w:t>spoluúčast v Kč</w:t>
      </w:r>
    </w:p>
    <w:p w14:paraId="71F4F1E6" w14:textId="77777777" w:rsidR="00427B38" w:rsidRPr="00707E8F" w:rsidRDefault="00427B38" w:rsidP="00427B38">
      <w:pPr>
        <w:pStyle w:val="Pedmtkomente"/>
        <w:tabs>
          <w:tab w:val="left" w:pos="705"/>
          <w:tab w:val="left" w:pos="3297"/>
          <w:tab w:val="left" w:pos="6624"/>
        </w:tabs>
        <w:spacing w:line="288" w:lineRule="auto"/>
        <w:rPr>
          <w:b w:val="0"/>
          <w:sz w:val="22"/>
          <w:szCs w:val="22"/>
        </w:rPr>
      </w:pPr>
      <w:r>
        <w:rPr>
          <w:b w:val="0"/>
          <w:sz w:val="22"/>
          <w:szCs w:val="22"/>
        </w:rPr>
        <w:t>500.000</w:t>
      </w:r>
      <w:r w:rsidRPr="0018045D">
        <w:rPr>
          <w:b w:val="0"/>
          <w:sz w:val="22"/>
          <w:szCs w:val="22"/>
        </w:rPr>
        <w:tab/>
      </w:r>
      <w:r w:rsidRPr="00707E8F">
        <w:rPr>
          <w:b w:val="0"/>
          <w:sz w:val="22"/>
          <w:szCs w:val="22"/>
        </w:rPr>
        <w:t>nová cena</w:t>
      </w:r>
      <w:r>
        <w:rPr>
          <w:b w:val="0"/>
          <w:sz w:val="22"/>
          <w:szCs w:val="22"/>
        </w:rPr>
        <w:tab/>
        <w:t>1.000</w:t>
      </w:r>
    </w:p>
    <w:p w14:paraId="758E65A8" w14:textId="77777777" w:rsidR="00F40907" w:rsidRDefault="00F40907" w:rsidP="00C22DA9">
      <w:pPr>
        <w:pStyle w:val="Textkomente"/>
        <w:spacing w:line="288" w:lineRule="auto"/>
        <w:jc w:val="both"/>
        <w:rPr>
          <w:sz w:val="22"/>
          <w:szCs w:val="22"/>
        </w:rPr>
      </w:pPr>
    </w:p>
    <w:p w14:paraId="3252A733" w14:textId="4F1FD997" w:rsidR="00600E71" w:rsidRPr="00C0696C" w:rsidRDefault="00600E71" w:rsidP="00C22DA9">
      <w:pPr>
        <w:pStyle w:val="Textkomente"/>
        <w:spacing w:line="288" w:lineRule="auto"/>
        <w:jc w:val="both"/>
      </w:pPr>
      <w:r w:rsidRPr="002E3B48">
        <w:rPr>
          <w:sz w:val="22"/>
          <w:szCs w:val="22"/>
        </w:rPr>
        <w:t xml:space="preserve">Pro pojištění ostatních živelních nebezpečí v rozsahu </w:t>
      </w:r>
      <w:r w:rsidR="00C22DA9" w:rsidRPr="00C22DA9">
        <w:rPr>
          <w:sz w:val="22"/>
          <w:szCs w:val="22"/>
        </w:rPr>
        <w:t>v rozsahu části (C), čl. 32, VPP UCZ/Maj-P/20</w:t>
      </w:r>
      <w:r w:rsidR="00C22DA9">
        <w:rPr>
          <w:sz w:val="22"/>
          <w:szCs w:val="22"/>
        </w:rPr>
        <w:t xml:space="preserve"> </w:t>
      </w:r>
      <w:r w:rsidRPr="002E3B48">
        <w:rPr>
          <w:sz w:val="22"/>
          <w:szCs w:val="22"/>
        </w:rPr>
        <w:t xml:space="preserve">se sjednává maximální limit pojistného plnění, pro jednu a všechny pojistné události nastalé během jednoho pojistného období, ve výši </w:t>
      </w:r>
      <w:r w:rsidR="008F2CFD">
        <w:rPr>
          <w:sz w:val="22"/>
          <w:szCs w:val="22"/>
        </w:rPr>
        <w:t>10</w:t>
      </w:r>
      <w:r w:rsidR="00427B38">
        <w:rPr>
          <w:sz w:val="22"/>
          <w:szCs w:val="22"/>
        </w:rPr>
        <w:t>0</w:t>
      </w:r>
      <w:r w:rsidR="00C0696C" w:rsidRPr="00C0696C">
        <w:rPr>
          <w:sz w:val="22"/>
          <w:szCs w:val="22"/>
        </w:rPr>
        <w:t xml:space="preserve">.000.000 </w:t>
      </w:r>
      <w:r w:rsidRPr="00C0696C">
        <w:rPr>
          <w:sz w:val="22"/>
          <w:szCs w:val="22"/>
        </w:rPr>
        <w:t>Kč.</w:t>
      </w:r>
    </w:p>
    <w:p w14:paraId="01CB0A19" w14:textId="4DAB1A6D" w:rsidR="008A50A6" w:rsidRPr="000F246A" w:rsidRDefault="008A50A6" w:rsidP="00600E71">
      <w:pPr>
        <w:pStyle w:val="Pedmtkomente"/>
        <w:tabs>
          <w:tab w:val="left" w:pos="705"/>
          <w:tab w:val="left" w:pos="3297"/>
          <w:tab w:val="left" w:pos="6624"/>
        </w:tabs>
        <w:spacing w:line="288" w:lineRule="auto"/>
        <w:rPr>
          <w:b w:val="0"/>
          <w:sz w:val="22"/>
          <w:szCs w:val="22"/>
        </w:rPr>
      </w:pPr>
      <w:r w:rsidRPr="000F246A">
        <w:rPr>
          <w:b w:val="0"/>
          <w:sz w:val="22"/>
          <w:szCs w:val="22"/>
        </w:rPr>
        <w:t>-----------------------------------------------------------------------------------------------------------------------------------------</w:t>
      </w:r>
      <w:r w:rsidR="0061540B" w:rsidRPr="000F246A">
        <w:rPr>
          <w:b w:val="0"/>
          <w:sz w:val="22"/>
          <w:szCs w:val="22"/>
        </w:rPr>
        <w:t>--</w:t>
      </w:r>
    </w:p>
    <w:p w14:paraId="782C9B1C" w14:textId="223237D9" w:rsidR="009D5B33" w:rsidRPr="000F246A" w:rsidRDefault="008A50A6" w:rsidP="00292DDD">
      <w:pPr>
        <w:tabs>
          <w:tab w:val="left" w:pos="851"/>
          <w:tab w:val="left" w:pos="3297"/>
          <w:tab w:val="left" w:pos="6624"/>
        </w:tabs>
        <w:spacing w:line="288" w:lineRule="auto"/>
      </w:pPr>
      <w:r w:rsidRPr="000F246A">
        <w:rPr>
          <w:b/>
        </w:rPr>
        <w:t xml:space="preserve">Katastrofická nebezpečí </w:t>
      </w:r>
      <w:r w:rsidR="00292DDD" w:rsidRPr="000F246A">
        <w:t>– v rozsahu části (C), čl. 36, VPP UCZ/Maj-P/20</w:t>
      </w:r>
    </w:p>
    <w:p w14:paraId="280EA387" w14:textId="77777777" w:rsidR="00C4484D" w:rsidRPr="000F246A" w:rsidRDefault="00C4484D" w:rsidP="00C4484D">
      <w:pPr>
        <w:spacing w:line="288" w:lineRule="auto"/>
        <w:jc w:val="both"/>
        <w:rPr>
          <w:bCs w:val="0"/>
          <w:i/>
          <w:u w:val="single"/>
        </w:rPr>
      </w:pPr>
      <w:r w:rsidRPr="000F246A">
        <w:rPr>
          <w:bCs w:val="0"/>
          <w:i/>
          <w:u w:val="single"/>
        </w:rPr>
        <w:t>Katastrofická nebezpečí – čekací doba</w:t>
      </w:r>
    </w:p>
    <w:p w14:paraId="54A44896" w14:textId="77777777" w:rsidR="00C4484D" w:rsidRPr="000F246A" w:rsidRDefault="00C4484D" w:rsidP="00C4484D">
      <w:pPr>
        <w:tabs>
          <w:tab w:val="left" w:pos="705"/>
          <w:tab w:val="left" w:pos="3297"/>
          <w:tab w:val="left" w:pos="6624"/>
        </w:tabs>
        <w:spacing w:line="288" w:lineRule="auto"/>
        <w:jc w:val="both"/>
        <w:rPr>
          <w:b/>
          <w:i/>
        </w:rPr>
      </w:pPr>
      <w:r w:rsidRPr="000F246A">
        <w:rPr>
          <w:b/>
          <w:i/>
        </w:rPr>
        <w:t>Odchylně od VPP UCZ/Maj-P/20, části (C), čl. 36, odst. 10, písm. b) vzniká pojištění katastrofických nebezpečí od počátku pojistné smlouvy.</w:t>
      </w:r>
    </w:p>
    <w:p w14:paraId="6473932A" w14:textId="77777777" w:rsidR="00C4484D" w:rsidRPr="000F246A" w:rsidRDefault="00C4484D" w:rsidP="00C4484D">
      <w:pPr>
        <w:spacing w:line="288" w:lineRule="auto"/>
        <w:jc w:val="both"/>
        <w:rPr>
          <w:b/>
          <w:i/>
          <w:u w:val="single"/>
        </w:rPr>
      </w:pPr>
    </w:p>
    <w:p w14:paraId="40E19AC8" w14:textId="77777777" w:rsidR="00C4484D" w:rsidRPr="000F246A" w:rsidRDefault="00C4484D" w:rsidP="00C4484D">
      <w:pPr>
        <w:spacing w:line="288" w:lineRule="auto"/>
        <w:jc w:val="both"/>
        <w:rPr>
          <w:bCs w:val="0"/>
          <w:i/>
          <w:u w:val="single"/>
        </w:rPr>
      </w:pPr>
      <w:r w:rsidRPr="000F246A">
        <w:rPr>
          <w:bCs w:val="0"/>
          <w:i/>
          <w:u w:val="single"/>
        </w:rPr>
        <w:t>Katastrofická nebezpečí – jedna příčina</w:t>
      </w:r>
    </w:p>
    <w:p w14:paraId="29FBD368" w14:textId="77777777" w:rsidR="00C4484D" w:rsidRPr="000F246A" w:rsidRDefault="00C4484D" w:rsidP="00C4484D">
      <w:pPr>
        <w:tabs>
          <w:tab w:val="left" w:pos="705"/>
          <w:tab w:val="left" w:pos="3297"/>
          <w:tab w:val="left" w:pos="6624"/>
        </w:tabs>
        <w:spacing w:line="288" w:lineRule="auto"/>
        <w:jc w:val="both"/>
        <w:rPr>
          <w:b/>
          <w:i/>
        </w:rPr>
      </w:pPr>
      <w:r w:rsidRPr="000F246A">
        <w:rPr>
          <w:b/>
          <w:i/>
        </w:rPr>
        <w:t>Ujednává se, že škody způsobené katastrofickými živelními nebezpečími a nastalé z jedné příčiny během 72 hodin pro povodeň, se hodnotí jako jedna pojistná událost a z tohoto titulu se odečítá pouze jedna spoluúčast.</w:t>
      </w:r>
    </w:p>
    <w:p w14:paraId="2DC60ECA" w14:textId="77777777" w:rsidR="004B087E" w:rsidRDefault="004B087E" w:rsidP="004B087E">
      <w:pPr>
        <w:rPr>
          <w:i/>
        </w:rPr>
      </w:pPr>
    </w:p>
    <w:p w14:paraId="262404AA" w14:textId="77777777" w:rsidR="000328F4" w:rsidRPr="0018045D" w:rsidRDefault="000328F4" w:rsidP="000328F4">
      <w:pPr>
        <w:jc w:val="both"/>
        <w:rPr>
          <w:i/>
        </w:rPr>
      </w:pPr>
      <w:r w:rsidRPr="0018045D">
        <w:rPr>
          <w:i/>
        </w:rPr>
        <w:t xml:space="preserve">1. Soubor </w:t>
      </w:r>
      <w:r>
        <w:rPr>
          <w:i/>
        </w:rPr>
        <w:t>budov a staveb včetně dřevostaveb a ostatních staveb, zpevněných ploch (chodníky, cyklostezky, parkoviště), komunikací včetně veřejného osvětlení, včetně vnějších a vnitřních stavebních součástí a zábranných prostředků, příslušenství (včetně oplocení, zabudovaných technologií, kotelen, ČOV, trafostanic, kanalizačních řadů přípojek, opěrných zdí) bez ohledu na to zda jsou ve vlastnictví či zda byly svěřeny do správy, bez ohledu na to zda jsou užívány k určenému účelu nebo jsou v rekonstrukci</w:t>
      </w:r>
    </w:p>
    <w:p w14:paraId="50BC31CB" w14:textId="77777777" w:rsidR="004B087E" w:rsidRPr="0018045D" w:rsidRDefault="004B087E" w:rsidP="004B087E">
      <w:pPr>
        <w:pStyle w:val="Pedmtkomente"/>
        <w:tabs>
          <w:tab w:val="left" w:pos="705"/>
          <w:tab w:val="left" w:pos="3297"/>
          <w:tab w:val="left" w:pos="6624"/>
        </w:tabs>
        <w:spacing w:line="288" w:lineRule="auto"/>
        <w:rPr>
          <w:b w:val="0"/>
          <w:sz w:val="22"/>
          <w:szCs w:val="22"/>
        </w:rPr>
      </w:pPr>
      <w:r w:rsidRPr="0018045D">
        <w:rPr>
          <w:b w:val="0"/>
          <w:sz w:val="22"/>
          <w:szCs w:val="22"/>
        </w:rPr>
        <w:t>pojistná částka v Kč</w:t>
      </w:r>
      <w:r w:rsidRPr="0018045D">
        <w:rPr>
          <w:b w:val="0"/>
          <w:sz w:val="22"/>
          <w:szCs w:val="22"/>
        </w:rPr>
        <w:tab/>
        <w:t>pojistná hodnota</w:t>
      </w:r>
      <w:r w:rsidRPr="0018045D">
        <w:rPr>
          <w:b w:val="0"/>
          <w:sz w:val="22"/>
          <w:szCs w:val="22"/>
        </w:rPr>
        <w:tab/>
        <w:t>spoluúčast v Kč</w:t>
      </w:r>
    </w:p>
    <w:p w14:paraId="5ECF2A1C" w14:textId="0545714D" w:rsidR="004B087E" w:rsidRPr="00707E8F" w:rsidRDefault="00942B5A" w:rsidP="004B087E">
      <w:pPr>
        <w:pStyle w:val="Pedmtkomente"/>
        <w:tabs>
          <w:tab w:val="left" w:pos="705"/>
          <w:tab w:val="left" w:pos="3297"/>
          <w:tab w:val="left" w:pos="6624"/>
        </w:tabs>
        <w:spacing w:line="288" w:lineRule="auto"/>
        <w:rPr>
          <w:b w:val="0"/>
          <w:sz w:val="22"/>
          <w:szCs w:val="22"/>
        </w:rPr>
      </w:pPr>
      <w:r w:rsidRPr="00893520">
        <w:rPr>
          <w:bCs w:val="0"/>
          <w:sz w:val="22"/>
          <w:szCs w:val="22"/>
          <w:highlight w:val="yellow"/>
        </w:rPr>
        <w:t>1.</w:t>
      </w:r>
      <w:r>
        <w:rPr>
          <w:bCs w:val="0"/>
          <w:sz w:val="22"/>
          <w:szCs w:val="22"/>
          <w:highlight w:val="yellow"/>
        </w:rPr>
        <w:t>025</w:t>
      </w:r>
      <w:r w:rsidRPr="00893520">
        <w:rPr>
          <w:bCs w:val="0"/>
          <w:sz w:val="22"/>
          <w:szCs w:val="22"/>
          <w:highlight w:val="yellow"/>
        </w:rPr>
        <w:t>.</w:t>
      </w:r>
      <w:r>
        <w:rPr>
          <w:bCs w:val="0"/>
          <w:sz w:val="22"/>
          <w:szCs w:val="22"/>
          <w:highlight w:val="yellow"/>
        </w:rPr>
        <w:t>5</w:t>
      </w:r>
      <w:r w:rsidRPr="00893520">
        <w:rPr>
          <w:bCs w:val="0"/>
          <w:sz w:val="22"/>
          <w:szCs w:val="22"/>
          <w:highlight w:val="yellow"/>
        </w:rPr>
        <w:t>00.000</w:t>
      </w:r>
      <w:r w:rsidR="004B087E" w:rsidRPr="0018045D">
        <w:rPr>
          <w:b w:val="0"/>
          <w:sz w:val="22"/>
          <w:szCs w:val="22"/>
        </w:rPr>
        <w:tab/>
      </w:r>
      <w:r w:rsidR="004B087E" w:rsidRPr="00707E8F">
        <w:rPr>
          <w:b w:val="0"/>
          <w:sz w:val="22"/>
          <w:szCs w:val="22"/>
        </w:rPr>
        <w:t>nová cena</w:t>
      </w:r>
      <w:r w:rsidR="004B087E">
        <w:rPr>
          <w:b w:val="0"/>
          <w:sz w:val="22"/>
          <w:szCs w:val="22"/>
        </w:rPr>
        <w:tab/>
        <w:t>5.000</w:t>
      </w:r>
    </w:p>
    <w:p w14:paraId="4C8F6D8E" w14:textId="77777777" w:rsidR="004B087E" w:rsidRDefault="004B087E" w:rsidP="004B087E">
      <w:pPr>
        <w:pStyle w:val="Textkomente"/>
        <w:spacing w:line="288" w:lineRule="auto"/>
      </w:pPr>
    </w:p>
    <w:p w14:paraId="356AC451" w14:textId="77777777" w:rsidR="004B087E" w:rsidRPr="0018045D" w:rsidRDefault="004B087E" w:rsidP="004B087E">
      <w:pPr>
        <w:rPr>
          <w:i/>
        </w:rPr>
      </w:pPr>
      <w:r>
        <w:rPr>
          <w:i/>
        </w:rPr>
        <w:t>2</w:t>
      </w:r>
      <w:r w:rsidRPr="0018045D">
        <w:rPr>
          <w:i/>
        </w:rPr>
        <w:t xml:space="preserve">. Soubor </w:t>
      </w:r>
      <w:r>
        <w:rPr>
          <w:i/>
        </w:rPr>
        <w:t>vlastního a cizího provozně technického zařízení a ostatních věcí movitých vlastních a cizích</w:t>
      </w:r>
    </w:p>
    <w:p w14:paraId="5BFA2832" w14:textId="77777777" w:rsidR="004B087E" w:rsidRPr="0018045D" w:rsidRDefault="004B087E" w:rsidP="004B087E">
      <w:pPr>
        <w:pStyle w:val="Pedmtkomente"/>
        <w:tabs>
          <w:tab w:val="left" w:pos="705"/>
          <w:tab w:val="left" w:pos="3297"/>
          <w:tab w:val="left" w:pos="6624"/>
        </w:tabs>
        <w:spacing w:line="288" w:lineRule="auto"/>
        <w:rPr>
          <w:b w:val="0"/>
          <w:sz w:val="22"/>
          <w:szCs w:val="22"/>
        </w:rPr>
      </w:pPr>
      <w:r w:rsidRPr="0018045D">
        <w:rPr>
          <w:b w:val="0"/>
          <w:sz w:val="22"/>
          <w:szCs w:val="22"/>
        </w:rPr>
        <w:t>pojistná částka v Kč</w:t>
      </w:r>
      <w:r w:rsidRPr="0018045D">
        <w:rPr>
          <w:b w:val="0"/>
          <w:sz w:val="22"/>
          <w:szCs w:val="22"/>
        </w:rPr>
        <w:tab/>
        <w:t>pojistná hodnota</w:t>
      </w:r>
      <w:r w:rsidRPr="0018045D">
        <w:rPr>
          <w:b w:val="0"/>
          <w:sz w:val="22"/>
          <w:szCs w:val="22"/>
        </w:rPr>
        <w:tab/>
        <w:t>spoluúčast v Kč</w:t>
      </w:r>
    </w:p>
    <w:p w14:paraId="26E4FF06" w14:textId="75093B30" w:rsidR="004B087E" w:rsidRPr="00707E8F" w:rsidRDefault="004B087E" w:rsidP="004B087E">
      <w:pPr>
        <w:pStyle w:val="Pedmtkomente"/>
        <w:tabs>
          <w:tab w:val="left" w:pos="705"/>
          <w:tab w:val="left" w:pos="3297"/>
          <w:tab w:val="left" w:pos="6624"/>
        </w:tabs>
        <w:spacing w:line="288" w:lineRule="auto"/>
        <w:rPr>
          <w:b w:val="0"/>
          <w:sz w:val="22"/>
          <w:szCs w:val="22"/>
        </w:rPr>
      </w:pPr>
      <w:r w:rsidRPr="00893520">
        <w:rPr>
          <w:bCs w:val="0"/>
          <w:sz w:val="22"/>
          <w:szCs w:val="22"/>
          <w:highlight w:val="yellow"/>
        </w:rPr>
        <w:t>2</w:t>
      </w:r>
      <w:r w:rsidR="00893520" w:rsidRPr="00893520">
        <w:rPr>
          <w:bCs w:val="0"/>
          <w:sz w:val="22"/>
          <w:szCs w:val="22"/>
          <w:highlight w:val="yellow"/>
        </w:rPr>
        <w:t>9</w:t>
      </w:r>
      <w:r w:rsidRPr="00893520">
        <w:rPr>
          <w:bCs w:val="0"/>
          <w:sz w:val="22"/>
          <w:szCs w:val="22"/>
          <w:highlight w:val="yellow"/>
        </w:rPr>
        <w:t>.000.000</w:t>
      </w:r>
      <w:r w:rsidRPr="0018045D">
        <w:rPr>
          <w:b w:val="0"/>
          <w:sz w:val="22"/>
          <w:szCs w:val="22"/>
        </w:rPr>
        <w:tab/>
      </w:r>
      <w:r w:rsidRPr="00707E8F">
        <w:rPr>
          <w:b w:val="0"/>
          <w:sz w:val="22"/>
          <w:szCs w:val="22"/>
        </w:rPr>
        <w:t>nová cena</w:t>
      </w:r>
      <w:r>
        <w:rPr>
          <w:b w:val="0"/>
          <w:sz w:val="22"/>
          <w:szCs w:val="22"/>
        </w:rPr>
        <w:tab/>
        <w:t>5.000</w:t>
      </w:r>
    </w:p>
    <w:p w14:paraId="3A18627F" w14:textId="77777777" w:rsidR="004B087E" w:rsidRDefault="004B087E" w:rsidP="004B087E">
      <w:pPr>
        <w:pStyle w:val="Textkomente"/>
        <w:spacing w:line="288" w:lineRule="auto"/>
      </w:pPr>
    </w:p>
    <w:p w14:paraId="54876965" w14:textId="77777777" w:rsidR="004B087E" w:rsidRPr="0018045D" w:rsidRDefault="004B087E" w:rsidP="004B087E">
      <w:pPr>
        <w:rPr>
          <w:i/>
        </w:rPr>
      </w:pPr>
      <w:r>
        <w:rPr>
          <w:i/>
        </w:rPr>
        <w:t>3</w:t>
      </w:r>
      <w:r w:rsidRPr="0018045D">
        <w:rPr>
          <w:i/>
        </w:rPr>
        <w:t xml:space="preserve">. Soubor </w:t>
      </w:r>
      <w:r>
        <w:rPr>
          <w:i/>
        </w:rPr>
        <w:t>peněz a cenností v trezorech a pokladnách</w:t>
      </w:r>
    </w:p>
    <w:p w14:paraId="69E31790" w14:textId="77777777" w:rsidR="004B087E" w:rsidRPr="0018045D" w:rsidRDefault="004B087E" w:rsidP="004B087E">
      <w:pPr>
        <w:pStyle w:val="Pedmtkomente"/>
        <w:tabs>
          <w:tab w:val="left" w:pos="705"/>
          <w:tab w:val="left" w:pos="3297"/>
          <w:tab w:val="left" w:pos="6624"/>
        </w:tabs>
        <w:spacing w:line="288" w:lineRule="auto"/>
        <w:rPr>
          <w:b w:val="0"/>
          <w:sz w:val="22"/>
          <w:szCs w:val="22"/>
        </w:rPr>
      </w:pPr>
      <w:r w:rsidRPr="0018045D">
        <w:rPr>
          <w:b w:val="0"/>
          <w:sz w:val="22"/>
          <w:szCs w:val="22"/>
        </w:rPr>
        <w:t>pojistná částka v Kč</w:t>
      </w:r>
      <w:r w:rsidRPr="0018045D">
        <w:rPr>
          <w:b w:val="0"/>
          <w:sz w:val="22"/>
          <w:szCs w:val="22"/>
        </w:rPr>
        <w:tab/>
        <w:t>pojistná hodnota</w:t>
      </w:r>
      <w:r w:rsidRPr="0018045D">
        <w:rPr>
          <w:b w:val="0"/>
          <w:sz w:val="22"/>
          <w:szCs w:val="22"/>
        </w:rPr>
        <w:tab/>
        <w:t>spoluúčast v Kč</w:t>
      </w:r>
    </w:p>
    <w:p w14:paraId="480BE147" w14:textId="77777777" w:rsidR="004B087E" w:rsidRPr="00707E8F" w:rsidRDefault="004B087E" w:rsidP="004B087E">
      <w:pPr>
        <w:pStyle w:val="Pedmtkomente"/>
        <w:tabs>
          <w:tab w:val="left" w:pos="705"/>
          <w:tab w:val="left" w:pos="3297"/>
          <w:tab w:val="left" w:pos="6624"/>
        </w:tabs>
        <w:spacing w:line="288" w:lineRule="auto"/>
        <w:rPr>
          <w:b w:val="0"/>
          <w:sz w:val="22"/>
          <w:szCs w:val="22"/>
        </w:rPr>
      </w:pPr>
      <w:r>
        <w:rPr>
          <w:b w:val="0"/>
          <w:sz w:val="22"/>
          <w:szCs w:val="22"/>
        </w:rPr>
        <w:t>250.000</w:t>
      </w:r>
      <w:r w:rsidRPr="0018045D">
        <w:rPr>
          <w:b w:val="0"/>
          <w:sz w:val="22"/>
          <w:szCs w:val="22"/>
        </w:rPr>
        <w:tab/>
      </w:r>
      <w:r w:rsidRPr="00707E8F">
        <w:rPr>
          <w:b w:val="0"/>
          <w:sz w:val="22"/>
          <w:szCs w:val="22"/>
        </w:rPr>
        <w:t>nová cena</w:t>
      </w:r>
      <w:r>
        <w:rPr>
          <w:b w:val="0"/>
          <w:sz w:val="22"/>
          <w:szCs w:val="22"/>
        </w:rPr>
        <w:tab/>
        <w:t>1.000</w:t>
      </w:r>
    </w:p>
    <w:p w14:paraId="0985B666" w14:textId="77777777" w:rsidR="009A32D9" w:rsidRDefault="009A32D9" w:rsidP="004B087E">
      <w:pPr>
        <w:pStyle w:val="Textkomente"/>
        <w:spacing w:line="288" w:lineRule="auto"/>
      </w:pPr>
    </w:p>
    <w:p w14:paraId="2641784A" w14:textId="77777777" w:rsidR="004B087E" w:rsidRPr="0018045D" w:rsidRDefault="004B087E" w:rsidP="004B087E">
      <w:pPr>
        <w:rPr>
          <w:i/>
        </w:rPr>
      </w:pPr>
      <w:r>
        <w:rPr>
          <w:i/>
        </w:rPr>
        <w:t>4</w:t>
      </w:r>
      <w:r w:rsidRPr="0018045D">
        <w:rPr>
          <w:i/>
        </w:rPr>
        <w:t xml:space="preserve">. Soubor </w:t>
      </w:r>
      <w:r>
        <w:rPr>
          <w:i/>
        </w:rPr>
        <w:t>vlastních a cizích věcí na volném prostranství – dětská hřiště, skate park, stojany na kola apod., pojištění se sjednává na první riziko</w:t>
      </w:r>
    </w:p>
    <w:p w14:paraId="38B082A7" w14:textId="77777777" w:rsidR="004B087E" w:rsidRPr="0018045D" w:rsidRDefault="004B087E" w:rsidP="004B087E">
      <w:pPr>
        <w:pStyle w:val="Pedmtkomente"/>
        <w:tabs>
          <w:tab w:val="left" w:pos="705"/>
          <w:tab w:val="left" w:pos="3297"/>
          <w:tab w:val="left" w:pos="6624"/>
        </w:tabs>
        <w:spacing w:line="288" w:lineRule="auto"/>
        <w:rPr>
          <w:b w:val="0"/>
          <w:sz w:val="22"/>
          <w:szCs w:val="22"/>
        </w:rPr>
      </w:pPr>
      <w:r w:rsidRPr="0018045D">
        <w:rPr>
          <w:b w:val="0"/>
          <w:sz w:val="22"/>
          <w:szCs w:val="22"/>
        </w:rPr>
        <w:t>pojistná částka v Kč</w:t>
      </w:r>
      <w:r w:rsidRPr="0018045D">
        <w:rPr>
          <w:b w:val="0"/>
          <w:sz w:val="22"/>
          <w:szCs w:val="22"/>
        </w:rPr>
        <w:tab/>
        <w:t>pojistná hodnota</w:t>
      </w:r>
      <w:r w:rsidRPr="0018045D">
        <w:rPr>
          <w:b w:val="0"/>
          <w:sz w:val="22"/>
          <w:szCs w:val="22"/>
        </w:rPr>
        <w:tab/>
        <w:t>spoluúčast v Kč</w:t>
      </w:r>
    </w:p>
    <w:p w14:paraId="66911D5A" w14:textId="77777777" w:rsidR="004B087E" w:rsidRPr="00707E8F" w:rsidRDefault="004B087E" w:rsidP="004B087E">
      <w:pPr>
        <w:pStyle w:val="Pedmtkomente"/>
        <w:tabs>
          <w:tab w:val="left" w:pos="705"/>
          <w:tab w:val="left" w:pos="3297"/>
          <w:tab w:val="left" w:pos="6624"/>
        </w:tabs>
        <w:spacing w:line="288" w:lineRule="auto"/>
        <w:rPr>
          <w:b w:val="0"/>
          <w:sz w:val="22"/>
          <w:szCs w:val="22"/>
        </w:rPr>
      </w:pPr>
      <w:r>
        <w:rPr>
          <w:b w:val="0"/>
          <w:sz w:val="22"/>
          <w:szCs w:val="22"/>
        </w:rPr>
        <w:t>500.000</w:t>
      </w:r>
      <w:r w:rsidRPr="0018045D">
        <w:rPr>
          <w:b w:val="0"/>
          <w:sz w:val="22"/>
          <w:szCs w:val="22"/>
        </w:rPr>
        <w:tab/>
      </w:r>
      <w:r w:rsidRPr="00707E8F">
        <w:rPr>
          <w:b w:val="0"/>
          <w:sz w:val="22"/>
          <w:szCs w:val="22"/>
        </w:rPr>
        <w:t>nová cena</w:t>
      </w:r>
      <w:r>
        <w:rPr>
          <w:b w:val="0"/>
          <w:sz w:val="22"/>
          <w:szCs w:val="22"/>
        </w:rPr>
        <w:tab/>
        <w:t>1.000</w:t>
      </w:r>
    </w:p>
    <w:p w14:paraId="30DFCE6B" w14:textId="77777777" w:rsidR="00F40907" w:rsidRDefault="00F40907" w:rsidP="0018045D">
      <w:pPr>
        <w:spacing w:line="288" w:lineRule="auto"/>
        <w:jc w:val="both"/>
      </w:pPr>
    </w:p>
    <w:p w14:paraId="2091B284" w14:textId="4C248A70" w:rsidR="0018045D" w:rsidRPr="00C0696C" w:rsidRDefault="00707C40" w:rsidP="0018045D">
      <w:pPr>
        <w:spacing w:line="288" w:lineRule="auto"/>
        <w:jc w:val="both"/>
      </w:pPr>
      <w:r w:rsidRPr="000F246A">
        <w:t xml:space="preserve">Pro pojištění katastrofických nebezpečí </w:t>
      </w:r>
      <w:r w:rsidR="00292DDD" w:rsidRPr="000F246A">
        <w:t xml:space="preserve">v rozsahu části (C), čl. 36, VPP UCZ/Maj-P/20 </w:t>
      </w:r>
      <w:r w:rsidR="00C0696C">
        <w:t xml:space="preserve">– zemětřesení, výbuch sopky, lavina </w:t>
      </w:r>
      <w:r w:rsidRPr="000F246A">
        <w:t xml:space="preserve">se sjednává maximální limit pojistného plnění, pro jednu a všechny pojistné události nastalé během jednoho pojistného období, ve výši </w:t>
      </w:r>
      <w:r w:rsidR="004B087E">
        <w:t>5</w:t>
      </w:r>
      <w:r w:rsidR="00C0696C" w:rsidRPr="00C0696C">
        <w:t xml:space="preserve">0.000.000 </w:t>
      </w:r>
      <w:r w:rsidRPr="00C0696C">
        <w:t>Kč.</w:t>
      </w:r>
    </w:p>
    <w:p w14:paraId="09C62847" w14:textId="7995DACB" w:rsidR="00C0696C" w:rsidRPr="00C0696C" w:rsidRDefault="00C0696C" w:rsidP="00C0696C">
      <w:pPr>
        <w:spacing w:line="288" w:lineRule="auto"/>
        <w:jc w:val="both"/>
      </w:pPr>
      <w:r w:rsidRPr="000F246A">
        <w:lastRenderedPageBreak/>
        <w:t xml:space="preserve">Pro pojištění katastrofických nebezpečí v rozsahu části (C), čl. 36, VPP UCZ/Maj-P/20 </w:t>
      </w:r>
      <w:r>
        <w:t xml:space="preserve">– povodeň, záplava  </w:t>
      </w:r>
      <w:r w:rsidRPr="000F246A">
        <w:t xml:space="preserve">se sjednává maximální limit pojistného plnění, pro jednu a všechny pojistné události nastalé během jednoho pojistného období, ve výši </w:t>
      </w:r>
      <w:r w:rsidR="004B087E">
        <w:t>5</w:t>
      </w:r>
      <w:r w:rsidRPr="00C0696C">
        <w:t>.000.000 Kč.</w:t>
      </w:r>
    </w:p>
    <w:p w14:paraId="0DF5DC43" w14:textId="6F6B622D" w:rsidR="008A50A6" w:rsidRPr="000F246A" w:rsidRDefault="008A50A6" w:rsidP="00A3656E">
      <w:pPr>
        <w:tabs>
          <w:tab w:val="left" w:pos="851"/>
          <w:tab w:val="left" w:pos="3297"/>
          <w:tab w:val="left" w:pos="6624"/>
        </w:tabs>
        <w:spacing w:line="288" w:lineRule="auto"/>
      </w:pPr>
      <w:r w:rsidRPr="000F246A">
        <w:t>---------------------------------------------------------------------------------------------------------------------------------------</w:t>
      </w:r>
      <w:r w:rsidR="004C3DEA" w:rsidRPr="000F246A">
        <w:t>--</w:t>
      </w:r>
      <w:r w:rsidR="004B087E">
        <w:t>--</w:t>
      </w:r>
    </w:p>
    <w:p w14:paraId="6DFB7F3A" w14:textId="00541801" w:rsidR="008A50A6" w:rsidRPr="000F246A" w:rsidRDefault="008A50A6" w:rsidP="00A3656E">
      <w:pPr>
        <w:tabs>
          <w:tab w:val="left" w:pos="851"/>
          <w:tab w:val="left" w:pos="3297"/>
          <w:tab w:val="left" w:pos="6624"/>
        </w:tabs>
        <w:spacing w:line="288" w:lineRule="auto"/>
      </w:pPr>
      <w:r w:rsidRPr="000F246A">
        <w:rPr>
          <w:b/>
        </w:rPr>
        <w:t xml:space="preserve">Vodovodní </w:t>
      </w:r>
      <w:r w:rsidR="00C361D4" w:rsidRPr="000F246A">
        <w:rPr>
          <w:b/>
        </w:rPr>
        <w:t>nebezpečí</w:t>
      </w:r>
      <w:r w:rsidRPr="000F246A">
        <w:rPr>
          <w:b/>
        </w:rPr>
        <w:t xml:space="preserve"> </w:t>
      </w:r>
      <w:r w:rsidR="00E43747" w:rsidRPr="000F246A">
        <w:t xml:space="preserve">– </w:t>
      </w:r>
      <w:bookmarkStart w:id="0" w:name="_Hlk60297443"/>
      <w:r w:rsidR="00E43747" w:rsidRPr="000F246A">
        <w:t>v rozsahu části (C), čl. 33, VPP UCZ/Maj-P/20</w:t>
      </w:r>
      <w:bookmarkEnd w:id="0"/>
    </w:p>
    <w:p w14:paraId="7C413735" w14:textId="77777777" w:rsidR="00C4484D" w:rsidRPr="000F246A" w:rsidRDefault="00C4484D" w:rsidP="00C4484D">
      <w:pPr>
        <w:spacing w:line="288" w:lineRule="auto"/>
        <w:jc w:val="both"/>
        <w:rPr>
          <w:bCs w:val="0"/>
          <w:i/>
          <w:u w:val="single"/>
        </w:rPr>
      </w:pPr>
      <w:r w:rsidRPr="000F246A">
        <w:rPr>
          <w:bCs w:val="0"/>
          <w:i/>
          <w:u w:val="single"/>
        </w:rPr>
        <w:t>Ztráta vody</w:t>
      </w:r>
    </w:p>
    <w:p w14:paraId="2A868899" w14:textId="7D4EEE84" w:rsidR="00C4484D" w:rsidRPr="000F246A" w:rsidRDefault="00C4484D" w:rsidP="00C4484D">
      <w:pPr>
        <w:spacing w:line="288" w:lineRule="auto"/>
        <w:jc w:val="both"/>
        <w:rPr>
          <w:b/>
          <w:i/>
        </w:rPr>
      </w:pPr>
      <w:r w:rsidRPr="000F246A">
        <w:rPr>
          <w:b/>
          <w:i/>
        </w:rPr>
        <w:t xml:space="preserve">Pojištění se vztahuje i na ztrátu vody v rozsahu VPP UCZ/Maj-P/20, části (C), čl. 43. Toto pojištění se sjednává s limitem pojistného plnění, pro jednu a všechny pojistné události nastalé během pojistného období, ve výši </w:t>
      </w:r>
      <w:r w:rsidR="00893520">
        <w:rPr>
          <w:b/>
          <w:i/>
          <w:highlight w:val="yellow"/>
        </w:rPr>
        <w:t>10</w:t>
      </w:r>
      <w:r w:rsidR="00C0696C" w:rsidRPr="00893520">
        <w:rPr>
          <w:b/>
          <w:i/>
          <w:highlight w:val="yellow"/>
        </w:rPr>
        <w:t>0.000</w:t>
      </w:r>
      <w:r w:rsidRPr="00893520">
        <w:rPr>
          <w:b/>
          <w:i/>
          <w:highlight w:val="yellow"/>
        </w:rPr>
        <w:t xml:space="preserve"> Kč</w:t>
      </w:r>
      <w:r w:rsidRPr="000F246A">
        <w:rPr>
          <w:b/>
          <w:i/>
        </w:rPr>
        <w:t xml:space="preserve"> se </w:t>
      </w:r>
      <w:r w:rsidRPr="004C18E4">
        <w:rPr>
          <w:b/>
          <w:i/>
        </w:rPr>
        <w:t xml:space="preserve">spoluúčastí </w:t>
      </w:r>
      <w:r w:rsidR="004C18E4" w:rsidRPr="004C18E4">
        <w:rPr>
          <w:b/>
          <w:i/>
        </w:rPr>
        <w:t>1</w:t>
      </w:r>
      <w:r w:rsidR="00C0696C" w:rsidRPr="004C18E4">
        <w:rPr>
          <w:b/>
          <w:i/>
        </w:rPr>
        <w:t>.000</w:t>
      </w:r>
      <w:r w:rsidRPr="004C18E4">
        <w:rPr>
          <w:b/>
          <w:i/>
        </w:rPr>
        <w:t xml:space="preserve"> Kč.</w:t>
      </w:r>
    </w:p>
    <w:p w14:paraId="5A992762" w14:textId="77777777" w:rsidR="007F773B" w:rsidRDefault="007F773B" w:rsidP="00664871">
      <w:pPr>
        <w:rPr>
          <w:i/>
        </w:rPr>
      </w:pPr>
    </w:p>
    <w:p w14:paraId="4ED3B504" w14:textId="77777777" w:rsidR="000328F4" w:rsidRPr="0018045D" w:rsidRDefault="000328F4" w:rsidP="000328F4">
      <w:pPr>
        <w:jc w:val="both"/>
        <w:rPr>
          <w:i/>
        </w:rPr>
      </w:pPr>
      <w:r w:rsidRPr="0018045D">
        <w:rPr>
          <w:i/>
        </w:rPr>
        <w:t xml:space="preserve">1. Soubor </w:t>
      </w:r>
      <w:r>
        <w:rPr>
          <w:i/>
        </w:rPr>
        <w:t>budov a staveb včetně dřevostaveb a ostatních staveb, zpevněných ploch (chodníky, cyklostezky, parkoviště), komunikací včetně veřejného osvětlení, včetně vnějších a vnitřních stavebních součástí a zábranných prostředků, příslušenství (včetně oplocení, zabudovaných technologií, kotelen, ČOV, trafostanic, kanalizačních řadů přípojek, opěrných zdí) bez ohledu na to zda jsou ve vlastnictví či zda byly svěřeny do správy, bez ohledu na to zda jsou užívány k určenému účelu nebo jsou v rekonstrukci</w:t>
      </w:r>
    </w:p>
    <w:p w14:paraId="60228286" w14:textId="77777777" w:rsidR="004B087E" w:rsidRPr="0018045D" w:rsidRDefault="004B087E" w:rsidP="004B087E">
      <w:pPr>
        <w:pStyle w:val="Pedmtkomente"/>
        <w:tabs>
          <w:tab w:val="left" w:pos="705"/>
          <w:tab w:val="left" w:pos="3297"/>
          <w:tab w:val="left" w:pos="6624"/>
        </w:tabs>
        <w:spacing w:line="288" w:lineRule="auto"/>
        <w:rPr>
          <w:b w:val="0"/>
          <w:sz w:val="22"/>
          <w:szCs w:val="22"/>
        </w:rPr>
      </w:pPr>
      <w:r w:rsidRPr="0018045D">
        <w:rPr>
          <w:b w:val="0"/>
          <w:sz w:val="22"/>
          <w:szCs w:val="22"/>
        </w:rPr>
        <w:t>pojistná částka v Kč</w:t>
      </w:r>
      <w:r w:rsidRPr="0018045D">
        <w:rPr>
          <w:b w:val="0"/>
          <w:sz w:val="22"/>
          <w:szCs w:val="22"/>
        </w:rPr>
        <w:tab/>
        <w:t>pojistná hodnota</w:t>
      </w:r>
      <w:r w:rsidRPr="0018045D">
        <w:rPr>
          <w:b w:val="0"/>
          <w:sz w:val="22"/>
          <w:szCs w:val="22"/>
        </w:rPr>
        <w:tab/>
        <w:t>spoluúčast v Kč</w:t>
      </w:r>
    </w:p>
    <w:p w14:paraId="26F63F26" w14:textId="1455840C" w:rsidR="004B087E" w:rsidRPr="00707E8F" w:rsidRDefault="00942B5A" w:rsidP="004B087E">
      <w:pPr>
        <w:pStyle w:val="Pedmtkomente"/>
        <w:tabs>
          <w:tab w:val="left" w:pos="705"/>
          <w:tab w:val="left" w:pos="3297"/>
          <w:tab w:val="left" w:pos="6624"/>
        </w:tabs>
        <w:spacing w:line="288" w:lineRule="auto"/>
        <w:rPr>
          <w:b w:val="0"/>
          <w:sz w:val="22"/>
          <w:szCs w:val="22"/>
        </w:rPr>
      </w:pPr>
      <w:r w:rsidRPr="00893520">
        <w:rPr>
          <w:bCs w:val="0"/>
          <w:sz w:val="22"/>
          <w:szCs w:val="22"/>
          <w:highlight w:val="yellow"/>
        </w:rPr>
        <w:t>1.</w:t>
      </w:r>
      <w:r>
        <w:rPr>
          <w:bCs w:val="0"/>
          <w:sz w:val="22"/>
          <w:szCs w:val="22"/>
          <w:highlight w:val="yellow"/>
        </w:rPr>
        <w:t>025</w:t>
      </w:r>
      <w:r w:rsidRPr="00893520">
        <w:rPr>
          <w:bCs w:val="0"/>
          <w:sz w:val="22"/>
          <w:szCs w:val="22"/>
          <w:highlight w:val="yellow"/>
        </w:rPr>
        <w:t>.</w:t>
      </w:r>
      <w:r>
        <w:rPr>
          <w:bCs w:val="0"/>
          <w:sz w:val="22"/>
          <w:szCs w:val="22"/>
          <w:highlight w:val="yellow"/>
        </w:rPr>
        <w:t>5</w:t>
      </w:r>
      <w:r w:rsidRPr="00893520">
        <w:rPr>
          <w:bCs w:val="0"/>
          <w:sz w:val="22"/>
          <w:szCs w:val="22"/>
          <w:highlight w:val="yellow"/>
        </w:rPr>
        <w:t>00.000</w:t>
      </w:r>
      <w:r w:rsidR="004B087E" w:rsidRPr="0018045D">
        <w:rPr>
          <w:b w:val="0"/>
          <w:sz w:val="22"/>
          <w:szCs w:val="22"/>
        </w:rPr>
        <w:tab/>
      </w:r>
      <w:r w:rsidR="004B087E" w:rsidRPr="00707E8F">
        <w:rPr>
          <w:b w:val="0"/>
          <w:sz w:val="22"/>
          <w:szCs w:val="22"/>
        </w:rPr>
        <w:t>nová cena</w:t>
      </w:r>
      <w:r w:rsidR="004B087E">
        <w:rPr>
          <w:b w:val="0"/>
          <w:sz w:val="22"/>
          <w:szCs w:val="22"/>
        </w:rPr>
        <w:tab/>
        <w:t>5.000</w:t>
      </w:r>
    </w:p>
    <w:p w14:paraId="4FE160EE" w14:textId="77777777" w:rsidR="004B087E" w:rsidRDefault="004B087E" w:rsidP="004B087E">
      <w:pPr>
        <w:pStyle w:val="Textkomente"/>
        <w:spacing w:line="288" w:lineRule="auto"/>
      </w:pPr>
    </w:p>
    <w:p w14:paraId="14507948" w14:textId="77777777" w:rsidR="004B087E" w:rsidRPr="0018045D" w:rsidRDefault="004B087E" w:rsidP="004B087E">
      <w:pPr>
        <w:rPr>
          <w:i/>
        </w:rPr>
      </w:pPr>
      <w:r>
        <w:rPr>
          <w:i/>
        </w:rPr>
        <w:t>2</w:t>
      </w:r>
      <w:r w:rsidRPr="0018045D">
        <w:rPr>
          <w:i/>
        </w:rPr>
        <w:t xml:space="preserve">. Soubor </w:t>
      </w:r>
      <w:r>
        <w:rPr>
          <w:i/>
        </w:rPr>
        <w:t>vlastního a cizího provozně technického zařízení a ostatních věcí movitých vlastních a cizích</w:t>
      </w:r>
    </w:p>
    <w:p w14:paraId="6E498B6E" w14:textId="77777777" w:rsidR="004B087E" w:rsidRPr="0018045D" w:rsidRDefault="004B087E" w:rsidP="004B087E">
      <w:pPr>
        <w:pStyle w:val="Pedmtkomente"/>
        <w:tabs>
          <w:tab w:val="left" w:pos="705"/>
          <w:tab w:val="left" w:pos="3297"/>
          <w:tab w:val="left" w:pos="6624"/>
        </w:tabs>
        <w:spacing w:line="288" w:lineRule="auto"/>
        <w:rPr>
          <w:b w:val="0"/>
          <w:sz w:val="22"/>
          <w:szCs w:val="22"/>
        </w:rPr>
      </w:pPr>
      <w:r w:rsidRPr="0018045D">
        <w:rPr>
          <w:b w:val="0"/>
          <w:sz w:val="22"/>
          <w:szCs w:val="22"/>
        </w:rPr>
        <w:t>pojistná částka v Kč</w:t>
      </w:r>
      <w:r w:rsidRPr="0018045D">
        <w:rPr>
          <w:b w:val="0"/>
          <w:sz w:val="22"/>
          <w:szCs w:val="22"/>
        </w:rPr>
        <w:tab/>
        <w:t>pojistná hodnota</w:t>
      </w:r>
      <w:r w:rsidRPr="0018045D">
        <w:rPr>
          <w:b w:val="0"/>
          <w:sz w:val="22"/>
          <w:szCs w:val="22"/>
        </w:rPr>
        <w:tab/>
        <w:t>spoluúčast v Kč</w:t>
      </w:r>
    </w:p>
    <w:p w14:paraId="1676F7B8" w14:textId="286D5DE6" w:rsidR="004B087E" w:rsidRPr="00707E8F" w:rsidRDefault="004B087E" w:rsidP="004B087E">
      <w:pPr>
        <w:pStyle w:val="Pedmtkomente"/>
        <w:tabs>
          <w:tab w:val="left" w:pos="705"/>
          <w:tab w:val="left" w:pos="3297"/>
          <w:tab w:val="left" w:pos="6624"/>
        </w:tabs>
        <w:spacing w:line="288" w:lineRule="auto"/>
        <w:rPr>
          <w:b w:val="0"/>
          <w:sz w:val="22"/>
          <w:szCs w:val="22"/>
        </w:rPr>
      </w:pPr>
      <w:r w:rsidRPr="00893520">
        <w:rPr>
          <w:bCs w:val="0"/>
          <w:sz w:val="22"/>
          <w:szCs w:val="22"/>
          <w:highlight w:val="yellow"/>
        </w:rPr>
        <w:t>2</w:t>
      </w:r>
      <w:r w:rsidR="00893520" w:rsidRPr="00893520">
        <w:rPr>
          <w:bCs w:val="0"/>
          <w:sz w:val="22"/>
          <w:szCs w:val="22"/>
          <w:highlight w:val="yellow"/>
        </w:rPr>
        <w:t>9</w:t>
      </w:r>
      <w:r w:rsidRPr="00893520">
        <w:rPr>
          <w:bCs w:val="0"/>
          <w:sz w:val="22"/>
          <w:szCs w:val="22"/>
          <w:highlight w:val="yellow"/>
        </w:rPr>
        <w:t>.000.000</w:t>
      </w:r>
      <w:r w:rsidRPr="0018045D">
        <w:rPr>
          <w:b w:val="0"/>
          <w:sz w:val="22"/>
          <w:szCs w:val="22"/>
        </w:rPr>
        <w:tab/>
      </w:r>
      <w:r w:rsidRPr="00707E8F">
        <w:rPr>
          <w:b w:val="0"/>
          <w:sz w:val="22"/>
          <w:szCs w:val="22"/>
        </w:rPr>
        <w:t>nová cena</w:t>
      </w:r>
      <w:r>
        <w:rPr>
          <w:b w:val="0"/>
          <w:sz w:val="22"/>
          <w:szCs w:val="22"/>
        </w:rPr>
        <w:tab/>
        <w:t>5.000</w:t>
      </w:r>
    </w:p>
    <w:p w14:paraId="6D0A11F3" w14:textId="77777777" w:rsidR="004B087E" w:rsidRDefault="004B087E" w:rsidP="004B087E">
      <w:pPr>
        <w:pStyle w:val="Textkomente"/>
        <w:spacing w:line="288" w:lineRule="auto"/>
      </w:pPr>
    </w:p>
    <w:p w14:paraId="365F9BC0" w14:textId="77777777" w:rsidR="004B087E" w:rsidRPr="0018045D" w:rsidRDefault="004B087E" w:rsidP="004B087E">
      <w:pPr>
        <w:rPr>
          <w:i/>
        </w:rPr>
      </w:pPr>
      <w:r>
        <w:rPr>
          <w:i/>
        </w:rPr>
        <w:t>3</w:t>
      </w:r>
      <w:r w:rsidRPr="0018045D">
        <w:rPr>
          <w:i/>
        </w:rPr>
        <w:t xml:space="preserve">. Soubor </w:t>
      </w:r>
      <w:r>
        <w:rPr>
          <w:i/>
        </w:rPr>
        <w:t>peněz a cenností v trezorech a pokladnách</w:t>
      </w:r>
    </w:p>
    <w:p w14:paraId="0CE6F3FD" w14:textId="77777777" w:rsidR="004B087E" w:rsidRPr="0018045D" w:rsidRDefault="004B087E" w:rsidP="004B087E">
      <w:pPr>
        <w:pStyle w:val="Pedmtkomente"/>
        <w:tabs>
          <w:tab w:val="left" w:pos="705"/>
          <w:tab w:val="left" w:pos="3297"/>
          <w:tab w:val="left" w:pos="6624"/>
        </w:tabs>
        <w:spacing w:line="288" w:lineRule="auto"/>
        <w:rPr>
          <w:b w:val="0"/>
          <w:sz w:val="22"/>
          <w:szCs w:val="22"/>
        </w:rPr>
      </w:pPr>
      <w:r w:rsidRPr="0018045D">
        <w:rPr>
          <w:b w:val="0"/>
          <w:sz w:val="22"/>
          <w:szCs w:val="22"/>
        </w:rPr>
        <w:t>pojistná částka v Kč</w:t>
      </w:r>
      <w:r w:rsidRPr="0018045D">
        <w:rPr>
          <w:b w:val="0"/>
          <w:sz w:val="22"/>
          <w:szCs w:val="22"/>
        </w:rPr>
        <w:tab/>
        <w:t>pojistná hodnota</w:t>
      </w:r>
      <w:r w:rsidRPr="0018045D">
        <w:rPr>
          <w:b w:val="0"/>
          <w:sz w:val="22"/>
          <w:szCs w:val="22"/>
        </w:rPr>
        <w:tab/>
        <w:t>spoluúčast v Kč</w:t>
      </w:r>
    </w:p>
    <w:p w14:paraId="132ADF38" w14:textId="77777777" w:rsidR="004B087E" w:rsidRPr="00707E8F" w:rsidRDefault="004B087E" w:rsidP="004B087E">
      <w:pPr>
        <w:pStyle w:val="Pedmtkomente"/>
        <w:tabs>
          <w:tab w:val="left" w:pos="705"/>
          <w:tab w:val="left" w:pos="3297"/>
          <w:tab w:val="left" w:pos="6624"/>
        </w:tabs>
        <w:spacing w:line="288" w:lineRule="auto"/>
        <w:rPr>
          <w:b w:val="0"/>
          <w:sz w:val="22"/>
          <w:szCs w:val="22"/>
        </w:rPr>
      </w:pPr>
      <w:r>
        <w:rPr>
          <w:b w:val="0"/>
          <w:sz w:val="22"/>
          <w:szCs w:val="22"/>
        </w:rPr>
        <w:t>250.000</w:t>
      </w:r>
      <w:r w:rsidRPr="0018045D">
        <w:rPr>
          <w:b w:val="0"/>
          <w:sz w:val="22"/>
          <w:szCs w:val="22"/>
        </w:rPr>
        <w:tab/>
      </w:r>
      <w:r w:rsidRPr="00707E8F">
        <w:rPr>
          <w:b w:val="0"/>
          <w:sz w:val="22"/>
          <w:szCs w:val="22"/>
        </w:rPr>
        <w:t>nová cena</w:t>
      </w:r>
      <w:r>
        <w:rPr>
          <w:b w:val="0"/>
          <w:sz w:val="22"/>
          <w:szCs w:val="22"/>
        </w:rPr>
        <w:tab/>
        <w:t>1.000</w:t>
      </w:r>
    </w:p>
    <w:p w14:paraId="6EC2248F" w14:textId="77777777" w:rsidR="004B087E" w:rsidRDefault="004B087E" w:rsidP="004B087E">
      <w:pPr>
        <w:pStyle w:val="Textkomente"/>
        <w:spacing w:line="288" w:lineRule="auto"/>
      </w:pPr>
    </w:p>
    <w:p w14:paraId="29016B26" w14:textId="77777777" w:rsidR="004B087E" w:rsidRPr="0018045D" w:rsidRDefault="004B087E" w:rsidP="004B087E">
      <w:pPr>
        <w:rPr>
          <w:i/>
        </w:rPr>
      </w:pPr>
      <w:r>
        <w:rPr>
          <w:i/>
        </w:rPr>
        <w:t>4</w:t>
      </w:r>
      <w:r w:rsidRPr="0018045D">
        <w:rPr>
          <w:i/>
        </w:rPr>
        <w:t xml:space="preserve">. Soubor </w:t>
      </w:r>
      <w:r>
        <w:rPr>
          <w:i/>
        </w:rPr>
        <w:t>vlastních a cizích věcí na volném prostranství – dětská hřiště, skate park, stojany na kola apod., pojištění se sjednává na první riziko</w:t>
      </w:r>
    </w:p>
    <w:p w14:paraId="36786B8B" w14:textId="77777777" w:rsidR="004B087E" w:rsidRPr="0018045D" w:rsidRDefault="004B087E" w:rsidP="004B087E">
      <w:pPr>
        <w:pStyle w:val="Pedmtkomente"/>
        <w:tabs>
          <w:tab w:val="left" w:pos="705"/>
          <w:tab w:val="left" w:pos="3297"/>
          <w:tab w:val="left" w:pos="6624"/>
        </w:tabs>
        <w:spacing w:line="288" w:lineRule="auto"/>
        <w:rPr>
          <w:b w:val="0"/>
          <w:sz w:val="22"/>
          <w:szCs w:val="22"/>
        </w:rPr>
      </w:pPr>
      <w:r w:rsidRPr="0018045D">
        <w:rPr>
          <w:b w:val="0"/>
          <w:sz w:val="22"/>
          <w:szCs w:val="22"/>
        </w:rPr>
        <w:t>pojistná částka v Kč</w:t>
      </w:r>
      <w:r w:rsidRPr="0018045D">
        <w:rPr>
          <w:b w:val="0"/>
          <w:sz w:val="22"/>
          <w:szCs w:val="22"/>
        </w:rPr>
        <w:tab/>
        <w:t>pojistná hodnota</w:t>
      </w:r>
      <w:r w:rsidRPr="0018045D">
        <w:rPr>
          <w:b w:val="0"/>
          <w:sz w:val="22"/>
          <w:szCs w:val="22"/>
        </w:rPr>
        <w:tab/>
        <w:t>spoluúčast v Kč</w:t>
      </w:r>
    </w:p>
    <w:p w14:paraId="44C28C10" w14:textId="77777777" w:rsidR="004B087E" w:rsidRPr="00707E8F" w:rsidRDefault="004B087E" w:rsidP="004B087E">
      <w:pPr>
        <w:pStyle w:val="Pedmtkomente"/>
        <w:tabs>
          <w:tab w:val="left" w:pos="705"/>
          <w:tab w:val="left" w:pos="3297"/>
          <w:tab w:val="left" w:pos="6624"/>
        </w:tabs>
        <w:spacing w:line="288" w:lineRule="auto"/>
        <w:rPr>
          <w:b w:val="0"/>
          <w:sz w:val="22"/>
          <w:szCs w:val="22"/>
        </w:rPr>
      </w:pPr>
      <w:r>
        <w:rPr>
          <w:b w:val="0"/>
          <w:sz w:val="22"/>
          <w:szCs w:val="22"/>
        </w:rPr>
        <w:t>500.000</w:t>
      </w:r>
      <w:r w:rsidRPr="0018045D">
        <w:rPr>
          <w:b w:val="0"/>
          <w:sz w:val="22"/>
          <w:szCs w:val="22"/>
        </w:rPr>
        <w:tab/>
      </w:r>
      <w:r w:rsidRPr="00707E8F">
        <w:rPr>
          <w:b w:val="0"/>
          <w:sz w:val="22"/>
          <w:szCs w:val="22"/>
        </w:rPr>
        <w:t>nová cena</w:t>
      </w:r>
      <w:r>
        <w:rPr>
          <w:b w:val="0"/>
          <w:sz w:val="22"/>
          <w:szCs w:val="22"/>
        </w:rPr>
        <w:tab/>
        <w:t>1.000</w:t>
      </w:r>
    </w:p>
    <w:p w14:paraId="26D348FA" w14:textId="77777777" w:rsidR="009A32D9" w:rsidRDefault="009A32D9" w:rsidP="00707C40">
      <w:pPr>
        <w:pStyle w:val="Pedmtkomente"/>
        <w:tabs>
          <w:tab w:val="left" w:pos="705"/>
          <w:tab w:val="left" w:pos="3297"/>
          <w:tab w:val="left" w:pos="6624"/>
        </w:tabs>
        <w:spacing w:line="288" w:lineRule="auto"/>
        <w:jc w:val="both"/>
        <w:rPr>
          <w:b w:val="0"/>
          <w:sz w:val="22"/>
          <w:szCs w:val="22"/>
        </w:rPr>
      </w:pPr>
    </w:p>
    <w:p w14:paraId="018FBACA" w14:textId="00931D2F" w:rsidR="0063344D" w:rsidRPr="000F246A" w:rsidRDefault="00707C40" w:rsidP="00707C40">
      <w:pPr>
        <w:pStyle w:val="Pedmtkomente"/>
        <w:tabs>
          <w:tab w:val="left" w:pos="705"/>
          <w:tab w:val="left" w:pos="3297"/>
          <w:tab w:val="left" w:pos="6624"/>
        </w:tabs>
        <w:spacing w:line="288" w:lineRule="auto"/>
        <w:jc w:val="both"/>
        <w:rPr>
          <w:b w:val="0"/>
          <w:sz w:val="22"/>
          <w:szCs w:val="22"/>
        </w:rPr>
      </w:pPr>
      <w:r w:rsidRPr="000F246A">
        <w:rPr>
          <w:b w:val="0"/>
          <w:sz w:val="22"/>
          <w:szCs w:val="22"/>
        </w:rPr>
        <w:t xml:space="preserve">Pro pojištění vodovodních </w:t>
      </w:r>
      <w:r w:rsidR="00292DDD" w:rsidRPr="000F246A">
        <w:rPr>
          <w:b w:val="0"/>
          <w:sz w:val="22"/>
          <w:szCs w:val="22"/>
        </w:rPr>
        <w:t>nebezpečí</w:t>
      </w:r>
      <w:r w:rsidRPr="000F246A">
        <w:rPr>
          <w:b w:val="0"/>
          <w:sz w:val="22"/>
          <w:szCs w:val="22"/>
        </w:rPr>
        <w:t xml:space="preserve"> </w:t>
      </w:r>
      <w:r w:rsidR="00E43747" w:rsidRPr="000F246A">
        <w:rPr>
          <w:b w:val="0"/>
          <w:sz w:val="22"/>
          <w:szCs w:val="22"/>
        </w:rPr>
        <w:t xml:space="preserve">v rozsahu části (C), čl. 33, VPP UCZ/Maj-P/20 </w:t>
      </w:r>
      <w:r w:rsidRPr="000F246A">
        <w:rPr>
          <w:b w:val="0"/>
          <w:sz w:val="22"/>
          <w:szCs w:val="22"/>
        </w:rPr>
        <w:t>se sjednává maximální limit pojistného plnění, pro jednu a všechny pojistné události nastalé během jednoho pojistného období, ve výši</w:t>
      </w:r>
      <w:r w:rsidR="00664871">
        <w:rPr>
          <w:b w:val="0"/>
          <w:sz w:val="22"/>
          <w:szCs w:val="22"/>
        </w:rPr>
        <w:t xml:space="preserve"> </w:t>
      </w:r>
      <w:r w:rsidR="00664871" w:rsidRPr="00664871">
        <w:rPr>
          <w:b w:val="0"/>
          <w:sz w:val="22"/>
          <w:szCs w:val="22"/>
        </w:rPr>
        <w:t>5.000.000</w:t>
      </w:r>
      <w:r w:rsidRPr="00664871">
        <w:rPr>
          <w:b w:val="0"/>
          <w:sz w:val="22"/>
          <w:szCs w:val="22"/>
        </w:rPr>
        <w:t xml:space="preserve"> Kč.</w:t>
      </w:r>
    </w:p>
    <w:p w14:paraId="15CEC596" w14:textId="77777777" w:rsidR="008A50A6" w:rsidRPr="000F246A" w:rsidRDefault="008A50A6" w:rsidP="0018045D">
      <w:pPr>
        <w:pStyle w:val="Pedmtkomente"/>
        <w:tabs>
          <w:tab w:val="left" w:pos="705"/>
          <w:tab w:val="left" w:pos="3297"/>
          <w:tab w:val="left" w:pos="6624"/>
        </w:tabs>
        <w:spacing w:line="288" w:lineRule="auto"/>
        <w:rPr>
          <w:b w:val="0"/>
          <w:sz w:val="22"/>
          <w:szCs w:val="22"/>
        </w:rPr>
      </w:pPr>
      <w:r w:rsidRPr="000F246A">
        <w:rPr>
          <w:b w:val="0"/>
          <w:sz w:val="22"/>
          <w:szCs w:val="22"/>
        </w:rPr>
        <w:t>-----------------------------------------------------------------------------------------------------------------------------------------</w:t>
      </w:r>
    </w:p>
    <w:p w14:paraId="4FC52519" w14:textId="4C703371" w:rsidR="008A50A6" w:rsidRDefault="00525ADE" w:rsidP="006F1CF4">
      <w:pPr>
        <w:pStyle w:val="Pedmtkomente"/>
        <w:tabs>
          <w:tab w:val="left" w:pos="993"/>
          <w:tab w:val="left" w:pos="3297"/>
          <w:tab w:val="left" w:pos="6624"/>
        </w:tabs>
        <w:spacing w:line="288" w:lineRule="auto"/>
        <w:jc w:val="both"/>
        <w:rPr>
          <w:b w:val="0"/>
          <w:bCs w:val="0"/>
          <w:sz w:val="22"/>
          <w:szCs w:val="22"/>
        </w:rPr>
      </w:pPr>
      <w:r w:rsidRPr="000F246A">
        <w:rPr>
          <w:sz w:val="22"/>
          <w:szCs w:val="22"/>
        </w:rPr>
        <w:t>Odcizení</w:t>
      </w:r>
      <w:r w:rsidR="00D16D57" w:rsidRPr="000F246A">
        <w:rPr>
          <w:b w:val="0"/>
          <w:sz w:val="22"/>
          <w:szCs w:val="22"/>
        </w:rPr>
        <w:t xml:space="preserve"> </w:t>
      </w:r>
      <w:r w:rsidRPr="000F246A">
        <w:rPr>
          <w:b w:val="0"/>
          <w:bCs w:val="0"/>
          <w:sz w:val="22"/>
          <w:szCs w:val="22"/>
        </w:rPr>
        <w:t>– v rozsahu části (C), čl. 34, VPP UCZ/Maj-P/20 a části (C), čl. 35, VPP UCZ/Maj-P/20 (LIM/20)</w:t>
      </w:r>
    </w:p>
    <w:p w14:paraId="077246E7" w14:textId="4616BF05" w:rsidR="004B1DB8" w:rsidRDefault="004B1DB8" w:rsidP="004B1DB8">
      <w:pPr>
        <w:pStyle w:val="Textkomente"/>
      </w:pPr>
    </w:p>
    <w:p w14:paraId="75E3FE4F" w14:textId="77777777" w:rsidR="004B1DB8" w:rsidRPr="004B1DB8" w:rsidRDefault="004B1DB8" w:rsidP="004B1DB8">
      <w:pPr>
        <w:spacing w:line="288" w:lineRule="auto"/>
        <w:jc w:val="both"/>
        <w:rPr>
          <w:bCs w:val="0"/>
          <w:i/>
          <w:highlight w:val="yellow"/>
          <w:u w:val="single"/>
        </w:rPr>
      </w:pPr>
      <w:r w:rsidRPr="004B1DB8">
        <w:rPr>
          <w:bCs w:val="0"/>
          <w:i/>
          <w:highlight w:val="yellow"/>
          <w:u w:val="single"/>
        </w:rPr>
        <w:t>Prostá krádež</w:t>
      </w:r>
    </w:p>
    <w:p w14:paraId="46A002FA" w14:textId="32332A9C" w:rsidR="004B1DB8" w:rsidRPr="000F246A" w:rsidRDefault="004B1DB8" w:rsidP="004B1DB8">
      <w:pPr>
        <w:pStyle w:val="Pedmtkomente"/>
        <w:tabs>
          <w:tab w:val="left" w:pos="705"/>
          <w:tab w:val="left" w:pos="3297"/>
          <w:tab w:val="left" w:pos="6624"/>
        </w:tabs>
        <w:spacing w:line="288" w:lineRule="auto"/>
        <w:jc w:val="both"/>
        <w:rPr>
          <w:i/>
          <w:sz w:val="22"/>
          <w:szCs w:val="22"/>
        </w:rPr>
      </w:pPr>
      <w:r w:rsidRPr="004B1DB8">
        <w:rPr>
          <w:i/>
          <w:sz w:val="22"/>
          <w:szCs w:val="22"/>
          <w:highlight w:val="yellow"/>
        </w:rPr>
        <w:t xml:space="preserve">Pojištění se vztahuje i na škody z titulu odcizení i za předpokladu, že nedošlo k překonání překážky (= prostá krádež). Pojištění se sjednává na 1. riziko ve výši 50 000 Kč </w:t>
      </w:r>
      <w:r w:rsidRPr="004B1DB8">
        <w:rPr>
          <w:bCs w:val="0"/>
          <w:i/>
          <w:sz w:val="22"/>
          <w:szCs w:val="22"/>
          <w:highlight w:val="yellow"/>
        </w:rPr>
        <w:t>se spoluúčastí 5 000 Kč.</w:t>
      </w:r>
      <w:r w:rsidRPr="004B1DB8">
        <w:rPr>
          <w:highlight w:val="yellow"/>
        </w:rPr>
        <w:t xml:space="preserve"> </w:t>
      </w:r>
      <w:r w:rsidRPr="004B1DB8">
        <w:rPr>
          <w:bCs w:val="0"/>
          <w:i/>
          <w:sz w:val="22"/>
          <w:szCs w:val="22"/>
          <w:highlight w:val="yellow"/>
        </w:rPr>
        <w:t>Podmínkou plnění pojistitele je šetření škody Policií ČR či Policie jiného státu, na kterém se nachází místo pojištění.</w:t>
      </w:r>
    </w:p>
    <w:p w14:paraId="71AAF802" w14:textId="46F952B9" w:rsidR="004B1DB8" w:rsidRDefault="004B1DB8" w:rsidP="004B1DB8">
      <w:pPr>
        <w:pStyle w:val="Textkomente"/>
      </w:pPr>
    </w:p>
    <w:p w14:paraId="65E74F8F" w14:textId="77777777" w:rsidR="004B1DB8" w:rsidRPr="004B1DB8" w:rsidRDefault="004B1DB8" w:rsidP="004B1DB8">
      <w:pPr>
        <w:pStyle w:val="Textkomente"/>
      </w:pPr>
    </w:p>
    <w:p w14:paraId="583EBF0E" w14:textId="6F870303" w:rsidR="00533A9D" w:rsidRPr="000F246A" w:rsidRDefault="00533A9D" w:rsidP="006F1CF4">
      <w:pPr>
        <w:tabs>
          <w:tab w:val="left" w:pos="705"/>
          <w:tab w:val="left" w:pos="3297"/>
          <w:tab w:val="left" w:pos="6624"/>
        </w:tabs>
        <w:spacing w:line="288" w:lineRule="auto"/>
        <w:jc w:val="both"/>
        <w:rPr>
          <w:i/>
        </w:rPr>
      </w:pPr>
      <w:r w:rsidRPr="000F246A">
        <w:rPr>
          <w:i/>
        </w:rPr>
        <w:lastRenderedPageBreak/>
        <w:t xml:space="preserve">1. </w:t>
      </w:r>
      <w:r w:rsidR="004B087E">
        <w:rPr>
          <w:i/>
        </w:rPr>
        <w:t xml:space="preserve">Soubor vnitřních a vnějších stavebních součástí a zábranných prostředků včetně oplocení a příslušenství, </w:t>
      </w:r>
      <w:r w:rsidRPr="000F246A">
        <w:rPr>
          <w:i/>
        </w:rPr>
        <w:t>pojištění se sjednává na 1. riziko</w:t>
      </w:r>
    </w:p>
    <w:p w14:paraId="7A346A61" w14:textId="77777777" w:rsidR="00533A9D" w:rsidRPr="000F246A" w:rsidRDefault="00533A9D" w:rsidP="006F1CF4">
      <w:pPr>
        <w:pStyle w:val="Pedmtkomente"/>
        <w:tabs>
          <w:tab w:val="left" w:pos="705"/>
          <w:tab w:val="left" w:pos="3297"/>
          <w:tab w:val="left" w:pos="6624"/>
        </w:tabs>
        <w:spacing w:line="288" w:lineRule="auto"/>
        <w:rPr>
          <w:b w:val="0"/>
          <w:sz w:val="22"/>
          <w:szCs w:val="22"/>
        </w:rPr>
      </w:pPr>
      <w:r w:rsidRPr="000F246A">
        <w:rPr>
          <w:b w:val="0"/>
          <w:sz w:val="22"/>
          <w:szCs w:val="22"/>
        </w:rPr>
        <w:t>pojistná částka v Kč</w:t>
      </w:r>
      <w:r w:rsidRPr="000F246A">
        <w:rPr>
          <w:b w:val="0"/>
          <w:sz w:val="22"/>
          <w:szCs w:val="22"/>
        </w:rPr>
        <w:tab/>
        <w:t>pojistná hodnota</w:t>
      </w:r>
      <w:r w:rsidRPr="000F246A">
        <w:rPr>
          <w:b w:val="0"/>
          <w:sz w:val="22"/>
          <w:szCs w:val="22"/>
        </w:rPr>
        <w:tab/>
        <w:t>spoluúčast v Kč</w:t>
      </w:r>
    </w:p>
    <w:p w14:paraId="47E1F377" w14:textId="50B39FCE" w:rsidR="00533A9D" w:rsidRPr="000F246A" w:rsidRDefault="008B3E37" w:rsidP="00D16D57">
      <w:pPr>
        <w:pStyle w:val="Pedmtkomente"/>
        <w:tabs>
          <w:tab w:val="left" w:pos="705"/>
          <w:tab w:val="left" w:pos="3297"/>
          <w:tab w:val="left" w:pos="6624"/>
        </w:tabs>
        <w:spacing w:line="288" w:lineRule="auto"/>
        <w:rPr>
          <w:b w:val="0"/>
          <w:sz w:val="22"/>
          <w:szCs w:val="22"/>
        </w:rPr>
      </w:pPr>
      <w:r>
        <w:rPr>
          <w:b w:val="0"/>
          <w:sz w:val="22"/>
          <w:szCs w:val="22"/>
        </w:rPr>
        <w:t>20</w:t>
      </w:r>
      <w:r w:rsidR="00664871">
        <w:rPr>
          <w:b w:val="0"/>
          <w:sz w:val="22"/>
          <w:szCs w:val="22"/>
        </w:rPr>
        <w:t>0.000</w:t>
      </w:r>
      <w:r w:rsidR="00533A9D" w:rsidRPr="000F246A">
        <w:rPr>
          <w:b w:val="0"/>
          <w:sz w:val="22"/>
          <w:szCs w:val="22"/>
        </w:rPr>
        <w:tab/>
      </w:r>
      <w:r w:rsidR="004B087E">
        <w:rPr>
          <w:b w:val="0"/>
          <w:sz w:val="22"/>
          <w:szCs w:val="22"/>
        </w:rPr>
        <w:tab/>
      </w:r>
      <w:r w:rsidR="00533A9D" w:rsidRPr="000F246A">
        <w:rPr>
          <w:b w:val="0"/>
          <w:sz w:val="22"/>
          <w:szCs w:val="22"/>
        </w:rPr>
        <w:t>nová cena</w:t>
      </w:r>
      <w:r w:rsidR="00664871">
        <w:rPr>
          <w:b w:val="0"/>
          <w:sz w:val="22"/>
          <w:szCs w:val="22"/>
        </w:rPr>
        <w:tab/>
        <w:t>1.000</w:t>
      </w:r>
    </w:p>
    <w:p w14:paraId="1509C273" w14:textId="77777777" w:rsidR="004B087E" w:rsidRDefault="004B087E" w:rsidP="00BB5756">
      <w:pPr>
        <w:pStyle w:val="Pedmtkomente"/>
        <w:tabs>
          <w:tab w:val="left" w:pos="705"/>
          <w:tab w:val="left" w:pos="3297"/>
          <w:tab w:val="left" w:pos="6624"/>
        </w:tabs>
        <w:spacing w:line="288" w:lineRule="auto"/>
        <w:rPr>
          <w:b w:val="0"/>
          <w:sz w:val="22"/>
          <w:szCs w:val="22"/>
        </w:rPr>
      </w:pPr>
    </w:p>
    <w:p w14:paraId="467F7A21" w14:textId="33EA7ECA" w:rsidR="004B087E" w:rsidRPr="000F246A" w:rsidRDefault="004B087E" w:rsidP="004B087E">
      <w:pPr>
        <w:tabs>
          <w:tab w:val="left" w:pos="705"/>
          <w:tab w:val="left" w:pos="3297"/>
          <w:tab w:val="left" w:pos="6624"/>
        </w:tabs>
        <w:spacing w:line="288" w:lineRule="auto"/>
        <w:jc w:val="both"/>
        <w:rPr>
          <w:i/>
        </w:rPr>
      </w:pPr>
      <w:r>
        <w:rPr>
          <w:i/>
        </w:rPr>
        <w:t>2</w:t>
      </w:r>
      <w:r w:rsidRPr="000F246A">
        <w:rPr>
          <w:i/>
        </w:rPr>
        <w:t xml:space="preserve">. </w:t>
      </w:r>
      <w:r w:rsidR="00680301" w:rsidRPr="0018045D">
        <w:rPr>
          <w:i/>
        </w:rPr>
        <w:t xml:space="preserve">Soubor </w:t>
      </w:r>
      <w:r w:rsidR="00680301">
        <w:rPr>
          <w:i/>
        </w:rPr>
        <w:t>vlastního a cizího provozně technického zařízení a ostatních věcí movitých vlastních a cizích</w:t>
      </w:r>
      <w:r>
        <w:rPr>
          <w:i/>
        </w:rPr>
        <w:t xml:space="preserve">, </w:t>
      </w:r>
      <w:r w:rsidRPr="000F246A">
        <w:rPr>
          <w:i/>
        </w:rPr>
        <w:t>pojištění se sjednává na 1. riziko</w:t>
      </w:r>
    </w:p>
    <w:p w14:paraId="237D1AFB" w14:textId="77777777" w:rsidR="004B087E" w:rsidRPr="000F246A" w:rsidRDefault="004B087E" w:rsidP="004B087E">
      <w:pPr>
        <w:pStyle w:val="Pedmtkomente"/>
        <w:tabs>
          <w:tab w:val="left" w:pos="705"/>
          <w:tab w:val="left" w:pos="3297"/>
          <w:tab w:val="left" w:pos="6624"/>
        </w:tabs>
        <w:spacing w:line="288" w:lineRule="auto"/>
        <w:rPr>
          <w:b w:val="0"/>
          <w:sz w:val="22"/>
          <w:szCs w:val="22"/>
        </w:rPr>
      </w:pPr>
      <w:r w:rsidRPr="000F246A">
        <w:rPr>
          <w:b w:val="0"/>
          <w:sz w:val="22"/>
          <w:szCs w:val="22"/>
        </w:rPr>
        <w:t>pojistná částka v Kč</w:t>
      </w:r>
      <w:r w:rsidRPr="000F246A">
        <w:rPr>
          <w:b w:val="0"/>
          <w:sz w:val="22"/>
          <w:szCs w:val="22"/>
        </w:rPr>
        <w:tab/>
        <w:t>pojistná hodnota</w:t>
      </w:r>
      <w:r w:rsidRPr="000F246A">
        <w:rPr>
          <w:b w:val="0"/>
          <w:sz w:val="22"/>
          <w:szCs w:val="22"/>
        </w:rPr>
        <w:tab/>
        <w:t>spoluúčast v Kč</w:t>
      </w:r>
    </w:p>
    <w:p w14:paraId="1180E49B" w14:textId="250BD125" w:rsidR="004B087E" w:rsidRPr="000F246A" w:rsidRDefault="00680301" w:rsidP="004B087E">
      <w:pPr>
        <w:pStyle w:val="Pedmtkomente"/>
        <w:tabs>
          <w:tab w:val="left" w:pos="705"/>
          <w:tab w:val="left" w:pos="3297"/>
          <w:tab w:val="left" w:pos="6624"/>
        </w:tabs>
        <w:spacing w:line="288" w:lineRule="auto"/>
        <w:rPr>
          <w:b w:val="0"/>
          <w:sz w:val="22"/>
          <w:szCs w:val="22"/>
        </w:rPr>
      </w:pPr>
      <w:r>
        <w:rPr>
          <w:b w:val="0"/>
          <w:sz w:val="22"/>
          <w:szCs w:val="22"/>
        </w:rPr>
        <w:t>40</w:t>
      </w:r>
      <w:r w:rsidR="004B087E">
        <w:rPr>
          <w:b w:val="0"/>
          <w:sz w:val="22"/>
          <w:szCs w:val="22"/>
        </w:rPr>
        <w:t>0.000</w:t>
      </w:r>
      <w:r w:rsidR="004B087E">
        <w:rPr>
          <w:b w:val="0"/>
          <w:sz w:val="22"/>
          <w:szCs w:val="22"/>
        </w:rPr>
        <w:tab/>
      </w:r>
      <w:r w:rsidR="004B087E" w:rsidRPr="000F246A">
        <w:rPr>
          <w:b w:val="0"/>
          <w:sz w:val="22"/>
          <w:szCs w:val="22"/>
        </w:rPr>
        <w:t>nová cena</w:t>
      </w:r>
      <w:r w:rsidR="004B087E">
        <w:rPr>
          <w:b w:val="0"/>
          <w:sz w:val="22"/>
          <w:szCs w:val="22"/>
        </w:rPr>
        <w:tab/>
        <w:t>1.000</w:t>
      </w:r>
    </w:p>
    <w:p w14:paraId="18CEC47C" w14:textId="21B83B92" w:rsidR="004B087E" w:rsidRDefault="004B087E" w:rsidP="004B087E">
      <w:pPr>
        <w:pStyle w:val="Pedmtkomente"/>
        <w:tabs>
          <w:tab w:val="left" w:pos="705"/>
          <w:tab w:val="left" w:pos="3297"/>
          <w:tab w:val="left" w:pos="6624"/>
        </w:tabs>
        <w:spacing w:line="288" w:lineRule="auto"/>
        <w:rPr>
          <w:b w:val="0"/>
          <w:sz w:val="22"/>
          <w:szCs w:val="22"/>
        </w:rPr>
      </w:pPr>
    </w:p>
    <w:p w14:paraId="5067B928" w14:textId="440F8042" w:rsidR="00680301" w:rsidRPr="000F246A" w:rsidRDefault="00680301" w:rsidP="00680301">
      <w:pPr>
        <w:tabs>
          <w:tab w:val="left" w:pos="705"/>
          <w:tab w:val="left" w:pos="3297"/>
          <w:tab w:val="left" w:pos="6624"/>
        </w:tabs>
        <w:spacing w:line="288" w:lineRule="auto"/>
        <w:jc w:val="both"/>
        <w:rPr>
          <w:i/>
        </w:rPr>
      </w:pPr>
      <w:r>
        <w:rPr>
          <w:i/>
        </w:rPr>
        <w:t>3</w:t>
      </w:r>
      <w:r w:rsidRPr="0018045D">
        <w:rPr>
          <w:i/>
        </w:rPr>
        <w:t xml:space="preserve">. Soubor </w:t>
      </w:r>
      <w:r>
        <w:rPr>
          <w:i/>
        </w:rPr>
        <w:t xml:space="preserve">peněz a cenností v trezorech a pokladnách, </w:t>
      </w:r>
      <w:r w:rsidRPr="000F246A">
        <w:rPr>
          <w:i/>
        </w:rPr>
        <w:t>pojištění se sjednává na 1. riziko</w:t>
      </w:r>
    </w:p>
    <w:p w14:paraId="01759409" w14:textId="77777777" w:rsidR="00680301" w:rsidRPr="0018045D" w:rsidRDefault="00680301" w:rsidP="00680301">
      <w:pPr>
        <w:pStyle w:val="Pedmtkomente"/>
        <w:tabs>
          <w:tab w:val="left" w:pos="705"/>
          <w:tab w:val="left" w:pos="3297"/>
          <w:tab w:val="left" w:pos="6624"/>
        </w:tabs>
        <w:spacing w:line="288" w:lineRule="auto"/>
        <w:rPr>
          <w:b w:val="0"/>
          <w:sz w:val="22"/>
          <w:szCs w:val="22"/>
        </w:rPr>
      </w:pPr>
      <w:r w:rsidRPr="0018045D">
        <w:rPr>
          <w:b w:val="0"/>
          <w:sz w:val="22"/>
          <w:szCs w:val="22"/>
        </w:rPr>
        <w:t>pojistná částka v Kč</w:t>
      </w:r>
      <w:r w:rsidRPr="0018045D">
        <w:rPr>
          <w:b w:val="0"/>
          <w:sz w:val="22"/>
          <w:szCs w:val="22"/>
        </w:rPr>
        <w:tab/>
        <w:t>pojistná hodnota</w:t>
      </w:r>
      <w:r w:rsidRPr="0018045D">
        <w:rPr>
          <w:b w:val="0"/>
          <w:sz w:val="22"/>
          <w:szCs w:val="22"/>
        </w:rPr>
        <w:tab/>
        <w:t>spoluúčast v Kč</w:t>
      </w:r>
    </w:p>
    <w:p w14:paraId="16BCDBD6" w14:textId="77777777" w:rsidR="00680301" w:rsidRPr="00707E8F" w:rsidRDefault="00680301" w:rsidP="00680301">
      <w:pPr>
        <w:pStyle w:val="Pedmtkomente"/>
        <w:tabs>
          <w:tab w:val="left" w:pos="705"/>
          <w:tab w:val="left" w:pos="3297"/>
          <w:tab w:val="left" w:pos="6624"/>
        </w:tabs>
        <w:spacing w:line="288" w:lineRule="auto"/>
        <w:rPr>
          <w:b w:val="0"/>
          <w:sz w:val="22"/>
          <w:szCs w:val="22"/>
        </w:rPr>
      </w:pPr>
      <w:r>
        <w:rPr>
          <w:b w:val="0"/>
          <w:sz w:val="22"/>
          <w:szCs w:val="22"/>
        </w:rPr>
        <w:t>250.000</w:t>
      </w:r>
      <w:r w:rsidRPr="0018045D">
        <w:rPr>
          <w:b w:val="0"/>
          <w:sz w:val="22"/>
          <w:szCs w:val="22"/>
        </w:rPr>
        <w:tab/>
      </w:r>
      <w:r w:rsidRPr="00707E8F">
        <w:rPr>
          <w:b w:val="0"/>
          <w:sz w:val="22"/>
          <w:szCs w:val="22"/>
        </w:rPr>
        <w:t>nová cena</w:t>
      </w:r>
      <w:r>
        <w:rPr>
          <w:b w:val="0"/>
          <w:sz w:val="22"/>
          <w:szCs w:val="22"/>
        </w:rPr>
        <w:tab/>
        <w:t>1.000</w:t>
      </w:r>
    </w:p>
    <w:p w14:paraId="6158C5FC" w14:textId="1A41EA95" w:rsidR="004B087E" w:rsidRDefault="004B087E" w:rsidP="00BB5756">
      <w:pPr>
        <w:pStyle w:val="Pedmtkomente"/>
        <w:tabs>
          <w:tab w:val="left" w:pos="705"/>
          <w:tab w:val="left" w:pos="3297"/>
          <w:tab w:val="left" w:pos="6624"/>
        </w:tabs>
        <w:spacing w:line="288" w:lineRule="auto"/>
        <w:rPr>
          <w:b w:val="0"/>
          <w:sz w:val="22"/>
          <w:szCs w:val="22"/>
        </w:rPr>
      </w:pPr>
    </w:p>
    <w:p w14:paraId="754A5CD8" w14:textId="77777777" w:rsidR="00680301" w:rsidRPr="0018045D" w:rsidRDefault="00680301" w:rsidP="00680301">
      <w:pPr>
        <w:rPr>
          <w:i/>
        </w:rPr>
      </w:pPr>
      <w:r>
        <w:rPr>
          <w:i/>
        </w:rPr>
        <w:t>4</w:t>
      </w:r>
      <w:r w:rsidRPr="0018045D">
        <w:rPr>
          <w:i/>
        </w:rPr>
        <w:t xml:space="preserve">. Soubor </w:t>
      </w:r>
      <w:r>
        <w:rPr>
          <w:i/>
        </w:rPr>
        <w:t>vlastních a cizích věcí na volném prostranství – dětská hřiště, skate park, stojany na kola apod., pojištění se sjednává na první riziko</w:t>
      </w:r>
    </w:p>
    <w:p w14:paraId="1D896AE4" w14:textId="77777777" w:rsidR="00680301" w:rsidRPr="0018045D" w:rsidRDefault="00680301" w:rsidP="00680301">
      <w:pPr>
        <w:pStyle w:val="Pedmtkomente"/>
        <w:tabs>
          <w:tab w:val="left" w:pos="705"/>
          <w:tab w:val="left" w:pos="3297"/>
          <w:tab w:val="left" w:pos="6624"/>
        </w:tabs>
        <w:spacing w:line="288" w:lineRule="auto"/>
        <w:rPr>
          <w:b w:val="0"/>
          <w:sz w:val="22"/>
          <w:szCs w:val="22"/>
        </w:rPr>
      </w:pPr>
      <w:r w:rsidRPr="0018045D">
        <w:rPr>
          <w:b w:val="0"/>
          <w:sz w:val="22"/>
          <w:szCs w:val="22"/>
        </w:rPr>
        <w:t>pojistná částka v Kč</w:t>
      </w:r>
      <w:r w:rsidRPr="0018045D">
        <w:rPr>
          <w:b w:val="0"/>
          <w:sz w:val="22"/>
          <w:szCs w:val="22"/>
        </w:rPr>
        <w:tab/>
        <w:t>pojistná hodnota</w:t>
      </w:r>
      <w:r w:rsidRPr="0018045D">
        <w:rPr>
          <w:b w:val="0"/>
          <w:sz w:val="22"/>
          <w:szCs w:val="22"/>
        </w:rPr>
        <w:tab/>
        <w:t>spoluúčast v Kč</w:t>
      </w:r>
    </w:p>
    <w:p w14:paraId="3BD66241" w14:textId="61929A02" w:rsidR="00680301" w:rsidRPr="00707E8F" w:rsidRDefault="0055103B" w:rsidP="00680301">
      <w:pPr>
        <w:pStyle w:val="Pedmtkomente"/>
        <w:tabs>
          <w:tab w:val="left" w:pos="705"/>
          <w:tab w:val="left" w:pos="3297"/>
          <w:tab w:val="left" w:pos="6624"/>
        </w:tabs>
        <w:spacing w:line="288" w:lineRule="auto"/>
        <w:rPr>
          <w:b w:val="0"/>
          <w:sz w:val="22"/>
          <w:szCs w:val="22"/>
        </w:rPr>
      </w:pPr>
      <w:r>
        <w:rPr>
          <w:b w:val="0"/>
          <w:sz w:val="22"/>
          <w:szCs w:val="22"/>
        </w:rPr>
        <w:t>2</w:t>
      </w:r>
      <w:r w:rsidR="00680301">
        <w:rPr>
          <w:b w:val="0"/>
          <w:sz w:val="22"/>
          <w:szCs w:val="22"/>
        </w:rPr>
        <w:t>00.000</w:t>
      </w:r>
      <w:r w:rsidR="00680301" w:rsidRPr="0018045D">
        <w:rPr>
          <w:b w:val="0"/>
          <w:sz w:val="22"/>
          <w:szCs w:val="22"/>
        </w:rPr>
        <w:tab/>
      </w:r>
      <w:r w:rsidR="00680301" w:rsidRPr="00707E8F">
        <w:rPr>
          <w:b w:val="0"/>
          <w:sz w:val="22"/>
          <w:szCs w:val="22"/>
        </w:rPr>
        <w:t>nová cena</w:t>
      </w:r>
      <w:r w:rsidR="00680301">
        <w:rPr>
          <w:b w:val="0"/>
          <w:sz w:val="22"/>
          <w:szCs w:val="22"/>
        </w:rPr>
        <w:tab/>
        <w:t>1.000</w:t>
      </w:r>
    </w:p>
    <w:p w14:paraId="56AD64BC" w14:textId="25B042C5" w:rsidR="008A50A6" w:rsidRPr="000F246A" w:rsidRDefault="008A50A6" w:rsidP="00BB5756">
      <w:pPr>
        <w:pStyle w:val="Pedmtkomente"/>
        <w:tabs>
          <w:tab w:val="left" w:pos="705"/>
          <w:tab w:val="left" w:pos="3297"/>
          <w:tab w:val="left" w:pos="6624"/>
        </w:tabs>
        <w:spacing w:line="288" w:lineRule="auto"/>
        <w:rPr>
          <w:b w:val="0"/>
          <w:sz w:val="22"/>
          <w:szCs w:val="22"/>
        </w:rPr>
      </w:pPr>
      <w:r w:rsidRPr="000F246A">
        <w:rPr>
          <w:b w:val="0"/>
          <w:sz w:val="22"/>
          <w:szCs w:val="22"/>
        </w:rPr>
        <w:t>-----------------------------------------------------------------------------------------------------------------------------------------</w:t>
      </w:r>
      <w:r w:rsidR="0061540B" w:rsidRPr="000F246A">
        <w:rPr>
          <w:b w:val="0"/>
          <w:sz w:val="22"/>
          <w:szCs w:val="22"/>
        </w:rPr>
        <w:t>--</w:t>
      </w:r>
    </w:p>
    <w:p w14:paraId="459EECDE" w14:textId="374F3B65" w:rsidR="008A50A6" w:rsidRPr="000F246A" w:rsidRDefault="008A50A6" w:rsidP="00CF4F00">
      <w:pPr>
        <w:tabs>
          <w:tab w:val="left" w:pos="851"/>
          <w:tab w:val="left" w:pos="3297"/>
          <w:tab w:val="left" w:pos="6624"/>
        </w:tabs>
        <w:spacing w:line="288" w:lineRule="auto"/>
      </w:pPr>
      <w:r w:rsidRPr="000F246A">
        <w:rPr>
          <w:b/>
        </w:rPr>
        <w:t>Vandalismus</w:t>
      </w:r>
      <w:r w:rsidRPr="000F246A">
        <w:t xml:space="preserve"> </w:t>
      </w:r>
      <w:r w:rsidR="00CF4F00" w:rsidRPr="000F246A">
        <w:t>– v rozsahu části (C), čl. 40, VPP UCZ/Maj-P/20</w:t>
      </w:r>
    </w:p>
    <w:p w14:paraId="0869B34A" w14:textId="77777777" w:rsidR="00680301" w:rsidRPr="000F246A" w:rsidRDefault="00680301" w:rsidP="00680301">
      <w:pPr>
        <w:tabs>
          <w:tab w:val="left" w:pos="705"/>
          <w:tab w:val="left" w:pos="3297"/>
          <w:tab w:val="left" w:pos="6624"/>
        </w:tabs>
        <w:spacing w:line="288" w:lineRule="auto"/>
        <w:jc w:val="both"/>
        <w:rPr>
          <w:i/>
        </w:rPr>
      </w:pPr>
      <w:r w:rsidRPr="000F246A">
        <w:rPr>
          <w:i/>
        </w:rPr>
        <w:t xml:space="preserve">1. </w:t>
      </w:r>
      <w:r>
        <w:rPr>
          <w:i/>
        </w:rPr>
        <w:t xml:space="preserve">Soubor vnitřních a vnějších stavebních součástí a zábranných prostředků včetně oplocení a příslušenství, </w:t>
      </w:r>
      <w:r w:rsidRPr="000F246A">
        <w:rPr>
          <w:i/>
        </w:rPr>
        <w:t>pojištění se sjednává na 1. riziko</w:t>
      </w:r>
    </w:p>
    <w:p w14:paraId="5A0FC572" w14:textId="77777777" w:rsidR="00680301" w:rsidRPr="000F246A" w:rsidRDefault="00680301" w:rsidP="00680301">
      <w:pPr>
        <w:pStyle w:val="Pedmtkomente"/>
        <w:tabs>
          <w:tab w:val="left" w:pos="705"/>
          <w:tab w:val="left" w:pos="3297"/>
          <w:tab w:val="left" w:pos="6624"/>
        </w:tabs>
        <w:spacing w:line="288" w:lineRule="auto"/>
        <w:rPr>
          <w:b w:val="0"/>
          <w:sz w:val="22"/>
          <w:szCs w:val="22"/>
        </w:rPr>
      </w:pPr>
      <w:r w:rsidRPr="000F246A">
        <w:rPr>
          <w:b w:val="0"/>
          <w:sz w:val="22"/>
          <w:szCs w:val="22"/>
        </w:rPr>
        <w:t>pojistná částka v Kč</w:t>
      </w:r>
      <w:r w:rsidRPr="000F246A">
        <w:rPr>
          <w:b w:val="0"/>
          <w:sz w:val="22"/>
          <w:szCs w:val="22"/>
        </w:rPr>
        <w:tab/>
        <w:t>pojistná hodnota</w:t>
      </w:r>
      <w:r w:rsidRPr="000F246A">
        <w:rPr>
          <w:b w:val="0"/>
          <w:sz w:val="22"/>
          <w:szCs w:val="22"/>
        </w:rPr>
        <w:tab/>
        <w:t>spoluúčast v Kč</w:t>
      </w:r>
    </w:p>
    <w:p w14:paraId="2A167CA8" w14:textId="7AB97BB8" w:rsidR="00680301" w:rsidRPr="000F246A" w:rsidRDefault="006D633B" w:rsidP="00680301">
      <w:pPr>
        <w:pStyle w:val="Pedmtkomente"/>
        <w:tabs>
          <w:tab w:val="left" w:pos="705"/>
          <w:tab w:val="left" w:pos="3297"/>
          <w:tab w:val="left" w:pos="6624"/>
        </w:tabs>
        <w:spacing w:line="288" w:lineRule="auto"/>
        <w:rPr>
          <w:b w:val="0"/>
          <w:sz w:val="22"/>
          <w:szCs w:val="22"/>
        </w:rPr>
      </w:pPr>
      <w:r>
        <w:rPr>
          <w:b w:val="0"/>
          <w:sz w:val="22"/>
          <w:szCs w:val="22"/>
        </w:rPr>
        <w:t>20</w:t>
      </w:r>
      <w:r w:rsidR="00680301">
        <w:rPr>
          <w:b w:val="0"/>
          <w:sz w:val="22"/>
          <w:szCs w:val="22"/>
        </w:rPr>
        <w:t>0.000</w:t>
      </w:r>
      <w:r w:rsidR="00680301" w:rsidRPr="000F246A">
        <w:rPr>
          <w:b w:val="0"/>
          <w:sz w:val="22"/>
          <w:szCs w:val="22"/>
        </w:rPr>
        <w:tab/>
        <w:t>nová cena</w:t>
      </w:r>
      <w:r w:rsidR="00680301">
        <w:rPr>
          <w:b w:val="0"/>
          <w:sz w:val="22"/>
          <w:szCs w:val="22"/>
        </w:rPr>
        <w:tab/>
        <w:t>1.000</w:t>
      </w:r>
    </w:p>
    <w:p w14:paraId="3BB9157E" w14:textId="77777777" w:rsidR="00680301" w:rsidRDefault="00680301" w:rsidP="00680301">
      <w:pPr>
        <w:pStyle w:val="Pedmtkomente"/>
        <w:tabs>
          <w:tab w:val="left" w:pos="705"/>
          <w:tab w:val="left" w:pos="3297"/>
          <w:tab w:val="left" w:pos="6624"/>
        </w:tabs>
        <w:spacing w:line="288" w:lineRule="auto"/>
        <w:rPr>
          <w:b w:val="0"/>
          <w:sz w:val="22"/>
          <w:szCs w:val="22"/>
        </w:rPr>
      </w:pPr>
    </w:p>
    <w:p w14:paraId="467A6228" w14:textId="77777777" w:rsidR="00680301" w:rsidRPr="000F246A" w:rsidRDefault="00680301" w:rsidP="00680301">
      <w:pPr>
        <w:tabs>
          <w:tab w:val="left" w:pos="705"/>
          <w:tab w:val="left" w:pos="3297"/>
          <w:tab w:val="left" w:pos="6624"/>
        </w:tabs>
        <w:spacing w:line="288" w:lineRule="auto"/>
        <w:jc w:val="both"/>
        <w:rPr>
          <w:i/>
        </w:rPr>
      </w:pPr>
      <w:r>
        <w:rPr>
          <w:i/>
        </w:rPr>
        <w:t>2</w:t>
      </w:r>
      <w:r w:rsidRPr="000F246A">
        <w:rPr>
          <w:i/>
        </w:rPr>
        <w:t xml:space="preserve">. </w:t>
      </w:r>
      <w:r w:rsidRPr="0018045D">
        <w:rPr>
          <w:i/>
        </w:rPr>
        <w:t xml:space="preserve">Soubor </w:t>
      </w:r>
      <w:r>
        <w:rPr>
          <w:i/>
        </w:rPr>
        <w:t xml:space="preserve">vlastního a cizího provozně technického zařízení a ostatních věcí movitých vlastních a cizích, </w:t>
      </w:r>
      <w:r w:rsidRPr="000F246A">
        <w:rPr>
          <w:i/>
        </w:rPr>
        <w:t>pojištění se sjednává na 1. riziko</w:t>
      </w:r>
    </w:p>
    <w:p w14:paraId="60147B23" w14:textId="77777777" w:rsidR="00680301" w:rsidRPr="000F246A" w:rsidRDefault="00680301" w:rsidP="00680301">
      <w:pPr>
        <w:pStyle w:val="Pedmtkomente"/>
        <w:tabs>
          <w:tab w:val="left" w:pos="705"/>
          <w:tab w:val="left" w:pos="3297"/>
          <w:tab w:val="left" w:pos="6624"/>
        </w:tabs>
        <w:spacing w:line="288" w:lineRule="auto"/>
        <w:rPr>
          <w:b w:val="0"/>
          <w:sz w:val="22"/>
          <w:szCs w:val="22"/>
        </w:rPr>
      </w:pPr>
      <w:r w:rsidRPr="000F246A">
        <w:rPr>
          <w:b w:val="0"/>
          <w:sz w:val="22"/>
          <w:szCs w:val="22"/>
        </w:rPr>
        <w:t>pojistná částka v Kč</w:t>
      </w:r>
      <w:r w:rsidRPr="000F246A">
        <w:rPr>
          <w:b w:val="0"/>
          <w:sz w:val="22"/>
          <w:szCs w:val="22"/>
        </w:rPr>
        <w:tab/>
        <w:t>pojistná hodnota</w:t>
      </w:r>
      <w:r w:rsidRPr="000F246A">
        <w:rPr>
          <w:b w:val="0"/>
          <w:sz w:val="22"/>
          <w:szCs w:val="22"/>
        </w:rPr>
        <w:tab/>
        <w:t>spoluúčast v Kč</w:t>
      </w:r>
    </w:p>
    <w:p w14:paraId="0CC4C90E" w14:textId="77777777" w:rsidR="00680301" w:rsidRPr="000F246A" w:rsidRDefault="00680301" w:rsidP="00680301">
      <w:pPr>
        <w:pStyle w:val="Pedmtkomente"/>
        <w:tabs>
          <w:tab w:val="left" w:pos="705"/>
          <w:tab w:val="left" w:pos="3297"/>
          <w:tab w:val="left" w:pos="6624"/>
        </w:tabs>
        <w:spacing w:line="288" w:lineRule="auto"/>
        <w:rPr>
          <w:b w:val="0"/>
          <w:sz w:val="22"/>
          <w:szCs w:val="22"/>
        </w:rPr>
      </w:pPr>
      <w:r>
        <w:rPr>
          <w:b w:val="0"/>
          <w:sz w:val="22"/>
          <w:szCs w:val="22"/>
        </w:rPr>
        <w:t>400.000</w:t>
      </w:r>
      <w:r>
        <w:rPr>
          <w:b w:val="0"/>
          <w:sz w:val="22"/>
          <w:szCs w:val="22"/>
        </w:rPr>
        <w:tab/>
      </w:r>
      <w:r w:rsidRPr="000F246A">
        <w:rPr>
          <w:b w:val="0"/>
          <w:sz w:val="22"/>
          <w:szCs w:val="22"/>
        </w:rPr>
        <w:t>nová cena</w:t>
      </w:r>
      <w:r>
        <w:rPr>
          <w:b w:val="0"/>
          <w:sz w:val="22"/>
          <w:szCs w:val="22"/>
        </w:rPr>
        <w:tab/>
        <w:t>1.000</w:t>
      </w:r>
    </w:p>
    <w:p w14:paraId="42DF3868" w14:textId="77777777" w:rsidR="00680301" w:rsidRPr="00680301" w:rsidRDefault="00680301" w:rsidP="00680301">
      <w:pPr>
        <w:pStyle w:val="Textkomente"/>
      </w:pPr>
    </w:p>
    <w:p w14:paraId="0883B80A" w14:textId="2186CF50" w:rsidR="00680301" w:rsidRPr="000F246A" w:rsidRDefault="00680301" w:rsidP="00680301">
      <w:pPr>
        <w:tabs>
          <w:tab w:val="left" w:pos="705"/>
          <w:tab w:val="left" w:pos="3297"/>
          <w:tab w:val="left" w:pos="6624"/>
        </w:tabs>
        <w:spacing w:line="288" w:lineRule="auto"/>
        <w:jc w:val="both"/>
        <w:rPr>
          <w:i/>
        </w:rPr>
      </w:pPr>
      <w:r>
        <w:rPr>
          <w:i/>
        </w:rPr>
        <w:t>3</w:t>
      </w:r>
      <w:r w:rsidRPr="0018045D">
        <w:rPr>
          <w:i/>
        </w:rPr>
        <w:t xml:space="preserve">. Soubor </w:t>
      </w:r>
      <w:r w:rsidR="0055103B">
        <w:rPr>
          <w:i/>
        </w:rPr>
        <w:t>zpevněných ploch (chodníky, cyklostezky, parkoviště apod.)</w:t>
      </w:r>
      <w:r>
        <w:rPr>
          <w:i/>
        </w:rPr>
        <w:t xml:space="preserve">, </w:t>
      </w:r>
      <w:r w:rsidRPr="000F246A">
        <w:rPr>
          <w:i/>
        </w:rPr>
        <w:t>pojištění se sjednává na 1. riziko</w:t>
      </w:r>
    </w:p>
    <w:p w14:paraId="40380B55" w14:textId="77777777" w:rsidR="00680301" w:rsidRPr="0018045D" w:rsidRDefault="00680301" w:rsidP="00680301">
      <w:pPr>
        <w:pStyle w:val="Pedmtkomente"/>
        <w:tabs>
          <w:tab w:val="left" w:pos="705"/>
          <w:tab w:val="left" w:pos="3297"/>
          <w:tab w:val="left" w:pos="6624"/>
        </w:tabs>
        <w:spacing w:line="288" w:lineRule="auto"/>
        <w:rPr>
          <w:b w:val="0"/>
          <w:sz w:val="22"/>
          <w:szCs w:val="22"/>
        </w:rPr>
      </w:pPr>
      <w:r w:rsidRPr="0018045D">
        <w:rPr>
          <w:b w:val="0"/>
          <w:sz w:val="22"/>
          <w:szCs w:val="22"/>
        </w:rPr>
        <w:t>pojistná částka v Kč</w:t>
      </w:r>
      <w:r w:rsidRPr="0018045D">
        <w:rPr>
          <w:b w:val="0"/>
          <w:sz w:val="22"/>
          <w:szCs w:val="22"/>
        </w:rPr>
        <w:tab/>
        <w:t>pojistná hodnota</w:t>
      </w:r>
      <w:r w:rsidRPr="0018045D">
        <w:rPr>
          <w:b w:val="0"/>
          <w:sz w:val="22"/>
          <w:szCs w:val="22"/>
        </w:rPr>
        <w:tab/>
        <w:t>spoluúčast v Kč</w:t>
      </w:r>
    </w:p>
    <w:p w14:paraId="4117A275" w14:textId="6A6BD0B5" w:rsidR="00680301" w:rsidRPr="00707E8F" w:rsidRDefault="00680301" w:rsidP="00680301">
      <w:pPr>
        <w:pStyle w:val="Pedmtkomente"/>
        <w:tabs>
          <w:tab w:val="left" w:pos="705"/>
          <w:tab w:val="left" w:pos="3297"/>
          <w:tab w:val="left" w:pos="6624"/>
        </w:tabs>
        <w:spacing w:line="288" w:lineRule="auto"/>
        <w:rPr>
          <w:b w:val="0"/>
          <w:sz w:val="22"/>
          <w:szCs w:val="22"/>
        </w:rPr>
      </w:pPr>
      <w:r>
        <w:rPr>
          <w:b w:val="0"/>
          <w:sz w:val="22"/>
          <w:szCs w:val="22"/>
        </w:rPr>
        <w:t>2</w:t>
      </w:r>
      <w:r w:rsidR="0055103B">
        <w:rPr>
          <w:b w:val="0"/>
          <w:sz w:val="22"/>
          <w:szCs w:val="22"/>
        </w:rPr>
        <w:t>0</w:t>
      </w:r>
      <w:r>
        <w:rPr>
          <w:b w:val="0"/>
          <w:sz w:val="22"/>
          <w:szCs w:val="22"/>
        </w:rPr>
        <w:t>0.000</w:t>
      </w:r>
      <w:r w:rsidRPr="0018045D">
        <w:rPr>
          <w:b w:val="0"/>
          <w:sz w:val="22"/>
          <w:szCs w:val="22"/>
        </w:rPr>
        <w:tab/>
      </w:r>
      <w:r w:rsidRPr="00707E8F">
        <w:rPr>
          <w:b w:val="0"/>
          <w:sz w:val="22"/>
          <w:szCs w:val="22"/>
        </w:rPr>
        <w:t>nová cena</w:t>
      </w:r>
      <w:r>
        <w:rPr>
          <w:b w:val="0"/>
          <w:sz w:val="22"/>
          <w:szCs w:val="22"/>
        </w:rPr>
        <w:tab/>
        <w:t>1.000</w:t>
      </w:r>
    </w:p>
    <w:p w14:paraId="44D56B07" w14:textId="77777777" w:rsidR="009A32D9" w:rsidRDefault="009A32D9" w:rsidP="00680301">
      <w:pPr>
        <w:rPr>
          <w:i/>
        </w:rPr>
      </w:pPr>
    </w:p>
    <w:p w14:paraId="61EC43C1" w14:textId="002FCCEE" w:rsidR="00680301" w:rsidRPr="0018045D" w:rsidRDefault="00680301" w:rsidP="00680301">
      <w:pPr>
        <w:rPr>
          <w:i/>
        </w:rPr>
      </w:pPr>
      <w:r>
        <w:rPr>
          <w:i/>
        </w:rPr>
        <w:t>4</w:t>
      </w:r>
      <w:r w:rsidRPr="0018045D">
        <w:rPr>
          <w:i/>
        </w:rPr>
        <w:t xml:space="preserve">. Soubor </w:t>
      </w:r>
      <w:r>
        <w:rPr>
          <w:i/>
        </w:rPr>
        <w:t>vlastních a cizích věcí na volném prostranství – dětská hřiště, skate park, stojany na kola apod., pojištění se sjednává na první riziko</w:t>
      </w:r>
    </w:p>
    <w:p w14:paraId="3FF02AAA" w14:textId="77777777" w:rsidR="00680301" w:rsidRPr="0018045D" w:rsidRDefault="00680301" w:rsidP="00680301">
      <w:pPr>
        <w:pStyle w:val="Pedmtkomente"/>
        <w:tabs>
          <w:tab w:val="left" w:pos="705"/>
          <w:tab w:val="left" w:pos="3297"/>
          <w:tab w:val="left" w:pos="6624"/>
        </w:tabs>
        <w:spacing w:line="288" w:lineRule="auto"/>
        <w:rPr>
          <w:b w:val="0"/>
          <w:sz w:val="22"/>
          <w:szCs w:val="22"/>
        </w:rPr>
      </w:pPr>
      <w:r w:rsidRPr="0018045D">
        <w:rPr>
          <w:b w:val="0"/>
          <w:sz w:val="22"/>
          <w:szCs w:val="22"/>
        </w:rPr>
        <w:t>pojistná částka v Kč</w:t>
      </w:r>
      <w:r w:rsidRPr="0018045D">
        <w:rPr>
          <w:b w:val="0"/>
          <w:sz w:val="22"/>
          <w:szCs w:val="22"/>
        </w:rPr>
        <w:tab/>
        <w:t>pojistná hodnota</w:t>
      </w:r>
      <w:r w:rsidRPr="0018045D">
        <w:rPr>
          <w:b w:val="0"/>
          <w:sz w:val="22"/>
          <w:szCs w:val="22"/>
        </w:rPr>
        <w:tab/>
        <w:t>spoluúčast v Kč</w:t>
      </w:r>
    </w:p>
    <w:p w14:paraId="7BA196A4" w14:textId="17BA1FD0" w:rsidR="00680301" w:rsidRDefault="0055103B" w:rsidP="00680301">
      <w:pPr>
        <w:pStyle w:val="Pedmtkomente"/>
        <w:tabs>
          <w:tab w:val="left" w:pos="705"/>
          <w:tab w:val="left" w:pos="3297"/>
          <w:tab w:val="left" w:pos="6624"/>
        </w:tabs>
        <w:spacing w:line="288" w:lineRule="auto"/>
        <w:rPr>
          <w:b w:val="0"/>
          <w:sz w:val="22"/>
          <w:szCs w:val="22"/>
        </w:rPr>
      </w:pPr>
      <w:r>
        <w:rPr>
          <w:b w:val="0"/>
          <w:sz w:val="22"/>
          <w:szCs w:val="22"/>
        </w:rPr>
        <w:t>35</w:t>
      </w:r>
      <w:r w:rsidR="00680301">
        <w:rPr>
          <w:b w:val="0"/>
          <w:sz w:val="22"/>
          <w:szCs w:val="22"/>
        </w:rPr>
        <w:t>0.000</w:t>
      </w:r>
      <w:r w:rsidR="00680301" w:rsidRPr="0018045D">
        <w:rPr>
          <w:b w:val="0"/>
          <w:sz w:val="22"/>
          <w:szCs w:val="22"/>
        </w:rPr>
        <w:tab/>
      </w:r>
      <w:r w:rsidR="00680301" w:rsidRPr="00707E8F">
        <w:rPr>
          <w:b w:val="0"/>
          <w:sz w:val="22"/>
          <w:szCs w:val="22"/>
        </w:rPr>
        <w:t>nová cena</w:t>
      </w:r>
      <w:r w:rsidR="00680301">
        <w:rPr>
          <w:b w:val="0"/>
          <w:sz w:val="22"/>
          <w:szCs w:val="22"/>
        </w:rPr>
        <w:tab/>
        <w:t>1.000</w:t>
      </w:r>
    </w:p>
    <w:p w14:paraId="5A63385E" w14:textId="2B7644C4" w:rsidR="006535E0" w:rsidRDefault="006535E0" w:rsidP="006535E0">
      <w:pPr>
        <w:pStyle w:val="Textkomente"/>
      </w:pPr>
    </w:p>
    <w:p w14:paraId="7338EC24" w14:textId="69C81238" w:rsidR="006535E0" w:rsidRDefault="006535E0" w:rsidP="006535E0">
      <w:pPr>
        <w:pStyle w:val="Textkomente"/>
      </w:pPr>
    </w:p>
    <w:p w14:paraId="3B6FD2F9" w14:textId="4BFD721F" w:rsidR="006535E0" w:rsidRDefault="006535E0" w:rsidP="006535E0">
      <w:pPr>
        <w:pStyle w:val="Textkomente"/>
      </w:pPr>
    </w:p>
    <w:p w14:paraId="550FFD08" w14:textId="616AF9B7" w:rsidR="006535E0" w:rsidRDefault="006535E0" w:rsidP="006535E0">
      <w:pPr>
        <w:pStyle w:val="Textkomente"/>
      </w:pPr>
    </w:p>
    <w:p w14:paraId="5FFACB34" w14:textId="77777777" w:rsidR="006535E0" w:rsidRPr="006535E0" w:rsidRDefault="006535E0" w:rsidP="006535E0">
      <w:pPr>
        <w:pStyle w:val="Textkomente"/>
      </w:pPr>
    </w:p>
    <w:p w14:paraId="349EFBC5" w14:textId="5525C179" w:rsidR="008A50A6" w:rsidRPr="000F246A" w:rsidRDefault="008A50A6" w:rsidP="00132A22">
      <w:pPr>
        <w:pStyle w:val="Pedmtkomente"/>
        <w:tabs>
          <w:tab w:val="left" w:pos="705"/>
          <w:tab w:val="left" w:pos="3297"/>
          <w:tab w:val="left" w:pos="6624"/>
        </w:tabs>
        <w:spacing w:line="288" w:lineRule="auto"/>
        <w:rPr>
          <w:b w:val="0"/>
          <w:sz w:val="22"/>
          <w:szCs w:val="22"/>
        </w:rPr>
      </w:pPr>
      <w:r w:rsidRPr="000F246A">
        <w:rPr>
          <w:b w:val="0"/>
          <w:sz w:val="22"/>
          <w:szCs w:val="22"/>
        </w:rPr>
        <w:lastRenderedPageBreak/>
        <w:t>-----------------------------------------------------------------------------------------------------------------------------------------</w:t>
      </w:r>
      <w:r w:rsidR="00C23754" w:rsidRPr="000F246A">
        <w:rPr>
          <w:b w:val="0"/>
          <w:sz w:val="22"/>
          <w:szCs w:val="22"/>
        </w:rPr>
        <w:t>--</w:t>
      </w:r>
    </w:p>
    <w:p w14:paraId="42060559" w14:textId="13C27FBE" w:rsidR="00791AC0" w:rsidRPr="000F246A" w:rsidRDefault="00292DDD" w:rsidP="00132A22">
      <w:pPr>
        <w:tabs>
          <w:tab w:val="left" w:pos="851"/>
          <w:tab w:val="left" w:pos="3297"/>
          <w:tab w:val="left" w:pos="6624"/>
        </w:tabs>
        <w:spacing w:line="288" w:lineRule="auto"/>
      </w:pPr>
      <w:r w:rsidRPr="000F246A">
        <w:rPr>
          <w:b/>
        </w:rPr>
        <w:t>Rozbití skla</w:t>
      </w:r>
      <w:r w:rsidR="00791AC0" w:rsidRPr="000F246A">
        <w:rPr>
          <w:b/>
        </w:rPr>
        <w:t xml:space="preserve"> </w:t>
      </w:r>
      <w:r w:rsidRPr="000F246A">
        <w:t>– v rozsahu části (C), čl. 39</w:t>
      </w:r>
      <w:r w:rsidR="000945FF" w:rsidRPr="000F246A">
        <w:t>, odst. 3 (nadstandardní zasklení)</w:t>
      </w:r>
      <w:r w:rsidRPr="000F246A">
        <w:t>, VPP UCZ/Maj-P/20</w:t>
      </w:r>
    </w:p>
    <w:p w14:paraId="59F6A898" w14:textId="72CBE458" w:rsidR="00791AC0" w:rsidRPr="000F246A" w:rsidRDefault="00791AC0" w:rsidP="00132A22">
      <w:pPr>
        <w:tabs>
          <w:tab w:val="left" w:pos="705"/>
          <w:tab w:val="left" w:pos="3297"/>
          <w:tab w:val="left" w:pos="6624"/>
        </w:tabs>
        <w:spacing w:line="288" w:lineRule="auto"/>
        <w:rPr>
          <w:i/>
        </w:rPr>
      </w:pPr>
      <w:r w:rsidRPr="000F246A">
        <w:rPr>
          <w:i/>
        </w:rPr>
        <w:t xml:space="preserve">1. </w:t>
      </w:r>
      <w:r w:rsidR="004F2A49" w:rsidRPr="000F246A">
        <w:rPr>
          <w:i/>
        </w:rPr>
        <w:t>Soubor skel</w:t>
      </w:r>
      <w:r w:rsidR="000C2A5D">
        <w:rPr>
          <w:i/>
        </w:rPr>
        <w:t>, vnitřní, vnější</w:t>
      </w:r>
      <w:r w:rsidR="00680301">
        <w:rPr>
          <w:i/>
        </w:rPr>
        <w:t xml:space="preserve"> včetně dveří a příslušenství (snímače EZS apod.)</w:t>
      </w:r>
      <w:r w:rsidR="006D633B">
        <w:rPr>
          <w:i/>
        </w:rPr>
        <w:t xml:space="preserve"> včetně zasklení na zastávkách hromadné dopravy</w:t>
      </w:r>
      <w:r w:rsidR="00680301">
        <w:rPr>
          <w:i/>
        </w:rPr>
        <w:t>,</w:t>
      </w:r>
      <w:r w:rsidR="004F2A49" w:rsidRPr="000F246A">
        <w:rPr>
          <w:i/>
        </w:rPr>
        <w:t xml:space="preserve"> pojištění se sjednává na 1. riziko</w:t>
      </w:r>
    </w:p>
    <w:p w14:paraId="66AEC022" w14:textId="77777777" w:rsidR="00791AC0" w:rsidRPr="000F246A" w:rsidRDefault="00791AC0" w:rsidP="00132A22">
      <w:pPr>
        <w:tabs>
          <w:tab w:val="left" w:pos="705"/>
          <w:tab w:val="left" w:pos="3297"/>
          <w:tab w:val="left" w:pos="6624"/>
        </w:tabs>
        <w:spacing w:line="288" w:lineRule="auto"/>
      </w:pPr>
      <w:r w:rsidRPr="000F246A">
        <w:t>pojistná částka v Kč</w:t>
      </w:r>
      <w:r w:rsidRPr="000F246A">
        <w:tab/>
        <w:t>pojistná hodnota</w:t>
      </w:r>
      <w:r w:rsidRPr="000F246A">
        <w:tab/>
        <w:t>spoluúčast v Kč</w:t>
      </w:r>
    </w:p>
    <w:p w14:paraId="590DCE4A" w14:textId="0EEA26BE" w:rsidR="00132A22" w:rsidRPr="000F246A" w:rsidRDefault="00893520" w:rsidP="00132A22">
      <w:pPr>
        <w:pStyle w:val="Pedmtkomente"/>
        <w:tabs>
          <w:tab w:val="left" w:pos="705"/>
          <w:tab w:val="left" w:pos="3297"/>
          <w:tab w:val="left" w:pos="6624"/>
        </w:tabs>
        <w:spacing w:line="288" w:lineRule="auto"/>
        <w:rPr>
          <w:b w:val="0"/>
          <w:sz w:val="22"/>
          <w:szCs w:val="22"/>
        </w:rPr>
      </w:pPr>
      <w:r w:rsidRPr="00893520">
        <w:rPr>
          <w:b w:val="0"/>
          <w:sz w:val="22"/>
          <w:szCs w:val="22"/>
          <w:highlight w:val="yellow"/>
        </w:rPr>
        <w:t>10</w:t>
      </w:r>
      <w:r w:rsidR="00664871" w:rsidRPr="00893520">
        <w:rPr>
          <w:b w:val="0"/>
          <w:sz w:val="22"/>
          <w:szCs w:val="22"/>
          <w:highlight w:val="yellow"/>
        </w:rPr>
        <w:t>0.000</w:t>
      </w:r>
      <w:r w:rsidR="00791AC0" w:rsidRPr="000F246A">
        <w:rPr>
          <w:b w:val="0"/>
          <w:sz w:val="22"/>
          <w:szCs w:val="22"/>
        </w:rPr>
        <w:tab/>
      </w:r>
      <w:r w:rsidR="0073455A">
        <w:rPr>
          <w:b w:val="0"/>
          <w:sz w:val="22"/>
          <w:szCs w:val="22"/>
        </w:rPr>
        <w:tab/>
        <w:t>n</w:t>
      </w:r>
      <w:r w:rsidR="009F1989" w:rsidRPr="000F246A">
        <w:rPr>
          <w:b w:val="0"/>
          <w:sz w:val="22"/>
          <w:szCs w:val="22"/>
        </w:rPr>
        <w:t xml:space="preserve">ová </w:t>
      </w:r>
      <w:r w:rsidR="009F1989" w:rsidRPr="004C18E4">
        <w:rPr>
          <w:b w:val="0"/>
          <w:sz w:val="22"/>
          <w:szCs w:val="22"/>
        </w:rPr>
        <w:t>cena</w:t>
      </w:r>
      <w:r w:rsidR="00664871" w:rsidRPr="004C18E4">
        <w:rPr>
          <w:b w:val="0"/>
          <w:sz w:val="22"/>
          <w:szCs w:val="22"/>
        </w:rPr>
        <w:tab/>
      </w:r>
      <w:r w:rsidR="004C18E4" w:rsidRPr="004C18E4">
        <w:rPr>
          <w:b w:val="0"/>
          <w:sz w:val="22"/>
          <w:szCs w:val="22"/>
        </w:rPr>
        <w:t>1</w:t>
      </w:r>
      <w:r w:rsidR="00664871" w:rsidRPr="004C18E4">
        <w:rPr>
          <w:b w:val="0"/>
          <w:sz w:val="22"/>
          <w:szCs w:val="22"/>
        </w:rPr>
        <w:t>.000</w:t>
      </w:r>
    </w:p>
    <w:p w14:paraId="45D47A99" w14:textId="77777777" w:rsidR="00791AC0" w:rsidRPr="000F246A" w:rsidRDefault="00791AC0" w:rsidP="00132A22">
      <w:pPr>
        <w:pStyle w:val="Pedmtkomente"/>
        <w:tabs>
          <w:tab w:val="left" w:pos="705"/>
          <w:tab w:val="left" w:pos="3297"/>
          <w:tab w:val="left" w:pos="6624"/>
        </w:tabs>
        <w:spacing w:line="288" w:lineRule="auto"/>
        <w:rPr>
          <w:b w:val="0"/>
          <w:sz w:val="22"/>
          <w:szCs w:val="22"/>
        </w:rPr>
      </w:pPr>
      <w:r w:rsidRPr="000F246A">
        <w:rPr>
          <w:b w:val="0"/>
          <w:sz w:val="22"/>
          <w:szCs w:val="22"/>
        </w:rPr>
        <w:t>-----------------------------------------------------------------------------------------------------------------------------------------</w:t>
      </w:r>
      <w:r w:rsidR="0061540B" w:rsidRPr="000F246A">
        <w:rPr>
          <w:b w:val="0"/>
          <w:sz w:val="22"/>
          <w:szCs w:val="22"/>
        </w:rPr>
        <w:t>--</w:t>
      </w:r>
    </w:p>
    <w:p w14:paraId="3BA40A8B" w14:textId="60FC1583" w:rsidR="003B64A9" w:rsidRPr="006D633B" w:rsidRDefault="003B64A9" w:rsidP="003B64A9">
      <w:pPr>
        <w:pStyle w:val="Pedmtkomente"/>
        <w:tabs>
          <w:tab w:val="left" w:pos="851"/>
          <w:tab w:val="left" w:pos="3297"/>
          <w:tab w:val="left" w:pos="6624"/>
        </w:tabs>
        <w:spacing w:line="288" w:lineRule="auto"/>
        <w:jc w:val="both"/>
        <w:rPr>
          <w:b w:val="0"/>
          <w:bCs w:val="0"/>
          <w:sz w:val="22"/>
          <w:szCs w:val="22"/>
        </w:rPr>
      </w:pPr>
      <w:r w:rsidRPr="000F246A">
        <w:rPr>
          <w:sz w:val="22"/>
          <w:szCs w:val="22"/>
        </w:rPr>
        <w:t>Pojištěné náklady</w:t>
      </w:r>
      <w:r w:rsidRPr="000F246A">
        <w:rPr>
          <w:b w:val="0"/>
          <w:sz w:val="22"/>
          <w:szCs w:val="22"/>
        </w:rPr>
        <w:t xml:space="preserve"> </w:t>
      </w:r>
      <w:r w:rsidRPr="000F246A">
        <w:rPr>
          <w:b w:val="0"/>
          <w:bCs w:val="0"/>
          <w:sz w:val="22"/>
          <w:szCs w:val="22"/>
        </w:rPr>
        <w:t>– v rozsahu části (C), čl. 42, VPP UCZ/Maj-P/</w:t>
      </w:r>
      <w:r w:rsidRPr="006D633B">
        <w:rPr>
          <w:b w:val="0"/>
          <w:bCs w:val="0"/>
          <w:sz w:val="22"/>
          <w:szCs w:val="22"/>
        </w:rPr>
        <w:t>20</w:t>
      </w:r>
      <w:r w:rsidR="000A25A1" w:rsidRPr="006D633B">
        <w:rPr>
          <w:b w:val="0"/>
          <w:bCs w:val="0"/>
          <w:sz w:val="22"/>
          <w:szCs w:val="22"/>
        </w:rPr>
        <w:t>, pokud není níže uvedeno jinak</w:t>
      </w:r>
    </w:p>
    <w:p w14:paraId="58A30415" w14:textId="2B66E4D9" w:rsidR="003B64A9" w:rsidRPr="000F246A" w:rsidRDefault="003B64A9" w:rsidP="003B64A9">
      <w:pPr>
        <w:pStyle w:val="Pedmtkomente"/>
        <w:tabs>
          <w:tab w:val="left" w:pos="426"/>
          <w:tab w:val="left" w:pos="3297"/>
          <w:tab w:val="left" w:pos="6624"/>
        </w:tabs>
        <w:spacing w:line="288" w:lineRule="auto"/>
        <w:jc w:val="both"/>
        <w:rPr>
          <w:b w:val="0"/>
          <w:i/>
          <w:sz w:val="22"/>
          <w:szCs w:val="22"/>
        </w:rPr>
      </w:pPr>
      <w:r w:rsidRPr="000F246A">
        <w:rPr>
          <w:b w:val="0"/>
          <w:i/>
          <w:sz w:val="22"/>
          <w:szCs w:val="22"/>
        </w:rPr>
        <w:t>1. Odklízecími a bouracími náklady – pojištění se sjednává na 1. riziko</w:t>
      </w:r>
    </w:p>
    <w:p w14:paraId="00E06EC0" w14:textId="77777777" w:rsidR="003B64A9" w:rsidRPr="000F246A" w:rsidRDefault="003B64A9" w:rsidP="003B64A9">
      <w:pPr>
        <w:pStyle w:val="Pedmtkomente"/>
        <w:tabs>
          <w:tab w:val="left" w:pos="705"/>
          <w:tab w:val="left" w:pos="3297"/>
          <w:tab w:val="left" w:pos="6624"/>
        </w:tabs>
        <w:spacing w:line="288" w:lineRule="auto"/>
        <w:rPr>
          <w:b w:val="0"/>
          <w:sz w:val="22"/>
          <w:szCs w:val="22"/>
        </w:rPr>
      </w:pPr>
      <w:r w:rsidRPr="000F246A">
        <w:rPr>
          <w:b w:val="0"/>
          <w:sz w:val="22"/>
          <w:szCs w:val="22"/>
        </w:rPr>
        <w:t>pojistná částka v Kč</w:t>
      </w:r>
      <w:r w:rsidRPr="000F246A">
        <w:rPr>
          <w:b w:val="0"/>
          <w:sz w:val="22"/>
          <w:szCs w:val="22"/>
        </w:rPr>
        <w:tab/>
        <w:t>pojistná hodnota</w:t>
      </w:r>
      <w:r w:rsidRPr="000F246A">
        <w:rPr>
          <w:b w:val="0"/>
          <w:sz w:val="22"/>
          <w:szCs w:val="22"/>
        </w:rPr>
        <w:tab/>
        <w:t>spoluúčast v Kč</w:t>
      </w:r>
    </w:p>
    <w:p w14:paraId="3D057C6A" w14:textId="1299FC76" w:rsidR="003B64A9" w:rsidRPr="000F246A" w:rsidRDefault="00664871" w:rsidP="003B64A9">
      <w:pPr>
        <w:pStyle w:val="Pedmtkomente"/>
        <w:tabs>
          <w:tab w:val="left" w:pos="705"/>
          <w:tab w:val="left" w:pos="3297"/>
          <w:tab w:val="left" w:pos="6624"/>
        </w:tabs>
        <w:spacing w:line="288" w:lineRule="auto"/>
        <w:rPr>
          <w:b w:val="0"/>
          <w:sz w:val="22"/>
          <w:szCs w:val="22"/>
        </w:rPr>
      </w:pPr>
      <w:r>
        <w:rPr>
          <w:b w:val="0"/>
          <w:sz w:val="22"/>
          <w:szCs w:val="22"/>
        </w:rPr>
        <w:t>10.000.000</w:t>
      </w:r>
      <w:r w:rsidR="003B64A9" w:rsidRPr="000F246A">
        <w:rPr>
          <w:b w:val="0"/>
          <w:sz w:val="22"/>
          <w:szCs w:val="22"/>
        </w:rPr>
        <w:tab/>
        <w:t>pojistná částka</w:t>
      </w:r>
      <w:r w:rsidR="003B64A9" w:rsidRPr="000F246A">
        <w:rPr>
          <w:b w:val="0"/>
          <w:sz w:val="22"/>
          <w:szCs w:val="22"/>
        </w:rPr>
        <w:tab/>
      </w:r>
      <w:r>
        <w:rPr>
          <w:b w:val="0"/>
          <w:sz w:val="22"/>
          <w:szCs w:val="22"/>
        </w:rPr>
        <w:t>10.000</w:t>
      </w:r>
    </w:p>
    <w:p w14:paraId="6CE52818" w14:textId="77777777" w:rsidR="007F773B" w:rsidRDefault="007F773B" w:rsidP="003B64A9">
      <w:pPr>
        <w:pStyle w:val="Pedmtkomente"/>
        <w:tabs>
          <w:tab w:val="left" w:pos="426"/>
          <w:tab w:val="left" w:pos="3297"/>
          <w:tab w:val="left" w:pos="6624"/>
        </w:tabs>
        <w:spacing w:line="288" w:lineRule="auto"/>
        <w:jc w:val="both"/>
        <w:rPr>
          <w:b w:val="0"/>
          <w:i/>
          <w:sz w:val="22"/>
          <w:szCs w:val="22"/>
        </w:rPr>
      </w:pPr>
    </w:p>
    <w:p w14:paraId="30E58BA3" w14:textId="599965D9" w:rsidR="003B64A9" w:rsidRPr="000F246A" w:rsidRDefault="003B64A9" w:rsidP="003B64A9">
      <w:pPr>
        <w:pStyle w:val="Pedmtkomente"/>
        <w:tabs>
          <w:tab w:val="left" w:pos="426"/>
          <w:tab w:val="left" w:pos="3297"/>
          <w:tab w:val="left" w:pos="6624"/>
        </w:tabs>
        <w:spacing w:line="288" w:lineRule="auto"/>
        <w:jc w:val="both"/>
        <w:rPr>
          <w:b w:val="0"/>
          <w:i/>
          <w:sz w:val="22"/>
          <w:szCs w:val="22"/>
        </w:rPr>
      </w:pPr>
      <w:r w:rsidRPr="000F246A">
        <w:rPr>
          <w:b w:val="0"/>
          <w:i/>
          <w:sz w:val="22"/>
          <w:szCs w:val="22"/>
        </w:rPr>
        <w:t>2. Náklady na výměnu zámků – pojištění se sjednává na 1. riziko</w:t>
      </w:r>
    </w:p>
    <w:p w14:paraId="712AA7A1" w14:textId="77777777" w:rsidR="003B64A9" w:rsidRPr="000F246A" w:rsidRDefault="003B64A9" w:rsidP="003B64A9">
      <w:pPr>
        <w:pStyle w:val="Pedmtkomente"/>
        <w:tabs>
          <w:tab w:val="left" w:pos="705"/>
          <w:tab w:val="left" w:pos="3297"/>
          <w:tab w:val="left" w:pos="6624"/>
        </w:tabs>
        <w:spacing w:line="288" w:lineRule="auto"/>
        <w:rPr>
          <w:b w:val="0"/>
          <w:sz w:val="22"/>
          <w:szCs w:val="22"/>
        </w:rPr>
      </w:pPr>
      <w:r w:rsidRPr="000F246A">
        <w:rPr>
          <w:b w:val="0"/>
          <w:sz w:val="22"/>
          <w:szCs w:val="22"/>
        </w:rPr>
        <w:t>pojistná částka v Kč</w:t>
      </w:r>
      <w:r w:rsidRPr="000F246A">
        <w:rPr>
          <w:b w:val="0"/>
          <w:sz w:val="22"/>
          <w:szCs w:val="22"/>
        </w:rPr>
        <w:tab/>
        <w:t>pojistná hodnota</w:t>
      </w:r>
      <w:r w:rsidRPr="000F246A">
        <w:rPr>
          <w:b w:val="0"/>
          <w:sz w:val="22"/>
          <w:szCs w:val="22"/>
        </w:rPr>
        <w:tab/>
        <w:t>spoluúčast v Kč</w:t>
      </w:r>
    </w:p>
    <w:p w14:paraId="3D58C513" w14:textId="5B8736F8" w:rsidR="002F11C6" w:rsidRPr="000F246A" w:rsidRDefault="004B087E" w:rsidP="003B64A9">
      <w:pPr>
        <w:pStyle w:val="Pedmtkomente"/>
        <w:tabs>
          <w:tab w:val="left" w:pos="705"/>
          <w:tab w:val="left" w:pos="3297"/>
          <w:tab w:val="left" w:pos="6624"/>
        </w:tabs>
        <w:spacing w:line="288" w:lineRule="auto"/>
        <w:rPr>
          <w:b w:val="0"/>
          <w:sz w:val="22"/>
          <w:szCs w:val="22"/>
        </w:rPr>
      </w:pPr>
      <w:r>
        <w:rPr>
          <w:b w:val="0"/>
          <w:sz w:val="22"/>
          <w:szCs w:val="22"/>
        </w:rPr>
        <w:t>3</w:t>
      </w:r>
      <w:r w:rsidR="00664871">
        <w:rPr>
          <w:b w:val="0"/>
          <w:sz w:val="22"/>
          <w:szCs w:val="22"/>
        </w:rPr>
        <w:t>0.000</w:t>
      </w:r>
      <w:r w:rsidR="003B64A9" w:rsidRPr="000F246A">
        <w:rPr>
          <w:b w:val="0"/>
          <w:sz w:val="22"/>
          <w:szCs w:val="22"/>
        </w:rPr>
        <w:tab/>
      </w:r>
      <w:r w:rsidR="003B64A9" w:rsidRPr="000F246A">
        <w:rPr>
          <w:b w:val="0"/>
          <w:sz w:val="22"/>
          <w:szCs w:val="22"/>
        </w:rPr>
        <w:tab/>
        <w:t>pojistná částka</w:t>
      </w:r>
      <w:r w:rsidR="00664871">
        <w:rPr>
          <w:b w:val="0"/>
          <w:sz w:val="22"/>
          <w:szCs w:val="22"/>
        </w:rPr>
        <w:tab/>
        <w:t>1.000</w:t>
      </w:r>
    </w:p>
    <w:p w14:paraId="530576C0" w14:textId="77777777" w:rsidR="00621A87" w:rsidRDefault="00621A87" w:rsidP="00621A87">
      <w:pPr>
        <w:pStyle w:val="Pedmtkomente"/>
        <w:tabs>
          <w:tab w:val="left" w:pos="426"/>
          <w:tab w:val="left" w:pos="3297"/>
          <w:tab w:val="left" w:pos="6624"/>
        </w:tabs>
        <w:spacing w:line="288" w:lineRule="auto"/>
        <w:jc w:val="both"/>
        <w:rPr>
          <w:b w:val="0"/>
          <w:i/>
          <w:sz w:val="22"/>
          <w:szCs w:val="22"/>
        </w:rPr>
      </w:pPr>
    </w:p>
    <w:p w14:paraId="0E618D06" w14:textId="4401BDB0" w:rsidR="00621A87" w:rsidRPr="000F246A" w:rsidRDefault="00621A87" w:rsidP="00621A87">
      <w:pPr>
        <w:pStyle w:val="Pedmtkomente"/>
        <w:tabs>
          <w:tab w:val="left" w:pos="426"/>
          <w:tab w:val="left" w:pos="3297"/>
          <w:tab w:val="left" w:pos="6624"/>
        </w:tabs>
        <w:spacing w:line="288" w:lineRule="auto"/>
        <w:jc w:val="both"/>
        <w:rPr>
          <w:b w:val="0"/>
          <w:i/>
          <w:sz w:val="22"/>
          <w:szCs w:val="22"/>
        </w:rPr>
      </w:pPr>
      <w:r w:rsidRPr="000F246A">
        <w:rPr>
          <w:b w:val="0"/>
          <w:i/>
          <w:sz w:val="22"/>
          <w:szCs w:val="22"/>
        </w:rPr>
        <w:t>3.</w:t>
      </w:r>
      <w:r w:rsidRPr="000F246A">
        <w:t xml:space="preserve"> </w:t>
      </w:r>
      <w:r w:rsidRPr="000F246A">
        <w:rPr>
          <w:b w:val="0"/>
          <w:i/>
          <w:sz w:val="22"/>
          <w:szCs w:val="22"/>
        </w:rPr>
        <w:t xml:space="preserve">Náklady na obnovu souboru trvalých porostů </w:t>
      </w:r>
      <w:r w:rsidR="00ED0A32">
        <w:rPr>
          <w:b w:val="0"/>
          <w:i/>
          <w:sz w:val="22"/>
          <w:szCs w:val="22"/>
        </w:rPr>
        <w:t xml:space="preserve">a dřevin </w:t>
      </w:r>
      <w:r w:rsidRPr="000F246A">
        <w:rPr>
          <w:b w:val="0"/>
          <w:i/>
          <w:sz w:val="22"/>
          <w:szCs w:val="22"/>
        </w:rPr>
        <w:t>v souvislosti s pojistnou událostí – pojištění se sjednává na 1. riziko</w:t>
      </w:r>
    </w:p>
    <w:p w14:paraId="4F6BD73A" w14:textId="77777777" w:rsidR="00621A87" w:rsidRPr="00621A87" w:rsidRDefault="00621A87" w:rsidP="00621A87">
      <w:pPr>
        <w:pStyle w:val="Textkomente"/>
        <w:spacing w:line="288" w:lineRule="auto"/>
        <w:jc w:val="both"/>
        <w:rPr>
          <w:i/>
          <w:iCs w:val="0"/>
          <w:sz w:val="22"/>
          <w:szCs w:val="22"/>
        </w:rPr>
      </w:pPr>
      <w:r w:rsidRPr="00621A87">
        <w:rPr>
          <w:i/>
          <w:iCs w:val="0"/>
          <w:sz w:val="22"/>
          <w:szCs w:val="22"/>
        </w:rPr>
        <w:t>Pro účely této smlouvy jsou předmětem pojištění i zdravé, řádně ošetřované porosty (zejména dřeviny, křoviny, traviny apod.), květiny, pro jejichž pěstování je vhodné středoevropské klima a souvisejících parkové úpravy, pokud není ujednáno jinak, a to v důsledku těchto pojistných nebezpečí:</w:t>
      </w:r>
    </w:p>
    <w:p w14:paraId="772CA0D0" w14:textId="77777777" w:rsidR="00621A87" w:rsidRPr="00621A87" w:rsidRDefault="00621A87" w:rsidP="00621A87">
      <w:pPr>
        <w:pStyle w:val="Textkomente"/>
        <w:spacing w:line="288" w:lineRule="auto"/>
        <w:jc w:val="both"/>
        <w:rPr>
          <w:i/>
          <w:iCs w:val="0"/>
          <w:sz w:val="22"/>
          <w:szCs w:val="22"/>
        </w:rPr>
      </w:pPr>
      <w:r w:rsidRPr="00621A87">
        <w:rPr>
          <w:i/>
          <w:iCs w:val="0"/>
          <w:sz w:val="22"/>
          <w:szCs w:val="22"/>
        </w:rPr>
        <w:t>- požár, úder blesku, výbuch nebo náraz nebo zřícení osádkou obsazeného letícího tělesa, jeho částí nebo jeho nákladem a dále rázová vlna, kouř a náraz silničního vozidla</w:t>
      </w:r>
    </w:p>
    <w:p w14:paraId="0622361D" w14:textId="77777777" w:rsidR="00621A87" w:rsidRPr="00621A87" w:rsidRDefault="00621A87" w:rsidP="00621A87">
      <w:pPr>
        <w:pStyle w:val="Textkomente"/>
        <w:spacing w:line="288" w:lineRule="auto"/>
        <w:jc w:val="both"/>
        <w:rPr>
          <w:i/>
          <w:iCs w:val="0"/>
          <w:sz w:val="22"/>
          <w:szCs w:val="22"/>
        </w:rPr>
      </w:pPr>
      <w:r w:rsidRPr="00621A87">
        <w:rPr>
          <w:i/>
          <w:iCs w:val="0"/>
          <w:sz w:val="22"/>
          <w:szCs w:val="22"/>
        </w:rPr>
        <w:t>- vichřice, krupobití, sesuv půdy, zřícení skal a zeminy, pád stromů, stožárů a jiných předmětů, lavina</w:t>
      </w:r>
    </w:p>
    <w:p w14:paraId="6982B566" w14:textId="77777777" w:rsidR="00621A87" w:rsidRPr="00621A87" w:rsidRDefault="00621A87" w:rsidP="00621A87">
      <w:pPr>
        <w:pStyle w:val="Textkomente"/>
        <w:spacing w:line="288" w:lineRule="auto"/>
        <w:jc w:val="both"/>
        <w:rPr>
          <w:i/>
          <w:iCs w:val="0"/>
          <w:sz w:val="22"/>
          <w:szCs w:val="22"/>
        </w:rPr>
      </w:pPr>
      <w:r w:rsidRPr="00621A87">
        <w:rPr>
          <w:i/>
          <w:iCs w:val="0"/>
          <w:sz w:val="22"/>
          <w:szCs w:val="22"/>
        </w:rPr>
        <w:t>- záplava, povodeň vč. vystoupnutí vody z kanalizace, zemětřesení a výbuch sopky</w:t>
      </w:r>
    </w:p>
    <w:p w14:paraId="5675F31A" w14:textId="68DF148B" w:rsidR="00621A87" w:rsidRPr="00621A87" w:rsidRDefault="00621A87" w:rsidP="00621A87">
      <w:pPr>
        <w:pStyle w:val="Textkomente"/>
        <w:spacing w:line="288" w:lineRule="auto"/>
        <w:jc w:val="both"/>
        <w:rPr>
          <w:i/>
          <w:iCs w:val="0"/>
          <w:sz w:val="22"/>
          <w:szCs w:val="22"/>
        </w:rPr>
      </w:pPr>
      <w:r w:rsidRPr="00621A87">
        <w:rPr>
          <w:i/>
          <w:iCs w:val="0"/>
          <w:sz w:val="22"/>
          <w:szCs w:val="22"/>
        </w:rPr>
        <w:t>- prostá krádež. Podmínkou plnění pojistitele je šetření škody Policií ČR. Prostá krádež je omezena 1. rizikem ve výši 50.000 Kč.</w:t>
      </w:r>
    </w:p>
    <w:p w14:paraId="05FC1F9D" w14:textId="77777777" w:rsidR="00621A87" w:rsidRPr="00621A87" w:rsidRDefault="00621A87" w:rsidP="00621A87">
      <w:pPr>
        <w:pStyle w:val="Textkomente"/>
        <w:spacing w:line="288" w:lineRule="auto"/>
        <w:jc w:val="both"/>
        <w:rPr>
          <w:i/>
          <w:iCs w:val="0"/>
          <w:sz w:val="22"/>
          <w:szCs w:val="22"/>
        </w:rPr>
      </w:pPr>
      <w:r w:rsidRPr="00621A87">
        <w:rPr>
          <w:i/>
          <w:iCs w:val="0"/>
          <w:sz w:val="22"/>
          <w:szCs w:val="22"/>
        </w:rPr>
        <w:t>- úmyslné poškození nebo zničení předmětu pojištění v místě pojištění. Podmínkou plnění pojistitele je šetření škody Policií ČR.</w:t>
      </w:r>
    </w:p>
    <w:p w14:paraId="41A681BA" w14:textId="77777777" w:rsidR="009A32D9" w:rsidRDefault="009A32D9" w:rsidP="00621A87">
      <w:pPr>
        <w:pStyle w:val="Textkomente"/>
        <w:spacing w:line="288" w:lineRule="auto"/>
        <w:jc w:val="both"/>
        <w:rPr>
          <w:i/>
          <w:iCs w:val="0"/>
          <w:sz w:val="22"/>
          <w:szCs w:val="22"/>
        </w:rPr>
      </w:pPr>
    </w:p>
    <w:p w14:paraId="3455847B" w14:textId="6E39FCDC" w:rsidR="00621A87" w:rsidRPr="00621A87" w:rsidRDefault="00621A87" w:rsidP="00621A87">
      <w:pPr>
        <w:pStyle w:val="Textkomente"/>
        <w:spacing w:line="288" w:lineRule="auto"/>
        <w:jc w:val="both"/>
        <w:rPr>
          <w:i/>
          <w:iCs w:val="0"/>
          <w:sz w:val="22"/>
          <w:szCs w:val="22"/>
        </w:rPr>
      </w:pPr>
      <w:r w:rsidRPr="00621A87">
        <w:rPr>
          <w:i/>
          <w:iCs w:val="0"/>
          <w:sz w:val="22"/>
          <w:szCs w:val="22"/>
        </w:rPr>
        <w:t>Pojistitel uhradí pouze účelné, přiměřené a hospodárně vynaložené náklady obvyklé v místě vzniku pojistné události, na obnovu výše popsaného předmětu pojištění, a to např. nové sazenice, zahradnický materiál, zahradnické práce apod.</w:t>
      </w:r>
    </w:p>
    <w:p w14:paraId="4FC8303C" w14:textId="77777777" w:rsidR="00621A87" w:rsidRPr="00621A87" w:rsidRDefault="00621A87" w:rsidP="00621A87">
      <w:pPr>
        <w:pStyle w:val="Textkomente"/>
        <w:spacing w:line="288" w:lineRule="auto"/>
        <w:jc w:val="both"/>
        <w:rPr>
          <w:i/>
          <w:iCs w:val="0"/>
          <w:sz w:val="22"/>
          <w:szCs w:val="22"/>
        </w:rPr>
      </w:pPr>
      <w:r w:rsidRPr="00621A87">
        <w:rPr>
          <w:i/>
          <w:iCs w:val="0"/>
          <w:sz w:val="22"/>
          <w:szCs w:val="22"/>
        </w:rPr>
        <w:t>Z tohoto připojištění se nehradí hodnota zničeného nebo poškozeného předmětu pojištění (např. cena již vzrostlého stromu apod.).</w:t>
      </w:r>
    </w:p>
    <w:p w14:paraId="4DEF478F" w14:textId="77777777" w:rsidR="00621A87" w:rsidRPr="00621A87" w:rsidRDefault="00621A87" w:rsidP="00621A87">
      <w:pPr>
        <w:pStyle w:val="Textkomente"/>
        <w:spacing w:line="288" w:lineRule="auto"/>
        <w:jc w:val="both"/>
        <w:rPr>
          <w:i/>
          <w:iCs w:val="0"/>
          <w:sz w:val="22"/>
          <w:szCs w:val="22"/>
        </w:rPr>
      </w:pPr>
      <w:r w:rsidRPr="00621A87">
        <w:rPr>
          <w:i/>
          <w:iCs w:val="0"/>
          <w:sz w:val="22"/>
          <w:szCs w:val="22"/>
        </w:rPr>
        <w:t>Parkovou úpravou se rozumí objekt zeleně</w:t>
      </w:r>
      <w:r w:rsidRPr="00621A87">
        <w:t xml:space="preserve"> </w:t>
      </w:r>
      <w:r w:rsidRPr="00621A87">
        <w:rPr>
          <w:i/>
          <w:iCs w:val="0"/>
          <w:sz w:val="22"/>
          <w:szCs w:val="22"/>
        </w:rPr>
        <w:t>ztvárněný podle sadovnických zásad. Parkovou úpravou nejsou terénní úpravy (tzn. zemní práce a změny terénu, jimiž se PODSTATNĚ mění vzhled prostředí nebo odtokové poměry)</w:t>
      </w:r>
    </w:p>
    <w:p w14:paraId="6F992A03" w14:textId="77777777" w:rsidR="00621A87" w:rsidRPr="000F246A" w:rsidRDefault="00621A87" w:rsidP="00621A87">
      <w:pPr>
        <w:pStyle w:val="Pedmtkomente"/>
        <w:tabs>
          <w:tab w:val="left" w:pos="705"/>
          <w:tab w:val="left" w:pos="3297"/>
          <w:tab w:val="left" w:pos="6624"/>
        </w:tabs>
        <w:spacing w:line="288" w:lineRule="auto"/>
        <w:rPr>
          <w:b w:val="0"/>
          <w:sz w:val="22"/>
          <w:szCs w:val="22"/>
        </w:rPr>
      </w:pPr>
      <w:r w:rsidRPr="000F246A">
        <w:rPr>
          <w:b w:val="0"/>
          <w:sz w:val="22"/>
          <w:szCs w:val="22"/>
        </w:rPr>
        <w:t>pojistná částka v Kč</w:t>
      </w:r>
      <w:r w:rsidRPr="000F246A">
        <w:rPr>
          <w:b w:val="0"/>
          <w:sz w:val="22"/>
          <w:szCs w:val="22"/>
        </w:rPr>
        <w:tab/>
        <w:t>pojistná hodnota</w:t>
      </w:r>
      <w:r w:rsidRPr="000F246A">
        <w:rPr>
          <w:b w:val="0"/>
          <w:sz w:val="22"/>
          <w:szCs w:val="22"/>
        </w:rPr>
        <w:tab/>
        <w:t>spoluúčast v Kč</w:t>
      </w:r>
    </w:p>
    <w:p w14:paraId="61EDB8F6" w14:textId="33526F0B" w:rsidR="00621A87" w:rsidRDefault="00621A87" w:rsidP="00621A87">
      <w:pPr>
        <w:pStyle w:val="Pedmtkomente"/>
        <w:tabs>
          <w:tab w:val="left" w:pos="705"/>
          <w:tab w:val="left" w:pos="3297"/>
          <w:tab w:val="left" w:pos="6624"/>
        </w:tabs>
        <w:spacing w:line="288" w:lineRule="auto"/>
        <w:rPr>
          <w:b w:val="0"/>
          <w:sz w:val="22"/>
          <w:szCs w:val="22"/>
        </w:rPr>
      </w:pPr>
      <w:r>
        <w:rPr>
          <w:b w:val="0"/>
          <w:sz w:val="22"/>
          <w:szCs w:val="22"/>
        </w:rPr>
        <w:t>100.000</w:t>
      </w:r>
      <w:r w:rsidRPr="000F246A">
        <w:rPr>
          <w:b w:val="0"/>
          <w:sz w:val="22"/>
          <w:szCs w:val="22"/>
        </w:rPr>
        <w:tab/>
        <w:t>pojistná částka</w:t>
      </w:r>
      <w:r>
        <w:rPr>
          <w:b w:val="0"/>
          <w:sz w:val="22"/>
          <w:szCs w:val="22"/>
        </w:rPr>
        <w:tab/>
        <w:t>1.000</w:t>
      </w:r>
    </w:p>
    <w:p w14:paraId="7C7ADB13" w14:textId="77777777" w:rsidR="006535E0" w:rsidRPr="006535E0" w:rsidRDefault="006535E0" w:rsidP="006535E0">
      <w:pPr>
        <w:pStyle w:val="Textkomente"/>
      </w:pPr>
    </w:p>
    <w:p w14:paraId="7241AF24" w14:textId="632A672C" w:rsidR="002F11C6" w:rsidRPr="000F246A" w:rsidRDefault="00664871" w:rsidP="003B64A9">
      <w:pPr>
        <w:pStyle w:val="Pedmtkomente"/>
        <w:tabs>
          <w:tab w:val="left" w:pos="705"/>
          <w:tab w:val="left" w:pos="3297"/>
          <w:tab w:val="left" w:pos="6624"/>
        </w:tabs>
        <w:spacing w:line="288" w:lineRule="auto"/>
        <w:rPr>
          <w:b w:val="0"/>
          <w:sz w:val="22"/>
          <w:szCs w:val="22"/>
        </w:rPr>
      </w:pPr>
      <w:r>
        <w:rPr>
          <w:b w:val="0"/>
          <w:sz w:val="22"/>
          <w:szCs w:val="22"/>
        </w:rPr>
        <w:lastRenderedPageBreak/>
        <w:t>-------------------------------------------------------------------------------------------------------------------------------------------</w:t>
      </w:r>
    </w:p>
    <w:p w14:paraId="46ECF2B6" w14:textId="778AE808" w:rsidR="008A50A6" w:rsidRPr="000F246A" w:rsidRDefault="00170EA7" w:rsidP="0047310C">
      <w:pPr>
        <w:pStyle w:val="Pedmtkomente"/>
        <w:tabs>
          <w:tab w:val="left" w:pos="851"/>
          <w:tab w:val="left" w:pos="3297"/>
          <w:tab w:val="left" w:pos="6624"/>
        </w:tabs>
        <w:spacing w:line="288" w:lineRule="auto"/>
        <w:rPr>
          <w:sz w:val="22"/>
          <w:szCs w:val="22"/>
        </w:rPr>
      </w:pPr>
      <w:r w:rsidRPr="000F246A">
        <w:rPr>
          <w:sz w:val="22"/>
          <w:szCs w:val="22"/>
        </w:rPr>
        <w:t>Pojištění elektroniky</w:t>
      </w:r>
      <w:r w:rsidR="008A50A6" w:rsidRPr="000F246A">
        <w:rPr>
          <w:b w:val="0"/>
          <w:sz w:val="22"/>
          <w:szCs w:val="22"/>
        </w:rPr>
        <w:t xml:space="preserve"> </w:t>
      </w:r>
      <w:r w:rsidRPr="000F246A">
        <w:rPr>
          <w:b w:val="0"/>
          <w:bCs w:val="0"/>
          <w:sz w:val="22"/>
          <w:szCs w:val="22"/>
        </w:rPr>
        <w:t xml:space="preserve">– v rozsahu </w:t>
      </w:r>
      <w:bookmarkStart w:id="1" w:name="_Hlk60914955"/>
      <w:r w:rsidRPr="000F246A">
        <w:rPr>
          <w:b w:val="0"/>
          <w:bCs w:val="0"/>
          <w:sz w:val="22"/>
          <w:szCs w:val="22"/>
        </w:rPr>
        <w:t>části (C), čl. 49, VPP UCZ/Maj-P/20</w:t>
      </w:r>
      <w:bookmarkEnd w:id="1"/>
    </w:p>
    <w:p w14:paraId="7F4CB04B" w14:textId="3BC39069" w:rsidR="00664871" w:rsidRPr="000F246A" w:rsidRDefault="00664871" w:rsidP="00664871">
      <w:pPr>
        <w:pStyle w:val="Pedmtkomente"/>
        <w:tabs>
          <w:tab w:val="left" w:pos="705"/>
          <w:tab w:val="left" w:pos="3297"/>
          <w:tab w:val="left" w:pos="6624"/>
        </w:tabs>
        <w:spacing w:line="288" w:lineRule="auto"/>
        <w:jc w:val="both"/>
        <w:rPr>
          <w:b w:val="0"/>
          <w:i/>
          <w:sz w:val="22"/>
          <w:szCs w:val="22"/>
        </w:rPr>
      </w:pPr>
      <w:r w:rsidRPr="000F246A">
        <w:rPr>
          <w:b w:val="0"/>
          <w:i/>
          <w:sz w:val="22"/>
          <w:szCs w:val="22"/>
        </w:rPr>
        <w:t xml:space="preserve">1. </w:t>
      </w:r>
      <w:r w:rsidR="00621A87">
        <w:rPr>
          <w:b w:val="0"/>
          <w:i/>
          <w:sz w:val="22"/>
          <w:szCs w:val="22"/>
        </w:rPr>
        <w:t xml:space="preserve">Soubor kancelářské a výpočetní techniky s příslušenstvím, </w:t>
      </w:r>
      <w:r w:rsidRPr="000F246A">
        <w:rPr>
          <w:b w:val="0"/>
          <w:i/>
          <w:sz w:val="22"/>
          <w:szCs w:val="22"/>
        </w:rPr>
        <w:t>pojištění se sjednává na 1. riziko</w:t>
      </w:r>
    </w:p>
    <w:p w14:paraId="3C142BA7" w14:textId="77777777" w:rsidR="00664871" w:rsidRPr="000F246A" w:rsidRDefault="00664871" w:rsidP="00664871">
      <w:pPr>
        <w:tabs>
          <w:tab w:val="left" w:pos="705"/>
          <w:tab w:val="left" w:pos="3297"/>
          <w:tab w:val="left" w:pos="6624"/>
        </w:tabs>
        <w:spacing w:line="288" w:lineRule="auto"/>
      </w:pPr>
      <w:r w:rsidRPr="000F246A">
        <w:t>pojistná částka v Kč</w:t>
      </w:r>
      <w:r w:rsidRPr="000F246A">
        <w:tab/>
        <w:t>pojistná hodnota</w:t>
      </w:r>
      <w:r w:rsidRPr="000F246A">
        <w:tab/>
        <w:t>spoluúčast v Kč</w:t>
      </w:r>
    </w:p>
    <w:p w14:paraId="6CDB69A0" w14:textId="6A0A56BB" w:rsidR="00664871" w:rsidRDefault="00621A87" w:rsidP="00664871">
      <w:pPr>
        <w:pStyle w:val="Pedmtkomente"/>
        <w:tabs>
          <w:tab w:val="left" w:pos="705"/>
          <w:tab w:val="left" w:pos="3297"/>
          <w:tab w:val="left" w:pos="6624"/>
        </w:tabs>
        <w:spacing w:line="288" w:lineRule="auto"/>
        <w:rPr>
          <w:b w:val="0"/>
          <w:sz w:val="22"/>
          <w:szCs w:val="22"/>
        </w:rPr>
      </w:pPr>
      <w:r>
        <w:rPr>
          <w:b w:val="0"/>
          <w:sz w:val="22"/>
          <w:szCs w:val="22"/>
        </w:rPr>
        <w:t>2.0</w:t>
      </w:r>
      <w:r w:rsidR="00664871">
        <w:rPr>
          <w:b w:val="0"/>
          <w:sz w:val="22"/>
          <w:szCs w:val="22"/>
        </w:rPr>
        <w:t>00.000</w:t>
      </w:r>
      <w:r w:rsidR="00664871" w:rsidRPr="000F246A">
        <w:rPr>
          <w:b w:val="0"/>
          <w:sz w:val="22"/>
          <w:szCs w:val="22"/>
        </w:rPr>
        <w:tab/>
        <w:t>nová cena</w:t>
      </w:r>
      <w:r w:rsidR="00664871">
        <w:rPr>
          <w:b w:val="0"/>
          <w:sz w:val="22"/>
          <w:szCs w:val="22"/>
        </w:rPr>
        <w:tab/>
        <w:t>1.000</w:t>
      </w:r>
    </w:p>
    <w:p w14:paraId="5E8136DF" w14:textId="599A2254" w:rsidR="008A50A6" w:rsidRPr="000F246A" w:rsidRDefault="008A50A6" w:rsidP="00352357">
      <w:pPr>
        <w:pStyle w:val="Pedmtkomente"/>
        <w:tabs>
          <w:tab w:val="left" w:pos="705"/>
          <w:tab w:val="left" w:pos="3297"/>
          <w:tab w:val="left" w:pos="6624"/>
        </w:tabs>
        <w:spacing w:line="288" w:lineRule="auto"/>
        <w:rPr>
          <w:b w:val="0"/>
          <w:sz w:val="22"/>
          <w:szCs w:val="22"/>
        </w:rPr>
      </w:pPr>
      <w:r w:rsidRPr="000F246A">
        <w:rPr>
          <w:b w:val="0"/>
          <w:sz w:val="22"/>
          <w:szCs w:val="22"/>
        </w:rPr>
        <w:t>-----------------------------------------------------------------------------------------------------------------------------------------</w:t>
      </w:r>
      <w:r w:rsidR="0061540B" w:rsidRPr="000F246A">
        <w:rPr>
          <w:b w:val="0"/>
          <w:sz w:val="22"/>
          <w:szCs w:val="22"/>
        </w:rPr>
        <w:t>--</w:t>
      </w:r>
    </w:p>
    <w:p w14:paraId="3F613C59" w14:textId="1D3EB305" w:rsidR="00621A87" w:rsidRPr="00F40907" w:rsidRDefault="00632D8B" w:rsidP="00F40907">
      <w:pPr>
        <w:pStyle w:val="Pedmtkomente"/>
        <w:spacing w:line="288" w:lineRule="auto"/>
        <w:rPr>
          <w:sz w:val="22"/>
          <w:szCs w:val="22"/>
        </w:rPr>
      </w:pPr>
      <w:r w:rsidRPr="00F40907">
        <w:rPr>
          <w:sz w:val="22"/>
          <w:szCs w:val="22"/>
        </w:rPr>
        <w:t>Pojištění odpovědnosti</w:t>
      </w:r>
    </w:p>
    <w:p w14:paraId="311C4B17" w14:textId="77777777" w:rsidR="00CD46D9" w:rsidRDefault="00CD46D9" w:rsidP="00632D8B">
      <w:pPr>
        <w:jc w:val="both"/>
      </w:pPr>
    </w:p>
    <w:p w14:paraId="5FB283E8" w14:textId="67FEB2C0" w:rsidR="00632D8B" w:rsidRPr="00D3326F" w:rsidRDefault="00632D8B" w:rsidP="00632D8B">
      <w:pPr>
        <w:jc w:val="both"/>
      </w:pPr>
      <w:r w:rsidRPr="00D3326F">
        <w:t>Pojištěné předměty činnosti</w:t>
      </w:r>
    </w:p>
    <w:p w14:paraId="5E7B3BA3" w14:textId="77777777" w:rsidR="00632D8B" w:rsidRPr="00D3326F" w:rsidRDefault="00632D8B" w:rsidP="00632D8B">
      <w:pPr>
        <w:pStyle w:val="Odstavecseseznamem"/>
        <w:numPr>
          <w:ilvl w:val="0"/>
          <w:numId w:val="26"/>
        </w:numPr>
        <w:tabs>
          <w:tab w:val="left" w:pos="709"/>
        </w:tabs>
        <w:spacing w:before="240" w:line="276" w:lineRule="auto"/>
        <w:contextualSpacing/>
        <w:jc w:val="both"/>
        <w:rPr>
          <w:rFonts w:ascii="Arial" w:hAnsi="Arial" w:cs="Arial"/>
          <w:sz w:val="22"/>
          <w:szCs w:val="22"/>
        </w:rPr>
      </w:pPr>
      <w:r w:rsidRPr="00D3326F">
        <w:rPr>
          <w:rFonts w:ascii="Arial" w:hAnsi="Arial" w:cs="Arial"/>
          <w:sz w:val="22"/>
          <w:szCs w:val="22"/>
        </w:rPr>
        <w:t xml:space="preserve">dle zákona č. 128/2000 Sb., o obcích, a dle dalších souvisejících právních předpisů, </w:t>
      </w:r>
    </w:p>
    <w:p w14:paraId="31D821B4" w14:textId="15981C48" w:rsidR="00632D8B" w:rsidRPr="00C41141" w:rsidRDefault="00C850D1" w:rsidP="00632D8B">
      <w:pPr>
        <w:pStyle w:val="Odstavecseseznamem"/>
        <w:numPr>
          <w:ilvl w:val="0"/>
          <w:numId w:val="26"/>
        </w:numPr>
        <w:tabs>
          <w:tab w:val="left" w:pos="709"/>
        </w:tabs>
        <w:spacing w:before="240" w:line="276" w:lineRule="auto"/>
        <w:contextualSpacing/>
        <w:jc w:val="both"/>
        <w:rPr>
          <w:rFonts w:ascii="Arial" w:hAnsi="Arial" w:cs="Arial"/>
          <w:sz w:val="22"/>
          <w:szCs w:val="22"/>
        </w:rPr>
      </w:pPr>
      <w:r w:rsidRPr="00C41141">
        <w:rPr>
          <w:rFonts w:ascii="Arial" w:hAnsi="Arial" w:cs="Arial"/>
          <w:sz w:val="22"/>
          <w:szCs w:val="22"/>
        </w:rPr>
        <w:t>dle výpisu z</w:t>
      </w:r>
      <w:r w:rsidR="00C41141" w:rsidRPr="00C41141">
        <w:rPr>
          <w:rFonts w:ascii="Arial" w:hAnsi="Arial" w:cs="Arial"/>
          <w:sz w:val="22"/>
          <w:szCs w:val="22"/>
        </w:rPr>
        <w:t> obchodního rejstříku</w:t>
      </w:r>
      <w:r w:rsidRPr="00C41141">
        <w:rPr>
          <w:rFonts w:ascii="Arial" w:hAnsi="Arial" w:cs="Arial"/>
          <w:sz w:val="22"/>
          <w:szCs w:val="22"/>
        </w:rPr>
        <w:t xml:space="preserve"> a živn</w:t>
      </w:r>
      <w:r w:rsidR="00C41141" w:rsidRPr="00C41141">
        <w:rPr>
          <w:rFonts w:ascii="Arial" w:hAnsi="Arial" w:cs="Arial"/>
          <w:sz w:val="22"/>
          <w:szCs w:val="22"/>
        </w:rPr>
        <w:t>ostenského rejstříku</w:t>
      </w:r>
      <w:r w:rsidRPr="00C41141">
        <w:rPr>
          <w:rFonts w:ascii="Arial" w:hAnsi="Arial" w:cs="Arial"/>
          <w:sz w:val="22"/>
          <w:szCs w:val="22"/>
        </w:rPr>
        <w:t xml:space="preserve"> a </w:t>
      </w:r>
      <w:r w:rsidR="00632D8B" w:rsidRPr="00C41141">
        <w:rPr>
          <w:rFonts w:ascii="Arial" w:hAnsi="Arial" w:cs="Arial"/>
          <w:sz w:val="22"/>
          <w:szCs w:val="22"/>
        </w:rPr>
        <w:t xml:space="preserve">dle zřizovacích listin </w:t>
      </w:r>
      <w:r w:rsidRPr="00C41141">
        <w:rPr>
          <w:rFonts w:ascii="Arial" w:hAnsi="Arial" w:cs="Arial"/>
          <w:sz w:val="22"/>
          <w:szCs w:val="22"/>
        </w:rPr>
        <w:t>dalších pojištěných a</w:t>
      </w:r>
      <w:r>
        <w:rPr>
          <w:rFonts w:ascii="Arial" w:hAnsi="Arial" w:cs="Arial"/>
          <w:sz w:val="22"/>
          <w:szCs w:val="22"/>
        </w:rPr>
        <w:t xml:space="preserve"> </w:t>
      </w:r>
      <w:r w:rsidR="00632D8B" w:rsidRPr="00D3326F">
        <w:rPr>
          <w:rFonts w:ascii="Arial" w:hAnsi="Arial" w:cs="Arial"/>
          <w:sz w:val="22"/>
          <w:szCs w:val="22"/>
        </w:rPr>
        <w:t>organizačních složek pojistníka bez právní subjektivity</w:t>
      </w:r>
      <w:r w:rsidR="00B2669E">
        <w:rPr>
          <w:rFonts w:ascii="Arial" w:hAnsi="Arial" w:cs="Arial"/>
          <w:sz w:val="22"/>
          <w:szCs w:val="22"/>
        </w:rPr>
        <w:t xml:space="preserve"> </w:t>
      </w:r>
      <w:r w:rsidR="00B2669E" w:rsidRPr="00C41141">
        <w:rPr>
          <w:rFonts w:ascii="Arial" w:hAnsi="Arial" w:cs="Arial"/>
          <w:sz w:val="22"/>
          <w:szCs w:val="22"/>
        </w:rPr>
        <w:t>platných k datu počátku pojištění</w:t>
      </w:r>
    </w:p>
    <w:p w14:paraId="5813C0D6" w14:textId="77777777" w:rsidR="00632D8B" w:rsidRPr="00722351" w:rsidRDefault="00632D8B" w:rsidP="00632D8B">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060"/>
        </w:tabs>
        <w:spacing w:before="320" w:after="40"/>
        <w:jc w:val="both"/>
        <w:rPr>
          <w:b/>
          <w:sz w:val="22"/>
        </w:rPr>
      </w:pPr>
      <w:r>
        <w:rPr>
          <w:b/>
          <w:bCs/>
          <w:sz w:val="22"/>
        </w:rPr>
        <w:t xml:space="preserve">Základní pojištění odpovědnosti </w:t>
      </w:r>
      <w:r w:rsidRPr="00676C32">
        <w:rPr>
          <w:bCs/>
          <w:sz w:val="22"/>
        </w:rPr>
        <w:t>–</w:t>
      </w:r>
      <w:r>
        <w:rPr>
          <w:b/>
          <w:bCs/>
          <w:sz w:val="22"/>
        </w:rPr>
        <w:t xml:space="preserve"> </w:t>
      </w:r>
      <w:r w:rsidRPr="00E16DAD">
        <w:rPr>
          <w:rFonts w:cs="Arial"/>
          <w:bCs/>
          <w:sz w:val="22"/>
          <w:szCs w:val="22"/>
        </w:rPr>
        <w:t xml:space="preserve">v rozsahu čl. 4 </w:t>
      </w:r>
      <w:r>
        <w:rPr>
          <w:sz w:val="22"/>
        </w:rPr>
        <w:t>doplňkových pojistných podmínek pro pojištění odpovědnosti podnikatele a právnické osoby – U</w:t>
      </w:r>
      <w:r w:rsidRPr="00786F39">
        <w:rPr>
          <w:sz w:val="22"/>
        </w:rPr>
        <w:t>CZ/Odp</w:t>
      </w:r>
      <w:r>
        <w:rPr>
          <w:sz w:val="22"/>
        </w:rPr>
        <w:t>-P</w:t>
      </w:r>
      <w:r w:rsidRPr="00786F39">
        <w:rPr>
          <w:sz w:val="22"/>
        </w:rPr>
        <w:t>/</w:t>
      </w:r>
      <w:r>
        <w:rPr>
          <w:sz w:val="22"/>
        </w:rPr>
        <w:t>20 (dále jen „UCZ/Odp-P/</w:t>
      </w:r>
      <w:r w:rsidRPr="00E16DAD">
        <w:rPr>
          <w:rFonts w:cs="Arial"/>
          <w:bCs/>
          <w:sz w:val="22"/>
          <w:szCs w:val="22"/>
        </w:rPr>
        <w:t>20</w:t>
      </w:r>
      <w:r>
        <w:rPr>
          <w:rFonts w:cs="Arial"/>
          <w:bCs/>
          <w:sz w:val="22"/>
          <w:szCs w:val="22"/>
        </w:rPr>
        <w:t xml:space="preserve">) </w:t>
      </w:r>
      <w:r w:rsidRPr="00722351">
        <w:rPr>
          <w:rFonts w:cs="Arial"/>
          <w:b/>
          <w:sz w:val="22"/>
          <w:szCs w:val="22"/>
        </w:rPr>
        <w:t>/01/</w:t>
      </w:r>
    </w:p>
    <w:p w14:paraId="08D9B780" w14:textId="3805EC25" w:rsidR="00632D8B" w:rsidRDefault="00632D8B" w:rsidP="00632D8B">
      <w:pPr>
        <w:pStyle w:val="Import20"/>
        <w:tabs>
          <w:tab w:val="clear" w:pos="2448"/>
          <w:tab w:val="left" w:pos="2410"/>
        </w:tabs>
        <w:jc w:val="both"/>
        <w:outlineLvl w:val="0"/>
        <w:rPr>
          <w:b/>
          <w:sz w:val="22"/>
        </w:rPr>
      </w:pPr>
      <w:r>
        <w:rPr>
          <w:bCs/>
          <w:sz w:val="22"/>
        </w:rPr>
        <w:t>Limit plnění</w:t>
      </w:r>
      <w:r w:rsidR="00C41141">
        <w:rPr>
          <w:bCs/>
          <w:sz w:val="22"/>
        </w:rPr>
        <w:t xml:space="preserve"> v Kč</w:t>
      </w:r>
      <w:r>
        <w:rPr>
          <w:bCs/>
          <w:sz w:val="22"/>
        </w:rPr>
        <w:t>:</w:t>
      </w:r>
      <w:r>
        <w:rPr>
          <w:b/>
          <w:sz w:val="22"/>
        </w:rPr>
        <w:tab/>
        <w:t xml:space="preserve">20.000.000 </w:t>
      </w:r>
    </w:p>
    <w:p w14:paraId="19E56BEF" w14:textId="3D450F8B" w:rsidR="00CD46D9" w:rsidRPr="00C41141" w:rsidRDefault="00CD46D9" w:rsidP="00632D8B">
      <w:pPr>
        <w:pStyle w:val="Import20"/>
        <w:tabs>
          <w:tab w:val="clear" w:pos="2448"/>
          <w:tab w:val="left" w:pos="2410"/>
        </w:tabs>
        <w:jc w:val="both"/>
        <w:outlineLvl w:val="0"/>
        <w:rPr>
          <w:b/>
          <w:sz w:val="22"/>
        </w:rPr>
      </w:pPr>
      <w:r>
        <w:rPr>
          <w:b/>
          <w:sz w:val="22"/>
        </w:rPr>
        <w:tab/>
      </w:r>
      <w:r>
        <w:rPr>
          <w:b/>
          <w:sz w:val="22"/>
        </w:rPr>
        <w:tab/>
      </w:r>
      <w:r>
        <w:rPr>
          <w:b/>
          <w:sz w:val="22"/>
        </w:rPr>
        <w:tab/>
      </w:r>
      <w:r w:rsidRPr="00C41141">
        <w:rPr>
          <w:b/>
          <w:sz w:val="22"/>
        </w:rPr>
        <w:t>20</w:t>
      </w:r>
      <w:r w:rsidR="008B3E37">
        <w:rPr>
          <w:b/>
          <w:sz w:val="22"/>
        </w:rPr>
        <w:t>0</w:t>
      </w:r>
      <w:r w:rsidRPr="00C41141">
        <w:rPr>
          <w:b/>
          <w:sz w:val="22"/>
        </w:rPr>
        <w:t>.000 Kč pro postupné vnikání vlhka</w:t>
      </w:r>
    </w:p>
    <w:p w14:paraId="2361503D" w14:textId="10A1CC01" w:rsidR="00632D8B" w:rsidRPr="00C41141" w:rsidRDefault="00632D8B" w:rsidP="00632D8B">
      <w:pPr>
        <w:pStyle w:val="Import20"/>
        <w:tabs>
          <w:tab w:val="clear" w:pos="2448"/>
          <w:tab w:val="left" w:pos="2410"/>
        </w:tabs>
        <w:jc w:val="both"/>
        <w:rPr>
          <w:b/>
          <w:sz w:val="22"/>
        </w:rPr>
      </w:pPr>
      <w:r w:rsidRPr="00C41141">
        <w:rPr>
          <w:bCs/>
          <w:sz w:val="22"/>
        </w:rPr>
        <w:t>Spoluúčast</w:t>
      </w:r>
      <w:r w:rsidR="00C41141">
        <w:rPr>
          <w:bCs/>
          <w:sz w:val="22"/>
        </w:rPr>
        <w:t xml:space="preserve"> v Kč</w:t>
      </w:r>
      <w:r w:rsidRPr="00C41141">
        <w:rPr>
          <w:bCs/>
          <w:sz w:val="22"/>
        </w:rPr>
        <w:t>:</w:t>
      </w:r>
      <w:r w:rsidRPr="00C41141">
        <w:rPr>
          <w:b/>
          <w:sz w:val="22"/>
        </w:rPr>
        <w:tab/>
      </w:r>
      <w:r w:rsidRPr="00C41141">
        <w:rPr>
          <w:b/>
          <w:bCs/>
          <w:sz w:val="22"/>
        </w:rPr>
        <w:t>1.000</w:t>
      </w:r>
      <w:r w:rsidRPr="00C41141">
        <w:rPr>
          <w:b/>
          <w:sz w:val="22"/>
        </w:rPr>
        <w:t xml:space="preserve"> </w:t>
      </w:r>
    </w:p>
    <w:p w14:paraId="71488E95" w14:textId="634B2690" w:rsidR="007E71BE" w:rsidRPr="00C41141" w:rsidRDefault="007E71BE" w:rsidP="00632D8B">
      <w:pPr>
        <w:pStyle w:val="Import20"/>
        <w:tabs>
          <w:tab w:val="clear" w:pos="2448"/>
          <w:tab w:val="left" w:pos="2410"/>
        </w:tabs>
        <w:jc w:val="both"/>
        <w:rPr>
          <w:b/>
          <w:i/>
          <w:iCs/>
          <w:sz w:val="22"/>
        </w:rPr>
      </w:pPr>
      <w:r w:rsidRPr="00C41141">
        <w:rPr>
          <w:b/>
          <w:sz w:val="22"/>
        </w:rPr>
        <w:tab/>
      </w:r>
      <w:r w:rsidRPr="00C41141">
        <w:rPr>
          <w:b/>
          <w:sz w:val="22"/>
        </w:rPr>
        <w:tab/>
      </w:r>
      <w:r w:rsidRPr="00C41141">
        <w:rPr>
          <w:b/>
          <w:sz w:val="22"/>
        </w:rPr>
        <w:tab/>
        <w:t>0 Kč pro úrazy žáků MŠ a ZŠ</w:t>
      </w:r>
      <w:r w:rsidR="00C850D1" w:rsidRPr="00C41141">
        <w:rPr>
          <w:b/>
          <w:sz w:val="22"/>
        </w:rPr>
        <w:t xml:space="preserve"> </w:t>
      </w:r>
    </w:p>
    <w:p w14:paraId="67500A7A" w14:textId="77777777" w:rsidR="00632D8B" w:rsidRDefault="00632D8B" w:rsidP="00632D8B">
      <w:pPr>
        <w:pStyle w:val="Import20"/>
        <w:jc w:val="both"/>
        <w:rPr>
          <w:b/>
          <w:sz w:val="22"/>
        </w:rPr>
      </w:pPr>
      <w:r>
        <w:rPr>
          <w:sz w:val="22"/>
        </w:rPr>
        <w:t>Územní platnost:</w:t>
      </w:r>
      <w:r>
        <w:rPr>
          <w:sz w:val="22"/>
        </w:rPr>
        <w:tab/>
      </w:r>
      <w:r>
        <w:rPr>
          <w:b/>
          <w:sz w:val="22"/>
        </w:rPr>
        <w:t>Česká republika</w:t>
      </w:r>
    </w:p>
    <w:p w14:paraId="05FAA268" w14:textId="75199E2C" w:rsidR="00632D8B" w:rsidRDefault="00632D8B" w:rsidP="00632D8B">
      <w:pPr>
        <w:pStyle w:val="Import20"/>
        <w:tabs>
          <w:tab w:val="clear" w:pos="2448"/>
          <w:tab w:val="left" w:pos="2410"/>
        </w:tabs>
        <w:jc w:val="both"/>
        <w:rPr>
          <w:b/>
          <w:bCs/>
          <w:sz w:val="22"/>
        </w:rPr>
      </w:pPr>
      <w:r>
        <w:rPr>
          <w:sz w:val="22"/>
        </w:rPr>
        <w:t>Roční pojistné</w:t>
      </w:r>
      <w:r w:rsidR="00C41141">
        <w:rPr>
          <w:sz w:val="22"/>
        </w:rPr>
        <w:t xml:space="preserve"> v Kč</w:t>
      </w:r>
      <w:r>
        <w:rPr>
          <w:sz w:val="22"/>
        </w:rPr>
        <w:t>:</w:t>
      </w:r>
      <w:r>
        <w:rPr>
          <w:b/>
          <w:bCs/>
          <w:sz w:val="22"/>
        </w:rPr>
        <w:tab/>
      </w:r>
      <w:r w:rsidR="009F7AD0">
        <w:rPr>
          <w:b/>
          <w:bCs/>
          <w:sz w:val="22"/>
        </w:rPr>
        <w:t>34.390</w:t>
      </w:r>
      <w:r>
        <w:rPr>
          <w:b/>
          <w:bCs/>
          <w:sz w:val="22"/>
        </w:rPr>
        <w:t xml:space="preserve"> </w:t>
      </w:r>
    </w:p>
    <w:p w14:paraId="4FA06A9C" w14:textId="77777777" w:rsidR="009A32D9" w:rsidRDefault="009A32D9" w:rsidP="00632D8B">
      <w:pPr>
        <w:jc w:val="both"/>
      </w:pPr>
    </w:p>
    <w:p w14:paraId="6481B813" w14:textId="77777777" w:rsidR="009A32D9" w:rsidRDefault="009A32D9" w:rsidP="00632D8B">
      <w:pPr>
        <w:jc w:val="both"/>
      </w:pPr>
    </w:p>
    <w:p w14:paraId="6541A390" w14:textId="5826D337" w:rsidR="00632D8B" w:rsidRPr="00D3326F" w:rsidRDefault="00632D8B" w:rsidP="00632D8B">
      <w:pPr>
        <w:jc w:val="both"/>
      </w:pPr>
      <w:r w:rsidRPr="00D3326F">
        <w:t>Základní pojištění se vztahuje m. j. na povinnost pojištěného nahradit:</w:t>
      </w:r>
    </w:p>
    <w:p w14:paraId="222CB5B6" w14:textId="77777777" w:rsidR="00632D8B" w:rsidRPr="00D3326F" w:rsidRDefault="00632D8B" w:rsidP="00632D8B">
      <w:pPr>
        <w:pStyle w:val="Odstavecseseznamem"/>
        <w:numPr>
          <w:ilvl w:val="0"/>
          <w:numId w:val="26"/>
        </w:numPr>
        <w:tabs>
          <w:tab w:val="left" w:pos="709"/>
        </w:tabs>
        <w:spacing w:before="240" w:line="276" w:lineRule="auto"/>
        <w:contextualSpacing/>
        <w:jc w:val="both"/>
        <w:rPr>
          <w:rFonts w:ascii="Arial" w:hAnsi="Arial" w:cs="Arial"/>
          <w:sz w:val="22"/>
          <w:szCs w:val="22"/>
        </w:rPr>
      </w:pPr>
      <w:r w:rsidRPr="00D3326F">
        <w:rPr>
          <w:rFonts w:ascii="Arial" w:hAnsi="Arial" w:cs="Arial"/>
          <w:sz w:val="22"/>
          <w:szCs w:val="22"/>
        </w:rPr>
        <w:t xml:space="preserve">újmu při ublížení na zdraví a při usmrcení (včetně újmy nemajetkové, včetně </w:t>
      </w:r>
      <w:r>
        <w:rPr>
          <w:rFonts w:ascii="Arial" w:hAnsi="Arial" w:cs="Arial"/>
          <w:sz w:val="22"/>
          <w:szCs w:val="22"/>
        </w:rPr>
        <w:t xml:space="preserve">duševních útrap, včetně </w:t>
      </w:r>
      <w:r w:rsidRPr="00D3326F">
        <w:rPr>
          <w:rFonts w:ascii="Arial" w:hAnsi="Arial" w:cs="Arial"/>
          <w:sz w:val="22"/>
          <w:szCs w:val="22"/>
        </w:rPr>
        <w:t xml:space="preserve">újmy vzniklé na živém zvířeti) </w:t>
      </w:r>
    </w:p>
    <w:p w14:paraId="2843DE43" w14:textId="77777777" w:rsidR="00632D8B" w:rsidRPr="00D3326F" w:rsidRDefault="00632D8B" w:rsidP="00632D8B">
      <w:pPr>
        <w:pStyle w:val="Odstavecseseznamem"/>
        <w:numPr>
          <w:ilvl w:val="0"/>
          <w:numId w:val="26"/>
        </w:numPr>
        <w:tabs>
          <w:tab w:val="left" w:pos="709"/>
        </w:tabs>
        <w:spacing w:before="240" w:line="276" w:lineRule="auto"/>
        <w:contextualSpacing/>
        <w:jc w:val="both"/>
        <w:rPr>
          <w:rFonts w:ascii="Arial" w:hAnsi="Arial" w:cs="Arial"/>
          <w:sz w:val="22"/>
          <w:szCs w:val="22"/>
        </w:rPr>
      </w:pPr>
      <w:r w:rsidRPr="00D3326F">
        <w:rPr>
          <w:rFonts w:ascii="Arial" w:hAnsi="Arial" w:cs="Arial"/>
          <w:sz w:val="22"/>
          <w:szCs w:val="22"/>
        </w:rPr>
        <w:t>škodu vzniklou poškozením, zničením a pohřešováním věci</w:t>
      </w:r>
    </w:p>
    <w:p w14:paraId="4EB26D55" w14:textId="77777777" w:rsidR="00632D8B" w:rsidRPr="00D3326F" w:rsidRDefault="00632D8B" w:rsidP="00632D8B">
      <w:pPr>
        <w:pStyle w:val="Odstavecseseznamem"/>
        <w:numPr>
          <w:ilvl w:val="0"/>
          <w:numId w:val="26"/>
        </w:numPr>
        <w:tabs>
          <w:tab w:val="left" w:pos="709"/>
        </w:tabs>
        <w:spacing w:before="240" w:line="276" w:lineRule="auto"/>
        <w:contextualSpacing/>
        <w:jc w:val="both"/>
        <w:rPr>
          <w:rFonts w:ascii="Arial" w:hAnsi="Arial" w:cs="Arial"/>
          <w:sz w:val="22"/>
          <w:szCs w:val="22"/>
        </w:rPr>
      </w:pPr>
      <w:r w:rsidRPr="00D3326F">
        <w:rPr>
          <w:rFonts w:ascii="Arial" w:hAnsi="Arial" w:cs="Arial"/>
          <w:sz w:val="22"/>
          <w:szCs w:val="22"/>
        </w:rPr>
        <w:t>následnou finanční škodu</w:t>
      </w:r>
    </w:p>
    <w:p w14:paraId="2E192A2D" w14:textId="77777777" w:rsidR="00632D8B" w:rsidRPr="00D3326F" w:rsidRDefault="00632D8B" w:rsidP="00632D8B">
      <w:pPr>
        <w:pStyle w:val="Odstavecseseznamem"/>
        <w:numPr>
          <w:ilvl w:val="0"/>
          <w:numId w:val="26"/>
        </w:numPr>
        <w:tabs>
          <w:tab w:val="left" w:pos="709"/>
        </w:tabs>
        <w:spacing w:before="240" w:line="276" w:lineRule="auto"/>
        <w:contextualSpacing/>
        <w:jc w:val="both"/>
        <w:rPr>
          <w:rFonts w:ascii="Arial" w:hAnsi="Arial" w:cs="Arial"/>
          <w:sz w:val="22"/>
          <w:szCs w:val="22"/>
        </w:rPr>
      </w:pPr>
      <w:r w:rsidRPr="00D3326F">
        <w:rPr>
          <w:rFonts w:ascii="Arial" w:hAnsi="Arial" w:cs="Arial"/>
          <w:sz w:val="22"/>
          <w:szCs w:val="22"/>
        </w:rPr>
        <w:t>náklady k právní ochraně pojištěného</w:t>
      </w:r>
    </w:p>
    <w:p w14:paraId="1673C117" w14:textId="77777777" w:rsidR="00632D8B" w:rsidRPr="00D3326F" w:rsidRDefault="00632D8B" w:rsidP="00632D8B">
      <w:pPr>
        <w:pStyle w:val="Odstavecseseznamem"/>
        <w:numPr>
          <w:ilvl w:val="0"/>
          <w:numId w:val="26"/>
        </w:numPr>
        <w:tabs>
          <w:tab w:val="left" w:pos="709"/>
        </w:tabs>
        <w:spacing w:before="240" w:line="276" w:lineRule="auto"/>
        <w:contextualSpacing/>
        <w:jc w:val="both"/>
        <w:rPr>
          <w:rFonts w:ascii="Arial" w:hAnsi="Arial" w:cs="Arial"/>
          <w:sz w:val="22"/>
          <w:szCs w:val="22"/>
        </w:rPr>
      </w:pPr>
      <w:r w:rsidRPr="00D3326F">
        <w:rPr>
          <w:rFonts w:ascii="Arial" w:hAnsi="Arial" w:cs="Arial"/>
          <w:sz w:val="22"/>
          <w:szCs w:val="22"/>
        </w:rPr>
        <w:t>zachraňovací náklady</w:t>
      </w:r>
    </w:p>
    <w:p w14:paraId="71C3406E" w14:textId="77777777" w:rsidR="00632D8B" w:rsidRPr="00CD46D9" w:rsidRDefault="00632D8B" w:rsidP="00632D8B">
      <w:pPr>
        <w:pStyle w:val="Odstavecseseznamem"/>
        <w:numPr>
          <w:ilvl w:val="0"/>
          <w:numId w:val="26"/>
        </w:numPr>
        <w:tabs>
          <w:tab w:val="left" w:pos="709"/>
        </w:tabs>
        <w:spacing w:before="240" w:line="276" w:lineRule="auto"/>
        <w:contextualSpacing/>
        <w:jc w:val="both"/>
        <w:rPr>
          <w:rFonts w:ascii="Arial" w:hAnsi="Arial" w:cs="Arial"/>
          <w:b/>
          <w:bCs/>
          <w:sz w:val="22"/>
          <w:szCs w:val="22"/>
        </w:rPr>
      </w:pPr>
      <w:r w:rsidRPr="00CD46D9">
        <w:rPr>
          <w:rFonts w:ascii="Arial" w:hAnsi="Arial" w:cs="Arial"/>
          <w:b/>
          <w:bCs/>
          <w:sz w:val="22"/>
          <w:szCs w:val="22"/>
        </w:rPr>
        <w:t>náhradu nákladů vynaložených zdravotní pojišťovnou za zdravotní péči ve prospěch třetí osoby</w:t>
      </w:r>
    </w:p>
    <w:p w14:paraId="6A8BBB30" w14:textId="77777777" w:rsidR="00632D8B" w:rsidRPr="00CD46D9" w:rsidRDefault="00632D8B" w:rsidP="00632D8B">
      <w:pPr>
        <w:pStyle w:val="Odstavecseseznamem"/>
        <w:numPr>
          <w:ilvl w:val="0"/>
          <w:numId w:val="26"/>
        </w:numPr>
        <w:tabs>
          <w:tab w:val="left" w:pos="709"/>
        </w:tabs>
        <w:spacing w:before="240" w:line="276" w:lineRule="auto"/>
        <w:contextualSpacing/>
        <w:jc w:val="both"/>
        <w:rPr>
          <w:rFonts w:ascii="Arial" w:hAnsi="Arial" w:cs="Arial"/>
          <w:b/>
          <w:bCs/>
          <w:sz w:val="22"/>
          <w:szCs w:val="22"/>
        </w:rPr>
      </w:pPr>
      <w:r w:rsidRPr="00CD46D9">
        <w:rPr>
          <w:rFonts w:ascii="Arial" w:hAnsi="Arial" w:cs="Arial"/>
          <w:b/>
          <w:bCs/>
          <w:sz w:val="22"/>
          <w:szCs w:val="22"/>
        </w:rPr>
        <w:t>náhradu nákladů vynaložených zdravotní pojišťovnou na zdravotní péči ve prospěch pracovníka pojištěného</w:t>
      </w:r>
    </w:p>
    <w:p w14:paraId="0D990AC4" w14:textId="77777777" w:rsidR="00632D8B" w:rsidRPr="00CD46D9" w:rsidRDefault="00632D8B" w:rsidP="00632D8B">
      <w:pPr>
        <w:pStyle w:val="Odstavecseseznamem"/>
        <w:numPr>
          <w:ilvl w:val="0"/>
          <w:numId w:val="26"/>
        </w:numPr>
        <w:tabs>
          <w:tab w:val="left" w:pos="709"/>
        </w:tabs>
        <w:spacing w:before="240" w:line="276" w:lineRule="auto"/>
        <w:contextualSpacing/>
        <w:jc w:val="both"/>
        <w:rPr>
          <w:rFonts w:ascii="Arial" w:hAnsi="Arial" w:cs="Arial"/>
          <w:b/>
          <w:bCs/>
          <w:sz w:val="22"/>
          <w:szCs w:val="22"/>
        </w:rPr>
      </w:pPr>
      <w:r w:rsidRPr="00CD46D9">
        <w:rPr>
          <w:rFonts w:ascii="Arial" w:hAnsi="Arial" w:cs="Arial"/>
          <w:b/>
          <w:bCs/>
          <w:sz w:val="22"/>
          <w:szCs w:val="22"/>
        </w:rPr>
        <w:t>úhradu regresní náhrady orgánu nemocenského pojištění</w:t>
      </w:r>
    </w:p>
    <w:p w14:paraId="433EAB03" w14:textId="77777777" w:rsidR="00632D8B" w:rsidRPr="00CD46D9" w:rsidRDefault="00632D8B" w:rsidP="00632D8B">
      <w:pPr>
        <w:pStyle w:val="Odstavecseseznamem"/>
        <w:numPr>
          <w:ilvl w:val="0"/>
          <w:numId w:val="26"/>
        </w:numPr>
        <w:tabs>
          <w:tab w:val="left" w:pos="709"/>
        </w:tabs>
        <w:spacing w:before="240" w:line="276" w:lineRule="auto"/>
        <w:contextualSpacing/>
        <w:jc w:val="both"/>
        <w:rPr>
          <w:rFonts w:ascii="Arial" w:hAnsi="Arial" w:cs="Arial"/>
          <w:b/>
          <w:bCs/>
          <w:sz w:val="22"/>
          <w:szCs w:val="22"/>
        </w:rPr>
      </w:pPr>
      <w:r w:rsidRPr="00CD46D9">
        <w:rPr>
          <w:rFonts w:ascii="Arial" w:hAnsi="Arial" w:cs="Arial"/>
          <w:b/>
          <w:bCs/>
          <w:sz w:val="22"/>
          <w:szCs w:val="22"/>
        </w:rPr>
        <w:t>škodu, újmu z vlastnictví a oprávněného užívání (nájmu) budovy nebo pozemku</w:t>
      </w:r>
    </w:p>
    <w:p w14:paraId="56337991" w14:textId="00AF4439" w:rsidR="00632D8B" w:rsidRDefault="00632D8B" w:rsidP="00632D8B">
      <w:pPr>
        <w:pStyle w:val="Odstavecseseznamem"/>
        <w:numPr>
          <w:ilvl w:val="0"/>
          <w:numId w:val="26"/>
        </w:numPr>
        <w:tabs>
          <w:tab w:val="left" w:pos="709"/>
        </w:tabs>
        <w:spacing w:before="240" w:line="276" w:lineRule="auto"/>
        <w:contextualSpacing/>
        <w:jc w:val="both"/>
        <w:rPr>
          <w:rFonts w:ascii="Arial" w:hAnsi="Arial" w:cs="Arial"/>
          <w:sz w:val="22"/>
          <w:szCs w:val="22"/>
        </w:rPr>
      </w:pPr>
      <w:r w:rsidRPr="00D3326F">
        <w:rPr>
          <w:rFonts w:ascii="Arial" w:hAnsi="Arial" w:cs="Arial"/>
          <w:sz w:val="22"/>
          <w:szCs w:val="22"/>
        </w:rPr>
        <w:t>škodu, újmu z provozu vozidla nad rámec povinného pojištění odpovědnosti z provozu vozidla a z provozu vozidla jako pracovního stroje</w:t>
      </w:r>
    </w:p>
    <w:p w14:paraId="0FCB8399" w14:textId="77777777" w:rsidR="00632D8B" w:rsidRPr="00D3326F" w:rsidRDefault="00632D8B" w:rsidP="00632D8B">
      <w:pPr>
        <w:pStyle w:val="Odstavecseseznamem"/>
        <w:numPr>
          <w:ilvl w:val="0"/>
          <w:numId w:val="26"/>
        </w:numPr>
        <w:tabs>
          <w:tab w:val="left" w:pos="709"/>
        </w:tabs>
        <w:spacing w:before="240" w:line="276" w:lineRule="auto"/>
        <w:contextualSpacing/>
        <w:jc w:val="both"/>
        <w:rPr>
          <w:rFonts w:ascii="Arial" w:hAnsi="Arial" w:cs="Arial"/>
          <w:sz w:val="22"/>
          <w:szCs w:val="22"/>
        </w:rPr>
      </w:pPr>
      <w:r w:rsidRPr="00D3326F">
        <w:rPr>
          <w:rFonts w:ascii="Arial" w:hAnsi="Arial" w:cs="Arial"/>
          <w:sz w:val="22"/>
          <w:szCs w:val="22"/>
        </w:rPr>
        <w:t>škodu, újmu způsobenou učni, žáku, studentu při praktickém vyučování u pojištěného</w:t>
      </w:r>
    </w:p>
    <w:p w14:paraId="0D8448D8" w14:textId="77777777" w:rsidR="00632D8B" w:rsidRPr="007E71BE" w:rsidRDefault="00632D8B" w:rsidP="00632D8B">
      <w:pPr>
        <w:pStyle w:val="Odstavecseseznamem"/>
        <w:numPr>
          <w:ilvl w:val="0"/>
          <w:numId w:val="26"/>
        </w:numPr>
        <w:tabs>
          <w:tab w:val="left" w:pos="709"/>
        </w:tabs>
        <w:spacing w:before="240" w:line="276" w:lineRule="auto"/>
        <w:contextualSpacing/>
        <w:jc w:val="both"/>
        <w:rPr>
          <w:rFonts w:ascii="Arial" w:hAnsi="Arial" w:cs="Arial"/>
          <w:b/>
          <w:bCs/>
          <w:sz w:val="22"/>
          <w:szCs w:val="22"/>
        </w:rPr>
      </w:pPr>
      <w:r w:rsidRPr="007E71BE">
        <w:rPr>
          <w:rFonts w:ascii="Arial" w:hAnsi="Arial" w:cs="Arial"/>
          <w:b/>
          <w:bCs/>
          <w:sz w:val="22"/>
          <w:szCs w:val="22"/>
        </w:rPr>
        <w:lastRenderedPageBreak/>
        <w:t>škodu, újmu v souvislosti s pořádáním kulturních, sociálních a rekreačních akcí a provozováním kulturních, sociálních a rekreačních zařízení</w:t>
      </w:r>
    </w:p>
    <w:p w14:paraId="26EB4C27" w14:textId="77777777" w:rsidR="00632D8B" w:rsidRPr="00C41141" w:rsidRDefault="00632D8B" w:rsidP="00632D8B">
      <w:pPr>
        <w:pStyle w:val="Odstavecseseznamem"/>
        <w:numPr>
          <w:ilvl w:val="0"/>
          <w:numId w:val="26"/>
        </w:numPr>
        <w:tabs>
          <w:tab w:val="left" w:pos="709"/>
        </w:tabs>
        <w:spacing w:before="240" w:line="276" w:lineRule="auto"/>
        <w:contextualSpacing/>
        <w:jc w:val="both"/>
        <w:rPr>
          <w:rFonts w:ascii="Arial" w:hAnsi="Arial" w:cs="Arial"/>
          <w:b/>
          <w:bCs/>
          <w:sz w:val="22"/>
          <w:szCs w:val="22"/>
        </w:rPr>
      </w:pPr>
      <w:r w:rsidRPr="007E71BE">
        <w:rPr>
          <w:rFonts w:ascii="Arial" w:hAnsi="Arial" w:cs="Arial"/>
          <w:b/>
          <w:bCs/>
          <w:sz w:val="22"/>
          <w:szCs w:val="22"/>
        </w:rPr>
        <w:t xml:space="preserve">škodu, újmu z činnosti </w:t>
      </w:r>
      <w:r w:rsidRPr="00C41141">
        <w:rPr>
          <w:rFonts w:ascii="Arial" w:hAnsi="Arial" w:cs="Arial"/>
          <w:b/>
          <w:bCs/>
          <w:sz w:val="22"/>
          <w:szCs w:val="22"/>
        </w:rPr>
        <w:t>obecní / městské policie</w:t>
      </w:r>
    </w:p>
    <w:p w14:paraId="2BD54B29" w14:textId="0D8D424A" w:rsidR="00632D8B" w:rsidRPr="00C41141" w:rsidRDefault="00632D8B" w:rsidP="00632D8B">
      <w:pPr>
        <w:pStyle w:val="Odstavecseseznamem"/>
        <w:numPr>
          <w:ilvl w:val="0"/>
          <w:numId w:val="26"/>
        </w:numPr>
        <w:tabs>
          <w:tab w:val="left" w:pos="709"/>
        </w:tabs>
        <w:spacing w:before="240" w:line="276" w:lineRule="auto"/>
        <w:contextualSpacing/>
        <w:jc w:val="both"/>
        <w:rPr>
          <w:rFonts w:ascii="Arial" w:hAnsi="Arial" w:cs="Arial"/>
          <w:b/>
          <w:bCs/>
          <w:sz w:val="22"/>
          <w:szCs w:val="22"/>
        </w:rPr>
      </w:pPr>
      <w:r w:rsidRPr="00C41141">
        <w:rPr>
          <w:rFonts w:ascii="Arial" w:hAnsi="Arial" w:cs="Arial"/>
          <w:b/>
          <w:bCs/>
          <w:sz w:val="22"/>
          <w:szCs w:val="22"/>
        </w:rPr>
        <w:t>škodu, újmu z činnosti dobrovolného hasičského sboru</w:t>
      </w:r>
      <w:r w:rsidR="00862EFF" w:rsidRPr="00C41141">
        <w:rPr>
          <w:rFonts w:ascii="Arial" w:hAnsi="Arial" w:cs="Arial"/>
          <w:b/>
          <w:bCs/>
          <w:sz w:val="22"/>
          <w:szCs w:val="22"/>
        </w:rPr>
        <w:t xml:space="preserve"> - </w:t>
      </w:r>
      <w:r w:rsidR="007E71BE" w:rsidRPr="00C41141">
        <w:rPr>
          <w:rFonts w:ascii="Arial" w:hAnsi="Arial" w:cs="Arial"/>
          <w:b/>
          <w:bCs/>
          <w:sz w:val="22"/>
          <w:szCs w:val="22"/>
        </w:rPr>
        <w:t>Jednotky sboru dobrovolných hasičů městské části Praha Satalice</w:t>
      </w:r>
    </w:p>
    <w:p w14:paraId="30B13950" w14:textId="77777777" w:rsidR="00632D8B" w:rsidRPr="007E71BE" w:rsidRDefault="00632D8B" w:rsidP="00632D8B">
      <w:pPr>
        <w:pStyle w:val="Odstavecseseznamem"/>
        <w:numPr>
          <w:ilvl w:val="0"/>
          <w:numId w:val="26"/>
        </w:numPr>
        <w:tabs>
          <w:tab w:val="left" w:pos="709"/>
        </w:tabs>
        <w:spacing w:before="240" w:line="276" w:lineRule="auto"/>
        <w:contextualSpacing/>
        <w:jc w:val="both"/>
        <w:rPr>
          <w:rFonts w:ascii="Arial" w:hAnsi="Arial" w:cs="Arial"/>
          <w:b/>
          <w:bCs/>
          <w:sz w:val="22"/>
          <w:szCs w:val="22"/>
        </w:rPr>
      </w:pPr>
      <w:r w:rsidRPr="007E71BE">
        <w:rPr>
          <w:rFonts w:ascii="Arial" w:hAnsi="Arial" w:cs="Arial"/>
          <w:b/>
          <w:bCs/>
          <w:sz w:val="22"/>
          <w:szCs w:val="22"/>
        </w:rPr>
        <w:t>škodu, újmu způsobenou voleným funkcionářům dlouhodobě uvolněným pro výkon funkce</w:t>
      </w:r>
    </w:p>
    <w:p w14:paraId="19F08E9A" w14:textId="7D4D1BE7" w:rsidR="00632D8B" w:rsidRDefault="00632D8B" w:rsidP="00632D8B">
      <w:pPr>
        <w:pStyle w:val="Odstavecseseznamem"/>
        <w:numPr>
          <w:ilvl w:val="0"/>
          <w:numId w:val="26"/>
        </w:numPr>
        <w:tabs>
          <w:tab w:val="left" w:pos="709"/>
        </w:tabs>
        <w:spacing w:before="240" w:line="276" w:lineRule="auto"/>
        <w:contextualSpacing/>
        <w:jc w:val="both"/>
        <w:rPr>
          <w:rFonts w:ascii="Arial" w:hAnsi="Arial" w:cs="Arial"/>
          <w:sz w:val="22"/>
          <w:szCs w:val="22"/>
        </w:rPr>
      </w:pPr>
      <w:r w:rsidRPr="00D3326F">
        <w:rPr>
          <w:rFonts w:ascii="Arial" w:hAnsi="Arial" w:cs="Arial"/>
          <w:sz w:val="22"/>
          <w:szCs w:val="22"/>
        </w:rPr>
        <w:t>škodu, újmu osob vykonávajících veřejně prospěšné práce a alternativní tresty</w:t>
      </w:r>
    </w:p>
    <w:p w14:paraId="12346209" w14:textId="075C5F98" w:rsidR="00632D8B" w:rsidRPr="00C41141" w:rsidRDefault="00632D8B" w:rsidP="00632D8B">
      <w:pPr>
        <w:pStyle w:val="Odstavecseseznamem"/>
        <w:numPr>
          <w:ilvl w:val="0"/>
          <w:numId w:val="26"/>
        </w:numPr>
        <w:tabs>
          <w:tab w:val="left" w:pos="709"/>
        </w:tabs>
        <w:spacing w:before="240" w:line="276" w:lineRule="auto"/>
        <w:contextualSpacing/>
        <w:jc w:val="both"/>
        <w:rPr>
          <w:rFonts w:ascii="Arial" w:hAnsi="Arial" w:cs="Arial"/>
          <w:sz w:val="22"/>
          <w:szCs w:val="22"/>
        </w:rPr>
      </w:pPr>
      <w:r w:rsidRPr="00C41141">
        <w:rPr>
          <w:rFonts w:ascii="Arial" w:hAnsi="Arial" w:cs="Arial"/>
          <w:sz w:val="22"/>
          <w:szCs w:val="22"/>
        </w:rPr>
        <w:t>retroaktivní krytí v rozsahu stávajícího pojištění</w:t>
      </w:r>
    </w:p>
    <w:p w14:paraId="1762D53C" w14:textId="79FFEBEA" w:rsidR="00E53E15" w:rsidRPr="00C41141" w:rsidRDefault="00CD46D9" w:rsidP="00573992">
      <w:pPr>
        <w:numPr>
          <w:ilvl w:val="0"/>
          <w:numId w:val="26"/>
        </w:numPr>
        <w:spacing w:line="276" w:lineRule="auto"/>
        <w:ind w:left="714" w:hanging="357"/>
        <w:jc w:val="both"/>
        <w:rPr>
          <w:b/>
          <w:bCs w:val="0"/>
          <w:szCs w:val="24"/>
        </w:rPr>
      </w:pPr>
      <w:r w:rsidRPr="00C41141">
        <w:rPr>
          <w:b/>
          <w:bCs w:val="0"/>
          <w:szCs w:val="24"/>
        </w:rPr>
        <w:t>škodu/</w:t>
      </w:r>
      <w:r w:rsidR="00E53E15" w:rsidRPr="00C41141">
        <w:rPr>
          <w:b/>
          <w:bCs w:val="0"/>
          <w:szCs w:val="24"/>
        </w:rPr>
        <w:t xml:space="preserve">újmu </w:t>
      </w:r>
      <w:r w:rsidRPr="00C41141">
        <w:rPr>
          <w:b/>
          <w:bCs w:val="0"/>
          <w:szCs w:val="24"/>
        </w:rPr>
        <w:t>za ručení vlastníků komunikací za správce komunikace</w:t>
      </w:r>
    </w:p>
    <w:p w14:paraId="6A166A4A" w14:textId="699F43BD" w:rsidR="00CD46D9" w:rsidRPr="00C41141" w:rsidRDefault="00CD46D9" w:rsidP="00573992">
      <w:pPr>
        <w:numPr>
          <w:ilvl w:val="0"/>
          <w:numId w:val="26"/>
        </w:numPr>
        <w:spacing w:line="276" w:lineRule="auto"/>
        <w:ind w:left="714" w:hanging="357"/>
        <w:jc w:val="both"/>
        <w:rPr>
          <w:b/>
          <w:bCs w:val="0"/>
          <w:szCs w:val="24"/>
        </w:rPr>
      </w:pPr>
      <w:r w:rsidRPr="00C41141">
        <w:rPr>
          <w:b/>
          <w:bCs w:val="0"/>
          <w:szCs w:val="24"/>
        </w:rPr>
        <w:t>odpovědnost provozovatele dětských hřišť</w:t>
      </w:r>
    </w:p>
    <w:p w14:paraId="70273D1F" w14:textId="77777777" w:rsidR="00632D8B" w:rsidRPr="0019200B" w:rsidRDefault="00632D8B" w:rsidP="00E53E15">
      <w:pPr>
        <w:tabs>
          <w:tab w:val="left" w:pos="-2552"/>
        </w:tabs>
        <w:spacing w:before="320" w:after="240" w:line="288" w:lineRule="auto"/>
        <w:jc w:val="both"/>
      </w:pPr>
      <w:r w:rsidRPr="00C41141">
        <w:t>Další pojištěná rizika a nebezpečí – v rozsahu čl. 5 UCZ/Odp</w:t>
      </w:r>
      <w:r>
        <w:t>-P/20</w:t>
      </w:r>
    </w:p>
    <w:p w14:paraId="2C60C194" w14:textId="77777777" w:rsidR="00632D8B" w:rsidRPr="00722351" w:rsidRDefault="00632D8B" w:rsidP="00632D8B">
      <w:pPr>
        <w:spacing w:after="40" w:line="288" w:lineRule="auto"/>
        <w:jc w:val="both"/>
        <w:rPr>
          <w:b/>
          <w:bCs w:val="0"/>
        </w:rPr>
      </w:pPr>
      <w:r w:rsidRPr="006F5A0E">
        <w:rPr>
          <w:b/>
        </w:rPr>
        <w:t xml:space="preserve">Odpovědnost za škodu, újmu způsobenou vadou výrobku </w:t>
      </w:r>
      <w:r>
        <w:t xml:space="preserve">v rozsahu čl. 5 bodu 1 UCZ/Odp-P/20, zahrnuje i odpovědnost za škodu způsobenou vadou vykonané práce po jejím předání  </w:t>
      </w:r>
      <w:r w:rsidRPr="00722351">
        <w:rPr>
          <w:b/>
          <w:bCs w:val="0"/>
        </w:rPr>
        <w:t>/51/</w:t>
      </w:r>
    </w:p>
    <w:p w14:paraId="3A0E5842" w14:textId="72885C7D" w:rsidR="00632D8B" w:rsidRDefault="00632D8B" w:rsidP="00632D8B">
      <w:pPr>
        <w:pStyle w:val="Import20"/>
        <w:tabs>
          <w:tab w:val="clear" w:pos="2448"/>
          <w:tab w:val="left" w:pos="2410"/>
        </w:tabs>
        <w:jc w:val="both"/>
        <w:outlineLvl w:val="0"/>
        <w:rPr>
          <w:b/>
          <w:sz w:val="22"/>
        </w:rPr>
      </w:pPr>
      <w:r>
        <w:rPr>
          <w:bCs/>
          <w:sz w:val="22"/>
        </w:rPr>
        <w:t>Limit plnění</w:t>
      </w:r>
      <w:r w:rsidR="00C41141">
        <w:rPr>
          <w:bCs/>
          <w:sz w:val="22"/>
        </w:rPr>
        <w:t xml:space="preserve"> v Kč</w:t>
      </w:r>
      <w:r>
        <w:rPr>
          <w:bCs/>
          <w:sz w:val="22"/>
        </w:rPr>
        <w:t>:</w:t>
      </w:r>
      <w:r>
        <w:rPr>
          <w:b/>
          <w:sz w:val="22"/>
        </w:rPr>
        <w:tab/>
      </w:r>
      <w:r w:rsidR="006E0F55">
        <w:rPr>
          <w:b/>
          <w:sz w:val="22"/>
        </w:rPr>
        <w:t>2</w:t>
      </w:r>
      <w:r>
        <w:rPr>
          <w:b/>
          <w:sz w:val="22"/>
        </w:rPr>
        <w:t xml:space="preserve">0.000.000 </w:t>
      </w:r>
    </w:p>
    <w:p w14:paraId="535CA601" w14:textId="2290157D" w:rsidR="00632D8B" w:rsidRDefault="00632D8B" w:rsidP="00632D8B">
      <w:pPr>
        <w:pStyle w:val="Import20"/>
        <w:tabs>
          <w:tab w:val="clear" w:pos="2448"/>
          <w:tab w:val="left" w:pos="2410"/>
        </w:tabs>
        <w:jc w:val="both"/>
        <w:rPr>
          <w:b/>
          <w:i/>
          <w:iCs/>
          <w:sz w:val="22"/>
        </w:rPr>
      </w:pPr>
      <w:r>
        <w:rPr>
          <w:bCs/>
          <w:sz w:val="22"/>
        </w:rPr>
        <w:t>Spoluúčast</w:t>
      </w:r>
      <w:r w:rsidR="00C41141">
        <w:rPr>
          <w:bCs/>
          <w:sz w:val="22"/>
        </w:rPr>
        <w:t xml:space="preserve"> v Kč</w:t>
      </w:r>
      <w:r>
        <w:rPr>
          <w:bCs/>
          <w:sz w:val="22"/>
        </w:rPr>
        <w:t>:</w:t>
      </w:r>
      <w:r>
        <w:rPr>
          <w:b/>
          <w:sz w:val="22"/>
        </w:rPr>
        <w:tab/>
      </w:r>
      <w:r>
        <w:rPr>
          <w:b/>
          <w:bCs/>
          <w:sz w:val="22"/>
        </w:rPr>
        <w:t>1.000</w:t>
      </w:r>
      <w:r>
        <w:rPr>
          <w:b/>
          <w:sz w:val="22"/>
        </w:rPr>
        <w:t xml:space="preserve"> </w:t>
      </w:r>
    </w:p>
    <w:p w14:paraId="24595FE3" w14:textId="403A5278" w:rsidR="00632D8B" w:rsidRDefault="00632D8B" w:rsidP="00632D8B">
      <w:pPr>
        <w:pStyle w:val="Import20"/>
        <w:jc w:val="both"/>
        <w:rPr>
          <w:b/>
          <w:sz w:val="22"/>
        </w:rPr>
      </w:pPr>
      <w:r>
        <w:rPr>
          <w:sz w:val="22"/>
        </w:rPr>
        <w:t>Územní platnost:</w:t>
      </w:r>
      <w:r>
        <w:rPr>
          <w:sz w:val="22"/>
        </w:rPr>
        <w:tab/>
      </w:r>
      <w:r>
        <w:rPr>
          <w:b/>
          <w:sz w:val="22"/>
        </w:rPr>
        <w:t>Česká republika</w:t>
      </w:r>
    </w:p>
    <w:p w14:paraId="187A9E3D" w14:textId="287C8BF5" w:rsidR="00632D8B" w:rsidRDefault="00632D8B" w:rsidP="00632D8B">
      <w:pPr>
        <w:pStyle w:val="Import20"/>
        <w:jc w:val="both"/>
        <w:rPr>
          <w:b/>
          <w:sz w:val="22"/>
        </w:rPr>
      </w:pPr>
      <w:r w:rsidRPr="00C41141">
        <w:rPr>
          <w:bCs/>
          <w:sz w:val="22"/>
        </w:rPr>
        <w:t>Roční pojistné</w:t>
      </w:r>
      <w:r w:rsidR="00C41141" w:rsidRPr="00C41141">
        <w:rPr>
          <w:bCs/>
          <w:sz w:val="22"/>
        </w:rPr>
        <w:t xml:space="preserve"> v Kč</w:t>
      </w:r>
      <w:r w:rsidRPr="00C41141">
        <w:rPr>
          <w:bCs/>
          <w:sz w:val="22"/>
        </w:rPr>
        <w:t>:</w:t>
      </w:r>
      <w:r w:rsidR="009F7AD0">
        <w:rPr>
          <w:b/>
          <w:sz w:val="22"/>
        </w:rPr>
        <w:tab/>
        <w:t>zahrnuto v pojistném za základní pojištění</w:t>
      </w:r>
    </w:p>
    <w:p w14:paraId="6A953A78" w14:textId="5CD7610C" w:rsidR="00632D8B" w:rsidRDefault="00632D8B" w:rsidP="00632D8B">
      <w:pPr>
        <w:spacing w:before="200" w:after="40" w:line="288" w:lineRule="auto"/>
        <w:rPr>
          <w:b/>
        </w:rPr>
      </w:pPr>
      <w:r w:rsidRPr="00632D8B">
        <w:rPr>
          <w:b/>
        </w:rPr>
        <w:t>Odpovědnost za škodu, újmu způsobenou přenosem choroby</w:t>
      </w:r>
      <w:r w:rsidRPr="00E45FD8">
        <w:t xml:space="preserve"> </w:t>
      </w:r>
      <w:r>
        <w:t>v rozsahu čl. 5 bodu 2 UCZ/Odp-P/20</w:t>
      </w:r>
      <w:r w:rsidRPr="00632D8B">
        <w:rPr>
          <w:b/>
        </w:rPr>
        <w:t xml:space="preserve">  /90/</w:t>
      </w:r>
    </w:p>
    <w:p w14:paraId="581DD692" w14:textId="57BD7CE3" w:rsidR="00632D8B" w:rsidRDefault="00632D8B" w:rsidP="00632D8B">
      <w:pPr>
        <w:pStyle w:val="Import20"/>
        <w:tabs>
          <w:tab w:val="clear" w:pos="2448"/>
          <w:tab w:val="left" w:pos="2410"/>
        </w:tabs>
        <w:jc w:val="both"/>
        <w:outlineLvl w:val="0"/>
        <w:rPr>
          <w:b/>
          <w:sz w:val="22"/>
        </w:rPr>
      </w:pPr>
      <w:r>
        <w:rPr>
          <w:bCs/>
          <w:sz w:val="22"/>
        </w:rPr>
        <w:t>Limit plnění</w:t>
      </w:r>
      <w:r w:rsidR="00C41141">
        <w:rPr>
          <w:bCs/>
          <w:sz w:val="22"/>
        </w:rPr>
        <w:t xml:space="preserve"> v Kč</w:t>
      </w:r>
      <w:r>
        <w:rPr>
          <w:bCs/>
          <w:sz w:val="22"/>
        </w:rPr>
        <w:t>:</w:t>
      </w:r>
      <w:r>
        <w:rPr>
          <w:b/>
          <w:sz w:val="22"/>
        </w:rPr>
        <w:tab/>
        <w:t xml:space="preserve">20.000.000 </w:t>
      </w:r>
    </w:p>
    <w:p w14:paraId="0BBD83F9" w14:textId="1B6D00B6" w:rsidR="00632D8B" w:rsidRDefault="00632D8B" w:rsidP="00632D8B">
      <w:pPr>
        <w:pStyle w:val="Import20"/>
        <w:tabs>
          <w:tab w:val="clear" w:pos="2448"/>
          <w:tab w:val="left" w:pos="2410"/>
        </w:tabs>
        <w:jc w:val="both"/>
        <w:rPr>
          <w:b/>
          <w:i/>
          <w:iCs/>
          <w:sz w:val="22"/>
        </w:rPr>
      </w:pPr>
      <w:r>
        <w:rPr>
          <w:bCs/>
          <w:sz w:val="22"/>
        </w:rPr>
        <w:t>Spoluúčast</w:t>
      </w:r>
      <w:r w:rsidR="00C41141">
        <w:rPr>
          <w:bCs/>
          <w:sz w:val="22"/>
        </w:rPr>
        <w:t xml:space="preserve"> v Kč</w:t>
      </w:r>
      <w:r>
        <w:rPr>
          <w:bCs/>
          <w:sz w:val="22"/>
        </w:rPr>
        <w:t>:</w:t>
      </w:r>
      <w:r>
        <w:rPr>
          <w:b/>
          <w:sz w:val="22"/>
        </w:rPr>
        <w:tab/>
      </w:r>
      <w:r>
        <w:rPr>
          <w:b/>
          <w:bCs/>
          <w:sz w:val="22"/>
        </w:rPr>
        <w:t>1.000</w:t>
      </w:r>
      <w:r>
        <w:rPr>
          <w:b/>
          <w:sz w:val="22"/>
        </w:rPr>
        <w:t xml:space="preserve"> </w:t>
      </w:r>
    </w:p>
    <w:p w14:paraId="074E93AD" w14:textId="77777777" w:rsidR="00632D8B" w:rsidRDefault="00632D8B" w:rsidP="00632D8B">
      <w:pPr>
        <w:pStyle w:val="Import20"/>
        <w:jc w:val="both"/>
        <w:rPr>
          <w:b/>
          <w:sz w:val="22"/>
        </w:rPr>
      </w:pPr>
      <w:r>
        <w:rPr>
          <w:sz w:val="22"/>
        </w:rPr>
        <w:t>Územní platnost:</w:t>
      </w:r>
      <w:r>
        <w:rPr>
          <w:sz w:val="22"/>
        </w:rPr>
        <w:tab/>
      </w:r>
      <w:r>
        <w:rPr>
          <w:b/>
          <w:sz w:val="22"/>
        </w:rPr>
        <w:t>Česká republika</w:t>
      </w:r>
    </w:p>
    <w:p w14:paraId="29E52DE1" w14:textId="3FC0FD57" w:rsidR="00632D8B" w:rsidRPr="00632D8B" w:rsidRDefault="00632D8B" w:rsidP="00632D8B">
      <w:pPr>
        <w:pStyle w:val="Import20"/>
        <w:jc w:val="both"/>
        <w:rPr>
          <w:b/>
          <w:sz w:val="22"/>
        </w:rPr>
      </w:pPr>
      <w:r>
        <w:rPr>
          <w:sz w:val="22"/>
        </w:rPr>
        <w:t>Roční pojistné:</w:t>
      </w:r>
      <w:r w:rsidR="00C41141">
        <w:rPr>
          <w:sz w:val="22"/>
        </w:rPr>
        <w:t xml:space="preserve"> v Kč</w:t>
      </w:r>
      <w:r>
        <w:rPr>
          <w:b/>
          <w:bCs/>
          <w:sz w:val="22"/>
        </w:rPr>
        <w:tab/>
      </w:r>
      <w:r w:rsidR="009F7AD0">
        <w:rPr>
          <w:b/>
          <w:bCs/>
          <w:sz w:val="22"/>
        </w:rPr>
        <w:t>zahrnuto v pojistném za základní pojištění</w:t>
      </w:r>
    </w:p>
    <w:p w14:paraId="42BB8BF8" w14:textId="7834EE1C" w:rsidR="00632D8B" w:rsidRDefault="00632D8B" w:rsidP="00632D8B">
      <w:pPr>
        <w:spacing w:before="200" w:after="40" w:line="288" w:lineRule="auto"/>
        <w:rPr>
          <w:b/>
        </w:rPr>
      </w:pPr>
      <w:r w:rsidRPr="00E3665F">
        <w:rPr>
          <w:b/>
        </w:rPr>
        <w:t>Odpovědnost za škodu na vnesených a odložených věcech třetích osob a zaměstnanců</w:t>
      </w:r>
      <w:r w:rsidRPr="00E3665F">
        <w:rPr>
          <w:rFonts w:ascii="StoneSanItcTEEMed" w:hAnsi="StoneSanItcTEEMed"/>
          <w:sz w:val="18"/>
          <w:szCs w:val="18"/>
        </w:rPr>
        <w:t xml:space="preserve"> </w:t>
      </w:r>
      <w:r w:rsidRPr="00E3665F">
        <w:t xml:space="preserve">v rozsahu čl. 5 bodu 4 UCZ/Odp-P/20  </w:t>
      </w:r>
      <w:r w:rsidRPr="00E3665F">
        <w:rPr>
          <w:b/>
        </w:rPr>
        <w:t>/11/</w:t>
      </w:r>
    </w:p>
    <w:p w14:paraId="06306F6F" w14:textId="552085B5" w:rsidR="00632D8B" w:rsidRDefault="00632D8B" w:rsidP="00632D8B">
      <w:pPr>
        <w:pStyle w:val="Import20"/>
        <w:tabs>
          <w:tab w:val="clear" w:pos="2448"/>
          <w:tab w:val="left" w:pos="2410"/>
        </w:tabs>
        <w:jc w:val="both"/>
        <w:outlineLvl w:val="0"/>
        <w:rPr>
          <w:b/>
          <w:sz w:val="22"/>
        </w:rPr>
      </w:pPr>
      <w:r>
        <w:rPr>
          <w:bCs/>
          <w:sz w:val="22"/>
        </w:rPr>
        <w:t>Limit plnění</w:t>
      </w:r>
      <w:r w:rsidR="00C41141">
        <w:rPr>
          <w:bCs/>
          <w:sz w:val="22"/>
        </w:rPr>
        <w:t xml:space="preserve"> v Kč</w:t>
      </w:r>
      <w:r>
        <w:rPr>
          <w:bCs/>
          <w:sz w:val="22"/>
        </w:rPr>
        <w:t>:</w:t>
      </w:r>
      <w:r>
        <w:rPr>
          <w:b/>
          <w:sz w:val="22"/>
        </w:rPr>
        <w:tab/>
        <w:t xml:space="preserve">100.000 </w:t>
      </w:r>
    </w:p>
    <w:p w14:paraId="0B2FB0F8" w14:textId="067C6FD1" w:rsidR="00632D8B" w:rsidRDefault="00632D8B" w:rsidP="00632D8B">
      <w:pPr>
        <w:pStyle w:val="Import20"/>
        <w:tabs>
          <w:tab w:val="clear" w:pos="2448"/>
          <w:tab w:val="left" w:pos="2410"/>
        </w:tabs>
        <w:jc w:val="both"/>
        <w:rPr>
          <w:b/>
          <w:i/>
          <w:iCs/>
          <w:sz w:val="22"/>
        </w:rPr>
      </w:pPr>
      <w:r>
        <w:rPr>
          <w:bCs/>
          <w:sz w:val="22"/>
        </w:rPr>
        <w:t>Spoluúčast</w:t>
      </w:r>
      <w:r w:rsidR="00C41141">
        <w:rPr>
          <w:bCs/>
          <w:sz w:val="22"/>
        </w:rPr>
        <w:t xml:space="preserve"> v Kč</w:t>
      </w:r>
      <w:r>
        <w:rPr>
          <w:bCs/>
          <w:sz w:val="22"/>
        </w:rPr>
        <w:t>:</w:t>
      </w:r>
      <w:r>
        <w:rPr>
          <w:b/>
          <w:sz w:val="22"/>
        </w:rPr>
        <w:tab/>
      </w:r>
      <w:r>
        <w:rPr>
          <w:b/>
          <w:bCs/>
          <w:sz w:val="22"/>
        </w:rPr>
        <w:t>1.000</w:t>
      </w:r>
      <w:r>
        <w:rPr>
          <w:b/>
          <w:sz w:val="22"/>
        </w:rPr>
        <w:t xml:space="preserve"> </w:t>
      </w:r>
    </w:p>
    <w:p w14:paraId="3814988A" w14:textId="77777777" w:rsidR="00632D8B" w:rsidRDefault="00632D8B" w:rsidP="00632D8B">
      <w:pPr>
        <w:pStyle w:val="Import20"/>
        <w:jc w:val="both"/>
        <w:rPr>
          <w:b/>
          <w:sz w:val="22"/>
        </w:rPr>
      </w:pPr>
      <w:r>
        <w:rPr>
          <w:sz w:val="22"/>
        </w:rPr>
        <w:t>Územní platnost:</w:t>
      </w:r>
      <w:r>
        <w:rPr>
          <w:sz w:val="22"/>
        </w:rPr>
        <w:tab/>
      </w:r>
      <w:r>
        <w:rPr>
          <w:b/>
          <w:sz w:val="22"/>
        </w:rPr>
        <w:t>Česká republika</w:t>
      </w:r>
    </w:p>
    <w:p w14:paraId="219FB005" w14:textId="6EDA551A" w:rsidR="00632D8B" w:rsidRPr="00632D8B" w:rsidRDefault="00632D8B" w:rsidP="00632D8B">
      <w:pPr>
        <w:pStyle w:val="Import20"/>
        <w:jc w:val="both"/>
        <w:rPr>
          <w:b/>
          <w:sz w:val="22"/>
        </w:rPr>
      </w:pPr>
      <w:r>
        <w:rPr>
          <w:sz w:val="22"/>
        </w:rPr>
        <w:t>Roční pojistné</w:t>
      </w:r>
      <w:r w:rsidR="00C41141">
        <w:rPr>
          <w:sz w:val="22"/>
        </w:rPr>
        <w:t xml:space="preserve"> v Kč</w:t>
      </w:r>
      <w:r>
        <w:rPr>
          <w:sz w:val="22"/>
        </w:rPr>
        <w:t>:</w:t>
      </w:r>
      <w:r>
        <w:rPr>
          <w:b/>
          <w:bCs/>
          <w:sz w:val="22"/>
        </w:rPr>
        <w:tab/>
      </w:r>
      <w:r w:rsidR="009F7AD0">
        <w:rPr>
          <w:b/>
          <w:bCs/>
          <w:sz w:val="22"/>
        </w:rPr>
        <w:t>zahrnuto v pojistném za základní pojištění</w:t>
      </w:r>
    </w:p>
    <w:p w14:paraId="3089239B" w14:textId="1FE6430B" w:rsidR="00632D8B" w:rsidRPr="00B2669E" w:rsidRDefault="00632D8B" w:rsidP="00632D8B">
      <w:pPr>
        <w:spacing w:before="200" w:after="40" w:line="288" w:lineRule="auto"/>
        <w:rPr>
          <w:b/>
        </w:rPr>
      </w:pPr>
      <w:r w:rsidRPr="00B2669E">
        <w:rPr>
          <w:b/>
        </w:rPr>
        <w:t xml:space="preserve">Odpovědnost za škodu na věcech movitých užívaných a na věcech převzatých - bez vozidel/strojů </w:t>
      </w:r>
      <w:r w:rsidRPr="00B2669E">
        <w:t xml:space="preserve">v rozsahu čl. 5 bodu 5 UCZ/Odp-P/20  </w:t>
      </w:r>
      <w:r w:rsidRPr="00B2669E">
        <w:rPr>
          <w:b/>
        </w:rPr>
        <w:t>/53/</w:t>
      </w:r>
    </w:p>
    <w:p w14:paraId="5BAA2B67" w14:textId="339F25D0" w:rsidR="00632D8B" w:rsidRPr="00B2669E" w:rsidRDefault="00632D8B" w:rsidP="00632D8B">
      <w:pPr>
        <w:pStyle w:val="Import20"/>
        <w:tabs>
          <w:tab w:val="clear" w:pos="2448"/>
          <w:tab w:val="left" w:pos="2410"/>
        </w:tabs>
        <w:jc w:val="both"/>
        <w:outlineLvl w:val="0"/>
        <w:rPr>
          <w:b/>
          <w:sz w:val="22"/>
        </w:rPr>
      </w:pPr>
      <w:r w:rsidRPr="00B2669E">
        <w:rPr>
          <w:bCs/>
          <w:sz w:val="22"/>
        </w:rPr>
        <w:t>Limit plnění</w:t>
      </w:r>
      <w:r w:rsidR="00C41141">
        <w:rPr>
          <w:bCs/>
          <w:sz w:val="22"/>
        </w:rPr>
        <w:t xml:space="preserve"> v Kč</w:t>
      </w:r>
      <w:r w:rsidRPr="00B2669E">
        <w:rPr>
          <w:bCs/>
          <w:sz w:val="22"/>
        </w:rPr>
        <w:t>:</w:t>
      </w:r>
      <w:r w:rsidRPr="00B2669E">
        <w:rPr>
          <w:b/>
          <w:sz w:val="22"/>
        </w:rPr>
        <w:tab/>
      </w:r>
      <w:r w:rsidR="00CD46D9" w:rsidRPr="00B2669E">
        <w:rPr>
          <w:b/>
          <w:sz w:val="22"/>
        </w:rPr>
        <w:t>1.0</w:t>
      </w:r>
      <w:r w:rsidR="007E71BE" w:rsidRPr="00B2669E">
        <w:rPr>
          <w:b/>
          <w:sz w:val="22"/>
        </w:rPr>
        <w:t>00</w:t>
      </w:r>
      <w:r w:rsidRPr="00B2669E">
        <w:rPr>
          <w:b/>
          <w:sz w:val="22"/>
        </w:rPr>
        <w:t xml:space="preserve">.000 </w:t>
      </w:r>
    </w:p>
    <w:p w14:paraId="2A4FFE23" w14:textId="35A4A185" w:rsidR="00632D8B" w:rsidRPr="00B2669E" w:rsidRDefault="00632D8B" w:rsidP="00632D8B">
      <w:pPr>
        <w:pStyle w:val="Import20"/>
        <w:tabs>
          <w:tab w:val="clear" w:pos="2448"/>
          <w:tab w:val="left" w:pos="2410"/>
        </w:tabs>
        <w:jc w:val="both"/>
        <w:rPr>
          <w:b/>
          <w:i/>
          <w:iCs/>
          <w:sz w:val="22"/>
        </w:rPr>
      </w:pPr>
      <w:r w:rsidRPr="00B2669E">
        <w:rPr>
          <w:bCs/>
          <w:sz w:val="22"/>
        </w:rPr>
        <w:t>Spoluúčast</w:t>
      </w:r>
      <w:r w:rsidR="00C41141">
        <w:rPr>
          <w:bCs/>
          <w:sz w:val="22"/>
        </w:rPr>
        <w:t xml:space="preserve"> v Kč</w:t>
      </w:r>
      <w:r w:rsidRPr="00B2669E">
        <w:rPr>
          <w:bCs/>
          <w:sz w:val="22"/>
        </w:rPr>
        <w:t>:</w:t>
      </w:r>
      <w:r w:rsidRPr="00B2669E">
        <w:rPr>
          <w:b/>
          <w:sz w:val="22"/>
        </w:rPr>
        <w:tab/>
      </w:r>
      <w:r w:rsidRPr="00B2669E">
        <w:rPr>
          <w:b/>
          <w:bCs/>
          <w:sz w:val="22"/>
        </w:rPr>
        <w:t>1.000</w:t>
      </w:r>
      <w:r w:rsidRPr="00B2669E">
        <w:rPr>
          <w:b/>
          <w:sz w:val="22"/>
        </w:rPr>
        <w:t xml:space="preserve"> </w:t>
      </w:r>
    </w:p>
    <w:p w14:paraId="4C0BD671" w14:textId="77777777" w:rsidR="00632D8B" w:rsidRPr="00B2669E" w:rsidRDefault="00632D8B" w:rsidP="00632D8B">
      <w:pPr>
        <w:pStyle w:val="Import20"/>
        <w:jc w:val="both"/>
        <w:rPr>
          <w:b/>
          <w:sz w:val="22"/>
        </w:rPr>
      </w:pPr>
      <w:r w:rsidRPr="00B2669E">
        <w:rPr>
          <w:sz w:val="22"/>
        </w:rPr>
        <w:t>Územní platnost:</w:t>
      </w:r>
      <w:r w:rsidRPr="00B2669E">
        <w:rPr>
          <w:sz w:val="22"/>
        </w:rPr>
        <w:tab/>
      </w:r>
      <w:r w:rsidRPr="00B2669E">
        <w:rPr>
          <w:b/>
          <w:sz w:val="22"/>
        </w:rPr>
        <w:t>Česká republika</w:t>
      </w:r>
    </w:p>
    <w:p w14:paraId="1DD794DF" w14:textId="77777777" w:rsidR="006535E0" w:rsidRDefault="00632D8B" w:rsidP="00632D8B">
      <w:pPr>
        <w:pStyle w:val="Import20"/>
        <w:jc w:val="both"/>
        <w:rPr>
          <w:b/>
          <w:bCs/>
          <w:sz w:val="22"/>
        </w:rPr>
      </w:pPr>
      <w:r w:rsidRPr="00B2669E">
        <w:rPr>
          <w:sz w:val="22"/>
        </w:rPr>
        <w:t>Roční pojistné</w:t>
      </w:r>
      <w:r w:rsidR="00C41141">
        <w:rPr>
          <w:sz w:val="22"/>
        </w:rPr>
        <w:t xml:space="preserve"> v Kč</w:t>
      </w:r>
      <w:r w:rsidRPr="00B2669E">
        <w:rPr>
          <w:sz w:val="22"/>
        </w:rPr>
        <w:t>:</w:t>
      </w:r>
      <w:r w:rsidRPr="00B2669E">
        <w:rPr>
          <w:b/>
          <w:bCs/>
          <w:sz w:val="22"/>
        </w:rPr>
        <w:tab/>
      </w:r>
      <w:r w:rsidR="00CD46D9" w:rsidRPr="00B2669E">
        <w:rPr>
          <w:b/>
          <w:bCs/>
          <w:sz w:val="22"/>
        </w:rPr>
        <w:t>3.600</w:t>
      </w:r>
    </w:p>
    <w:p w14:paraId="7710D437" w14:textId="10335F31" w:rsidR="00632D8B" w:rsidRPr="00B2669E" w:rsidRDefault="009F7AD0" w:rsidP="00632D8B">
      <w:pPr>
        <w:pStyle w:val="Import20"/>
        <w:jc w:val="both"/>
        <w:rPr>
          <w:b/>
          <w:sz w:val="22"/>
        </w:rPr>
      </w:pPr>
      <w:r w:rsidRPr="00B2669E">
        <w:rPr>
          <w:b/>
          <w:bCs/>
          <w:sz w:val="22"/>
        </w:rPr>
        <w:t xml:space="preserve"> </w:t>
      </w:r>
    </w:p>
    <w:p w14:paraId="21C4513E" w14:textId="70F9F075" w:rsidR="00632D8B" w:rsidRPr="00632D8B" w:rsidRDefault="00632D8B" w:rsidP="00632D8B">
      <w:pPr>
        <w:spacing w:before="200" w:after="40" w:line="288" w:lineRule="auto"/>
        <w:rPr>
          <w:b/>
        </w:rPr>
      </w:pPr>
      <w:r w:rsidRPr="00B2669E">
        <w:rPr>
          <w:b/>
        </w:rPr>
        <w:lastRenderedPageBreak/>
        <w:t>Odpovědnost za finanční škodu</w:t>
      </w:r>
      <w:r w:rsidRPr="00B2669E">
        <w:t xml:space="preserve"> v rozsahu čl. 5 bodu 6 UCZ/Odp-P/20  </w:t>
      </w:r>
      <w:r w:rsidRPr="00B2669E">
        <w:rPr>
          <w:b/>
        </w:rPr>
        <w:t>/04/</w:t>
      </w:r>
    </w:p>
    <w:p w14:paraId="69877DCF" w14:textId="32F83C95" w:rsidR="00632D8B" w:rsidRPr="00C41141" w:rsidRDefault="00632D8B" w:rsidP="00632D8B">
      <w:pPr>
        <w:pStyle w:val="Import20"/>
        <w:tabs>
          <w:tab w:val="clear" w:pos="2448"/>
          <w:tab w:val="left" w:pos="2410"/>
        </w:tabs>
        <w:jc w:val="both"/>
        <w:outlineLvl w:val="0"/>
        <w:rPr>
          <w:b/>
          <w:sz w:val="22"/>
        </w:rPr>
      </w:pPr>
      <w:r>
        <w:rPr>
          <w:bCs/>
          <w:sz w:val="22"/>
        </w:rPr>
        <w:t>Limit plnění</w:t>
      </w:r>
      <w:r w:rsidR="00C41141">
        <w:rPr>
          <w:bCs/>
          <w:sz w:val="22"/>
        </w:rPr>
        <w:t xml:space="preserve"> v Kč</w:t>
      </w:r>
      <w:r>
        <w:rPr>
          <w:bCs/>
          <w:sz w:val="22"/>
        </w:rPr>
        <w:t>:</w:t>
      </w:r>
      <w:r>
        <w:rPr>
          <w:b/>
          <w:sz w:val="22"/>
        </w:rPr>
        <w:tab/>
      </w:r>
      <w:r w:rsidR="00CD46D9" w:rsidRPr="00C41141">
        <w:rPr>
          <w:b/>
          <w:sz w:val="22"/>
        </w:rPr>
        <w:t>20</w:t>
      </w:r>
      <w:r w:rsidRPr="00C41141">
        <w:rPr>
          <w:b/>
          <w:sz w:val="22"/>
        </w:rPr>
        <w:t xml:space="preserve">.000.000 </w:t>
      </w:r>
    </w:p>
    <w:p w14:paraId="0DF25800" w14:textId="7F1DCAED" w:rsidR="00632D8B" w:rsidRPr="00C41141" w:rsidRDefault="00632D8B" w:rsidP="00632D8B">
      <w:pPr>
        <w:pStyle w:val="Import20"/>
        <w:tabs>
          <w:tab w:val="clear" w:pos="2448"/>
          <w:tab w:val="left" w:pos="2410"/>
        </w:tabs>
        <w:jc w:val="both"/>
        <w:rPr>
          <w:b/>
          <w:i/>
          <w:iCs/>
          <w:sz w:val="22"/>
        </w:rPr>
      </w:pPr>
      <w:r w:rsidRPr="00C41141">
        <w:rPr>
          <w:bCs/>
          <w:sz w:val="22"/>
        </w:rPr>
        <w:t>Spoluúčast</w:t>
      </w:r>
      <w:r w:rsidR="00C41141">
        <w:rPr>
          <w:bCs/>
          <w:sz w:val="22"/>
        </w:rPr>
        <w:t xml:space="preserve"> v Kč</w:t>
      </w:r>
      <w:r w:rsidRPr="00C41141">
        <w:rPr>
          <w:bCs/>
          <w:sz w:val="22"/>
        </w:rPr>
        <w:t>:</w:t>
      </w:r>
      <w:r w:rsidRPr="00C41141">
        <w:rPr>
          <w:b/>
          <w:sz w:val="22"/>
        </w:rPr>
        <w:tab/>
      </w:r>
      <w:r w:rsidRPr="00C41141">
        <w:rPr>
          <w:b/>
          <w:bCs/>
          <w:sz w:val="22"/>
        </w:rPr>
        <w:t>1.000</w:t>
      </w:r>
      <w:r w:rsidRPr="00C41141">
        <w:rPr>
          <w:b/>
          <w:sz w:val="22"/>
        </w:rPr>
        <w:t xml:space="preserve"> </w:t>
      </w:r>
    </w:p>
    <w:p w14:paraId="2526BDC3" w14:textId="77777777" w:rsidR="00632D8B" w:rsidRPr="00C41141" w:rsidRDefault="00632D8B" w:rsidP="00632D8B">
      <w:pPr>
        <w:pStyle w:val="Import20"/>
        <w:jc w:val="both"/>
        <w:rPr>
          <w:b/>
          <w:sz w:val="22"/>
        </w:rPr>
      </w:pPr>
      <w:r w:rsidRPr="00C41141">
        <w:rPr>
          <w:sz w:val="22"/>
        </w:rPr>
        <w:t>Územní platnost:</w:t>
      </w:r>
      <w:r w:rsidRPr="00C41141">
        <w:rPr>
          <w:sz w:val="22"/>
        </w:rPr>
        <w:tab/>
      </w:r>
      <w:r w:rsidRPr="00C41141">
        <w:rPr>
          <w:b/>
          <w:sz w:val="22"/>
        </w:rPr>
        <w:t>Česká republika</w:t>
      </w:r>
    </w:p>
    <w:p w14:paraId="11474910" w14:textId="38AC46E8" w:rsidR="00632D8B" w:rsidRPr="00C41141" w:rsidRDefault="00632D8B" w:rsidP="00632D8B">
      <w:pPr>
        <w:spacing w:after="120"/>
      </w:pPr>
      <w:r w:rsidRPr="00C41141">
        <w:t>Roční pojistné</w:t>
      </w:r>
      <w:r w:rsidR="00C41141">
        <w:t xml:space="preserve"> v Kč</w:t>
      </w:r>
      <w:r w:rsidRPr="00C41141">
        <w:t>:</w:t>
      </w:r>
      <w:r w:rsidRPr="00C41141">
        <w:rPr>
          <w:b/>
          <w:bCs w:val="0"/>
        </w:rPr>
        <w:tab/>
      </w:r>
      <w:r w:rsidR="009F7AD0" w:rsidRPr="00C41141">
        <w:rPr>
          <w:b/>
          <w:bCs w:val="0"/>
        </w:rPr>
        <w:t xml:space="preserve">     </w:t>
      </w:r>
      <w:r w:rsidR="00E3665F" w:rsidRPr="00C41141">
        <w:rPr>
          <w:b/>
          <w:bCs w:val="0"/>
        </w:rPr>
        <w:t>16.200</w:t>
      </w:r>
      <w:r w:rsidRPr="00C41141">
        <w:rPr>
          <w:b/>
          <w:bCs w:val="0"/>
        </w:rPr>
        <w:t xml:space="preserve"> </w:t>
      </w:r>
      <w:r w:rsidR="00862EFF" w:rsidRPr="00C41141">
        <w:rPr>
          <w:b/>
          <w:bCs w:val="0"/>
        </w:rPr>
        <w:t xml:space="preserve"> </w:t>
      </w:r>
    </w:p>
    <w:p w14:paraId="4328D767" w14:textId="30A62A7D" w:rsidR="00632D8B" w:rsidRPr="00C41141" w:rsidRDefault="00632D8B" w:rsidP="00632D8B">
      <w:pPr>
        <w:spacing w:before="200" w:after="40" w:line="288" w:lineRule="auto"/>
        <w:rPr>
          <w:b/>
        </w:rPr>
      </w:pPr>
      <w:r w:rsidRPr="00C41141">
        <w:rPr>
          <w:b/>
        </w:rPr>
        <w:t xml:space="preserve">Křížová odpovědnost včetně odstranění výluk na majetkovou propojenost </w:t>
      </w:r>
      <w:r w:rsidRPr="00C41141">
        <w:t xml:space="preserve">v rozsahu čl. 5 bodu 9 UCZ/Odp-P/20  </w:t>
      </w:r>
      <w:r w:rsidRPr="00C41141">
        <w:rPr>
          <w:b/>
        </w:rPr>
        <w:t>/17/</w:t>
      </w:r>
    </w:p>
    <w:p w14:paraId="62FF5807" w14:textId="59BBB71C" w:rsidR="00632D8B" w:rsidRPr="00C41141" w:rsidRDefault="00632D8B" w:rsidP="00632D8B">
      <w:pPr>
        <w:pStyle w:val="Import20"/>
        <w:tabs>
          <w:tab w:val="clear" w:pos="2448"/>
          <w:tab w:val="left" w:pos="2410"/>
        </w:tabs>
        <w:jc w:val="both"/>
        <w:outlineLvl w:val="0"/>
        <w:rPr>
          <w:b/>
          <w:sz w:val="22"/>
        </w:rPr>
      </w:pPr>
      <w:r w:rsidRPr="00C41141">
        <w:rPr>
          <w:bCs/>
          <w:sz w:val="22"/>
        </w:rPr>
        <w:t>Limit plnění</w:t>
      </w:r>
      <w:r w:rsidR="00C41141">
        <w:rPr>
          <w:bCs/>
          <w:sz w:val="22"/>
        </w:rPr>
        <w:t xml:space="preserve"> v Kč</w:t>
      </w:r>
      <w:r w:rsidRPr="00C41141">
        <w:rPr>
          <w:bCs/>
          <w:sz w:val="22"/>
        </w:rPr>
        <w:t>:</w:t>
      </w:r>
      <w:r w:rsidRPr="00C41141">
        <w:rPr>
          <w:b/>
          <w:sz w:val="22"/>
        </w:rPr>
        <w:tab/>
        <w:t xml:space="preserve">20.000.000 </w:t>
      </w:r>
    </w:p>
    <w:p w14:paraId="78E0E69F" w14:textId="0F78223E" w:rsidR="00632D8B" w:rsidRDefault="00632D8B" w:rsidP="00632D8B">
      <w:pPr>
        <w:pStyle w:val="Import20"/>
        <w:tabs>
          <w:tab w:val="clear" w:pos="2448"/>
          <w:tab w:val="left" w:pos="2410"/>
        </w:tabs>
        <w:jc w:val="both"/>
        <w:rPr>
          <w:b/>
          <w:i/>
          <w:iCs/>
          <w:sz w:val="22"/>
        </w:rPr>
      </w:pPr>
      <w:r w:rsidRPr="00C41141">
        <w:rPr>
          <w:bCs/>
          <w:sz w:val="22"/>
        </w:rPr>
        <w:t>Spoluúčast</w:t>
      </w:r>
      <w:r w:rsidR="00C41141">
        <w:rPr>
          <w:bCs/>
          <w:sz w:val="22"/>
        </w:rPr>
        <w:t xml:space="preserve"> v Kč</w:t>
      </w:r>
      <w:r w:rsidRPr="00C41141">
        <w:rPr>
          <w:bCs/>
          <w:sz w:val="22"/>
        </w:rPr>
        <w:t>:</w:t>
      </w:r>
      <w:r w:rsidRPr="00C41141">
        <w:rPr>
          <w:b/>
          <w:sz w:val="22"/>
        </w:rPr>
        <w:tab/>
      </w:r>
      <w:r w:rsidRPr="00C41141">
        <w:rPr>
          <w:b/>
          <w:bCs/>
          <w:sz w:val="22"/>
        </w:rPr>
        <w:t>1.000</w:t>
      </w:r>
      <w:r w:rsidRPr="00C41141">
        <w:rPr>
          <w:b/>
          <w:sz w:val="22"/>
        </w:rPr>
        <w:t xml:space="preserve"> </w:t>
      </w:r>
    </w:p>
    <w:p w14:paraId="53579764" w14:textId="77777777" w:rsidR="00632D8B" w:rsidRDefault="00632D8B" w:rsidP="00632D8B">
      <w:pPr>
        <w:pStyle w:val="Import20"/>
        <w:jc w:val="both"/>
        <w:rPr>
          <w:b/>
          <w:sz w:val="22"/>
        </w:rPr>
      </w:pPr>
      <w:r>
        <w:rPr>
          <w:sz w:val="22"/>
        </w:rPr>
        <w:t>Územní platnost:</w:t>
      </w:r>
      <w:r>
        <w:rPr>
          <w:sz w:val="22"/>
        </w:rPr>
        <w:tab/>
      </w:r>
      <w:r>
        <w:rPr>
          <w:b/>
          <w:sz w:val="22"/>
        </w:rPr>
        <w:t>Česká republika</w:t>
      </w:r>
    </w:p>
    <w:p w14:paraId="3F135060" w14:textId="06308D37" w:rsidR="00632D8B" w:rsidRPr="00632D8B" w:rsidRDefault="00632D8B" w:rsidP="00632D8B">
      <w:pPr>
        <w:pStyle w:val="Import20"/>
        <w:jc w:val="both"/>
        <w:rPr>
          <w:b/>
          <w:sz w:val="22"/>
        </w:rPr>
      </w:pPr>
      <w:r>
        <w:rPr>
          <w:sz w:val="22"/>
        </w:rPr>
        <w:t>Roční pojistné</w:t>
      </w:r>
      <w:r w:rsidR="00C41141">
        <w:rPr>
          <w:sz w:val="22"/>
        </w:rPr>
        <w:t xml:space="preserve"> v Kč</w:t>
      </w:r>
      <w:r>
        <w:rPr>
          <w:sz w:val="22"/>
        </w:rPr>
        <w:t>:</w:t>
      </w:r>
      <w:r>
        <w:rPr>
          <w:b/>
          <w:bCs/>
          <w:sz w:val="22"/>
        </w:rPr>
        <w:tab/>
      </w:r>
      <w:r w:rsidR="009F7AD0">
        <w:rPr>
          <w:b/>
          <w:bCs/>
          <w:sz w:val="22"/>
        </w:rPr>
        <w:t>zahrnuto v pojistném za základní pojištění</w:t>
      </w:r>
    </w:p>
    <w:p w14:paraId="38475C97" w14:textId="60F40400" w:rsidR="00632D8B" w:rsidRPr="00B2669E" w:rsidRDefault="00632D8B" w:rsidP="007E71BE">
      <w:pPr>
        <w:spacing w:before="200" w:after="40" w:line="288" w:lineRule="auto"/>
        <w:rPr>
          <w:b/>
        </w:rPr>
      </w:pPr>
      <w:r w:rsidRPr="00B2669E">
        <w:rPr>
          <w:b/>
        </w:rPr>
        <w:t>Odpovědnost za finanční škodu způsobenou při výkonu veřejné moci rozhodnutím nebo nesprávným úředním postupem</w:t>
      </w:r>
      <w:r w:rsidRPr="00B2669E">
        <w:t xml:space="preserve"> v rozsahu čl. 5 bodu 18 UCZ/Odp-P/20  </w:t>
      </w:r>
      <w:r w:rsidRPr="00B2669E">
        <w:rPr>
          <w:b/>
        </w:rPr>
        <w:t>/18/</w:t>
      </w:r>
    </w:p>
    <w:p w14:paraId="59476483" w14:textId="636F87B3" w:rsidR="007E71BE" w:rsidRPr="00B2669E" w:rsidRDefault="007E71BE" w:rsidP="007E71BE">
      <w:pPr>
        <w:pStyle w:val="Import20"/>
        <w:tabs>
          <w:tab w:val="clear" w:pos="2448"/>
          <w:tab w:val="left" w:pos="2410"/>
        </w:tabs>
        <w:jc w:val="both"/>
        <w:outlineLvl w:val="0"/>
        <w:rPr>
          <w:b/>
          <w:sz w:val="22"/>
        </w:rPr>
      </w:pPr>
      <w:r w:rsidRPr="00B2669E">
        <w:rPr>
          <w:bCs/>
          <w:sz w:val="22"/>
        </w:rPr>
        <w:t>Limit plnění</w:t>
      </w:r>
      <w:r w:rsidR="00C41141">
        <w:rPr>
          <w:bCs/>
          <w:sz w:val="22"/>
        </w:rPr>
        <w:t xml:space="preserve"> v Kč</w:t>
      </w:r>
      <w:r w:rsidRPr="00B2669E">
        <w:rPr>
          <w:bCs/>
          <w:sz w:val="22"/>
        </w:rPr>
        <w:t>:</w:t>
      </w:r>
      <w:r w:rsidRPr="00B2669E">
        <w:rPr>
          <w:b/>
          <w:sz w:val="22"/>
        </w:rPr>
        <w:tab/>
        <w:t xml:space="preserve">20.000.000 </w:t>
      </w:r>
    </w:p>
    <w:p w14:paraId="22E7D5F3" w14:textId="03AA147D" w:rsidR="007E71BE" w:rsidRPr="00B2669E" w:rsidRDefault="007E71BE" w:rsidP="007E71BE">
      <w:pPr>
        <w:pStyle w:val="Import20"/>
        <w:tabs>
          <w:tab w:val="clear" w:pos="2448"/>
          <w:tab w:val="left" w:pos="2410"/>
        </w:tabs>
        <w:jc w:val="both"/>
        <w:rPr>
          <w:b/>
          <w:i/>
          <w:iCs/>
          <w:sz w:val="22"/>
        </w:rPr>
      </w:pPr>
      <w:r w:rsidRPr="00B2669E">
        <w:rPr>
          <w:bCs/>
          <w:sz w:val="22"/>
        </w:rPr>
        <w:t>Spoluúčast</w:t>
      </w:r>
      <w:r w:rsidR="00C41141">
        <w:rPr>
          <w:bCs/>
          <w:sz w:val="22"/>
        </w:rPr>
        <w:t xml:space="preserve"> v Kč</w:t>
      </w:r>
      <w:r w:rsidRPr="00B2669E">
        <w:rPr>
          <w:bCs/>
          <w:sz w:val="22"/>
        </w:rPr>
        <w:t>:</w:t>
      </w:r>
      <w:r w:rsidRPr="00B2669E">
        <w:rPr>
          <w:b/>
          <w:sz w:val="22"/>
        </w:rPr>
        <w:tab/>
      </w:r>
      <w:r w:rsidRPr="00B2669E">
        <w:rPr>
          <w:b/>
          <w:bCs/>
          <w:sz w:val="22"/>
        </w:rPr>
        <w:t>1.000</w:t>
      </w:r>
      <w:r w:rsidRPr="00B2669E">
        <w:rPr>
          <w:b/>
          <w:sz w:val="22"/>
        </w:rPr>
        <w:t xml:space="preserve"> </w:t>
      </w:r>
    </w:p>
    <w:p w14:paraId="174AE7BE" w14:textId="77777777" w:rsidR="007E71BE" w:rsidRPr="00C41141" w:rsidRDefault="007E71BE" w:rsidP="007E71BE">
      <w:pPr>
        <w:pStyle w:val="Import20"/>
        <w:jc w:val="both"/>
        <w:rPr>
          <w:b/>
          <w:sz w:val="22"/>
        </w:rPr>
      </w:pPr>
      <w:r w:rsidRPr="00B2669E">
        <w:rPr>
          <w:sz w:val="22"/>
        </w:rPr>
        <w:t>Územní platnost:</w:t>
      </w:r>
      <w:r w:rsidRPr="00B2669E">
        <w:rPr>
          <w:sz w:val="22"/>
        </w:rPr>
        <w:tab/>
      </w:r>
      <w:r w:rsidRPr="00C41141">
        <w:rPr>
          <w:b/>
          <w:sz w:val="22"/>
        </w:rPr>
        <w:t>Česká republika</w:t>
      </w:r>
    </w:p>
    <w:p w14:paraId="5ECF72C9" w14:textId="72770015" w:rsidR="009A32D9" w:rsidRPr="006535E0" w:rsidRDefault="007E71BE" w:rsidP="006535E0">
      <w:pPr>
        <w:pStyle w:val="Import20"/>
        <w:jc w:val="both"/>
        <w:rPr>
          <w:b/>
          <w:sz w:val="22"/>
        </w:rPr>
      </w:pPr>
      <w:r w:rsidRPr="00C41141">
        <w:rPr>
          <w:sz w:val="22"/>
        </w:rPr>
        <w:t>Roční pojistné</w:t>
      </w:r>
      <w:r w:rsidR="00C41141">
        <w:rPr>
          <w:sz w:val="22"/>
        </w:rPr>
        <w:t xml:space="preserve"> v Kč</w:t>
      </w:r>
      <w:r w:rsidRPr="00C41141">
        <w:rPr>
          <w:sz w:val="22"/>
        </w:rPr>
        <w:t>:</w:t>
      </w:r>
      <w:r w:rsidRPr="00C41141">
        <w:rPr>
          <w:b/>
          <w:bCs/>
          <w:sz w:val="22"/>
        </w:rPr>
        <w:tab/>
      </w:r>
      <w:r w:rsidR="00E3665F" w:rsidRPr="00C41141">
        <w:rPr>
          <w:b/>
          <w:bCs/>
          <w:sz w:val="22"/>
        </w:rPr>
        <w:t xml:space="preserve">12.000 </w:t>
      </w:r>
    </w:p>
    <w:p w14:paraId="3ADA4F34" w14:textId="6571EE4A" w:rsidR="00632D8B" w:rsidRPr="00B2669E" w:rsidRDefault="00632D8B" w:rsidP="00632D8B">
      <w:pPr>
        <w:spacing w:before="200" w:after="40" w:line="288" w:lineRule="auto"/>
        <w:rPr>
          <w:b/>
        </w:rPr>
      </w:pPr>
      <w:r w:rsidRPr="00B2669E">
        <w:rPr>
          <w:b/>
        </w:rPr>
        <w:t>Odpovědnost zastupitelů</w:t>
      </w:r>
      <w:r w:rsidRPr="00B2669E">
        <w:t xml:space="preserve"> v rozsahu čl. 5 bodu 19 UCZ/Odp-P/20  </w:t>
      </w:r>
      <w:r w:rsidRPr="00B2669E">
        <w:rPr>
          <w:b/>
        </w:rPr>
        <w:t>/19/</w:t>
      </w:r>
    </w:p>
    <w:p w14:paraId="08C8E9BE" w14:textId="71423656" w:rsidR="00632D8B" w:rsidRPr="00B2669E" w:rsidRDefault="00632D8B" w:rsidP="00632D8B">
      <w:pPr>
        <w:pStyle w:val="Import20"/>
        <w:tabs>
          <w:tab w:val="clear" w:pos="2448"/>
          <w:tab w:val="left" w:pos="2410"/>
        </w:tabs>
        <w:jc w:val="both"/>
        <w:outlineLvl w:val="0"/>
        <w:rPr>
          <w:b/>
          <w:sz w:val="22"/>
        </w:rPr>
      </w:pPr>
      <w:r w:rsidRPr="00B2669E">
        <w:rPr>
          <w:bCs/>
          <w:sz w:val="22"/>
        </w:rPr>
        <w:t>Limit plnění</w:t>
      </w:r>
      <w:r w:rsidR="00C41141">
        <w:rPr>
          <w:bCs/>
          <w:sz w:val="22"/>
        </w:rPr>
        <w:t xml:space="preserve"> v Kč</w:t>
      </w:r>
      <w:r w:rsidRPr="00B2669E">
        <w:rPr>
          <w:bCs/>
          <w:sz w:val="22"/>
        </w:rPr>
        <w:t>:</w:t>
      </w:r>
      <w:r w:rsidRPr="00B2669E">
        <w:rPr>
          <w:b/>
          <w:sz w:val="22"/>
        </w:rPr>
        <w:tab/>
        <w:t xml:space="preserve">20.000.000 </w:t>
      </w:r>
    </w:p>
    <w:p w14:paraId="1EBBC6F0" w14:textId="68C9E93E" w:rsidR="00632D8B" w:rsidRPr="00B2669E" w:rsidRDefault="00632D8B" w:rsidP="00632D8B">
      <w:pPr>
        <w:pStyle w:val="Import20"/>
        <w:tabs>
          <w:tab w:val="clear" w:pos="2448"/>
          <w:tab w:val="left" w:pos="2410"/>
        </w:tabs>
        <w:jc w:val="both"/>
        <w:rPr>
          <w:b/>
          <w:i/>
          <w:iCs/>
          <w:sz w:val="22"/>
        </w:rPr>
      </w:pPr>
      <w:r w:rsidRPr="00B2669E">
        <w:rPr>
          <w:bCs/>
          <w:sz w:val="22"/>
        </w:rPr>
        <w:t>Spoluúčast</w:t>
      </w:r>
      <w:r w:rsidR="00C41141">
        <w:rPr>
          <w:bCs/>
          <w:sz w:val="22"/>
        </w:rPr>
        <w:t xml:space="preserve"> v Kč</w:t>
      </w:r>
      <w:r w:rsidRPr="00B2669E">
        <w:rPr>
          <w:bCs/>
          <w:sz w:val="22"/>
        </w:rPr>
        <w:t>:</w:t>
      </w:r>
      <w:r w:rsidRPr="00B2669E">
        <w:rPr>
          <w:bCs/>
          <w:sz w:val="22"/>
        </w:rPr>
        <w:tab/>
      </w:r>
      <w:r w:rsidRPr="00B2669E">
        <w:rPr>
          <w:b/>
          <w:bCs/>
          <w:sz w:val="22"/>
        </w:rPr>
        <w:t>2.500</w:t>
      </w:r>
      <w:r w:rsidRPr="00B2669E">
        <w:rPr>
          <w:b/>
          <w:sz w:val="22"/>
        </w:rPr>
        <w:t xml:space="preserve"> </w:t>
      </w:r>
    </w:p>
    <w:p w14:paraId="3D5C9EC0" w14:textId="77777777" w:rsidR="00632D8B" w:rsidRPr="00B2669E" w:rsidRDefault="00632D8B" w:rsidP="00632D8B">
      <w:pPr>
        <w:pStyle w:val="Import20"/>
        <w:jc w:val="both"/>
        <w:rPr>
          <w:b/>
          <w:sz w:val="22"/>
        </w:rPr>
      </w:pPr>
      <w:r w:rsidRPr="00B2669E">
        <w:rPr>
          <w:sz w:val="22"/>
        </w:rPr>
        <w:t>Územní platnost:</w:t>
      </w:r>
      <w:r w:rsidRPr="00B2669E">
        <w:rPr>
          <w:sz w:val="22"/>
        </w:rPr>
        <w:tab/>
      </w:r>
      <w:r w:rsidRPr="00B2669E">
        <w:rPr>
          <w:b/>
          <w:sz w:val="22"/>
        </w:rPr>
        <w:t>Česká republika</w:t>
      </w:r>
    </w:p>
    <w:p w14:paraId="049CA740" w14:textId="675F87BA" w:rsidR="00632D8B" w:rsidRPr="00B2669E" w:rsidRDefault="00632D8B" w:rsidP="00632D8B">
      <w:pPr>
        <w:pStyle w:val="Import20"/>
        <w:jc w:val="both"/>
        <w:rPr>
          <w:b/>
          <w:sz w:val="22"/>
        </w:rPr>
      </w:pPr>
      <w:r w:rsidRPr="00B2669E">
        <w:rPr>
          <w:sz w:val="22"/>
        </w:rPr>
        <w:t>Roční pojistné</w:t>
      </w:r>
      <w:r w:rsidR="00C41141">
        <w:rPr>
          <w:sz w:val="22"/>
        </w:rPr>
        <w:t xml:space="preserve"> v Kč</w:t>
      </w:r>
      <w:r w:rsidRPr="00B2669E">
        <w:rPr>
          <w:sz w:val="22"/>
        </w:rPr>
        <w:t>:</w:t>
      </w:r>
      <w:r w:rsidRPr="00B2669E">
        <w:rPr>
          <w:b/>
          <w:bCs/>
          <w:sz w:val="22"/>
        </w:rPr>
        <w:tab/>
        <w:t xml:space="preserve">15.350 </w:t>
      </w:r>
    </w:p>
    <w:p w14:paraId="2C6FE68D" w14:textId="77777777" w:rsidR="00632D8B" w:rsidRPr="00B2669E" w:rsidRDefault="00632D8B" w:rsidP="00632D8B">
      <w:pPr>
        <w:rPr>
          <w:b/>
        </w:rPr>
      </w:pPr>
    </w:p>
    <w:p w14:paraId="5C9306B4" w14:textId="13011ADA" w:rsidR="00632D8B" w:rsidRPr="00B2669E" w:rsidRDefault="00632D8B" w:rsidP="00632D8B">
      <w:pPr>
        <w:rPr>
          <w:b/>
        </w:rPr>
      </w:pPr>
      <w:r w:rsidRPr="00B2669E">
        <w:rPr>
          <w:b/>
        </w:rPr>
        <w:t>Odpovědnost při poskytování sociální služby</w:t>
      </w:r>
      <w:r w:rsidRPr="00B2669E">
        <w:t xml:space="preserve"> v rozsahu čl. 5 bodu 20 UCZ/Odp-P/20  </w:t>
      </w:r>
      <w:r w:rsidRPr="00B2669E">
        <w:rPr>
          <w:b/>
        </w:rPr>
        <w:t>/93/</w:t>
      </w:r>
    </w:p>
    <w:p w14:paraId="3951564B" w14:textId="47A0539C" w:rsidR="00632D8B" w:rsidRDefault="00632D8B" w:rsidP="00632D8B">
      <w:pPr>
        <w:pStyle w:val="Import20"/>
        <w:tabs>
          <w:tab w:val="clear" w:pos="2448"/>
          <w:tab w:val="left" w:pos="2410"/>
        </w:tabs>
        <w:jc w:val="both"/>
        <w:outlineLvl w:val="0"/>
        <w:rPr>
          <w:b/>
          <w:sz w:val="22"/>
        </w:rPr>
      </w:pPr>
      <w:r w:rsidRPr="00B2669E">
        <w:rPr>
          <w:bCs/>
          <w:sz w:val="22"/>
        </w:rPr>
        <w:t>Limit plnění</w:t>
      </w:r>
      <w:r w:rsidR="00C41141">
        <w:rPr>
          <w:bCs/>
          <w:sz w:val="22"/>
        </w:rPr>
        <w:t xml:space="preserve"> v Kč</w:t>
      </w:r>
      <w:r w:rsidRPr="00B2669E">
        <w:rPr>
          <w:bCs/>
          <w:sz w:val="22"/>
        </w:rPr>
        <w:t>:</w:t>
      </w:r>
      <w:r w:rsidRPr="00B2669E">
        <w:rPr>
          <w:b/>
          <w:sz w:val="22"/>
        </w:rPr>
        <w:tab/>
        <w:t xml:space="preserve">20.000.000 </w:t>
      </w:r>
    </w:p>
    <w:p w14:paraId="00685CCF" w14:textId="6CB46ABA" w:rsidR="00632D8B" w:rsidRDefault="00632D8B" w:rsidP="00632D8B">
      <w:pPr>
        <w:pStyle w:val="Import20"/>
        <w:tabs>
          <w:tab w:val="clear" w:pos="2448"/>
          <w:tab w:val="left" w:pos="2410"/>
        </w:tabs>
        <w:jc w:val="both"/>
        <w:rPr>
          <w:b/>
          <w:i/>
          <w:iCs/>
          <w:sz w:val="22"/>
        </w:rPr>
      </w:pPr>
      <w:r>
        <w:rPr>
          <w:bCs/>
          <w:sz w:val="22"/>
        </w:rPr>
        <w:t>Spoluúčast</w:t>
      </w:r>
      <w:r w:rsidR="00C41141">
        <w:rPr>
          <w:bCs/>
          <w:sz w:val="22"/>
        </w:rPr>
        <w:t xml:space="preserve"> v Kč</w:t>
      </w:r>
      <w:r>
        <w:rPr>
          <w:bCs/>
          <w:sz w:val="22"/>
        </w:rPr>
        <w:t>:</w:t>
      </w:r>
      <w:r>
        <w:rPr>
          <w:b/>
          <w:sz w:val="22"/>
        </w:rPr>
        <w:tab/>
      </w:r>
      <w:r>
        <w:rPr>
          <w:b/>
          <w:bCs/>
          <w:sz w:val="22"/>
        </w:rPr>
        <w:t>1.000</w:t>
      </w:r>
      <w:r>
        <w:rPr>
          <w:b/>
          <w:sz w:val="22"/>
        </w:rPr>
        <w:t xml:space="preserve"> </w:t>
      </w:r>
    </w:p>
    <w:p w14:paraId="3EBD1158" w14:textId="77777777" w:rsidR="00632D8B" w:rsidRDefault="00632D8B" w:rsidP="00632D8B">
      <w:pPr>
        <w:pStyle w:val="Import20"/>
        <w:jc w:val="both"/>
        <w:rPr>
          <w:b/>
          <w:sz w:val="22"/>
        </w:rPr>
      </w:pPr>
      <w:r>
        <w:rPr>
          <w:sz w:val="22"/>
        </w:rPr>
        <w:t>Územní platnost:</w:t>
      </w:r>
      <w:r>
        <w:rPr>
          <w:sz w:val="22"/>
        </w:rPr>
        <w:tab/>
      </w:r>
      <w:r>
        <w:rPr>
          <w:b/>
          <w:sz w:val="22"/>
        </w:rPr>
        <w:t>Česká republika</w:t>
      </w:r>
    </w:p>
    <w:p w14:paraId="025F0213" w14:textId="3A935EB9" w:rsidR="00F40907" w:rsidRDefault="00632D8B" w:rsidP="00632D8B">
      <w:pPr>
        <w:spacing w:after="120"/>
        <w:rPr>
          <w:b/>
          <w:bCs w:val="0"/>
        </w:rPr>
      </w:pPr>
      <w:r>
        <w:t>Roční pojistné</w:t>
      </w:r>
      <w:r w:rsidR="00C41141">
        <w:t xml:space="preserve"> v Kč</w:t>
      </w:r>
      <w:r>
        <w:t>:</w:t>
      </w:r>
      <w:r>
        <w:rPr>
          <w:b/>
          <w:bCs w:val="0"/>
        </w:rPr>
        <w:tab/>
        <w:t xml:space="preserve">     </w:t>
      </w:r>
      <w:r w:rsidR="009F7AD0">
        <w:rPr>
          <w:b/>
          <w:bCs w:val="0"/>
        </w:rPr>
        <w:t>4.500</w:t>
      </w:r>
    </w:p>
    <w:p w14:paraId="42A5B526" w14:textId="6A2359C1" w:rsidR="006535E0" w:rsidRDefault="006535E0" w:rsidP="00632D8B">
      <w:pPr>
        <w:spacing w:after="120"/>
        <w:rPr>
          <w:b/>
          <w:bCs w:val="0"/>
        </w:rPr>
      </w:pPr>
    </w:p>
    <w:p w14:paraId="693730FB" w14:textId="055EEE4B" w:rsidR="006535E0" w:rsidRDefault="006535E0" w:rsidP="00632D8B">
      <w:pPr>
        <w:spacing w:after="120"/>
        <w:rPr>
          <w:b/>
          <w:bCs w:val="0"/>
        </w:rPr>
      </w:pPr>
    </w:p>
    <w:p w14:paraId="25E8764F" w14:textId="620F7DFA" w:rsidR="006535E0" w:rsidRDefault="006535E0" w:rsidP="00632D8B">
      <w:pPr>
        <w:spacing w:after="120"/>
        <w:rPr>
          <w:b/>
          <w:bCs w:val="0"/>
        </w:rPr>
      </w:pPr>
    </w:p>
    <w:p w14:paraId="0760D264" w14:textId="2873EF64" w:rsidR="006535E0" w:rsidRDefault="006535E0" w:rsidP="00632D8B">
      <w:pPr>
        <w:spacing w:after="120"/>
        <w:rPr>
          <w:b/>
          <w:bCs w:val="0"/>
        </w:rPr>
      </w:pPr>
    </w:p>
    <w:p w14:paraId="02B3977D" w14:textId="3EC746D0" w:rsidR="006535E0" w:rsidRDefault="006535E0" w:rsidP="00632D8B">
      <w:pPr>
        <w:spacing w:after="120"/>
        <w:rPr>
          <w:b/>
          <w:bCs w:val="0"/>
        </w:rPr>
      </w:pPr>
    </w:p>
    <w:p w14:paraId="7DF48070" w14:textId="27F04898" w:rsidR="006535E0" w:rsidRDefault="006535E0" w:rsidP="00632D8B">
      <w:pPr>
        <w:spacing w:after="120"/>
        <w:rPr>
          <w:b/>
          <w:bCs w:val="0"/>
        </w:rPr>
      </w:pPr>
    </w:p>
    <w:p w14:paraId="481DA518" w14:textId="34535433" w:rsidR="006535E0" w:rsidRDefault="006535E0" w:rsidP="00632D8B">
      <w:pPr>
        <w:spacing w:after="120"/>
        <w:rPr>
          <w:b/>
          <w:bCs w:val="0"/>
        </w:rPr>
      </w:pPr>
    </w:p>
    <w:p w14:paraId="7BD1F121" w14:textId="401C7F91" w:rsidR="006535E0" w:rsidRDefault="006535E0" w:rsidP="00632D8B">
      <w:pPr>
        <w:spacing w:after="120"/>
        <w:rPr>
          <w:b/>
          <w:bCs w:val="0"/>
        </w:rPr>
      </w:pPr>
    </w:p>
    <w:p w14:paraId="2056ABD4" w14:textId="77777777" w:rsidR="006535E0" w:rsidRDefault="006535E0" w:rsidP="00632D8B">
      <w:pPr>
        <w:spacing w:after="120"/>
        <w:rPr>
          <w:b/>
          <w:bCs w:val="0"/>
        </w:rPr>
      </w:pPr>
    </w:p>
    <w:p w14:paraId="246F1820" w14:textId="37B052A3" w:rsidR="00632D8B" w:rsidRPr="009A32D9" w:rsidRDefault="00B2669E" w:rsidP="00632D8B">
      <w:pPr>
        <w:spacing w:after="120"/>
        <w:rPr>
          <w:bCs w:val="0"/>
        </w:rPr>
      </w:pPr>
      <w:r w:rsidRPr="009A32D9">
        <w:rPr>
          <w:bCs w:val="0"/>
        </w:rPr>
        <w:lastRenderedPageBreak/>
        <w:t>_______________________________________________________________________________</w:t>
      </w:r>
    </w:p>
    <w:p w14:paraId="07A1A59F" w14:textId="77777777" w:rsidR="00C87A4D" w:rsidRPr="009A32D9" w:rsidRDefault="00C87A4D" w:rsidP="00C87A4D">
      <w:pPr>
        <w:pStyle w:val="Textkomente"/>
        <w:rPr>
          <w:bCs w:val="0"/>
        </w:rPr>
      </w:pPr>
    </w:p>
    <w:p w14:paraId="6648C89A" w14:textId="11DF31A0" w:rsidR="008A50A6" w:rsidRPr="00BF1D1F" w:rsidRDefault="0061540B" w:rsidP="006F1CF4">
      <w:pPr>
        <w:pStyle w:val="Pedmtkomente"/>
        <w:spacing w:line="288" w:lineRule="auto"/>
        <w:jc w:val="center"/>
        <w:rPr>
          <w:sz w:val="26"/>
        </w:rPr>
      </w:pPr>
      <w:r w:rsidRPr="00BF1D1F">
        <w:rPr>
          <w:sz w:val="26"/>
        </w:rPr>
        <w:t>C</w:t>
      </w:r>
      <w:r w:rsidR="008A50A6" w:rsidRPr="00BF1D1F">
        <w:rPr>
          <w:sz w:val="26"/>
        </w:rPr>
        <w:t>elkové roční pojistné</w:t>
      </w:r>
    </w:p>
    <w:p w14:paraId="28ED953E" w14:textId="4A46EF53" w:rsidR="00BE46D0" w:rsidRDefault="00BE46D0" w:rsidP="00352357">
      <w:pPr>
        <w:spacing w:line="288" w:lineRule="auto"/>
      </w:pPr>
    </w:p>
    <w:p w14:paraId="122FAF4B" w14:textId="7CF59680" w:rsidR="008A50A6" w:rsidRPr="00352357" w:rsidRDefault="008A50A6" w:rsidP="00352357">
      <w:pPr>
        <w:tabs>
          <w:tab w:val="right" w:pos="5587"/>
          <w:tab w:val="left" w:pos="17136"/>
          <w:tab w:val="left" w:pos="18000"/>
          <w:tab w:val="left" w:pos="18864"/>
        </w:tabs>
        <w:spacing w:line="288" w:lineRule="auto"/>
      </w:pPr>
      <w:r w:rsidRPr="00352357">
        <w:rPr>
          <w:b/>
        </w:rPr>
        <w:t>Živelní pojištění:</w:t>
      </w:r>
      <w:r w:rsidRPr="00352357">
        <w:tab/>
      </w:r>
      <w:r w:rsidR="00230008" w:rsidRPr="00117BAF">
        <w:rPr>
          <w:b/>
          <w:bCs w:val="0"/>
          <w:highlight w:val="yellow"/>
        </w:rPr>
        <w:t>2</w:t>
      </w:r>
      <w:r w:rsidR="008071A2">
        <w:rPr>
          <w:b/>
          <w:bCs w:val="0"/>
          <w:highlight w:val="yellow"/>
        </w:rPr>
        <w:t>00</w:t>
      </w:r>
      <w:r w:rsidR="001D77B4" w:rsidRPr="00117BAF">
        <w:rPr>
          <w:b/>
          <w:bCs w:val="0"/>
          <w:highlight w:val="yellow"/>
        </w:rPr>
        <w:t>.</w:t>
      </w:r>
      <w:r w:rsidR="008071A2">
        <w:rPr>
          <w:b/>
          <w:bCs w:val="0"/>
          <w:highlight w:val="yellow"/>
        </w:rPr>
        <w:t>802</w:t>
      </w:r>
      <w:r w:rsidRPr="00117BAF">
        <w:rPr>
          <w:b/>
          <w:bCs w:val="0"/>
          <w:highlight w:val="yellow"/>
        </w:rPr>
        <w:t>,- Kč</w:t>
      </w:r>
    </w:p>
    <w:p w14:paraId="758B21F8" w14:textId="77777777" w:rsidR="00F40907" w:rsidRPr="00352357" w:rsidRDefault="00F40907" w:rsidP="003A3E9B">
      <w:pPr>
        <w:tabs>
          <w:tab w:val="right" w:pos="5587"/>
          <w:tab w:val="left" w:pos="17136"/>
          <w:tab w:val="left" w:pos="18000"/>
          <w:tab w:val="left" w:pos="18864"/>
        </w:tabs>
        <w:spacing w:line="288" w:lineRule="auto"/>
      </w:pPr>
    </w:p>
    <w:p w14:paraId="0F7F8677" w14:textId="145E4F85" w:rsidR="003A3E9B" w:rsidRPr="00352357" w:rsidRDefault="00853547" w:rsidP="003A3E9B">
      <w:pPr>
        <w:tabs>
          <w:tab w:val="right" w:pos="5587"/>
          <w:tab w:val="left" w:pos="17136"/>
          <w:tab w:val="left" w:pos="18000"/>
          <w:tab w:val="left" w:pos="18864"/>
        </w:tabs>
        <w:spacing w:line="288" w:lineRule="auto"/>
      </w:pPr>
      <w:r>
        <w:rPr>
          <w:b/>
        </w:rPr>
        <w:t>Pojištění o</w:t>
      </w:r>
      <w:r w:rsidR="003A3E9B" w:rsidRPr="00352357">
        <w:rPr>
          <w:b/>
        </w:rPr>
        <w:t>dcizení:</w:t>
      </w:r>
      <w:r w:rsidR="003A3E9B" w:rsidRPr="00352357">
        <w:tab/>
      </w:r>
      <w:r w:rsidR="001D77B4">
        <w:t>10.</w:t>
      </w:r>
      <w:r w:rsidR="008B3E37">
        <w:t>7</w:t>
      </w:r>
      <w:r w:rsidR="001D77B4">
        <w:t>00</w:t>
      </w:r>
      <w:r w:rsidR="003A3E9B" w:rsidRPr="00352357">
        <w:t>,- Kč</w:t>
      </w:r>
    </w:p>
    <w:p w14:paraId="0C250305" w14:textId="77777777" w:rsidR="00F40907" w:rsidRPr="00352357" w:rsidRDefault="00F40907" w:rsidP="00352357">
      <w:pPr>
        <w:tabs>
          <w:tab w:val="right" w:pos="5587"/>
          <w:tab w:val="left" w:pos="17136"/>
          <w:tab w:val="left" w:pos="18000"/>
          <w:tab w:val="left" w:pos="18864"/>
        </w:tabs>
        <w:spacing w:line="288" w:lineRule="auto"/>
      </w:pPr>
    </w:p>
    <w:p w14:paraId="49B9C133" w14:textId="142DEE9F" w:rsidR="008A50A6" w:rsidRPr="00117BAF" w:rsidRDefault="00853547" w:rsidP="00352357">
      <w:pPr>
        <w:tabs>
          <w:tab w:val="right" w:pos="5587"/>
          <w:tab w:val="left" w:pos="17136"/>
          <w:tab w:val="left" w:pos="18000"/>
          <w:tab w:val="left" w:pos="18864"/>
        </w:tabs>
        <w:spacing w:line="288" w:lineRule="auto"/>
        <w:rPr>
          <w:b/>
          <w:bCs w:val="0"/>
        </w:rPr>
      </w:pPr>
      <w:r>
        <w:rPr>
          <w:b/>
        </w:rPr>
        <w:t>Pojištění v</w:t>
      </w:r>
      <w:r w:rsidR="008A50A6" w:rsidRPr="00352357">
        <w:rPr>
          <w:b/>
        </w:rPr>
        <w:t>andalismu:</w:t>
      </w:r>
      <w:r w:rsidR="008A50A6" w:rsidRPr="00352357">
        <w:tab/>
      </w:r>
      <w:r w:rsidR="00230008" w:rsidRPr="00117BAF">
        <w:rPr>
          <w:b/>
          <w:bCs w:val="0"/>
          <w:highlight w:val="yellow"/>
        </w:rPr>
        <w:t>9</w:t>
      </w:r>
      <w:r w:rsidR="001D77B4" w:rsidRPr="00117BAF">
        <w:rPr>
          <w:b/>
          <w:bCs w:val="0"/>
          <w:highlight w:val="yellow"/>
        </w:rPr>
        <w:t>.</w:t>
      </w:r>
      <w:r w:rsidR="008B3E37" w:rsidRPr="00117BAF">
        <w:rPr>
          <w:b/>
          <w:bCs w:val="0"/>
          <w:highlight w:val="yellow"/>
        </w:rPr>
        <w:t>5</w:t>
      </w:r>
      <w:r w:rsidR="001D77B4" w:rsidRPr="00117BAF">
        <w:rPr>
          <w:b/>
          <w:bCs w:val="0"/>
          <w:highlight w:val="yellow"/>
        </w:rPr>
        <w:t>00</w:t>
      </w:r>
      <w:r w:rsidR="008A50A6" w:rsidRPr="00117BAF">
        <w:rPr>
          <w:b/>
          <w:bCs w:val="0"/>
          <w:highlight w:val="yellow"/>
        </w:rPr>
        <w:t>,- Kč</w:t>
      </w:r>
    </w:p>
    <w:p w14:paraId="0719B382" w14:textId="77777777" w:rsidR="00F40907" w:rsidRPr="00352357" w:rsidRDefault="00F40907" w:rsidP="003A3E9B">
      <w:pPr>
        <w:tabs>
          <w:tab w:val="right" w:pos="5587"/>
          <w:tab w:val="left" w:pos="17136"/>
          <w:tab w:val="left" w:pos="18000"/>
          <w:tab w:val="left" w:pos="18864"/>
        </w:tabs>
        <w:spacing w:line="288" w:lineRule="auto"/>
      </w:pPr>
    </w:p>
    <w:p w14:paraId="02932B72" w14:textId="57C21D94" w:rsidR="003A3E9B" w:rsidRPr="00352357" w:rsidRDefault="003A3E9B" w:rsidP="003A3E9B">
      <w:pPr>
        <w:tabs>
          <w:tab w:val="right" w:pos="5587"/>
          <w:tab w:val="left" w:pos="17136"/>
          <w:tab w:val="left" w:pos="18000"/>
          <w:tab w:val="left" w:pos="18864"/>
        </w:tabs>
        <w:spacing w:line="288" w:lineRule="auto"/>
      </w:pPr>
      <w:r w:rsidRPr="00352357">
        <w:rPr>
          <w:b/>
        </w:rPr>
        <w:t>Pojištění skla:</w:t>
      </w:r>
      <w:r w:rsidRPr="00352357">
        <w:tab/>
      </w:r>
      <w:r w:rsidR="00230008" w:rsidRPr="00117BAF">
        <w:rPr>
          <w:b/>
          <w:bCs w:val="0"/>
          <w:highlight w:val="yellow"/>
        </w:rPr>
        <w:t>6</w:t>
      </w:r>
      <w:r w:rsidR="001D77B4" w:rsidRPr="00117BAF">
        <w:rPr>
          <w:b/>
          <w:bCs w:val="0"/>
          <w:highlight w:val="yellow"/>
        </w:rPr>
        <w:t>.000</w:t>
      </w:r>
      <w:r w:rsidRPr="00117BAF">
        <w:rPr>
          <w:b/>
          <w:bCs w:val="0"/>
          <w:highlight w:val="yellow"/>
        </w:rPr>
        <w:t>,- Kč</w:t>
      </w:r>
    </w:p>
    <w:p w14:paraId="56CA5A01" w14:textId="77777777" w:rsidR="00F40907" w:rsidRPr="00352357" w:rsidRDefault="00F40907" w:rsidP="00352357">
      <w:pPr>
        <w:tabs>
          <w:tab w:val="right" w:pos="5587"/>
          <w:tab w:val="left" w:pos="17136"/>
          <w:tab w:val="left" w:pos="18000"/>
          <w:tab w:val="left" w:pos="18864"/>
        </w:tabs>
        <w:spacing w:line="288" w:lineRule="auto"/>
      </w:pPr>
    </w:p>
    <w:p w14:paraId="102BEB80" w14:textId="32F9DC8B" w:rsidR="008A50A6" w:rsidRPr="00352357" w:rsidRDefault="008A50A6" w:rsidP="00352357">
      <w:pPr>
        <w:tabs>
          <w:tab w:val="right" w:pos="5587"/>
          <w:tab w:val="left" w:pos="17136"/>
          <w:tab w:val="left" w:pos="18000"/>
          <w:tab w:val="left" w:pos="18864"/>
        </w:tabs>
        <w:spacing w:line="288" w:lineRule="auto"/>
      </w:pPr>
      <w:r w:rsidRPr="00352357">
        <w:rPr>
          <w:b/>
        </w:rPr>
        <w:t>Pojištění elektroniky:</w:t>
      </w:r>
      <w:r w:rsidRPr="00352357">
        <w:tab/>
      </w:r>
      <w:r w:rsidR="001D77B4">
        <w:t>12.000</w:t>
      </w:r>
      <w:r w:rsidRPr="00352357">
        <w:t>,- Kč</w:t>
      </w:r>
    </w:p>
    <w:p w14:paraId="0B2D1328" w14:textId="77777777" w:rsidR="00F40907" w:rsidRPr="00352357" w:rsidRDefault="00F40907" w:rsidP="00352357">
      <w:pPr>
        <w:tabs>
          <w:tab w:val="right" w:pos="5587"/>
          <w:tab w:val="left" w:pos="17136"/>
          <w:tab w:val="left" w:pos="18000"/>
          <w:tab w:val="left" w:pos="18864"/>
        </w:tabs>
        <w:spacing w:line="288" w:lineRule="auto"/>
      </w:pPr>
    </w:p>
    <w:p w14:paraId="1867C168" w14:textId="2704B45C" w:rsidR="008A50A6" w:rsidRPr="001D77B4" w:rsidRDefault="00853547" w:rsidP="00352357">
      <w:pPr>
        <w:tabs>
          <w:tab w:val="right" w:pos="5587"/>
          <w:tab w:val="left" w:pos="17136"/>
          <w:tab w:val="left" w:pos="18000"/>
          <w:tab w:val="left" w:pos="18864"/>
        </w:tabs>
        <w:spacing w:line="288" w:lineRule="auto"/>
        <w:rPr>
          <w:color w:val="FF0000"/>
        </w:rPr>
      </w:pPr>
      <w:r>
        <w:rPr>
          <w:b/>
        </w:rPr>
        <w:t>Pojištění o</w:t>
      </w:r>
      <w:r w:rsidR="003A3E9B">
        <w:rPr>
          <w:b/>
        </w:rPr>
        <w:t>dpovědnost</w:t>
      </w:r>
      <w:r>
        <w:rPr>
          <w:b/>
        </w:rPr>
        <w:t>i</w:t>
      </w:r>
      <w:r w:rsidR="008A50A6" w:rsidRPr="00352357">
        <w:rPr>
          <w:b/>
        </w:rPr>
        <w:t>:</w:t>
      </w:r>
      <w:r w:rsidR="008A50A6" w:rsidRPr="00352357">
        <w:tab/>
      </w:r>
      <w:r w:rsidR="00CD46D9">
        <w:t xml:space="preserve"> </w:t>
      </w:r>
      <w:r w:rsidR="00C41141" w:rsidRPr="001D77B4">
        <w:t>86.040,-</w:t>
      </w:r>
      <w:r w:rsidR="00CD46D9" w:rsidRPr="001D77B4">
        <w:rPr>
          <w:color w:val="FF0000"/>
        </w:rPr>
        <w:t xml:space="preserve"> </w:t>
      </w:r>
      <w:r w:rsidR="00CD46D9" w:rsidRPr="001D77B4">
        <w:t>Kč</w:t>
      </w:r>
    </w:p>
    <w:p w14:paraId="09E482BA" w14:textId="77777777" w:rsidR="008A50A6" w:rsidRPr="00352357" w:rsidRDefault="008A50A6" w:rsidP="00E859EA">
      <w:pPr>
        <w:spacing w:line="288" w:lineRule="auto"/>
      </w:pPr>
      <w:r w:rsidRPr="00352357">
        <w:t>-----------------------------------------------------------------------------------------------------------------------------------------</w:t>
      </w:r>
    </w:p>
    <w:p w14:paraId="741C2160" w14:textId="5B449F26" w:rsidR="008A50A6" w:rsidRPr="00BF1D1F" w:rsidRDefault="008A50A6" w:rsidP="00352357">
      <w:pPr>
        <w:pStyle w:val="Pedmtkomente"/>
        <w:spacing w:line="288" w:lineRule="auto"/>
        <w:jc w:val="center"/>
        <w:rPr>
          <w:sz w:val="26"/>
          <w:u w:val="single"/>
        </w:rPr>
      </w:pPr>
      <w:r w:rsidRPr="00BF1D1F">
        <w:rPr>
          <w:sz w:val="26"/>
          <w:u w:val="single"/>
        </w:rPr>
        <w:t>Společná a závěrečná ustanovení</w:t>
      </w:r>
    </w:p>
    <w:p w14:paraId="79257956" w14:textId="77777777" w:rsidR="00F40907" w:rsidRPr="00F40907" w:rsidRDefault="00F40907" w:rsidP="00F40907">
      <w:pPr>
        <w:pStyle w:val="Textkomente"/>
      </w:pPr>
    </w:p>
    <w:p w14:paraId="486C6E48" w14:textId="7F134B27" w:rsidR="00ED0A32" w:rsidRPr="00ED0A32" w:rsidRDefault="00ED0A32" w:rsidP="00ED0A32">
      <w:pPr>
        <w:pStyle w:val="Pedmtkomente"/>
        <w:tabs>
          <w:tab w:val="left" w:pos="2721"/>
          <w:tab w:val="left" w:pos="17136"/>
          <w:tab w:val="left" w:pos="18000"/>
          <w:tab w:val="left" w:pos="18864"/>
        </w:tabs>
        <w:rPr>
          <w:b w:val="0"/>
          <w:bCs w:val="0"/>
          <w:sz w:val="22"/>
        </w:rPr>
      </w:pPr>
      <w:r w:rsidRPr="00ED0A32">
        <w:rPr>
          <w:b w:val="0"/>
          <w:bCs w:val="0"/>
          <w:sz w:val="22"/>
        </w:rPr>
        <w:t>Roční pojistné:</w:t>
      </w:r>
      <w:r w:rsidRPr="00ED0A32">
        <w:rPr>
          <w:b w:val="0"/>
          <w:bCs w:val="0"/>
          <w:sz w:val="22"/>
        </w:rPr>
        <w:tab/>
      </w:r>
      <w:r w:rsidR="00230008" w:rsidRPr="00117BAF">
        <w:rPr>
          <w:sz w:val="22"/>
          <w:highlight w:val="yellow"/>
        </w:rPr>
        <w:t>3</w:t>
      </w:r>
      <w:r w:rsidR="008071A2">
        <w:rPr>
          <w:sz w:val="22"/>
          <w:highlight w:val="yellow"/>
        </w:rPr>
        <w:t>25</w:t>
      </w:r>
      <w:r w:rsidR="00EE7A1C" w:rsidRPr="00117BAF">
        <w:rPr>
          <w:sz w:val="22"/>
          <w:highlight w:val="yellow"/>
        </w:rPr>
        <w:t>.</w:t>
      </w:r>
      <w:r w:rsidR="008071A2">
        <w:rPr>
          <w:sz w:val="22"/>
          <w:highlight w:val="yellow"/>
        </w:rPr>
        <w:t>042</w:t>
      </w:r>
      <w:r w:rsidRPr="00117BAF">
        <w:rPr>
          <w:sz w:val="22"/>
          <w:highlight w:val="yellow"/>
        </w:rPr>
        <w:t>,- Kč</w:t>
      </w:r>
    </w:p>
    <w:p w14:paraId="02CFA1F1" w14:textId="3D5A9049" w:rsidR="00ED0A32" w:rsidRPr="00ED0A32" w:rsidRDefault="00ED0A32" w:rsidP="00ED0A32">
      <w:pPr>
        <w:pStyle w:val="Pedmtkomente"/>
        <w:tabs>
          <w:tab w:val="left" w:pos="2721"/>
          <w:tab w:val="left" w:pos="17136"/>
          <w:tab w:val="left" w:pos="18000"/>
          <w:tab w:val="left" w:pos="18864"/>
        </w:tabs>
        <w:rPr>
          <w:b w:val="0"/>
          <w:bCs w:val="0"/>
          <w:sz w:val="22"/>
        </w:rPr>
      </w:pPr>
      <w:r w:rsidRPr="00ED0A32">
        <w:rPr>
          <w:b w:val="0"/>
          <w:bCs w:val="0"/>
          <w:sz w:val="22"/>
        </w:rPr>
        <w:t>Sleva za délku pojištění:</w:t>
      </w:r>
      <w:r w:rsidRPr="00ED0A32">
        <w:rPr>
          <w:b w:val="0"/>
          <w:bCs w:val="0"/>
          <w:sz w:val="22"/>
        </w:rPr>
        <w:tab/>
      </w:r>
      <w:r>
        <w:rPr>
          <w:b w:val="0"/>
          <w:bCs w:val="0"/>
          <w:sz w:val="22"/>
        </w:rPr>
        <w:t>1</w:t>
      </w:r>
      <w:r w:rsidRPr="00ED0A32">
        <w:rPr>
          <w:b w:val="0"/>
          <w:bCs w:val="0"/>
          <w:sz w:val="22"/>
        </w:rPr>
        <w:t>0%</w:t>
      </w:r>
    </w:p>
    <w:p w14:paraId="748D5CED" w14:textId="13822906" w:rsidR="00ED0A32" w:rsidRDefault="00ED0A32" w:rsidP="00ED0A32">
      <w:pPr>
        <w:pStyle w:val="Pedmtkomente"/>
        <w:tabs>
          <w:tab w:val="left" w:pos="2721"/>
          <w:tab w:val="left" w:pos="17136"/>
          <w:tab w:val="left" w:pos="18000"/>
          <w:tab w:val="left" w:pos="18864"/>
        </w:tabs>
        <w:rPr>
          <w:b w:val="0"/>
          <w:bCs w:val="0"/>
          <w:sz w:val="22"/>
        </w:rPr>
      </w:pPr>
      <w:r>
        <w:rPr>
          <w:b w:val="0"/>
          <w:bCs w:val="0"/>
          <w:sz w:val="22"/>
        </w:rPr>
        <w:t>Sleva za dobrou škodovost:</w:t>
      </w:r>
      <w:r>
        <w:rPr>
          <w:b w:val="0"/>
          <w:bCs w:val="0"/>
          <w:sz w:val="22"/>
        </w:rPr>
        <w:tab/>
        <w:t xml:space="preserve">10% </w:t>
      </w:r>
    </w:p>
    <w:p w14:paraId="51CB8C47" w14:textId="2B290F32" w:rsidR="00ED0A32" w:rsidRDefault="00ED0A32" w:rsidP="00ED0A32">
      <w:pPr>
        <w:pStyle w:val="Pedmtkomente"/>
        <w:tabs>
          <w:tab w:val="left" w:pos="2721"/>
          <w:tab w:val="left" w:pos="17136"/>
          <w:tab w:val="left" w:pos="18000"/>
          <w:tab w:val="left" w:pos="18864"/>
        </w:tabs>
        <w:rPr>
          <w:b w:val="0"/>
          <w:bCs w:val="0"/>
          <w:sz w:val="22"/>
        </w:rPr>
      </w:pPr>
      <w:r>
        <w:rPr>
          <w:b w:val="0"/>
          <w:bCs w:val="0"/>
          <w:sz w:val="22"/>
        </w:rPr>
        <w:t>Sleva celkem:</w:t>
      </w:r>
      <w:r>
        <w:rPr>
          <w:b w:val="0"/>
          <w:bCs w:val="0"/>
          <w:sz w:val="22"/>
        </w:rPr>
        <w:tab/>
        <w:t>20%</w:t>
      </w:r>
    </w:p>
    <w:p w14:paraId="72844F99" w14:textId="02C1BFDF" w:rsidR="00ED0A32" w:rsidRPr="00ED0A32" w:rsidRDefault="00ED0A32" w:rsidP="00ED0A32">
      <w:pPr>
        <w:pStyle w:val="Pedmtkomente"/>
        <w:tabs>
          <w:tab w:val="left" w:pos="2721"/>
          <w:tab w:val="left" w:pos="17136"/>
          <w:tab w:val="left" w:pos="18000"/>
          <w:tab w:val="left" w:pos="18864"/>
        </w:tabs>
        <w:rPr>
          <w:b w:val="0"/>
          <w:bCs w:val="0"/>
          <w:sz w:val="22"/>
        </w:rPr>
      </w:pPr>
      <w:r w:rsidRPr="00ED0A32">
        <w:rPr>
          <w:b w:val="0"/>
          <w:bCs w:val="0"/>
          <w:sz w:val="22"/>
        </w:rPr>
        <w:t>Roční pojistné po slevě:</w:t>
      </w:r>
      <w:r w:rsidRPr="00ED0A32">
        <w:rPr>
          <w:b w:val="0"/>
          <w:bCs w:val="0"/>
          <w:sz w:val="22"/>
        </w:rPr>
        <w:tab/>
      </w:r>
      <w:r w:rsidR="001D77B4" w:rsidRPr="00117BAF">
        <w:rPr>
          <w:sz w:val="22"/>
          <w:highlight w:val="yellow"/>
        </w:rPr>
        <w:t>2</w:t>
      </w:r>
      <w:r w:rsidR="008071A2">
        <w:rPr>
          <w:sz w:val="22"/>
          <w:highlight w:val="yellow"/>
        </w:rPr>
        <w:t>60</w:t>
      </w:r>
      <w:r w:rsidR="00EE7A1C" w:rsidRPr="00117BAF">
        <w:rPr>
          <w:sz w:val="22"/>
          <w:highlight w:val="yellow"/>
        </w:rPr>
        <w:t>.</w:t>
      </w:r>
      <w:r w:rsidR="008071A2">
        <w:rPr>
          <w:sz w:val="22"/>
          <w:highlight w:val="yellow"/>
        </w:rPr>
        <w:t>034</w:t>
      </w:r>
      <w:r w:rsidRPr="00117BAF">
        <w:rPr>
          <w:sz w:val="22"/>
          <w:highlight w:val="yellow"/>
        </w:rPr>
        <w:t>,- Kč</w:t>
      </w:r>
    </w:p>
    <w:p w14:paraId="58EE9180" w14:textId="77777777" w:rsidR="00ED0A32" w:rsidRPr="00ED0A32" w:rsidRDefault="00ED0A32" w:rsidP="00ED0A32">
      <w:pPr>
        <w:pStyle w:val="Pedmtkomente"/>
        <w:tabs>
          <w:tab w:val="left" w:pos="2721"/>
          <w:tab w:val="left" w:pos="17136"/>
          <w:tab w:val="left" w:pos="18000"/>
          <w:tab w:val="left" w:pos="18864"/>
        </w:tabs>
        <w:rPr>
          <w:b w:val="0"/>
          <w:bCs w:val="0"/>
          <w:sz w:val="22"/>
        </w:rPr>
      </w:pPr>
      <w:r w:rsidRPr="00ED0A32">
        <w:rPr>
          <w:b w:val="0"/>
          <w:bCs w:val="0"/>
          <w:sz w:val="22"/>
        </w:rPr>
        <w:t xml:space="preserve">Způsob placení: </w:t>
      </w:r>
      <w:r w:rsidRPr="00ED0A32">
        <w:rPr>
          <w:b w:val="0"/>
          <w:bCs w:val="0"/>
          <w:sz w:val="22"/>
        </w:rPr>
        <w:tab/>
        <w:t>čtvrtletně (bez přirážky)</w:t>
      </w:r>
    </w:p>
    <w:p w14:paraId="5350C213" w14:textId="3A70DB4C" w:rsidR="00ED0A32" w:rsidRPr="00ED0A32" w:rsidRDefault="00ED0A32" w:rsidP="00ED0A32">
      <w:pPr>
        <w:pStyle w:val="Zpat"/>
        <w:tabs>
          <w:tab w:val="left" w:pos="2721"/>
          <w:tab w:val="left" w:pos="17136"/>
          <w:tab w:val="left" w:pos="18000"/>
          <w:tab w:val="left" w:pos="18864"/>
        </w:tabs>
        <w:rPr>
          <w:bCs w:val="0"/>
        </w:rPr>
      </w:pPr>
      <w:r w:rsidRPr="00ED0A32">
        <w:rPr>
          <w:bCs w:val="0"/>
        </w:rPr>
        <w:t>Splátka pojistného:</w:t>
      </w:r>
      <w:r w:rsidRPr="00ED0A32">
        <w:rPr>
          <w:bCs w:val="0"/>
        </w:rPr>
        <w:tab/>
      </w:r>
      <w:r w:rsidR="008071A2">
        <w:rPr>
          <w:b/>
          <w:highlight w:val="yellow"/>
        </w:rPr>
        <w:t>65</w:t>
      </w:r>
      <w:r w:rsidR="00EE7A1C" w:rsidRPr="00117BAF">
        <w:rPr>
          <w:b/>
          <w:highlight w:val="yellow"/>
        </w:rPr>
        <w:t>.</w:t>
      </w:r>
      <w:r w:rsidR="008071A2">
        <w:rPr>
          <w:b/>
          <w:highlight w:val="yellow"/>
        </w:rPr>
        <w:t>009</w:t>
      </w:r>
      <w:r w:rsidRPr="00117BAF">
        <w:rPr>
          <w:b/>
          <w:highlight w:val="yellow"/>
        </w:rPr>
        <w:t>,-Kč</w:t>
      </w:r>
    </w:p>
    <w:p w14:paraId="5E0EDC4A" w14:textId="77777777" w:rsidR="00A42015" w:rsidRDefault="00A42015" w:rsidP="00352357">
      <w:pPr>
        <w:spacing w:line="288" w:lineRule="auto"/>
      </w:pPr>
    </w:p>
    <w:p w14:paraId="6CA16558" w14:textId="1E6BF665" w:rsidR="008A50A6" w:rsidRPr="00352357" w:rsidRDefault="008A50A6" w:rsidP="00352357">
      <w:pPr>
        <w:spacing w:line="288" w:lineRule="auto"/>
      </w:pPr>
      <w:r w:rsidRPr="00352357">
        <w:t xml:space="preserve">Splatnost pojistného: </w:t>
      </w:r>
      <w:r w:rsidR="00FA0942">
        <w:t>0</w:t>
      </w:r>
      <w:r w:rsidR="00ED0A32">
        <w:t>4</w:t>
      </w:r>
      <w:r w:rsidR="00FA0942">
        <w:t>.0</w:t>
      </w:r>
      <w:r w:rsidR="00ED0A32">
        <w:t>4</w:t>
      </w:r>
      <w:r w:rsidR="00FA0942">
        <w:t>.</w:t>
      </w:r>
      <w:r w:rsidR="00ED0A32">
        <w:t>, 04.07., 04.10. a 04.01.</w:t>
      </w:r>
      <w:r w:rsidR="00FA0942">
        <w:t xml:space="preserve"> každého roku</w:t>
      </w:r>
      <w:r w:rsidRPr="00352357">
        <w:t xml:space="preserve"> </w:t>
      </w:r>
    </w:p>
    <w:p w14:paraId="3724A36A" w14:textId="77777777" w:rsidR="009A32D9" w:rsidRDefault="009A32D9" w:rsidP="00EC0098">
      <w:pPr>
        <w:spacing w:line="288" w:lineRule="auto"/>
        <w:rPr>
          <w:b/>
        </w:rPr>
      </w:pPr>
    </w:p>
    <w:p w14:paraId="1761A79F" w14:textId="21F435DC" w:rsidR="00EC0098" w:rsidRPr="00123D50" w:rsidRDefault="00EC0098" w:rsidP="00EC0098">
      <w:pPr>
        <w:spacing w:line="288" w:lineRule="auto"/>
        <w:rPr>
          <w:b/>
        </w:rPr>
      </w:pPr>
      <w:r w:rsidRPr="00123D50">
        <w:rPr>
          <w:b/>
        </w:rPr>
        <w:t>Pojistné bude placeno na účet pojistitele.</w:t>
      </w:r>
    </w:p>
    <w:p w14:paraId="18684E0A" w14:textId="77777777" w:rsidR="00EC0098" w:rsidRDefault="00EC0098" w:rsidP="00EC0098">
      <w:pPr>
        <w:spacing w:line="288" w:lineRule="auto"/>
      </w:pPr>
      <w:r>
        <w:t>Peněžní ústav:</w:t>
      </w:r>
      <w:r>
        <w:tab/>
      </w:r>
      <w:r>
        <w:tab/>
        <w:t>Raiffeisenbank a.s., Hvězdova 1716/2b, 140 78  Praha 4</w:t>
      </w:r>
    </w:p>
    <w:p w14:paraId="7486A6DA" w14:textId="77777777" w:rsidR="00EC0098" w:rsidRDefault="00EC0098" w:rsidP="00EC0098">
      <w:pPr>
        <w:spacing w:line="288" w:lineRule="auto"/>
      </w:pPr>
      <w:r>
        <w:t>Číslo účtu:</w:t>
      </w:r>
      <w:r>
        <w:tab/>
      </w:r>
      <w:r>
        <w:tab/>
      </w:r>
      <w:r>
        <w:tab/>
        <w:t>1071001005</w:t>
      </w:r>
    </w:p>
    <w:p w14:paraId="6CBBF580" w14:textId="77777777" w:rsidR="00EC0098" w:rsidRDefault="00EC0098" w:rsidP="00EC0098">
      <w:pPr>
        <w:spacing w:line="288" w:lineRule="auto"/>
      </w:pPr>
      <w:r>
        <w:t>Kód banky:</w:t>
      </w:r>
      <w:r>
        <w:tab/>
      </w:r>
      <w:r>
        <w:tab/>
      </w:r>
      <w:r>
        <w:tab/>
        <w:t>5500</w:t>
      </w:r>
    </w:p>
    <w:p w14:paraId="01C61688" w14:textId="77777777" w:rsidR="00EC0098" w:rsidRDefault="00EC0098" w:rsidP="00EC0098">
      <w:pPr>
        <w:spacing w:line="288" w:lineRule="auto"/>
      </w:pPr>
      <w:r>
        <w:t>Konstantní symbol:</w:t>
      </w:r>
      <w:r>
        <w:tab/>
      </w:r>
      <w:r>
        <w:tab/>
        <w:t>3558</w:t>
      </w:r>
    </w:p>
    <w:p w14:paraId="275B0998" w14:textId="201407EF" w:rsidR="00EC0098" w:rsidRDefault="00EC0098" w:rsidP="00EC0098">
      <w:pPr>
        <w:spacing w:line="288" w:lineRule="auto"/>
      </w:pPr>
      <w:r>
        <w:t>Variabilní symbol:</w:t>
      </w:r>
      <w:r>
        <w:tab/>
      </w:r>
      <w:r>
        <w:tab/>
      </w:r>
      <w:r w:rsidR="00927DCD">
        <w:t>2737326318</w:t>
      </w:r>
      <w:r w:rsidR="00F835FA">
        <w:t>.</w:t>
      </w:r>
    </w:p>
    <w:p w14:paraId="6A8BC9CF" w14:textId="77777777" w:rsidR="00EC0098" w:rsidRDefault="00EC0098" w:rsidP="00EC0098">
      <w:pPr>
        <w:spacing w:line="288" w:lineRule="auto"/>
      </w:pPr>
      <w:r>
        <w:t>Za termín úhrady se považuje den, kdy byla částka připsána na účet pojistitele.</w:t>
      </w:r>
    </w:p>
    <w:p w14:paraId="42FB676A" w14:textId="380AA8CD" w:rsidR="00F40907" w:rsidRDefault="00F40907" w:rsidP="0064638C">
      <w:pPr>
        <w:spacing w:line="288" w:lineRule="auto"/>
        <w:rPr>
          <w:b/>
        </w:rPr>
      </w:pPr>
    </w:p>
    <w:p w14:paraId="7372FFE6" w14:textId="6FB0B4A1" w:rsidR="006535E0" w:rsidRDefault="006535E0" w:rsidP="0064638C">
      <w:pPr>
        <w:spacing w:line="288" w:lineRule="auto"/>
        <w:rPr>
          <w:b/>
        </w:rPr>
      </w:pPr>
    </w:p>
    <w:p w14:paraId="690E80F1" w14:textId="6C759283" w:rsidR="004C18E4" w:rsidRDefault="004C18E4" w:rsidP="0064638C">
      <w:pPr>
        <w:spacing w:line="288" w:lineRule="auto"/>
        <w:rPr>
          <w:b/>
        </w:rPr>
      </w:pPr>
    </w:p>
    <w:p w14:paraId="75829A2E" w14:textId="2E61DAD0" w:rsidR="004C18E4" w:rsidRDefault="004C18E4" w:rsidP="0064638C">
      <w:pPr>
        <w:spacing w:line="288" w:lineRule="auto"/>
        <w:rPr>
          <w:b/>
        </w:rPr>
      </w:pPr>
    </w:p>
    <w:p w14:paraId="7B141A07" w14:textId="4D376EC9" w:rsidR="004C18E4" w:rsidRDefault="004C18E4" w:rsidP="0064638C">
      <w:pPr>
        <w:spacing w:line="288" w:lineRule="auto"/>
        <w:rPr>
          <w:b/>
        </w:rPr>
      </w:pPr>
    </w:p>
    <w:p w14:paraId="62A1F2C1" w14:textId="77777777" w:rsidR="004C18E4" w:rsidRDefault="004C18E4" w:rsidP="0064638C">
      <w:pPr>
        <w:spacing w:line="288" w:lineRule="auto"/>
        <w:rPr>
          <w:b/>
        </w:rPr>
      </w:pPr>
    </w:p>
    <w:p w14:paraId="50551C31" w14:textId="77777777" w:rsidR="006535E0" w:rsidRDefault="006535E0" w:rsidP="0064638C">
      <w:pPr>
        <w:spacing w:line="288" w:lineRule="auto"/>
        <w:rPr>
          <w:b/>
        </w:rPr>
      </w:pPr>
    </w:p>
    <w:p w14:paraId="104B719A" w14:textId="615E0CA5" w:rsidR="00ED0A32" w:rsidRPr="001201EA" w:rsidRDefault="00ED0A32" w:rsidP="00ED0A32">
      <w:pPr>
        <w:rPr>
          <w:b/>
          <w:bCs w:val="0"/>
          <w:sz w:val="24"/>
          <w:szCs w:val="24"/>
        </w:rPr>
      </w:pPr>
      <w:r w:rsidRPr="001201EA">
        <w:rPr>
          <w:b/>
          <w:sz w:val="24"/>
          <w:szCs w:val="24"/>
        </w:rPr>
        <w:lastRenderedPageBreak/>
        <w:t>Doložka -  vyloučení krytí infekčních onemocnění</w:t>
      </w:r>
    </w:p>
    <w:p w14:paraId="7B12E8C2" w14:textId="77777777" w:rsidR="00F40907" w:rsidRDefault="00F40907" w:rsidP="00ED0A32">
      <w:pPr>
        <w:ind w:hanging="567"/>
        <w:rPr>
          <w:b/>
          <w:bCs w:val="0"/>
          <w:color w:val="FF0000"/>
        </w:rPr>
      </w:pPr>
    </w:p>
    <w:p w14:paraId="130A0803" w14:textId="77777777" w:rsidR="00ED0A32" w:rsidRDefault="00ED0A32" w:rsidP="00ED0A32">
      <w:pPr>
        <w:jc w:val="both"/>
      </w:pPr>
      <w:r>
        <w:t xml:space="preserve">1. Smluvní strany se dohodly, že pojištění se kromě výluk uvedených ve Všeobecných pojistných podmínkách, doložkách nebo ujednáních pojistné smlouvy nevztahuje ani na žádné ztráty, škody, nároky, náklady, výdaje nebo jiné částky či hodnoty, které jsou přímo či nepřímo způsobené nebo vyplývají z infekčních onemocnění nebo jakékoliv látky, činidla nebo přísady způsobující takové infekční </w:t>
      </w:r>
      <w:r w:rsidRPr="00622037">
        <w:t xml:space="preserve">onemocnění, </w:t>
      </w:r>
      <w:r>
        <w:t>nebo ze strachu z nebo hrozby (ať už skutečné nebo tak vnímané ) infekčních onemocnění nebo látky, činidla nebo přísady způsobující takové infekční onemocnění  (dále jen "příčina") nebo které jsou této příčině připisované, jakýmkoliv způsobem s touto příčinou spojené nebo vyskytující se souběžně nebo v jakémkoliv pořadí s touto příčinou.</w:t>
      </w:r>
    </w:p>
    <w:p w14:paraId="685DE9D2" w14:textId="77777777" w:rsidR="00F40907" w:rsidRDefault="00F40907" w:rsidP="00ED0A32">
      <w:pPr>
        <w:jc w:val="both"/>
      </w:pPr>
    </w:p>
    <w:p w14:paraId="38973CD8" w14:textId="1F786240" w:rsidR="00ED0A32" w:rsidRDefault="00ED0A32" w:rsidP="00ED0A32">
      <w:pPr>
        <w:jc w:val="both"/>
      </w:pPr>
      <w:r>
        <w:t>2. Tato výluka se však neuplatní v případě, kdy škoda spočívá ve fyzickém poškození pojištěného majetku tj. jeho zničení, poškození nebo ztrátu a /nebo ve ztrátě majetku v důsledku působení pojistného nebezpečí sjednaného v pojistné smlouvě nebo jde o následnou škodu způsobenou pojištěnému v souvislosti s přerušením provozu z důvodu vzniku škody na věci – pojištěném majetku.</w:t>
      </w:r>
    </w:p>
    <w:p w14:paraId="2CE4957B" w14:textId="77777777" w:rsidR="00F40907" w:rsidRDefault="00F40907" w:rsidP="00ED0A32"/>
    <w:p w14:paraId="09EEBE3E" w14:textId="75DFFC72" w:rsidR="00ED0A32" w:rsidRDefault="00ED0A32" w:rsidP="00ED0A32">
      <w:r>
        <w:t>3.  Pro účely této doložky se za ztráty, škody, nároky, náklady, výdaje nebo jiné částky či hodnoty, považují také jakékoli náklady na vyčištění, detoxikaci, odstranění, sledování nebo testování:</w:t>
      </w:r>
    </w:p>
    <w:p w14:paraId="42FEF583" w14:textId="77777777" w:rsidR="00F40907" w:rsidRDefault="00F40907" w:rsidP="00ED0A32"/>
    <w:p w14:paraId="2704FB62" w14:textId="58475118" w:rsidR="00ED0A32" w:rsidRDefault="00ED0A32" w:rsidP="00ED0A32">
      <w:r>
        <w:t>3.1. Infekčního onemocnění, nebo</w:t>
      </w:r>
    </w:p>
    <w:p w14:paraId="6846D91D" w14:textId="77777777" w:rsidR="00F40907" w:rsidRDefault="00F40907" w:rsidP="00ED0A32"/>
    <w:p w14:paraId="052CB48C" w14:textId="4A1D7CBA" w:rsidR="00ED0A32" w:rsidRDefault="00ED0A32" w:rsidP="00ED0A32">
      <w:r>
        <w:t>3.2. jakéhokoliv majetku pojištěného podle této pojistné smlouvy, ovlivněného takovým infekčním onemocněním.</w:t>
      </w:r>
    </w:p>
    <w:p w14:paraId="1F24AB96" w14:textId="77777777" w:rsidR="009A32D9" w:rsidRDefault="009A32D9" w:rsidP="00ED0A32"/>
    <w:p w14:paraId="551E4848" w14:textId="359E90C5" w:rsidR="00ED0A32" w:rsidRDefault="00ED0A32" w:rsidP="00ED0A32">
      <w:r>
        <w:t>4. Definice infekčního onemocnění je stanovena příslušnými obecně závaznými právními předpisy platnými na území České republiky nebo na území země, pro kterou byla sjednána územní platnost pojištění.</w:t>
      </w:r>
    </w:p>
    <w:p w14:paraId="05C7D344" w14:textId="77777777" w:rsidR="00ED0A32" w:rsidRDefault="00ED0A32" w:rsidP="00ED0A32"/>
    <w:p w14:paraId="5E009AC3" w14:textId="2EBA83FB" w:rsidR="00ED0A32" w:rsidRDefault="00ED0A32" w:rsidP="00ED0A32">
      <w:r>
        <w:t>5. Všechny ostatní podmínky a výluky pojistné smlouvy zůstávají beze změny.</w:t>
      </w:r>
    </w:p>
    <w:p w14:paraId="47B50A1B" w14:textId="77777777" w:rsidR="00F40907" w:rsidRDefault="00F40907" w:rsidP="004E7384">
      <w:pPr>
        <w:spacing w:line="288" w:lineRule="auto"/>
        <w:jc w:val="both"/>
        <w:rPr>
          <w:b/>
        </w:rPr>
      </w:pPr>
    </w:p>
    <w:p w14:paraId="57B531DA" w14:textId="77777777" w:rsidR="009A32D9" w:rsidRDefault="009A32D9" w:rsidP="004E7384">
      <w:pPr>
        <w:spacing w:line="288" w:lineRule="auto"/>
        <w:jc w:val="both"/>
        <w:rPr>
          <w:b/>
        </w:rPr>
      </w:pPr>
    </w:p>
    <w:p w14:paraId="2B414686" w14:textId="77777777" w:rsidR="009A32D9" w:rsidRDefault="009A32D9" w:rsidP="004E7384">
      <w:pPr>
        <w:spacing w:line="288" w:lineRule="auto"/>
        <w:jc w:val="both"/>
        <w:rPr>
          <w:b/>
        </w:rPr>
      </w:pPr>
    </w:p>
    <w:p w14:paraId="3A6AA2FC" w14:textId="399BDB85" w:rsidR="004E7384" w:rsidRDefault="004E7384" w:rsidP="004E7384">
      <w:pPr>
        <w:spacing w:line="288" w:lineRule="auto"/>
        <w:jc w:val="both"/>
        <w:rPr>
          <w:b/>
        </w:rPr>
      </w:pPr>
      <w:r w:rsidRPr="00352357">
        <w:rPr>
          <w:b/>
        </w:rPr>
        <w:t>Způsob likvidace pojistných událostí</w:t>
      </w:r>
      <w:r>
        <w:rPr>
          <w:b/>
        </w:rPr>
        <w:t xml:space="preserve"> (hlášení pojistných událostí, komunikace při řešení pojistných událostí)</w:t>
      </w:r>
      <w:r w:rsidRPr="00352357">
        <w:rPr>
          <w:b/>
        </w:rPr>
        <w:t>:</w:t>
      </w:r>
    </w:p>
    <w:p w14:paraId="54D2A583" w14:textId="4405A885" w:rsidR="004E7384" w:rsidRPr="004E7384" w:rsidRDefault="004E7384" w:rsidP="004E7384">
      <w:pPr>
        <w:spacing w:line="288" w:lineRule="auto"/>
        <w:jc w:val="both"/>
        <w:rPr>
          <w:bCs w:val="0"/>
        </w:rPr>
      </w:pPr>
      <w:r w:rsidRPr="004E7384">
        <w:rPr>
          <w:bCs w:val="0"/>
        </w:rPr>
        <w:t>- prostřednictví Vašeho zplnomocněného makléře nebo obchodního poradce</w:t>
      </w:r>
    </w:p>
    <w:p w14:paraId="27FB7CA2" w14:textId="77777777" w:rsidR="004E7384" w:rsidRDefault="004E7384" w:rsidP="004E7384">
      <w:pPr>
        <w:spacing w:line="288" w:lineRule="auto"/>
        <w:jc w:val="both"/>
        <w:rPr>
          <w:b/>
          <w:i/>
        </w:rPr>
      </w:pPr>
      <w:r>
        <w:t xml:space="preserve">- telefonicky na telefonním čísle </w:t>
      </w:r>
      <w:r>
        <w:rPr>
          <w:b/>
          <w:i/>
        </w:rPr>
        <w:t>488 125 125</w:t>
      </w:r>
    </w:p>
    <w:p w14:paraId="75E91995" w14:textId="77777777" w:rsidR="004E7384" w:rsidRDefault="004E7384" w:rsidP="004E7384">
      <w:pPr>
        <w:spacing w:line="288" w:lineRule="auto"/>
        <w:jc w:val="both"/>
        <w:rPr>
          <w:b/>
          <w:bCs w:val="0"/>
        </w:rPr>
      </w:pPr>
      <w:r w:rsidRPr="009A7D75">
        <w:rPr>
          <w:bCs w:val="0"/>
          <w:i/>
        </w:rPr>
        <w:t>-</w:t>
      </w:r>
      <w:r>
        <w:rPr>
          <w:b/>
          <w:i/>
        </w:rPr>
        <w:t xml:space="preserve"> </w:t>
      </w:r>
      <w:r w:rsidRPr="009A7D75">
        <w:rPr>
          <w:bCs w:val="0"/>
          <w:iCs w:val="0"/>
        </w:rPr>
        <w:t>písemně na adrese</w:t>
      </w:r>
      <w:r>
        <w:t xml:space="preserve"> </w:t>
      </w:r>
      <w:r w:rsidRPr="009A7D75">
        <w:rPr>
          <w:b/>
          <w:bCs w:val="0"/>
        </w:rPr>
        <w:t>UNIQA pojišťovna, a.s., Evropská 810/136, 160 12 Praha 6</w:t>
      </w:r>
    </w:p>
    <w:p w14:paraId="0A8754F4" w14:textId="77777777" w:rsidR="004E7384" w:rsidRPr="009A7D75" w:rsidRDefault="004E7384" w:rsidP="004E7384">
      <w:pPr>
        <w:spacing w:line="288" w:lineRule="auto"/>
        <w:jc w:val="both"/>
      </w:pPr>
      <w:r>
        <w:t xml:space="preserve">- elektronickou cestou na </w:t>
      </w:r>
      <w:r w:rsidRPr="009A7D75">
        <w:rPr>
          <w:b/>
          <w:bCs w:val="0"/>
        </w:rPr>
        <w:t>https://skody.uniqa.cz/</w:t>
      </w:r>
    </w:p>
    <w:p w14:paraId="04D2D6CE" w14:textId="7C2C0F6F" w:rsidR="004E7384" w:rsidRPr="00352357" w:rsidRDefault="004E7384" w:rsidP="004E7384">
      <w:pPr>
        <w:spacing w:line="288" w:lineRule="auto"/>
        <w:jc w:val="both"/>
      </w:pPr>
      <w:r w:rsidRPr="00352357">
        <w:t>Při každém jednání</w:t>
      </w:r>
      <w:r>
        <w:t>, prosíme,</w:t>
      </w:r>
      <w:r w:rsidRPr="00352357">
        <w:t xml:space="preserve"> uveďte číslo pojistné smlouvy, které je zároveň variabilním symbolem.</w:t>
      </w:r>
    </w:p>
    <w:p w14:paraId="45852FC6" w14:textId="6C2756F8" w:rsidR="00BE46D0" w:rsidRDefault="00BE46D0" w:rsidP="00F64C94">
      <w:pPr>
        <w:spacing w:line="288" w:lineRule="auto"/>
        <w:jc w:val="both"/>
      </w:pPr>
    </w:p>
    <w:p w14:paraId="3C4059C3" w14:textId="0BC05673" w:rsidR="006535E0" w:rsidRDefault="006535E0" w:rsidP="00F64C94">
      <w:pPr>
        <w:spacing w:line="288" w:lineRule="auto"/>
        <w:jc w:val="both"/>
      </w:pPr>
    </w:p>
    <w:p w14:paraId="6CC12DA0" w14:textId="4A0047A3" w:rsidR="006535E0" w:rsidRDefault="006535E0" w:rsidP="00F64C94">
      <w:pPr>
        <w:spacing w:line="288" w:lineRule="auto"/>
        <w:jc w:val="both"/>
      </w:pPr>
    </w:p>
    <w:p w14:paraId="07C92371" w14:textId="4A6156C1" w:rsidR="006535E0" w:rsidRDefault="006535E0" w:rsidP="00F64C94">
      <w:pPr>
        <w:spacing w:line="288" w:lineRule="auto"/>
        <w:jc w:val="both"/>
      </w:pPr>
    </w:p>
    <w:p w14:paraId="134A0681" w14:textId="19E834EB" w:rsidR="006535E0" w:rsidRDefault="006535E0" w:rsidP="00F64C94">
      <w:pPr>
        <w:spacing w:line="288" w:lineRule="auto"/>
        <w:jc w:val="both"/>
      </w:pPr>
    </w:p>
    <w:p w14:paraId="7C42DBBB" w14:textId="2BF49643" w:rsidR="006535E0" w:rsidRDefault="006535E0" w:rsidP="00F64C94">
      <w:pPr>
        <w:spacing w:line="288" w:lineRule="auto"/>
        <w:jc w:val="both"/>
      </w:pPr>
    </w:p>
    <w:p w14:paraId="61354F98" w14:textId="553B7074" w:rsidR="006535E0" w:rsidRDefault="006535E0" w:rsidP="00F64C94">
      <w:pPr>
        <w:spacing w:line="288" w:lineRule="auto"/>
        <w:jc w:val="both"/>
      </w:pPr>
    </w:p>
    <w:p w14:paraId="6456041B" w14:textId="77777777" w:rsidR="006535E0" w:rsidRDefault="006535E0" w:rsidP="00F64C94">
      <w:pPr>
        <w:spacing w:line="288" w:lineRule="auto"/>
        <w:jc w:val="both"/>
      </w:pPr>
    </w:p>
    <w:p w14:paraId="3356940D" w14:textId="096A3F18" w:rsidR="008A50A6" w:rsidRPr="00352357" w:rsidRDefault="008A50A6" w:rsidP="00F64C94">
      <w:pPr>
        <w:spacing w:line="288" w:lineRule="auto"/>
        <w:jc w:val="both"/>
      </w:pPr>
      <w:r w:rsidRPr="00352357">
        <w:t xml:space="preserve">Pojistná smlouva </w:t>
      </w:r>
      <w:r w:rsidRPr="001D77B4">
        <w:t xml:space="preserve">obsahuje </w:t>
      </w:r>
      <w:r w:rsidR="006E0F55" w:rsidRPr="001D77B4">
        <w:t>1</w:t>
      </w:r>
      <w:r w:rsidR="009A32D9">
        <w:t>4</w:t>
      </w:r>
      <w:r w:rsidR="006E0F55" w:rsidRPr="001D77B4">
        <w:t xml:space="preserve"> </w:t>
      </w:r>
      <w:r w:rsidRPr="001D77B4">
        <w:t>listů</w:t>
      </w:r>
      <w:r w:rsidR="00F40907">
        <w:t xml:space="preserve"> a smluvní ujednání Renomia NETWORK</w:t>
      </w:r>
      <w:r w:rsidR="00A4115B" w:rsidRPr="001D77B4">
        <w:t>.</w:t>
      </w:r>
    </w:p>
    <w:p w14:paraId="44FAD929" w14:textId="79443316" w:rsidR="002D540F" w:rsidRDefault="002D540F" w:rsidP="002D540F">
      <w:pPr>
        <w:spacing w:line="288" w:lineRule="auto"/>
      </w:pPr>
      <w:r w:rsidRPr="00352357">
        <w:t xml:space="preserve">V Praze, dne </w:t>
      </w:r>
      <w:r w:rsidR="00117BAF">
        <w:t>15</w:t>
      </w:r>
      <w:r w:rsidR="00D56410">
        <w:t>.0</w:t>
      </w:r>
      <w:r w:rsidR="00C87A4D">
        <w:t>3.</w:t>
      </w:r>
      <w:r w:rsidR="00D56410">
        <w:t>202</w:t>
      </w:r>
      <w:r w:rsidR="00117BAF">
        <w:t>3</w:t>
      </w:r>
    </w:p>
    <w:p w14:paraId="7B82ED75" w14:textId="7EEC6C3E" w:rsidR="00ED0A32" w:rsidRDefault="00ED0A32" w:rsidP="002D540F">
      <w:pPr>
        <w:spacing w:line="288" w:lineRule="auto"/>
      </w:pPr>
    </w:p>
    <w:p w14:paraId="6317C331" w14:textId="334D16BC" w:rsidR="00ED0A32" w:rsidRPr="00532EF3" w:rsidRDefault="007F773B" w:rsidP="00ED0A32">
      <w:pPr>
        <w:spacing w:line="288" w:lineRule="auto"/>
        <w:rPr>
          <w:sz w:val="20"/>
          <w:szCs w:val="20"/>
        </w:rPr>
      </w:pPr>
      <w:r>
        <w:tab/>
      </w:r>
      <w:r w:rsidR="002D540F" w:rsidRPr="00352357">
        <w:tab/>
      </w:r>
      <w:r w:rsidR="00ED0A32">
        <w:tab/>
      </w:r>
      <w:r w:rsidR="00ED0A32">
        <w:tab/>
      </w:r>
      <w:r w:rsidR="00ED0A32">
        <w:tab/>
      </w:r>
      <w:r w:rsidR="00ED0A32">
        <w:tab/>
      </w:r>
      <w:r w:rsidR="00ED0A32" w:rsidRPr="00532EF3">
        <w:rPr>
          <w:sz w:val="20"/>
          <w:szCs w:val="20"/>
        </w:rPr>
        <w:t>............................................................……………………….</w:t>
      </w:r>
      <w:r w:rsidR="00ED0A32" w:rsidRPr="00532EF3">
        <w:rPr>
          <w:sz w:val="20"/>
          <w:szCs w:val="20"/>
        </w:rPr>
        <w:tab/>
      </w:r>
    </w:p>
    <w:p w14:paraId="21A8232B" w14:textId="6766499C" w:rsidR="00ED0A32" w:rsidRPr="00532EF3" w:rsidRDefault="00D84880" w:rsidP="00ED0A32">
      <w:pPr>
        <w:spacing w:line="288" w:lineRule="auto"/>
        <w:ind w:left="3600" w:firstLine="720"/>
        <w:rPr>
          <w:sz w:val="20"/>
          <w:szCs w:val="20"/>
        </w:rPr>
      </w:pPr>
      <w:r>
        <w:rPr>
          <w:sz w:val="20"/>
          <w:szCs w:val="20"/>
        </w:rPr>
        <w:t>xxxxxxx</w:t>
      </w:r>
      <w:r w:rsidR="00ED0A32" w:rsidRPr="00532EF3">
        <w:rPr>
          <w:sz w:val="20"/>
          <w:szCs w:val="20"/>
        </w:rPr>
        <w:tab/>
      </w:r>
      <w:r w:rsidR="00ED0A32" w:rsidRPr="00532EF3">
        <w:rPr>
          <w:sz w:val="20"/>
          <w:szCs w:val="20"/>
        </w:rPr>
        <w:tab/>
      </w:r>
      <w:r>
        <w:rPr>
          <w:sz w:val="20"/>
          <w:szCs w:val="20"/>
        </w:rPr>
        <w:tab/>
      </w:r>
      <w:r w:rsidR="00ED0A32" w:rsidRPr="00532EF3">
        <w:rPr>
          <w:sz w:val="20"/>
          <w:szCs w:val="20"/>
        </w:rPr>
        <w:tab/>
      </w:r>
      <w:r>
        <w:rPr>
          <w:sz w:val="20"/>
          <w:szCs w:val="20"/>
        </w:rPr>
        <w:t>xxxxxxx</w:t>
      </w:r>
      <w:r w:rsidR="00ED0A32" w:rsidRPr="00532EF3">
        <w:rPr>
          <w:sz w:val="20"/>
          <w:szCs w:val="20"/>
        </w:rPr>
        <w:tab/>
      </w:r>
    </w:p>
    <w:p w14:paraId="4A59DF78" w14:textId="77777777" w:rsidR="00ED0A32" w:rsidRPr="00532EF3" w:rsidRDefault="00ED0A32" w:rsidP="00ED0A32">
      <w:pPr>
        <w:rPr>
          <w:sz w:val="20"/>
          <w:szCs w:val="20"/>
        </w:rPr>
      </w:pPr>
      <w:r w:rsidRPr="00532EF3">
        <w:rPr>
          <w:sz w:val="20"/>
          <w:szCs w:val="20"/>
        </w:rPr>
        <w:tab/>
      </w:r>
      <w:r w:rsidRPr="00532EF3">
        <w:rPr>
          <w:sz w:val="20"/>
          <w:szCs w:val="20"/>
        </w:rPr>
        <w:tab/>
      </w:r>
      <w:r w:rsidRPr="00532EF3">
        <w:rPr>
          <w:sz w:val="20"/>
          <w:szCs w:val="20"/>
        </w:rPr>
        <w:tab/>
      </w:r>
      <w:r w:rsidRPr="00532EF3">
        <w:rPr>
          <w:sz w:val="20"/>
          <w:szCs w:val="20"/>
        </w:rPr>
        <w:tab/>
      </w:r>
      <w:r w:rsidRPr="00532EF3">
        <w:rPr>
          <w:sz w:val="20"/>
          <w:szCs w:val="20"/>
        </w:rPr>
        <w:tab/>
      </w:r>
      <w:r w:rsidRPr="00532EF3">
        <w:rPr>
          <w:sz w:val="20"/>
          <w:szCs w:val="20"/>
        </w:rPr>
        <w:tab/>
        <w:t xml:space="preserve">pojištění </w:t>
      </w:r>
      <w:r>
        <w:rPr>
          <w:sz w:val="20"/>
          <w:szCs w:val="20"/>
        </w:rPr>
        <w:t>korporátního</w:t>
      </w:r>
      <w:r w:rsidRPr="00532EF3">
        <w:rPr>
          <w:sz w:val="20"/>
          <w:szCs w:val="20"/>
        </w:rPr>
        <w:t xml:space="preserve"> </w:t>
      </w:r>
      <w:r w:rsidRPr="00532EF3">
        <w:rPr>
          <w:sz w:val="20"/>
          <w:szCs w:val="20"/>
        </w:rPr>
        <w:tab/>
      </w:r>
      <w:r w:rsidRPr="00532EF3">
        <w:rPr>
          <w:sz w:val="20"/>
          <w:szCs w:val="20"/>
        </w:rPr>
        <w:tab/>
        <w:t>pojištění</w:t>
      </w:r>
      <w:r>
        <w:rPr>
          <w:sz w:val="20"/>
          <w:szCs w:val="20"/>
        </w:rPr>
        <w:t xml:space="preserve"> korporátního</w:t>
      </w:r>
      <w:r w:rsidRPr="00532EF3">
        <w:rPr>
          <w:sz w:val="20"/>
          <w:szCs w:val="20"/>
        </w:rPr>
        <w:tab/>
      </w:r>
    </w:p>
    <w:p w14:paraId="74DED6EE" w14:textId="77777777" w:rsidR="00ED0A32" w:rsidRPr="00532EF3" w:rsidRDefault="00ED0A32" w:rsidP="00ED0A32">
      <w:pPr>
        <w:rPr>
          <w:sz w:val="20"/>
          <w:szCs w:val="20"/>
        </w:rPr>
      </w:pPr>
      <w:r w:rsidRPr="00532EF3">
        <w:rPr>
          <w:sz w:val="20"/>
          <w:szCs w:val="20"/>
        </w:rPr>
        <w:tab/>
      </w:r>
      <w:r w:rsidRPr="00532EF3">
        <w:rPr>
          <w:sz w:val="20"/>
          <w:szCs w:val="20"/>
        </w:rPr>
        <w:tab/>
      </w:r>
      <w:r w:rsidRPr="00532EF3">
        <w:rPr>
          <w:sz w:val="20"/>
          <w:szCs w:val="20"/>
        </w:rPr>
        <w:tab/>
      </w:r>
      <w:r w:rsidRPr="00532EF3">
        <w:rPr>
          <w:sz w:val="20"/>
          <w:szCs w:val="20"/>
        </w:rPr>
        <w:tab/>
      </w:r>
      <w:r w:rsidRPr="00532EF3">
        <w:rPr>
          <w:sz w:val="20"/>
          <w:szCs w:val="20"/>
        </w:rPr>
        <w:tab/>
      </w:r>
      <w:r w:rsidRPr="00532EF3">
        <w:rPr>
          <w:sz w:val="20"/>
          <w:szCs w:val="20"/>
        </w:rPr>
        <w:tab/>
        <w:t xml:space="preserve">majetku </w:t>
      </w:r>
      <w:r>
        <w:rPr>
          <w:sz w:val="20"/>
          <w:szCs w:val="20"/>
        </w:rPr>
        <w:t>a technických rizik</w:t>
      </w:r>
      <w:r w:rsidRPr="00532EF3">
        <w:rPr>
          <w:sz w:val="20"/>
          <w:szCs w:val="20"/>
        </w:rPr>
        <w:tab/>
        <w:t>majetku</w:t>
      </w:r>
      <w:r>
        <w:rPr>
          <w:sz w:val="20"/>
          <w:szCs w:val="20"/>
        </w:rPr>
        <w:t xml:space="preserve"> a technických rizik</w:t>
      </w:r>
      <w:r w:rsidRPr="00532EF3">
        <w:rPr>
          <w:sz w:val="20"/>
          <w:szCs w:val="20"/>
        </w:rPr>
        <w:t xml:space="preserve"> </w:t>
      </w:r>
      <w:r w:rsidRPr="00532EF3">
        <w:rPr>
          <w:sz w:val="20"/>
          <w:szCs w:val="20"/>
        </w:rPr>
        <w:tab/>
      </w:r>
    </w:p>
    <w:p w14:paraId="23E86E96" w14:textId="77777777" w:rsidR="00ED0A32" w:rsidRPr="00532EF3" w:rsidRDefault="00ED0A32" w:rsidP="00ED0A32">
      <w:pPr>
        <w:rPr>
          <w:sz w:val="20"/>
          <w:szCs w:val="20"/>
        </w:rPr>
      </w:pPr>
      <w:r w:rsidRPr="00532EF3">
        <w:rPr>
          <w:sz w:val="20"/>
          <w:szCs w:val="20"/>
        </w:rPr>
        <w:tab/>
      </w:r>
      <w:r w:rsidRPr="00532EF3">
        <w:rPr>
          <w:sz w:val="20"/>
          <w:szCs w:val="20"/>
        </w:rPr>
        <w:tab/>
      </w:r>
      <w:r w:rsidRPr="00532EF3">
        <w:rPr>
          <w:sz w:val="20"/>
          <w:szCs w:val="20"/>
        </w:rPr>
        <w:tab/>
      </w:r>
      <w:r w:rsidRPr="00532EF3">
        <w:rPr>
          <w:sz w:val="20"/>
          <w:szCs w:val="20"/>
        </w:rPr>
        <w:tab/>
      </w:r>
      <w:r w:rsidRPr="00532EF3">
        <w:rPr>
          <w:sz w:val="20"/>
          <w:szCs w:val="20"/>
        </w:rPr>
        <w:tab/>
      </w:r>
      <w:r w:rsidRPr="00532EF3">
        <w:rPr>
          <w:sz w:val="20"/>
          <w:szCs w:val="20"/>
        </w:rPr>
        <w:tab/>
        <w:t>senior upisovatel</w:t>
      </w:r>
      <w:r>
        <w:rPr>
          <w:sz w:val="20"/>
          <w:szCs w:val="20"/>
        </w:rPr>
        <w:t xml:space="preserve"> - majetek</w:t>
      </w:r>
      <w:r w:rsidRPr="00532EF3">
        <w:rPr>
          <w:sz w:val="20"/>
          <w:szCs w:val="20"/>
        </w:rPr>
        <w:tab/>
      </w:r>
      <w:r>
        <w:rPr>
          <w:sz w:val="20"/>
          <w:szCs w:val="20"/>
        </w:rPr>
        <w:t>hlavní</w:t>
      </w:r>
      <w:r w:rsidRPr="00532EF3">
        <w:rPr>
          <w:sz w:val="20"/>
          <w:szCs w:val="20"/>
        </w:rPr>
        <w:t xml:space="preserve"> upisovatel</w:t>
      </w:r>
      <w:r>
        <w:rPr>
          <w:sz w:val="20"/>
          <w:szCs w:val="20"/>
        </w:rPr>
        <w:t xml:space="preserve"> - majetek</w:t>
      </w:r>
    </w:p>
    <w:p w14:paraId="2BA7189F" w14:textId="77777777" w:rsidR="00ED0A32" w:rsidRDefault="008A50A6" w:rsidP="00ED0A32">
      <w:pPr>
        <w:tabs>
          <w:tab w:val="left" w:pos="3969"/>
        </w:tabs>
        <w:spacing w:line="288" w:lineRule="auto"/>
      </w:pPr>
      <w:r w:rsidRPr="00141471">
        <w:tab/>
      </w:r>
    </w:p>
    <w:p w14:paraId="0503FC4D" w14:textId="55DC52DA" w:rsidR="00390AAD" w:rsidRPr="00141471" w:rsidRDefault="00ED0A32" w:rsidP="00ED0A32">
      <w:pPr>
        <w:tabs>
          <w:tab w:val="left" w:pos="3969"/>
        </w:tabs>
        <w:spacing w:line="288" w:lineRule="auto"/>
      </w:pPr>
      <w:r>
        <w:tab/>
      </w:r>
      <w:r>
        <w:tab/>
      </w:r>
      <w:r>
        <w:tab/>
      </w:r>
      <w:r w:rsidR="00477F63" w:rsidRPr="00141471">
        <w:t>za UNIQA pojišťovna, a.s. (pojistitel)</w:t>
      </w:r>
    </w:p>
    <w:p w14:paraId="777329AC" w14:textId="77777777" w:rsidR="00141471" w:rsidRDefault="00141471" w:rsidP="00141471">
      <w:pPr>
        <w:spacing w:line="288" w:lineRule="auto"/>
        <w:jc w:val="both"/>
      </w:pPr>
      <w:r>
        <w:t>Prohlašuji, že mi byly poskytnuty v dostatečném předstihu před uzavřením pojistné smlouvy přesným, jasným a srozumitelným způsobem, písemně a v českém jazyce informace o pojistném vztahu a o zpracování osobních údajů pro účely tohoto pojistného vztahu, že jsem byl seznámen s obsahem všech souvisejících pojistných podmínek (viz výše), které jsem převzal. Prohlašuji, že pojistná smlouva na uzavření pojištění odpovídá mému pojistnému zájmu, mým pojistným potřebám a požadavkům, že všechny mé dotazy, které jsem položil pojistiteli nebo jím pověřenému zástupci, byly náležitě zodpovězeny a že s rozsahem a podmínkami pojištění jsem srozuměn/a.</w:t>
      </w:r>
    </w:p>
    <w:p w14:paraId="1812B462" w14:textId="1C9F73EA" w:rsidR="00141471" w:rsidRDefault="00141471" w:rsidP="00141471">
      <w:pPr>
        <w:spacing w:line="288" w:lineRule="auto"/>
        <w:jc w:val="both"/>
      </w:pPr>
      <w:r>
        <w:t>Ochrana osobních údajů získaných v souvislosti s uzavřením a plněním této smlouvy se řídí nařízením Evropského parlamentu a Rady (EU) 2016/679 ze dne 27. dubna 2016, o ochraně fyzických osob v souvislosti se zpracováním osobních údajů a o volném pohybu těchto údajů a o zrušení směrnice 95/46/ES (obecné nařízení o ochraně osobních údajů). Pojistník je povinen pojištěného, resp. pojištěné, jakož i všechny další oprávněné třetí osoby, řádně a včas informovat o zpracování jejich osobních údajů v souvislosti s uzavřením a plněním této smlouvy, o jejich souvisejících právech a dalších relevantních skutečnostech vymezených v článku 13, resp. v článku 14 obecného nařízení o ochraně osobních údajů, a sice poskytnutím samostatné listiny obsahující informace o zpracování osobních údajů dle článku 13, resp. článku 14 obecného nařízení o ochraně osobních údajů, a to poskytnutím stejnopisu listiny označené jako „Informace o zpracování osobních údajů“ nebo jiným vhodným způsobem.</w:t>
      </w:r>
    </w:p>
    <w:p w14:paraId="209EC1AF" w14:textId="4F0DA8BF" w:rsidR="00141471" w:rsidRDefault="00141471" w:rsidP="00141471">
      <w:pPr>
        <w:spacing w:line="288" w:lineRule="auto"/>
        <w:jc w:val="both"/>
      </w:pPr>
      <w:r>
        <w:t>Souhlasím s tím, aby pojistitel uvedl mé jméno/název v seznamu významných klientů, se kterými uzavřel příslušná pojištění (bez uvedení další specifikace pojištění). Toto prohlášení je činěno pro účely § 128 zákona č. 277/2009 Sb. v platném znění.</w:t>
      </w:r>
    </w:p>
    <w:p w14:paraId="263F654C" w14:textId="77777777" w:rsidR="009A32D9" w:rsidRDefault="009A32D9" w:rsidP="00141471">
      <w:pPr>
        <w:spacing w:line="288" w:lineRule="auto"/>
        <w:jc w:val="both"/>
      </w:pPr>
    </w:p>
    <w:p w14:paraId="05792541" w14:textId="04CF781B" w:rsidR="00141471" w:rsidRDefault="00141471" w:rsidP="00141471">
      <w:pPr>
        <w:spacing w:line="288" w:lineRule="auto"/>
        <w:jc w:val="both"/>
      </w:pPr>
      <w:r>
        <w:t>Potvrzuji, že souhlasím s níže uvedenými všeobecnými pojistnými podmínkami, a že jsem převzal níže uvedené dokumenty, které tvoří nedílnou součást této pojistné smlouvy:</w:t>
      </w:r>
    </w:p>
    <w:p w14:paraId="5D5EC636" w14:textId="77777777" w:rsidR="00744AF7" w:rsidRDefault="00744AF7" w:rsidP="00744AF7">
      <w:pPr>
        <w:numPr>
          <w:ilvl w:val="0"/>
          <w:numId w:val="12"/>
        </w:numPr>
        <w:spacing w:line="288" w:lineRule="auto"/>
        <w:jc w:val="both"/>
      </w:pPr>
      <w:r>
        <w:t>Informace o zpracování osobních údajů</w:t>
      </w:r>
    </w:p>
    <w:p w14:paraId="1CD43065" w14:textId="77777777" w:rsidR="00141471" w:rsidRDefault="00141471" w:rsidP="00141471">
      <w:pPr>
        <w:numPr>
          <w:ilvl w:val="0"/>
          <w:numId w:val="12"/>
        </w:numPr>
        <w:spacing w:line="288" w:lineRule="auto"/>
        <w:jc w:val="both"/>
      </w:pPr>
      <w:r>
        <w:t>Pojistné podmínky:</w:t>
      </w:r>
    </w:p>
    <w:p w14:paraId="13514F76" w14:textId="2AECED0E" w:rsidR="00141471" w:rsidRDefault="00141471" w:rsidP="00141471">
      <w:pPr>
        <w:spacing w:line="288" w:lineRule="auto"/>
        <w:jc w:val="both"/>
      </w:pPr>
      <w:r>
        <w:t>UCZ/1</w:t>
      </w:r>
      <w:r w:rsidR="008D484D">
        <w:t>5</w:t>
      </w:r>
      <w:r>
        <w:tab/>
      </w:r>
      <w:r w:rsidR="008D484D">
        <w:t>UCZ/Maj-P/20</w:t>
      </w:r>
      <w:r w:rsidR="008D484D">
        <w:tab/>
      </w:r>
      <w:r w:rsidR="008D484D">
        <w:tab/>
        <w:t>UCZ/Odp/20</w:t>
      </w:r>
      <w:r w:rsidR="008D484D">
        <w:tab/>
        <w:t>UCZ/Odp-P/20</w:t>
      </w:r>
      <w:r w:rsidR="008D484D">
        <w:tab/>
        <w:t>PP-CZ-20-03</w:t>
      </w:r>
    </w:p>
    <w:p w14:paraId="31622142" w14:textId="3252D3BD" w:rsidR="00141471" w:rsidRDefault="00141471" w:rsidP="00141471">
      <w:pPr>
        <w:spacing w:line="288" w:lineRule="auto"/>
        <w:jc w:val="both"/>
      </w:pPr>
    </w:p>
    <w:p w14:paraId="0097DD5C" w14:textId="77777777" w:rsidR="00A42015" w:rsidRPr="00A56173" w:rsidRDefault="00A42015" w:rsidP="00141471">
      <w:pPr>
        <w:spacing w:line="288" w:lineRule="auto"/>
        <w:jc w:val="both"/>
        <w:rPr>
          <w:color w:val="000000" w:themeColor="text1"/>
        </w:rPr>
      </w:pPr>
      <w:r w:rsidRPr="00A56173">
        <w:rPr>
          <w:color w:val="000000" w:themeColor="text1"/>
        </w:rPr>
        <w:t>Pojistník svým podpisem osvědčuje pojistný zájem všech pojištěných, uvedených v této pojistné smlouvě. Pojistník svým podpisem výslovně souhlasí, aby pojistné plnění nabyla příslušná oprávněná osoba uvedená v této pojistné smlouvě. Pojistitel svým podpisem této pojistné smlouvy osvědčuje, že má pojistný zájem pojistníka za prokázaný.</w:t>
      </w:r>
    </w:p>
    <w:p w14:paraId="27FD0B96" w14:textId="584DEF8D" w:rsidR="00141471" w:rsidRPr="00A42015" w:rsidRDefault="00141471" w:rsidP="00141471">
      <w:pPr>
        <w:spacing w:line="288" w:lineRule="auto"/>
        <w:jc w:val="both"/>
      </w:pPr>
      <w:r w:rsidRPr="00A42015">
        <w:lastRenderedPageBreak/>
        <w:t xml:space="preserve">Prohlašuji, že </w:t>
      </w:r>
      <w:r w:rsidR="00600E71" w:rsidRPr="00D56410">
        <w:rPr>
          <w:b/>
        </w:rPr>
        <w:t>jsem</w:t>
      </w:r>
      <w:r w:rsidRPr="00D56410">
        <w:t xml:space="preserve"> povinným subjektem ve smyslu zákona č. 340/2015 Sb., o registru smluv (dále jen „povinný subjekt“), a tedy že pojistná smlouva č.</w:t>
      </w:r>
      <w:r w:rsidR="00927DCD">
        <w:t xml:space="preserve"> 2737326318</w:t>
      </w:r>
      <w:r w:rsidRPr="00D56410">
        <w:t xml:space="preserve"> </w:t>
      </w:r>
      <w:r w:rsidR="00101AB4" w:rsidRPr="00D56410">
        <w:t>, resp. dodatek k této pojistné smlouvě</w:t>
      </w:r>
      <w:r w:rsidRPr="00D56410">
        <w:t xml:space="preserve"> (dále jen „smlouva“) </w:t>
      </w:r>
      <w:r w:rsidRPr="00D56410">
        <w:rPr>
          <w:b/>
        </w:rPr>
        <w:t>podléhá</w:t>
      </w:r>
      <w:r w:rsidRPr="00D56410">
        <w:t xml:space="preserve"> povinnosti</w:t>
      </w:r>
      <w:r w:rsidRPr="00A42015">
        <w:t xml:space="preserve"> uveřejnění v registru smluv ve smyslu zákona č. 340/2015 Sb., o registru smluv (dále jen „registr smluv“).</w:t>
      </w:r>
    </w:p>
    <w:p w14:paraId="31B2368F" w14:textId="77777777" w:rsidR="00141471" w:rsidRPr="00A42015" w:rsidRDefault="00141471" w:rsidP="00141471">
      <w:pPr>
        <w:spacing w:line="288" w:lineRule="auto"/>
        <w:jc w:val="both"/>
      </w:pPr>
      <w:r w:rsidRPr="00A42015">
        <w:t>Beru na vědomí, že pokud se výše uvedené prohlášení nezakládá na pravdě, odpovídám společnosti UNIQA pojišťovna, a. s. (dále jen „UNIQA“) za škodu, která UNIQA v důsledku tohoto nepravdivého prohlášení vznikne.</w:t>
      </w:r>
    </w:p>
    <w:p w14:paraId="2C896344" w14:textId="52E86436" w:rsidR="00866BA3" w:rsidRDefault="00866BA3" w:rsidP="00352357">
      <w:pPr>
        <w:spacing w:line="288" w:lineRule="auto"/>
      </w:pPr>
    </w:p>
    <w:p w14:paraId="385954BE" w14:textId="5614D0CB" w:rsidR="006535E0" w:rsidRDefault="006535E0" w:rsidP="00352357">
      <w:pPr>
        <w:spacing w:line="288" w:lineRule="auto"/>
      </w:pPr>
    </w:p>
    <w:p w14:paraId="779AD86E" w14:textId="0A6DE841" w:rsidR="006535E0" w:rsidRDefault="006535E0" w:rsidP="00352357">
      <w:pPr>
        <w:spacing w:line="288" w:lineRule="auto"/>
      </w:pPr>
    </w:p>
    <w:p w14:paraId="3573B57E" w14:textId="77777777" w:rsidR="006535E0" w:rsidRDefault="006535E0" w:rsidP="00352357">
      <w:pPr>
        <w:spacing w:line="288" w:lineRule="auto"/>
      </w:pPr>
    </w:p>
    <w:p w14:paraId="2DB1ED50" w14:textId="77777777" w:rsidR="00F36103" w:rsidRDefault="008A50A6" w:rsidP="00352357">
      <w:pPr>
        <w:spacing w:line="288" w:lineRule="auto"/>
      </w:pPr>
      <w:r w:rsidRPr="00352357">
        <w:t>V ....................., dne .......................</w:t>
      </w:r>
      <w:r w:rsidRPr="00352357">
        <w:tab/>
        <w:t xml:space="preserve">    </w:t>
      </w:r>
    </w:p>
    <w:p w14:paraId="312CB388" w14:textId="77777777" w:rsidR="00866BA3" w:rsidRPr="00352357" w:rsidRDefault="00866BA3" w:rsidP="00866BA3">
      <w:pPr>
        <w:tabs>
          <w:tab w:val="center" w:pos="6379"/>
        </w:tabs>
        <w:spacing w:line="288" w:lineRule="auto"/>
      </w:pPr>
      <w:r>
        <w:tab/>
      </w:r>
      <w:r w:rsidRPr="00352357">
        <w:t>...............................................................</w:t>
      </w:r>
    </w:p>
    <w:p w14:paraId="5FE8E5F3" w14:textId="38998559" w:rsidR="00866BA3" w:rsidRPr="00352357" w:rsidRDefault="00866BA3" w:rsidP="00866BA3">
      <w:pPr>
        <w:tabs>
          <w:tab w:val="center" w:pos="6379"/>
        </w:tabs>
        <w:spacing w:line="288" w:lineRule="auto"/>
      </w:pPr>
      <w:r w:rsidRPr="00352357">
        <w:tab/>
      </w:r>
      <w:r w:rsidR="00C87A4D">
        <w:t>P</w:t>
      </w:r>
      <w:r w:rsidR="00D56410">
        <w:t>ojistník</w:t>
      </w:r>
      <w:r w:rsidR="00C87A4D">
        <w:t>, pojištěný, oprávněná osoba</w:t>
      </w:r>
    </w:p>
    <w:p w14:paraId="04CA751F" w14:textId="77777777" w:rsidR="00866BA3" w:rsidRDefault="00866BA3" w:rsidP="00866BA3">
      <w:pPr>
        <w:tabs>
          <w:tab w:val="center" w:pos="6379"/>
        </w:tabs>
        <w:spacing w:line="288" w:lineRule="auto"/>
      </w:pPr>
    </w:p>
    <w:p w14:paraId="08A3A76F" w14:textId="77777777" w:rsidR="00866BA3" w:rsidRDefault="00866BA3" w:rsidP="00866BA3">
      <w:pPr>
        <w:tabs>
          <w:tab w:val="center" w:pos="6379"/>
        </w:tabs>
        <w:spacing w:line="288" w:lineRule="auto"/>
      </w:pPr>
    </w:p>
    <w:p w14:paraId="5B6D6245" w14:textId="77777777" w:rsidR="00D56410" w:rsidRPr="00352357" w:rsidRDefault="00866BA3" w:rsidP="00D56410">
      <w:pPr>
        <w:tabs>
          <w:tab w:val="center" w:pos="6379"/>
        </w:tabs>
        <w:spacing w:line="288" w:lineRule="auto"/>
      </w:pPr>
      <w:r>
        <w:tab/>
      </w:r>
      <w:r w:rsidR="00D56410" w:rsidRPr="00352357">
        <w:t>...............................................................</w:t>
      </w:r>
    </w:p>
    <w:p w14:paraId="0E5FCF1B" w14:textId="2705551E" w:rsidR="00D56410" w:rsidRPr="00352357" w:rsidRDefault="00D56410" w:rsidP="00D56410">
      <w:pPr>
        <w:tabs>
          <w:tab w:val="center" w:pos="6379"/>
        </w:tabs>
        <w:spacing w:line="288" w:lineRule="auto"/>
      </w:pPr>
      <w:r w:rsidRPr="00352357">
        <w:tab/>
      </w:r>
      <w:r>
        <w:t>Pojištěný, oprávněná osoba</w:t>
      </w:r>
    </w:p>
    <w:p w14:paraId="126C2638" w14:textId="749D7AE0" w:rsidR="00744AF7" w:rsidRDefault="00D56410" w:rsidP="00D56410">
      <w:pPr>
        <w:tabs>
          <w:tab w:val="left" w:pos="3544"/>
        </w:tabs>
        <w:spacing w:line="288" w:lineRule="auto"/>
        <w:rPr>
          <w:b/>
        </w:rPr>
      </w:pPr>
      <w:r w:rsidRPr="00D56410">
        <w:rPr>
          <w:b/>
        </w:rPr>
        <w:tab/>
      </w:r>
      <w:r>
        <w:rPr>
          <w:b/>
        </w:rPr>
        <w:tab/>
      </w:r>
    </w:p>
    <w:p w14:paraId="2CDAA0F7" w14:textId="2A7C2459" w:rsidR="00C87A4D" w:rsidRPr="00352357" w:rsidRDefault="00C87A4D" w:rsidP="00C87A4D">
      <w:pPr>
        <w:tabs>
          <w:tab w:val="center" w:pos="6379"/>
        </w:tabs>
        <w:spacing w:line="288" w:lineRule="auto"/>
      </w:pPr>
      <w:r>
        <w:tab/>
      </w:r>
      <w:r>
        <w:tab/>
      </w:r>
      <w:r w:rsidRPr="00352357">
        <w:t>...............................................................</w:t>
      </w:r>
    </w:p>
    <w:p w14:paraId="5A5DED02" w14:textId="77777777" w:rsidR="00C87A4D" w:rsidRPr="00352357" w:rsidRDefault="00C87A4D" w:rsidP="00C87A4D">
      <w:pPr>
        <w:tabs>
          <w:tab w:val="center" w:pos="6379"/>
        </w:tabs>
        <w:spacing w:line="288" w:lineRule="auto"/>
      </w:pPr>
      <w:r w:rsidRPr="00352357">
        <w:tab/>
      </w:r>
      <w:r>
        <w:t>Pojištěný, oprávněná osoba</w:t>
      </w:r>
    </w:p>
    <w:p w14:paraId="30F7895F" w14:textId="77777777" w:rsidR="00C87A4D" w:rsidRDefault="00C87A4D" w:rsidP="00C87A4D">
      <w:pPr>
        <w:tabs>
          <w:tab w:val="center" w:pos="6379"/>
        </w:tabs>
        <w:spacing w:line="288" w:lineRule="auto"/>
      </w:pPr>
    </w:p>
    <w:p w14:paraId="3A3E0B5D" w14:textId="77777777" w:rsidR="00C87A4D" w:rsidRDefault="00C87A4D" w:rsidP="00C87A4D">
      <w:pPr>
        <w:tabs>
          <w:tab w:val="center" w:pos="6379"/>
        </w:tabs>
        <w:spacing w:line="288" w:lineRule="auto"/>
      </w:pPr>
    </w:p>
    <w:p w14:paraId="605A584A" w14:textId="7ACA5C94" w:rsidR="00C87A4D" w:rsidRPr="00352357" w:rsidRDefault="00C87A4D" w:rsidP="00C87A4D">
      <w:pPr>
        <w:tabs>
          <w:tab w:val="center" w:pos="6379"/>
        </w:tabs>
        <w:spacing w:line="288" w:lineRule="auto"/>
      </w:pPr>
      <w:r>
        <w:tab/>
      </w:r>
      <w:r w:rsidRPr="00352357">
        <w:t>...............................................................</w:t>
      </w:r>
    </w:p>
    <w:p w14:paraId="04FA04AD" w14:textId="77777777" w:rsidR="00C87A4D" w:rsidRPr="00352357" w:rsidRDefault="00C87A4D" w:rsidP="00C87A4D">
      <w:pPr>
        <w:tabs>
          <w:tab w:val="center" w:pos="6379"/>
        </w:tabs>
        <w:spacing w:line="288" w:lineRule="auto"/>
      </w:pPr>
      <w:r w:rsidRPr="00352357">
        <w:tab/>
      </w:r>
      <w:r>
        <w:t>Pojištěný, oprávněná osoba</w:t>
      </w:r>
    </w:p>
    <w:p w14:paraId="3AFB8701" w14:textId="2F4A8A03" w:rsidR="00C87A4D" w:rsidRDefault="00C87A4D" w:rsidP="00D56410">
      <w:pPr>
        <w:tabs>
          <w:tab w:val="left" w:pos="3544"/>
        </w:tabs>
        <w:spacing w:line="288" w:lineRule="auto"/>
        <w:rPr>
          <w:b/>
        </w:rPr>
      </w:pPr>
    </w:p>
    <w:p w14:paraId="3AE753BF" w14:textId="77777777" w:rsidR="009A32D9" w:rsidRDefault="009A32D9" w:rsidP="009A32D9">
      <w:pPr>
        <w:tabs>
          <w:tab w:val="center" w:pos="6379"/>
        </w:tabs>
        <w:spacing w:line="288" w:lineRule="auto"/>
      </w:pPr>
    </w:p>
    <w:p w14:paraId="3278673A" w14:textId="691DE501" w:rsidR="009A32D9" w:rsidRPr="00352357" w:rsidRDefault="009A32D9" w:rsidP="009A32D9">
      <w:pPr>
        <w:tabs>
          <w:tab w:val="center" w:pos="6379"/>
        </w:tabs>
        <w:spacing w:line="288" w:lineRule="auto"/>
      </w:pPr>
      <w:r>
        <w:tab/>
      </w:r>
      <w:r w:rsidRPr="00352357">
        <w:t>...............................................................</w:t>
      </w:r>
    </w:p>
    <w:p w14:paraId="501CE99F" w14:textId="77777777" w:rsidR="009A32D9" w:rsidRPr="00352357" w:rsidRDefault="009A32D9" w:rsidP="009A32D9">
      <w:pPr>
        <w:tabs>
          <w:tab w:val="center" w:pos="6379"/>
        </w:tabs>
        <w:spacing w:line="288" w:lineRule="auto"/>
      </w:pPr>
      <w:r w:rsidRPr="00352357">
        <w:tab/>
      </w:r>
      <w:r>
        <w:t>Pojištěný, oprávněná osoba</w:t>
      </w:r>
    </w:p>
    <w:p w14:paraId="6ED31278" w14:textId="77777777" w:rsidR="009A32D9" w:rsidRDefault="009A32D9" w:rsidP="00D56410">
      <w:pPr>
        <w:tabs>
          <w:tab w:val="left" w:pos="3544"/>
        </w:tabs>
        <w:spacing w:line="288" w:lineRule="auto"/>
        <w:rPr>
          <w:b/>
        </w:rPr>
      </w:pPr>
    </w:p>
    <w:p w14:paraId="0E346766" w14:textId="77777777" w:rsidR="00C87A4D" w:rsidRPr="00FC45D8" w:rsidRDefault="00C87A4D" w:rsidP="00C87A4D">
      <w:pPr>
        <w:pStyle w:val="Zpat"/>
      </w:pPr>
      <w:r w:rsidRPr="00FC45D8">
        <w:rPr>
          <w:b/>
        </w:rPr>
        <w:t>Pojištěno prostřednictvím:</w:t>
      </w:r>
      <w:r w:rsidRPr="00FC45D8">
        <w:tab/>
      </w:r>
      <w:r>
        <w:t xml:space="preserve"> </w:t>
      </w:r>
      <w:r w:rsidRPr="00FC45D8">
        <w:t>PAB – pojišťovací agentura Beata s.r.o.</w:t>
      </w:r>
    </w:p>
    <w:p w14:paraId="6C22DC9A" w14:textId="6FA53745" w:rsidR="00AB223C" w:rsidRPr="00AB223C" w:rsidRDefault="00C87A4D" w:rsidP="00503732">
      <w:pPr>
        <w:pStyle w:val="Zpat"/>
        <w:rPr>
          <w:b/>
        </w:rPr>
      </w:pPr>
      <w:r w:rsidRPr="00FC45D8">
        <w:rPr>
          <w:b/>
        </w:rPr>
        <w:t>Zpracoval:</w:t>
      </w:r>
      <w:r>
        <w:rPr>
          <w:b/>
        </w:rPr>
        <w:t xml:space="preserve"> </w:t>
      </w:r>
      <w:r w:rsidR="00D84880">
        <w:t>xxxxxxxxxxxx</w:t>
      </w:r>
      <w:r>
        <w:t xml:space="preserve"> </w:t>
      </w:r>
    </w:p>
    <w:sectPr w:rsidR="00AB223C" w:rsidRPr="00AB223C">
      <w:headerReference w:type="even" r:id="rId8"/>
      <w:footerReference w:type="even" r:id="rId9"/>
      <w:footerReference w:type="default" r:id="rId10"/>
      <w:footnotePr>
        <w:numRestart w:val="eachPage"/>
      </w:footnotePr>
      <w:endnotePr>
        <w:numFmt w:val="decimal"/>
        <w:numStart w:val="0"/>
      </w:endnotePr>
      <w:pgSz w:w="11911" w:h="16832" w:code="9"/>
      <w:pgMar w:top="2268" w:right="851" w:bottom="1985" w:left="851" w:header="1797" w:footer="107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C173C" w14:textId="77777777" w:rsidR="00301CD0" w:rsidRDefault="00301CD0">
      <w:r>
        <w:separator/>
      </w:r>
    </w:p>
  </w:endnote>
  <w:endnote w:type="continuationSeparator" w:id="0">
    <w:p w14:paraId="4F92AC4E" w14:textId="77777777" w:rsidR="00301CD0" w:rsidRDefault="00301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toneSanItcTEEMed">
    <w:altName w:val="Calibri"/>
    <w:panose1 w:val="00000000000000000000"/>
    <w:charset w:val="EE"/>
    <w:family w:val="swiss"/>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76630" w14:textId="77777777" w:rsidR="009856E2" w:rsidRDefault="009856E2">
    <w:pPr>
      <w:pStyle w:val="Zkladntext"/>
    </w:pPr>
  </w:p>
  <w:p w14:paraId="1B482079" w14:textId="77777777" w:rsidR="009856E2" w:rsidRDefault="009856E2">
    <w:pPr>
      <w:pStyle w:val="Zkladntext"/>
      <w:jc w:val="center"/>
    </w:pPr>
    <w:r>
      <w:t xml:space="preserve">Strana </w:t>
    </w:r>
    <w:r>
      <w:fldChar w:fldCharType="begin"/>
    </w:r>
    <w:r>
      <w:instrText xml:space="preserve"> PAGE </w:instrText>
    </w:r>
    <w:r>
      <w:fldChar w:fldCharType="separate"/>
    </w:r>
    <w:r>
      <w:t>14</w:t>
    </w:r>
    <w:r>
      <w:fldChar w:fldCharType="end"/>
    </w:r>
    <w:r>
      <w:t xml:space="preserve"> (celkem </w:t>
    </w:r>
    <w:r w:rsidR="00CE67DA">
      <w:rPr>
        <w:noProof/>
      </w:rPr>
      <w:fldChar w:fldCharType="begin"/>
    </w:r>
    <w:r w:rsidR="00CE67DA">
      <w:rPr>
        <w:noProof/>
      </w:rPr>
      <w:instrText xml:space="preserve"> NUMPAGES </w:instrText>
    </w:r>
    <w:r w:rsidR="00CE67DA">
      <w:rPr>
        <w:noProof/>
      </w:rPr>
      <w:fldChar w:fldCharType="separate"/>
    </w:r>
    <w:r>
      <w:rPr>
        <w:noProof/>
      </w:rPr>
      <w:t>20</w:t>
    </w:r>
    <w:r w:rsidR="00CE67DA">
      <w:rPr>
        <w:noProof/>
      </w:rPr>
      <w:fldChar w:fldCharType="end"/>
    </w:r>
    <w:r>
      <w:t>)</w:t>
    </w:r>
    <w:r>
      <w:fldChar w:fldCharType="begin"/>
    </w:r>
    <w:r>
      <w:instrText xml:space="preserve"> PAGE  \* MERGEFORMAT </w:instrText>
    </w:r>
    <w:r>
      <w:fldChar w:fldCharType="separate"/>
    </w:r>
    <w:r>
      <w:t>14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D65FF" w14:textId="77777777" w:rsidR="009856E2" w:rsidRDefault="009856E2">
    <w:pPr>
      <w:pStyle w:val="Zkladntext"/>
      <w:jc w:val="center"/>
      <w:rPr>
        <w:b w:val="0"/>
        <w:sz w:val="16"/>
      </w:rPr>
    </w:pPr>
    <w:r>
      <w:rPr>
        <w:b w:val="0"/>
        <w:sz w:val="16"/>
      </w:rPr>
      <w:t xml:space="preserve">Strana </w:t>
    </w:r>
    <w:r>
      <w:rPr>
        <w:b w:val="0"/>
        <w:sz w:val="16"/>
      </w:rPr>
      <w:fldChar w:fldCharType="begin"/>
    </w:r>
    <w:r>
      <w:rPr>
        <w:b w:val="0"/>
        <w:sz w:val="16"/>
      </w:rPr>
      <w:instrText xml:space="preserve"> PAGE </w:instrText>
    </w:r>
    <w:r>
      <w:rPr>
        <w:b w:val="0"/>
        <w:sz w:val="16"/>
      </w:rPr>
      <w:fldChar w:fldCharType="separate"/>
    </w:r>
    <w:r w:rsidR="00F835FA">
      <w:rPr>
        <w:b w:val="0"/>
        <w:noProof/>
        <w:sz w:val="16"/>
      </w:rPr>
      <w:t>12</w:t>
    </w:r>
    <w:r>
      <w:rPr>
        <w:b w:val="0"/>
        <w:sz w:val="16"/>
      </w:rPr>
      <w:fldChar w:fldCharType="end"/>
    </w:r>
    <w:r>
      <w:rPr>
        <w:b w:val="0"/>
        <w:sz w:val="16"/>
      </w:rPr>
      <w:t xml:space="preserve"> (celkem </w:t>
    </w:r>
    <w:r>
      <w:rPr>
        <w:b w:val="0"/>
        <w:sz w:val="16"/>
      </w:rPr>
      <w:fldChar w:fldCharType="begin"/>
    </w:r>
    <w:r>
      <w:rPr>
        <w:b w:val="0"/>
        <w:sz w:val="16"/>
      </w:rPr>
      <w:instrText xml:space="preserve"> NUMPAGES </w:instrText>
    </w:r>
    <w:r>
      <w:rPr>
        <w:b w:val="0"/>
        <w:sz w:val="16"/>
      </w:rPr>
      <w:fldChar w:fldCharType="separate"/>
    </w:r>
    <w:r w:rsidR="00F835FA">
      <w:rPr>
        <w:b w:val="0"/>
        <w:noProof/>
        <w:sz w:val="16"/>
      </w:rPr>
      <w:t>15</w:t>
    </w:r>
    <w:r>
      <w:rPr>
        <w:b w:val="0"/>
        <w:sz w:val="16"/>
      </w:rPr>
      <w:fldChar w:fldCharType="end"/>
    </w:r>
    <w:r>
      <w:rPr>
        <w:b w:val="0"/>
        <w:sz w:val="16"/>
      </w:rPr>
      <w:t>)</w:t>
    </w:r>
  </w:p>
  <w:p w14:paraId="06BEAF59" w14:textId="0684ED3D" w:rsidR="009856E2" w:rsidRDefault="009856E2">
    <w:pPr>
      <w:pStyle w:val="Zkladntext"/>
      <w:jc w:val="center"/>
      <w:rPr>
        <w:b w:val="0"/>
        <w:sz w:val="16"/>
        <w:szCs w:val="16"/>
      </w:rPr>
    </w:pPr>
    <w:r>
      <w:rPr>
        <w:b w:val="0"/>
        <w:sz w:val="16"/>
        <w:szCs w:val="16"/>
      </w:rPr>
      <w:t xml:space="preserve">Pojistná smlouva č. </w:t>
    </w:r>
    <w:r w:rsidR="00927DCD">
      <w:rPr>
        <w:b w:val="0"/>
        <w:sz w:val="16"/>
        <w:szCs w:val="16"/>
      </w:rPr>
      <w:t>2737326318</w:t>
    </w:r>
    <w:r w:rsidR="00452501">
      <w:rPr>
        <w:b w:val="0"/>
        <w:sz w:val="16"/>
        <w:szCs w:val="16"/>
      </w:rPr>
      <w:t xml:space="preserve"> – dodatek č. 1</w:t>
    </w:r>
  </w:p>
  <w:p w14:paraId="561E3B51" w14:textId="77777777" w:rsidR="009856E2" w:rsidRDefault="009856E2">
    <w:pPr>
      <w:pStyle w:val="Zkladntext"/>
      <w:jc w:val="center"/>
      <w:rPr>
        <w:b w:val="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95C9C" w14:textId="77777777" w:rsidR="00301CD0" w:rsidRDefault="00301CD0">
      <w:r>
        <w:separator/>
      </w:r>
    </w:p>
  </w:footnote>
  <w:footnote w:type="continuationSeparator" w:id="0">
    <w:p w14:paraId="36FCFB25" w14:textId="77777777" w:rsidR="00301CD0" w:rsidRDefault="00301C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7D087" w14:textId="77777777" w:rsidR="009856E2" w:rsidRDefault="009856E2">
    <w:pPr>
      <w:jc w:val="right"/>
    </w:pPr>
    <w:r>
      <w:t xml:space="preserve">Pojistná smlouva č.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E0351"/>
    <w:multiLevelType w:val="hybridMultilevel"/>
    <w:tmpl w:val="F294B738"/>
    <w:lvl w:ilvl="0" w:tplc="F59CECC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757344"/>
    <w:multiLevelType w:val="hybridMultilevel"/>
    <w:tmpl w:val="0D6679F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0F5398D"/>
    <w:multiLevelType w:val="hybridMultilevel"/>
    <w:tmpl w:val="C0A88B54"/>
    <w:lvl w:ilvl="0" w:tplc="BA6A2CB6">
      <w:start w:val="2"/>
      <w:numFmt w:val="bullet"/>
      <w:lvlText w:val="-"/>
      <w:lvlJc w:val="left"/>
      <w:pPr>
        <w:tabs>
          <w:tab w:val="num" w:pos="1200"/>
        </w:tabs>
        <w:ind w:left="1200" w:hanging="360"/>
      </w:pPr>
      <w:rPr>
        <w:rFonts w:ascii="Times New Roman" w:eastAsia="Times New Roman" w:hAnsi="Times New Roman" w:cs="Times New Roman" w:hint="default"/>
      </w:rPr>
    </w:lvl>
    <w:lvl w:ilvl="1" w:tplc="04050003" w:tentative="1">
      <w:start w:val="1"/>
      <w:numFmt w:val="bullet"/>
      <w:lvlText w:val="o"/>
      <w:lvlJc w:val="left"/>
      <w:pPr>
        <w:tabs>
          <w:tab w:val="num" w:pos="1920"/>
        </w:tabs>
        <w:ind w:left="1920" w:hanging="360"/>
      </w:pPr>
      <w:rPr>
        <w:rFonts w:ascii="Courier New" w:hAnsi="Courier New" w:hint="default"/>
      </w:rPr>
    </w:lvl>
    <w:lvl w:ilvl="2" w:tplc="04050005" w:tentative="1">
      <w:start w:val="1"/>
      <w:numFmt w:val="bullet"/>
      <w:lvlText w:val=""/>
      <w:lvlJc w:val="left"/>
      <w:pPr>
        <w:tabs>
          <w:tab w:val="num" w:pos="2640"/>
        </w:tabs>
        <w:ind w:left="2640" w:hanging="360"/>
      </w:pPr>
      <w:rPr>
        <w:rFonts w:ascii="Marlett" w:hAnsi="Marlett" w:hint="default"/>
      </w:rPr>
    </w:lvl>
    <w:lvl w:ilvl="3" w:tplc="04050001" w:tentative="1">
      <w:start w:val="1"/>
      <w:numFmt w:val="bullet"/>
      <w:lvlText w:val=""/>
      <w:lvlJc w:val="left"/>
      <w:pPr>
        <w:tabs>
          <w:tab w:val="num" w:pos="3360"/>
        </w:tabs>
        <w:ind w:left="3360" w:hanging="360"/>
      </w:pPr>
      <w:rPr>
        <w:rFonts w:ascii="Symbol" w:hAnsi="Symbol" w:hint="default"/>
      </w:rPr>
    </w:lvl>
    <w:lvl w:ilvl="4" w:tplc="04050003" w:tentative="1">
      <w:start w:val="1"/>
      <w:numFmt w:val="bullet"/>
      <w:lvlText w:val="o"/>
      <w:lvlJc w:val="left"/>
      <w:pPr>
        <w:tabs>
          <w:tab w:val="num" w:pos="4080"/>
        </w:tabs>
        <w:ind w:left="4080" w:hanging="360"/>
      </w:pPr>
      <w:rPr>
        <w:rFonts w:ascii="Courier New" w:hAnsi="Courier New" w:hint="default"/>
      </w:rPr>
    </w:lvl>
    <w:lvl w:ilvl="5" w:tplc="04050005" w:tentative="1">
      <w:start w:val="1"/>
      <w:numFmt w:val="bullet"/>
      <w:lvlText w:val=""/>
      <w:lvlJc w:val="left"/>
      <w:pPr>
        <w:tabs>
          <w:tab w:val="num" w:pos="4800"/>
        </w:tabs>
        <w:ind w:left="4800" w:hanging="360"/>
      </w:pPr>
      <w:rPr>
        <w:rFonts w:ascii="Marlett" w:hAnsi="Marlett" w:hint="default"/>
      </w:rPr>
    </w:lvl>
    <w:lvl w:ilvl="6" w:tplc="04050001" w:tentative="1">
      <w:start w:val="1"/>
      <w:numFmt w:val="bullet"/>
      <w:lvlText w:val=""/>
      <w:lvlJc w:val="left"/>
      <w:pPr>
        <w:tabs>
          <w:tab w:val="num" w:pos="5520"/>
        </w:tabs>
        <w:ind w:left="5520" w:hanging="360"/>
      </w:pPr>
      <w:rPr>
        <w:rFonts w:ascii="Symbol" w:hAnsi="Symbol" w:hint="default"/>
      </w:rPr>
    </w:lvl>
    <w:lvl w:ilvl="7" w:tplc="04050003" w:tentative="1">
      <w:start w:val="1"/>
      <w:numFmt w:val="bullet"/>
      <w:lvlText w:val="o"/>
      <w:lvlJc w:val="left"/>
      <w:pPr>
        <w:tabs>
          <w:tab w:val="num" w:pos="6240"/>
        </w:tabs>
        <w:ind w:left="6240" w:hanging="360"/>
      </w:pPr>
      <w:rPr>
        <w:rFonts w:ascii="Courier New" w:hAnsi="Courier New" w:hint="default"/>
      </w:rPr>
    </w:lvl>
    <w:lvl w:ilvl="8" w:tplc="04050005" w:tentative="1">
      <w:start w:val="1"/>
      <w:numFmt w:val="bullet"/>
      <w:lvlText w:val=""/>
      <w:lvlJc w:val="left"/>
      <w:pPr>
        <w:tabs>
          <w:tab w:val="num" w:pos="6960"/>
        </w:tabs>
        <w:ind w:left="6960" w:hanging="360"/>
      </w:pPr>
      <w:rPr>
        <w:rFonts w:ascii="Marlett" w:hAnsi="Marlett" w:hint="default"/>
      </w:rPr>
    </w:lvl>
  </w:abstractNum>
  <w:abstractNum w:abstractNumId="3" w15:restartNumberingAfterBreak="0">
    <w:nsid w:val="13C77B89"/>
    <w:multiLevelType w:val="hybridMultilevel"/>
    <w:tmpl w:val="33C695DE"/>
    <w:lvl w:ilvl="0" w:tplc="7658825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499683C"/>
    <w:multiLevelType w:val="hybridMultilevel"/>
    <w:tmpl w:val="41BE755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7B106CB"/>
    <w:multiLevelType w:val="hybridMultilevel"/>
    <w:tmpl w:val="0220EEA8"/>
    <w:lvl w:ilvl="0" w:tplc="65328940">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15:restartNumberingAfterBreak="0">
    <w:nsid w:val="1D5739FB"/>
    <w:multiLevelType w:val="hybridMultilevel"/>
    <w:tmpl w:val="C5087B0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DFF0200"/>
    <w:multiLevelType w:val="hybridMultilevel"/>
    <w:tmpl w:val="C550240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2CA63DC"/>
    <w:multiLevelType w:val="hybridMultilevel"/>
    <w:tmpl w:val="97448CDC"/>
    <w:lvl w:ilvl="0" w:tplc="49885F8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57236F2"/>
    <w:multiLevelType w:val="hybridMultilevel"/>
    <w:tmpl w:val="CFD22C4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BD4212C"/>
    <w:multiLevelType w:val="hybridMultilevel"/>
    <w:tmpl w:val="704EBECC"/>
    <w:lvl w:ilvl="0" w:tplc="49885F8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FF199C"/>
    <w:multiLevelType w:val="hybridMultilevel"/>
    <w:tmpl w:val="4F9213B0"/>
    <w:lvl w:ilvl="0" w:tplc="49885F8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D227019"/>
    <w:multiLevelType w:val="hybridMultilevel"/>
    <w:tmpl w:val="3B9C1974"/>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EBD1E4F"/>
    <w:multiLevelType w:val="hybridMultilevel"/>
    <w:tmpl w:val="C1EC2B28"/>
    <w:lvl w:ilvl="0" w:tplc="49885F8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09425A8"/>
    <w:multiLevelType w:val="hybridMultilevel"/>
    <w:tmpl w:val="ABC4FAC6"/>
    <w:lvl w:ilvl="0" w:tplc="96000E2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8B91F1E"/>
    <w:multiLevelType w:val="hybridMultilevel"/>
    <w:tmpl w:val="2F624522"/>
    <w:lvl w:ilvl="0" w:tplc="49885F88">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6" w15:restartNumberingAfterBreak="0">
    <w:nsid w:val="4F7E53CD"/>
    <w:multiLevelType w:val="hybridMultilevel"/>
    <w:tmpl w:val="3542818C"/>
    <w:lvl w:ilvl="0" w:tplc="F8CC7426">
      <w:start w:val="3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11F473A"/>
    <w:multiLevelType w:val="hybridMultilevel"/>
    <w:tmpl w:val="B3B80704"/>
    <w:lvl w:ilvl="0" w:tplc="A170B4D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B3567F"/>
    <w:multiLevelType w:val="hybridMultilevel"/>
    <w:tmpl w:val="FF4EF3FE"/>
    <w:lvl w:ilvl="0" w:tplc="49885F88">
      <w:start w:val="1"/>
      <w:numFmt w:val="bullet"/>
      <w:lvlText w:val=""/>
      <w:lvlJc w:val="left"/>
      <w:pPr>
        <w:ind w:left="1008" w:hanging="360"/>
      </w:pPr>
      <w:rPr>
        <w:rFonts w:ascii="Symbol" w:hAnsi="Symbol" w:hint="default"/>
      </w:rPr>
    </w:lvl>
    <w:lvl w:ilvl="1" w:tplc="04050003" w:tentative="1">
      <w:start w:val="1"/>
      <w:numFmt w:val="bullet"/>
      <w:lvlText w:val="o"/>
      <w:lvlJc w:val="left"/>
      <w:pPr>
        <w:ind w:left="1728" w:hanging="360"/>
      </w:pPr>
      <w:rPr>
        <w:rFonts w:ascii="Courier New" w:hAnsi="Courier New" w:cs="Courier New" w:hint="default"/>
      </w:rPr>
    </w:lvl>
    <w:lvl w:ilvl="2" w:tplc="04050005" w:tentative="1">
      <w:start w:val="1"/>
      <w:numFmt w:val="bullet"/>
      <w:lvlText w:val=""/>
      <w:lvlJc w:val="left"/>
      <w:pPr>
        <w:ind w:left="2448" w:hanging="360"/>
      </w:pPr>
      <w:rPr>
        <w:rFonts w:ascii="Wingdings" w:hAnsi="Wingdings" w:hint="default"/>
      </w:rPr>
    </w:lvl>
    <w:lvl w:ilvl="3" w:tplc="04050001" w:tentative="1">
      <w:start w:val="1"/>
      <w:numFmt w:val="bullet"/>
      <w:lvlText w:val=""/>
      <w:lvlJc w:val="left"/>
      <w:pPr>
        <w:ind w:left="3168" w:hanging="360"/>
      </w:pPr>
      <w:rPr>
        <w:rFonts w:ascii="Symbol" w:hAnsi="Symbol" w:hint="default"/>
      </w:rPr>
    </w:lvl>
    <w:lvl w:ilvl="4" w:tplc="04050003" w:tentative="1">
      <w:start w:val="1"/>
      <w:numFmt w:val="bullet"/>
      <w:lvlText w:val="o"/>
      <w:lvlJc w:val="left"/>
      <w:pPr>
        <w:ind w:left="3888" w:hanging="360"/>
      </w:pPr>
      <w:rPr>
        <w:rFonts w:ascii="Courier New" w:hAnsi="Courier New" w:cs="Courier New" w:hint="default"/>
      </w:rPr>
    </w:lvl>
    <w:lvl w:ilvl="5" w:tplc="04050005" w:tentative="1">
      <w:start w:val="1"/>
      <w:numFmt w:val="bullet"/>
      <w:lvlText w:val=""/>
      <w:lvlJc w:val="left"/>
      <w:pPr>
        <w:ind w:left="4608" w:hanging="360"/>
      </w:pPr>
      <w:rPr>
        <w:rFonts w:ascii="Wingdings" w:hAnsi="Wingdings" w:hint="default"/>
      </w:rPr>
    </w:lvl>
    <w:lvl w:ilvl="6" w:tplc="04050001" w:tentative="1">
      <w:start w:val="1"/>
      <w:numFmt w:val="bullet"/>
      <w:lvlText w:val=""/>
      <w:lvlJc w:val="left"/>
      <w:pPr>
        <w:ind w:left="5328" w:hanging="360"/>
      </w:pPr>
      <w:rPr>
        <w:rFonts w:ascii="Symbol" w:hAnsi="Symbol" w:hint="default"/>
      </w:rPr>
    </w:lvl>
    <w:lvl w:ilvl="7" w:tplc="04050003" w:tentative="1">
      <w:start w:val="1"/>
      <w:numFmt w:val="bullet"/>
      <w:lvlText w:val="o"/>
      <w:lvlJc w:val="left"/>
      <w:pPr>
        <w:ind w:left="6048" w:hanging="360"/>
      </w:pPr>
      <w:rPr>
        <w:rFonts w:ascii="Courier New" w:hAnsi="Courier New" w:cs="Courier New" w:hint="default"/>
      </w:rPr>
    </w:lvl>
    <w:lvl w:ilvl="8" w:tplc="04050005" w:tentative="1">
      <w:start w:val="1"/>
      <w:numFmt w:val="bullet"/>
      <w:lvlText w:val=""/>
      <w:lvlJc w:val="left"/>
      <w:pPr>
        <w:ind w:left="6768" w:hanging="360"/>
      </w:pPr>
      <w:rPr>
        <w:rFonts w:ascii="Wingdings" w:hAnsi="Wingdings" w:hint="default"/>
      </w:rPr>
    </w:lvl>
  </w:abstractNum>
  <w:abstractNum w:abstractNumId="19" w15:restartNumberingAfterBreak="0">
    <w:nsid w:val="572733CE"/>
    <w:multiLevelType w:val="hybridMultilevel"/>
    <w:tmpl w:val="323C83EE"/>
    <w:lvl w:ilvl="0" w:tplc="49885F8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938740C"/>
    <w:multiLevelType w:val="hybridMultilevel"/>
    <w:tmpl w:val="51E095A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CD63F1D"/>
    <w:multiLevelType w:val="hybridMultilevel"/>
    <w:tmpl w:val="A9384420"/>
    <w:lvl w:ilvl="0" w:tplc="46407750">
      <w:start w:val="1"/>
      <w:numFmt w:val="bullet"/>
      <w:lvlText w:val="-"/>
      <w:lvlJc w:val="left"/>
      <w:pPr>
        <w:tabs>
          <w:tab w:val="num" w:pos="786"/>
        </w:tabs>
        <w:ind w:left="786"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2" w15:restartNumberingAfterBreak="0">
    <w:nsid w:val="5FA173D9"/>
    <w:multiLevelType w:val="hybridMultilevel"/>
    <w:tmpl w:val="4B7682CA"/>
    <w:lvl w:ilvl="0" w:tplc="F8CC7426">
      <w:start w:val="30"/>
      <w:numFmt w:val="bullet"/>
      <w:lvlText w:val="-"/>
      <w:lvlJc w:val="left"/>
      <w:pPr>
        <w:tabs>
          <w:tab w:val="num" w:pos="420"/>
        </w:tabs>
        <w:ind w:left="420" w:hanging="360"/>
      </w:pPr>
      <w:rPr>
        <w:rFonts w:ascii="Arial" w:eastAsia="Times New Roman" w:hAnsi="Arial" w:cs="Arial" w:hint="default"/>
      </w:rPr>
    </w:lvl>
    <w:lvl w:ilvl="1" w:tplc="04050003" w:tentative="1">
      <w:start w:val="1"/>
      <w:numFmt w:val="bullet"/>
      <w:lvlText w:val="o"/>
      <w:lvlJc w:val="left"/>
      <w:pPr>
        <w:tabs>
          <w:tab w:val="num" w:pos="1140"/>
        </w:tabs>
        <w:ind w:left="1140" w:hanging="360"/>
      </w:pPr>
      <w:rPr>
        <w:rFonts w:ascii="Courier New" w:hAnsi="Courier New" w:cs="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cs="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cs="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23" w15:restartNumberingAfterBreak="0">
    <w:nsid w:val="60927B54"/>
    <w:multiLevelType w:val="hybridMultilevel"/>
    <w:tmpl w:val="FDA065F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A0A5E7D"/>
    <w:multiLevelType w:val="hybridMultilevel"/>
    <w:tmpl w:val="A274E02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E0E3646"/>
    <w:multiLevelType w:val="hybridMultilevel"/>
    <w:tmpl w:val="5DBA13E4"/>
    <w:lvl w:ilvl="0" w:tplc="63ECC3E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32224564">
    <w:abstractNumId w:val="2"/>
  </w:num>
  <w:num w:numId="2" w16cid:durableId="1912957087">
    <w:abstractNumId w:val="20"/>
  </w:num>
  <w:num w:numId="3" w16cid:durableId="1015378275">
    <w:abstractNumId w:val="7"/>
  </w:num>
  <w:num w:numId="4" w16cid:durableId="1405910845">
    <w:abstractNumId w:val="24"/>
  </w:num>
  <w:num w:numId="5" w16cid:durableId="516117000">
    <w:abstractNumId w:val="1"/>
  </w:num>
  <w:num w:numId="6" w16cid:durableId="1421678691">
    <w:abstractNumId w:val="9"/>
  </w:num>
  <w:num w:numId="7" w16cid:durableId="1847670836">
    <w:abstractNumId w:val="4"/>
  </w:num>
  <w:num w:numId="8" w16cid:durableId="2134444962">
    <w:abstractNumId w:val="12"/>
  </w:num>
  <w:num w:numId="9" w16cid:durableId="1129280602">
    <w:abstractNumId w:val="8"/>
  </w:num>
  <w:num w:numId="10" w16cid:durableId="1548177228">
    <w:abstractNumId w:val="22"/>
  </w:num>
  <w:num w:numId="11" w16cid:durableId="611281685">
    <w:abstractNumId w:val="18"/>
  </w:num>
  <w:num w:numId="12" w16cid:durableId="511258992">
    <w:abstractNumId w:val="16"/>
  </w:num>
  <w:num w:numId="13" w16cid:durableId="162111246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98553419">
    <w:abstractNumId w:val="17"/>
  </w:num>
  <w:num w:numId="15" w16cid:durableId="1361274272">
    <w:abstractNumId w:val="5"/>
  </w:num>
  <w:num w:numId="16" w16cid:durableId="105854910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3144662">
    <w:abstractNumId w:val="23"/>
  </w:num>
  <w:num w:numId="18" w16cid:durableId="442310641">
    <w:abstractNumId w:val="6"/>
  </w:num>
  <w:num w:numId="19" w16cid:durableId="515115694">
    <w:abstractNumId w:val="3"/>
  </w:num>
  <w:num w:numId="20" w16cid:durableId="1804226287">
    <w:abstractNumId w:val="25"/>
  </w:num>
  <w:num w:numId="21" w16cid:durableId="1280575495">
    <w:abstractNumId w:val="11"/>
  </w:num>
  <w:num w:numId="22" w16cid:durableId="545607531">
    <w:abstractNumId w:val="13"/>
  </w:num>
  <w:num w:numId="23" w16cid:durableId="1942952032">
    <w:abstractNumId w:val="19"/>
  </w:num>
  <w:num w:numId="24" w16cid:durableId="1180509625">
    <w:abstractNumId w:val="15"/>
  </w:num>
  <w:num w:numId="25" w16cid:durableId="991326893">
    <w:abstractNumId w:val="0"/>
  </w:num>
  <w:num w:numId="26" w16cid:durableId="1804301072">
    <w:abstractNumId w:val="14"/>
  </w:num>
  <w:num w:numId="27" w16cid:durableId="4235003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numRestart w:val="eachPage"/>
    <w:footnote w:id="-1"/>
    <w:footnote w:id="0"/>
  </w:footnotePr>
  <w:endnotePr>
    <w:numFmt w:val="decimal"/>
    <w:numStart w:val="0"/>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357"/>
    <w:rsid w:val="00010B3C"/>
    <w:rsid w:val="00015517"/>
    <w:rsid w:val="00016527"/>
    <w:rsid w:val="00016CA8"/>
    <w:rsid w:val="00017302"/>
    <w:rsid w:val="000255E3"/>
    <w:rsid w:val="000328F4"/>
    <w:rsid w:val="00032971"/>
    <w:rsid w:val="00033D5E"/>
    <w:rsid w:val="00033E21"/>
    <w:rsid w:val="0003524F"/>
    <w:rsid w:val="00041E2E"/>
    <w:rsid w:val="00045956"/>
    <w:rsid w:val="00056429"/>
    <w:rsid w:val="000602CB"/>
    <w:rsid w:val="00062A82"/>
    <w:rsid w:val="00067D42"/>
    <w:rsid w:val="00074690"/>
    <w:rsid w:val="00075AE6"/>
    <w:rsid w:val="00076F8C"/>
    <w:rsid w:val="00086EC4"/>
    <w:rsid w:val="000945FF"/>
    <w:rsid w:val="00097710"/>
    <w:rsid w:val="000A25A1"/>
    <w:rsid w:val="000A3E00"/>
    <w:rsid w:val="000A4862"/>
    <w:rsid w:val="000C0E51"/>
    <w:rsid w:val="000C2A5D"/>
    <w:rsid w:val="000D6AE5"/>
    <w:rsid w:val="000E5DD6"/>
    <w:rsid w:val="000F246A"/>
    <w:rsid w:val="000F4749"/>
    <w:rsid w:val="00101AB4"/>
    <w:rsid w:val="0011358B"/>
    <w:rsid w:val="00116EC6"/>
    <w:rsid w:val="00117BAF"/>
    <w:rsid w:val="00123B06"/>
    <w:rsid w:val="00124226"/>
    <w:rsid w:val="00132A22"/>
    <w:rsid w:val="00141471"/>
    <w:rsid w:val="00142C99"/>
    <w:rsid w:val="00144A28"/>
    <w:rsid w:val="00144E47"/>
    <w:rsid w:val="00147FE5"/>
    <w:rsid w:val="00155304"/>
    <w:rsid w:val="00156978"/>
    <w:rsid w:val="00164279"/>
    <w:rsid w:val="00170EA7"/>
    <w:rsid w:val="00175BDB"/>
    <w:rsid w:val="0018045D"/>
    <w:rsid w:val="001813BB"/>
    <w:rsid w:val="001916A7"/>
    <w:rsid w:val="001A052E"/>
    <w:rsid w:val="001A3878"/>
    <w:rsid w:val="001B3EBD"/>
    <w:rsid w:val="001B7C98"/>
    <w:rsid w:val="001D06B3"/>
    <w:rsid w:val="001D77B4"/>
    <w:rsid w:val="001E694A"/>
    <w:rsid w:val="0020542A"/>
    <w:rsid w:val="002141F6"/>
    <w:rsid w:val="002154BF"/>
    <w:rsid w:val="002204D1"/>
    <w:rsid w:val="0022526D"/>
    <w:rsid w:val="00230008"/>
    <w:rsid w:val="00246ABD"/>
    <w:rsid w:val="00264F74"/>
    <w:rsid w:val="00273052"/>
    <w:rsid w:val="00275123"/>
    <w:rsid w:val="0027522E"/>
    <w:rsid w:val="002768E8"/>
    <w:rsid w:val="00284AAC"/>
    <w:rsid w:val="0028688E"/>
    <w:rsid w:val="00292DDD"/>
    <w:rsid w:val="00294E57"/>
    <w:rsid w:val="002A1EB3"/>
    <w:rsid w:val="002A26C8"/>
    <w:rsid w:val="002A61D6"/>
    <w:rsid w:val="002B74B6"/>
    <w:rsid w:val="002C2312"/>
    <w:rsid w:val="002D3B98"/>
    <w:rsid w:val="002D540F"/>
    <w:rsid w:val="002E1E3E"/>
    <w:rsid w:val="002E3B48"/>
    <w:rsid w:val="002F11C6"/>
    <w:rsid w:val="002F63A6"/>
    <w:rsid w:val="00301CD0"/>
    <w:rsid w:val="00306643"/>
    <w:rsid w:val="00321555"/>
    <w:rsid w:val="003227AC"/>
    <w:rsid w:val="0032454E"/>
    <w:rsid w:val="00333C42"/>
    <w:rsid w:val="00352357"/>
    <w:rsid w:val="00352563"/>
    <w:rsid w:val="003554E9"/>
    <w:rsid w:val="00357DFF"/>
    <w:rsid w:val="003762ED"/>
    <w:rsid w:val="00387C75"/>
    <w:rsid w:val="00390AAD"/>
    <w:rsid w:val="00395488"/>
    <w:rsid w:val="003A3E9B"/>
    <w:rsid w:val="003A78B3"/>
    <w:rsid w:val="003B5249"/>
    <w:rsid w:val="003B64A9"/>
    <w:rsid w:val="003B6F6F"/>
    <w:rsid w:val="003D2687"/>
    <w:rsid w:val="003D26BA"/>
    <w:rsid w:val="003E0747"/>
    <w:rsid w:val="003E11D7"/>
    <w:rsid w:val="003E67F1"/>
    <w:rsid w:val="003F3D28"/>
    <w:rsid w:val="004127D1"/>
    <w:rsid w:val="004203FD"/>
    <w:rsid w:val="00420407"/>
    <w:rsid w:val="00423134"/>
    <w:rsid w:val="00425087"/>
    <w:rsid w:val="00427B38"/>
    <w:rsid w:val="00427B55"/>
    <w:rsid w:val="004317FC"/>
    <w:rsid w:val="00452501"/>
    <w:rsid w:val="00455DEC"/>
    <w:rsid w:val="00470446"/>
    <w:rsid w:val="00472DEF"/>
    <w:rsid w:val="0047310C"/>
    <w:rsid w:val="00473679"/>
    <w:rsid w:val="00477E09"/>
    <w:rsid w:val="00477F63"/>
    <w:rsid w:val="00483CFA"/>
    <w:rsid w:val="00485EE2"/>
    <w:rsid w:val="00491442"/>
    <w:rsid w:val="0049287A"/>
    <w:rsid w:val="0049289F"/>
    <w:rsid w:val="004B087E"/>
    <w:rsid w:val="004B1DB8"/>
    <w:rsid w:val="004B63DD"/>
    <w:rsid w:val="004B7546"/>
    <w:rsid w:val="004C18E4"/>
    <w:rsid w:val="004C3DEA"/>
    <w:rsid w:val="004D21F0"/>
    <w:rsid w:val="004D33B0"/>
    <w:rsid w:val="004D5C31"/>
    <w:rsid w:val="004E70E5"/>
    <w:rsid w:val="004E7384"/>
    <w:rsid w:val="004F0ACC"/>
    <w:rsid w:val="004F2A49"/>
    <w:rsid w:val="004F5D58"/>
    <w:rsid w:val="004F63EB"/>
    <w:rsid w:val="00502AB8"/>
    <w:rsid w:val="00502F85"/>
    <w:rsid w:val="00503732"/>
    <w:rsid w:val="0051285B"/>
    <w:rsid w:val="00517C22"/>
    <w:rsid w:val="005211DB"/>
    <w:rsid w:val="00525ADE"/>
    <w:rsid w:val="00533A9D"/>
    <w:rsid w:val="00544FD6"/>
    <w:rsid w:val="0055103B"/>
    <w:rsid w:val="005632F4"/>
    <w:rsid w:val="00563620"/>
    <w:rsid w:val="005701DD"/>
    <w:rsid w:val="00573992"/>
    <w:rsid w:val="005905FC"/>
    <w:rsid w:val="00593D06"/>
    <w:rsid w:val="005945AC"/>
    <w:rsid w:val="005A407E"/>
    <w:rsid w:val="005A596A"/>
    <w:rsid w:val="005B27C5"/>
    <w:rsid w:val="005B381D"/>
    <w:rsid w:val="005B5E73"/>
    <w:rsid w:val="005C6916"/>
    <w:rsid w:val="005D6694"/>
    <w:rsid w:val="005E467B"/>
    <w:rsid w:val="005E7484"/>
    <w:rsid w:val="005F3847"/>
    <w:rsid w:val="005F7459"/>
    <w:rsid w:val="005F75B5"/>
    <w:rsid w:val="00600E71"/>
    <w:rsid w:val="006028C2"/>
    <w:rsid w:val="006150D9"/>
    <w:rsid w:val="0061540B"/>
    <w:rsid w:val="00621A87"/>
    <w:rsid w:val="00621E27"/>
    <w:rsid w:val="00624DC6"/>
    <w:rsid w:val="006302CA"/>
    <w:rsid w:val="00630C5C"/>
    <w:rsid w:val="00632D8B"/>
    <w:rsid w:val="0063344D"/>
    <w:rsid w:val="00636758"/>
    <w:rsid w:val="0064638C"/>
    <w:rsid w:val="006535E0"/>
    <w:rsid w:val="0066170C"/>
    <w:rsid w:val="006623F2"/>
    <w:rsid w:val="006644ED"/>
    <w:rsid w:val="00664871"/>
    <w:rsid w:val="00667233"/>
    <w:rsid w:val="006677D9"/>
    <w:rsid w:val="00674000"/>
    <w:rsid w:val="00680301"/>
    <w:rsid w:val="0068118D"/>
    <w:rsid w:val="00685C84"/>
    <w:rsid w:val="00690325"/>
    <w:rsid w:val="006965D8"/>
    <w:rsid w:val="0069762F"/>
    <w:rsid w:val="006A37D8"/>
    <w:rsid w:val="006D2B14"/>
    <w:rsid w:val="006D633B"/>
    <w:rsid w:val="006E0F55"/>
    <w:rsid w:val="006E2364"/>
    <w:rsid w:val="006E4330"/>
    <w:rsid w:val="006E4AA8"/>
    <w:rsid w:val="006F08DF"/>
    <w:rsid w:val="006F1CF4"/>
    <w:rsid w:val="00700CD2"/>
    <w:rsid w:val="007021AF"/>
    <w:rsid w:val="00706745"/>
    <w:rsid w:val="00707C40"/>
    <w:rsid w:val="00707E8F"/>
    <w:rsid w:val="007103DA"/>
    <w:rsid w:val="007112E0"/>
    <w:rsid w:val="00712FE8"/>
    <w:rsid w:val="00715229"/>
    <w:rsid w:val="00731700"/>
    <w:rsid w:val="00731BA8"/>
    <w:rsid w:val="0073455A"/>
    <w:rsid w:val="007401DD"/>
    <w:rsid w:val="007418CD"/>
    <w:rsid w:val="00744AF7"/>
    <w:rsid w:val="00744BF2"/>
    <w:rsid w:val="007456F6"/>
    <w:rsid w:val="0074611F"/>
    <w:rsid w:val="007559A2"/>
    <w:rsid w:val="00770F71"/>
    <w:rsid w:val="00771EBF"/>
    <w:rsid w:val="00780BA2"/>
    <w:rsid w:val="00791AC0"/>
    <w:rsid w:val="00792177"/>
    <w:rsid w:val="007A6048"/>
    <w:rsid w:val="007B69D1"/>
    <w:rsid w:val="007C3C8E"/>
    <w:rsid w:val="007C5391"/>
    <w:rsid w:val="007D00A9"/>
    <w:rsid w:val="007D388E"/>
    <w:rsid w:val="007D617D"/>
    <w:rsid w:val="007E5320"/>
    <w:rsid w:val="007E71BE"/>
    <w:rsid w:val="007F371C"/>
    <w:rsid w:val="007F773B"/>
    <w:rsid w:val="0080349C"/>
    <w:rsid w:val="008042DC"/>
    <w:rsid w:val="008071A2"/>
    <w:rsid w:val="008075C1"/>
    <w:rsid w:val="0082604B"/>
    <w:rsid w:val="0083041D"/>
    <w:rsid w:val="00834D17"/>
    <w:rsid w:val="00840D13"/>
    <w:rsid w:val="0084174E"/>
    <w:rsid w:val="00853547"/>
    <w:rsid w:val="00862EFF"/>
    <w:rsid w:val="00863D22"/>
    <w:rsid w:val="00866BA3"/>
    <w:rsid w:val="008700CC"/>
    <w:rsid w:val="00884B7C"/>
    <w:rsid w:val="00893520"/>
    <w:rsid w:val="008A0D99"/>
    <w:rsid w:val="008A50A6"/>
    <w:rsid w:val="008B0B97"/>
    <w:rsid w:val="008B0CF1"/>
    <w:rsid w:val="008B3E37"/>
    <w:rsid w:val="008B5F44"/>
    <w:rsid w:val="008C4A8F"/>
    <w:rsid w:val="008C7411"/>
    <w:rsid w:val="008D09AB"/>
    <w:rsid w:val="008D138F"/>
    <w:rsid w:val="008D484D"/>
    <w:rsid w:val="008D5699"/>
    <w:rsid w:val="008D69CF"/>
    <w:rsid w:val="008F2CFD"/>
    <w:rsid w:val="008F53BD"/>
    <w:rsid w:val="00916E07"/>
    <w:rsid w:val="00927DCD"/>
    <w:rsid w:val="009354A9"/>
    <w:rsid w:val="00935B52"/>
    <w:rsid w:val="00941029"/>
    <w:rsid w:val="00942B5A"/>
    <w:rsid w:val="00945369"/>
    <w:rsid w:val="00966004"/>
    <w:rsid w:val="0097396A"/>
    <w:rsid w:val="009772ED"/>
    <w:rsid w:val="009856E2"/>
    <w:rsid w:val="009903B8"/>
    <w:rsid w:val="009925EB"/>
    <w:rsid w:val="009A32D9"/>
    <w:rsid w:val="009A6F10"/>
    <w:rsid w:val="009B08BF"/>
    <w:rsid w:val="009B218D"/>
    <w:rsid w:val="009B5024"/>
    <w:rsid w:val="009C5079"/>
    <w:rsid w:val="009D39B9"/>
    <w:rsid w:val="009D5B33"/>
    <w:rsid w:val="009D7463"/>
    <w:rsid w:val="009E2F89"/>
    <w:rsid w:val="009E4729"/>
    <w:rsid w:val="009E4971"/>
    <w:rsid w:val="009F0FDB"/>
    <w:rsid w:val="009F1989"/>
    <w:rsid w:val="009F7AD0"/>
    <w:rsid w:val="00A0003C"/>
    <w:rsid w:val="00A0314B"/>
    <w:rsid w:val="00A047C9"/>
    <w:rsid w:val="00A05231"/>
    <w:rsid w:val="00A1026E"/>
    <w:rsid w:val="00A104E8"/>
    <w:rsid w:val="00A165A1"/>
    <w:rsid w:val="00A22882"/>
    <w:rsid w:val="00A25ECA"/>
    <w:rsid w:val="00A26BC7"/>
    <w:rsid w:val="00A27A02"/>
    <w:rsid w:val="00A324E5"/>
    <w:rsid w:val="00A3656E"/>
    <w:rsid w:val="00A4115B"/>
    <w:rsid w:val="00A41236"/>
    <w:rsid w:val="00A42015"/>
    <w:rsid w:val="00A4584A"/>
    <w:rsid w:val="00A56173"/>
    <w:rsid w:val="00A65569"/>
    <w:rsid w:val="00A665F7"/>
    <w:rsid w:val="00A73F9A"/>
    <w:rsid w:val="00A7594B"/>
    <w:rsid w:val="00A80B3F"/>
    <w:rsid w:val="00A82EAE"/>
    <w:rsid w:val="00A83DA3"/>
    <w:rsid w:val="00A8406C"/>
    <w:rsid w:val="00A93550"/>
    <w:rsid w:val="00AA0DED"/>
    <w:rsid w:val="00AA64E9"/>
    <w:rsid w:val="00AB223C"/>
    <w:rsid w:val="00AB2CEA"/>
    <w:rsid w:val="00AB2F14"/>
    <w:rsid w:val="00AB780E"/>
    <w:rsid w:val="00AC3B34"/>
    <w:rsid w:val="00AD0EED"/>
    <w:rsid w:val="00AF4B23"/>
    <w:rsid w:val="00AF6360"/>
    <w:rsid w:val="00B0006B"/>
    <w:rsid w:val="00B0738B"/>
    <w:rsid w:val="00B2669E"/>
    <w:rsid w:val="00B2678A"/>
    <w:rsid w:val="00B26841"/>
    <w:rsid w:val="00B3725C"/>
    <w:rsid w:val="00B428F1"/>
    <w:rsid w:val="00B44FE0"/>
    <w:rsid w:val="00B51009"/>
    <w:rsid w:val="00B51F9A"/>
    <w:rsid w:val="00B521D6"/>
    <w:rsid w:val="00B54E12"/>
    <w:rsid w:val="00B61910"/>
    <w:rsid w:val="00B61EC5"/>
    <w:rsid w:val="00B63AFC"/>
    <w:rsid w:val="00B671D1"/>
    <w:rsid w:val="00B70269"/>
    <w:rsid w:val="00B7030D"/>
    <w:rsid w:val="00B7537A"/>
    <w:rsid w:val="00B95388"/>
    <w:rsid w:val="00B9720F"/>
    <w:rsid w:val="00BB09D9"/>
    <w:rsid w:val="00BB27C9"/>
    <w:rsid w:val="00BB38D9"/>
    <w:rsid w:val="00BB5092"/>
    <w:rsid w:val="00BB5756"/>
    <w:rsid w:val="00BC4172"/>
    <w:rsid w:val="00BD06E7"/>
    <w:rsid w:val="00BD7DF2"/>
    <w:rsid w:val="00BE2C9C"/>
    <w:rsid w:val="00BE46D0"/>
    <w:rsid w:val="00BF1D1F"/>
    <w:rsid w:val="00BF261A"/>
    <w:rsid w:val="00C027C4"/>
    <w:rsid w:val="00C0696C"/>
    <w:rsid w:val="00C0697F"/>
    <w:rsid w:val="00C14FC5"/>
    <w:rsid w:val="00C17983"/>
    <w:rsid w:val="00C22509"/>
    <w:rsid w:val="00C22DA9"/>
    <w:rsid w:val="00C23754"/>
    <w:rsid w:val="00C361D4"/>
    <w:rsid w:val="00C36285"/>
    <w:rsid w:val="00C41141"/>
    <w:rsid w:val="00C4181C"/>
    <w:rsid w:val="00C4484D"/>
    <w:rsid w:val="00C45897"/>
    <w:rsid w:val="00C50F53"/>
    <w:rsid w:val="00C54429"/>
    <w:rsid w:val="00C56FE3"/>
    <w:rsid w:val="00C61770"/>
    <w:rsid w:val="00C719AC"/>
    <w:rsid w:val="00C80148"/>
    <w:rsid w:val="00C80488"/>
    <w:rsid w:val="00C8202C"/>
    <w:rsid w:val="00C850D1"/>
    <w:rsid w:val="00C87A4D"/>
    <w:rsid w:val="00C92E8D"/>
    <w:rsid w:val="00C967C4"/>
    <w:rsid w:val="00CA27E0"/>
    <w:rsid w:val="00CA526D"/>
    <w:rsid w:val="00CA6404"/>
    <w:rsid w:val="00CB013D"/>
    <w:rsid w:val="00CB4B27"/>
    <w:rsid w:val="00CB77D5"/>
    <w:rsid w:val="00CD46D9"/>
    <w:rsid w:val="00CD566C"/>
    <w:rsid w:val="00CD6291"/>
    <w:rsid w:val="00CD6AEC"/>
    <w:rsid w:val="00CE4A0D"/>
    <w:rsid w:val="00CE67DA"/>
    <w:rsid w:val="00CF49C5"/>
    <w:rsid w:val="00CF4F00"/>
    <w:rsid w:val="00D06388"/>
    <w:rsid w:val="00D06FF7"/>
    <w:rsid w:val="00D16D57"/>
    <w:rsid w:val="00D21486"/>
    <w:rsid w:val="00D261A4"/>
    <w:rsid w:val="00D315B2"/>
    <w:rsid w:val="00D32360"/>
    <w:rsid w:val="00D46118"/>
    <w:rsid w:val="00D525C8"/>
    <w:rsid w:val="00D56410"/>
    <w:rsid w:val="00D60653"/>
    <w:rsid w:val="00D630FC"/>
    <w:rsid w:val="00D67751"/>
    <w:rsid w:val="00D81297"/>
    <w:rsid w:val="00D84880"/>
    <w:rsid w:val="00D84E04"/>
    <w:rsid w:val="00D874C2"/>
    <w:rsid w:val="00D902F0"/>
    <w:rsid w:val="00DA701A"/>
    <w:rsid w:val="00DB33D0"/>
    <w:rsid w:val="00DB49A3"/>
    <w:rsid w:val="00DD0E90"/>
    <w:rsid w:val="00DD2828"/>
    <w:rsid w:val="00DD2CBD"/>
    <w:rsid w:val="00DD617C"/>
    <w:rsid w:val="00DE1FFA"/>
    <w:rsid w:val="00DE2F7D"/>
    <w:rsid w:val="00DF7A77"/>
    <w:rsid w:val="00E12F05"/>
    <w:rsid w:val="00E3665F"/>
    <w:rsid w:val="00E40D42"/>
    <w:rsid w:val="00E43747"/>
    <w:rsid w:val="00E53E15"/>
    <w:rsid w:val="00E54079"/>
    <w:rsid w:val="00E544FE"/>
    <w:rsid w:val="00E76D78"/>
    <w:rsid w:val="00E77417"/>
    <w:rsid w:val="00E859EA"/>
    <w:rsid w:val="00EA309C"/>
    <w:rsid w:val="00EB4ACE"/>
    <w:rsid w:val="00EC0098"/>
    <w:rsid w:val="00EC6030"/>
    <w:rsid w:val="00EC65C1"/>
    <w:rsid w:val="00EC7640"/>
    <w:rsid w:val="00ED0A32"/>
    <w:rsid w:val="00ED4328"/>
    <w:rsid w:val="00EE33AB"/>
    <w:rsid w:val="00EE3D8B"/>
    <w:rsid w:val="00EE6663"/>
    <w:rsid w:val="00EE7A1C"/>
    <w:rsid w:val="00EF4D33"/>
    <w:rsid w:val="00F20641"/>
    <w:rsid w:val="00F23167"/>
    <w:rsid w:val="00F27837"/>
    <w:rsid w:val="00F326DB"/>
    <w:rsid w:val="00F36103"/>
    <w:rsid w:val="00F40907"/>
    <w:rsid w:val="00F47B95"/>
    <w:rsid w:val="00F534B2"/>
    <w:rsid w:val="00F55B01"/>
    <w:rsid w:val="00F64C94"/>
    <w:rsid w:val="00F74135"/>
    <w:rsid w:val="00F835FA"/>
    <w:rsid w:val="00F8765B"/>
    <w:rsid w:val="00FA0942"/>
    <w:rsid w:val="00FA2738"/>
    <w:rsid w:val="00FA4622"/>
    <w:rsid w:val="00FA4CDB"/>
    <w:rsid w:val="00FA5B13"/>
    <w:rsid w:val="00FB56C9"/>
    <w:rsid w:val="00FC2C3B"/>
    <w:rsid w:val="00FD2675"/>
    <w:rsid w:val="00FE2337"/>
    <w:rsid w:val="00FE504A"/>
    <w:rsid w:val="00FF4250"/>
    <w:rsid w:val="00FF4AE5"/>
    <w:rsid w:val="00FF7C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A8A999"/>
  <w15:docId w15:val="{E3CD7317-7C6D-489D-9661-D1DD47CA5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20641"/>
    <w:rPr>
      <w:rFonts w:ascii="Arial" w:hAnsi="Arial" w:cs="Arial"/>
      <w:bCs/>
      <w:i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Pr>
      <w:rFonts w:cs="Times New Roman"/>
      <w:b/>
      <w:iCs w:val="0"/>
      <w:sz w:val="28"/>
      <w:szCs w:val="24"/>
    </w:rPr>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Textbubliny">
    <w:name w:val="Balloon Text"/>
    <w:basedOn w:val="Normln"/>
    <w:link w:val="TextbublinyChar"/>
    <w:unhideWhenUsed/>
    <w:rsid w:val="00CE4A0D"/>
    <w:rPr>
      <w:rFonts w:ascii="Tahoma" w:hAnsi="Tahoma" w:cs="Tahoma"/>
      <w:bCs w:val="0"/>
      <w:iCs w:val="0"/>
      <w:sz w:val="16"/>
      <w:szCs w:val="16"/>
    </w:rPr>
  </w:style>
  <w:style w:type="character" w:customStyle="1" w:styleId="TextbublinyChar">
    <w:name w:val="Text bubliny Char"/>
    <w:link w:val="Textbubliny"/>
    <w:rsid w:val="00CE4A0D"/>
    <w:rPr>
      <w:rFonts w:ascii="Tahoma" w:hAnsi="Tahoma" w:cs="Tahoma"/>
      <w:sz w:val="16"/>
      <w:szCs w:val="16"/>
    </w:rPr>
  </w:style>
  <w:style w:type="character" w:styleId="Odkaznakoment">
    <w:name w:val="annotation reference"/>
    <w:unhideWhenUsed/>
    <w:rsid w:val="008075C1"/>
    <w:rPr>
      <w:sz w:val="16"/>
      <w:szCs w:val="16"/>
    </w:rPr>
  </w:style>
  <w:style w:type="paragraph" w:styleId="Textkomente">
    <w:name w:val="annotation text"/>
    <w:basedOn w:val="Normln"/>
    <w:link w:val="TextkomenteChar"/>
    <w:unhideWhenUsed/>
    <w:rsid w:val="008075C1"/>
    <w:rPr>
      <w:sz w:val="20"/>
      <w:szCs w:val="20"/>
    </w:rPr>
  </w:style>
  <w:style w:type="character" w:customStyle="1" w:styleId="TextkomenteChar">
    <w:name w:val="Text komentáře Char"/>
    <w:link w:val="Textkomente"/>
    <w:rsid w:val="008075C1"/>
    <w:rPr>
      <w:rFonts w:ascii="Arial" w:hAnsi="Arial" w:cs="Arial"/>
      <w:bCs/>
      <w:iCs/>
    </w:rPr>
  </w:style>
  <w:style w:type="paragraph" w:styleId="Pedmtkomente">
    <w:name w:val="annotation subject"/>
    <w:basedOn w:val="Textkomente"/>
    <w:next w:val="Textkomente"/>
    <w:link w:val="PedmtkomenteChar"/>
    <w:uiPriority w:val="99"/>
    <w:unhideWhenUsed/>
    <w:rsid w:val="008075C1"/>
    <w:rPr>
      <w:b/>
    </w:rPr>
  </w:style>
  <w:style w:type="character" w:customStyle="1" w:styleId="PedmtkomenteChar">
    <w:name w:val="Předmět komentáře Char"/>
    <w:link w:val="Pedmtkomente"/>
    <w:uiPriority w:val="99"/>
    <w:rsid w:val="008075C1"/>
    <w:rPr>
      <w:rFonts w:ascii="Arial" w:hAnsi="Arial" w:cs="Arial"/>
      <w:b/>
      <w:bCs/>
      <w:iCs/>
    </w:rPr>
  </w:style>
  <w:style w:type="paragraph" w:customStyle="1" w:styleId="Import26">
    <w:name w:val="Import 26"/>
    <w:basedOn w:val="Normln"/>
    <w:rsid w:val="00141471"/>
    <w:pPr>
      <w:widowControl w:val="0"/>
      <w:tabs>
        <w:tab w:val="left" w:pos="4032"/>
      </w:tabs>
      <w:spacing w:line="288" w:lineRule="auto"/>
      <w:ind w:left="288"/>
    </w:pPr>
    <w:rPr>
      <w:rFonts w:cs="Times New Roman"/>
      <w:bCs w:val="0"/>
      <w:iCs w:val="0"/>
      <w:sz w:val="24"/>
      <w:szCs w:val="20"/>
    </w:rPr>
  </w:style>
  <w:style w:type="paragraph" w:customStyle="1" w:styleId="Import0">
    <w:name w:val="Import 0"/>
    <w:basedOn w:val="Normln"/>
    <w:rsid w:val="00062A8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88" w:lineRule="auto"/>
    </w:pPr>
    <w:rPr>
      <w:rFonts w:cs="Times New Roman"/>
      <w:bCs w:val="0"/>
      <w:iCs w:val="0"/>
      <w:sz w:val="20"/>
      <w:szCs w:val="20"/>
    </w:rPr>
  </w:style>
  <w:style w:type="paragraph" w:customStyle="1" w:styleId="Import2">
    <w:name w:val="Import 2"/>
    <w:basedOn w:val="Normln"/>
    <w:rsid w:val="00062A8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88" w:lineRule="auto"/>
    </w:pPr>
    <w:rPr>
      <w:rFonts w:cs="Times New Roman"/>
      <w:bCs w:val="0"/>
      <w:iCs w:val="0"/>
      <w:sz w:val="24"/>
      <w:szCs w:val="20"/>
    </w:rPr>
  </w:style>
  <w:style w:type="paragraph" w:customStyle="1" w:styleId="Import1">
    <w:name w:val="Import 1"/>
    <w:basedOn w:val="Normln"/>
    <w:rsid w:val="00062A8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88" w:lineRule="auto"/>
      <w:ind w:left="288"/>
    </w:pPr>
    <w:rPr>
      <w:rFonts w:cs="Times New Roman"/>
      <w:bCs w:val="0"/>
      <w:iCs w:val="0"/>
      <w:sz w:val="24"/>
      <w:szCs w:val="20"/>
    </w:rPr>
  </w:style>
  <w:style w:type="paragraph" w:customStyle="1" w:styleId="Import20">
    <w:name w:val="Import 2~"/>
    <w:basedOn w:val="Normln"/>
    <w:rsid w:val="00062A8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88" w:lineRule="auto"/>
    </w:pPr>
    <w:rPr>
      <w:rFonts w:cs="Times New Roman"/>
      <w:bCs w:val="0"/>
      <w:iCs w:val="0"/>
      <w:sz w:val="24"/>
      <w:szCs w:val="20"/>
    </w:rPr>
  </w:style>
  <w:style w:type="paragraph" w:customStyle="1" w:styleId="Zkladntext0">
    <w:name w:val="Základní text~"/>
    <w:basedOn w:val="Normln"/>
    <w:rsid w:val="00062A82"/>
    <w:pPr>
      <w:widowControl w:val="0"/>
      <w:spacing w:line="295" w:lineRule="auto"/>
    </w:pPr>
    <w:rPr>
      <w:rFonts w:ascii="Times New Roman" w:hAnsi="Times New Roman" w:cs="Times New Roman"/>
      <w:bCs w:val="0"/>
      <w:iCs w:val="0"/>
      <w:color w:val="000000"/>
      <w:sz w:val="24"/>
      <w:szCs w:val="20"/>
    </w:rPr>
  </w:style>
  <w:style w:type="paragraph" w:customStyle="1" w:styleId="Import27">
    <w:name w:val="Import 27"/>
    <w:basedOn w:val="Normln"/>
    <w:rsid w:val="00062A82"/>
    <w:pPr>
      <w:widowControl w:val="0"/>
      <w:tabs>
        <w:tab w:val="left" w:pos="5040"/>
      </w:tabs>
      <w:spacing w:line="288" w:lineRule="auto"/>
      <w:ind w:left="288"/>
    </w:pPr>
    <w:rPr>
      <w:rFonts w:cs="Times New Roman"/>
      <w:bCs w:val="0"/>
      <w:iCs w:val="0"/>
      <w:sz w:val="24"/>
      <w:szCs w:val="20"/>
    </w:rPr>
  </w:style>
  <w:style w:type="paragraph" w:customStyle="1" w:styleId="Import25">
    <w:name w:val="Import 25"/>
    <w:basedOn w:val="Normln"/>
    <w:rsid w:val="00062A8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88" w:lineRule="auto"/>
      <w:ind w:left="5760"/>
    </w:pPr>
    <w:rPr>
      <w:rFonts w:cs="Times New Roman"/>
      <w:bCs w:val="0"/>
      <w:iCs w:val="0"/>
      <w:sz w:val="24"/>
      <w:szCs w:val="20"/>
    </w:rPr>
  </w:style>
  <w:style w:type="paragraph" w:styleId="Rozloendokumentu">
    <w:name w:val="Document Map"/>
    <w:basedOn w:val="Normln"/>
    <w:link w:val="RozloendokumentuChar"/>
    <w:semiHidden/>
    <w:rsid w:val="00062A82"/>
    <w:pPr>
      <w:shd w:val="clear" w:color="auto" w:fill="000080"/>
    </w:pPr>
    <w:rPr>
      <w:rFonts w:ascii="Tahoma" w:hAnsi="Tahoma" w:cs="Tahoma"/>
      <w:bCs w:val="0"/>
      <w:iCs w:val="0"/>
      <w:sz w:val="24"/>
      <w:szCs w:val="24"/>
    </w:rPr>
  </w:style>
  <w:style w:type="character" w:customStyle="1" w:styleId="RozloendokumentuChar">
    <w:name w:val="Rozložení dokumentu Char"/>
    <w:basedOn w:val="Standardnpsmoodstavce"/>
    <w:link w:val="Rozloendokumentu"/>
    <w:semiHidden/>
    <w:rsid w:val="00062A82"/>
    <w:rPr>
      <w:rFonts w:ascii="Tahoma" w:hAnsi="Tahoma" w:cs="Tahoma"/>
      <w:sz w:val="24"/>
      <w:szCs w:val="24"/>
      <w:shd w:val="clear" w:color="auto" w:fill="000080"/>
    </w:rPr>
  </w:style>
  <w:style w:type="paragraph" w:styleId="Zkladntextodsazen">
    <w:name w:val="Body Text Indent"/>
    <w:basedOn w:val="Normln"/>
    <w:link w:val="ZkladntextodsazenChar"/>
    <w:rsid w:val="00062A82"/>
    <w:pPr>
      <w:spacing w:after="120"/>
      <w:ind w:left="283"/>
    </w:pPr>
    <w:rPr>
      <w:rFonts w:ascii="Times New Roman" w:hAnsi="Times New Roman" w:cs="Times New Roman"/>
      <w:bCs w:val="0"/>
      <w:iCs w:val="0"/>
      <w:sz w:val="24"/>
      <w:szCs w:val="24"/>
    </w:rPr>
  </w:style>
  <w:style w:type="character" w:customStyle="1" w:styleId="ZkladntextodsazenChar">
    <w:name w:val="Základní text odsazený Char"/>
    <w:basedOn w:val="Standardnpsmoodstavce"/>
    <w:link w:val="Zkladntextodsazen"/>
    <w:rsid w:val="00062A82"/>
    <w:rPr>
      <w:sz w:val="24"/>
      <w:szCs w:val="24"/>
    </w:rPr>
  </w:style>
  <w:style w:type="paragraph" w:customStyle="1" w:styleId="Odstavec">
    <w:name w:val="Odstavec"/>
    <w:basedOn w:val="Normln"/>
    <w:rsid w:val="00062A82"/>
    <w:pPr>
      <w:spacing w:after="240"/>
    </w:pPr>
    <w:rPr>
      <w:rFonts w:ascii="Times New Roman" w:hAnsi="Times New Roman" w:cs="Times New Roman"/>
      <w:bCs w:val="0"/>
      <w:iCs w:val="0"/>
      <w:sz w:val="20"/>
      <w:szCs w:val="20"/>
      <w:lang w:eastAsia="en-US"/>
    </w:rPr>
  </w:style>
  <w:style w:type="character" w:customStyle="1" w:styleId="ZkladntextChar">
    <w:name w:val="Základní text Char"/>
    <w:link w:val="Zkladntext"/>
    <w:rsid w:val="00062A82"/>
    <w:rPr>
      <w:rFonts w:ascii="Arial" w:hAnsi="Arial"/>
      <w:b/>
      <w:bCs/>
      <w:sz w:val="28"/>
      <w:szCs w:val="24"/>
    </w:rPr>
  </w:style>
  <w:style w:type="character" w:styleId="Hypertextovodkaz">
    <w:name w:val="Hyperlink"/>
    <w:rsid w:val="00062A82"/>
    <w:rPr>
      <w:color w:val="0000FF"/>
      <w:u w:val="single"/>
    </w:rPr>
  </w:style>
  <w:style w:type="paragraph" w:styleId="Odstavecseseznamem">
    <w:name w:val="List Paragraph"/>
    <w:basedOn w:val="Normln"/>
    <w:uiPriority w:val="34"/>
    <w:qFormat/>
    <w:rsid w:val="00062A82"/>
    <w:pPr>
      <w:ind w:left="708"/>
    </w:pPr>
    <w:rPr>
      <w:rFonts w:ascii="Times New Roman" w:hAnsi="Times New Roman" w:cs="Times New Roman"/>
      <w:bCs w:val="0"/>
      <w:iCs w:val="0"/>
      <w:sz w:val="24"/>
      <w:szCs w:val="24"/>
    </w:rPr>
  </w:style>
  <w:style w:type="character" w:customStyle="1" w:styleId="Nevyeenzmnka1">
    <w:name w:val="Nevyřešená zmínka1"/>
    <w:basedOn w:val="Standardnpsmoodstavce"/>
    <w:uiPriority w:val="99"/>
    <w:semiHidden/>
    <w:unhideWhenUsed/>
    <w:rsid w:val="008D484D"/>
    <w:rPr>
      <w:color w:val="605E5C"/>
      <w:shd w:val="clear" w:color="auto" w:fill="E1DFDD"/>
    </w:rPr>
  </w:style>
  <w:style w:type="character" w:customStyle="1" w:styleId="ZhlavChar">
    <w:name w:val="Záhlaví Char"/>
    <w:basedOn w:val="Standardnpsmoodstavce"/>
    <w:link w:val="Zhlav"/>
    <w:uiPriority w:val="99"/>
    <w:rsid w:val="003A78B3"/>
    <w:rPr>
      <w:rFonts w:ascii="Arial" w:hAnsi="Arial" w:cs="Arial"/>
      <w:bCs/>
      <w:iCs/>
      <w:sz w:val="22"/>
      <w:szCs w:val="22"/>
    </w:rPr>
  </w:style>
  <w:style w:type="character" w:customStyle="1" w:styleId="ZpatChar">
    <w:name w:val="Zápatí Char"/>
    <w:basedOn w:val="Standardnpsmoodstavce"/>
    <w:link w:val="Zpat"/>
    <w:uiPriority w:val="99"/>
    <w:rsid w:val="00ED0A32"/>
    <w:rPr>
      <w:rFonts w:ascii="Arial" w:hAnsi="Arial" w:cs="Arial"/>
      <w:bCs/>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410220">
      <w:bodyDiv w:val="1"/>
      <w:marLeft w:val="0"/>
      <w:marRight w:val="0"/>
      <w:marTop w:val="0"/>
      <w:marBottom w:val="0"/>
      <w:divBdr>
        <w:top w:val="none" w:sz="0" w:space="0" w:color="auto"/>
        <w:left w:val="none" w:sz="0" w:space="0" w:color="auto"/>
        <w:bottom w:val="none" w:sz="0" w:space="0" w:color="auto"/>
        <w:right w:val="none" w:sz="0" w:space="0" w:color="auto"/>
      </w:divBdr>
    </w:div>
    <w:div w:id="889152826">
      <w:bodyDiv w:val="1"/>
      <w:marLeft w:val="0"/>
      <w:marRight w:val="0"/>
      <w:marTop w:val="0"/>
      <w:marBottom w:val="0"/>
      <w:divBdr>
        <w:top w:val="none" w:sz="0" w:space="0" w:color="auto"/>
        <w:left w:val="none" w:sz="0" w:space="0" w:color="auto"/>
        <w:bottom w:val="none" w:sz="0" w:space="0" w:color="auto"/>
        <w:right w:val="none" w:sz="0" w:space="0" w:color="auto"/>
      </w:divBdr>
    </w:div>
    <w:div w:id="140714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34787-31C6-4ECD-BDAE-9FF289C28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4075</Words>
  <Characters>24045</Characters>
  <Application>Microsoft Office Word</Application>
  <DocSecurity>0</DocSecurity>
  <Lines>200</Lines>
  <Paragraphs>56</Paragraphs>
  <ScaleCrop>false</ScaleCrop>
  <HeadingPairs>
    <vt:vector size="2" baseType="variant">
      <vt:variant>
        <vt:lpstr>Název</vt:lpstr>
      </vt:variant>
      <vt:variant>
        <vt:i4>1</vt:i4>
      </vt:variant>
    </vt:vector>
  </HeadingPairs>
  <TitlesOfParts>
    <vt:vector size="1" baseType="lpstr">
      <vt:lpstr>POJISTNÁ SMLOUVA</vt:lpstr>
    </vt:vector>
  </TitlesOfParts>
  <Company>Uniqa pojišťovna, a.s.</Company>
  <LinksUpToDate>false</LinksUpToDate>
  <CharactersWithSpaces>28064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POJISTNÁ SMLOUVA</dc:title>
  <dc:creator>CRP</dc:creator>
  <cp:lastModifiedBy>Merabetova</cp:lastModifiedBy>
  <cp:revision>6</cp:revision>
  <cp:lastPrinted>2022-04-06T09:17:00Z</cp:lastPrinted>
  <dcterms:created xsi:type="dcterms:W3CDTF">2023-03-21T13:28:00Z</dcterms:created>
  <dcterms:modified xsi:type="dcterms:W3CDTF">2023-05-03T08:48:00Z</dcterms:modified>
  <cp:category>Interní</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iqa-DocumentTagging.ClassificationMark.P00">
    <vt:lpwstr>&lt;ClassificationMark xmlns:xsd="http://www.w3.org/2001/XMLSchema" xmlns:xsi="http://www.w3.org/2001/XMLSchema-instance" class="C1" position="BottomRight" marginX="0" marginY="0" classifiedOn="2023-03-21T14:28:28.5628375+01:00" showPrintedBy="false" sh</vt:lpwstr>
  </property>
  <property fmtid="{D5CDD505-2E9C-101B-9397-08002B2CF9AE}" pid="3" name="uniqa-DocumentTagging.ClassificationMark.P01">
    <vt:lpwstr>owPrintDate="false" language="cs" ApplicationVersion="Microsoft Word, 14.0" addinVersion="5.10.4.13" template="UNIQA"&gt;&lt;history bulk="false" class="Interní" code="C1" user="Lukáš Šlechta" date="2023-03-21T14:28:28.565837+01:00" /&gt;&lt;/ClassificationMark&gt;</vt:lpwstr>
  </property>
  <property fmtid="{D5CDD505-2E9C-101B-9397-08002B2CF9AE}" pid="4" name="uniqa-DocumentTagging.ClassificationMark">
    <vt:lpwstr>￼PARTS:3</vt:lpwstr>
  </property>
  <property fmtid="{D5CDD505-2E9C-101B-9397-08002B2CF9AE}" pid="5" name="uniqa-DocumentClasification">
    <vt:lpwstr>Interní</vt:lpwstr>
  </property>
  <property fmtid="{D5CDD505-2E9C-101B-9397-08002B2CF9AE}" pid="6" name="uniqa-DLP">
    <vt:lpwstr>uniqa-dlp:Interní</vt:lpwstr>
  </property>
  <property fmtid="{D5CDD505-2E9C-101B-9397-08002B2CF9AE}" pid="7" name="uniqa-DocumentTagging.ClassificationMark.P02">
    <vt:lpwstr/>
  </property>
</Properties>
</file>