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37" w:rsidRPr="002776F9" w:rsidRDefault="00C25EDF" w:rsidP="009340AE">
      <w:pPr>
        <w:spacing w:after="120" w:line="276" w:lineRule="auto"/>
        <w:jc w:val="center"/>
        <w:rPr>
          <w:b/>
          <w:sz w:val="44"/>
          <w:szCs w:val="44"/>
        </w:rPr>
      </w:pPr>
      <w:r w:rsidRPr="00313B36">
        <w:rPr>
          <w:b/>
          <w:sz w:val="44"/>
          <w:szCs w:val="44"/>
        </w:rPr>
        <w:t>NÁJEMNÍ SMLOUVA</w:t>
      </w:r>
    </w:p>
    <w:p w:rsidR="00DF072F" w:rsidRDefault="00DF072F" w:rsidP="00707792">
      <w:pPr>
        <w:pStyle w:val="Zkladntext3"/>
        <w:spacing w:line="276" w:lineRule="auto"/>
      </w:pPr>
    </w:p>
    <w:p w:rsidR="00313B36" w:rsidRPr="00E42C2E" w:rsidRDefault="00313B36" w:rsidP="009340AE">
      <w:pPr>
        <w:spacing w:after="120" w:line="276" w:lineRule="auto"/>
        <w:jc w:val="both"/>
        <w:rPr>
          <w:b/>
          <w:sz w:val="24"/>
          <w:szCs w:val="24"/>
        </w:rPr>
      </w:pPr>
      <w:r w:rsidRPr="00E42C2E">
        <w:rPr>
          <w:b/>
          <w:sz w:val="24"/>
          <w:szCs w:val="24"/>
        </w:rPr>
        <w:t>Město Třeboň</w:t>
      </w:r>
    </w:p>
    <w:p w:rsidR="00313B36" w:rsidRDefault="00313B36" w:rsidP="009340AE">
      <w:pPr>
        <w:spacing w:after="120" w:line="276" w:lineRule="auto"/>
        <w:jc w:val="both"/>
        <w:rPr>
          <w:sz w:val="24"/>
          <w:szCs w:val="24"/>
        </w:rPr>
      </w:pPr>
      <w:r w:rsidRPr="00E42C2E">
        <w:rPr>
          <w:sz w:val="24"/>
          <w:szCs w:val="24"/>
        </w:rPr>
        <w:t>IČ: 00247618</w:t>
      </w:r>
    </w:p>
    <w:p w:rsidR="00F9751B" w:rsidRPr="00F9751B" w:rsidRDefault="00F9751B" w:rsidP="009340AE">
      <w:pPr>
        <w:spacing w:after="120" w:line="276" w:lineRule="auto"/>
        <w:jc w:val="both"/>
        <w:rPr>
          <w:sz w:val="24"/>
          <w:szCs w:val="24"/>
        </w:rPr>
      </w:pPr>
      <w:r w:rsidRPr="00F9751B">
        <w:rPr>
          <w:sz w:val="24"/>
          <w:szCs w:val="24"/>
        </w:rPr>
        <w:t>DIČ: CZ00247618</w:t>
      </w:r>
    </w:p>
    <w:p w:rsidR="00313B36" w:rsidRPr="00E42C2E" w:rsidRDefault="009364C7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adrese</w:t>
      </w:r>
      <w:r w:rsidR="00313B36" w:rsidRPr="00E42C2E">
        <w:rPr>
          <w:sz w:val="24"/>
          <w:szCs w:val="24"/>
        </w:rPr>
        <w:t xml:space="preserve"> Palackého nám. 46/II, 379 01 Třeboň</w:t>
      </w:r>
    </w:p>
    <w:p w:rsidR="00313B36" w:rsidRPr="00E42C2E" w:rsidRDefault="008B1112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 w:rsidR="004D789D">
        <w:rPr>
          <w:sz w:val="24"/>
          <w:szCs w:val="24"/>
        </w:rPr>
        <w:t xml:space="preserve">panem </w:t>
      </w:r>
      <w:r>
        <w:rPr>
          <w:sz w:val="24"/>
          <w:szCs w:val="24"/>
        </w:rPr>
        <w:t>PaedDr. Janem Váňou, starostou města</w:t>
      </w:r>
    </w:p>
    <w:p w:rsidR="00DF072F" w:rsidRPr="00E42C2E" w:rsidRDefault="00DD0228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straně jedné </w:t>
      </w:r>
      <w:r w:rsidR="004D789D">
        <w:rPr>
          <w:sz w:val="24"/>
          <w:szCs w:val="24"/>
        </w:rPr>
        <w:t xml:space="preserve">jako </w:t>
      </w:r>
      <w:r>
        <w:rPr>
          <w:sz w:val="24"/>
          <w:szCs w:val="24"/>
        </w:rPr>
        <w:t>pronajímatel</w:t>
      </w:r>
      <w:r w:rsidR="009340AE">
        <w:rPr>
          <w:sz w:val="24"/>
          <w:szCs w:val="24"/>
        </w:rPr>
        <w:t xml:space="preserve"> </w:t>
      </w:r>
      <w:r w:rsidR="008B1112">
        <w:rPr>
          <w:sz w:val="24"/>
          <w:szCs w:val="24"/>
        </w:rPr>
        <w:t>(</w:t>
      </w:r>
      <w:r w:rsidR="00313B36" w:rsidRPr="00E42C2E">
        <w:rPr>
          <w:sz w:val="24"/>
          <w:szCs w:val="24"/>
        </w:rPr>
        <w:t>dále jen „</w:t>
      </w:r>
      <w:r w:rsidR="00313B36" w:rsidRPr="00E42C2E">
        <w:rPr>
          <w:b/>
          <w:sz w:val="24"/>
          <w:szCs w:val="24"/>
        </w:rPr>
        <w:t>pronajímatel</w:t>
      </w:r>
      <w:r w:rsidR="00313B36" w:rsidRPr="00E42C2E">
        <w:rPr>
          <w:sz w:val="24"/>
          <w:szCs w:val="24"/>
        </w:rPr>
        <w:t>“</w:t>
      </w:r>
      <w:r w:rsidR="008B1112">
        <w:rPr>
          <w:sz w:val="24"/>
          <w:szCs w:val="24"/>
        </w:rPr>
        <w:t>)</w:t>
      </w:r>
    </w:p>
    <w:p w:rsidR="002C3FAE" w:rsidRPr="00E42C2E" w:rsidRDefault="002C3FAE" w:rsidP="00707792">
      <w:pPr>
        <w:spacing w:after="120" w:line="276" w:lineRule="auto"/>
        <w:contextualSpacing/>
        <w:rPr>
          <w:sz w:val="24"/>
          <w:szCs w:val="24"/>
        </w:rPr>
      </w:pPr>
    </w:p>
    <w:p w:rsidR="00847E37" w:rsidRPr="00F9751B" w:rsidRDefault="00847E37" w:rsidP="009340AE">
      <w:pPr>
        <w:spacing w:after="120" w:line="276" w:lineRule="auto"/>
        <w:rPr>
          <w:sz w:val="24"/>
          <w:szCs w:val="24"/>
        </w:rPr>
      </w:pPr>
      <w:r w:rsidRPr="00F9751B">
        <w:rPr>
          <w:sz w:val="24"/>
          <w:szCs w:val="24"/>
        </w:rPr>
        <w:t>a</w:t>
      </w:r>
    </w:p>
    <w:p w:rsidR="00DF072F" w:rsidRPr="00707792" w:rsidRDefault="00DF072F" w:rsidP="00707792">
      <w:pPr>
        <w:pStyle w:val="Nadpis2"/>
        <w:spacing w:line="276" w:lineRule="auto"/>
        <w:rPr>
          <w:szCs w:val="24"/>
        </w:rPr>
      </w:pPr>
    </w:p>
    <w:p w:rsidR="004508D9" w:rsidRPr="004508D9" w:rsidRDefault="004D789D" w:rsidP="009340AE">
      <w:pPr>
        <w:spacing w:after="120" w:line="276" w:lineRule="auto"/>
        <w:ind w:left="-540"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MANE STAVEBNÍ s.r.o.</w:t>
      </w:r>
    </w:p>
    <w:p w:rsidR="004508D9" w:rsidRDefault="004D789D" w:rsidP="009340AE">
      <w:pPr>
        <w:spacing w:after="120" w:line="276" w:lineRule="auto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47239701</w:t>
      </w:r>
    </w:p>
    <w:p w:rsidR="00C53A13" w:rsidRPr="00C53A13" w:rsidRDefault="00C53A13" w:rsidP="009340AE">
      <w:pPr>
        <w:spacing w:after="120" w:line="276" w:lineRule="auto"/>
        <w:ind w:left="-540" w:firstLine="540"/>
        <w:jc w:val="both"/>
        <w:rPr>
          <w:color w:val="000000"/>
          <w:sz w:val="24"/>
          <w:szCs w:val="24"/>
        </w:rPr>
      </w:pPr>
      <w:r w:rsidRPr="00C53A13">
        <w:rPr>
          <w:color w:val="000000"/>
          <w:sz w:val="24"/>
          <w:szCs w:val="24"/>
        </w:rPr>
        <w:t xml:space="preserve">DIČ: </w:t>
      </w:r>
      <w:r w:rsidRPr="00C53A13">
        <w:rPr>
          <w:sz w:val="24"/>
          <w:szCs w:val="24"/>
        </w:rPr>
        <w:t>CZ47239701</w:t>
      </w:r>
    </w:p>
    <w:p w:rsidR="004508D9" w:rsidRPr="004D789D" w:rsidRDefault="008B1112" w:rsidP="009340AE">
      <w:pPr>
        <w:spacing w:after="120" w:line="276" w:lineRule="auto"/>
        <w:ind w:left="-540" w:firstLine="540"/>
        <w:jc w:val="both"/>
        <w:rPr>
          <w:color w:val="000000"/>
          <w:sz w:val="24"/>
          <w:szCs w:val="24"/>
        </w:rPr>
      </w:pPr>
      <w:r w:rsidRPr="004D789D">
        <w:rPr>
          <w:color w:val="000000"/>
          <w:sz w:val="24"/>
          <w:szCs w:val="24"/>
        </w:rPr>
        <w:t xml:space="preserve">se </w:t>
      </w:r>
      <w:r w:rsidR="004D789D" w:rsidRPr="004D789D">
        <w:rPr>
          <w:color w:val="000000"/>
          <w:sz w:val="24"/>
          <w:szCs w:val="24"/>
        </w:rPr>
        <w:t>sídlem</w:t>
      </w:r>
      <w:r w:rsidRPr="004D789D">
        <w:rPr>
          <w:color w:val="000000"/>
          <w:sz w:val="24"/>
          <w:szCs w:val="24"/>
        </w:rPr>
        <w:t xml:space="preserve"> </w:t>
      </w:r>
      <w:r w:rsidR="004D789D" w:rsidRPr="004D789D">
        <w:rPr>
          <w:sz w:val="24"/>
          <w:szCs w:val="24"/>
        </w:rPr>
        <w:t>Okružní 2615, České Budějovice 3, 370 01 České Budějovice</w:t>
      </w:r>
    </w:p>
    <w:p w:rsidR="008B1112" w:rsidRDefault="008B1112" w:rsidP="009340AE">
      <w:p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zapsaná v obchodním rejstříku vedeném Krajským soudem v Českých Budějovicích v oddíl</w:t>
      </w:r>
      <w:r w:rsidR="00CB6D59">
        <w:rPr>
          <w:color w:val="000000"/>
          <w:sz w:val="24"/>
          <w:szCs w:val="24"/>
        </w:rPr>
        <w:t>e</w:t>
      </w:r>
      <w:r w:rsidR="004D789D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 xml:space="preserve">, vložka </w:t>
      </w:r>
      <w:r w:rsidR="004D789D">
        <w:rPr>
          <w:color w:val="000000"/>
          <w:sz w:val="24"/>
          <w:szCs w:val="24"/>
        </w:rPr>
        <w:t>1950</w:t>
      </w:r>
    </w:p>
    <w:p w:rsidR="00E81D53" w:rsidRPr="004508D9" w:rsidRDefault="004D789D" w:rsidP="009340AE">
      <w:p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zastoupená</w:t>
      </w:r>
      <w:r w:rsidR="003E12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panem </w:t>
      </w:r>
      <w:r w:rsidRPr="00752DCF">
        <w:rPr>
          <w:color w:val="000000"/>
          <w:sz w:val="24"/>
          <w:szCs w:val="24"/>
        </w:rPr>
        <w:t>Jiřím Korešem</w:t>
      </w:r>
      <w:r>
        <w:rPr>
          <w:color w:val="000000"/>
          <w:sz w:val="24"/>
          <w:szCs w:val="24"/>
        </w:rPr>
        <w:t>, jednatelem společnosti</w:t>
      </w:r>
    </w:p>
    <w:p w:rsidR="002C3FAE" w:rsidRDefault="00DD0228" w:rsidP="009340AE">
      <w:pPr>
        <w:pStyle w:val="Nadpis2"/>
        <w:spacing w:after="120" w:line="276" w:lineRule="auto"/>
        <w:rPr>
          <w:szCs w:val="24"/>
        </w:rPr>
      </w:pPr>
      <w:r>
        <w:rPr>
          <w:szCs w:val="24"/>
        </w:rPr>
        <w:t xml:space="preserve">na straně druhé </w:t>
      </w:r>
      <w:r w:rsidR="004D789D">
        <w:rPr>
          <w:szCs w:val="24"/>
        </w:rPr>
        <w:t xml:space="preserve">jako </w:t>
      </w:r>
      <w:r>
        <w:rPr>
          <w:szCs w:val="24"/>
        </w:rPr>
        <w:t>nájemce</w:t>
      </w:r>
      <w:r w:rsidR="009340AE">
        <w:rPr>
          <w:szCs w:val="24"/>
        </w:rPr>
        <w:t xml:space="preserve"> </w:t>
      </w:r>
      <w:r w:rsidR="008B1112">
        <w:rPr>
          <w:szCs w:val="24"/>
        </w:rPr>
        <w:t>(</w:t>
      </w:r>
      <w:r w:rsidR="00313B36" w:rsidRPr="00E42C2E">
        <w:rPr>
          <w:szCs w:val="24"/>
        </w:rPr>
        <w:t>dále jen „</w:t>
      </w:r>
      <w:r w:rsidR="00313B36" w:rsidRPr="00E42C2E">
        <w:rPr>
          <w:b/>
          <w:szCs w:val="24"/>
        </w:rPr>
        <w:t>nájemce</w:t>
      </w:r>
      <w:r w:rsidR="00313B36" w:rsidRPr="00E42C2E">
        <w:rPr>
          <w:szCs w:val="24"/>
        </w:rPr>
        <w:t>“</w:t>
      </w:r>
      <w:r w:rsidR="008B1112">
        <w:rPr>
          <w:szCs w:val="24"/>
        </w:rPr>
        <w:t>)</w:t>
      </w:r>
    </w:p>
    <w:p w:rsidR="00F9751B" w:rsidRPr="00F9751B" w:rsidRDefault="00F9751B" w:rsidP="009340AE">
      <w:pPr>
        <w:spacing w:after="120" w:line="276" w:lineRule="auto"/>
      </w:pPr>
    </w:p>
    <w:p w:rsidR="00F9751B" w:rsidRDefault="00F9751B" w:rsidP="009340AE">
      <w:pPr>
        <w:spacing w:after="120" w:line="276" w:lineRule="auto"/>
        <w:rPr>
          <w:sz w:val="24"/>
          <w:szCs w:val="24"/>
        </w:rPr>
      </w:pPr>
      <w:r w:rsidRPr="00F9751B">
        <w:rPr>
          <w:sz w:val="24"/>
          <w:szCs w:val="24"/>
        </w:rPr>
        <w:t>(společně také jako „</w:t>
      </w:r>
      <w:r w:rsidRPr="00F9751B">
        <w:rPr>
          <w:b/>
          <w:sz w:val="24"/>
          <w:szCs w:val="24"/>
        </w:rPr>
        <w:t>smluvní strany</w:t>
      </w:r>
      <w:r w:rsidRPr="00F9751B">
        <w:rPr>
          <w:sz w:val="24"/>
          <w:szCs w:val="24"/>
        </w:rPr>
        <w:t>“)</w:t>
      </w:r>
    </w:p>
    <w:p w:rsidR="00F9751B" w:rsidRPr="00F9751B" w:rsidRDefault="00F9751B" w:rsidP="009340AE">
      <w:pPr>
        <w:spacing w:after="120" w:line="276" w:lineRule="auto"/>
        <w:rPr>
          <w:sz w:val="24"/>
          <w:szCs w:val="24"/>
        </w:rPr>
      </w:pPr>
    </w:p>
    <w:p w:rsidR="00313B36" w:rsidRPr="00E42C2E" w:rsidRDefault="00313B36" w:rsidP="009340AE">
      <w:pPr>
        <w:spacing w:after="120" w:line="276" w:lineRule="auto"/>
        <w:jc w:val="both"/>
        <w:rPr>
          <w:sz w:val="24"/>
          <w:szCs w:val="24"/>
        </w:rPr>
      </w:pPr>
      <w:r w:rsidRPr="00E42C2E">
        <w:rPr>
          <w:sz w:val="24"/>
          <w:szCs w:val="24"/>
        </w:rPr>
        <w:t xml:space="preserve">uzavírají níže uvedeného dne, měsíce a roku dle </w:t>
      </w:r>
      <w:proofErr w:type="spellStart"/>
      <w:r w:rsidRPr="00E42C2E">
        <w:rPr>
          <w:sz w:val="24"/>
          <w:szCs w:val="24"/>
        </w:rPr>
        <w:t>ust</w:t>
      </w:r>
      <w:proofErr w:type="spellEnd"/>
      <w:r w:rsidRPr="00E42C2E">
        <w:rPr>
          <w:sz w:val="24"/>
          <w:szCs w:val="24"/>
        </w:rPr>
        <w:t xml:space="preserve">. § 2201 a násl. zák. č. 89/2012 Sb., občanského zákoníku, v platném znění, tuto </w:t>
      </w:r>
    </w:p>
    <w:p w:rsidR="00313B36" w:rsidRDefault="00313B36" w:rsidP="009340AE">
      <w:pPr>
        <w:spacing w:after="120" w:line="276" w:lineRule="auto"/>
        <w:rPr>
          <w:rFonts w:ascii="Arial" w:hAnsi="Arial" w:cs="Arial"/>
        </w:rPr>
      </w:pPr>
    </w:p>
    <w:p w:rsidR="00972A74" w:rsidRDefault="002F6E0F" w:rsidP="009340AE">
      <w:pPr>
        <w:spacing w:after="12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NÁJEMNÍ SMLOUV</w:t>
      </w:r>
      <w:r w:rsidR="009340AE">
        <w:rPr>
          <w:b/>
          <w:sz w:val="24"/>
          <w:szCs w:val="24"/>
        </w:rPr>
        <w:t>U</w:t>
      </w:r>
    </w:p>
    <w:p w:rsidR="00313B36" w:rsidRPr="008527D4" w:rsidRDefault="00972A74" w:rsidP="009340AE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9340AE" w:rsidRDefault="009340AE" w:rsidP="00707792">
      <w:pPr>
        <w:spacing w:after="120" w:line="276" w:lineRule="auto"/>
        <w:contextualSpacing/>
        <w:rPr>
          <w:b/>
          <w:sz w:val="24"/>
        </w:rPr>
      </w:pPr>
    </w:p>
    <w:p w:rsidR="00DD0228" w:rsidRDefault="00DD0228" w:rsidP="009340AE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:rsidR="00847E37" w:rsidRDefault="005E0283" w:rsidP="009340AE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Prohlášení vlastníka</w:t>
      </w:r>
    </w:p>
    <w:p w:rsidR="00847E37" w:rsidRDefault="00847E37" w:rsidP="009340AE">
      <w:pPr>
        <w:pStyle w:val="Nadpis3"/>
        <w:spacing w:after="120" w:line="276" w:lineRule="auto"/>
        <w:jc w:val="both"/>
      </w:pPr>
      <w:r>
        <w:t>Pro</w:t>
      </w:r>
      <w:r w:rsidR="00DF072F">
        <w:t>najímatel prohlašuje, že je výlučným vlastníkem</w:t>
      </w:r>
      <w:r w:rsidR="00C25EDF" w:rsidRPr="00A17DC2">
        <w:rPr>
          <w:szCs w:val="24"/>
        </w:rPr>
        <w:t xml:space="preserve"> </w:t>
      </w:r>
      <w:r w:rsidR="00E42C2E">
        <w:rPr>
          <w:color w:val="000000"/>
          <w:szCs w:val="24"/>
        </w:rPr>
        <w:t>pozemku</w:t>
      </w:r>
      <w:r w:rsidR="00C25EDF" w:rsidRPr="00A17DC2">
        <w:rPr>
          <w:color w:val="000000"/>
          <w:szCs w:val="24"/>
        </w:rPr>
        <w:t xml:space="preserve"> p. č. KN </w:t>
      </w:r>
      <w:r w:rsidR="00D81B4F">
        <w:rPr>
          <w:color w:val="000000"/>
          <w:szCs w:val="24"/>
        </w:rPr>
        <w:t>1085/10</w:t>
      </w:r>
      <w:r w:rsidR="004508D9" w:rsidRPr="004508D9">
        <w:rPr>
          <w:color w:val="000000"/>
          <w:szCs w:val="24"/>
        </w:rPr>
        <w:t xml:space="preserve"> </w:t>
      </w:r>
      <w:r w:rsidR="00C25EDF" w:rsidRPr="00A17DC2">
        <w:rPr>
          <w:color w:val="000000"/>
          <w:szCs w:val="24"/>
        </w:rPr>
        <w:t xml:space="preserve">– </w:t>
      </w:r>
      <w:r w:rsidR="008B1112">
        <w:rPr>
          <w:color w:val="000000"/>
          <w:szCs w:val="24"/>
        </w:rPr>
        <w:t>ostatní plocha, zeleň</w:t>
      </w:r>
      <w:r w:rsidR="004508D9">
        <w:rPr>
          <w:color w:val="000000"/>
          <w:szCs w:val="24"/>
        </w:rPr>
        <w:t xml:space="preserve"> o</w:t>
      </w:r>
      <w:r w:rsidR="00C25EDF" w:rsidRPr="00A17DC2">
        <w:rPr>
          <w:color w:val="000000"/>
          <w:szCs w:val="24"/>
        </w:rPr>
        <w:t xml:space="preserve"> výměře </w:t>
      </w:r>
      <w:r w:rsidR="008B1112">
        <w:rPr>
          <w:color w:val="000000"/>
          <w:szCs w:val="24"/>
        </w:rPr>
        <w:t>3</w:t>
      </w:r>
      <w:r w:rsidR="004A610B">
        <w:rPr>
          <w:color w:val="000000"/>
          <w:szCs w:val="24"/>
        </w:rPr>
        <w:t xml:space="preserve"> </w:t>
      </w:r>
      <w:r w:rsidR="00D81B4F">
        <w:rPr>
          <w:color w:val="000000"/>
          <w:szCs w:val="24"/>
        </w:rPr>
        <w:t>047</w:t>
      </w:r>
      <w:r w:rsidR="00C25EDF" w:rsidRPr="00A17DC2">
        <w:rPr>
          <w:color w:val="000000"/>
          <w:szCs w:val="24"/>
        </w:rPr>
        <w:t xml:space="preserve"> m</w:t>
      </w:r>
      <w:r w:rsidR="00C25EDF" w:rsidRPr="00A17DC2">
        <w:rPr>
          <w:color w:val="000000"/>
          <w:szCs w:val="24"/>
          <w:vertAlign w:val="superscript"/>
        </w:rPr>
        <w:t>2</w:t>
      </w:r>
      <w:r w:rsidR="00E42C2E">
        <w:rPr>
          <w:color w:val="000000"/>
          <w:szCs w:val="24"/>
        </w:rPr>
        <w:t xml:space="preserve"> zapsaného</w:t>
      </w:r>
      <w:r w:rsidR="00C25EDF" w:rsidRPr="00A17DC2">
        <w:rPr>
          <w:szCs w:val="24"/>
        </w:rPr>
        <w:t xml:space="preserve"> na LV č. 10001 pro obec</w:t>
      </w:r>
      <w:r w:rsidR="008B1112">
        <w:rPr>
          <w:szCs w:val="24"/>
        </w:rPr>
        <w:t xml:space="preserve"> a kat. území Třeboň</w:t>
      </w:r>
      <w:r w:rsidR="004508D9">
        <w:rPr>
          <w:szCs w:val="24"/>
        </w:rPr>
        <w:t xml:space="preserve"> </w:t>
      </w:r>
      <w:r w:rsidR="008055A6">
        <w:rPr>
          <w:szCs w:val="24"/>
        </w:rPr>
        <w:t>u </w:t>
      </w:r>
      <w:r w:rsidR="00C25EDF" w:rsidRPr="00A17DC2">
        <w:rPr>
          <w:szCs w:val="24"/>
        </w:rPr>
        <w:t>Katastrálního úřadu pro Jihočeský kraj, Katastrální pracoviště Jindřichův Hradec.</w:t>
      </w:r>
    </w:p>
    <w:p w:rsidR="00847E37" w:rsidRDefault="00847E37" w:rsidP="00D01237">
      <w:pPr>
        <w:pStyle w:val="Zkladntext2"/>
        <w:spacing w:line="276" w:lineRule="auto"/>
        <w:jc w:val="both"/>
      </w:pPr>
    </w:p>
    <w:p w:rsidR="00DD0228" w:rsidRDefault="00DD0228" w:rsidP="009340AE">
      <w:pPr>
        <w:pStyle w:val="Zkladntext"/>
        <w:numPr>
          <w:ilvl w:val="0"/>
          <w:numId w:val="38"/>
        </w:numPr>
        <w:spacing w:after="120" w:line="276" w:lineRule="auto"/>
        <w:rPr>
          <w:b/>
        </w:rPr>
      </w:pPr>
    </w:p>
    <w:p w:rsidR="00847E37" w:rsidRDefault="005E0283" w:rsidP="009340AE">
      <w:pPr>
        <w:pStyle w:val="Zkladntext"/>
        <w:spacing w:after="120" w:line="276" w:lineRule="auto"/>
        <w:rPr>
          <w:b/>
        </w:rPr>
      </w:pPr>
      <w:r>
        <w:rPr>
          <w:b/>
        </w:rPr>
        <w:t>Schvalovací doložka</w:t>
      </w:r>
    </w:p>
    <w:p w:rsidR="0083473A" w:rsidRPr="0083473A" w:rsidRDefault="00C25EDF" w:rsidP="0083473A">
      <w:p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83473A">
        <w:rPr>
          <w:sz w:val="24"/>
          <w:szCs w:val="24"/>
        </w:rPr>
        <w:t>Rada města Třeboně svým usnesením č.</w:t>
      </w:r>
      <w:r w:rsidR="00B63AB8">
        <w:rPr>
          <w:sz w:val="24"/>
          <w:szCs w:val="24"/>
        </w:rPr>
        <w:t xml:space="preserve"> 234/2023-14</w:t>
      </w:r>
      <w:r w:rsidR="00BC08F9" w:rsidRPr="0083473A">
        <w:rPr>
          <w:sz w:val="24"/>
          <w:szCs w:val="24"/>
        </w:rPr>
        <w:t xml:space="preserve"> </w:t>
      </w:r>
      <w:r w:rsidR="004508D9" w:rsidRPr="0083473A">
        <w:rPr>
          <w:bCs/>
          <w:sz w:val="24"/>
          <w:szCs w:val="24"/>
        </w:rPr>
        <w:t xml:space="preserve">ze dne </w:t>
      </w:r>
      <w:r w:rsidR="00B63AB8">
        <w:rPr>
          <w:bCs/>
          <w:sz w:val="24"/>
          <w:szCs w:val="24"/>
        </w:rPr>
        <w:t>26.04.2023</w:t>
      </w:r>
      <w:r w:rsidR="001B602F" w:rsidRPr="0083473A">
        <w:rPr>
          <w:bCs/>
          <w:sz w:val="24"/>
          <w:szCs w:val="24"/>
        </w:rPr>
        <w:t xml:space="preserve"> </w:t>
      </w:r>
      <w:r w:rsidR="00B82166" w:rsidRPr="0083473A">
        <w:rPr>
          <w:bCs/>
          <w:sz w:val="24"/>
          <w:szCs w:val="24"/>
        </w:rPr>
        <w:t xml:space="preserve">schválila </w:t>
      </w:r>
      <w:r w:rsidR="008D34C0" w:rsidRPr="0083473A">
        <w:rPr>
          <w:sz w:val="24"/>
          <w:szCs w:val="24"/>
        </w:rPr>
        <w:t xml:space="preserve">uzavření Smlouvy </w:t>
      </w:r>
      <w:r w:rsidR="0083473A" w:rsidRPr="0083473A">
        <w:rPr>
          <w:sz w:val="24"/>
          <w:szCs w:val="24"/>
        </w:rPr>
        <w:t>o nájmu části pozemku p. č. KN 1085/10 o výměře cca 100 m</w:t>
      </w:r>
      <w:r w:rsidR="0083473A" w:rsidRPr="0083473A">
        <w:rPr>
          <w:sz w:val="24"/>
          <w:szCs w:val="24"/>
          <w:vertAlign w:val="superscript"/>
        </w:rPr>
        <w:t>2</w:t>
      </w:r>
      <w:r w:rsidR="0083473A" w:rsidRPr="0083473A">
        <w:rPr>
          <w:sz w:val="24"/>
          <w:szCs w:val="24"/>
        </w:rPr>
        <w:t xml:space="preserve"> k. </w:t>
      </w:r>
      <w:proofErr w:type="spellStart"/>
      <w:r w:rsidR="0083473A" w:rsidRPr="0083473A">
        <w:rPr>
          <w:sz w:val="24"/>
          <w:szCs w:val="24"/>
        </w:rPr>
        <w:t>ú.</w:t>
      </w:r>
      <w:proofErr w:type="spellEnd"/>
      <w:r w:rsidR="0083473A" w:rsidRPr="0083473A">
        <w:rPr>
          <w:sz w:val="24"/>
          <w:szCs w:val="24"/>
        </w:rPr>
        <w:t xml:space="preserve"> Třeboň společnosti MANE STAVEBNÍ s. r. o. (IČ: 47239701, Okružní 2615, 370 01 České Budějovice) na dobu určitou, a to od 28.04.2023 do 31.08.2023 za cenu 63 000 Kč + DPH dle platných právních předpisů, a za podmínky</w:t>
      </w:r>
      <w:r w:rsidR="0083473A" w:rsidRPr="00B63AB8">
        <w:rPr>
          <w:sz w:val="24"/>
          <w:szCs w:val="24"/>
        </w:rPr>
        <w:t>, že</w:t>
      </w:r>
      <w:r w:rsidR="00B63AB8">
        <w:rPr>
          <w:sz w:val="24"/>
          <w:szCs w:val="24"/>
        </w:rPr>
        <w:t>:</w:t>
      </w:r>
    </w:p>
    <w:p w:rsidR="0083473A" w:rsidRPr="0083473A" w:rsidRDefault="0083473A" w:rsidP="0083473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473A">
        <w:rPr>
          <w:rFonts w:ascii="Times New Roman" w:hAnsi="Times New Roman"/>
          <w:sz w:val="24"/>
          <w:szCs w:val="24"/>
        </w:rPr>
        <w:t>rozsah pronájmu bude upraven tak, aby nezasahoval do rozhledových poměrů při výjezdu z obslužné komunikace podél severní fasády sportovní haly dle zákresu odboru rozvoje a investic,</w:t>
      </w:r>
    </w:p>
    <w:p w:rsidR="0083473A" w:rsidRPr="0083473A" w:rsidRDefault="0083473A" w:rsidP="0083473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473A">
        <w:rPr>
          <w:rFonts w:ascii="Times New Roman" w:hAnsi="Times New Roman"/>
          <w:sz w:val="24"/>
          <w:szCs w:val="24"/>
        </w:rPr>
        <w:t xml:space="preserve">oplocení staveniště bude neprůhledné, čisté a bude odpovídat kulturnímu prostředí lokality vstupu do venkovního </w:t>
      </w:r>
      <w:proofErr w:type="spellStart"/>
      <w:r w:rsidRPr="0083473A">
        <w:rPr>
          <w:rFonts w:ascii="Times New Roman" w:hAnsi="Times New Roman"/>
          <w:sz w:val="24"/>
          <w:szCs w:val="24"/>
        </w:rPr>
        <w:t>wellness</w:t>
      </w:r>
      <w:proofErr w:type="spellEnd"/>
      <w:r w:rsidRPr="0083473A">
        <w:rPr>
          <w:rFonts w:ascii="Times New Roman" w:hAnsi="Times New Roman"/>
          <w:sz w:val="24"/>
          <w:szCs w:val="24"/>
        </w:rPr>
        <w:t xml:space="preserve"> lázní,</w:t>
      </w:r>
    </w:p>
    <w:p w:rsidR="0083473A" w:rsidRPr="0083473A" w:rsidRDefault="0083473A" w:rsidP="0083473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473A">
        <w:rPr>
          <w:rFonts w:ascii="Times New Roman" w:hAnsi="Times New Roman"/>
          <w:sz w:val="24"/>
          <w:szCs w:val="24"/>
        </w:rPr>
        <w:t>v případě potřeby částečného snížení rozsahu pronájmu bude toto žadatelem umožněno v požadovaných termínech a rozsahu,</w:t>
      </w:r>
    </w:p>
    <w:p w:rsidR="0083473A" w:rsidRPr="0083473A" w:rsidRDefault="0083473A" w:rsidP="0083473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473A">
        <w:rPr>
          <w:rFonts w:ascii="Times New Roman" w:hAnsi="Times New Roman"/>
          <w:sz w:val="24"/>
          <w:szCs w:val="24"/>
        </w:rPr>
        <w:t>plocha bude od spo</w:t>
      </w:r>
      <w:r w:rsidR="00E00AF2">
        <w:rPr>
          <w:rFonts w:ascii="Times New Roman" w:hAnsi="Times New Roman"/>
          <w:sz w:val="24"/>
          <w:szCs w:val="24"/>
        </w:rPr>
        <w:t>lečnosti MANE STAVEBNÍ s. r. o.</w:t>
      </w:r>
      <w:r w:rsidRPr="0083473A">
        <w:rPr>
          <w:rFonts w:ascii="Times New Roman" w:hAnsi="Times New Roman"/>
          <w:sz w:val="24"/>
          <w:szCs w:val="24"/>
        </w:rPr>
        <w:t xml:space="preserve"> zpět převzata až po provedení první seče trávníku uvedeného do původní podoby (předpoklad 09/2023). Pro zajištění naplnění tohoto ustanovení bude složena kauce ve</w:t>
      </w:r>
      <w:r w:rsidR="00EE3F72">
        <w:rPr>
          <w:rFonts w:ascii="Times New Roman" w:hAnsi="Times New Roman"/>
          <w:sz w:val="24"/>
          <w:szCs w:val="24"/>
        </w:rPr>
        <w:t xml:space="preserve"> výši 10 000</w:t>
      </w:r>
      <w:r w:rsidRPr="0083473A">
        <w:rPr>
          <w:rFonts w:ascii="Times New Roman" w:hAnsi="Times New Roman"/>
          <w:sz w:val="24"/>
          <w:szCs w:val="24"/>
        </w:rPr>
        <w:t xml:space="preserve"> Kč.</w:t>
      </w:r>
    </w:p>
    <w:p w:rsidR="008D34C0" w:rsidRPr="00EB54E1" w:rsidRDefault="008D34C0" w:rsidP="00EB54E1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DD0228" w:rsidRDefault="00DD0228" w:rsidP="009340AE">
      <w:pPr>
        <w:pStyle w:val="Zkladntext3"/>
        <w:numPr>
          <w:ilvl w:val="0"/>
          <w:numId w:val="38"/>
        </w:numPr>
        <w:spacing w:after="120" w:line="276" w:lineRule="auto"/>
        <w:jc w:val="center"/>
        <w:rPr>
          <w:b/>
        </w:rPr>
      </w:pPr>
    </w:p>
    <w:p w:rsidR="00847E37" w:rsidRDefault="005B2238" w:rsidP="009340AE">
      <w:pPr>
        <w:pStyle w:val="Zkladntext3"/>
        <w:spacing w:after="120" w:line="276" w:lineRule="auto"/>
        <w:jc w:val="center"/>
        <w:rPr>
          <w:b/>
        </w:rPr>
      </w:pPr>
      <w:r>
        <w:rPr>
          <w:b/>
        </w:rPr>
        <w:t>Předmět nájmu</w:t>
      </w:r>
    </w:p>
    <w:p w:rsidR="00EB0702" w:rsidRPr="00EB0702" w:rsidRDefault="00E42C2E" w:rsidP="00EB0702">
      <w:pPr>
        <w:pStyle w:val="Odstavecseseznamem"/>
        <w:numPr>
          <w:ilvl w:val="0"/>
          <w:numId w:val="42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702">
        <w:rPr>
          <w:rFonts w:ascii="Times New Roman" w:hAnsi="Times New Roman"/>
          <w:sz w:val="24"/>
          <w:szCs w:val="24"/>
        </w:rPr>
        <w:t>Pron</w:t>
      </w:r>
      <w:r w:rsidR="00F23B5D" w:rsidRPr="00EB0702">
        <w:rPr>
          <w:rFonts w:ascii="Times New Roman" w:hAnsi="Times New Roman"/>
          <w:sz w:val="24"/>
          <w:szCs w:val="24"/>
        </w:rPr>
        <w:t>ajímatel se touto smlouvou</w:t>
      </w:r>
      <w:r w:rsidRPr="00EB0702">
        <w:rPr>
          <w:rFonts w:ascii="Times New Roman" w:hAnsi="Times New Roman"/>
          <w:sz w:val="24"/>
          <w:szCs w:val="24"/>
        </w:rPr>
        <w:t xml:space="preserve"> </w:t>
      </w:r>
      <w:r w:rsidR="00F23B5D" w:rsidRPr="00EB0702">
        <w:rPr>
          <w:rFonts w:ascii="Times New Roman" w:hAnsi="Times New Roman"/>
          <w:sz w:val="24"/>
          <w:szCs w:val="24"/>
        </w:rPr>
        <w:t xml:space="preserve">zavazuje přenechat </w:t>
      </w:r>
      <w:r w:rsidRPr="00EB0702">
        <w:rPr>
          <w:rFonts w:ascii="Times New Roman" w:hAnsi="Times New Roman"/>
          <w:sz w:val="24"/>
          <w:szCs w:val="24"/>
        </w:rPr>
        <w:t xml:space="preserve">nájemci </w:t>
      </w:r>
      <w:r w:rsidR="007871FB" w:rsidRPr="00EB0702">
        <w:rPr>
          <w:rFonts w:ascii="Times New Roman" w:hAnsi="Times New Roman"/>
          <w:sz w:val="24"/>
          <w:szCs w:val="24"/>
        </w:rPr>
        <w:t>část</w:t>
      </w:r>
      <w:r w:rsidRPr="00EB0702">
        <w:rPr>
          <w:rFonts w:ascii="Times New Roman" w:hAnsi="Times New Roman"/>
          <w:sz w:val="24"/>
          <w:szCs w:val="24"/>
        </w:rPr>
        <w:t xml:space="preserve"> pozemku </w:t>
      </w:r>
      <w:r w:rsidRPr="00EB0702">
        <w:rPr>
          <w:rFonts w:ascii="Times New Roman" w:hAnsi="Times New Roman"/>
          <w:bCs/>
          <w:sz w:val="24"/>
          <w:szCs w:val="24"/>
        </w:rPr>
        <w:t xml:space="preserve">p. č. 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>KN 1085/10 k. </w:t>
      </w:r>
      <w:proofErr w:type="spellStart"/>
      <w:r w:rsidR="00F23B5D" w:rsidRPr="00EB0702">
        <w:rPr>
          <w:rFonts w:ascii="Times New Roman" w:hAnsi="Times New Roman"/>
          <w:color w:val="000000"/>
          <w:sz w:val="24"/>
          <w:szCs w:val="24"/>
        </w:rPr>
        <w:t>ú.</w:t>
      </w:r>
      <w:proofErr w:type="spellEnd"/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 Třeboň</w:t>
      </w:r>
      <w:r w:rsidR="00F23B5D" w:rsidRPr="00EB0702">
        <w:rPr>
          <w:rFonts w:ascii="Times New Roman" w:hAnsi="Times New Roman"/>
          <w:sz w:val="24"/>
          <w:szCs w:val="24"/>
        </w:rPr>
        <w:t xml:space="preserve"> </w:t>
      </w:r>
      <w:r w:rsidR="00E00AF2">
        <w:rPr>
          <w:rFonts w:ascii="Times New Roman" w:hAnsi="Times New Roman"/>
          <w:color w:val="000000"/>
          <w:sz w:val="24"/>
          <w:szCs w:val="24"/>
        </w:rPr>
        <w:t>o výměře cca 100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F23B5D" w:rsidRPr="00EB070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6E0" w:rsidRPr="00EB0702">
        <w:rPr>
          <w:rFonts w:ascii="Times New Roman" w:hAnsi="Times New Roman"/>
          <w:sz w:val="24"/>
          <w:szCs w:val="24"/>
        </w:rPr>
        <w:t>dle orientačního</w:t>
      </w:r>
      <w:r w:rsidR="00577282" w:rsidRPr="00EB0702">
        <w:rPr>
          <w:rFonts w:ascii="Times New Roman" w:hAnsi="Times New Roman"/>
          <w:sz w:val="24"/>
          <w:szCs w:val="24"/>
        </w:rPr>
        <w:t> situa</w:t>
      </w:r>
      <w:r w:rsidR="00C976E0" w:rsidRPr="00EB0702">
        <w:rPr>
          <w:rFonts w:ascii="Times New Roman" w:hAnsi="Times New Roman"/>
          <w:sz w:val="24"/>
          <w:szCs w:val="24"/>
        </w:rPr>
        <w:t>čního</w:t>
      </w:r>
      <w:r w:rsidR="00275791" w:rsidRPr="00EB0702">
        <w:rPr>
          <w:rFonts w:ascii="Times New Roman" w:hAnsi="Times New Roman"/>
          <w:sz w:val="24"/>
          <w:szCs w:val="24"/>
        </w:rPr>
        <w:t xml:space="preserve"> nákresu, který tvoří jako P</w:t>
      </w:r>
      <w:r w:rsidR="008055A6" w:rsidRPr="00EB0702">
        <w:rPr>
          <w:rFonts w:ascii="Times New Roman" w:hAnsi="Times New Roman"/>
          <w:sz w:val="24"/>
          <w:szCs w:val="24"/>
        </w:rPr>
        <w:t>říloha č. </w:t>
      </w:r>
      <w:r w:rsidR="00577282" w:rsidRPr="00EB0702">
        <w:rPr>
          <w:rFonts w:ascii="Times New Roman" w:hAnsi="Times New Roman"/>
          <w:sz w:val="24"/>
          <w:szCs w:val="24"/>
        </w:rPr>
        <w:t>1 nedílnou součást této smlouvy</w:t>
      </w:r>
      <w:r w:rsidR="007871FB" w:rsidRPr="00EB0702">
        <w:rPr>
          <w:rFonts w:ascii="Times New Roman" w:hAnsi="Times New Roman"/>
          <w:sz w:val="24"/>
          <w:szCs w:val="24"/>
        </w:rPr>
        <w:t xml:space="preserve">, </w:t>
      </w:r>
      <w:r w:rsidR="00F23B5D" w:rsidRPr="00EB0702">
        <w:rPr>
          <w:rFonts w:ascii="Times New Roman" w:hAnsi="Times New Roman"/>
          <w:sz w:val="24"/>
          <w:szCs w:val="24"/>
        </w:rPr>
        <w:t xml:space="preserve">do dočasného </w:t>
      </w:r>
      <w:r w:rsidR="00B63AB8" w:rsidRPr="00EB0702">
        <w:rPr>
          <w:rFonts w:ascii="Times New Roman" w:hAnsi="Times New Roman"/>
          <w:sz w:val="24"/>
          <w:szCs w:val="24"/>
        </w:rPr>
        <w:t>užívání (dále</w:t>
      </w:r>
      <w:r w:rsidR="00C976E0" w:rsidRPr="00EB0702">
        <w:rPr>
          <w:rFonts w:ascii="Times New Roman" w:hAnsi="Times New Roman"/>
          <w:sz w:val="24"/>
          <w:szCs w:val="24"/>
        </w:rPr>
        <w:t xml:space="preserve"> jen „</w:t>
      </w:r>
      <w:r w:rsidR="00C976E0" w:rsidRPr="00EB0702">
        <w:rPr>
          <w:rFonts w:ascii="Times New Roman" w:hAnsi="Times New Roman"/>
          <w:b/>
          <w:sz w:val="24"/>
          <w:szCs w:val="24"/>
        </w:rPr>
        <w:t>předmět nájmu</w:t>
      </w:r>
      <w:r w:rsidR="00C976E0" w:rsidRPr="00EB0702">
        <w:rPr>
          <w:rFonts w:ascii="Times New Roman" w:hAnsi="Times New Roman"/>
          <w:sz w:val="24"/>
          <w:szCs w:val="24"/>
        </w:rPr>
        <w:t>“)</w:t>
      </w:r>
      <w:r w:rsidR="00F23B5D" w:rsidRPr="00EB0702">
        <w:rPr>
          <w:rFonts w:ascii="Times New Roman" w:hAnsi="Times New Roman"/>
          <w:sz w:val="24"/>
          <w:szCs w:val="24"/>
        </w:rPr>
        <w:t xml:space="preserve">, </w:t>
      </w:r>
      <w:r w:rsidR="00DC73CB" w:rsidRPr="00EB0702">
        <w:rPr>
          <w:rFonts w:ascii="Times New Roman" w:hAnsi="Times New Roman"/>
          <w:sz w:val="24"/>
          <w:szCs w:val="24"/>
        </w:rPr>
        <w:t>a to za </w:t>
      </w:r>
      <w:r w:rsidR="007871FB" w:rsidRPr="00EB0702">
        <w:rPr>
          <w:rFonts w:ascii="Times New Roman" w:hAnsi="Times New Roman"/>
          <w:sz w:val="24"/>
          <w:szCs w:val="24"/>
        </w:rPr>
        <w:t xml:space="preserve">účelem 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zřízení staveniště – plochy pro mobilní buňky, WC a uskladnění materiálu – </w:t>
      </w:r>
      <w:r w:rsidR="00137DB8" w:rsidRPr="00EB0702">
        <w:rPr>
          <w:rFonts w:ascii="Times New Roman" w:hAnsi="Times New Roman"/>
          <w:color w:val="000000"/>
          <w:sz w:val="24"/>
          <w:szCs w:val="24"/>
        </w:rPr>
        <w:t>v rámci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 realizace záměru nájemce vybudovat bytový dům </w:t>
      </w:r>
      <w:r w:rsidR="00F23B5D" w:rsidRPr="00EB0702">
        <w:rPr>
          <w:rFonts w:ascii="Times New Roman" w:hAnsi="Times New Roman"/>
          <w:i/>
          <w:color w:val="000000"/>
          <w:sz w:val="24"/>
          <w:szCs w:val="24"/>
        </w:rPr>
        <w:t>„B</w:t>
      </w:r>
      <w:r w:rsidR="00C976E0" w:rsidRPr="00EB0702">
        <w:rPr>
          <w:rFonts w:ascii="Times New Roman" w:hAnsi="Times New Roman"/>
          <w:i/>
          <w:color w:val="000000"/>
          <w:sz w:val="24"/>
          <w:szCs w:val="24"/>
        </w:rPr>
        <w:t>D – residence lázeňský park“</w:t>
      </w:r>
      <w:r w:rsidR="00C976E0" w:rsidRPr="00EB0702">
        <w:rPr>
          <w:rFonts w:ascii="Times New Roman" w:hAnsi="Times New Roman"/>
          <w:color w:val="000000"/>
          <w:sz w:val="24"/>
          <w:szCs w:val="24"/>
        </w:rPr>
        <w:t xml:space="preserve"> na 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sousedícím pozemku p. </w:t>
      </w:r>
      <w:r w:rsidR="00C976E0" w:rsidRPr="00EB0702">
        <w:rPr>
          <w:rFonts w:ascii="Times New Roman" w:hAnsi="Times New Roman"/>
          <w:color w:val="000000"/>
          <w:sz w:val="24"/>
          <w:szCs w:val="24"/>
        </w:rPr>
        <w:t>č. KN 1087/13</w:t>
      </w:r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 k. </w:t>
      </w:r>
      <w:proofErr w:type="spellStart"/>
      <w:r w:rsidR="00F23B5D" w:rsidRPr="00EB0702">
        <w:rPr>
          <w:rFonts w:ascii="Times New Roman" w:hAnsi="Times New Roman"/>
          <w:color w:val="000000"/>
          <w:sz w:val="24"/>
          <w:szCs w:val="24"/>
        </w:rPr>
        <w:t>ú.</w:t>
      </w:r>
      <w:proofErr w:type="spellEnd"/>
      <w:r w:rsidR="00F23B5D" w:rsidRPr="00EB0702">
        <w:rPr>
          <w:rFonts w:ascii="Times New Roman" w:hAnsi="Times New Roman"/>
          <w:color w:val="000000"/>
          <w:sz w:val="24"/>
          <w:szCs w:val="24"/>
        </w:rPr>
        <w:t xml:space="preserve"> Třeboň.</w:t>
      </w:r>
    </w:p>
    <w:p w:rsidR="00EB0702" w:rsidRPr="00EB0702" w:rsidRDefault="00EB0702" w:rsidP="00EB0702">
      <w:pPr>
        <w:pStyle w:val="Odstavecseseznamem"/>
        <w:numPr>
          <w:ilvl w:val="0"/>
          <w:numId w:val="42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702">
        <w:rPr>
          <w:rFonts w:ascii="Times New Roman" w:hAnsi="Times New Roman"/>
          <w:sz w:val="24"/>
          <w:szCs w:val="24"/>
        </w:rPr>
        <w:t>Nájemce tímto výslovně prohlašuje, že se s předmětem nájmu řádně seznámil a že tento mu byl předán ve stavu způsobilém ke smluvenému účelu užívání.</w:t>
      </w:r>
    </w:p>
    <w:p w:rsidR="00035D59" w:rsidRDefault="00035D59" w:rsidP="000D64A2">
      <w:pPr>
        <w:spacing w:after="120" w:line="276" w:lineRule="auto"/>
        <w:jc w:val="both"/>
        <w:rPr>
          <w:sz w:val="24"/>
        </w:rPr>
      </w:pPr>
    </w:p>
    <w:p w:rsidR="00DD0228" w:rsidRDefault="00DD0228" w:rsidP="009340AE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:rsidR="006C5FEF" w:rsidRPr="006C5FEF" w:rsidRDefault="005B2238" w:rsidP="00543670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Doba nájmu, skončení nájmu</w:t>
      </w:r>
    </w:p>
    <w:p w:rsidR="009A23CF" w:rsidRPr="009A23CF" w:rsidRDefault="00577282" w:rsidP="00707792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sz w:val="24"/>
          <w:szCs w:val="24"/>
        </w:rPr>
      </w:pPr>
      <w:r w:rsidRPr="009A23CF">
        <w:rPr>
          <w:sz w:val="24"/>
          <w:szCs w:val="24"/>
        </w:rPr>
        <w:t xml:space="preserve">Nájemní smlouva </w:t>
      </w:r>
      <w:r w:rsidR="001E05EA" w:rsidRPr="009A23CF">
        <w:rPr>
          <w:sz w:val="24"/>
          <w:szCs w:val="24"/>
        </w:rPr>
        <w:t xml:space="preserve">se uzavírá na dobu </w:t>
      </w:r>
      <w:r w:rsidRPr="009A23CF">
        <w:rPr>
          <w:sz w:val="24"/>
          <w:szCs w:val="24"/>
        </w:rPr>
        <w:t>určitou</w:t>
      </w:r>
      <w:r w:rsidR="001B76FB" w:rsidRPr="009A23CF">
        <w:rPr>
          <w:b/>
          <w:sz w:val="24"/>
          <w:szCs w:val="24"/>
        </w:rPr>
        <w:t xml:space="preserve"> </w:t>
      </w:r>
      <w:r w:rsidR="005A5454" w:rsidRPr="005A5454">
        <w:rPr>
          <w:b/>
          <w:sz w:val="24"/>
          <w:szCs w:val="24"/>
        </w:rPr>
        <w:t>od 28.04.2023 do 31.08.2023</w:t>
      </w:r>
      <w:r w:rsidRPr="00ED139A">
        <w:rPr>
          <w:sz w:val="24"/>
          <w:szCs w:val="24"/>
        </w:rPr>
        <w:t>.</w:t>
      </w:r>
    </w:p>
    <w:p w:rsidR="009A23CF" w:rsidRPr="009A23CF" w:rsidRDefault="009A23CF" w:rsidP="00707792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sz w:val="24"/>
          <w:szCs w:val="24"/>
        </w:rPr>
      </w:pPr>
      <w:r w:rsidRPr="009A23CF">
        <w:rPr>
          <w:sz w:val="24"/>
          <w:szCs w:val="24"/>
        </w:rPr>
        <w:t>Předmět nájmu bude nájemci předán na základě protoko</w:t>
      </w:r>
      <w:r>
        <w:rPr>
          <w:sz w:val="24"/>
          <w:szCs w:val="24"/>
        </w:rPr>
        <w:t>lu o převzetí předmětu nájmu do </w:t>
      </w:r>
      <w:r w:rsidRPr="009A23CF">
        <w:rPr>
          <w:sz w:val="24"/>
          <w:szCs w:val="24"/>
        </w:rPr>
        <w:t>užívání,</w:t>
      </w:r>
      <w:r w:rsidRPr="009A23CF">
        <w:rPr>
          <w:b/>
          <w:sz w:val="24"/>
          <w:szCs w:val="24"/>
        </w:rPr>
        <w:t xml:space="preserve"> </w:t>
      </w:r>
      <w:r w:rsidRPr="009A23CF">
        <w:rPr>
          <w:sz w:val="24"/>
          <w:szCs w:val="24"/>
        </w:rPr>
        <w:t xml:space="preserve">který se zavazují písemně </w:t>
      </w:r>
      <w:r w:rsidR="00DE6F38">
        <w:rPr>
          <w:sz w:val="24"/>
          <w:szCs w:val="24"/>
        </w:rPr>
        <w:t xml:space="preserve">potvrdit </w:t>
      </w:r>
      <w:r w:rsidRPr="009A23CF">
        <w:rPr>
          <w:sz w:val="24"/>
          <w:szCs w:val="24"/>
        </w:rPr>
        <w:t>svým podpisem nájemce a pověřený pracovník pronajímatele.</w:t>
      </w:r>
    </w:p>
    <w:p w:rsidR="00E40F0A" w:rsidRPr="009A23CF" w:rsidRDefault="00577282" w:rsidP="00707792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A23CF">
        <w:rPr>
          <w:sz w:val="24"/>
          <w:szCs w:val="24"/>
        </w:rPr>
        <w:t>Nájemní smlouva může být ukončena na základě písemné dohody smluvních stran</w:t>
      </w:r>
      <w:r w:rsidR="00DA234E" w:rsidRPr="009A23CF">
        <w:rPr>
          <w:sz w:val="24"/>
          <w:szCs w:val="24"/>
        </w:rPr>
        <w:t>.</w:t>
      </w:r>
    </w:p>
    <w:p w:rsidR="00E40F0A" w:rsidRPr="009A23CF" w:rsidRDefault="00E40F0A" w:rsidP="00707792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A23CF">
        <w:rPr>
          <w:sz w:val="24"/>
          <w:szCs w:val="24"/>
        </w:rPr>
        <w:lastRenderedPageBreak/>
        <w:t xml:space="preserve">Pronajímatel je oprávněn od smlouvy odstoupit s okamžitou platností, vyžaduje-li </w:t>
      </w:r>
      <w:r w:rsidR="004D5F16">
        <w:rPr>
          <w:sz w:val="24"/>
          <w:szCs w:val="24"/>
        </w:rPr>
        <w:t xml:space="preserve">to </w:t>
      </w:r>
      <w:r w:rsidRPr="009A23CF">
        <w:rPr>
          <w:sz w:val="24"/>
          <w:szCs w:val="24"/>
        </w:rPr>
        <w:t>obecný zájem nebo porušuje-li nájemce smluvně sjednané podmínky. Odstoupení je účinné okamžikem jeho doručení. V </w:t>
      </w:r>
      <w:r w:rsidR="00B63AB8" w:rsidRPr="009A23CF">
        <w:rPr>
          <w:sz w:val="24"/>
          <w:szCs w:val="24"/>
        </w:rPr>
        <w:t>těchto případech</w:t>
      </w:r>
      <w:r w:rsidRPr="009A23CF">
        <w:rPr>
          <w:sz w:val="24"/>
          <w:szCs w:val="24"/>
        </w:rPr>
        <w:t xml:space="preserve"> je nájemce povinen uvést předmět nájmu do původního stavu ve lhůtě stanovené pronajímatelem. Odstoupení od smlouvy nemá vliv na povinnost </w:t>
      </w:r>
      <w:r w:rsidR="00493752">
        <w:rPr>
          <w:sz w:val="24"/>
          <w:szCs w:val="24"/>
        </w:rPr>
        <w:t>nájemce zaplatit smluvní pokutu.</w:t>
      </w:r>
    </w:p>
    <w:p w:rsidR="007322B1" w:rsidRPr="009A23CF" w:rsidRDefault="00DA234E" w:rsidP="00707792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A23CF">
        <w:rPr>
          <w:sz w:val="24"/>
          <w:szCs w:val="24"/>
        </w:rPr>
        <w:t xml:space="preserve">V případě skončení nájmu z jakéhokoli </w:t>
      </w:r>
      <w:r w:rsidR="00E40F0A" w:rsidRPr="009A23CF">
        <w:rPr>
          <w:sz w:val="24"/>
          <w:szCs w:val="24"/>
        </w:rPr>
        <w:t xml:space="preserve">jiného </w:t>
      </w:r>
      <w:r w:rsidRPr="009A23CF">
        <w:rPr>
          <w:sz w:val="24"/>
          <w:szCs w:val="24"/>
        </w:rPr>
        <w:t>důvodu je nájemce povinen předat pronajíma</w:t>
      </w:r>
      <w:r w:rsidR="004D5F16">
        <w:rPr>
          <w:sz w:val="24"/>
          <w:szCs w:val="24"/>
        </w:rPr>
        <w:t>teli předmět nájmu ve stavu</w:t>
      </w:r>
      <w:r w:rsidRPr="009A23CF">
        <w:rPr>
          <w:sz w:val="24"/>
          <w:szCs w:val="24"/>
        </w:rPr>
        <w:t xml:space="preserve"> v jakém jej pře</w:t>
      </w:r>
      <w:r w:rsidR="00E40F0A" w:rsidRPr="009A23CF">
        <w:rPr>
          <w:sz w:val="24"/>
          <w:szCs w:val="24"/>
        </w:rPr>
        <w:t>vzal</w:t>
      </w:r>
      <w:r w:rsidR="004D5F16">
        <w:rPr>
          <w:sz w:val="24"/>
          <w:szCs w:val="24"/>
        </w:rPr>
        <w:t>,</w:t>
      </w:r>
      <w:r w:rsidR="00E40F0A" w:rsidRPr="009A23CF">
        <w:rPr>
          <w:sz w:val="24"/>
          <w:szCs w:val="24"/>
        </w:rPr>
        <w:t xml:space="preserve"> s přihlédnutím k běžnému a </w:t>
      </w:r>
      <w:r w:rsidRPr="009A23CF">
        <w:rPr>
          <w:sz w:val="24"/>
          <w:szCs w:val="24"/>
        </w:rPr>
        <w:t>obvyklému opotřebení za dobu trvání nájmu. Nájemce je povinen předmět nájmu odevzdat nejpozději ke dni skončení nájmu. O předání předmětu nájmu při skončení nájmu bude mezi smlu</w:t>
      </w:r>
      <w:r w:rsidR="00D01237" w:rsidRPr="009A23CF">
        <w:rPr>
          <w:sz w:val="24"/>
          <w:szCs w:val="24"/>
        </w:rPr>
        <w:t>vními stranami sepsán protokol.</w:t>
      </w:r>
    </w:p>
    <w:p w:rsidR="005D598E" w:rsidRDefault="005D598E" w:rsidP="000D64A2">
      <w:pPr>
        <w:spacing w:after="120" w:line="276" w:lineRule="auto"/>
        <w:jc w:val="both"/>
        <w:rPr>
          <w:sz w:val="24"/>
          <w:szCs w:val="24"/>
        </w:rPr>
      </w:pPr>
    </w:p>
    <w:p w:rsidR="009C0A53" w:rsidRDefault="009C0A53" w:rsidP="009C0A53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:rsidR="009C0A53" w:rsidRDefault="009C0A53" w:rsidP="009C0A53">
      <w:pPr>
        <w:spacing w:after="120" w:line="276" w:lineRule="auto"/>
        <w:jc w:val="center"/>
        <w:rPr>
          <w:b/>
          <w:sz w:val="24"/>
          <w:szCs w:val="24"/>
        </w:rPr>
      </w:pPr>
      <w:r w:rsidRPr="00543670">
        <w:rPr>
          <w:b/>
          <w:bCs/>
          <w:sz w:val="24"/>
          <w:szCs w:val="24"/>
        </w:rPr>
        <w:t>Peněžní jistota (kauce)</w:t>
      </w:r>
    </w:p>
    <w:p w:rsidR="009C0A53" w:rsidRPr="001D7A68" w:rsidRDefault="009C0A53" w:rsidP="009C0A53">
      <w:pPr>
        <w:pStyle w:val="Odstavecseseznamem"/>
        <w:numPr>
          <w:ilvl w:val="0"/>
          <w:numId w:val="41"/>
        </w:numPr>
        <w:spacing w:after="120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D7A68">
        <w:rPr>
          <w:rFonts w:ascii="Times New Roman" w:hAnsi="Times New Roman"/>
          <w:sz w:val="24"/>
          <w:szCs w:val="24"/>
        </w:rPr>
        <w:t>Nájemce je povinen před uzavřením smlouvy složit pronajímateli v</w:t>
      </w:r>
      <w:r>
        <w:rPr>
          <w:rFonts w:ascii="Times New Roman" w:hAnsi="Times New Roman"/>
          <w:sz w:val="24"/>
          <w:szCs w:val="24"/>
        </w:rPr>
        <w:t>ratnou peněžní jistotu ve výši 1</w:t>
      </w:r>
      <w:r w:rsidRPr="001D7A68">
        <w:rPr>
          <w:rFonts w:ascii="Times New Roman" w:hAnsi="Times New Roman"/>
          <w:sz w:val="24"/>
          <w:szCs w:val="24"/>
        </w:rPr>
        <w:t xml:space="preserve">0 000 </w:t>
      </w:r>
      <w:r>
        <w:rPr>
          <w:rFonts w:ascii="Times New Roman" w:hAnsi="Times New Roman"/>
          <w:bCs/>
          <w:sz w:val="24"/>
          <w:szCs w:val="24"/>
        </w:rPr>
        <w:t>Kč (slovy: deset</w:t>
      </w:r>
      <w:r w:rsidRPr="001D7A68">
        <w:rPr>
          <w:rFonts w:ascii="Times New Roman" w:hAnsi="Times New Roman"/>
          <w:bCs/>
          <w:sz w:val="24"/>
          <w:szCs w:val="24"/>
        </w:rPr>
        <w:t xml:space="preserve"> tisíc korun českých), </w:t>
      </w:r>
      <w:r w:rsidRPr="001D7A68">
        <w:rPr>
          <w:rFonts w:ascii="Times New Roman" w:hAnsi="Times New Roman"/>
          <w:sz w:val="24"/>
          <w:szCs w:val="24"/>
        </w:rPr>
        <w:t>a to na bankovní úč</w:t>
      </w:r>
      <w:r w:rsidR="007B4E0F">
        <w:rPr>
          <w:rFonts w:ascii="Times New Roman" w:hAnsi="Times New Roman"/>
          <w:sz w:val="24"/>
          <w:szCs w:val="24"/>
        </w:rPr>
        <w:t>et pronajímatele číslo 6015-0603148389/0800</w:t>
      </w:r>
      <w:r w:rsidRPr="001D7A68">
        <w:rPr>
          <w:rFonts w:ascii="Times New Roman" w:hAnsi="Times New Roman"/>
          <w:sz w:val="24"/>
          <w:szCs w:val="24"/>
        </w:rPr>
        <w:t xml:space="preserve">, vedený </w:t>
      </w:r>
      <w:r w:rsidR="00227D95">
        <w:rPr>
          <w:rFonts w:ascii="Times New Roman" w:hAnsi="Times New Roman"/>
          <w:sz w:val="24"/>
          <w:szCs w:val="24"/>
        </w:rPr>
        <w:t>u České spořitelny, a.s</w:t>
      </w:r>
      <w:r w:rsidRPr="001D7A68">
        <w:rPr>
          <w:rFonts w:ascii="Times New Roman" w:hAnsi="Times New Roman"/>
          <w:sz w:val="24"/>
          <w:szCs w:val="24"/>
        </w:rPr>
        <w:t xml:space="preserve">. Peněžní jistota slouží jako záruka nájemce za dodržení </w:t>
      </w:r>
      <w:proofErr w:type="spellStart"/>
      <w:r w:rsidRPr="001D7A68">
        <w:rPr>
          <w:rFonts w:ascii="Times New Roman" w:hAnsi="Times New Roman"/>
          <w:sz w:val="24"/>
          <w:szCs w:val="24"/>
        </w:rPr>
        <w:t>ust</w:t>
      </w:r>
      <w:proofErr w:type="spellEnd"/>
      <w:r w:rsidRPr="001D7A68">
        <w:rPr>
          <w:rFonts w:ascii="Times New Roman" w:hAnsi="Times New Roman"/>
          <w:sz w:val="24"/>
          <w:szCs w:val="24"/>
        </w:rPr>
        <w:t xml:space="preserve">. </w:t>
      </w:r>
      <w:r w:rsidRPr="0081690F">
        <w:rPr>
          <w:rFonts w:ascii="Times New Roman" w:hAnsi="Times New Roman"/>
          <w:sz w:val="24"/>
          <w:szCs w:val="24"/>
        </w:rPr>
        <w:t xml:space="preserve">článku </w:t>
      </w:r>
      <w:r>
        <w:rPr>
          <w:rFonts w:ascii="Times New Roman" w:hAnsi="Times New Roman"/>
          <w:sz w:val="24"/>
          <w:szCs w:val="24"/>
        </w:rPr>
        <w:t>V</w:t>
      </w:r>
      <w:r w:rsidRPr="0081690F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odst. 11</w:t>
      </w:r>
      <w:r w:rsidRPr="001D7A68">
        <w:rPr>
          <w:rFonts w:ascii="Times New Roman" w:hAnsi="Times New Roman"/>
          <w:sz w:val="24"/>
          <w:szCs w:val="24"/>
        </w:rPr>
        <w:t xml:space="preserve"> této smlouvy. V případě, že nájemce dodrží </w:t>
      </w:r>
      <w:proofErr w:type="spellStart"/>
      <w:r w:rsidRPr="001D7A68">
        <w:rPr>
          <w:rFonts w:ascii="Times New Roman" w:hAnsi="Times New Roman"/>
          <w:sz w:val="24"/>
          <w:szCs w:val="24"/>
        </w:rPr>
        <w:t>ust</w:t>
      </w:r>
      <w:proofErr w:type="spellEnd"/>
      <w:r w:rsidRPr="001D7A68">
        <w:rPr>
          <w:rFonts w:ascii="Times New Roman" w:hAnsi="Times New Roman"/>
          <w:sz w:val="24"/>
          <w:szCs w:val="24"/>
        </w:rPr>
        <w:t xml:space="preserve">. </w:t>
      </w:r>
      <w:r w:rsidRPr="0081690F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V</w:t>
      </w:r>
      <w:r w:rsidRPr="0081690F">
        <w:rPr>
          <w:rFonts w:ascii="Times New Roman" w:hAnsi="Times New Roman"/>
          <w:sz w:val="24"/>
          <w:szCs w:val="24"/>
        </w:rPr>
        <w:t>II odst.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1D7A68">
        <w:rPr>
          <w:rFonts w:ascii="Times New Roman" w:hAnsi="Times New Roman"/>
          <w:sz w:val="24"/>
          <w:szCs w:val="24"/>
        </w:rPr>
        <w:t xml:space="preserve"> této smlouvy, pronajímatel je povinen shora uvedenou peněžní jistotu vrátit nájemci na účet č.</w:t>
      </w:r>
      <w:r w:rsidR="00227D95">
        <w:rPr>
          <w:rFonts w:ascii="Times New Roman" w:hAnsi="Times New Roman"/>
          <w:sz w:val="24"/>
          <w:szCs w:val="24"/>
        </w:rPr>
        <w:t xml:space="preserve"> 1387535476/2700</w:t>
      </w:r>
      <w:r w:rsidRPr="001D7A68">
        <w:rPr>
          <w:rFonts w:ascii="Times New Roman" w:hAnsi="Times New Roman"/>
          <w:sz w:val="24"/>
          <w:szCs w:val="24"/>
        </w:rPr>
        <w:t xml:space="preserve">, a to nejpozději do pěti dnů poté, co nájemce s pronajímatelem sepíší protokol o převzetí předmětu nájmu nazpět do držby pronajímatele, ve kterém bude výslovně konstatováno, že se předmět nájmu přebírá vyklizený, vyčištěný od odpadu, </w:t>
      </w:r>
      <w:r>
        <w:rPr>
          <w:rFonts w:ascii="Times New Roman" w:hAnsi="Times New Roman"/>
          <w:sz w:val="24"/>
          <w:szCs w:val="24"/>
        </w:rPr>
        <w:t>bez </w:t>
      </w:r>
      <w:r w:rsidRPr="001D7A68">
        <w:rPr>
          <w:rFonts w:ascii="Times New Roman" w:hAnsi="Times New Roman"/>
          <w:sz w:val="24"/>
          <w:szCs w:val="24"/>
        </w:rPr>
        <w:t>vad a ve sta</w:t>
      </w:r>
      <w:r>
        <w:rPr>
          <w:rFonts w:ascii="Times New Roman" w:hAnsi="Times New Roman"/>
          <w:sz w:val="24"/>
          <w:szCs w:val="24"/>
        </w:rPr>
        <w:t>vu odpovídajícímu smluveným podmínkám</w:t>
      </w:r>
      <w:r w:rsidRPr="001D7A68">
        <w:rPr>
          <w:rFonts w:ascii="Times New Roman" w:hAnsi="Times New Roman"/>
          <w:sz w:val="24"/>
          <w:szCs w:val="24"/>
        </w:rPr>
        <w:t>.</w:t>
      </w:r>
    </w:p>
    <w:p w:rsidR="009C0A53" w:rsidRPr="001D7A68" w:rsidRDefault="009C0A53" w:rsidP="009C0A53">
      <w:pPr>
        <w:pStyle w:val="Odstavecseseznamem"/>
        <w:numPr>
          <w:ilvl w:val="0"/>
          <w:numId w:val="41"/>
        </w:numPr>
        <w:spacing w:after="120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D7A68">
        <w:rPr>
          <w:rFonts w:ascii="Times New Roman" w:hAnsi="Times New Roman"/>
          <w:sz w:val="24"/>
          <w:szCs w:val="24"/>
        </w:rPr>
        <w:t xml:space="preserve">Pro případ, že na předmětu nájmu či na jeho součástech a </w:t>
      </w:r>
      <w:r>
        <w:rPr>
          <w:rFonts w:ascii="Times New Roman" w:hAnsi="Times New Roman"/>
          <w:sz w:val="24"/>
          <w:szCs w:val="24"/>
        </w:rPr>
        <w:t>příslušenstvích vznikne škoda nebo</w:t>
      </w:r>
      <w:r w:rsidRPr="001D7A68">
        <w:rPr>
          <w:rFonts w:ascii="Times New Roman" w:hAnsi="Times New Roman"/>
          <w:sz w:val="24"/>
          <w:szCs w:val="24"/>
        </w:rPr>
        <w:t xml:space="preserve"> pro případ, že nájemce opustí předmět nájmu znečistěný odpadem či jinými </w:t>
      </w:r>
      <w:r>
        <w:rPr>
          <w:rFonts w:ascii="Times New Roman" w:hAnsi="Times New Roman"/>
          <w:sz w:val="24"/>
          <w:szCs w:val="24"/>
        </w:rPr>
        <w:t>věcmi nebo nedodrží</w:t>
      </w:r>
      <w:r w:rsidRPr="001D7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A68">
        <w:rPr>
          <w:rFonts w:ascii="Times New Roman" w:hAnsi="Times New Roman"/>
          <w:sz w:val="24"/>
          <w:szCs w:val="24"/>
        </w:rPr>
        <w:t>ust</w:t>
      </w:r>
      <w:proofErr w:type="spellEnd"/>
      <w:r w:rsidRPr="001D7A68">
        <w:rPr>
          <w:rFonts w:ascii="Times New Roman" w:hAnsi="Times New Roman"/>
          <w:sz w:val="24"/>
          <w:szCs w:val="24"/>
        </w:rPr>
        <w:t xml:space="preserve">. </w:t>
      </w:r>
      <w:r w:rsidRPr="0081690F">
        <w:rPr>
          <w:rFonts w:ascii="Times New Roman" w:hAnsi="Times New Roman"/>
          <w:sz w:val="24"/>
          <w:szCs w:val="24"/>
        </w:rPr>
        <w:t xml:space="preserve">článku </w:t>
      </w:r>
      <w:r>
        <w:rPr>
          <w:rFonts w:ascii="Times New Roman" w:hAnsi="Times New Roman"/>
          <w:sz w:val="24"/>
          <w:szCs w:val="24"/>
        </w:rPr>
        <w:t>V</w:t>
      </w:r>
      <w:r w:rsidRPr="0081690F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odst. 11</w:t>
      </w:r>
      <w:r w:rsidRPr="001D7A68">
        <w:rPr>
          <w:rFonts w:ascii="Times New Roman" w:hAnsi="Times New Roman"/>
          <w:sz w:val="24"/>
          <w:szCs w:val="24"/>
        </w:rPr>
        <w:t xml:space="preserve"> této smlouvy</w:t>
      </w:r>
      <w:r>
        <w:rPr>
          <w:rFonts w:ascii="Times New Roman" w:hAnsi="Times New Roman"/>
          <w:sz w:val="24"/>
          <w:szCs w:val="24"/>
        </w:rPr>
        <w:t>,</w:t>
      </w:r>
      <w:r w:rsidRPr="001D7A68">
        <w:rPr>
          <w:rFonts w:ascii="Times New Roman" w:hAnsi="Times New Roman"/>
          <w:sz w:val="24"/>
          <w:szCs w:val="24"/>
        </w:rPr>
        <w:t xml:space="preserve"> je pronajímatel oprávněn zadržet celou peněžní jistotu. Následně pronajímatel provede vyklizení předmětu nájmu, odstranění odpadu a opravu předmětu nájmu včetně případn</w:t>
      </w:r>
      <w:r>
        <w:rPr>
          <w:rFonts w:ascii="Times New Roman" w:hAnsi="Times New Roman"/>
          <w:sz w:val="24"/>
          <w:szCs w:val="24"/>
        </w:rPr>
        <w:t>ých součástí a příslušenství na </w:t>
      </w:r>
      <w:r w:rsidRPr="001D7A68">
        <w:rPr>
          <w:rFonts w:ascii="Times New Roman" w:hAnsi="Times New Roman"/>
          <w:sz w:val="24"/>
          <w:szCs w:val="24"/>
        </w:rPr>
        <w:t>své náklady. Pro případ, že dojde k</w:t>
      </w:r>
      <w:r>
        <w:rPr>
          <w:rFonts w:ascii="Times New Roman" w:hAnsi="Times New Roman"/>
          <w:sz w:val="24"/>
          <w:szCs w:val="24"/>
        </w:rPr>
        <w:t> porušení</w:t>
      </w:r>
      <w:r w:rsidRPr="001D7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A68">
        <w:rPr>
          <w:rFonts w:ascii="Times New Roman" w:hAnsi="Times New Roman"/>
          <w:sz w:val="24"/>
          <w:szCs w:val="24"/>
        </w:rPr>
        <w:t>ust</w:t>
      </w:r>
      <w:proofErr w:type="spellEnd"/>
      <w:r w:rsidRPr="001D7A68">
        <w:rPr>
          <w:rFonts w:ascii="Times New Roman" w:hAnsi="Times New Roman"/>
          <w:sz w:val="24"/>
          <w:szCs w:val="24"/>
        </w:rPr>
        <w:t xml:space="preserve">. </w:t>
      </w:r>
      <w:r w:rsidRPr="0081690F">
        <w:rPr>
          <w:rFonts w:ascii="Times New Roman" w:hAnsi="Times New Roman"/>
          <w:sz w:val="24"/>
          <w:szCs w:val="24"/>
        </w:rPr>
        <w:t xml:space="preserve">článku </w:t>
      </w:r>
      <w:r>
        <w:rPr>
          <w:rFonts w:ascii="Times New Roman" w:hAnsi="Times New Roman"/>
          <w:sz w:val="24"/>
          <w:szCs w:val="24"/>
        </w:rPr>
        <w:t>V</w:t>
      </w:r>
      <w:r w:rsidRPr="0081690F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odst. 11</w:t>
      </w:r>
      <w:r w:rsidRPr="001D7A68">
        <w:rPr>
          <w:rFonts w:ascii="Times New Roman" w:hAnsi="Times New Roman"/>
          <w:sz w:val="24"/>
          <w:szCs w:val="24"/>
        </w:rPr>
        <w:t xml:space="preserve"> této smlouvy, provede pronajímatel úpravu </w:t>
      </w:r>
      <w:r>
        <w:rPr>
          <w:rFonts w:ascii="Times New Roman" w:hAnsi="Times New Roman"/>
          <w:sz w:val="24"/>
          <w:szCs w:val="24"/>
        </w:rPr>
        <w:t>travního porostu</w:t>
      </w:r>
      <w:r w:rsidRPr="001D7A68">
        <w:rPr>
          <w:rFonts w:ascii="Times New Roman" w:hAnsi="Times New Roman"/>
          <w:sz w:val="24"/>
          <w:szCs w:val="24"/>
        </w:rPr>
        <w:t xml:space="preserve"> vhodným způsobem, který si sám zvolí. Následně je pronajímatel povinen učinit vyúčtování těchto </w:t>
      </w:r>
      <w:r>
        <w:rPr>
          <w:rFonts w:ascii="Times New Roman" w:hAnsi="Times New Roman"/>
          <w:sz w:val="24"/>
          <w:szCs w:val="24"/>
        </w:rPr>
        <w:t>prací v cenách, v čase a </w:t>
      </w:r>
      <w:r w:rsidRPr="001D7A68">
        <w:rPr>
          <w:rFonts w:ascii="Times New Roman" w:hAnsi="Times New Roman"/>
          <w:sz w:val="24"/>
          <w:szCs w:val="24"/>
        </w:rPr>
        <w:t xml:space="preserve">místě obvyklých a </w:t>
      </w:r>
      <w:r>
        <w:rPr>
          <w:rFonts w:ascii="Times New Roman" w:hAnsi="Times New Roman"/>
          <w:sz w:val="24"/>
          <w:szCs w:val="24"/>
        </w:rPr>
        <w:t xml:space="preserve">tyto </w:t>
      </w:r>
      <w:r w:rsidRPr="001D7A68">
        <w:rPr>
          <w:rFonts w:ascii="Times New Roman" w:hAnsi="Times New Roman"/>
          <w:sz w:val="24"/>
          <w:szCs w:val="24"/>
        </w:rPr>
        <w:t xml:space="preserve">náklady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1D7A68">
        <w:rPr>
          <w:rFonts w:ascii="Times New Roman" w:hAnsi="Times New Roman"/>
          <w:sz w:val="24"/>
          <w:szCs w:val="24"/>
        </w:rPr>
        <w:t xml:space="preserve">pak oprávněn pronajímatel započítat na peněžní </w:t>
      </w:r>
      <w:r>
        <w:rPr>
          <w:rFonts w:ascii="Times New Roman" w:hAnsi="Times New Roman"/>
          <w:sz w:val="24"/>
          <w:szCs w:val="24"/>
        </w:rPr>
        <w:t xml:space="preserve">jistotu </w:t>
      </w:r>
      <w:r w:rsidRPr="001D7A68">
        <w:rPr>
          <w:rFonts w:ascii="Times New Roman" w:hAnsi="Times New Roman"/>
          <w:sz w:val="24"/>
          <w:szCs w:val="24"/>
        </w:rPr>
        <w:t>– kauci uvedenou v</w:t>
      </w:r>
      <w:r>
        <w:rPr>
          <w:rFonts w:ascii="Times New Roman" w:hAnsi="Times New Roman"/>
          <w:sz w:val="24"/>
          <w:szCs w:val="24"/>
        </w:rPr>
        <w:t xml:space="preserve"> tomto </w:t>
      </w:r>
      <w:r w:rsidRPr="001D7A68">
        <w:rPr>
          <w:rFonts w:ascii="Times New Roman" w:hAnsi="Times New Roman"/>
          <w:sz w:val="24"/>
          <w:szCs w:val="24"/>
        </w:rPr>
        <w:t xml:space="preserve">článku. Vyúčtování spolu s případným zůstatkem peněžní </w:t>
      </w:r>
      <w:r>
        <w:rPr>
          <w:rFonts w:ascii="Times New Roman" w:hAnsi="Times New Roman"/>
          <w:sz w:val="24"/>
          <w:szCs w:val="24"/>
        </w:rPr>
        <w:t xml:space="preserve">jistoty je </w:t>
      </w:r>
      <w:r w:rsidRPr="001D7A68">
        <w:rPr>
          <w:rFonts w:ascii="Times New Roman" w:hAnsi="Times New Roman"/>
          <w:sz w:val="24"/>
          <w:szCs w:val="24"/>
        </w:rPr>
        <w:t>pak pronajímatel povinen předat nájemci.</w:t>
      </w:r>
    </w:p>
    <w:p w:rsidR="009C0A53" w:rsidRPr="00D01237" w:rsidRDefault="009C0A53" w:rsidP="000D64A2">
      <w:pPr>
        <w:spacing w:after="120" w:line="276" w:lineRule="auto"/>
        <w:jc w:val="both"/>
        <w:rPr>
          <w:sz w:val="24"/>
          <w:szCs w:val="24"/>
        </w:rPr>
      </w:pPr>
    </w:p>
    <w:p w:rsidR="00DD0228" w:rsidRDefault="00DD0228" w:rsidP="009340AE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:rsidR="00847E37" w:rsidRDefault="005B2238" w:rsidP="009340AE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Nájemné</w:t>
      </w:r>
    </w:p>
    <w:p w:rsidR="00237352" w:rsidRPr="001B1DD6" w:rsidRDefault="00237352" w:rsidP="00237352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1B1DD6">
        <w:rPr>
          <w:sz w:val="24"/>
          <w:szCs w:val="24"/>
        </w:rPr>
        <w:t xml:space="preserve">Nájemné za pronájem předmětu nájmu se dohodou smluvních stran sjednává </w:t>
      </w:r>
      <w:r w:rsidRPr="001B1DD6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 jednorázové</w:t>
      </w:r>
      <w:r w:rsidRPr="001B1DD6">
        <w:rPr>
          <w:color w:val="000000"/>
          <w:sz w:val="24"/>
          <w:szCs w:val="24"/>
        </w:rPr>
        <w:t xml:space="preserve"> výši</w:t>
      </w:r>
      <w:r>
        <w:rPr>
          <w:color w:val="000000"/>
          <w:sz w:val="24"/>
          <w:szCs w:val="24"/>
        </w:rPr>
        <w:t> </w:t>
      </w:r>
      <w:r w:rsidRPr="001B1DD6">
        <w:rPr>
          <w:color w:val="000000"/>
          <w:sz w:val="24"/>
          <w:szCs w:val="24"/>
        </w:rPr>
        <w:t xml:space="preserve"> </w:t>
      </w:r>
      <w:r w:rsidRPr="00237352">
        <w:rPr>
          <w:b/>
          <w:sz w:val="24"/>
          <w:szCs w:val="24"/>
        </w:rPr>
        <w:t>63 000 Kč</w:t>
      </w:r>
      <w:r w:rsidRPr="0083473A">
        <w:rPr>
          <w:sz w:val="24"/>
          <w:szCs w:val="24"/>
        </w:rPr>
        <w:t xml:space="preserve"> </w:t>
      </w:r>
      <w:r w:rsidRPr="00F05B56">
        <w:rPr>
          <w:sz w:val="24"/>
          <w:szCs w:val="24"/>
        </w:rPr>
        <w:t xml:space="preserve">(slovy: </w:t>
      </w:r>
      <w:r>
        <w:rPr>
          <w:sz w:val="24"/>
          <w:szCs w:val="24"/>
        </w:rPr>
        <w:t>šedesát tři tisíce korun českých</w:t>
      </w:r>
      <w:r w:rsidRPr="00F05B56">
        <w:rPr>
          <w:sz w:val="24"/>
          <w:szCs w:val="24"/>
        </w:rPr>
        <w:t>)</w:t>
      </w:r>
      <w:r>
        <w:rPr>
          <w:sz w:val="24"/>
          <w:szCs w:val="24"/>
        </w:rPr>
        <w:t xml:space="preserve"> + DPH dle platných právních předpisů za dobu nájmu.</w:t>
      </w:r>
    </w:p>
    <w:p w:rsidR="00722D72" w:rsidRPr="00722D72" w:rsidRDefault="001B1DD6" w:rsidP="009340AE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722D72">
        <w:rPr>
          <w:sz w:val="24"/>
          <w:szCs w:val="24"/>
        </w:rPr>
        <w:lastRenderedPageBreak/>
        <w:t xml:space="preserve">Nájemné bude </w:t>
      </w:r>
      <w:r w:rsidR="00B27EF8">
        <w:rPr>
          <w:sz w:val="24"/>
          <w:szCs w:val="24"/>
        </w:rPr>
        <w:t xml:space="preserve">ve shora uvedené výši </w:t>
      </w:r>
      <w:r w:rsidRPr="00722D72">
        <w:rPr>
          <w:sz w:val="24"/>
          <w:szCs w:val="24"/>
        </w:rPr>
        <w:t xml:space="preserve">nájemcem </w:t>
      </w:r>
      <w:r w:rsidR="00B27EF8" w:rsidRPr="00722D72">
        <w:rPr>
          <w:sz w:val="24"/>
          <w:szCs w:val="24"/>
        </w:rPr>
        <w:t>uhrazeno</w:t>
      </w:r>
      <w:r w:rsidRPr="00722D72">
        <w:rPr>
          <w:sz w:val="24"/>
          <w:szCs w:val="24"/>
        </w:rPr>
        <w:t xml:space="preserve"> </w:t>
      </w:r>
      <w:r w:rsidR="00AD1295">
        <w:rPr>
          <w:sz w:val="24"/>
          <w:szCs w:val="24"/>
        </w:rPr>
        <w:t>na základě vystavené</w:t>
      </w:r>
      <w:r w:rsidR="00A87E67">
        <w:rPr>
          <w:sz w:val="24"/>
          <w:szCs w:val="24"/>
        </w:rPr>
        <w:t>ho daňového dokladu</w:t>
      </w:r>
      <w:r w:rsidR="00AD1295">
        <w:rPr>
          <w:sz w:val="24"/>
          <w:szCs w:val="24"/>
        </w:rPr>
        <w:t xml:space="preserve"> </w:t>
      </w:r>
      <w:r w:rsidR="00A87E67">
        <w:rPr>
          <w:sz w:val="24"/>
          <w:szCs w:val="24"/>
        </w:rPr>
        <w:t>(</w:t>
      </w:r>
      <w:r w:rsidR="00AD1295">
        <w:rPr>
          <w:sz w:val="24"/>
          <w:szCs w:val="24"/>
        </w:rPr>
        <w:t>faktury</w:t>
      </w:r>
      <w:r w:rsidR="00A87E67">
        <w:rPr>
          <w:sz w:val="24"/>
          <w:szCs w:val="24"/>
        </w:rPr>
        <w:t>)</w:t>
      </w:r>
      <w:r w:rsidR="00AD1295">
        <w:rPr>
          <w:sz w:val="24"/>
          <w:szCs w:val="24"/>
        </w:rPr>
        <w:t xml:space="preserve"> </w:t>
      </w:r>
      <w:r w:rsidR="0024391E" w:rsidRPr="00722D72">
        <w:rPr>
          <w:sz w:val="24"/>
          <w:szCs w:val="24"/>
        </w:rPr>
        <w:t>bezhotovostním převodem na</w:t>
      </w:r>
      <w:r w:rsidR="00B27EF8">
        <w:rPr>
          <w:sz w:val="24"/>
          <w:szCs w:val="24"/>
        </w:rPr>
        <w:t> </w:t>
      </w:r>
      <w:r w:rsidR="0024391E" w:rsidRPr="00722D72">
        <w:rPr>
          <w:sz w:val="24"/>
          <w:szCs w:val="24"/>
        </w:rPr>
        <w:t>bankovní účet pronajímatele </w:t>
      </w:r>
      <w:r w:rsidR="00221EE8" w:rsidRPr="00722D72">
        <w:rPr>
          <w:sz w:val="24"/>
          <w:szCs w:val="24"/>
        </w:rPr>
        <w:t>č</w:t>
      </w:r>
      <w:r w:rsidR="0024391E" w:rsidRPr="00722D72">
        <w:rPr>
          <w:sz w:val="24"/>
          <w:szCs w:val="24"/>
        </w:rPr>
        <w:t>íslo 19-</w:t>
      </w:r>
      <w:r w:rsidR="00BC2A3A" w:rsidRPr="00722D72">
        <w:rPr>
          <w:sz w:val="24"/>
          <w:szCs w:val="24"/>
        </w:rPr>
        <w:t>0603148389/0800</w:t>
      </w:r>
      <w:r w:rsidR="00221EE8" w:rsidRPr="00722D72">
        <w:rPr>
          <w:sz w:val="24"/>
          <w:szCs w:val="24"/>
        </w:rPr>
        <w:t xml:space="preserve">, vedený u </w:t>
      </w:r>
      <w:r w:rsidR="00BC2A3A" w:rsidRPr="00722D72">
        <w:rPr>
          <w:sz w:val="24"/>
          <w:szCs w:val="24"/>
        </w:rPr>
        <w:t>České spořit</w:t>
      </w:r>
      <w:r w:rsidR="004F21DD" w:rsidRPr="00722D72">
        <w:rPr>
          <w:sz w:val="24"/>
          <w:szCs w:val="24"/>
        </w:rPr>
        <w:t>elny</w:t>
      </w:r>
      <w:r w:rsidR="00BC2A3A" w:rsidRPr="00722D72">
        <w:rPr>
          <w:sz w:val="24"/>
          <w:szCs w:val="24"/>
        </w:rPr>
        <w:t xml:space="preserve">, a.s. </w:t>
      </w:r>
      <w:r w:rsidR="00221EE8" w:rsidRPr="00722D72">
        <w:rPr>
          <w:sz w:val="24"/>
          <w:szCs w:val="24"/>
        </w:rPr>
        <w:t xml:space="preserve">pod </w:t>
      </w:r>
      <w:r w:rsidR="00E85CBA">
        <w:rPr>
          <w:sz w:val="24"/>
          <w:szCs w:val="24"/>
        </w:rPr>
        <w:t>VS 3155400260.</w:t>
      </w:r>
    </w:p>
    <w:p w:rsidR="00221EE8" w:rsidRPr="001B1DD6" w:rsidRDefault="00221EE8" w:rsidP="009340AE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1B1DD6">
        <w:rPr>
          <w:sz w:val="24"/>
          <w:szCs w:val="24"/>
        </w:rPr>
        <w:t>Dnem úhrady se r</w:t>
      </w:r>
      <w:r w:rsidR="00B2425D">
        <w:rPr>
          <w:sz w:val="24"/>
          <w:szCs w:val="24"/>
        </w:rPr>
        <w:t xml:space="preserve">ozumí den připsání celé výše </w:t>
      </w:r>
      <w:r w:rsidRPr="001B1DD6">
        <w:rPr>
          <w:sz w:val="24"/>
          <w:szCs w:val="24"/>
        </w:rPr>
        <w:t xml:space="preserve">nájemného na účet pronajímatele. </w:t>
      </w:r>
    </w:p>
    <w:p w:rsidR="000D6368" w:rsidRDefault="000D6368" w:rsidP="004A5754">
      <w:pPr>
        <w:pStyle w:val="Zkladntext"/>
        <w:spacing w:after="120" w:line="276" w:lineRule="auto"/>
        <w:jc w:val="both"/>
      </w:pPr>
    </w:p>
    <w:p w:rsidR="00DD0228" w:rsidRDefault="00DD0228" w:rsidP="009340AE">
      <w:pPr>
        <w:pStyle w:val="Zkladntext3"/>
        <w:numPr>
          <w:ilvl w:val="0"/>
          <w:numId w:val="38"/>
        </w:numPr>
        <w:spacing w:after="120" w:line="276" w:lineRule="auto"/>
        <w:jc w:val="center"/>
        <w:rPr>
          <w:b/>
        </w:rPr>
      </w:pPr>
    </w:p>
    <w:p w:rsidR="00847E37" w:rsidRDefault="005B2238" w:rsidP="009340AE">
      <w:pPr>
        <w:pStyle w:val="Zkladntext3"/>
        <w:spacing w:after="120" w:line="276" w:lineRule="auto"/>
        <w:jc w:val="center"/>
        <w:rPr>
          <w:b/>
        </w:rPr>
      </w:pPr>
      <w:r>
        <w:rPr>
          <w:b/>
        </w:rPr>
        <w:t>Práva</w:t>
      </w:r>
      <w:r w:rsidR="00C44BD9">
        <w:rPr>
          <w:b/>
        </w:rPr>
        <w:t xml:space="preserve"> a</w:t>
      </w:r>
      <w:r>
        <w:rPr>
          <w:b/>
        </w:rPr>
        <w:t xml:space="preserve"> povinnosti smluvních stran</w:t>
      </w:r>
    </w:p>
    <w:p w:rsidR="009A23CF" w:rsidRDefault="00610C24" w:rsidP="009A23CF">
      <w:pPr>
        <w:numPr>
          <w:ilvl w:val="0"/>
          <w:numId w:val="26"/>
        </w:numPr>
        <w:spacing w:after="120" w:line="276" w:lineRule="auto"/>
        <w:jc w:val="both"/>
        <w:rPr>
          <w:b/>
          <w:sz w:val="24"/>
          <w:szCs w:val="24"/>
        </w:rPr>
      </w:pPr>
      <w:r w:rsidRPr="00F05B56">
        <w:rPr>
          <w:sz w:val="24"/>
          <w:szCs w:val="24"/>
        </w:rPr>
        <w:t>Předmět nájmu je tímto pronaj</w:t>
      </w:r>
      <w:r w:rsidR="006A21D2" w:rsidRPr="00F05B56">
        <w:rPr>
          <w:sz w:val="24"/>
          <w:szCs w:val="24"/>
        </w:rPr>
        <w:t xml:space="preserve">ímán nájemci </w:t>
      </w:r>
      <w:r w:rsidR="006A21D2" w:rsidRPr="00C569B8">
        <w:rPr>
          <w:sz w:val="24"/>
          <w:szCs w:val="24"/>
        </w:rPr>
        <w:t xml:space="preserve">toliko </w:t>
      </w:r>
      <w:r w:rsidR="007871FB" w:rsidRPr="00C569B8">
        <w:rPr>
          <w:sz w:val="24"/>
          <w:szCs w:val="24"/>
        </w:rPr>
        <w:t>za účelem</w:t>
      </w:r>
      <w:r w:rsidR="007871FB" w:rsidRPr="001B76FB">
        <w:rPr>
          <w:b/>
          <w:sz w:val="24"/>
          <w:szCs w:val="24"/>
        </w:rPr>
        <w:t xml:space="preserve"> </w:t>
      </w:r>
      <w:r w:rsidR="001B76FB" w:rsidRPr="001B76FB">
        <w:rPr>
          <w:b/>
          <w:color w:val="000000"/>
          <w:sz w:val="24"/>
          <w:szCs w:val="24"/>
        </w:rPr>
        <w:t xml:space="preserve">zřízení staveniště – plochy pro mobilní buňky, WC a uskladnění materiálu – </w:t>
      </w:r>
      <w:r w:rsidR="000B049C">
        <w:rPr>
          <w:b/>
          <w:color w:val="000000"/>
          <w:sz w:val="24"/>
          <w:szCs w:val="24"/>
        </w:rPr>
        <w:t>v rámci</w:t>
      </w:r>
      <w:r w:rsidR="001B76FB" w:rsidRPr="001B76FB">
        <w:rPr>
          <w:b/>
          <w:color w:val="000000"/>
          <w:sz w:val="24"/>
          <w:szCs w:val="24"/>
        </w:rPr>
        <w:t xml:space="preserve"> realizace záměru nájemce vybudovat bytový dům </w:t>
      </w:r>
      <w:r w:rsidR="001B76FB" w:rsidRPr="001B76FB">
        <w:rPr>
          <w:b/>
          <w:i/>
          <w:color w:val="000000"/>
          <w:sz w:val="24"/>
          <w:szCs w:val="24"/>
        </w:rPr>
        <w:t>„BD – residence lázeňský park“</w:t>
      </w:r>
      <w:r w:rsidR="001B76FB" w:rsidRPr="001B76FB">
        <w:rPr>
          <w:b/>
          <w:color w:val="000000"/>
          <w:sz w:val="24"/>
          <w:szCs w:val="24"/>
        </w:rPr>
        <w:t xml:space="preserve"> na sousedícím pozemku p.</w:t>
      </w:r>
      <w:r w:rsidR="000D32DD">
        <w:rPr>
          <w:b/>
          <w:color w:val="000000"/>
          <w:sz w:val="24"/>
          <w:szCs w:val="24"/>
        </w:rPr>
        <w:t> č. </w:t>
      </w:r>
      <w:r w:rsidR="001B76FB" w:rsidRPr="001B76FB">
        <w:rPr>
          <w:b/>
          <w:color w:val="000000"/>
          <w:sz w:val="24"/>
          <w:szCs w:val="24"/>
        </w:rPr>
        <w:t xml:space="preserve">KN 1087/13 k. </w:t>
      </w:r>
      <w:proofErr w:type="spellStart"/>
      <w:r w:rsidR="001B76FB" w:rsidRPr="001B76FB">
        <w:rPr>
          <w:b/>
          <w:color w:val="000000"/>
          <w:sz w:val="24"/>
          <w:szCs w:val="24"/>
        </w:rPr>
        <w:t>ú.</w:t>
      </w:r>
      <w:proofErr w:type="spellEnd"/>
      <w:r w:rsidR="001B76FB" w:rsidRPr="001B76FB">
        <w:rPr>
          <w:b/>
          <w:color w:val="000000"/>
          <w:sz w:val="24"/>
          <w:szCs w:val="24"/>
        </w:rPr>
        <w:t xml:space="preserve"> Třeboň.</w:t>
      </w:r>
    </w:p>
    <w:p w:rsidR="00B2425D" w:rsidRDefault="00610C24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F05B56">
        <w:rPr>
          <w:sz w:val="24"/>
          <w:szCs w:val="24"/>
        </w:rPr>
        <w:t>Nájemce je povinen předmět nájmu řádně užívat v souladu s dohodnutým účelem</w:t>
      </w:r>
      <w:r w:rsidR="00893B0F">
        <w:rPr>
          <w:sz w:val="24"/>
          <w:szCs w:val="24"/>
        </w:rPr>
        <w:t xml:space="preserve"> a s péčí řádného hospodáře.</w:t>
      </w:r>
    </w:p>
    <w:p w:rsidR="00893B0F" w:rsidRPr="009D3DBA" w:rsidRDefault="00893B0F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9D3DBA">
        <w:rPr>
          <w:sz w:val="24"/>
          <w:szCs w:val="24"/>
        </w:rPr>
        <w:t>Nájemce je povinen dodržovat veškeré závazné právní předpisy, včetně předpisů požární ochrany,</w:t>
      </w:r>
      <w:r w:rsidR="009D3DBA">
        <w:rPr>
          <w:sz w:val="24"/>
          <w:szCs w:val="24"/>
        </w:rPr>
        <w:t xml:space="preserve"> </w:t>
      </w:r>
      <w:r w:rsidRPr="009D3DBA">
        <w:rPr>
          <w:sz w:val="24"/>
          <w:szCs w:val="24"/>
        </w:rPr>
        <w:t>předpisů na úseku nakládání s odpady, předpisů ochrany veřejného pořádku, předpisů ochrany</w:t>
      </w:r>
      <w:r w:rsidR="009D3DBA">
        <w:rPr>
          <w:sz w:val="24"/>
          <w:szCs w:val="24"/>
        </w:rPr>
        <w:t xml:space="preserve"> </w:t>
      </w:r>
      <w:r w:rsidRPr="009D3DBA">
        <w:rPr>
          <w:sz w:val="24"/>
          <w:szCs w:val="24"/>
        </w:rPr>
        <w:t>životního prostředí a čistoty veřejného prostranství, jakož i vč</w:t>
      </w:r>
      <w:r w:rsidR="009D3DBA">
        <w:rPr>
          <w:sz w:val="24"/>
          <w:szCs w:val="24"/>
        </w:rPr>
        <w:t xml:space="preserve">etně </w:t>
      </w:r>
      <w:r w:rsidRPr="009D3DBA">
        <w:rPr>
          <w:sz w:val="24"/>
          <w:szCs w:val="24"/>
        </w:rPr>
        <w:t xml:space="preserve">právních předpisů </w:t>
      </w:r>
      <w:r w:rsidR="009D3DBA" w:rsidRPr="009D3DBA">
        <w:rPr>
          <w:sz w:val="24"/>
          <w:szCs w:val="24"/>
        </w:rPr>
        <w:t xml:space="preserve">města Třeboně, zejména </w:t>
      </w:r>
      <w:r w:rsidRPr="009D3DBA">
        <w:rPr>
          <w:sz w:val="24"/>
          <w:szCs w:val="24"/>
        </w:rPr>
        <w:t>vyhlášky o ochraně veřejného pořádku, veřejné</w:t>
      </w:r>
      <w:r w:rsidR="009D3DBA">
        <w:rPr>
          <w:sz w:val="24"/>
          <w:szCs w:val="24"/>
        </w:rPr>
        <w:t xml:space="preserve"> </w:t>
      </w:r>
      <w:r w:rsidRPr="009D3DBA">
        <w:rPr>
          <w:sz w:val="24"/>
          <w:szCs w:val="24"/>
        </w:rPr>
        <w:t>zeleně a čistoty veřejných prostranství</w:t>
      </w:r>
      <w:r w:rsidR="009D3DBA" w:rsidRPr="009D3DBA">
        <w:rPr>
          <w:sz w:val="24"/>
          <w:szCs w:val="24"/>
        </w:rPr>
        <w:t>.</w:t>
      </w:r>
    </w:p>
    <w:p w:rsidR="00A847BC" w:rsidRPr="00A847BC" w:rsidRDefault="00A847BC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6434DD">
        <w:rPr>
          <w:sz w:val="24"/>
          <w:szCs w:val="24"/>
          <w:shd w:val="clear" w:color="auto" w:fill="FFFFFF"/>
        </w:rPr>
        <w:t xml:space="preserve">Nájemce </w:t>
      </w:r>
      <w:r w:rsidRPr="006434DD">
        <w:rPr>
          <w:color w:val="000000"/>
          <w:sz w:val="24"/>
          <w:szCs w:val="24"/>
        </w:rPr>
        <w:t>udržuje na své náklady předmět ná</w:t>
      </w:r>
      <w:r w:rsidR="006F31E8">
        <w:rPr>
          <w:color w:val="000000"/>
          <w:sz w:val="24"/>
          <w:szCs w:val="24"/>
        </w:rPr>
        <w:t>jmu za všech okolností ve stavu</w:t>
      </w:r>
      <w:r w:rsidR="0073241E">
        <w:rPr>
          <w:color w:val="000000"/>
          <w:sz w:val="24"/>
          <w:szCs w:val="24"/>
        </w:rPr>
        <w:t>,</w:t>
      </w:r>
      <w:r w:rsidRPr="006434DD">
        <w:rPr>
          <w:color w:val="000000"/>
          <w:sz w:val="24"/>
          <w:szCs w:val="24"/>
        </w:rPr>
        <w:t xml:space="preserve"> v jakém se nacházel na počátku nájemního vztahu, s přihlédnutím k běžnému opotřebení.</w:t>
      </w:r>
    </w:p>
    <w:p w:rsidR="00626534" w:rsidRPr="00626534" w:rsidRDefault="00626534" w:rsidP="00626534">
      <w:pPr>
        <w:numPr>
          <w:ilvl w:val="0"/>
          <w:numId w:val="26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626534">
        <w:rPr>
          <w:sz w:val="24"/>
          <w:szCs w:val="24"/>
        </w:rPr>
        <w:t xml:space="preserve">Nájemce se zavazuje </w:t>
      </w:r>
      <w:r w:rsidRPr="00626534">
        <w:rPr>
          <w:color w:val="000000"/>
          <w:sz w:val="24"/>
          <w:szCs w:val="24"/>
        </w:rPr>
        <w:t xml:space="preserve">umožnit pronajímateli přístup na pozemek p. č. KN 1085/10 k. </w:t>
      </w:r>
      <w:proofErr w:type="spellStart"/>
      <w:r w:rsidRPr="00626534">
        <w:rPr>
          <w:color w:val="000000"/>
          <w:sz w:val="24"/>
          <w:szCs w:val="24"/>
        </w:rPr>
        <w:t>ú.</w:t>
      </w:r>
      <w:proofErr w:type="spellEnd"/>
      <w:r w:rsidRPr="00626534">
        <w:rPr>
          <w:color w:val="000000"/>
          <w:sz w:val="24"/>
          <w:szCs w:val="24"/>
        </w:rPr>
        <w:t xml:space="preserve"> Třeboň</w:t>
      </w:r>
      <w:r w:rsidR="006F31E8">
        <w:rPr>
          <w:color w:val="000000"/>
          <w:sz w:val="24"/>
          <w:szCs w:val="24"/>
        </w:rPr>
        <w:t xml:space="preserve"> za účelem</w:t>
      </w:r>
      <w:r w:rsidRPr="00626534">
        <w:rPr>
          <w:color w:val="000000"/>
          <w:sz w:val="24"/>
          <w:szCs w:val="24"/>
        </w:rPr>
        <w:t xml:space="preserve"> </w:t>
      </w:r>
      <w:r w:rsidR="006F31E8">
        <w:rPr>
          <w:color w:val="000000"/>
          <w:sz w:val="24"/>
          <w:szCs w:val="24"/>
        </w:rPr>
        <w:t>provádění</w:t>
      </w:r>
      <w:r w:rsidRPr="00626534">
        <w:rPr>
          <w:color w:val="000000"/>
          <w:sz w:val="24"/>
          <w:szCs w:val="24"/>
        </w:rPr>
        <w:t xml:space="preserve"> </w:t>
      </w:r>
      <w:r w:rsidR="006F31E8">
        <w:rPr>
          <w:color w:val="000000"/>
          <w:sz w:val="24"/>
          <w:szCs w:val="24"/>
        </w:rPr>
        <w:t>průběžné kontroly stavu</w:t>
      </w:r>
      <w:r w:rsidRPr="00626534">
        <w:rPr>
          <w:color w:val="000000"/>
          <w:sz w:val="24"/>
          <w:szCs w:val="24"/>
        </w:rPr>
        <w:t xml:space="preserve"> předmětu nájmu.</w:t>
      </w:r>
    </w:p>
    <w:p w:rsidR="000D32DD" w:rsidRDefault="000D32DD" w:rsidP="000D32DD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2F11FF">
        <w:rPr>
          <w:sz w:val="24"/>
          <w:szCs w:val="24"/>
        </w:rPr>
        <w:t xml:space="preserve">Nájemce není oprávněn dát předmět nájmu do podnájmu, </w:t>
      </w:r>
      <w:proofErr w:type="spellStart"/>
      <w:r w:rsidRPr="002F11FF">
        <w:rPr>
          <w:sz w:val="24"/>
          <w:szCs w:val="24"/>
        </w:rPr>
        <w:t>podvýpůjčky</w:t>
      </w:r>
      <w:proofErr w:type="spellEnd"/>
      <w:r w:rsidRPr="002F11FF">
        <w:rPr>
          <w:sz w:val="24"/>
          <w:szCs w:val="24"/>
        </w:rPr>
        <w:t xml:space="preserve"> ani jiného užívání třetí osobě bez pí</w:t>
      </w:r>
      <w:r>
        <w:rPr>
          <w:sz w:val="24"/>
          <w:szCs w:val="24"/>
        </w:rPr>
        <w:t>semného souhlasu pronajímatele.</w:t>
      </w:r>
    </w:p>
    <w:p w:rsidR="00912581" w:rsidRDefault="00912581" w:rsidP="00912581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se zavazuje řádně a včas </w:t>
      </w:r>
      <w:r w:rsidR="006E3ABC">
        <w:rPr>
          <w:sz w:val="24"/>
          <w:szCs w:val="24"/>
        </w:rPr>
        <w:t>za</w:t>
      </w:r>
      <w:r>
        <w:rPr>
          <w:sz w:val="24"/>
          <w:szCs w:val="24"/>
        </w:rPr>
        <w:t>platit nájemné.</w:t>
      </w:r>
    </w:p>
    <w:p w:rsidR="009B571B" w:rsidRPr="0083473A" w:rsidRDefault="009B571B" w:rsidP="009B57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13">
        <w:rPr>
          <w:rFonts w:ascii="Times New Roman" w:hAnsi="Times New Roman"/>
          <w:sz w:val="24"/>
          <w:szCs w:val="24"/>
        </w:rPr>
        <w:t>Nájemce si při užívání předmětu nájmu bude počínat tak</w:t>
      </w:r>
      <w:r w:rsidRPr="0083473A">
        <w:rPr>
          <w:rFonts w:ascii="Times New Roman" w:hAnsi="Times New Roman"/>
          <w:sz w:val="24"/>
          <w:szCs w:val="24"/>
        </w:rPr>
        <w:t>, aby nezasahoval do rozhledových poměrů při výjezdu z obslužné komunikace podél severní fasády sportovní haly dle zákresu odboru rozvoje a investic,</w:t>
      </w:r>
    </w:p>
    <w:p w:rsidR="009B571B" w:rsidRPr="0083473A" w:rsidRDefault="009B571B" w:rsidP="009B57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3473A">
        <w:rPr>
          <w:rFonts w:ascii="Times New Roman" w:hAnsi="Times New Roman"/>
          <w:sz w:val="24"/>
          <w:szCs w:val="24"/>
        </w:rPr>
        <w:t xml:space="preserve">plocení staveniště </w:t>
      </w:r>
      <w:r w:rsidR="00D90046">
        <w:rPr>
          <w:rFonts w:ascii="Times New Roman" w:hAnsi="Times New Roman"/>
          <w:sz w:val="24"/>
          <w:szCs w:val="24"/>
        </w:rPr>
        <w:t xml:space="preserve">instalované nájemcem </w:t>
      </w:r>
      <w:r w:rsidRPr="0083473A">
        <w:rPr>
          <w:rFonts w:ascii="Times New Roman" w:hAnsi="Times New Roman"/>
          <w:sz w:val="24"/>
          <w:szCs w:val="24"/>
        </w:rPr>
        <w:t xml:space="preserve">bude neprůhledné, čisté a bude odpovídat kulturnímu prostředí lokality vstupu do venkovního </w:t>
      </w:r>
      <w:proofErr w:type="spellStart"/>
      <w:r w:rsidRPr="0083473A">
        <w:rPr>
          <w:rFonts w:ascii="Times New Roman" w:hAnsi="Times New Roman"/>
          <w:sz w:val="24"/>
          <w:szCs w:val="24"/>
        </w:rPr>
        <w:t>wellness</w:t>
      </w:r>
      <w:proofErr w:type="spellEnd"/>
      <w:r w:rsidRPr="0083473A">
        <w:rPr>
          <w:rFonts w:ascii="Times New Roman" w:hAnsi="Times New Roman"/>
          <w:sz w:val="24"/>
          <w:szCs w:val="24"/>
        </w:rPr>
        <w:t xml:space="preserve"> lázní,</w:t>
      </w:r>
    </w:p>
    <w:p w:rsidR="009B571B" w:rsidRPr="00CF62D0" w:rsidRDefault="009B571B" w:rsidP="009B57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době</w:t>
      </w:r>
      <w:r w:rsidRPr="00CF62D0">
        <w:rPr>
          <w:rFonts w:ascii="Times New Roman" w:hAnsi="Times New Roman"/>
          <w:sz w:val="24"/>
          <w:szCs w:val="24"/>
        </w:rPr>
        <w:t xml:space="preserve"> trvání nájmu </w:t>
      </w:r>
      <w:r>
        <w:rPr>
          <w:rFonts w:ascii="Times New Roman" w:hAnsi="Times New Roman"/>
          <w:sz w:val="24"/>
          <w:szCs w:val="24"/>
        </w:rPr>
        <w:t xml:space="preserve">se nájemce </w:t>
      </w:r>
      <w:r w:rsidRPr="00CF62D0">
        <w:rPr>
          <w:rFonts w:ascii="Times New Roman" w:hAnsi="Times New Roman"/>
          <w:sz w:val="24"/>
          <w:szCs w:val="24"/>
        </w:rPr>
        <w:t>zavazuje ponížit výměru užívané plochy předmětu nájmu sjednané dle této smlouvy v požadovaných termínech</w:t>
      </w:r>
      <w:r>
        <w:rPr>
          <w:rFonts w:ascii="Times New Roman" w:hAnsi="Times New Roman"/>
          <w:sz w:val="24"/>
          <w:szCs w:val="24"/>
        </w:rPr>
        <w:t xml:space="preserve"> a v místech dle </w:t>
      </w:r>
      <w:r w:rsidR="008867D7">
        <w:rPr>
          <w:rFonts w:ascii="Times New Roman" w:hAnsi="Times New Roman"/>
          <w:sz w:val="24"/>
          <w:szCs w:val="24"/>
        </w:rPr>
        <w:t>případně uplatněných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2D0">
        <w:rPr>
          <w:rFonts w:ascii="Times New Roman" w:hAnsi="Times New Roman"/>
          <w:sz w:val="24"/>
          <w:szCs w:val="24"/>
        </w:rPr>
        <w:t>požadavků pronajímatele.</w:t>
      </w:r>
    </w:p>
    <w:p w:rsidR="00282FEB" w:rsidRPr="00282FEB" w:rsidRDefault="00ED748B" w:rsidP="00282FE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E8E">
        <w:rPr>
          <w:rFonts w:ascii="Times New Roman" w:hAnsi="Times New Roman"/>
          <w:sz w:val="24"/>
          <w:szCs w:val="24"/>
        </w:rPr>
        <w:t xml:space="preserve">Nájemce se zavazuje původní travní porost předmětu nájmu uvést do původního stavu a k předání zpět pronajímateli po splnění podmínky provedení první seče nového porostu trávníku </w:t>
      </w:r>
      <w:r w:rsidR="009B571B" w:rsidRPr="0083473A">
        <w:rPr>
          <w:rFonts w:ascii="Times New Roman" w:hAnsi="Times New Roman"/>
          <w:sz w:val="24"/>
          <w:szCs w:val="24"/>
        </w:rPr>
        <w:t xml:space="preserve">(předpoklad 09/2023). </w:t>
      </w:r>
      <w:r w:rsidR="00282FEB" w:rsidRPr="00282FEB">
        <w:rPr>
          <w:rFonts w:ascii="Times New Roman" w:hAnsi="Times New Roman"/>
          <w:sz w:val="24"/>
          <w:szCs w:val="24"/>
        </w:rPr>
        <w:t xml:space="preserve">Pro případ porušení tohoto ustanovení se dle čl. V. této smlouvy nájemce zavazuje složit peněžní jistotu - kauci ve výši </w:t>
      </w:r>
      <w:r w:rsidR="00282FEB">
        <w:rPr>
          <w:rFonts w:ascii="Times New Roman" w:hAnsi="Times New Roman"/>
          <w:sz w:val="24"/>
          <w:szCs w:val="24"/>
        </w:rPr>
        <w:t>1</w:t>
      </w:r>
      <w:r w:rsidR="00282FEB" w:rsidRPr="00282FEB">
        <w:rPr>
          <w:rFonts w:ascii="Times New Roman" w:hAnsi="Times New Roman"/>
          <w:sz w:val="24"/>
          <w:szCs w:val="24"/>
        </w:rPr>
        <w:t>0 000 Kč.</w:t>
      </w:r>
    </w:p>
    <w:p w:rsidR="006A21D2" w:rsidRDefault="00610C24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Pronajímatel je povinen </w:t>
      </w:r>
      <w:r w:rsidRPr="00722D72">
        <w:rPr>
          <w:sz w:val="24"/>
          <w:szCs w:val="24"/>
        </w:rPr>
        <w:t>předat</w:t>
      </w:r>
      <w:r w:rsidR="006A21D2" w:rsidRPr="00722D72">
        <w:rPr>
          <w:sz w:val="24"/>
          <w:szCs w:val="24"/>
        </w:rPr>
        <w:t xml:space="preserve"> na základě předávacího protokolu</w:t>
      </w:r>
      <w:r w:rsidRPr="00722D72">
        <w:rPr>
          <w:sz w:val="24"/>
          <w:szCs w:val="24"/>
        </w:rPr>
        <w:t xml:space="preserve"> nájemci předmět nájmu ve stavu způsobilém ke </w:t>
      </w:r>
      <w:r w:rsidR="00BD32E1">
        <w:rPr>
          <w:sz w:val="24"/>
          <w:szCs w:val="24"/>
        </w:rPr>
        <w:t>smluvenému</w:t>
      </w:r>
      <w:r w:rsidRPr="00722D72">
        <w:rPr>
          <w:sz w:val="24"/>
          <w:szCs w:val="24"/>
        </w:rPr>
        <w:t> </w:t>
      </w:r>
      <w:r w:rsidR="00371D22">
        <w:rPr>
          <w:sz w:val="24"/>
          <w:szCs w:val="24"/>
        </w:rPr>
        <w:t xml:space="preserve">účelu </w:t>
      </w:r>
      <w:r w:rsidRPr="00722D72">
        <w:rPr>
          <w:sz w:val="24"/>
          <w:szCs w:val="24"/>
        </w:rPr>
        <w:t>užívání a umožnit mu po</w:t>
      </w:r>
      <w:r>
        <w:rPr>
          <w:sz w:val="24"/>
          <w:szCs w:val="24"/>
        </w:rPr>
        <w:t xml:space="preserve"> dobu platnosti této smlouvy užívání předmětu nájmu dle této smlouvy.</w:t>
      </w:r>
    </w:p>
    <w:p w:rsidR="002776F9" w:rsidRPr="002776F9" w:rsidRDefault="002776F9" w:rsidP="00133AE7">
      <w:pPr>
        <w:spacing w:after="120" w:line="276" w:lineRule="auto"/>
        <w:jc w:val="both"/>
        <w:rPr>
          <w:sz w:val="24"/>
          <w:szCs w:val="24"/>
        </w:rPr>
      </w:pPr>
    </w:p>
    <w:p w:rsidR="00DD0228" w:rsidRDefault="00DD0228" w:rsidP="009340AE">
      <w:pPr>
        <w:pStyle w:val="Nadpis1"/>
        <w:numPr>
          <w:ilvl w:val="0"/>
          <w:numId w:val="38"/>
        </w:numPr>
        <w:spacing w:after="120" w:line="276" w:lineRule="auto"/>
        <w:rPr>
          <w:szCs w:val="24"/>
        </w:rPr>
      </w:pPr>
    </w:p>
    <w:p w:rsidR="006A21D2" w:rsidRDefault="005B2238" w:rsidP="009340AE">
      <w:pPr>
        <w:pStyle w:val="Nadpis1"/>
        <w:spacing w:after="120" w:line="276" w:lineRule="auto"/>
        <w:rPr>
          <w:szCs w:val="24"/>
        </w:rPr>
      </w:pPr>
      <w:r>
        <w:rPr>
          <w:szCs w:val="24"/>
        </w:rPr>
        <w:t>Odpo</w:t>
      </w:r>
      <w:r w:rsidR="00141930">
        <w:rPr>
          <w:szCs w:val="24"/>
        </w:rPr>
        <w:t>vědnost za škodu, smluvní pokuta</w:t>
      </w:r>
    </w:p>
    <w:p w:rsidR="00A847BC" w:rsidRDefault="00A847BC" w:rsidP="009340AE">
      <w:pPr>
        <w:pStyle w:val="Zkladntext2"/>
        <w:numPr>
          <w:ilvl w:val="0"/>
          <w:numId w:val="31"/>
        </w:numPr>
        <w:spacing w:after="120" w:line="276" w:lineRule="auto"/>
        <w:ind w:left="426" w:hanging="426"/>
        <w:jc w:val="both"/>
        <w:rPr>
          <w:szCs w:val="24"/>
        </w:rPr>
      </w:pPr>
      <w:r w:rsidRPr="006434DD">
        <w:rPr>
          <w:szCs w:val="24"/>
        </w:rPr>
        <w:t xml:space="preserve">Nájemce </w:t>
      </w:r>
      <w:r w:rsidR="00E74232" w:rsidRPr="00BA65FF">
        <w:rPr>
          <w:szCs w:val="24"/>
        </w:rPr>
        <w:t xml:space="preserve">odpovídá v plném rozsahu za </w:t>
      </w:r>
      <w:r w:rsidR="00E74232">
        <w:rPr>
          <w:szCs w:val="24"/>
        </w:rPr>
        <w:t xml:space="preserve">veškeré </w:t>
      </w:r>
      <w:r w:rsidR="00E74232" w:rsidRPr="00BA65FF">
        <w:rPr>
          <w:szCs w:val="24"/>
        </w:rPr>
        <w:t>š</w:t>
      </w:r>
      <w:r w:rsidR="00E74232">
        <w:rPr>
          <w:szCs w:val="24"/>
        </w:rPr>
        <w:t xml:space="preserve">kody, které na předmětu nájmu </w:t>
      </w:r>
      <w:r w:rsidR="00E74232" w:rsidRPr="00BA65FF">
        <w:rPr>
          <w:szCs w:val="24"/>
        </w:rPr>
        <w:t xml:space="preserve">vznikly </w:t>
      </w:r>
      <w:r w:rsidR="00E74232" w:rsidRPr="006434DD">
        <w:rPr>
          <w:szCs w:val="24"/>
        </w:rPr>
        <w:t>během trvání nájmu a v souvislosti s ním</w:t>
      </w:r>
      <w:r w:rsidR="00E74232" w:rsidRPr="00BA65FF">
        <w:rPr>
          <w:color w:val="000000"/>
          <w:szCs w:val="24"/>
        </w:rPr>
        <w:t xml:space="preserve"> úmyslně nebo z nedbalosti</w:t>
      </w:r>
      <w:r w:rsidR="00E74232" w:rsidRPr="00BA65FF">
        <w:rPr>
          <w:szCs w:val="24"/>
        </w:rPr>
        <w:t>.</w:t>
      </w:r>
      <w:r w:rsidRPr="006434DD">
        <w:rPr>
          <w:szCs w:val="24"/>
        </w:rPr>
        <w:t xml:space="preserve"> </w:t>
      </w:r>
      <w:r w:rsidR="00E74232">
        <w:rPr>
          <w:szCs w:val="24"/>
        </w:rPr>
        <w:t>Dále odpovídá za </w:t>
      </w:r>
      <w:r w:rsidR="006B7DDB">
        <w:rPr>
          <w:szCs w:val="24"/>
        </w:rPr>
        <w:t xml:space="preserve">škody, které budou způsobeny užíváním předmětu nájmu </w:t>
      </w:r>
      <w:r w:rsidR="00827D04">
        <w:rPr>
          <w:szCs w:val="24"/>
        </w:rPr>
        <w:t>během trvání nájmu a </w:t>
      </w:r>
      <w:r w:rsidR="00DB7845" w:rsidRPr="006434DD">
        <w:rPr>
          <w:szCs w:val="24"/>
        </w:rPr>
        <w:t>v souvislosti s ním</w:t>
      </w:r>
      <w:r w:rsidR="00DB7845" w:rsidRPr="00BA65FF">
        <w:rPr>
          <w:color w:val="000000"/>
          <w:szCs w:val="24"/>
        </w:rPr>
        <w:t xml:space="preserve"> </w:t>
      </w:r>
      <w:r w:rsidR="006B7DDB">
        <w:rPr>
          <w:szCs w:val="24"/>
        </w:rPr>
        <w:t xml:space="preserve">vůči třetím osobám. Stejně tak nese odpovědnost za škody, které budou způsobeny na předmětu nájmu po dobu jeho trvání jednáním třetích osob. </w:t>
      </w:r>
      <w:r w:rsidRPr="006434DD">
        <w:rPr>
          <w:szCs w:val="24"/>
        </w:rPr>
        <w:t>Této odpovědnosti se nelze zprostit</w:t>
      </w:r>
      <w:r>
        <w:rPr>
          <w:szCs w:val="24"/>
        </w:rPr>
        <w:t>.</w:t>
      </w:r>
    </w:p>
    <w:p w:rsidR="00A847BC" w:rsidRPr="00A847BC" w:rsidRDefault="00A847BC" w:rsidP="009340AE">
      <w:pPr>
        <w:pStyle w:val="Zkladntext2"/>
        <w:numPr>
          <w:ilvl w:val="0"/>
          <w:numId w:val="31"/>
        </w:numPr>
        <w:spacing w:after="120" w:line="276" w:lineRule="auto"/>
        <w:ind w:left="426" w:hanging="426"/>
        <w:jc w:val="both"/>
        <w:rPr>
          <w:szCs w:val="24"/>
        </w:rPr>
      </w:pPr>
      <w:r w:rsidRPr="006434DD">
        <w:rPr>
          <w:szCs w:val="24"/>
        </w:rPr>
        <w:t>Pronajímatel neodpovídá za odcizení čehokoli z majetku nájemce umístěného na předmětu nájmu ani neodpovídá za jiné škody, které by nájemci, jeho zaměstnancům, nebo jiným osobám vznikly v souvislosti s užíváním předmětu nájmu, s výjimkou případů, prokazat</w:t>
      </w:r>
      <w:r>
        <w:rPr>
          <w:szCs w:val="24"/>
        </w:rPr>
        <w:t>elně zaviněných pronajímatelem.</w:t>
      </w:r>
    </w:p>
    <w:p w:rsidR="009D5B99" w:rsidRDefault="00F3148D" w:rsidP="009D5B99">
      <w:pPr>
        <w:pStyle w:val="Odstavecseseznamem"/>
        <w:numPr>
          <w:ilvl w:val="0"/>
          <w:numId w:val="3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254">
        <w:rPr>
          <w:rFonts w:ascii="Times New Roman" w:hAnsi="Times New Roman"/>
          <w:sz w:val="24"/>
          <w:szCs w:val="24"/>
          <w:shd w:val="clear" w:color="auto" w:fill="FFFFFF"/>
        </w:rPr>
        <w:t xml:space="preserve">V případě porušení povinností vyplývajících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 xml:space="preserve">z této smlouvy,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zejména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 xml:space="preserve">pak </w:t>
      </w:r>
      <w:r w:rsidR="009F26AF">
        <w:rPr>
          <w:rFonts w:ascii="Times New Roman" w:hAnsi="Times New Roman"/>
          <w:sz w:val="24"/>
          <w:szCs w:val="24"/>
          <w:shd w:val="clear" w:color="auto" w:fill="FFFFFF"/>
        </w:rPr>
        <w:t>čl. V</w:t>
      </w:r>
      <w:r w:rsidR="00F92D32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45667C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D5B99">
        <w:rPr>
          <w:rFonts w:ascii="Times New Roman" w:hAnsi="Times New Roman"/>
          <w:sz w:val="24"/>
          <w:szCs w:val="24"/>
          <w:shd w:val="clear" w:color="auto" w:fill="FFFFFF"/>
        </w:rPr>
        <w:t>odst. 1 – 10</w:t>
      </w:r>
      <w:r w:rsidR="00591F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>této smlouvy,</w:t>
      </w:r>
      <w:r w:rsidRPr="00A92254">
        <w:rPr>
          <w:rFonts w:ascii="Times New Roman" w:hAnsi="Times New Roman"/>
          <w:sz w:val="24"/>
          <w:szCs w:val="24"/>
          <w:shd w:val="clear" w:color="auto" w:fill="FFFFFF"/>
        </w:rPr>
        <w:t xml:space="preserve"> má dotčená smluvní </w:t>
      </w:r>
      <w:r w:rsidR="002776F9">
        <w:rPr>
          <w:rFonts w:ascii="Times New Roman" w:hAnsi="Times New Roman"/>
          <w:sz w:val="24"/>
          <w:szCs w:val="24"/>
          <w:shd w:val="clear" w:color="auto" w:fill="FFFFFF"/>
        </w:rPr>
        <w:t xml:space="preserve">strana, kromě jiného, nárok na </w:t>
      </w:r>
      <w:r w:rsidR="00591F34">
        <w:rPr>
          <w:rFonts w:ascii="Times New Roman" w:hAnsi="Times New Roman"/>
          <w:sz w:val="24"/>
          <w:szCs w:val="24"/>
          <w:shd w:val="clear" w:color="auto" w:fill="FFFFFF"/>
        </w:rPr>
        <w:t>smluvní pokutu až do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výše </w:t>
      </w:r>
      <w:r w:rsidR="002776F9" w:rsidRPr="00722D7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45667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67147">
        <w:rPr>
          <w:rFonts w:ascii="Times New Roman" w:hAnsi="Times New Roman"/>
          <w:sz w:val="24"/>
          <w:szCs w:val="24"/>
          <w:shd w:val="clear" w:color="auto" w:fill="FFFFFF"/>
        </w:rPr>
        <w:t>000</w:t>
      </w:r>
      <w:r w:rsidR="00980D56" w:rsidRPr="00722D72">
        <w:rPr>
          <w:rFonts w:ascii="Times New Roman" w:hAnsi="Times New Roman"/>
          <w:sz w:val="24"/>
          <w:szCs w:val="24"/>
          <w:shd w:val="clear" w:color="auto" w:fill="FFFFFF"/>
        </w:rPr>
        <w:t xml:space="preserve"> Kč (slovy: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 xml:space="preserve">jeden </w:t>
      </w:r>
      <w:r w:rsidR="002776F9" w:rsidRPr="00722D72">
        <w:rPr>
          <w:rFonts w:ascii="Times New Roman" w:hAnsi="Times New Roman"/>
          <w:sz w:val="24"/>
          <w:szCs w:val="24"/>
          <w:shd w:val="clear" w:color="auto" w:fill="FFFFFF"/>
        </w:rPr>
        <w:t>tisíc</w:t>
      </w:r>
      <w:r w:rsidR="00E81D53" w:rsidRPr="00722D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76F9" w:rsidRPr="00722D72">
        <w:rPr>
          <w:rFonts w:ascii="Times New Roman" w:hAnsi="Times New Roman"/>
          <w:sz w:val="24"/>
          <w:szCs w:val="24"/>
          <w:shd w:val="clear" w:color="auto" w:fill="FFFFFF"/>
        </w:rPr>
        <w:t>korun</w:t>
      </w:r>
      <w:r w:rsidR="00E81D53" w:rsidRPr="00722D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2D72">
        <w:rPr>
          <w:rFonts w:ascii="Times New Roman" w:hAnsi="Times New Roman"/>
          <w:sz w:val="24"/>
          <w:szCs w:val="24"/>
          <w:shd w:val="clear" w:color="auto" w:fill="FFFFFF"/>
        </w:rPr>
        <w:t>českých)</w:t>
      </w:r>
      <w:r w:rsidR="009D5B99">
        <w:rPr>
          <w:rFonts w:ascii="Times New Roman" w:hAnsi="Times New Roman"/>
          <w:sz w:val="24"/>
          <w:szCs w:val="24"/>
          <w:shd w:val="clear" w:color="auto" w:fill="FFFFFF"/>
        </w:rPr>
        <w:t xml:space="preserve"> na základě vystavené faktury, a to za </w:t>
      </w:r>
      <w:r w:rsidRPr="00722D72">
        <w:rPr>
          <w:rFonts w:ascii="Times New Roman" w:hAnsi="Times New Roman"/>
          <w:sz w:val="24"/>
          <w:szCs w:val="24"/>
          <w:shd w:val="clear" w:color="auto" w:fill="FFFFFF"/>
        </w:rPr>
        <w:t>každé jednotlivé porušení smluvně stanovené povinnosti. Tímto ustanovením není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dotčeno práv</w:t>
      </w:r>
      <w:r w:rsidR="009D5B99">
        <w:rPr>
          <w:rFonts w:ascii="Times New Roman" w:hAnsi="Times New Roman"/>
          <w:sz w:val="24"/>
          <w:szCs w:val="24"/>
          <w:shd w:val="clear" w:color="auto" w:fill="FFFFFF"/>
        </w:rPr>
        <w:t>o na náhradu škody v plné výši.</w:t>
      </w:r>
    </w:p>
    <w:p w:rsidR="00892E6D" w:rsidRDefault="00892E6D" w:rsidP="002A3349">
      <w:pPr>
        <w:spacing w:after="120" w:line="276" w:lineRule="auto"/>
      </w:pPr>
    </w:p>
    <w:p w:rsidR="00DD0228" w:rsidRDefault="00DD0228" w:rsidP="009340AE">
      <w:pPr>
        <w:pStyle w:val="Nadpis1"/>
        <w:numPr>
          <w:ilvl w:val="0"/>
          <w:numId w:val="38"/>
        </w:numPr>
        <w:spacing w:after="120" w:line="276" w:lineRule="auto"/>
        <w:rPr>
          <w:szCs w:val="24"/>
        </w:rPr>
      </w:pPr>
    </w:p>
    <w:p w:rsidR="00F3148D" w:rsidRPr="00F3148D" w:rsidRDefault="005B2238" w:rsidP="009340AE">
      <w:pPr>
        <w:pStyle w:val="Nadpis1"/>
        <w:spacing w:after="120" w:line="276" w:lineRule="auto"/>
        <w:rPr>
          <w:szCs w:val="24"/>
        </w:rPr>
      </w:pPr>
      <w:r>
        <w:rPr>
          <w:szCs w:val="24"/>
        </w:rPr>
        <w:t>Závěrečná ustanovení</w:t>
      </w:r>
    </w:p>
    <w:p w:rsidR="002A3349" w:rsidRPr="002A3349" w:rsidRDefault="00BC3ABF" w:rsidP="002A334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349">
        <w:rPr>
          <w:rFonts w:ascii="Times New Roman" w:hAnsi="Times New Roman"/>
          <w:sz w:val="24"/>
          <w:szCs w:val="24"/>
        </w:rPr>
        <w:t xml:space="preserve">Pokud v této </w:t>
      </w:r>
      <w:r w:rsidR="006E51D9" w:rsidRPr="002A3349">
        <w:rPr>
          <w:rFonts w:ascii="Times New Roman" w:hAnsi="Times New Roman"/>
          <w:sz w:val="24"/>
          <w:szCs w:val="24"/>
        </w:rPr>
        <w:t>smlouvě</w:t>
      </w:r>
      <w:r w:rsidRPr="002A3349">
        <w:rPr>
          <w:rFonts w:ascii="Times New Roman" w:hAnsi="Times New Roman"/>
          <w:sz w:val="24"/>
          <w:szCs w:val="24"/>
        </w:rPr>
        <w:t xml:space="preserve"> není sjednáno jinak, řídí se vzájemné vztahy mezi </w:t>
      </w:r>
      <w:r w:rsidR="008055A6" w:rsidRPr="002A3349">
        <w:rPr>
          <w:rFonts w:ascii="Times New Roman" w:hAnsi="Times New Roman"/>
          <w:sz w:val="24"/>
          <w:szCs w:val="24"/>
        </w:rPr>
        <w:t>pronajímatelem a </w:t>
      </w:r>
      <w:r w:rsidR="00E81D53" w:rsidRPr="002A3349">
        <w:rPr>
          <w:rFonts w:ascii="Times New Roman" w:hAnsi="Times New Roman"/>
          <w:sz w:val="24"/>
          <w:szCs w:val="24"/>
        </w:rPr>
        <w:t>nájemcem, stanovené touto smlouvou</w:t>
      </w:r>
      <w:r w:rsidRPr="002A3349">
        <w:rPr>
          <w:rFonts w:ascii="Times New Roman" w:hAnsi="Times New Roman"/>
          <w:sz w:val="24"/>
          <w:szCs w:val="24"/>
        </w:rPr>
        <w:t>, příslušnými ustanoveními zákona č. 89/2012 Sb., občanského zákoníku, v platném znění.</w:t>
      </w:r>
    </w:p>
    <w:p w:rsidR="002A3349" w:rsidRPr="002A3349" w:rsidRDefault="002A3349" w:rsidP="002A334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</w:t>
      </w:r>
      <w:r w:rsidRPr="002A3349">
        <w:rPr>
          <w:rFonts w:ascii="Times New Roman" w:hAnsi="Times New Roman"/>
          <w:sz w:val="24"/>
          <w:szCs w:val="24"/>
        </w:rPr>
        <w:t xml:space="preserve"> nabývá platnosti a účinnosti dnem jeho podpisu oběma smluvními stranami. V případě, že je účinnost v souladu se zákonem č. 340/2015 Sb., o zvláštních podmínkách účinnosti některých smluv, uveřejňování těchto smluv a o registru smluv (zákon o registru smluv) v platném znění, podmíněna uveřejněním </w:t>
      </w:r>
      <w:r>
        <w:rPr>
          <w:rFonts w:ascii="Times New Roman" w:hAnsi="Times New Roman"/>
          <w:sz w:val="24"/>
          <w:szCs w:val="24"/>
        </w:rPr>
        <w:t>této smlouvy</w:t>
      </w:r>
      <w:r w:rsidRPr="002A3349">
        <w:rPr>
          <w:rFonts w:ascii="Times New Roman" w:hAnsi="Times New Roman"/>
          <w:sz w:val="24"/>
          <w:szCs w:val="24"/>
        </w:rPr>
        <w:t xml:space="preserve"> v registru smluv, nastává účinnost </w:t>
      </w:r>
      <w:r>
        <w:rPr>
          <w:rFonts w:ascii="Times New Roman" w:hAnsi="Times New Roman"/>
          <w:sz w:val="24"/>
          <w:szCs w:val="24"/>
        </w:rPr>
        <w:t>této smlouvy až jejím</w:t>
      </w:r>
      <w:r w:rsidRPr="002A3349">
        <w:rPr>
          <w:rFonts w:ascii="Times New Roman" w:hAnsi="Times New Roman"/>
          <w:sz w:val="24"/>
          <w:szCs w:val="24"/>
        </w:rPr>
        <w:t xml:space="preserve"> uveřejněním v registru smluv. Smluvní strany souhlasí s uveřejněním </w:t>
      </w:r>
      <w:r>
        <w:rPr>
          <w:rFonts w:ascii="Times New Roman" w:hAnsi="Times New Roman"/>
          <w:sz w:val="24"/>
          <w:szCs w:val="24"/>
        </w:rPr>
        <w:t>této smlouvy</w:t>
      </w:r>
      <w:r w:rsidRPr="002A3349">
        <w:rPr>
          <w:rFonts w:ascii="Times New Roman" w:hAnsi="Times New Roman"/>
          <w:sz w:val="24"/>
          <w:szCs w:val="24"/>
        </w:rPr>
        <w:t xml:space="preserve"> v registru smluv, kdy se smluvní strany dohodly, že uveřejnění </w:t>
      </w:r>
      <w:r>
        <w:rPr>
          <w:rFonts w:ascii="Times New Roman" w:hAnsi="Times New Roman"/>
          <w:sz w:val="24"/>
          <w:szCs w:val="24"/>
        </w:rPr>
        <w:t>smlouvy</w:t>
      </w:r>
      <w:r w:rsidRPr="002A3349">
        <w:rPr>
          <w:rFonts w:ascii="Times New Roman" w:hAnsi="Times New Roman"/>
          <w:sz w:val="24"/>
          <w:szCs w:val="24"/>
        </w:rPr>
        <w:t xml:space="preserve"> do registru smluv zajistí pro</w:t>
      </w:r>
      <w:r>
        <w:rPr>
          <w:rFonts w:ascii="Times New Roman" w:hAnsi="Times New Roman"/>
          <w:sz w:val="24"/>
          <w:szCs w:val="24"/>
        </w:rPr>
        <w:t>najímatel</w:t>
      </w:r>
      <w:r w:rsidRPr="002A3349">
        <w:rPr>
          <w:rFonts w:ascii="Times New Roman" w:hAnsi="Times New Roman"/>
          <w:sz w:val="24"/>
          <w:szCs w:val="24"/>
        </w:rPr>
        <w:t>.</w:t>
      </w:r>
    </w:p>
    <w:p w:rsidR="00BC3ABF" w:rsidRPr="002A3349" w:rsidRDefault="00BC3ABF" w:rsidP="002A334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349">
        <w:rPr>
          <w:rFonts w:ascii="Times New Roman" w:hAnsi="Times New Roman"/>
          <w:sz w:val="24"/>
          <w:szCs w:val="24"/>
        </w:rPr>
        <w:t xml:space="preserve">K platnosti této </w:t>
      </w:r>
      <w:r w:rsidR="006E51D9" w:rsidRPr="002A3349">
        <w:rPr>
          <w:rFonts w:ascii="Times New Roman" w:hAnsi="Times New Roman"/>
          <w:sz w:val="24"/>
          <w:szCs w:val="24"/>
        </w:rPr>
        <w:t>smlouvy</w:t>
      </w:r>
      <w:r w:rsidR="00967147" w:rsidRPr="002A3349">
        <w:rPr>
          <w:rFonts w:ascii="Times New Roman" w:hAnsi="Times New Roman"/>
          <w:sz w:val="24"/>
          <w:szCs w:val="24"/>
        </w:rPr>
        <w:t xml:space="preserve"> včetně</w:t>
      </w:r>
      <w:r w:rsidRPr="002A3349">
        <w:rPr>
          <w:rFonts w:ascii="Times New Roman" w:hAnsi="Times New Roman"/>
          <w:sz w:val="24"/>
          <w:szCs w:val="24"/>
        </w:rPr>
        <w:t xml:space="preserve"> jejich změn a doplnění (dodatků) je potřeba písemná forma. Jakákoliv vedlejší ujednání, nejsou-li učiněna v písemné formě, jsou neplatná.</w:t>
      </w:r>
    </w:p>
    <w:p w:rsidR="00BC3ABF" w:rsidRPr="002A3349" w:rsidRDefault="00BC3ABF" w:rsidP="002A334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349">
        <w:rPr>
          <w:rFonts w:ascii="Times New Roman" w:hAnsi="Times New Roman"/>
          <w:sz w:val="24"/>
          <w:szCs w:val="24"/>
        </w:rPr>
        <w:t xml:space="preserve">Pokud by se stala ustanovení této </w:t>
      </w:r>
      <w:r w:rsidR="006E51D9" w:rsidRPr="002A3349">
        <w:rPr>
          <w:rFonts w:ascii="Times New Roman" w:hAnsi="Times New Roman"/>
          <w:sz w:val="24"/>
          <w:szCs w:val="24"/>
        </w:rPr>
        <w:t>smlouvy</w:t>
      </w:r>
      <w:r w:rsidRPr="002A3349">
        <w:rPr>
          <w:rFonts w:ascii="Times New Roman" w:hAnsi="Times New Roman"/>
          <w:sz w:val="24"/>
          <w:szCs w:val="24"/>
        </w:rPr>
        <w:t xml:space="preserve"> neplatnými, a to z j</w:t>
      </w:r>
      <w:r w:rsidR="00967147" w:rsidRPr="002A3349">
        <w:rPr>
          <w:rFonts w:ascii="Times New Roman" w:hAnsi="Times New Roman"/>
          <w:sz w:val="24"/>
          <w:szCs w:val="24"/>
        </w:rPr>
        <w:t>akéhokoli</w:t>
      </w:r>
      <w:r w:rsidRPr="002A3349">
        <w:rPr>
          <w:rFonts w:ascii="Times New Roman" w:hAnsi="Times New Roman"/>
          <w:sz w:val="24"/>
          <w:szCs w:val="24"/>
        </w:rPr>
        <w:t xml:space="preserve"> důvodu, nebude tím dotčena platnost uzavřené</w:t>
      </w:r>
      <w:r w:rsidR="006E51D9" w:rsidRPr="002A3349">
        <w:rPr>
          <w:rFonts w:ascii="Times New Roman" w:hAnsi="Times New Roman"/>
          <w:sz w:val="24"/>
          <w:szCs w:val="24"/>
        </w:rPr>
        <w:t xml:space="preserve"> smlouvy</w:t>
      </w:r>
      <w:r w:rsidRPr="002A3349">
        <w:rPr>
          <w:rFonts w:ascii="Times New Roman" w:hAnsi="Times New Roman"/>
          <w:sz w:val="24"/>
          <w:szCs w:val="24"/>
        </w:rPr>
        <w:t xml:space="preserve"> jako celku s přihlédnutím k ostatním ustanovením. Smluvní strany se zavazují, že v takovém případě bez prodlení sjednají náhradní </w:t>
      </w:r>
      <w:r w:rsidRPr="002A3349">
        <w:rPr>
          <w:rFonts w:ascii="Times New Roman" w:hAnsi="Times New Roman"/>
          <w:sz w:val="24"/>
          <w:szCs w:val="24"/>
        </w:rPr>
        <w:lastRenderedPageBreak/>
        <w:t xml:space="preserve">ustanovení, která nahradí </w:t>
      </w:r>
      <w:r w:rsidR="00967147" w:rsidRPr="002A3349">
        <w:rPr>
          <w:rFonts w:ascii="Times New Roman" w:hAnsi="Times New Roman"/>
          <w:sz w:val="24"/>
          <w:szCs w:val="24"/>
        </w:rPr>
        <w:t xml:space="preserve">ustanovení </w:t>
      </w:r>
      <w:r w:rsidRPr="002A3349">
        <w:rPr>
          <w:rFonts w:ascii="Times New Roman" w:hAnsi="Times New Roman"/>
          <w:sz w:val="24"/>
          <w:szCs w:val="24"/>
        </w:rPr>
        <w:t>neplatná</w:t>
      </w:r>
      <w:r w:rsidR="00967147" w:rsidRPr="002A3349">
        <w:rPr>
          <w:rFonts w:ascii="Times New Roman" w:hAnsi="Times New Roman"/>
          <w:sz w:val="24"/>
          <w:szCs w:val="24"/>
        </w:rPr>
        <w:t>,</w:t>
      </w:r>
      <w:r w:rsidRPr="002A3349">
        <w:rPr>
          <w:rFonts w:ascii="Times New Roman" w:hAnsi="Times New Roman"/>
          <w:sz w:val="24"/>
          <w:szCs w:val="24"/>
        </w:rPr>
        <w:t xml:space="preserve"> a kterými bude zaručeno dosažení věcného i právního účelu uzavřené </w:t>
      </w:r>
      <w:r w:rsidR="006E51D9" w:rsidRPr="002A3349">
        <w:rPr>
          <w:rFonts w:ascii="Times New Roman" w:hAnsi="Times New Roman"/>
          <w:sz w:val="24"/>
          <w:szCs w:val="24"/>
        </w:rPr>
        <w:t>smlouvy.</w:t>
      </w:r>
    </w:p>
    <w:p w:rsidR="00BC3ABF" w:rsidRDefault="00BC3ABF" w:rsidP="002A334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349">
        <w:rPr>
          <w:rFonts w:ascii="Times New Roman" w:hAnsi="Times New Roman"/>
          <w:sz w:val="24"/>
          <w:szCs w:val="24"/>
        </w:rPr>
        <w:t xml:space="preserve">Tato </w:t>
      </w:r>
      <w:r w:rsidR="006E51D9" w:rsidRPr="002A3349">
        <w:rPr>
          <w:rFonts w:ascii="Times New Roman" w:hAnsi="Times New Roman"/>
          <w:sz w:val="24"/>
          <w:szCs w:val="24"/>
        </w:rPr>
        <w:t>smlouva</w:t>
      </w:r>
      <w:r w:rsidRPr="002A3349">
        <w:rPr>
          <w:rFonts w:ascii="Times New Roman" w:hAnsi="Times New Roman"/>
          <w:sz w:val="24"/>
          <w:szCs w:val="24"/>
        </w:rPr>
        <w:t xml:space="preserve"> je vyhotovena v</w:t>
      </w:r>
      <w:r w:rsidR="00C52C42" w:rsidRPr="002A3349">
        <w:rPr>
          <w:rFonts w:ascii="Times New Roman" w:hAnsi="Times New Roman"/>
          <w:sz w:val="24"/>
          <w:szCs w:val="24"/>
        </w:rPr>
        <w:t>e</w:t>
      </w:r>
      <w:r w:rsidR="00967147" w:rsidRPr="002A3349">
        <w:rPr>
          <w:rFonts w:ascii="Times New Roman" w:hAnsi="Times New Roman"/>
          <w:sz w:val="24"/>
          <w:szCs w:val="24"/>
        </w:rPr>
        <w:t> třech (3</w:t>
      </w:r>
      <w:r w:rsidRPr="002A3349">
        <w:rPr>
          <w:rFonts w:ascii="Times New Roman" w:hAnsi="Times New Roman"/>
          <w:sz w:val="24"/>
          <w:szCs w:val="24"/>
        </w:rPr>
        <w:t>) stejnopisech s pla</w:t>
      </w:r>
      <w:r w:rsidR="00967147" w:rsidRPr="002A3349">
        <w:rPr>
          <w:rFonts w:ascii="Times New Roman" w:hAnsi="Times New Roman"/>
          <w:sz w:val="24"/>
          <w:szCs w:val="24"/>
        </w:rPr>
        <w:t>tností originálu, z nichž dva (2)</w:t>
      </w:r>
      <w:r w:rsidRPr="002A3349">
        <w:rPr>
          <w:rFonts w:ascii="Times New Roman" w:hAnsi="Times New Roman"/>
          <w:sz w:val="24"/>
          <w:szCs w:val="24"/>
        </w:rPr>
        <w:t xml:space="preserve"> </w:t>
      </w:r>
      <w:r w:rsidR="00E42DB5" w:rsidRPr="002A3349">
        <w:rPr>
          <w:rFonts w:ascii="Times New Roman" w:hAnsi="Times New Roman"/>
          <w:sz w:val="24"/>
          <w:szCs w:val="24"/>
        </w:rPr>
        <w:t xml:space="preserve">stejnopisy </w:t>
      </w:r>
      <w:r w:rsidRPr="002A3349">
        <w:rPr>
          <w:rFonts w:ascii="Times New Roman" w:hAnsi="Times New Roman"/>
          <w:sz w:val="24"/>
          <w:szCs w:val="24"/>
        </w:rPr>
        <w:t xml:space="preserve">obdrží </w:t>
      </w:r>
      <w:r w:rsidR="006E51D9" w:rsidRPr="002A3349">
        <w:rPr>
          <w:rFonts w:ascii="Times New Roman" w:hAnsi="Times New Roman"/>
          <w:sz w:val="24"/>
          <w:szCs w:val="24"/>
        </w:rPr>
        <w:t>pronajímatel</w:t>
      </w:r>
      <w:r w:rsidR="00967147" w:rsidRPr="002A3349">
        <w:rPr>
          <w:rFonts w:ascii="Times New Roman" w:hAnsi="Times New Roman"/>
          <w:sz w:val="24"/>
          <w:szCs w:val="24"/>
        </w:rPr>
        <w:t xml:space="preserve"> a </w:t>
      </w:r>
      <w:r w:rsidRPr="002A3349">
        <w:rPr>
          <w:rFonts w:ascii="Times New Roman" w:hAnsi="Times New Roman"/>
          <w:sz w:val="24"/>
          <w:szCs w:val="24"/>
        </w:rPr>
        <w:t>jeden</w:t>
      </w:r>
      <w:r w:rsidR="00967147" w:rsidRPr="002A3349">
        <w:rPr>
          <w:rFonts w:ascii="Times New Roman" w:hAnsi="Times New Roman"/>
          <w:sz w:val="24"/>
          <w:szCs w:val="24"/>
        </w:rPr>
        <w:t xml:space="preserve"> (1)</w:t>
      </w:r>
      <w:r w:rsidRPr="002A3349">
        <w:rPr>
          <w:rFonts w:ascii="Times New Roman" w:hAnsi="Times New Roman"/>
          <w:sz w:val="24"/>
          <w:szCs w:val="24"/>
        </w:rPr>
        <w:t xml:space="preserve"> </w:t>
      </w:r>
      <w:r w:rsidR="00E42DB5" w:rsidRPr="002A3349">
        <w:rPr>
          <w:rFonts w:ascii="Times New Roman" w:hAnsi="Times New Roman"/>
          <w:sz w:val="24"/>
          <w:szCs w:val="24"/>
        </w:rPr>
        <w:t xml:space="preserve">stejnopis </w:t>
      </w:r>
      <w:r w:rsidR="006E51D9" w:rsidRPr="002A3349">
        <w:rPr>
          <w:rFonts w:ascii="Times New Roman" w:hAnsi="Times New Roman"/>
          <w:sz w:val="24"/>
          <w:szCs w:val="24"/>
        </w:rPr>
        <w:t>nájemce.</w:t>
      </w:r>
    </w:p>
    <w:p w:rsidR="000A5518" w:rsidRPr="000A5518" w:rsidRDefault="000A5518" w:rsidP="000A55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AE7">
        <w:rPr>
          <w:rFonts w:ascii="Times New Roman" w:hAnsi="Times New Roman"/>
          <w:bCs/>
          <w:sz w:val="24"/>
          <w:szCs w:val="24"/>
        </w:rPr>
        <w:t xml:space="preserve">Záměr pronájmu předmětu nájmu byl zveřejněn na Úřední desce </w:t>
      </w:r>
      <w:proofErr w:type="spellStart"/>
      <w:r w:rsidRPr="00942AE7">
        <w:rPr>
          <w:rFonts w:ascii="Times New Roman" w:hAnsi="Times New Roman"/>
          <w:bCs/>
          <w:sz w:val="24"/>
          <w:szCs w:val="24"/>
        </w:rPr>
        <w:t>MěÚ</w:t>
      </w:r>
      <w:proofErr w:type="spellEnd"/>
      <w:r w:rsidRPr="00942AE7">
        <w:rPr>
          <w:rFonts w:ascii="Times New Roman" w:hAnsi="Times New Roman"/>
          <w:bCs/>
          <w:sz w:val="24"/>
          <w:szCs w:val="24"/>
        </w:rPr>
        <w:t xml:space="preserve"> Třeboň ve dnech od</w:t>
      </w:r>
      <w:r>
        <w:rPr>
          <w:rFonts w:ascii="Times New Roman" w:hAnsi="Times New Roman"/>
          <w:bCs/>
          <w:sz w:val="24"/>
          <w:szCs w:val="24"/>
        </w:rPr>
        <w:t> </w:t>
      </w:r>
      <w:r w:rsidR="00802E4A">
        <w:rPr>
          <w:rFonts w:ascii="Times New Roman" w:hAnsi="Times New Roman"/>
          <w:bCs/>
          <w:sz w:val="24"/>
          <w:szCs w:val="24"/>
        </w:rPr>
        <w:t>03.04.2023</w:t>
      </w:r>
      <w:r>
        <w:rPr>
          <w:rFonts w:ascii="Times New Roman" w:hAnsi="Times New Roman"/>
          <w:bCs/>
          <w:sz w:val="24"/>
          <w:szCs w:val="24"/>
        </w:rPr>
        <w:t xml:space="preserve"> do </w:t>
      </w:r>
      <w:r w:rsidR="00E1797E">
        <w:rPr>
          <w:rFonts w:ascii="Times New Roman" w:hAnsi="Times New Roman"/>
          <w:bCs/>
          <w:sz w:val="24"/>
          <w:szCs w:val="24"/>
        </w:rPr>
        <w:t>19.04.2023.</w:t>
      </w:r>
    </w:p>
    <w:p w:rsidR="00BC3ABF" w:rsidRPr="002A3349" w:rsidRDefault="00BC3ABF" w:rsidP="002A334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349">
        <w:rPr>
          <w:rFonts w:ascii="Times New Roman" w:hAnsi="Times New Roman"/>
          <w:sz w:val="24"/>
          <w:szCs w:val="24"/>
        </w:rPr>
        <w:t xml:space="preserve">Smluvní strany prohlašují, že tato </w:t>
      </w:r>
      <w:r w:rsidR="006E51D9" w:rsidRPr="002A3349">
        <w:rPr>
          <w:rFonts w:ascii="Times New Roman" w:hAnsi="Times New Roman"/>
          <w:sz w:val="24"/>
          <w:szCs w:val="24"/>
        </w:rPr>
        <w:t>smlouva</w:t>
      </w:r>
      <w:r w:rsidRPr="002A3349">
        <w:rPr>
          <w:rFonts w:ascii="Times New Roman" w:hAnsi="Times New Roman"/>
          <w:sz w:val="24"/>
          <w:szCs w:val="24"/>
        </w:rPr>
        <w:t xml:space="preserve"> byla sepsána podle jejich pravé a svobodné vůle, nikoliv v tísni nebo za jinak nápadn</w:t>
      </w:r>
      <w:r w:rsidR="00E81D53" w:rsidRPr="002A3349">
        <w:rPr>
          <w:rFonts w:ascii="Times New Roman" w:hAnsi="Times New Roman"/>
          <w:sz w:val="24"/>
          <w:szCs w:val="24"/>
        </w:rPr>
        <w:t>ě nevýhodných podmínek. Smlouvu</w:t>
      </w:r>
      <w:r w:rsidR="008055A6" w:rsidRPr="002A3349">
        <w:rPr>
          <w:rFonts w:ascii="Times New Roman" w:hAnsi="Times New Roman"/>
          <w:sz w:val="24"/>
          <w:szCs w:val="24"/>
        </w:rPr>
        <w:t xml:space="preserve"> si přečetly a </w:t>
      </w:r>
      <w:r w:rsidRPr="002A3349">
        <w:rPr>
          <w:rFonts w:ascii="Times New Roman" w:hAnsi="Times New Roman"/>
          <w:sz w:val="24"/>
          <w:szCs w:val="24"/>
        </w:rPr>
        <w:t>s jejím obsahem bez výhrad souhlasí, na důkaz čehož připojují své podpisy níže.</w:t>
      </w:r>
    </w:p>
    <w:p w:rsidR="003247E4" w:rsidRDefault="003247E4" w:rsidP="004D05E4">
      <w:pPr>
        <w:spacing w:line="276" w:lineRule="auto"/>
        <w:jc w:val="both"/>
        <w:rPr>
          <w:sz w:val="24"/>
          <w:szCs w:val="24"/>
        </w:rPr>
      </w:pPr>
    </w:p>
    <w:p w:rsidR="006A21D2" w:rsidRPr="00722D72" w:rsidRDefault="0024391E" w:rsidP="004D05E4">
      <w:pPr>
        <w:spacing w:line="276" w:lineRule="auto"/>
        <w:jc w:val="both"/>
        <w:rPr>
          <w:sz w:val="24"/>
          <w:szCs w:val="24"/>
        </w:rPr>
      </w:pPr>
      <w:r w:rsidRPr="00722D72">
        <w:rPr>
          <w:sz w:val="24"/>
          <w:szCs w:val="24"/>
        </w:rPr>
        <w:t>Příloha č. 1</w:t>
      </w:r>
      <w:r w:rsidR="006A21D2" w:rsidRPr="00722D72">
        <w:rPr>
          <w:sz w:val="24"/>
          <w:szCs w:val="24"/>
        </w:rPr>
        <w:t xml:space="preserve">: </w:t>
      </w:r>
      <w:r w:rsidRPr="00722D72">
        <w:rPr>
          <w:sz w:val="24"/>
          <w:szCs w:val="24"/>
        </w:rPr>
        <w:t xml:space="preserve">Situační nákres </w:t>
      </w:r>
      <w:r w:rsidR="006A21D2" w:rsidRPr="00722D72">
        <w:rPr>
          <w:sz w:val="24"/>
          <w:szCs w:val="24"/>
        </w:rPr>
        <w:t>předmětu nájmu</w:t>
      </w:r>
    </w:p>
    <w:p w:rsidR="00EF6145" w:rsidRDefault="00EF6145" w:rsidP="009340AE">
      <w:pPr>
        <w:spacing w:after="120" w:line="276" w:lineRule="auto"/>
        <w:jc w:val="both"/>
        <w:rPr>
          <w:sz w:val="24"/>
        </w:rPr>
      </w:pPr>
    </w:p>
    <w:p w:rsidR="00D33D25" w:rsidRDefault="00D33D25" w:rsidP="009340AE">
      <w:pPr>
        <w:spacing w:after="120" w:line="276" w:lineRule="auto"/>
        <w:jc w:val="both"/>
        <w:rPr>
          <w:sz w:val="24"/>
        </w:rPr>
      </w:pPr>
    </w:p>
    <w:p w:rsidR="00E83194" w:rsidRDefault="00E83194" w:rsidP="009340AE">
      <w:pPr>
        <w:spacing w:after="120" w:line="276" w:lineRule="auto"/>
        <w:jc w:val="both"/>
        <w:rPr>
          <w:sz w:val="24"/>
        </w:rPr>
      </w:pPr>
      <w:r>
        <w:rPr>
          <w:sz w:val="24"/>
        </w:rPr>
        <w:t>V</w:t>
      </w:r>
      <w:r w:rsidR="00967147">
        <w:rPr>
          <w:sz w:val="24"/>
        </w:rPr>
        <w:t> </w:t>
      </w:r>
      <w:r w:rsidR="00722D72">
        <w:rPr>
          <w:sz w:val="24"/>
        </w:rPr>
        <w:t>Třeboni</w:t>
      </w:r>
      <w:r w:rsidR="00D9117B">
        <w:rPr>
          <w:sz w:val="24"/>
        </w:rPr>
        <w:t xml:space="preserve"> </w:t>
      </w:r>
      <w:r w:rsidR="002C34D2">
        <w:rPr>
          <w:sz w:val="24"/>
        </w:rPr>
        <w:t>dne</w:t>
      </w:r>
      <w:r w:rsidR="00596C27">
        <w:rPr>
          <w:sz w:val="24"/>
        </w:rPr>
        <w:tab/>
      </w:r>
      <w:r w:rsidR="00596C27">
        <w:rPr>
          <w:sz w:val="24"/>
        </w:rPr>
        <w:tab/>
        <w:t>28.04.2023</w:t>
      </w:r>
      <w:r w:rsidR="00D9117B">
        <w:rPr>
          <w:sz w:val="24"/>
        </w:rPr>
        <w:tab/>
      </w:r>
      <w:r w:rsidR="00722D72">
        <w:rPr>
          <w:sz w:val="24"/>
        </w:rPr>
        <w:tab/>
      </w:r>
      <w:r w:rsidR="00D33D25">
        <w:rPr>
          <w:sz w:val="24"/>
        </w:rPr>
        <w:tab/>
      </w:r>
      <w:r w:rsidR="00722D72">
        <w:rPr>
          <w:sz w:val="24"/>
        </w:rPr>
        <w:t>V</w:t>
      </w:r>
      <w:r w:rsidR="00967147">
        <w:rPr>
          <w:sz w:val="24"/>
        </w:rPr>
        <w:t> </w:t>
      </w:r>
      <w:r w:rsidR="00722D72">
        <w:rPr>
          <w:sz w:val="24"/>
        </w:rPr>
        <w:t xml:space="preserve">Třeboni dne </w:t>
      </w:r>
      <w:r w:rsidR="00596C27">
        <w:rPr>
          <w:sz w:val="24"/>
        </w:rPr>
        <w:tab/>
        <w:t>28.04.2023</w:t>
      </w:r>
    </w:p>
    <w:p w:rsidR="00E42DB5" w:rsidRPr="00E42DB5" w:rsidRDefault="00E42DB5" w:rsidP="00FC2D0E">
      <w:pPr>
        <w:spacing w:after="40" w:line="276" w:lineRule="auto"/>
        <w:jc w:val="both"/>
        <w:rPr>
          <w:sz w:val="24"/>
          <w:szCs w:val="24"/>
        </w:rPr>
      </w:pPr>
      <w:r w:rsidRPr="00E42DB5">
        <w:rPr>
          <w:sz w:val="24"/>
          <w:szCs w:val="24"/>
        </w:rPr>
        <w:t>za pronajímatele</w:t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  <w:t>za nájemce</w:t>
      </w:r>
    </w:p>
    <w:p w:rsidR="00B96829" w:rsidRPr="004508D9" w:rsidRDefault="006E51D9" w:rsidP="00B96829">
      <w:pPr>
        <w:spacing w:after="120" w:line="276" w:lineRule="auto"/>
        <w:ind w:left="-539" w:firstLine="539"/>
        <w:contextualSpacing/>
        <w:jc w:val="both"/>
        <w:rPr>
          <w:b/>
          <w:color w:val="000000"/>
          <w:sz w:val="24"/>
          <w:szCs w:val="24"/>
        </w:rPr>
      </w:pPr>
      <w:r w:rsidRPr="00967147">
        <w:rPr>
          <w:b/>
          <w:sz w:val="24"/>
          <w:szCs w:val="24"/>
        </w:rPr>
        <w:t>Město Třeboň</w:t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B96829">
        <w:rPr>
          <w:b/>
          <w:color w:val="000000"/>
          <w:sz w:val="24"/>
          <w:szCs w:val="24"/>
        </w:rPr>
        <w:t>MANE STAVEBNÍ s.r.o.</w:t>
      </w:r>
    </w:p>
    <w:p w:rsidR="004F68DF" w:rsidRDefault="004F68DF" w:rsidP="00C5130A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01237" w:rsidRDefault="00D01237" w:rsidP="00C5130A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C5130A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744F6D" w:rsidRDefault="00744F6D" w:rsidP="00C5130A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C5130A" w:rsidRDefault="00C5130A" w:rsidP="00C5130A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6E51D9" w:rsidRPr="00340A20" w:rsidRDefault="00540A8A" w:rsidP="00540A8A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</w:p>
    <w:p w:rsidR="002A3349" w:rsidRDefault="00E81D53" w:rsidP="00C5130A">
      <w:pPr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PaedDr. Jan Váňa, starosta</w:t>
      </w:r>
      <w:r w:rsidR="00967147">
        <w:rPr>
          <w:sz w:val="24"/>
          <w:szCs w:val="24"/>
        </w:rPr>
        <w:tab/>
      </w:r>
      <w:r w:rsidR="00967147">
        <w:rPr>
          <w:sz w:val="24"/>
          <w:szCs w:val="24"/>
        </w:rPr>
        <w:tab/>
      </w:r>
      <w:r w:rsidR="00967147">
        <w:rPr>
          <w:sz w:val="24"/>
          <w:szCs w:val="24"/>
        </w:rPr>
        <w:tab/>
      </w:r>
      <w:r w:rsidR="00967147">
        <w:rPr>
          <w:sz w:val="24"/>
          <w:szCs w:val="24"/>
        </w:rPr>
        <w:tab/>
      </w:r>
      <w:r w:rsidR="00344A11" w:rsidRPr="004A4E47">
        <w:rPr>
          <w:sz w:val="24"/>
          <w:szCs w:val="24"/>
        </w:rPr>
        <w:t>Jiří Koreš</w:t>
      </w:r>
      <w:r w:rsidR="00344A11">
        <w:rPr>
          <w:sz w:val="24"/>
          <w:szCs w:val="24"/>
        </w:rPr>
        <w:t>, jednatel</w:t>
      </w:r>
    </w:p>
    <w:p w:rsidR="00C5130A" w:rsidRDefault="00C5130A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D33D25" w:rsidRDefault="00D33D25" w:rsidP="002A3349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F3148D" w:rsidRPr="002A3349" w:rsidRDefault="00E83FA4" w:rsidP="00E42DB5">
      <w:pPr>
        <w:spacing w:after="120"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Za správnost: xxxxx</w:t>
      </w:r>
      <w:bookmarkStart w:id="0" w:name="_GoBack"/>
      <w:bookmarkEnd w:id="0"/>
    </w:p>
    <w:sectPr w:rsidR="00F3148D" w:rsidRPr="002A3349" w:rsidSect="00707792"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BA" w:rsidRDefault="00E85CBA" w:rsidP="002776F9">
      <w:r>
        <w:separator/>
      </w:r>
    </w:p>
  </w:endnote>
  <w:endnote w:type="continuationSeparator" w:id="0">
    <w:p w:rsidR="00E85CBA" w:rsidRDefault="00E85CBA" w:rsidP="0027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BA" w:rsidRPr="00707792" w:rsidRDefault="00E85CBA">
    <w:pPr>
      <w:pStyle w:val="Zpat"/>
      <w:jc w:val="right"/>
      <w:rPr>
        <w:sz w:val="16"/>
        <w:szCs w:val="16"/>
      </w:rPr>
    </w:pPr>
    <w:r w:rsidRPr="00707792">
      <w:rPr>
        <w:sz w:val="16"/>
        <w:szCs w:val="16"/>
      </w:rPr>
      <w:fldChar w:fldCharType="begin"/>
    </w:r>
    <w:r w:rsidRPr="00707792">
      <w:rPr>
        <w:sz w:val="16"/>
        <w:szCs w:val="16"/>
      </w:rPr>
      <w:instrText>PAGE   \* MERGEFORMAT</w:instrText>
    </w:r>
    <w:r w:rsidRPr="00707792">
      <w:rPr>
        <w:sz w:val="16"/>
        <w:szCs w:val="16"/>
      </w:rPr>
      <w:fldChar w:fldCharType="separate"/>
    </w:r>
    <w:r w:rsidR="00E83FA4">
      <w:rPr>
        <w:noProof/>
        <w:sz w:val="16"/>
        <w:szCs w:val="16"/>
      </w:rPr>
      <w:t>6</w:t>
    </w:r>
    <w:r w:rsidRPr="00707792">
      <w:rPr>
        <w:sz w:val="16"/>
        <w:szCs w:val="16"/>
      </w:rPr>
      <w:fldChar w:fldCharType="end"/>
    </w:r>
    <w:r w:rsidRPr="00707792">
      <w:rPr>
        <w:sz w:val="16"/>
        <w:szCs w:val="16"/>
      </w:rPr>
      <w:t>/6</w:t>
    </w:r>
  </w:p>
  <w:p w:rsidR="00E85CBA" w:rsidRDefault="00E85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BA" w:rsidRDefault="00E85CBA" w:rsidP="002776F9">
      <w:r>
        <w:separator/>
      </w:r>
    </w:p>
  </w:footnote>
  <w:footnote w:type="continuationSeparator" w:id="0">
    <w:p w:rsidR="00E85CBA" w:rsidRDefault="00E85CBA" w:rsidP="0027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D25"/>
    <w:multiLevelType w:val="singleLevel"/>
    <w:tmpl w:val="8C5AFE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39348C"/>
    <w:multiLevelType w:val="singleLevel"/>
    <w:tmpl w:val="6BEA74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A7466"/>
    <w:multiLevelType w:val="hybridMultilevel"/>
    <w:tmpl w:val="96746602"/>
    <w:lvl w:ilvl="0" w:tplc="A18E6E58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76E"/>
    <w:multiLevelType w:val="hybridMultilevel"/>
    <w:tmpl w:val="26B0AFDC"/>
    <w:lvl w:ilvl="0" w:tplc="6220E7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E426E"/>
    <w:multiLevelType w:val="hybridMultilevel"/>
    <w:tmpl w:val="B65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E11"/>
    <w:multiLevelType w:val="multilevel"/>
    <w:tmpl w:val="06147EC6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135AA1"/>
    <w:multiLevelType w:val="hybridMultilevel"/>
    <w:tmpl w:val="B95C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59AB"/>
    <w:multiLevelType w:val="hybridMultilevel"/>
    <w:tmpl w:val="25D6CE42"/>
    <w:lvl w:ilvl="0" w:tplc="391EBA9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34F6A"/>
    <w:multiLevelType w:val="hybridMultilevel"/>
    <w:tmpl w:val="B0289896"/>
    <w:lvl w:ilvl="0" w:tplc="590C76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6896"/>
    <w:multiLevelType w:val="hybridMultilevel"/>
    <w:tmpl w:val="9558F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39FE"/>
    <w:multiLevelType w:val="hybridMultilevel"/>
    <w:tmpl w:val="F258A90E"/>
    <w:lvl w:ilvl="0" w:tplc="8C5AFE3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40012"/>
    <w:multiLevelType w:val="hybridMultilevel"/>
    <w:tmpl w:val="D5F25FA2"/>
    <w:lvl w:ilvl="0" w:tplc="215C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10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38538F"/>
    <w:multiLevelType w:val="hybridMultilevel"/>
    <w:tmpl w:val="D78802BA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B155D"/>
    <w:multiLevelType w:val="hybridMultilevel"/>
    <w:tmpl w:val="08A64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D31A5"/>
    <w:multiLevelType w:val="hybridMultilevel"/>
    <w:tmpl w:val="8F2AEA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365BB"/>
    <w:multiLevelType w:val="singleLevel"/>
    <w:tmpl w:val="A5647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5783B"/>
    <w:multiLevelType w:val="hybridMultilevel"/>
    <w:tmpl w:val="A9828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82DF2"/>
    <w:multiLevelType w:val="hybridMultilevel"/>
    <w:tmpl w:val="E63071D2"/>
    <w:lvl w:ilvl="0" w:tplc="2760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4D0"/>
    <w:multiLevelType w:val="hybridMultilevel"/>
    <w:tmpl w:val="8EE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D74DD8"/>
    <w:multiLevelType w:val="multilevel"/>
    <w:tmpl w:val="796E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17C66"/>
    <w:multiLevelType w:val="hybridMultilevel"/>
    <w:tmpl w:val="4B486AFA"/>
    <w:lvl w:ilvl="0" w:tplc="99969F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5D9"/>
    <w:multiLevelType w:val="singleLevel"/>
    <w:tmpl w:val="E42A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234132"/>
    <w:multiLevelType w:val="hybridMultilevel"/>
    <w:tmpl w:val="F63ACB34"/>
    <w:lvl w:ilvl="0" w:tplc="31E467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04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253144"/>
    <w:multiLevelType w:val="hybridMultilevel"/>
    <w:tmpl w:val="988CA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B7955"/>
    <w:multiLevelType w:val="hybridMultilevel"/>
    <w:tmpl w:val="D88C0BBE"/>
    <w:lvl w:ilvl="0" w:tplc="B4CED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1B199A"/>
    <w:multiLevelType w:val="hybridMultilevel"/>
    <w:tmpl w:val="DDEA0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F28"/>
    <w:multiLevelType w:val="hybridMultilevel"/>
    <w:tmpl w:val="6B9A90D4"/>
    <w:lvl w:ilvl="0" w:tplc="A5F2A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153610"/>
    <w:multiLevelType w:val="hybridMultilevel"/>
    <w:tmpl w:val="45227D6A"/>
    <w:lvl w:ilvl="0" w:tplc="9EDE2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E0A38"/>
    <w:multiLevelType w:val="hybridMultilevel"/>
    <w:tmpl w:val="E1424DEA"/>
    <w:lvl w:ilvl="0" w:tplc="4978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B1FD0"/>
    <w:multiLevelType w:val="hybridMultilevel"/>
    <w:tmpl w:val="642EA902"/>
    <w:lvl w:ilvl="0" w:tplc="C36C8B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755B3"/>
    <w:multiLevelType w:val="hybridMultilevel"/>
    <w:tmpl w:val="F76A2E0E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80AFF"/>
    <w:multiLevelType w:val="singleLevel"/>
    <w:tmpl w:val="5CBE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7F4858"/>
    <w:multiLevelType w:val="hybridMultilevel"/>
    <w:tmpl w:val="4C3C106C"/>
    <w:lvl w:ilvl="0" w:tplc="9EA0E2F8">
      <w:start w:val="4"/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13BE2"/>
    <w:multiLevelType w:val="multilevel"/>
    <w:tmpl w:val="4C3C106C"/>
    <w:lvl w:ilvl="0">
      <w:start w:val="4"/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78FE"/>
    <w:multiLevelType w:val="multilevel"/>
    <w:tmpl w:val="B02898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A3254"/>
    <w:multiLevelType w:val="hybridMultilevel"/>
    <w:tmpl w:val="7D0EDEDA"/>
    <w:lvl w:ilvl="0" w:tplc="215C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75906"/>
    <w:multiLevelType w:val="multilevel"/>
    <w:tmpl w:val="6B9A90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BCF"/>
    <w:multiLevelType w:val="hybridMultilevel"/>
    <w:tmpl w:val="F6EE9506"/>
    <w:lvl w:ilvl="0" w:tplc="C36C8B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6202F"/>
    <w:multiLevelType w:val="hybridMultilevel"/>
    <w:tmpl w:val="AAF036C0"/>
    <w:lvl w:ilvl="0" w:tplc="215C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86E8C"/>
    <w:multiLevelType w:val="hybridMultilevel"/>
    <w:tmpl w:val="A3B86642"/>
    <w:lvl w:ilvl="0" w:tplc="598A698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"/>
  </w:num>
  <w:num w:numId="5">
    <w:abstractNumId w:val="8"/>
  </w:num>
  <w:num w:numId="6">
    <w:abstractNumId w:val="39"/>
  </w:num>
  <w:num w:numId="7">
    <w:abstractNumId w:val="37"/>
  </w:num>
  <w:num w:numId="8">
    <w:abstractNumId w:val="38"/>
  </w:num>
  <w:num w:numId="9">
    <w:abstractNumId w:val="42"/>
  </w:num>
  <w:num w:numId="10">
    <w:abstractNumId w:val="36"/>
  </w:num>
  <w:num w:numId="11">
    <w:abstractNumId w:val="34"/>
  </w:num>
  <w:num w:numId="12">
    <w:abstractNumId w:val="31"/>
  </w:num>
  <w:num w:numId="13">
    <w:abstractNumId w:val="16"/>
  </w:num>
  <w:num w:numId="14">
    <w:abstractNumId w:val="32"/>
  </w:num>
  <w:num w:numId="15">
    <w:abstractNumId w:val="22"/>
  </w:num>
  <w:num w:numId="16">
    <w:abstractNumId w:val="41"/>
  </w:num>
  <w:num w:numId="17">
    <w:abstractNumId w:val="44"/>
  </w:num>
  <w:num w:numId="18">
    <w:abstractNumId w:val="14"/>
  </w:num>
  <w:num w:numId="19">
    <w:abstractNumId w:val="7"/>
  </w:num>
  <w:num w:numId="20">
    <w:abstractNumId w:val="3"/>
  </w:num>
  <w:num w:numId="21">
    <w:abstractNumId w:val="10"/>
  </w:num>
  <w:num w:numId="22">
    <w:abstractNumId w:val="15"/>
  </w:num>
  <w:num w:numId="23">
    <w:abstractNumId w:val="33"/>
  </w:num>
  <w:num w:numId="24">
    <w:abstractNumId w:val="21"/>
  </w:num>
  <w:num w:numId="25">
    <w:abstractNumId w:val="12"/>
  </w:num>
  <w:num w:numId="26">
    <w:abstractNumId w:val="25"/>
  </w:num>
  <w:num w:numId="27">
    <w:abstractNumId w:val="6"/>
  </w:num>
  <w:num w:numId="28">
    <w:abstractNumId w:val="18"/>
  </w:num>
  <w:num w:numId="29">
    <w:abstractNumId w:val="23"/>
  </w:num>
  <w:num w:numId="30">
    <w:abstractNumId w:val="9"/>
  </w:num>
  <w:num w:numId="31">
    <w:abstractNumId w:val="27"/>
  </w:num>
  <w:num w:numId="32">
    <w:abstractNumId w:val="13"/>
  </w:num>
  <w:num w:numId="33">
    <w:abstractNumId w:val="20"/>
  </w:num>
  <w:num w:numId="34">
    <w:abstractNumId w:val="35"/>
  </w:num>
  <w:num w:numId="35">
    <w:abstractNumId w:val="19"/>
  </w:num>
  <w:num w:numId="36">
    <w:abstractNumId w:val="26"/>
  </w:num>
  <w:num w:numId="37">
    <w:abstractNumId w:val="4"/>
  </w:num>
  <w:num w:numId="38">
    <w:abstractNumId w:val="2"/>
  </w:num>
  <w:num w:numId="39">
    <w:abstractNumId w:val="40"/>
  </w:num>
  <w:num w:numId="40">
    <w:abstractNumId w:val="5"/>
  </w:num>
  <w:num w:numId="41">
    <w:abstractNumId w:val="28"/>
  </w:num>
  <w:num w:numId="42">
    <w:abstractNumId w:val="30"/>
  </w:num>
  <w:num w:numId="43">
    <w:abstractNumId w:val="43"/>
  </w:num>
  <w:num w:numId="44">
    <w:abstractNumId w:val="1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37"/>
    <w:rsid w:val="00015C7F"/>
    <w:rsid w:val="00035D59"/>
    <w:rsid w:val="00045934"/>
    <w:rsid w:val="00053B63"/>
    <w:rsid w:val="000547B5"/>
    <w:rsid w:val="00064261"/>
    <w:rsid w:val="000734DC"/>
    <w:rsid w:val="00095042"/>
    <w:rsid w:val="00096BBF"/>
    <w:rsid w:val="000A5518"/>
    <w:rsid w:val="000B049C"/>
    <w:rsid w:val="000B17DA"/>
    <w:rsid w:val="000B6441"/>
    <w:rsid w:val="000C3831"/>
    <w:rsid w:val="000C40D4"/>
    <w:rsid w:val="000C66C4"/>
    <w:rsid w:val="000D3017"/>
    <w:rsid w:val="000D32DD"/>
    <w:rsid w:val="000D40F3"/>
    <w:rsid w:val="000D6368"/>
    <w:rsid w:val="000D64A2"/>
    <w:rsid w:val="000E1228"/>
    <w:rsid w:val="000E306C"/>
    <w:rsid w:val="000F7E94"/>
    <w:rsid w:val="00103AE2"/>
    <w:rsid w:val="00111E53"/>
    <w:rsid w:val="00113A8A"/>
    <w:rsid w:val="0013118C"/>
    <w:rsid w:val="00132FFD"/>
    <w:rsid w:val="00133238"/>
    <w:rsid w:val="00133AE7"/>
    <w:rsid w:val="001352D6"/>
    <w:rsid w:val="0013711A"/>
    <w:rsid w:val="00137DB8"/>
    <w:rsid w:val="00140700"/>
    <w:rsid w:val="00141930"/>
    <w:rsid w:val="00142BFB"/>
    <w:rsid w:val="00151CF0"/>
    <w:rsid w:val="001528B5"/>
    <w:rsid w:val="001624C4"/>
    <w:rsid w:val="00163B46"/>
    <w:rsid w:val="00172862"/>
    <w:rsid w:val="0017406D"/>
    <w:rsid w:val="001746FE"/>
    <w:rsid w:val="001749BC"/>
    <w:rsid w:val="001768B7"/>
    <w:rsid w:val="00177540"/>
    <w:rsid w:val="001A0AB0"/>
    <w:rsid w:val="001B07EA"/>
    <w:rsid w:val="001B1DD6"/>
    <w:rsid w:val="001B602F"/>
    <w:rsid w:val="001B76FB"/>
    <w:rsid w:val="001C34B2"/>
    <w:rsid w:val="001D76D2"/>
    <w:rsid w:val="001D7A68"/>
    <w:rsid w:val="001E05EA"/>
    <w:rsid w:val="001E1BB3"/>
    <w:rsid w:val="001E6655"/>
    <w:rsid w:val="001F7D97"/>
    <w:rsid w:val="002036C0"/>
    <w:rsid w:val="002061BD"/>
    <w:rsid w:val="00210DDD"/>
    <w:rsid w:val="002150FD"/>
    <w:rsid w:val="00220DCB"/>
    <w:rsid w:val="00221EE8"/>
    <w:rsid w:val="00225F15"/>
    <w:rsid w:val="00227477"/>
    <w:rsid w:val="00227D95"/>
    <w:rsid w:val="00231CB4"/>
    <w:rsid w:val="00237352"/>
    <w:rsid w:val="0023776E"/>
    <w:rsid w:val="00241A4A"/>
    <w:rsid w:val="0024391E"/>
    <w:rsid w:val="00252111"/>
    <w:rsid w:val="00261865"/>
    <w:rsid w:val="00266782"/>
    <w:rsid w:val="00267AD0"/>
    <w:rsid w:val="00274EF2"/>
    <w:rsid w:val="00275791"/>
    <w:rsid w:val="002776F9"/>
    <w:rsid w:val="00282FEB"/>
    <w:rsid w:val="0029410F"/>
    <w:rsid w:val="002A3349"/>
    <w:rsid w:val="002C34D2"/>
    <w:rsid w:val="002C3FAE"/>
    <w:rsid w:val="002C72D5"/>
    <w:rsid w:val="002E1A27"/>
    <w:rsid w:val="002E69C3"/>
    <w:rsid w:val="002F3367"/>
    <w:rsid w:val="002F6E0F"/>
    <w:rsid w:val="002F6E15"/>
    <w:rsid w:val="00301981"/>
    <w:rsid w:val="00313B36"/>
    <w:rsid w:val="003205E8"/>
    <w:rsid w:val="00321031"/>
    <w:rsid w:val="0032136C"/>
    <w:rsid w:val="003247E4"/>
    <w:rsid w:val="00324905"/>
    <w:rsid w:val="00343F38"/>
    <w:rsid w:val="00344A11"/>
    <w:rsid w:val="0035686B"/>
    <w:rsid w:val="00371D22"/>
    <w:rsid w:val="00382529"/>
    <w:rsid w:val="003850DF"/>
    <w:rsid w:val="00390E09"/>
    <w:rsid w:val="003A5B57"/>
    <w:rsid w:val="003B1134"/>
    <w:rsid w:val="003B436B"/>
    <w:rsid w:val="003C1F90"/>
    <w:rsid w:val="003D0DCD"/>
    <w:rsid w:val="003D7451"/>
    <w:rsid w:val="003D7802"/>
    <w:rsid w:val="003E12D1"/>
    <w:rsid w:val="003E2071"/>
    <w:rsid w:val="003E236C"/>
    <w:rsid w:val="003E2F18"/>
    <w:rsid w:val="003F00BA"/>
    <w:rsid w:val="003F37FD"/>
    <w:rsid w:val="003F4702"/>
    <w:rsid w:val="003F6F01"/>
    <w:rsid w:val="00401C0D"/>
    <w:rsid w:val="004117DD"/>
    <w:rsid w:val="00412068"/>
    <w:rsid w:val="00412C34"/>
    <w:rsid w:val="004147D2"/>
    <w:rsid w:val="004245C9"/>
    <w:rsid w:val="004306BB"/>
    <w:rsid w:val="00435F36"/>
    <w:rsid w:val="00443F9F"/>
    <w:rsid w:val="004474C6"/>
    <w:rsid w:val="004476FF"/>
    <w:rsid w:val="00450038"/>
    <w:rsid w:val="004508D9"/>
    <w:rsid w:val="0045667C"/>
    <w:rsid w:val="004607BB"/>
    <w:rsid w:val="00467337"/>
    <w:rsid w:val="00472DC4"/>
    <w:rsid w:val="0047798A"/>
    <w:rsid w:val="00490922"/>
    <w:rsid w:val="00493752"/>
    <w:rsid w:val="00494D02"/>
    <w:rsid w:val="004A4E47"/>
    <w:rsid w:val="004A5754"/>
    <w:rsid w:val="004A610B"/>
    <w:rsid w:val="004C05D6"/>
    <w:rsid w:val="004C49B4"/>
    <w:rsid w:val="004C4A39"/>
    <w:rsid w:val="004D05E4"/>
    <w:rsid w:val="004D5F16"/>
    <w:rsid w:val="004D734C"/>
    <w:rsid w:val="004D789D"/>
    <w:rsid w:val="004E7AE0"/>
    <w:rsid w:val="004F11FB"/>
    <w:rsid w:val="004F21DD"/>
    <w:rsid w:val="004F57C4"/>
    <w:rsid w:val="004F64CC"/>
    <w:rsid w:val="004F68DF"/>
    <w:rsid w:val="005001E2"/>
    <w:rsid w:val="00500F9A"/>
    <w:rsid w:val="00513FF5"/>
    <w:rsid w:val="00515B89"/>
    <w:rsid w:val="00516F75"/>
    <w:rsid w:val="005177DC"/>
    <w:rsid w:val="0053089D"/>
    <w:rsid w:val="00530D8A"/>
    <w:rsid w:val="00540A8A"/>
    <w:rsid w:val="00541B3A"/>
    <w:rsid w:val="00543028"/>
    <w:rsid w:val="00543670"/>
    <w:rsid w:val="00552625"/>
    <w:rsid w:val="00552FE3"/>
    <w:rsid w:val="00560EE1"/>
    <w:rsid w:val="0056552E"/>
    <w:rsid w:val="0056748C"/>
    <w:rsid w:val="00574F39"/>
    <w:rsid w:val="00577282"/>
    <w:rsid w:val="00584D83"/>
    <w:rsid w:val="00591A1A"/>
    <w:rsid w:val="00591F34"/>
    <w:rsid w:val="005960E7"/>
    <w:rsid w:val="00596C27"/>
    <w:rsid w:val="005A5454"/>
    <w:rsid w:val="005A5D46"/>
    <w:rsid w:val="005B02EC"/>
    <w:rsid w:val="005B2238"/>
    <w:rsid w:val="005B657E"/>
    <w:rsid w:val="005C047D"/>
    <w:rsid w:val="005C113F"/>
    <w:rsid w:val="005C3EB8"/>
    <w:rsid w:val="005D55BA"/>
    <w:rsid w:val="005D598E"/>
    <w:rsid w:val="005E0283"/>
    <w:rsid w:val="005E11B2"/>
    <w:rsid w:val="005E2B1B"/>
    <w:rsid w:val="00600B58"/>
    <w:rsid w:val="00610C24"/>
    <w:rsid w:val="006161E2"/>
    <w:rsid w:val="00626534"/>
    <w:rsid w:val="0062718A"/>
    <w:rsid w:val="006369CE"/>
    <w:rsid w:val="00653DF1"/>
    <w:rsid w:val="00654639"/>
    <w:rsid w:val="006A21D2"/>
    <w:rsid w:val="006B129E"/>
    <w:rsid w:val="006B2243"/>
    <w:rsid w:val="006B4182"/>
    <w:rsid w:val="006B7DDB"/>
    <w:rsid w:val="006C0946"/>
    <w:rsid w:val="006C5FEF"/>
    <w:rsid w:val="006E3ABC"/>
    <w:rsid w:val="006E51D9"/>
    <w:rsid w:val="006E58CC"/>
    <w:rsid w:val="006E603C"/>
    <w:rsid w:val="006E6177"/>
    <w:rsid w:val="006E790D"/>
    <w:rsid w:val="006F31E0"/>
    <w:rsid w:val="006F31E8"/>
    <w:rsid w:val="006F6DE5"/>
    <w:rsid w:val="006F7E0C"/>
    <w:rsid w:val="007054E8"/>
    <w:rsid w:val="00707792"/>
    <w:rsid w:val="00720F72"/>
    <w:rsid w:val="00722D72"/>
    <w:rsid w:val="00722E8E"/>
    <w:rsid w:val="007322B1"/>
    <w:rsid w:val="0073241E"/>
    <w:rsid w:val="00733E29"/>
    <w:rsid w:val="007347ED"/>
    <w:rsid w:val="00735CE0"/>
    <w:rsid w:val="00735E5A"/>
    <w:rsid w:val="007369FB"/>
    <w:rsid w:val="00742C25"/>
    <w:rsid w:val="00744F6D"/>
    <w:rsid w:val="0074589B"/>
    <w:rsid w:val="00752DCF"/>
    <w:rsid w:val="007620EB"/>
    <w:rsid w:val="00762C6A"/>
    <w:rsid w:val="00766641"/>
    <w:rsid w:val="007761B9"/>
    <w:rsid w:val="00776C7E"/>
    <w:rsid w:val="00785DB7"/>
    <w:rsid w:val="007871FB"/>
    <w:rsid w:val="007B4E0F"/>
    <w:rsid w:val="007C0833"/>
    <w:rsid w:val="007E5527"/>
    <w:rsid w:val="00802E4A"/>
    <w:rsid w:val="008055A6"/>
    <w:rsid w:val="00806AE0"/>
    <w:rsid w:val="00811040"/>
    <w:rsid w:val="0081690F"/>
    <w:rsid w:val="00826E9D"/>
    <w:rsid w:val="00827D04"/>
    <w:rsid w:val="0083473A"/>
    <w:rsid w:val="0084145C"/>
    <w:rsid w:val="00841DCF"/>
    <w:rsid w:val="00847E37"/>
    <w:rsid w:val="008536A9"/>
    <w:rsid w:val="00855A4F"/>
    <w:rsid w:val="00855D7D"/>
    <w:rsid w:val="008867D7"/>
    <w:rsid w:val="008875AF"/>
    <w:rsid w:val="008917C6"/>
    <w:rsid w:val="00892E6D"/>
    <w:rsid w:val="00893B0F"/>
    <w:rsid w:val="0089768B"/>
    <w:rsid w:val="008A09A7"/>
    <w:rsid w:val="008A48C6"/>
    <w:rsid w:val="008A609F"/>
    <w:rsid w:val="008B1112"/>
    <w:rsid w:val="008B3077"/>
    <w:rsid w:val="008B4313"/>
    <w:rsid w:val="008D34C0"/>
    <w:rsid w:val="008E687A"/>
    <w:rsid w:val="00901441"/>
    <w:rsid w:val="00912581"/>
    <w:rsid w:val="0091380E"/>
    <w:rsid w:val="00916396"/>
    <w:rsid w:val="00917528"/>
    <w:rsid w:val="009222A1"/>
    <w:rsid w:val="00926EB2"/>
    <w:rsid w:val="00930D97"/>
    <w:rsid w:val="009340AE"/>
    <w:rsid w:val="009364C7"/>
    <w:rsid w:val="00942AE7"/>
    <w:rsid w:val="00945191"/>
    <w:rsid w:val="00947D07"/>
    <w:rsid w:val="00965FB2"/>
    <w:rsid w:val="00967147"/>
    <w:rsid w:val="00971C20"/>
    <w:rsid w:val="00972177"/>
    <w:rsid w:val="00972A74"/>
    <w:rsid w:val="00980D56"/>
    <w:rsid w:val="00982F7E"/>
    <w:rsid w:val="00993006"/>
    <w:rsid w:val="00996E9C"/>
    <w:rsid w:val="009A23CF"/>
    <w:rsid w:val="009A3A5F"/>
    <w:rsid w:val="009B04BB"/>
    <w:rsid w:val="009B0758"/>
    <w:rsid w:val="009B571B"/>
    <w:rsid w:val="009B665A"/>
    <w:rsid w:val="009C0A53"/>
    <w:rsid w:val="009C41D3"/>
    <w:rsid w:val="009C6435"/>
    <w:rsid w:val="009D1190"/>
    <w:rsid w:val="009D3DBA"/>
    <w:rsid w:val="009D5B99"/>
    <w:rsid w:val="009D699D"/>
    <w:rsid w:val="009F26AF"/>
    <w:rsid w:val="00A03BAB"/>
    <w:rsid w:val="00A05C57"/>
    <w:rsid w:val="00A12278"/>
    <w:rsid w:val="00A1396E"/>
    <w:rsid w:val="00A20FE6"/>
    <w:rsid w:val="00A235AB"/>
    <w:rsid w:val="00A3390D"/>
    <w:rsid w:val="00A33A57"/>
    <w:rsid w:val="00A37FB8"/>
    <w:rsid w:val="00A51AF6"/>
    <w:rsid w:val="00A5359F"/>
    <w:rsid w:val="00A604DF"/>
    <w:rsid w:val="00A60B6C"/>
    <w:rsid w:val="00A847BC"/>
    <w:rsid w:val="00A87E67"/>
    <w:rsid w:val="00A90D62"/>
    <w:rsid w:val="00AA0489"/>
    <w:rsid w:val="00AB1F40"/>
    <w:rsid w:val="00AC2D11"/>
    <w:rsid w:val="00AD1295"/>
    <w:rsid w:val="00AD5655"/>
    <w:rsid w:val="00AD6FCF"/>
    <w:rsid w:val="00AE64DB"/>
    <w:rsid w:val="00AF2F91"/>
    <w:rsid w:val="00AF5DF6"/>
    <w:rsid w:val="00AF648F"/>
    <w:rsid w:val="00B12DA0"/>
    <w:rsid w:val="00B2425D"/>
    <w:rsid w:val="00B27EF8"/>
    <w:rsid w:val="00B34668"/>
    <w:rsid w:val="00B34ADE"/>
    <w:rsid w:val="00B42C6D"/>
    <w:rsid w:val="00B51114"/>
    <w:rsid w:val="00B63AB8"/>
    <w:rsid w:val="00B72050"/>
    <w:rsid w:val="00B82166"/>
    <w:rsid w:val="00B82425"/>
    <w:rsid w:val="00B9073D"/>
    <w:rsid w:val="00B96829"/>
    <w:rsid w:val="00BA5BC8"/>
    <w:rsid w:val="00BB0912"/>
    <w:rsid w:val="00BC08F9"/>
    <w:rsid w:val="00BC2A3A"/>
    <w:rsid w:val="00BC307F"/>
    <w:rsid w:val="00BC3ABF"/>
    <w:rsid w:val="00BD00A5"/>
    <w:rsid w:val="00BD32E1"/>
    <w:rsid w:val="00BD3554"/>
    <w:rsid w:val="00BD74B8"/>
    <w:rsid w:val="00BD7B7D"/>
    <w:rsid w:val="00BE7786"/>
    <w:rsid w:val="00BF3C8F"/>
    <w:rsid w:val="00BF7A12"/>
    <w:rsid w:val="00C0688A"/>
    <w:rsid w:val="00C14CA9"/>
    <w:rsid w:val="00C1684E"/>
    <w:rsid w:val="00C232EA"/>
    <w:rsid w:val="00C2550B"/>
    <w:rsid w:val="00C25EDF"/>
    <w:rsid w:val="00C44BD9"/>
    <w:rsid w:val="00C5029B"/>
    <w:rsid w:val="00C5130A"/>
    <w:rsid w:val="00C52C42"/>
    <w:rsid w:val="00C53A13"/>
    <w:rsid w:val="00C54A1C"/>
    <w:rsid w:val="00C564C9"/>
    <w:rsid w:val="00C569B8"/>
    <w:rsid w:val="00C57FFD"/>
    <w:rsid w:val="00C62E0F"/>
    <w:rsid w:val="00C62EE6"/>
    <w:rsid w:val="00C71830"/>
    <w:rsid w:val="00C819C1"/>
    <w:rsid w:val="00C82581"/>
    <w:rsid w:val="00C91BFE"/>
    <w:rsid w:val="00C976E0"/>
    <w:rsid w:val="00CA4896"/>
    <w:rsid w:val="00CB6D59"/>
    <w:rsid w:val="00CC691D"/>
    <w:rsid w:val="00CE7373"/>
    <w:rsid w:val="00CF3DCB"/>
    <w:rsid w:val="00CF62D0"/>
    <w:rsid w:val="00CF7374"/>
    <w:rsid w:val="00D00DB1"/>
    <w:rsid w:val="00D00F8B"/>
    <w:rsid w:val="00D01237"/>
    <w:rsid w:val="00D01F23"/>
    <w:rsid w:val="00D157CC"/>
    <w:rsid w:val="00D232AE"/>
    <w:rsid w:val="00D26C73"/>
    <w:rsid w:val="00D33D25"/>
    <w:rsid w:val="00D4232D"/>
    <w:rsid w:val="00D455AE"/>
    <w:rsid w:val="00D56FD7"/>
    <w:rsid w:val="00D71F10"/>
    <w:rsid w:val="00D72F3F"/>
    <w:rsid w:val="00D7623C"/>
    <w:rsid w:val="00D81B4F"/>
    <w:rsid w:val="00D866AB"/>
    <w:rsid w:val="00D90046"/>
    <w:rsid w:val="00D9117B"/>
    <w:rsid w:val="00D93612"/>
    <w:rsid w:val="00DA234E"/>
    <w:rsid w:val="00DA6231"/>
    <w:rsid w:val="00DB1260"/>
    <w:rsid w:val="00DB41EB"/>
    <w:rsid w:val="00DB7845"/>
    <w:rsid w:val="00DB7CAA"/>
    <w:rsid w:val="00DC12D2"/>
    <w:rsid w:val="00DC73CB"/>
    <w:rsid w:val="00DD0228"/>
    <w:rsid w:val="00DD223D"/>
    <w:rsid w:val="00DD5267"/>
    <w:rsid w:val="00DD5C6E"/>
    <w:rsid w:val="00DD5EFD"/>
    <w:rsid w:val="00DD7B16"/>
    <w:rsid w:val="00DE6F38"/>
    <w:rsid w:val="00DF072F"/>
    <w:rsid w:val="00DF4EC8"/>
    <w:rsid w:val="00E00AF2"/>
    <w:rsid w:val="00E04CAC"/>
    <w:rsid w:val="00E07417"/>
    <w:rsid w:val="00E07439"/>
    <w:rsid w:val="00E1797E"/>
    <w:rsid w:val="00E40F0A"/>
    <w:rsid w:val="00E42C2E"/>
    <w:rsid w:val="00E42DB5"/>
    <w:rsid w:val="00E4301B"/>
    <w:rsid w:val="00E60353"/>
    <w:rsid w:val="00E672D2"/>
    <w:rsid w:val="00E71031"/>
    <w:rsid w:val="00E74232"/>
    <w:rsid w:val="00E77B16"/>
    <w:rsid w:val="00E81D53"/>
    <w:rsid w:val="00E830F1"/>
    <w:rsid w:val="00E83194"/>
    <w:rsid w:val="00E83FA4"/>
    <w:rsid w:val="00E84343"/>
    <w:rsid w:val="00E85CBA"/>
    <w:rsid w:val="00E87D03"/>
    <w:rsid w:val="00E915A9"/>
    <w:rsid w:val="00EA424C"/>
    <w:rsid w:val="00EB0702"/>
    <w:rsid w:val="00EB54E1"/>
    <w:rsid w:val="00EB6288"/>
    <w:rsid w:val="00EC0F15"/>
    <w:rsid w:val="00EC641B"/>
    <w:rsid w:val="00ED139A"/>
    <w:rsid w:val="00ED4421"/>
    <w:rsid w:val="00ED6E77"/>
    <w:rsid w:val="00ED748B"/>
    <w:rsid w:val="00EE2F2E"/>
    <w:rsid w:val="00EE3F72"/>
    <w:rsid w:val="00EF07F8"/>
    <w:rsid w:val="00EF6145"/>
    <w:rsid w:val="00F01D4A"/>
    <w:rsid w:val="00F03B1B"/>
    <w:rsid w:val="00F05B56"/>
    <w:rsid w:val="00F105A9"/>
    <w:rsid w:val="00F15CA9"/>
    <w:rsid w:val="00F201A7"/>
    <w:rsid w:val="00F23B5D"/>
    <w:rsid w:val="00F24AD4"/>
    <w:rsid w:val="00F3148D"/>
    <w:rsid w:val="00F52001"/>
    <w:rsid w:val="00F80002"/>
    <w:rsid w:val="00F825D8"/>
    <w:rsid w:val="00F85F54"/>
    <w:rsid w:val="00F92D32"/>
    <w:rsid w:val="00F9751B"/>
    <w:rsid w:val="00FA49FA"/>
    <w:rsid w:val="00FB2302"/>
    <w:rsid w:val="00FB5878"/>
    <w:rsid w:val="00FB5E1D"/>
    <w:rsid w:val="00FB7FC8"/>
    <w:rsid w:val="00FC1F10"/>
    <w:rsid w:val="00FC2D0E"/>
    <w:rsid w:val="00FD2A8C"/>
    <w:rsid w:val="00FE0921"/>
    <w:rsid w:val="00FE3F57"/>
    <w:rsid w:val="00FF0241"/>
    <w:rsid w:val="00FF0D9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8EA14"/>
  <w15:chartTrackingRefBased/>
  <w15:docId w15:val="{1E942052-D0C7-4218-829F-A68F528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E37"/>
  </w:style>
  <w:style w:type="paragraph" w:styleId="Nadpis1">
    <w:name w:val="heading 1"/>
    <w:basedOn w:val="Normln"/>
    <w:next w:val="Normln"/>
    <w:qFormat/>
    <w:rsid w:val="00847E3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47E37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47E37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E37"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rsid w:val="00847E37"/>
    <w:pPr>
      <w:jc w:val="center"/>
    </w:pPr>
    <w:rPr>
      <w:sz w:val="24"/>
    </w:rPr>
  </w:style>
  <w:style w:type="paragraph" w:styleId="Zkladntext2">
    <w:name w:val="Body Text 2"/>
    <w:basedOn w:val="Normln"/>
    <w:rsid w:val="00847E37"/>
    <w:rPr>
      <w:sz w:val="24"/>
    </w:rPr>
  </w:style>
  <w:style w:type="paragraph" w:styleId="Zkladntext3">
    <w:name w:val="Body Text 3"/>
    <w:basedOn w:val="Normln"/>
    <w:rsid w:val="00847E37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8A09A7"/>
    <w:rPr>
      <w:sz w:val="24"/>
    </w:rPr>
  </w:style>
  <w:style w:type="paragraph" w:styleId="Textbubliny">
    <w:name w:val="Balloon Text"/>
    <w:basedOn w:val="Normln"/>
    <w:link w:val="TextbublinyChar"/>
    <w:rsid w:val="00C82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2581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6A21D2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31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277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76F9"/>
  </w:style>
  <w:style w:type="paragraph" w:styleId="Zpat">
    <w:name w:val="footer"/>
    <w:basedOn w:val="Normln"/>
    <w:link w:val="ZpatChar"/>
    <w:uiPriority w:val="99"/>
    <w:rsid w:val="00277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6F9"/>
  </w:style>
  <w:style w:type="paragraph" w:customStyle="1" w:styleId="Default">
    <w:name w:val="Default"/>
    <w:rsid w:val="001749BC"/>
    <w:pPr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Advokátní kancelář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Radka Duchoňová</cp:lastModifiedBy>
  <cp:revision>4</cp:revision>
  <cp:lastPrinted>2013-06-20T09:28:00Z</cp:lastPrinted>
  <dcterms:created xsi:type="dcterms:W3CDTF">2023-05-02T11:49:00Z</dcterms:created>
  <dcterms:modified xsi:type="dcterms:W3CDTF">2023-05-03T08:00:00Z</dcterms:modified>
</cp:coreProperties>
</file>