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159F3" w14:textId="77777777" w:rsidR="009B5AE5" w:rsidRDefault="00380A35">
      <w:pPr>
        <w:pStyle w:val="Nzev"/>
        <w:rPr>
          <w:szCs w:val="42"/>
        </w:rPr>
      </w:pPr>
      <w:r>
        <w:rPr>
          <w:szCs w:val="42"/>
        </w:rPr>
        <w:t>Smlouva o poskytování služeb</w:t>
      </w:r>
    </w:p>
    <w:p w14:paraId="6724C4CC" w14:textId="77777777" w:rsidR="009B5AE5" w:rsidRDefault="00380A35">
      <w:pPr>
        <w:pStyle w:val="Paragraphwithoutnumbering"/>
        <w:spacing w:after="150"/>
        <w:rPr>
          <w:b/>
          <w:bCs/>
        </w:rPr>
      </w:pPr>
      <w:r>
        <w:rPr>
          <w:b/>
          <w:bCs/>
        </w:rPr>
        <w:t>TATO SMLOUVA O POSKYTOVÁNÍ SLUŽEB (DÁLE JEN „SMLOUVA“) BYLA UZAVŘENA NÍŽE UVEDENÉHO DNE, MĚSÍCE A ROKU MEZI TĚMITO SMLUVNÍMI STRANAMI</w:t>
      </w:r>
    </w:p>
    <w:p w14:paraId="4C727C09" w14:textId="1F017FAC" w:rsidR="009B5AE5" w:rsidRDefault="00380A35" w:rsidP="00E235BE">
      <w:pPr>
        <w:pStyle w:val="Paragraphwithoutnumbering"/>
        <w:jc w:val="left"/>
      </w:pPr>
      <w:r>
        <w:t xml:space="preserve">Firma: </w:t>
      </w:r>
      <w:r>
        <w:rPr>
          <w:b/>
          <w:bCs/>
        </w:rPr>
        <w:t xml:space="preserve">BTO software </w:t>
      </w:r>
      <w:proofErr w:type="spellStart"/>
      <w:r>
        <w:rPr>
          <w:b/>
          <w:bCs/>
        </w:rPr>
        <w:t>technologies</w:t>
      </w:r>
      <w:proofErr w:type="spellEnd"/>
      <w:r>
        <w:rPr>
          <w:b/>
          <w:bCs/>
        </w:rPr>
        <w:t xml:space="preserve"> s.r.o.</w:t>
      </w:r>
      <w:r w:rsidR="00E235BE">
        <w:rPr>
          <w:b/>
          <w:bCs/>
        </w:rPr>
        <w:br/>
      </w:r>
      <w:r>
        <w:t>IČO: 06996493</w:t>
      </w:r>
      <w:r w:rsidR="00E235BE">
        <w:br/>
      </w:r>
      <w:r>
        <w:t xml:space="preserve">Sídlo: </w:t>
      </w:r>
      <w:r w:rsidR="00E235BE">
        <w:t>Revoluční 762/13, 110 05 Praha 1</w:t>
      </w:r>
      <w:r w:rsidR="00E235BE">
        <w:br/>
      </w:r>
      <w:r>
        <w:t>Za kterou jedná: Josef Petrák</w:t>
      </w:r>
      <w:r w:rsidR="00E235BE">
        <w:br/>
      </w:r>
      <w:r>
        <w:t xml:space="preserve">Telefon: </w:t>
      </w:r>
      <w:proofErr w:type="spellStart"/>
      <w:r w:rsidR="00D64996">
        <w:t>xxxxxxxxxxxxxxx</w:t>
      </w:r>
      <w:proofErr w:type="spellEnd"/>
      <w:r w:rsidR="00E235BE">
        <w:br/>
      </w:r>
      <w:r>
        <w:t xml:space="preserve">E-mail: </w:t>
      </w:r>
      <w:proofErr w:type="spellStart"/>
      <w:r w:rsidR="00D64996">
        <w:t>xxxxxxxxxxxxxxx</w:t>
      </w:r>
      <w:proofErr w:type="spellEnd"/>
    </w:p>
    <w:p w14:paraId="5F0D4D58" w14:textId="77777777" w:rsidR="009B5AE5" w:rsidRDefault="00380A35">
      <w:pPr>
        <w:pStyle w:val="Paragraphwithoutnumbering"/>
      </w:pPr>
      <w:r>
        <w:t>(dále jako „</w:t>
      </w:r>
      <w:r>
        <w:rPr>
          <w:b/>
          <w:bCs/>
        </w:rPr>
        <w:t>Poskytovatel</w:t>
      </w:r>
      <w:r>
        <w:t>“)</w:t>
      </w:r>
    </w:p>
    <w:p w14:paraId="1C5D0E46" w14:textId="77777777" w:rsidR="009B5AE5" w:rsidRDefault="00380A35">
      <w:pPr>
        <w:pStyle w:val="Paragraphwithoutnumbering"/>
        <w:spacing w:before="150" w:after="150"/>
      </w:pPr>
      <w:r>
        <w:t>a</w:t>
      </w:r>
    </w:p>
    <w:p w14:paraId="7C225617" w14:textId="0D0CF04C" w:rsidR="009B5AE5" w:rsidRDefault="00380A35" w:rsidP="00E235BE">
      <w:pPr>
        <w:pStyle w:val="Paragraphwithoutnumbering"/>
        <w:jc w:val="left"/>
      </w:pPr>
      <w:r>
        <w:t xml:space="preserve">Firma: </w:t>
      </w:r>
      <w:r>
        <w:rPr>
          <w:b/>
          <w:bCs/>
        </w:rPr>
        <w:t>Koordinátor veřejné dopravy Zlínského kraje, s.r.o.</w:t>
      </w:r>
      <w:r w:rsidR="00E235BE">
        <w:rPr>
          <w:b/>
          <w:bCs/>
        </w:rPr>
        <w:br/>
      </w:r>
      <w:r>
        <w:t>IČO: 27677761</w:t>
      </w:r>
      <w:r w:rsidR="00E235BE">
        <w:br/>
      </w:r>
      <w:r>
        <w:t xml:space="preserve">Sídlo: </w:t>
      </w:r>
      <w:proofErr w:type="spellStart"/>
      <w:r>
        <w:t>Podvesná</w:t>
      </w:r>
      <w:proofErr w:type="spellEnd"/>
      <w:r>
        <w:t xml:space="preserve"> XVII 3833, Zlín 76001, Česká republika</w:t>
      </w:r>
      <w:r w:rsidR="00E235BE">
        <w:br/>
      </w:r>
      <w:r>
        <w:t xml:space="preserve">Za kterou jedná: </w:t>
      </w:r>
      <w:r w:rsidR="0068204B">
        <w:t>Ing. Martin Štětkář</w:t>
      </w:r>
      <w:r w:rsidR="00E235BE">
        <w:br/>
      </w:r>
      <w:r>
        <w:t xml:space="preserve">Telefon: </w:t>
      </w:r>
      <w:proofErr w:type="spellStart"/>
      <w:r w:rsidR="00D64996">
        <w:t>xxxxxxxxxxxxxxx</w:t>
      </w:r>
      <w:proofErr w:type="spellEnd"/>
      <w:r w:rsidR="00E235BE">
        <w:br/>
      </w:r>
      <w:r>
        <w:t xml:space="preserve">E-mail: </w:t>
      </w:r>
      <w:proofErr w:type="spellStart"/>
      <w:r w:rsidR="00D64996">
        <w:t>xxxxxxxxxxxxxxx</w:t>
      </w:r>
      <w:proofErr w:type="spellEnd"/>
    </w:p>
    <w:p w14:paraId="4C4DA29F" w14:textId="77777777" w:rsidR="009B5AE5" w:rsidRDefault="00380A35">
      <w:pPr>
        <w:pStyle w:val="Paragraphwithoutnumbering"/>
      </w:pPr>
      <w:r>
        <w:t>(dále jako „</w:t>
      </w:r>
      <w:r>
        <w:rPr>
          <w:b/>
          <w:bCs/>
        </w:rPr>
        <w:t>Klient</w:t>
      </w:r>
      <w:r>
        <w:t>“)</w:t>
      </w:r>
    </w:p>
    <w:p w14:paraId="596487C0" w14:textId="77777777" w:rsidR="009B5AE5" w:rsidRDefault="00380A35" w:rsidP="00427C57">
      <w:pPr>
        <w:pStyle w:val="Paragraphwithoutnumbering"/>
        <w:spacing w:before="150" w:after="300" w:line="276" w:lineRule="auto"/>
      </w:pPr>
      <w:r>
        <w:t>(Poskytovatel a Klient dále též společně jako „</w:t>
      </w:r>
      <w:r>
        <w:rPr>
          <w:b/>
          <w:bCs/>
        </w:rPr>
        <w:t>Smluvní strany</w:t>
      </w:r>
      <w:r>
        <w:t>“ a každý jednotlivě jako „</w:t>
      </w:r>
      <w:r>
        <w:rPr>
          <w:b/>
          <w:bCs/>
        </w:rPr>
        <w:t>Smluvní strana</w:t>
      </w:r>
      <w:r>
        <w:t>“)</w:t>
      </w:r>
    </w:p>
    <w:p w14:paraId="00B8B05D" w14:textId="77777777" w:rsidR="009B5AE5" w:rsidRDefault="00380A35" w:rsidP="0073519F">
      <w:pPr>
        <w:pStyle w:val="Articlewithoutnumbering"/>
        <w:spacing w:line="240" w:lineRule="auto"/>
        <w:rPr>
          <w:szCs w:val="28"/>
        </w:rPr>
      </w:pPr>
      <w:r>
        <w:rPr>
          <w:szCs w:val="28"/>
        </w:rPr>
        <w:t>SMLUVNÍ STRANY UJEDNÁVAJÍ NÁSLEDUJÍCÍ:</w:t>
      </w:r>
    </w:p>
    <w:p w14:paraId="48528A92" w14:textId="77777777" w:rsidR="009B5AE5" w:rsidRDefault="00380A35" w:rsidP="0073519F">
      <w:pPr>
        <w:pStyle w:val="Articlewithnumbering"/>
        <w:numPr>
          <w:ilvl w:val="0"/>
          <w:numId w:val="8"/>
        </w:numPr>
        <w:spacing w:before="300" w:line="240" w:lineRule="auto"/>
        <w:ind w:left="901" w:hanging="901"/>
        <w:outlineLvl w:val="1"/>
        <w:rPr>
          <w:szCs w:val="28"/>
        </w:rPr>
      </w:pPr>
      <w:bookmarkStart w:id="0" w:name="bookmark-name-324_1"/>
      <w:bookmarkEnd w:id="0"/>
      <w:r>
        <w:rPr>
          <w:szCs w:val="28"/>
        </w:rPr>
        <w:t>Definice</w:t>
      </w:r>
    </w:p>
    <w:p w14:paraId="219AD204" w14:textId="22F4211D" w:rsidR="009B5AE5" w:rsidRDefault="00380A35" w:rsidP="0073519F">
      <w:pPr>
        <w:pStyle w:val="Paragraphwithnumbering"/>
        <w:numPr>
          <w:ilvl w:val="1"/>
          <w:numId w:val="8"/>
        </w:numPr>
        <w:spacing w:line="240" w:lineRule="auto"/>
        <w:ind w:left="901" w:hanging="901"/>
        <w:outlineLvl w:val="2"/>
      </w:pPr>
      <w:bookmarkStart w:id="1" w:name="bookmark-name-341_1.1"/>
      <w:bookmarkEnd w:id="1"/>
      <w:r>
        <w:t>V této Smlouvě termín „</w:t>
      </w:r>
      <w:r>
        <w:rPr>
          <w:b/>
          <w:bCs/>
        </w:rPr>
        <w:t>Služby</w:t>
      </w:r>
      <w:r>
        <w:t>“ znamená</w:t>
      </w:r>
      <w:r w:rsidR="00425C68">
        <w:t xml:space="preserve"> zpřístupnění softwarových služeb v prostředí Poskytovatele, které zajistí funkce pro vyhledání spojení, prodej a rezervaci jízdenek, místenek a dalších dopravních produktů, distribuci těchto nabídek skrz externí prodejce a zajištění dat potřebných pro potřeby zákaznické péče, daňové agendy, zúčtování nařízených slev v linkové osobní dopravě a rozúčtování tržeb mezi koordinátorem a dopravci zapojenými v Integrované dopravě Zlínského kraje</w:t>
      </w:r>
      <w:r w:rsidR="00877CAC">
        <w:t xml:space="preserve"> (dále jen „</w:t>
      </w:r>
      <w:r w:rsidR="00877CAC" w:rsidRPr="00877CAC">
        <w:rPr>
          <w:b/>
          <w:bCs/>
        </w:rPr>
        <w:t>ID ZK</w:t>
      </w:r>
      <w:r w:rsidR="00877CAC">
        <w:t>“)</w:t>
      </w:r>
      <w:r w:rsidR="00425C68">
        <w:t>. Softwarové služby budou provozovány jménem Klienta, na adrese Klienta a dle nastavení, které Klient zvolí.</w:t>
      </w:r>
    </w:p>
    <w:p w14:paraId="2583642F" w14:textId="55FAF763" w:rsidR="000F54D1" w:rsidRDefault="000F54D1" w:rsidP="0073519F">
      <w:pPr>
        <w:pStyle w:val="Paragraphwithnumbering"/>
        <w:numPr>
          <w:ilvl w:val="1"/>
          <w:numId w:val="8"/>
        </w:numPr>
        <w:spacing w:line="240" w:lineRule="auto"/>
        <w:ind w:left="901" w:hanging="901"/>
        <w:outlineLvl w:val="2"/>
      </w:pPr>
      <w:r>
        <w:lastRenderedPageBreak/>
        <w:t>Pro účely této smlouvy se využívají následující pojmy:</w:t>
      </w:r>
    </w:p>
    <w:p w14:paraId="542A96D3" w14:textId="36A9929F" w:rsidR="00D44B50" w:rsidRPr="00D44B50" w:rsidRDefault="00D44B50" w:rsidP="000F54D1">
      <w:pPr>
        <w:pStyle w:val="Paragraphwithnumbering"/>
        <w:numPr>
          <w:ilvl w:val="2"/>
          <w:numId w:val="8"/>
        </w:numPr>
        <w:spacing w:line="240" w:lineRule="auto"/>
        <w:outlineLvl w:val="2"/>
      </w:pPr>
      <w:r w:rsidRPr="00D44B50">
        <w:rPr>
          <w:b/>
          <w:bCs/>
        </w:rPr>
        <w:t>Dopravní produkt</w:t>
      </w:r>
      <w:r>
        <w:t xml:space="preserve">: </w:t>
      </w:r>
      <w:r w:rsidRPr="00D44B50">
        <w:t>jízdenka, místenka, dovozné, doplňkové služby, poplatky, příplatky atp. S definovanými parametry jako specifikace cestujícího s nárokem na využití služby, pravidla prodeje, cena, pravidla návratku jízdného atd.</w:t>
      </w:r>
    </w:p>
    <w:p w14:paraId="6BFF6677" w14:textId="281CC2F8" w:rsidR="000F54D1" w:rsidRPr="000F54D1" w:rsidRDefault="000F54D1" w:rsidP="000F54D1">
      <w:pPr>
        <w:pStyle w:val="Paragraphwithnumbering"/>
        <w:numPr>
          <w:ilvl w:val="2"/>
          <w:numId w:val="8"/>
        </w:numPr>
        <w:spacing w:line="240" w:lineRule="auto"/>
        <w:outlineLvl w:val="2"/>
      </w:pPr>
      <w:r w:rsidRPr="000F54D1">
        <w:rPr>
          <w:b/>
          <w:bCs/>
        </w:rPr>
        <w:t>Inventář</w:t>
      </w:r>
      <w:r>
        <w:t xml:space="preserve">: seznam linek a spojů, které lze vyhledat a volitelně prodat, jejich </w:t>
      </w:r>
      <w:r w:rsidR="00D44B50">
        <w:t>kapacita přepravovaných cestujících, zvířat, kol, dalších předmětů, sortiment a cena dostupných Dopravních produktů</w:t>
      </w:r>
    </w:p>
    <w:p w14:paraId="520AD2D0" w14:textId="2939C280" w:rsidR="000F54D1" w:rsidRDefault="000F54D1" w:rsidP="000F54D1">
      <w:pPr>
        <w:pStyle w:val="Paragraphwithnumbering"/>
        <w:numPr>
          <w:ilvl w:val="2"/>
          <w:numId w:val="8"/>
        </w:numPr>
        <w:spacing w:line="240" w:lineRule="auto"/>
        <w:outlineLvl w:val="2"/>
      </w:pPr>
      <w:r w:rsidRPr="000F54D1">
        <w:rPr>
          <w:b/>
          <w:bCs/>
        </w:rPr>
        <w:t>Vyhledání spojení</w:t>
      </w:r>
      <w:r>
        <w:t>: služba, která na základě zadání počáteční a cílové stanice, data a času odjezdu nalezne nejbližší přímá nebo přestupní spojení mezi těmito destinacemi v</w:t>
      </w:r>
      <w:r w:rsidR="00D44B50">
        <w:t>e spojích z Inventáře</w:t>
      </w:r>
    </w:p>
    <w:p w14:paraId="35FEE230" w14:textId="5F330A0E" w:rsidR="00D44B50" w:rsidRDefault="00D44B50" w:rsidP="000F54D1">
      <w:pPr>
        <w:pStyle w:val="Paragraphwithnumbering"/>
        <w:numPr>
          <w:ilvl w:val="2"/>
          <w:numId w:val="8"/>
        </w:numPr>
        <w:spacing w:line="240" w:lineRule="auto"/>
        <w:outlineLvl w:val="2"/>
      </w:pPr>
      <w:r w:rsidRPr="00D44B50">
        <w:rPr>
          <w:b/>
          <w:bCs/>
        </w:rPr>
        <w:t>Distribuční kanál</w:t>
      </w:r>
      <w:r>
        <w:t>: aplikace, která nabízí samoobslužný nebo asistovaný prodej Dopravních produktů; p</w:t>
      </w:r>
      <w:r w:rsidRPr="00D44B50">
        <w:t>okud shodnou aplikaci může k prodeji využívat více subjektů, pak je distribučním kanálem kombinace aplikace + obchodní společnost distributora</w:t>
      </w:r>
    </w:p>
    <w:p w14:paraId="52B0E0D1" w14:textId="26E0A1AD" w:rsidR="00D44B50" w:rsidRDefault="00D44B50" w:rsidP="000F54D1">
      <w:pPr>
        <w:pStyle w:val="Paragraphwithnumbering"/>
        <w:numPr>
          <w:ilvl w:val="2"/>
          <w:numId w:val="8"/>
        </w:numPr>
        <w:spacing w:line="240" w:lineRule="auto"/>
        <w:outlineLvl w:val="2"/>
      </w:pPr>
      <w:r w:rsidRPr="00D44B50">
        <w:rPr>
          <w:b/>
          <w:bCs/>
        </w:rPr>
        <w:t>Distribuce</w:t>
      </w:r>
      <w:r>
        <w:t>: zpřístupnění informací z Inventáře v konkrétním Distribučním kanále a umožnění prodeje na základě smluvních podmínek</w:t>
      </w:r>
    </w:p>
    <w:p w14:paraId="12A7245F" w14:textId="1910D6A1" w:rsidR="00D44B50" w:rsidRDefault="00D44B50" w:rsidP="000F54D1">
      <w:pPr>
        <w:pStyle w:val="Paragraphwithnumbering"/>
        <w:numPr>
          <w:ilvl w:val="2"/>
          <w:numId w:val="8"/>
        </w:numPr>
        <w:spacing w:line="240" w:lineRule="auto"/>
        <w:outlineLvl w:val="2"/>
      </w:pPr>
      <w:r>
        <w:rPr>
          <w:b/>
          <w:bCs/>
        </w:rPr>
        <w:t>Integrace</w:t>
      </w:r>
      <w:r>
        <w:t>: softwarová služba či aplikace, která předává informace mezi Službami Poskytovatele a Distribučními kanály třetích stran, které nejsou provozovány Poskytovatelem, za účelem Distribuce Dopravních produktů, popř. zajištění jiných funkcí Služby Poskytovatele. Konkrétní technickou podobu a obchodní pravidla zpravidla jsou obvykle definovány mimo rámec této smlouvy.</w:t>
      </w:r>
    </w:p>
    <w:p w14:paraId="03DA9CCF" w14:textId="36E17B33" w:rsidR="00651F37" w:rsidRDefault="00651F37" w:rsidP="0073519F">
      <w:pPr>
        <w:pStyle w:val="Paragraphwithnumbering"/>
        <w:numPr>
          <w:ilvl w:val="1"/>
          <w:numId w:val="8"/>
        </w:numPr>
        <w:spacing w:line="240" w:lineRule="auto"/>
        <w:ind w:left="901" w:hanging="901"/>
        <w:outlineLvl w:val="2"/>
      </w:pPr>
      <w:bookmarkStart w:id="2" w:name="bookmark-name-354_1.2"/>
      <w:bookmarkEnd w:id="2"/>
      <w:r>
        <w:t xml:space="preserve">Poskytovatel zpřístupní Klientovi následující </w:t>
      </w:r>
      <w:r w:rsidR="00493417">
        <w:t xml:space="preserve">softwarové </w:t>
      </w:r>
      <w:r>
        <w:t xml:space="preserve">služby k užívání </w:t>
      </w:r>
      <w:r w:rsidR="00877CAC">
        <w:t>pro Distribuci Dopravních produktů ID ZK, či jiných produktů, které se Klient rozhodne distribuovat. Některé ze služeb mohou být spuštěny až na pokyn Klienta, některé budou spuštěny bez ohledu na instrukce klienta, protože jsou nutné pro provoz Služby</w:t>
      </w:r>
    </w:p>
    <w:p w14:paraId="27803751" w14:textId="02DF2A1A" w:rsidR="00877CAC" w:rsidRDefault="00877CAC" w:rsidP="00877CAC">
      <w:pPr>
        <w:pStyle w:val="Paragraphwithnumbering"/>
        <w:numPr>
          <w:ilvl w:val="2"/>
          <w:numId w:val="8"/>
        </w:numPr>
        <w:spacing w:line="240" w:lineRule="auto"/>
        <w:outlineLvl w:val="2"/>
      </w:pPr>
      <w:r w:rsidRPr="00877CAC">
        <w:rPr>
          <w:b/>
          <w:bCs/>
        </w:rPr>
        <w:t>Inventář spojů</w:t>
      </w:r>
      <w:r>
        <w:t xml:space="preserve"> prodávaných přes Služby Poskytovatele</w:t>
      </w:r>
    </w:p>
    <w:p w14:paraId="465EE7A9" w14:textId="4810C4ED" w:rsidR="00877CAC" w:rsidRDefault="00877CAC" w:rsidP="00877CAC">
      <w:pPr>
        <w:pStyle w:val="Paragraphwithnumbering"/>
        <w:numPr>
          <w:ilvl w:val="2"/>
          <w:numId w:val="8"/>
        </w:numPr>
        <w:spacing w:line="240" w:lineRule="auto"/>
        <w:outlineLvl w:val="2"/>
      </w:pPr>
      <w:r w:rsidRPr="00877CAC">
        <w:rPr>
          <w:b/>
          <w:bCs/>
        </w:rPr>
        <w:t>E-shop ID ZK pro prodej jízdenek s místenkami</w:t>
      </w:r>
      <w:r>
        <w:t xml:space="preserve"> na adrese Klienta</w:t>
      </w:r>
    </w:p>
    <w:p w14:paraId="7E018B63" w14:textId="6DB10E3D" w:rsidR="00877CAC" w:rsidRPr="00877CAC" w:rsidRDefault="00877CAC" w:rsidP="00877CAC">
      <w:pPr>
        <w:pStyle w:val="Paragraphwithnumbering"/>
        <w:numPr>
          <w:ilvl w:val="2"/>
          <w:numId w:val="8"/>
        </w:numPr>
        <w:spacing w:line="240" w:lineRule="auto"/>
        <w:outlineLvl w:val="2"/>
        <w:rPr>
          <w:b/>
          <w:bCs/>
        </w:rPr>
      </w:pPr>
      <w:r w:rsidRPr="00877CAC">
        <w:rPr>
          <w:b/>
          <w:bCs/>
        </w:rPr>
        <w:t>E-shop ID ZK pro prodej samostatných místenek</w:t>
      </w:r>
      <w:r>
        <w:t xml:space="preserve"> na adrese Klienta</w:t>
      </w:r>
    </w:p>
    <w:p w14:paraId="02D665F5" w14:textId="38277A23" w:rsidR="00877CAC" w:rsidRDefault="00877CAC" w:rsidP="00877CAC">
      <w:pPr>
        <w:pStyle w:val="Paragraphwithnumbering"/>
        <w:numPr>
          <w:ilvl w:val="2"/>
          <w:numId w:val="8"/>
        </w:numPr>
        <w:spacing w:line="240" w:lineRule="auto"/>
        <w:outlineLvl w:val="2"/>
      </w:pPr>
      <w:r w:rsidRPr="00877CAC">
        <w:rPr>
          <w:b/>
          <w:bCs/>
        </w:rPr>
        <w:t xml:space="preserve">Webová pokladní aplikace </w:t>
      </w:r>
      <w:proofErr w:type="spellStart"/>
      <w:r w:rsidRPr="00877CAC">
        <w:rPr>
          <w:b/>
          <w:bCs/>
        </w:rPr>
        <w:t>Bileto</w:t>
      </w:r>
      <w:proofErr w:type="spellEnd"/>
      <w:r w:rsidRPr="00877CAC">
        <w:rPr>
          <w:b/>
          <w:bCs/>
        </w:rPr>
        <w:t xml:space="preserve"> </w:t>
      </w:r>
      <w:proofErr w:type="spellStart"/>
      <w:r w:rsidRPr="00877CAC">
        <w:rPr>
          <w:b/>
          <w:bCs/>
        </w:rPr>
        <w:t>Platform</w:t>
      </w:r>
      <w:proofErr w:type="spellEnd"/>
      <w:r>
        <w:t>, nebo jiná k tomu určená aplikace</w:t>
      </w:r>
    </w:p>
    <w:p w14:paraId="662B6E70" w14:textId="5D856A54" w:rsidR="00877CAC" w:rsidRDefault="00877CAC" w:rsidP="00877CAC">
      <w:pPr>
        <w:pStyle w:val="Paragraphwithnumbering"/>
        <w:numPr>
          <w:ilvl w:val="2"/>
          <w:numId w:val="8"/>
        </w:numPr>
        <w:spacing w:line="240" w:lineRule="auto"/>
        <w:outlineLvl w:val="2"/>
      </w:pPr>
      <w:r>
        <w:t xml:space="preserve">Administrační rozhraní </w:t>
      </w:r>
      <w:proofErr w:type="spellStart"/>
      <w:r w:rsidRPr="00877CAC">
        <w:rPr>
          <w:b/>
          <w:bCs/>
        </w:rPr>
        <w:t>Bileto</w:t>
      </w:r>
      <w:proofErr w:type="spellEnd"/>
      <w:r w:rsidRPr="00877CAC">
        <w:rPr>
          <w:b/>
          <w:bCs/>
        </w:rPr>
        <w:t xml:space="preserve"> </w:t>
      </w:r>
      <w:proofErr w:type="spellStart"/>
      <w:r w:rsidRPr="00877CAC">
        <w:rPr>
          <w:b/>
          <w:bCs/>
        </w:rPr>
        <w:t>Manage</w:t>
      </w:r>
      <w:proofErr w:type="spellEnd"/>
    </w:p>
    <w:p w14:paraId="624CFBA5" w14:textId="483CCBE9" w:rsidR="00877CAC" w:rsidRPr="0012052A" w:rsidRDefault="00877CAC" w:rsidP="00877CAC">
      <w:pPr>
        <w:pStyle w:val="Paragraphwithnumbering"/>
        <w:numPr>
          <w:ilvl w:val="2"/>
          <w:numId w:val="8"/>
        </w:numPr>
        <w:spacing w:line="240" w:lineRule="auto"/>
        <w:outlineLvl w:val="2"/>
      </w:pPr>
      <w:r>
        <w:t xml:space="preserve">Mobilní validační aplikace </w:t>
      </w:r>
      <w:proofErr w:type="spellStart"/>
      <w:r w:rsidRPr="00877CAC">
        <w:rPr>
          <w:b/>
          <w:bCs/>
        </w:rPr>
        <w:t>Bileto</w:t>
      </w:r>
      <w:proofErr w:type="spellEnd"/>
      <w:r w:rsidRPr="00877CAC">
        <w:rPr>
          <w:b/>
          <w:bCs/>
        </w:rPr>
        <w:t xml:space="preserve"> </w:t>
      </w:r>
      <w:proofErr w:type="spellStart"/>
      <w:r w:rsidRPr="00877CAC">
        <w:rPr>
          <w:b/>
          <w:bCs/>
        </w:rPr>
        <w:t>Onboard</w:t>
      </w:r>
      <w:proofErr w:type="spellEnd"/>
    </w:p>
    <w:p w14:paraId="5F67801C" w14:textId="3671EF9A" w:rsidR="0012052A" w:rsidRDefault="0012052A" w:rsidP="00877CAC">
      <w:pPr>
        <w:pStyle w:val="Paragraphwithnumbering"/>
        <w:numPr>
          <w:ilvl w:val="2"/>
          <w:numId w:val="8"/>
        </w:numPr>
        <w:spacing w:line="240" w:lineRule="auto"/>
        <w:outlineLvl w:val="2"/>
      </w:pPr>
      <w:r>
        <w:t xml:space="preserve">Aplikace </w:t>
      </w:r>
      <w:proofErr w:type="spellStart"/>
      <w:r w:rsidRPr="0012052A">
        <w:rPr>
          <w:b/>
          <w:bCs/>
        </w:rPr>
        <w:t>Bileto</w:t>
      </w:r>
      <w:proofErr w:type="spellEnd"/>
      <w:r w:rsidRPr="0012052A">
        <w:rPr>
          <w:b/>
          <w:bCs/>
        </w:rPr>
        <w:t xml:space="preserve"> Reporting</w:t>
      </w:r>
      <w:r>
        <w:t xml:space="preserve"> pro přístup do datových přehledů a výkazů o prodejích</w:t>
      </w:r>
    </w:p>
    <w:p w14:paraId="6A127F53" w14:textId="3C7C380B" w:rsidR="009B5AE5" w:rsidRDefault="00877CAC" w:rsidP="00877CAC">
      <w:pPr>
        <w:pStyle w:val="Paragraphwithnumbering"/>
        <w:numPr>
          <w:ilvl w:val="2"/>
          <w:numId w:val="8"/>
        </w:numPr>
        <w:spacing w:line="240" w:lineRule="auto"/>
        <w:outlineLvl w:val="2"/>
      </w:pPr>
      <w:r w:rsidRPr="00877CAC">
        <w:rPr>
          <w:b/>
          <w:bCs/>
        </w:rPr>
        <w:t xml:space="preserve">Rozhraní </w:t>
      </w:r>
      <w:proofErr w:type="spellStart"/>
      <w:r w:rsidRPr="00877CAC">
        <w:rPr>
          <w:b/>
          <w:bCs/>
        </w:rPr>
        <w:t>Bileto</w:t>
      </w:r>
      <w:proofErr w:type="spellEnd"/>
      <w:r w:rsidRPr="00877CAC">
        <w:rPr>
          <w:b/>
          <w:bCs/>
        </w:rPr>
        <w:t xml:space="preserve"> </w:t>
      </w:r>
      <w:proofErr w:type="spellStart"/>
      <w:r w:rsidRPr="00877CAC">
        <w:rPr>
          <w:b/>
          <w:bCs/>
        </w:rPr>
        <w:t>Telmax</w:t>
      </w:r>
      <w:proofErr w:type="spellEnd"/>
      <w:r>
        <w:t xml:space="preserve"> pro konkrétního dopravce integrovaného v ID ZK za účelem zpřístupnění prodaných jízdenek (na základě požadavku Klienta)</w:t>
      </w:r>
    </w:p>
    <w:p w14:paraId="047ECE8C" w14:textId="2FCB4EF1" w:rsidR="00877CAC" w:rsidRDefault="00877CAC" w:rsidP="00877CAC">
      <w:pPr>
        <w:pStyle w:val="Paragraphwithnumbering"/>
        <w:numPr>
          <w:ilvl w:val="2"/>
          <w:numId w:val="8"/>
        </w:numPr>
        <w:spacing w:line="240" w:lineRule="auto"/>
        <w:outlineLvl w:val="2"/>
      </w:pPr>
      <w:r w:rsidRPr="00877CAC">
        <w:rPr>
          <w:b/>
          <w:bCs/>
        </w:rPr>
        <w:t xml:space="preserve">Místenkové rozhraní </w:t>
      </w:r>
      <w:proofErr w:type="spellStart"/>
      <w:r w:rsidRPr="00877CAC">
        <w:rPr>
          <w:b/>
          <w:bCs/>
        </w:rPr>
        <w:t>Bileto</w:t>
      </w:r>
      <w:proofErr w:type="spellEnd"/>
      <w:r w:rsidRPr="00877CAC">
        <w:rPr>
          <w:b/>
          <w:bCs/>
        </w:rPr>
        <w:t xml:space="preserve"> </w:t>
      </w:r>
      <w:proofErr w:type="spellStart"/>
      <w:r w:rsidRPr="00877CAC">
        <w:rPr>
          <w:b/>
          <w:bCs/>
        </w:rPr>
        <w:t>AMSBus</w:t>
      </w:r>
      <w:proofErr w:type="spellEnd"/>
      <w:r w:rsidRPr="00877CAC">
        <w:rPr>
          <w:b/>
          <w:bCs/>
        </w:rPr>
        <w:t xml:space="preserve"> API</w:t>
      </w:r>
      <w:r>
        <w:t xml:space="preserve"> pro prodej přes distribuční síť </w:t>
      </w:r>
      <w:proofErr w:type="spellStart"/>
      <w:r>
        <w:t>AMSBus</w:t>
      </w:r>
      <w:proofErr w:type="spellEnd"/>
      <w:r>
        <w:t>, vyhledávače spojení IDOS a CP.SK</w:t>
      </w:r>
    </w:p>
    <w:p w14:paraId="72C843CB" w14:textId="30676C60" w:rsidR="00877CAC" w:rsidRDefault="00877CAC" w:rsidP="00877CAC">
      <w:pPr>
        <w:pStyle w:val="Paragraphwithnumbering"/>
        <w:numPr>
          <w:ilvl w:val="2"/>
          <w:numId w:val="8"/>
        </w:numPr>
        <w:spacing w:line="240" w:lineRule="auto"/>
        <w:outlineLvl w:val="2"/>
      </w:pPr>
      <w:r w:rsidRPr="00877CAC">
        <w:rPr>
          <w:b/>
          <w:bCs/>
        </w:rPr>
        <w:lastRenderedPageBreak/>
        <w:t>Místenkové rozhraní OSDM API</w:t>
      </w:r>
      <w:r>
        <w:t xml:space="preserve"> </w:t>
      </w:r>
      <w:r w:rsidR="0012052A">
        <w:t xml:space="preserve">pro napojení dalších distributorů pomocí otevřeného standardu dle UIC, ERA TAP/TSI </w:t>
      </w:r>
      <w:r>
        <w:t>(jakmile bude dostupné pro autobusové linky)</w:t>
      </w:r>
    </w:p>
    <w:p w14:paraId="62AB9081" w14:textId="77777777" w:rsidR="009B5AE5" w:rsidRDefault="00380A35" w:rsidP="0073519F">
      <w:pPr>
        <w:pStyle w:val="Articlewithnumbering"/>
        <w:numPr>
          <w:ilvl w:val="0"/>
          <w:numId w:val="8"/>
        </w:numPr>
        <w:spacing w:before="300" w:line="240" w:lineRule="auto"/>
        <w:ind w:left="901" w:hanging="901"/>
        <w:outlineLvl w:val="1"/>
        <w:rPr>
          <w:szCs w:val="28"/>
        </w:rPr>
      </w:pPr>
      <w:bookmarkStart w:id="3" w:name="bookmark-name-417_2"/>
      <w:bookmarkEnd w:id="3"/>
      <w:r>
        <w:rPr>
          <w:szCs w:val="28"/>
        </w:rPr>
        <w:t>Předmět Smlouvy</w:t>
      </w:r>
    </w:p>
    <w:p w14:paraId="6AD3A0A4" w14:textId="77777777" w:rsidR="009B5AE5" w:rsidRDefault="00380A35" w:rsidP="0073519F">
      <w:pPr>
        <w:pStyle w:val="Paragraphwithnumbering"/>
        <w:numPr>
          <w:ilvl w:val="1"/>
          <w:numId w:val="8"/>
        </w:numPr>
        <w:spacing w:line="240" w:lineRule="auto"/>
        <w:ind w:left="901" w:hanging="901"/>
        <w:outlineLvl w:val="2"/>
      </w:pPr>
      <w:bookmarkStart w:id="4" w:name="bookmark-name-419_2.1"/>
      <w:bookmarkEnd w:id="4"/>
      <w:r>
        <w:t>Poskytovatel se zavazuje pravidelně poskytovat Klientovi Služby a Klient se zavazuje Poskytovateli za poskytnuté Služby zaplatit Odměnu, a to vše za podmínek uvedených v této Smlouvě.</w:t>
      </w:r>
    </w:p>
    <w:p w14:paraId="06CD2678" w14:textId="77777777" w:rsidR="009B5AE5" w:rsidRDefault="00380A35" w:rsidP="0073519F">
      <w:pPr>
        <w:pStyle w:val="Articlewithnumbering"/>
        <w:numPr>
          <w:ilvl w:val="0"/>
          <w:numId w:val="8"/>
        </w:numPr>
        <w:spacing w:before="300" w:line="240" w:lineRule="auto"/>
        <w:ind w:left="901" w:hanging="901"/>
        <w:outlineLvl w:val="1"/>
        <w:rPr>
          <w:szCs w:val="28"/>
        </w:rPr>
      </w:pPr>
      <w:bookmarkStart w:id="5" w:name="bookmark-name-422_3"/>
      <w:bookmarkStart w:id="6" w:name="bookmark-name-439_4"/>
      <w:bookmarkEnd w:id="5"/>
      <w:bookmarkEnd w:id="6"/>
      <w:r>
        <w:rPr>
          <w:szCs w:val="28"/>
        </w:rPr>
        <w:t>Podmínky poskytování Služeb</w:t>
      </w:r>
    </w:p>
    <w:p w14:paraId="0749852A" w14:textId="77777777" w:rsidR="009B5AE5" w:rsidRDefault="00380A35" w:rsidP="0073519F">
      <w:pPr>
        <w:pStyle w:val="Paragraphwithnumbering"/>
        <w:numPr>
          <w:ilvl w:val="1"/>
          <w:numId w:val="8"/>
        </w:numPr>
        <w:spacing w:line="240" w:lineRule="auto"/>
        <w:ind w:left="901" w:hanging="901"/>
        <w:outlineLvl w:val="2"/>
      </w:pPr>
      <w:bookmarkStart w:id="7" w:name="bookmark-name-441_4.1"/>
      <w:bookmarkEnd w:id="7"/>
      <w:r>
        <w:t>Poskytovatel postupuje při poskytování Služeb samostatně, je však povinen dbát pokynů Klienta.</w:t>
      </w:r>
    </w:p>
    <w:p w14:paraId="365A92DA" w14:textId="77777777" w:rsidR="009B5AE5" w:rsidRDefault="00380A35" w:rsidP="0073519F">
      <w:pPr>
        <w:pStyle w:val="Paragraphwithnumbering"/>
        <w:numPr>
          <w:ilvl w:val="1"/>
          <w:numId w:val="8"/>
        </w:numPr>
        <w:spacing w:line="240" w:lineRule="auto"/>
        <w:ind w:left="901" w:hanging="901"/>
        <w:outlineLvl w:val="2"/>
      </w:pPr>
      <w:bookmarkStart w:id="8" w:name="bookmark-name-443_4.2"/>
      <w:bookmarkStart w:id="9" w:name="bookmark-name-448_4.3"/>
      <w:bookmarkStart w:id="10" w:name="bookmark-name-452_4.4"/>
      <w:bookmarkEnd w:id="8"/>
      <w:bookmarkEnd w:id="9"/>
      <w:bookmarkEnd w:id="10"/>
      <w:r>
        <w:t>V případě prodlení Klienta se zaplacením jakéhokoliv finančního plnění Poskytovateli podle této Smlouvy má Poskytovatel právo přerušit poskytování Služeb do zaplacení daného finančního plnění.</w:t>
      </w:r>
    </w:p>
    <w:p w14:paraId="4BC0843F" w14:textId="2295E8F1" w:rsidR="009B5AE5" w:rsidRDefault="00380A35" w:rsidP="0073519F">
      <w:pPr>
        <w:pStyle w:val="Paragraphwithnumbering"/>
        <w:numPr>
          <w:ilvl w:val="1"/>
          <w:numId w:val="8"/>
        </w:numPr>
        <w:spacing w:line="240" w:lineRule="auto"/>
        <w:ind w:left="901" w:hanging="901"/>
        <w:outlineLvl w:val="2"/>
      </w:pPr>
      <w:bookmarkStart w:id="11" w:name="bookmark-name-456_4.5"/>
      <w:bookmarkEnd w:id="11"/>
      <w:r>
        <w:t xml:space="preserve">Poskytovatel </w:t>
      </w:r>
      <w:r w:rsidR="00E235BE">
        <w:t>ne</w:t>
      </w:r>
      <w:r>
        <w:t>má právo přenechat poskytování Služeb</w:t>
      </w:r>
      <w:r w:rsidR="00A349FA">
        <w:t xml:space="preserve"> </w:t>
      </w:r>
      <w:r>
        <w:t>třetím osobám (subdodavatelům</w:t>
      </w:r>
      <w:r w:rsidR="00A349FA">
        <w:t>)</w:t>
      </w:r>
      <w:r>
        <w:t>.</w:t>
      </w:r>
    </w:p>
    <w:p w14:paraId="6F8D569B" w14:textId="6C07C71C" w:rsidR="00E0312E" w:rsidRDefault="00E0312E" w:rsidP="0073519F">
      <w:pPr>
        <w:pStyle w:val="Paragraphwithnumbering"/>
        <w:numPr>
          <w:ilvl w:val="1"/>
          <w:numId w:val="8"/>
        </w:numPr>
        <w:spacing w:line="240" w:lineRule="auto"/>
        <w:ind w:left="901" w:hanging="901"/>
        <w:outlineLvl w:val="2"/>
      </w:pPr>
      <w:r>
        <w:t>Klient má právo Službu použít pro prodej a distribuci linek integrovaných v ID ZK, popř. jiných linek, které se dohodne s dopravci distribuovat přes Službu.</w:t>
      </w:r>
    </w:p>
    <w:p w14:paraId="6C16204B" w14:textId="7A0D694B" w:rsidR="00A349FA" w:rsidRDefault="00A349FA" w:rsidP="0073519F">
      <w:pPr>
        <w:pStyle w:val="Paragraphwithnumbering"/>
        <w:numPr>
          <w:ilvl w:val="1"/>
          <w:numId w:val="8"/>
        </w:numPr>
        <w:spacing w:line="240" w:lineRule="auto"/>
        <w:ind w:left="901" w:hanging="901"/>
        <w:outlineLvl w:val="2"/>
      </w:pPr>
      <w:r>
        <w:t>Klient má právo Službu zpřístupnit dopravcům provozujícím linky integrované v ID ZK za účelem Distribuce Dopravních produktů nabízených na těchto linkách.</w:t>
      </w:r>
    </w:p>
    <w:p w14:paraId="5562820F" w14:textId="61B1CC93" w:rsidR="00A349FA" w:rsidRDefault="00A349FA" w:rsidP="00A349FA">
      <w:pPr>
        <w:pStyle w:val="Paragraphwithnumbering"/>
        <w:numPr>
          <w:ilvl w:val="2"/>
          <w:numId w:val="8"/>
        </w:numPr>
        <w:spacing w:line="240" w:lineRule="auto"/>
        <w:outlineLvl w:val="2"/>
      </w:pPr>
      <w:r>
        <w:t>Bez svolení Klienta nemá dopravce právo využít Službu k Distribuci Dopravních produktů na linkách, které nejsou integrované v ID ZK.</w:t>
      </w:r>
    </w:p>
    <w:p w14:paraId="7D020ACD" w14:textId="5CAC12D6" w:rsidR="00FD2227" w:rsidRDefault="00FD2227" w:rsidP="00A349FA">
      <w:pPr>
        <w:pStyle w:val="Paragraphwithnumbering"/>
        <w:numPr>
          <w:ilvl w:val="2"/>
          <w:numId w:val="8"/>
        </w:numPr>
        <w:spacing w:line="240" w:lineRule="auto"/>
        <w:outlineLvl w:val="2"/>
      </w:pPr>
      <w:r>
        <w:t>Udělení tohoto práva nemění podmínky</w:t>
      </w:r>
      <w:r w:rsidR="00BF7FCC">
        <w:t xml:space="preserve"> užívání jiných Služeb</w:t>
      </w:r>
      <w:r>
        <w:t xml:space="preserve"> mezi Poskytovatelem a dopravcem uzavřené na základě jiné dohody.</w:t>
      </w:r>
    </w:p>
    <w:p w14:paraId="339E3E5A" w14:textId="28FF23B7" w:rsidR="009B5AE5" w:rsidRDefault="00380A35" w:rsidP="0073519F">
      <w:pPr>
        <w:pStyle w:val="Paragraphwithnumbering"/>
        <w:numPr>
          <w:ilvl w:val="1"/>
          <w:numId w:val="8"/>
        </w:numPr>
        <w:spacing w:line="240" w:lineRule="auto"/>
        <w:ind w:left="901" w:hanging="901"/>
        <w:outlineLvl w:val="2"/>
      </w:pPr>
      <w:bookmarkStart w:id="12" w:name="bookmark-name-461_4.6"/>
      <w:bookmarkEnd w:id="12"/>
      <w:r>
        <w:t>V případě, že Poskytovatel bude pro řádné poskytování Služeb potřebovat informace od Klienta, má Klient povinnost poskytnout Poskytovateli součinnost (zejména mu sdělit veškeré požadované informace), a to bez zbytečného odkladu.</w:t>
      </w:r>
      <w:r w:rsidR="004358F8">
        <w:t xml:space="preserve"> Poskytovatel předpokládá součinnost klienta zejména v:</w:t>
      </w:r>
    </w:p>
    <w:p w14:paraId="1F9BE0E6" w14:textId="797201DA" w:rsidR="00A349FA" w:rsidRDefault="00A349FA" w:rsidP="0073519F">
      <w:pPr>
        <w:pStyle w:val="Paragraphwithnumbering"/>
        <w:numPr>
          <w:ilvl w:val="2"/>
          <w:numId w:val="8"/>
        </w:numPr>
        <w:spacing w:line="240" w:lineRule="auto"/>
        <w:outlineLvl w:val="2"/>
      </w:pPr>
      <w:r>
        <w:t>definování sortimentu linek a spojů obsažených v Inventáři;</w:t>
      </w:r>
    </w:p>
    <w:p w14:paraId="0CCBAAF6" w14:textId="25BDFD9C" w:rsidR="00A349FA" w:rsidRDefault="00A349FA" w:rsidP="0073519F">
      <w:pPr>
        <w:pStyle w:val="Paragraphwithnumbering"/>
        <w:numPr>
          <w:ilvl w:val="2"/>
          <w:numId w:val="8"/>
        </w:numPr>
        <w:spacing w:line="240" w:lineRule="auto"/>
        <w:outlineLvl w:val="2"/>
      </w:pPr>
      <w:r>
        <w:t>stanovení sortimentu Dopravních produktů a jejich cen v Inventáři;</w:t>
      </w:r>
    </w:p>
    <w:p w14:paraId="04B7156E" w14:textId="5C34A13B" w:rsidR="00A349FA" w:rsidRDefault="00A349FA" w:rsidP="0073519F">
      <w:pPr>
        <w:pStyle w:val="Paragraphwithnumbering"/>
        <w:numPr>
          <w:ilvl w:val="2"/>
          <w:numId w:val="8"/>
        </w:numPr>
        <w:spacing w:line="240" w:lineRule="auto"/>
        <w:outlineLvl w:val="2"/>
      </w:pPr>
      <w:r>
        <w:t>volbě softwarových Služeb, které Klient požaduje zpřístupnit;</w:t>
      </w:r>
    </w:p>
    <w:p w14:paraId="6A1A36F6" w14:textId="451F0D66" w:rsidR="00A349FA" w:rsidRDefault="00A349FA" w:rsidP="0073519F">
      <w:pPr>
        <w:pStyle w:val="Paragraphwithnumbering"/>
        <w:numPr>
          <w:ilvl w:val="2"/>
          <w:numId w:val="8"/>
        </w:numPr>
        <w:spacing w:line="240" w:lineRule="auto"/>
        <w:outlineLvl w:val="2"/>
      </w:pPr>
      <w:r>
        <w:t>poskytnutí všech funkčních nastavení potřebných pro spuštění služby, a to na základě instrukcí od Poskytovatele, jaké nastavení je třeba činit pro správné spuštění a provozování služby;</w:t>
      </w:r>
    </w:p>
    <w:p w14:paraId="70EFAD74" w14:textId="33ECE83B" w:rsidR="004358F8" w:rsidRDefault="00A349FA" w:rsidP="00A349FA">
      <w:pPr>
        <w:pStyle w:val="Paragraphwithnumbering"/>
        <w:numPr>
          <w:ilvl w:val="2"/>
          <w:numId w:val="8"/>
        </w:numPr>
        <w:spacing w:line="240" w:lineRule="auto"/>
        <w:outlineLvl w:val="2"/>
      </w:pPr>
      <w:r>
        <w:t>informování Poskytovatele o udělení nebo odebrání oprávnění konkrétních dopravců k užívání Služeb dle podmínek stanovených touto smlouvou</w:t>
      </w:r>
      <w:r w:rsidR="004358F8">
        <w:t>.</w:t>
      </w:r>
    </w:p>
    <w:p w14:paraId="58CAD7E3" w14:textId="77777777" w:rsidR="009B5AE5" w:rsidRDefault="00380A35" w:rsidP="0073519F">
      <w:pPr>
        <w:pStyle w:val="Paragraphwithnumbering"/>
        <w:numPr>
          <w:ilvl w:val="1"/>
          <w:numId w:val="8"/>
        </w:numPr>
        <w:spacing w:line="240" w:lineRule="auto"/>
        <w:ind w:left="901" w:hanging="901"/>
        <w:outlineLvl w:val="2"/>
      </w:pPr>
      <w:bookmarkStart w:id="13" w:name="bookmark-name-463_4.7"/>
      <w:bookmarkEnd w:id="13"/>
      <w:r>
        <w:t xml:space="preserve">Klient se zavazuje zajistit Poskytovateli a/nebo jím určeným osobám veškeré podmínky </w:t>
      </w:r>
      <w:r>
        <w:lastRenderedPageBreak/>
        <w:t>nezbytné pro řádné poskytování Služeb, zejména se Klient zavazuje zajistit a/nebo poskytnout všechny potřebné přístupy.</w:t>
      </w:r>
    </w:p>
    <w:p w14:paraId="78C90D75" w14:textId="50774F91" w:rsidR="009B5AE5" w:rsidRDefault="00380A35" w:rsidP="0073519F">
      <w:pPr>
        <w:pStyle w:val="Paragraphwithnumbering"/>
        <w:numPr>
          <w:ilvl w:val="1"/>
          <w:numId w:val="8"/>
        </w:numPr>
        <w:spacing w:line="240" w:lineRule="auto"/>
        <w:ind w:left="901" w:hanging="901"/>
        <w:outlineLvl w:val="2"/>
      </w:pPr>
      <w:bookmarkStart w:id="14" w:name="bookmark-name-470_4.8"/>
      <w:bookmarkEnd w:id="14"/>
      <w:r>
        <w:t xml:space="preserve">Je-li podstatou poskytování služeb Poskytovatelem na základě této smlouvy autorská činnost ve smyslu zákona č. 121/2000 Sb., o právu autorském, o právech souvisejících s právem autorským a o změně některých zákonů (autorský zákon), příp. je-li výsledkem činnosti Poskytovatele autorské dílo, poskytuje tímto Poskytovatel Klientovi k tomuto předmětu chráněnému autorským právem </w:t>
      </w:r>
      <w:r w:rsidR="004358F8">
        <w:t>ne</w:t>
      </w:r>
      <w:r>
        <w:t xml:space="preserve">výhradní licenci, a to územně neomezenou, na dobu trvání majetkových práv. Licence je udělena pro všechny způsoby užití. Klient má právo udělit třetím osobám podlicence v plném či částečném rozsahu, a to v neomezeném počtu. Klient má právo zcela či částečně postoupit licenci kterékoliv třetí osobě a tato třetí osoba neomezeně dále, k čemuž tímto Poskytovatel uděluje souhlas. Odměna za udělení licence je součástí odměny dle čl. </w:t>
      </w:r>
      <w:r w:rsidR="00D73012">
        <w:t xml:space="preserve">4 </w:t>
      </w:r>
      <w:r>
        <w:t>této Smlouvy.</w:t>
      </w:r>
    </w:p>
    <w:p w14:paraId="402134FE" w14:textId="26687849" w:rsidR="00FC7A21" w:rsidRDefault="00380A35" w:rsidP="00FC7A21">
      <w:pPr>
        <w:pStyle w:val="Paragraphwithnumbering"/>
        <w:numPr>
          <w:ilvl w:val="1"/>
          <w:numId w:val="8"/>
        </w:numPr>
        <w:spacing w:line="240" w:lineRule="auto"/>
        <w:ind w:left="901" w:hanging="901"/>
        <w:outlineLvl w:val="2"/>
      </w:pPr>
      <w:bookmarkStart w:id="15" w:name="bookmark-name-483_4.9"/>
      <w:bookmarkEnd w:id="15"/>
      <w:r>
        <w:t>Vyžaduje-li poskytnutí služeb podle této Smlouvy, aby Poskytovatel za Klienta právně jednal, vydá Klient Poskytovateli plnou moc současně s podpisem této smlouvy, resp. bude ji vydávat podle potřeby.</w:t>
      </w:r>
    </w:p>
    <w:p w14:paraId="10DB5ACB" w14:textId="724FEEA3" w:rsidR="00F03241" w:rsidRDefault="00F03241" w:rsidP="00F03241">
      <w:pPr>
        <w:pStyle w:val="Paragraphwithnumbering"/>
        <w:numPr>
          <w:ilvl w:val="1"/>
          <w:numId w:val="8"/>
        </w:numPr>
        <w:spacing w:line="240" w:lineRule="auto"/>
        <w:outlineLvl w:val="2"/>
      </w:pPr>
      <w:r w:rsidRPr="00F03241">
        <w:t>Služb</w:t>
      </w:r>
      <w:r>
        <w:t>y</w:t>
      </w:r>
      <w:r w:rsidRPr="00F03241">
        <w:t xml:space="preserve"> </w:t>
      </w:r>
      <w:r>
        <w:t xml:space="preserve">dle této smlouvy </w:t>
      </w:r>
      <w:r w:rsidRPr="00F03241">
        <w:t>zahrnuj</w:t>
      </w:r>
      <w:r>
        <w:t>í</w:t>
      </w:r>
      <w:r w:rsidRPr="00F03241">
        <w:t xml:space="preserve"> technickou podporu ve standardní době pondělí až pátek 8-18 hodin, s nepřetržitým monitoringem 24/7 a hot-linkou </w:t>
      </w:r>
      <w:r w:rsidR="008D7DA5">
        <w:t xml:space="preserve">výhradně </w:t>
      </w:r>
      <w:r w:rsidRPr="00F03241">
        <w:t>pro případy výpadku kritických funkcí.</w:t>
      </w:r>
    </w:p>
    <w:p w14:paraId="7F82CFB5" w14:textId="74555652" w:rsidR="008D7DA5" w:rsidRDefault="008D7DA5" w:rsidP="008D7DA5">
      <w:pPr>
        <w:pStyle w:val="Paragraphwithnumbering"/>
        <w:numPr>
          <w:ilvl w:val="2"/>
          <w:numId w:val="8"/>
        </w:numPr>
        <w:spacing w:line="240" w:lineRule="auto"/>
        <w:outlineLvl w:val="2"/>
      </w:pPr>
      <w:r>
        <w:t>Poskytovatel se zavazuje reagovat na hovor o výpadku kritické funkce softwarové služby do 3 hodin od prvního pokusu o kontakt.</w:t>
      </w:r>
    </w:p>
    <w:p w14:paraId="08DD867F" w14:textId="4051A68F" w:rsidR="00CB50E6" w:rsidRDefault="00CB50E6" w:rsidP="00D64996">
      <w:pPr>
        <w:pStyle w:val="Paragraphwithnumbering"/>
        <w:numPr>
          <w:ilvl w:val="2"/>
          <w:numId w:val="8"/>
        </w:numPr>
        <w:spacing w:line="240" w:lineRule="auto"/>
        <w:outlineLvl w:val="2"/>
      </w:pPr>
      <w:r>
        <w:t xml:space="preserve">Poskytovatel si vede záznamy o hovorech pověřenými osobami </w:t>
      </w:r>
      <w:r w:rsidR="00A462B2">
        <w:t xml:space="preserve">Klienta – jméno osoby, provozní společnost, </w:t>
      </w:r>
      <w:r>
        <w:t>čas, účel, kategorizaci na požadavky obecné technické podpory a hlášení výpadku kritických funkcí, a případné poučení udělené pověřené osobě Klienta v souladu s touto smlouvou.</w:t>
      </w:r>
    </w:p>
    <w:p w14:paraId="28E9A3E8" w14:textId="59558C88" w:rsidR="00FC7A21" w:rsidRDefault="00FC7A21" w:rsidP="00FC7A21">
      <w:pPr>
        <w:pStyle w:val="Paragraphwithnumbering"/>
        <w:numPr>
          <w:ilvl w:val="1"/>
          <w:numId w:val="8"/>
        </w:numPr>
        <w:spacing w:line="240" w:lineRule="auto"/>
        <w:ind w:left="901" w:hanging="901"/>
        <w:outlineLvl w:val="2"/>
      </w:pPr>
      <w:r>
        <w:t>Užití Služeb se dále řídí Všeobecnými obchodními podmínkami Poskytovatele.</w:t>
      </w:r>
      <w:r w:rsidR="00104C88">
        <w:t xml:space="preserve"> Zpoplatnění služeb je však zcela řešeno pouze v této smlouvě – viz čl. 4. </w:t>
      </w:r>
    </w:p>
    <w:p w14:paraId="72DE25C7" w14:textId="77777777" w:rsidR="009B5AE5" w:rsidRDefault="00380A35" w:rsidP="0073519F">
      <w:pPr>
        <w:pStyle w:val="Articlewithnumbering"/>
        <w:numPr>
          <w:ilvl w:val="0"/>
          <w:numId w:val="8"/>
        </w:numPr>
        <w:spacing w:before="300" w:line="240" w:lineRule="auto"/>
        <w:ind w:left="901" w:hanging="901"/>
        <w:outlineLvl w:val="1"/>
        <w:rPr>
          <w:szCs w:val="28"/>
        </w:rPr>
      </w:pPr>
      <w:bookmarkStart w:id="16" w:name="bookmark-name-488_5"/>
      <w:bookmarkEnd w:id="16"/>
      <w:r>
        <w:rPr>
          <w:szCs w:val="28"/>
        </w:rPr>
        <w:t>Odměna</w:t>
      </w:r>
    </w:p>
    <w:p w14:paraId="73ED5FEA" w14:textId="21B9EE80" w:rsidR="00FC7A21" w:rsidRDefault="00694ED4" w:rsidP="0073519F">
      <w:pPr>
        <w:pStyle w:val="Paragraphwithnumbering"/>
        <w:numPr>
          <w:ilvl w:val="1"/>
          <w:numId w:val="8"/>
        </w:numPr>
        <w:spacing w:line="240" w:lineRule="auto"/>
        <w:ind w:left="901" w:hanging="901"/>
        <w:outlineLvl w:val="2"/>
      </w:pPr>
      <w:bookmarkStart w:id="17" w:name="bookmark-name-491_5.1"/>
      <w:bookmarkEnd w:id="17"/>
      <w:r>
        <w:t xml:space="preserve">Klient se zavazuje Poskytovali zaplatit jednorázový poplatek za spuštění </w:t>
      </w:r>
      <w:r w:rsidR="00104C88">
        <w:t xml:space="preserve">dvou níže uvedených </w:t>
      </w:r>
      <w:r w:rsidR="00493417">
        <w:t xml:space="preserve">softwarových </w:t>
      </w:r>
      <w:r>
        <w:t xml:space="preserve">Služeb, </w:t>
      </w:r>
      <w:r w:rsidR="00104C88">
        <w:t xml:space="preserve">přičemž v těchto jednorázových poplatcích je zahrnuta úplata za spuštění eventuálních dalších Služeb, </w:t>
      </w:r>
      <w:r>
        <w:t xml:space="preserve">pokud si </w:t>
      </w:r>
      <w:r w:rsidR="00104C88">
        <w:t xml:space="preserve">jejich </w:t>
      </w:r>
      <w:r>
        <w:t xml:space="preserve">spuštění vyžádá, nebo je </w:t>
      </w:r>
      <w:r w:rsidR="00104C88">
        <w:t xml:space="preserve">nezbytné </w:t>
      </w:r>
      <w:r>
        <w:t>k provozu jiné zvolené Služby.</w:t>
      </w:r>
    </w:p>
    <w:p w14:paraId="6E228556" w14:textId="3937D2C8" w:rsidR="00694ED4" w:rsidRDefault="00694ED4" w:rsidP="00694ED4">
      <w:pPr>
        <w:pStyle w:val="Paragraphwithnumbering"/>
        <w:numPr>
          <w:ilvl w:val="2"/>
          <w:numId w:val="8"/>
        </w:numPr>
        <w:spacing w:line="240" w:lineRule="auto"/>
        <w:outlineLvl w:val="2"/>
      </w:pPr>
      <w:r>
        <w:t>Inicializace Inventáře: 5.000 Kč (pět tisíc korun)</w:t>
      </w:r>
    </w:p>
    <w:p w14:paraId="2D9E0BDD" w14:textId="73641066" w:rsidR="00694ED4" w:rsidRDefault="00694ED4" w:rsidP="00694ED4">
      <w:pPr>
        <w:pStyle w:val="Paragraphwithnumbering"/>
        <w:numPr>
          <w:ilvl w:val="2"/>
          <w:numId w:val="8"/>
        </w:numPr>
        <w:spacing w:line="240" w:lineRule="auto"/>
        <w:outlineLvl w:val="2"/>
      </w:pPr>
      <w:r>
        <w:t>Spuštění jízdenkového E-shopu ID ZK 20.000 Kč (dvacet tisíc korun)</w:t>
      </w:r>
    </w:p>
    <w:p w14:paraId="60D6211F" w14:textId="00C49F79" w:rsidR="00694ED4" w:rsidRDefault="00694ED4" w:rsidP="00694ED4">
      <w:pPr>
        <w:pStyle w:val="Paragraphwithnumbering"/>
        <w:numPr>
          <w:ilvl w:val="1"/>
          <w:numId w:val="8"/>
        </w:numPr>
        <w:spacing w:line="240" w:lineRule="auto"/>
        <w:outlineLvl w:val="2"/>
      </w:pPr>
      <w:r>
        <w:t xml:space="preserve">Klient se zavazuje hradit provoz Služeb </w:t>
      </w:r>
      <w:r w:rsidR="00104C88">
        <w:t>měsíčně poplatkem, jehož výše je dána procentní sazbou ze</w:t>
      </w:r>
      <w:r>
        <w:t xml:space="preserve"> součtu tržeb v každém Distribučním kanále. Do tržeb se započítá </w:t>
      </w:r>
      <w:r w:rsidR="00104C88">
        <w:t xml:space="preserve">prodejní </w:t>
      </w:r>
      <w:r>
        <w:t xml:space="preserve">cena prodaného Dopravního produktu, </w:t>
      </w:r>
      <w:r w:rsidR="00C60C47">
        <w:t xml:space="preserve">přičemž </w:t>
      </w:r>
      <w:r>
        <w:t xml:space="preserve">kompenzace nařízených slev, </w:t>
      </w:r>
      <w:r w:rsidR="008D28FE">
        <w:t>dotace</w:t>
      </w:r>
      <w:r>
        <w:t xml:space="preserve"> apod. nejsou do výpočtu zahrnuty. V případě reklamace či návratku prodeje se tržba z výpočtu neodečítá. Reklamace a návratky nejsou zpoplatněny.</w:t>
      </w:r>
      <w:r w:rsidR="00C60C47">
        <w:t xml:space="preserve"> Procentní sazby ze součtu tržeb </w:t>
      </w:r>
      <w:r w:rsidR="00C60C47">
        <w:lastRenderedPageBreak/>
        <w:t>v každém Distribučním kanále jsou následující:</w:t>
      </w:r>
    </w:p>
    <w:p w14:paraId="4232FDE8" w14:textId="6C8C142E" w:rsidR="00694ED4" w:rsidRDefault="00694ED4" w:rsidP="00694ED4">
      <w:pPr>
        <w:pStyle w:val="Paragraphwithnumbering"/>
        <w:numPr>
          <w:ilvl w:val="2"/>
          <w:numId w:val="8"/>
        </w:numPr>
        <w:spacing w:line="240" w:lineRule="auto"/>
        <w:outlineLvl w:val="2"/>
      </w:pPr>
      <w:r>
        <w:t>Prodej přes E-shop ID ZK s užitím platební brány Klienta: 4 %</w:t>
      </w:r>
    </w:p>
    <w:p w14:paraId="54EF21B8" w14:textId="028372F9" w:rsidR="00694ED4" w:rsidRDefault="00694ED4" w:rsidP="00694ED4">
      <w:pPr>
        <w:pStyle w:val="Paragraphwithnumbering"/>
        <w:numPr>
          <w:ilvl w:val="2"/>
          <w:numId w:val="8"/>
        </w:numPr>
        <w:spacing w:line="240" w:lineRule="auto"/>
        <w:outlineLvl w:val="2"/>
      </w:pPr>
      <w:r>
        <w:t xml:space="preserve">Prodej přes E-shop ID ZK, </w:t>
      </w:r>
      <w:proofErr w:type="spellStart"/>
      <w:r>
        <w:t>Bileta</w:t>
      </w:r>
      <w:proofErr w:type="spellEnd"/>
      <w:r>
        <w:t xml:space="preserve"> či aplikace </w:t>
      </w:r>
      <w:proofErr w:type="spellStart"/>
      <w:r>
        <w:t>Bileta</w:t>
      </w:r>
      <w:proofErr w:type="spellEnd"/>
      <w:r>
        <w:t xml:space="preserve"> s užitím platební brány Poskytovatele: 6 %</w:t>
      </w:r>
    </w:p>
    <w:p w14:paraId="07DE61A6" w14:textId="1A493810" w:rsidR="00694ED4" w:rsidRDefault="00694ED4" w:rsidP="00694ED4">
      <w:pPr>
        <w:pStyle w:val="Paragraphwithnumbering"/>
        <w:numPr>
          <w:ilvl w:val="2"/>
          <w:numId w:val="8"/>
        </w:numPr>
        <w:spacing w:line="240" w:lineRule="auto"/>
        <w:outlineLvl w:val="2"/>
      </w:pPr>
      <w:r>
        <w:t xml:space="preserve">Jiný e-shop či aplikace na systému </w:t>
      </w:r>
      <w:proofErr w:type="spellStart"/>
      <w:r>
        <w:t>Bileto</w:t>
      </w:r>
      <w:proofErr w:type="spellEnd"/>
      <w:r>
        <w:t xml:space="preserve">: </w:t>
      </w:r>
      <w:r w:rsidR="00AF1D1C">
        <w:t>podmínky musí být sjednány dodatečně</w:t>
      </w:r>
    </w:p>
    <w:p w14:paraId="3DDE87B0" w14:textId="3C35DDEC" w:rsidR="00694ED4" w:rsidRDefault="00694ED4" w:rsidP="00694ED4">
      <w:pPr>
        <w:pStyle w:val="Paragraphwithnumbering"/>
        <w:numPr>
          <w:ilvl w:val="2"/>
          <w:numId w:val="8"/>
        </w:numPr>
        <w:spacing w:line="240" w:lineRule="auto"/>
        <w:outlineLvl w:val="2"/>
      </w:pPr>
      <w:r>
        <w:t xml:space="preserve">Prodej přes Rozhraní </w:t>
      </w:r>
      <w:proofErr w:type="spellStart"/>
      <w:r>
        <w:t>Bileto</w:t>
      </w:r>
      <w:proofErr w:type="spellEnd"/>
      <w:r>
        <w:t xml:space="preserve"> </w:t>
      </w:r>
      <w:proofErr w:type="spellStart"/>
      <w:r>
        <w:t>AMSBus</w:t>
      </w:r>
      <w:proofErr w:type="spellEnd"/>
      <w:r>
        <w:t xml:space="preserve"> API: 2 %</w:t>
      </w:r>
    </w:p>
    <w:p w14:paraId="798F7182" w14:textId="07256B3E" w:rsidR="00694ED4" w:rsidRDefault="00694ED4" w:rsidP="00694ED4">
      <w:pPr>
        <w:pStyle w:val="Paragraphwithnumbering"/>
        <w:numPr>
          <w:ilvl w:val="2"/>
          <w:numId w:val="8"/>
        </w:numPr>
        <w:spacing w:line="240" w:lineRule="auto"/>
        <w:outlineLvl w:val="2"/>
      </w:pPr>
      <w:r>
        <w:t xml:space="preserve">Prodej přes Pokladní aplikaci </w:t>
      </w:r>
      <w:proofErr w:type="spellStart"/>
      <w:r>
        <w:t>Bileto</w:t>
      </w:r>
      <w:proofErr w:type="spellEnd"/>
      <w:r w:rsidR="00A00BE9">
        <w:t xml:space="preserve">, pokud je prodejcem </w:t>
      </w:r>
      <w:proofErr w:type="spellStart"/>
      <w:r w:rsidR="00A00BE9">
        <w:t>Bileto</w:t>
      </w:r>
      <w:proofErr w:type="spellEnd"/>
      <w:r w:rsidR="00A00BE9">
        <w:t xml:space="preserve"> nebo partner </w:t>
      </w:r>
      <w:proofErr w:type="spellStart"/>
      <w:r w:rsidR="00A00BE9">
        <w:t>Bileta</w:t>
      </w:r>
      <w:proofErr w:type="spellEnd"/>
      <w:r w:rsidR="00A00BE9">
        <w:t>: 6 %</w:t>
      </w:r>
    </w:p>
    <w:p w14:paraId="3832145A" w14:textId="6014B8BC" w:rsidR="00A00BE9" w:rsidRDefault="00A00BE9" w:rsidP="00694ED4">
      <w:pPr>
        <w:pStyle w:val="Paragraphwithnumbering"/>
        <w:numPr>
          <w:ilvl w:val="2"/>
          <w:numId w:val="8"/>
        </w:numPr>
        <w:spacing w:line="240" w:lineRule="auto"/>
        <w:outlineLvl w:val="2"/>
      </w:pPr>
      <w:r>
        <w:t xml:space="preserve">Prodej přes Pokladní aplikaci </w:t>
      </w:r>
      <w:proofErr w:type="spellStart"/>
      <w:r>
        <w:t>Bileto</w:t>
      </w:r>
      <w:proofErr w:type="spellEnd"/>
      <w:r>
        <w:t>, pokud je prodejcem KOVED nebo partner KOVED: 2 %</w:t>
      </w:r>
    </w:p>
    <w:p w14:paraId="15FFDDC4" w14:textId="4F267FB0" w:rsidR="00A00BE9" w:rsidRDefault="00A00BE9" w:rsidP="00694ED4">
      <w:pPr>
        <w:pStyle w:val="Paragraphwithnumbering"/>
        <w:numPr>
          <w:ilvl w:val="2"/>
          <w:numId w:val="8"/>
        </w:numPr>
        <w:spacing w:line="240" w:lineRule="auto"/>
        <w:outlineLvl w:val="2"/>
      </w:pPr>
      <w:r>
        <w:t xml:space="preserve">Prodej přes Pokladní aplikaci </w:t>
      </w:r>
      <w:proofErr w:type="spellStart"/>
      <w:r>
        <w:t>Bileto</w:t>
      </w:r>
      <w:proofErr w:type="spellEnd"/>
      <w:r>
        <w:t xml:space="preserve">, pokud je prodejcem jiný dopravce na systému </w:t>
      </w:r>
      <w:proofErr w:type="spellStart"/>
      <w:r>
        <w:t>Bileto</w:t>
      </w:r>
      <w:proofErr w:type="spellEnd"/>
      <w:r>
        <w:t xml:space="preserve">: </w:t>
      </w:r>
      <w:r w:rsidR="00AF1D1C">
        <w:t>podmínky musí být sjednány dodatečně</w:t>
      </w:r>
    </w:p>
    <w:p w14:paraId="19289ED1" w14:textId="29CF48DE" w:rsidR="00A00BE9" w:rsidRDefault="00A00BE9" w:rsidP="00694ED4">
      <w:pPr>
        <w:pStyle w:val="Paragraphwithnumbering"/>
        <w:numPr>
          <w:ilvl w:val="2"/>
          <w:numId w:val="8"/>
        </w:numPr>
        <w:spacing w:line="240" w:lineRule="auto"/>
        <w:outlineLvl w:val="2"/>
      </w:pPr>
      <w:r>
        <w:t xml:space="preserve">Prodej přes aplikaci </w:t>
      </w:r>
      <w:proofErr w:type="spellStart"/>
      <w:r>
        <w:t>Bileto</w:t>
      </w:r>
      <w:proofErr w:type="spellEnd"/>
      <w:r>
        <w:t xml:space="preserve"> </w:t>
      </w:r>
      <w:proofErr w:type="spellStart"/>
      <w:r>
        <w:t>Onboard</w:t>
      </w:r>
      <w:proofErr w:type="spellEnd"/>
      <w:r>
        <w:t>: 1 %</w:t>
      </w:r>
    </w:p>
    <w:p w14:paraId="102B472A" w14:textId="72EC271A" w:rsidR="00A00BE9" w:rsidRDefault="00A00BE9" w:rsidP="00A00BE9">
      <w:pPr>
        <w:pStyle w:val="Paragraphwithnumbering"/>
        <w:numPr>
          <w:ilvl w:val="1"/>
          <w:numId w:val="8"/>
        </w:numPr>
        <w:spacing w:line="240" w:lineRule="auto"/>
        <w:outlineLvl w:val="2"/>
      </w:pPr>
      <w:r>
        <w:t>Cena práce za 1 MD (člověkoden): 12.000 Kč (dvanáct tisíc korun)</w:t>
      </w:r>
    </w:p>
    <w:p w14:paraId="68A5057B" w14:textId="5D873622" w:rsidR="00A00BE9" w:rsidRDefault="00A00BE9" w:rsidP="00A00BE9">
      <w:pPr>
        <w:pStyle w:val="Paragraphwithnumbering"/>
        <w:numPr>
          <w:ilvl w:val="1"/>
          <w:numId w:val="8"/>
        </w:numPr>
        <w:spacing w:line="240" w:lineRule="auto"/>
        <w:outlineLvl w:val="2"/>
      </w:pPr>
      <w:r w:rsidRPr="00A00BE9">
        <w:t xml:space="preserve">V rámci služby jsou k dispozici 2 MD měsíčně zdarma pro obsluhu nastavení, které nemají exponované nastavení směrem k uživateli a je nutná asistence </w:t>
      </w:r>
      <w:r>
        <w:t>Poskytovatele</w:t>
      </w:r>
      <w:r w:rsidRPr="00A00BE9">
        <w:t>.</w:t>
      </w:r>
    </w:p>
    <w:p w14:paraId="1EBEF1AE" w14:textId="20C944CB" w:rsidR="009B5AE5" w:rsidRDefault="00A00BE9" w:rsidP="00A00BE9">
      <w:pPr>
        <w:pStyle w:val="Paragraphwithnumbering"/>
        <w:numPr>
          <w:ilvl w:val="1"/>
          <w:numId w:val="8"/>
        </w:numPr>
        <w:spacing w:line="240" w:lineRule="auto"/>
        <w:outlineLvl w:val="2"/>
      </w:pPr>
      <w:r>
        <w:t>Vývoj dalších výkazů na přání, popř. odesílání/zpřístupnění dat jinou formou je možné poptat jako zakázkový vývoj zpoplatněný dle ceny za 1 MD, popř. na základě poptávky a akceptace nabídky.</w:t>
      </w:r>
    </w:p>
    <w:p w14:paraId="1E4A67FF" w14:textId="77777777" w:rsidR="009B5AE5" w:rsidRDefault="00380A35" w:rsidP="0073519F">
      <w:pPr>
        <w:pStyle w:val="Paragraphwithnumbering"/>
        <w:numPr>
          <w:ilvl w:val="1"/>
          <w:numId w:val="8"/>
        </w:numPr>
        <w:spacing w:line="240" w:lineRule="auto"/>
        <w:ind w:left="901" w:hanging="901"/>
        <w:outlineLvl w:val="2"/>
      </w:pPr>
      <w:bookmarkStart w:id="18" w:name="bookmark-name-561_5.3"/>
      <w:bookmarkEnd w:id="18"/>
      <w:r>
        <w:t>Všechny částky uvedené v této Smlouvě jsou uvedeny bez DPH.</w:t>
      </w:r>
    </w:p>
    <w:p w14:paraId="27845590" w14:textId="77777777" w:rsidR="009B5AE5" w:rsidRDefault="00380A35" w:rsidP="0073519F">
      <w:pPr>
        <w:pStyle w:val="Articlewithnumbering"/>
        <w:numPr>
          <w:ilvl w:val="0"/>
          <w:numId w:val="8"/>
        </w:numPr>
        <w:spacing w:before="300" w:line="240" w:lineRule="auto"/>
        <w:ind w:left="901" w:hanging="901"/>
        <w:outlineLvl w:val="1"/>
        <w:rPr>
          <w:szCs w:val="28"/>
        </w:rPr>
      </w:pPr>
      <w:bookmarkStart w:id="19" w:name="bookmark-name-566_6"/>
      <w:bookmarkEnd w:id="19"/>
      <w:r>
        <w:rPr>
          <w:szCs w:val="28"/>
        </w:rPr>
        <w:t>Platební podmínky</w:t>
      </w:r>
    </w:p>
    <w:p w14:paraId="0B50C7B2" w14:textId="15C3443C" w:rsidR="00C31A54" w:rsidRDefault="00C31A54" w:rsidP="0073519F">
      <w:pPr>
        <w:pStyle w:val="Paragraphwithnumbering"/>
        <w:numPr>
          <w:ilvl w:val="1"/>
          <w:numId w:val="8"/>
        </w:numPr>
        <w:spacing w:line="240" w:lineRule="auto"/>
        <w:ind w:left="901" w:hanging="901"/>
        <w:outlineLvl w:val="2"/>
      </w:pPr>
      <w:bookmarkStart w:id="20" w:name="bookmark-name-568_6.1"/>
      <w:bookmarkEnd w:id="20"/>
      <w:r>
        <w:t>Odměna z tržeb, které přijal Poskytovatel, je hrazena zápočtem. Klientovi je vyplacen rozdíl nominální výše tržby a odměny včetně aktuální sazby DPH.</w:t>
      </w:r>
    </w:p>
    <w:p w14:paraId="7F1D6B1D" w14:textId="01D616CA" w:rsidR="00C31A54" w:rsidRDefault="00C31A54" w:rsidP="00C31A54">
      <w:pPr>
        <w:pStyle w:val="Paragraphwithnumbering"/>
        <w:numPr>
          <w:ilvl w:val="2"/>
          <w:numId w:val="8"/>
        </w:numPr>
        <w:spacing w:line="240" w:lineRule="auto"/>
        <w:outlineLvl w:val="2"/>
      </w:pPr>
      <w:r>
        <w:t xml:space="preserve">Kromě společnosti Klienta je k přijetí a rozúčtování tržeb oprávněná také </w:t>
      </w:r>
      <w:r w:rsidR="00E0312E">
        <w:t>dceřiná</w:t>
      </w:r>
      <w:r>
        <w:t xml:space="preserve"> společnost </w:t>
      </w:r>
      <w:proofErr w:type="spellStart"/>
      <w:r>
        <w:t>Bileto</w:t>
      </w:r>
      <w:proofErr w:type="spellEnd"/>
      <w:r>
        <w:t xml:space="preserve"> Clearing s.r.o., IČO </w:t>
      </w:r>
      <w:r w:rsidRPr="00C31A54">
        <w:t>047 15</w:t>
      </w:r>
      <w:r>
        <w:t> </w:t>
      </w:r>
      <w:r w:rsidRPr="00C31A54">
        <w:t>136</w:t>
      </w:r>
      <w:r>
        <w:t>.</w:t>
      </w:r>
    </w:p>
    <w:p w14:paraId="07F11411" w14:textId="50519E7D" w:rsidR="00C31A54" w:rsidRDefault="00C31A54" w:rsidP="0073519F">
      <w:pPr>
        <w:pStyle w:val="Paragraphwithnumbering"/>
        <w:numPr>
          <w:ilvl w:val="1"/>
          <w:numId w:val="8"/>
        </w:numPr>
        <w:spacing w:line="240" w:lineRule="auto"/>
        <w:ind w:left="901" w:hanging="901"/>
        <w:outlineLvl w:val="2"/>
      </w:pPr>
      <w:r>
        <w:t xml:space="preserve">Odměna z tržeb, které přijal Klient, je hrazena </w:t>
      </w:r>
      <w:r w:rsidR="00C605E8">
        <w:t>převodem na účet Poskytovatele</w:t>
      </w:r>
      <w:r>
        <w:t>.</w:t>
      </w:r>
    </w:p>
    <w:p w14:paraId="1AD34A6F" w14:textId="1605EC84" w:rsidR="009B5AE5" w:rsidRDefault="00380A35" w:rsidP="0073519F">
      <w:pPr>
        <w:pStyle w:val="Paragraphwithnumbering"/>
        <w:numPr>
          <w:ilvl w:val="1"/>
          <w:numId w:val="8"/>
        </w:numPr>
        <w:spacing w:line="240" w:lineRule="auto"/>
        <w:ind w:left="901" w:hanging="901"/>
        <w:outlineLvl w:val="2"/>
      </w:pPr>
      <w:r>
        <w:t xml:space="preserve">Odměna je splatná </w:t>
      </w:r>
      <w:r w:rsidR="00C60C47">
        <w:t xml:space="preserve">do </w:t>
      </w:r>
      <w:r>
        <w:t>15. dne měsíce následujícího po měsíci, za který je Odměna placena.</w:t>
      </w:r>
    </w:p>
    <w:p w14:paraId="36DB44FD" w14:textId="77777777" w:rsidR="009B5AE5" w:rsidRDefault="00380A35" w:rsidP="0073519F">
      <w:pPr>
        <w:pStyle w:val="Paragraphwithnumbering"/>
        <w:numPr>
          <w:ilvl w:val="1"/>
          <w:numId w:val="8"/>
        </w:numPr>
        <w:spacing w:line="240" w:lineRule="auto"/>
        <w:ind w:left="901" w:hanging="901"/>
        <w:outlineLvl w:val="2"/>
      </w:pPr>
      <w:bookmarkStart w:id="21" w:name="bookmark-name-595_6.2"/>
      <w:bookmarkEnd w:id="21"/>
      <w:r>
        <w:t>Poskytovatel má povinnost vystavit na Odměnu nebo jiné finanční plnění podle této Smlouvy řádný daňový doklad – fakturu, jejíž údaje budou shodné s údaji uvedenými v této Smlouvě, a takový daňový doklad (fakturu) doručit Klientovi.</w:t>
      </w:r>
    </w:p>
    <w:p w14:paraId="14F26E63" w14:textId="77777777" w:rsidR="009B5AE5" w:rsidRDefault="00380A35" w:rsidP="0073519F">
      <w:pPr>
        <w:pStyle w:val="Paragraphwithnumbering"/>
        <w:numPr>
          <w:ilvl w:val="1"/>
          <w:numId w:val="8"/>
        </w:numPr>
        <w:spacing w:line="240" w:lineRule="auto"/>
        <w:ind w:left="901" w:hanging="901"/>
        <w:outlineLvl w:val="2"/>
      </w:pPr>
      <w:bookmarkStart w:id="22" w:name="bookmark-name-597_6.3"/>
      <w:bookmarkEnd w:id="22"/>
      <w:r>
        <w:t>Poskytovatel má právo doručit daňový doklad – fakturu i v elektronické podobě prostřednictvím e-mailové zprávy.</w:t>
      </w:r>
    </w:p>
    <w:p w14:paraId="33818297" w14:textId="77777777" w:rsidR="009B5AE5" w:rsidRDefault="00380A35" w:rsidP="0073519F">
      <w:pPr>
        <w:pStyle w:val="Articlewithnumbering"/>
        <w:numPr>
          <w:ilvl w:val="0"/>
          <w:numId w:val="8"/>
        </w:numPr>
        <w:spacing w:before="300" w:line="240" w:lineRule="auto"/>
        <w:ind w:left="901" w:hanging="901"/>
        <w:outlineLvl w:val="1"/>
        <w:rPr>
          <w:szCs w:val="28"/>
        </w:rPr>
      </w:pPr>
      <w:bookmarkStart w:id="23" w:name="bookmark-name-600_7"/>
      <w:bookmarkEnd w:id="23"/>
      <w:r>
        <w:rPr>
          <w:szCs w:val="28"/>
        </w:rPr>
        <w:t>Autorská práva</w:t>
      </w:r>
    </w:p>
    <w:p w14:paraId="0A7B9E4B" w14:textId="77777777" w:rsidR="009B5AE5" w:rsidRDefault="00380A35" w:rsidP="0073519F">
      <w:pPr>
        <w:pStyle w:val="Paragraphwithnumbering"/>
        <w:numPr>
          <w:ilvl w:val="1"/>
          <w:numId w:val="8"/>
        </w:numPr>
        <w:spacing w:line="240" w:lineRule="auto"/>
        <w:ind w:left="901" w:hanging="901"/>
        <w:outlineLvl w:val="2"/>
      </w:pPr>
      <w:bookmarkStart w:id="24" w:name="bookmark-name-616_7.1"/>
      <w:bookmarkEnd w:id="24"/>
      <w:r>
        <w:t xml:space="preserve">Poskytovatel poskytuje bezplatně Klientovi ke Službě nevýhradní licenci, a to územně </w:t>
      </w:r>
      <w:r>
        <w:lastRenderedPageBreak/>
        <w:t>neomezenou, na dobu trvání majetkových práv k Dílu (dále jako „</w:t>
      </w:r>
      <w:r>
        <w:rPr>
          <w:b/>
          <w:bCs/>
        </w:rPr>
        <w:t>licence</w:t>
      </w:r>
      <w:r>
        <w:t>“).</w:t>
      </w:r>
    </w:p>
    <w:p w14:paraId="43746901" w14:textId="141EC572" w:rsidR="009B5AE5" w:rsidRDefault="00380A35" w:rsidP="0073519F">
      <w:pPr>
        <w:pStyle w:val="Paragraphwithnumbering"/>
        <w:numPr>
          <w:ilvl w:val="1"/>
          <w:numId w:val="8"/>
        </w:numPr>
        <w:spacing w:line="240" w:lineRule="auto"/>
        <w:ind w:left="901" w:hanging="901"/>
        <w:outlineLvl w:val="2"/>
      </w:pPr>
      <w:bookmarkStart w:id="25" w:name="bookmark-name-630_7.2"/>
      <w:bookmarkEnd w:id="25"/>
      <w:r>
        <w:t>Licence je udělena pro všechny užití</w:t>
      </w:r>
      <w:r w:rsidR="00E0312E">
        <w:t xml:space="preserve"> definovaná v bodech 3.4 a 3.5</w:t>
      </w:r>
      <w:r>
        <w:t>.</w:t>
      </w:r>
    </w:p>
    <w:p w14:paraId="63ED2952" w14:textId="4B85186D" w:rsidR="009B5AE5" w:rsidRDefault="00380A35" w:rsidP="0073519F">
      <w:pPr>
        <w:pStyle w:val="Paragraphwithnumbering"/>
        <w:numPr>
          <w:ilvl w:val="1"/>
          <w:numId w:val="8"/>
        </w:numPr>
        <w:spacing w:line="240" w:lineRule="auto"/>
        <w:ind w:left="901" w:hanging="901"/>
        <w:outlineLvl w:val="2"/>
      </w:pPr>
      <w:bookmarkStart w:id="26" w:name="bookmark-name-634_7.3"/>
      <w:bookmarkEnd w:id="26"/>
      <w:r>
        <w:t>Klient má právo udělit třetím osobám podlicenci(e) v</w:t>
      </w:r>
      <w:r w:rsidR="00E0312E">
        <w:t> souladu s body 3.4 a 3.5</w:t>
      </w:r>
      <w:r>
        <w:t>.</w:t>
      </w:r>
    </w:p>
    <w:p w14:paraId="1C572674" w14:textId="5035C566" w:rsidR="009B5AE5" w:rsidRDefault="00380A35" w:rsidP="0073519F">
      <w:pPr>
        <w:pStyle w:val="Paragraphwithnumbering"/>
        <w:numPr>
          <w:ilvl w:val="1"/>
          <w:numId w:val="8"/>
        </w:numPr>
        <w:spacing w:line="240" w:lineRule="auto"/>
        <w:ind w:left="901" w:hanging="901"/>
        <w:outlineLvl w:val="2"/>
      </w:pPr>
      <w:bookmarkStart w:id="27" w:name="bookmark-name-642_7.4"/>
      <w:bookmarkEnd w:id="27"/>
      <w:r>
        <w:t xml:space="preserve">Klient </w:t>
      </w:r>
      <w:r w:rsidR="00E0312E">
        <w:t>ne</w:t>
      </w:r>
      <w:r>
        <w:t>má právo zcela nebo částečně postoupit licenci kterékoliv třetí osobě.</w:t>
      </w:r>
    </w:p>
    <w:p w14:paraId="566AE6B0" w14:textId="77777777" w:rsidR="009B5AE5" w:rsidRDefault="00380A35" w:rsidP="0073519F">
      <w:pPr>
        <w:pStyle w:val="Paragraphwithnumbering"/>
        <w:numPr>
          <w:ilvl w:val="1"/>
          <w:numId w:val="8"/>
        </w:numPr>
        <w:spacing w:line="240" w:lineRule="auto"/>
        <w:ind w:left="901" w:hanging="901"/>
        <w:outlineLvl w:val="2"/>
      </w:pPr>
      <w:bookmarkStart w:id="28" w:name="bookmark-name-644_7.5"/>
      <w:bookmarkEnd w:id="28"/>
      <w:r>
        <w:t>Poskytovatel prohlašuje, že disponuje veškerými právy vyplývajícími z duševního vlastnictví k poskytnutí výše uvedených autorských práv ke Službě.</w:t>
      </w:r>
    </w:p>
    <w:p w14:paraId="5E20D0C4" w14:textId="20C681EF" w:rsidR="009B5AE5" w:rsidRDefault="00380A35" w:rsidP="0073519F">
      <w:pPr>
        <w:pStyle w:val="Paragraphwithnumbering"/>
        <w:numPr>
          <w:ilvl w:val="1"/>
          <w:numId w:val="8"/>
        </w:numPr>
        <w:spacing w:line="240" w:lineRule="auto"/>
        <w:ind w:left="901" w:hanging="901"/>
        <w:outlineLvl w:val="2"/>
      </w:pPr>
      <w:bookmarkStart w:id="29" w:name="bookmark-name-646_7.6"/>
      <w:bookmarkEnd w:id="29"/>
      <w:r>
        <w:t>Poskytovatel nemá právo na jakoukoliv dodatečnou odměnu v souvislosti s autorskými právy ke Službě nesjednanou v této Smlouvě.</w:t>
      </w:r>
    </w:p>
    <w:p w14:paraId="7A73771A" w14:textId="6C08D642" w:rsidR="00461E26" w:rsidRPr="00D64996" w:rsidRDefault="00461E26" w:rsidP="00461E26">
      <w:pPr>
        <w:pStyle w:val="Paragraphwithnumbering"/>
        <w:numPr>
          <w:ilvl w:val="0"/>
          <w:numId w:val="8"/>
        </w:numPr>
        <w:spacing w:line="240" w:lineRule="auto"/>
        <w:outlineLvl w:val="2"/>
        <w:rPr>
          <w:b/>
          <w:bCs/>
          <w:sz w:val="28"/>
          <w:szCs w:val="28"/>
        </w:rPr>
      </w:pPr>
      <w:r w:rsidRPr="00D64996">
        <w:rPr>
          <w:b/>
          <w:bCs/>
          <w:sz w:val="28"/>
          <w:szCs w:val="28"/>
        </w:rPr>
        <w:t>Zpracování osobních údajů</w:t>
      </w:r>
    </w:p>
    <w:p w14:paraId="2A10955E" w14:textId="5D44C0FC" w:rsidR="00461E26" w:rsidRDefault="00461E26" w:rsidP="00461E26">
      <w:pPr>
        <w:pStyle w:val="Paragraphwithnumbering"/>
        <w:numPr>
          <w:ilvl w:val="1"/>
          <w:numId w:val="8"/>
        </w:numPr>
        <w:spacing w:line="240" w:lineRule="auto"/>
        <w:outlineLvl w:val="2"/>
      </w:pPr>
      <w:r w:rsidRPr="00461E26">
        <w:t xml:space="preserve">Pro vyloučení pochybností smluvní strany výslovně uvádějí, že při plnění předmětu této Smlouvy vystupuje </w:t>
      </w:r>
      <w:r w:rsidR="00842D06">
        <w:t>Klient</w:t>
      </w:r>
      <w:r w:rsidRPr="00461E26">
        <w:t xml:space="preserve"> jako správce osobních údajů a Poskytovatel jako jejich zpracovatel. Uživatel tímto v souladu s čl. 28 odst. 3 </w:t>
      </w:r>
      <w:r w:rsidR="00842D06" w:rsidRPr="00842D06">
        <w:t>Nařízení Evropského parlamentu a Rady (EU) 2016/69 ze dne 27. dubna 2016 o ochraně fyzických osob v souvislosti se zpracováním osobních údajů a o volném pohybu těchto údajů a o zrušení směrnice 95/46/ES (obecné nařízení o ochraně osobních údajů)</w:t>
      </w:r>
      <w:r w:rsidR="00842D06">
        <w:t xml:space="preserve"> (dále jen „GDPR“)</w:t>
      </w:r>
      <w:r w:rsidRPr="00461E26">
        <w:t xml:space="preserve"> pověřuje Poskytovatele zpracováním kategorií osobních údajů v rozsahu a ve vztahu k subjektům, jak je uvedeno v příloze č. </w:t>
      </w:r>
      <w:r>
        <w:t>1</w:t>
      </w:r>
      <w:r w:rsidRPr="00461E26">
        <w:t xml:space="preserve"> této Smlouvy.</w:t>
      </w:r>
    </w:p>
    <w:p w14:paraId="18205CF6" w14:textId="7E3051EF" w:rsidR="00461E26" w:rsidRDefault="00461E26" w:rsidP="00461E26">
      <w:pPr>
        <w:pStyle w:val="Paragraphwithnumbering"/>
        <w:numPr>
          <w:ilvl w:val="1"/>
          <w:numId w:val="8"/>
        </w:numPr>
        <w:spacing w:line="240" w:lineRule="auto"/>
        <w:outlineLvl w:val="2"/>
      </w:pPr>
      <w:r w:rsidRPr="00461E26">
        <w:t xml:space="preserve">Smluvní strany se zavazují při zpracování osobních údajů postupovat v souladu s právními předpisy, především se </w:t>
      </w:r>
      <w:r w:rsidR="00842D06">
        <w:t xml:space="preserve">zákonem </w:t>
      </w:r>
      <w:r w:rsidR="00842D06" w:rsidRPr="00842D06">
        <w:t>č. 101/2000 Sb., o ochraně osobních údajů a o změně některých zákonů, ve znění pozdějších předpisů</w:t>
      </w:r>
      <w:r w:rsidR="00842D06">
        <w:t xml:space="preserve"> (dále jen „ZOOÚ“)</w:t>
      </w:r>
      <w:r w:rsidRPr="00461E26">
        <w:t xml:space="preserve"> a s GDPR.</w:t>
      </w:r>
    </w:p>
    <w:p w14:paraId="0C2118BD" w14:textId="3F9880DB" w:rsidR="00461E26" w:rsidRDefault="00461E26" w:rsidP="00461E26">
      <w:pPr>
        <w:pStyle w:val="Paragraphwithnumbering"/>
        <w:numPr>
          <w:ilvl w:val="1"/>
          <w:numId w:val="8"/>
        </w:numPr>
        <w:spacing w:line="240" w:lineRule="auto"/>
        <w:outlineLvl w:val="2"/>
      </w:pPr>
      <w:r w:rsidRPr="00461E26">
        <w:t xml:space="preserve">Poskytovatel bude zpracovávat osobní údaje pro </w:t>
      </w:r>
      <w:r w:rsidR="0053384C">
        <w:t>Klienta</w:t>
      </w:r>
      <w:r w:rsidRPr="00461E26">
        <w:t xml:space="preserve"> v rozsahu nezbytném pro plnění této Smlouvy a pouze na základě jeho pokynů, včetně předání osobních údajů do třetí země nebo mezinárodní organizaci, pokud mu toto zpracování neukládají právní předpisy, které se na Poskytovatele vztahují; v takovém případě Poskytovatel </w:t>
      </w:r>
      <w:r w:rsidR="0053384C">
        <w:t>Klienta</w:t>
      </w:r>
      <w:r w:rsidRPr="00461E26">
        <w:t xml:space="preserve"> o takovém právním požadavku informuje, ledaže by právní předpisy toto informování zakazovaly.</w:t>
      </w:r>
    </w:p>
    <w:p w14:paraId="5D28A3C1" w14:textId="76886E36" w:rsidR="00461E26" w:rsidRDefault="00461E26" w:rsidP="00461E26">
      <w:pPr>
        <w:pStyle w:val="Paragraphwithnumbering"/>
        <w:numPr>
          <w:ilvl w:val="1"/>
          <w:numId w:val="8"/>
        </w:numPr>
        <w:spacing w:line="240" w:lineRule="auto"/>
        <w:outlineLvl w:val="2"/>
      </w:pPr>
      <w:r w:rsidRPr="00461E26">
        <w:t>Poskytovatel se zavazuje, že přijme a zachová při zpracování osobních údajů taková technická a organizační opatření, aby nemohlo dojít k neoprávněnému nebo nahodilému přístupu k nim, k jejich změně, zničení či ztrátě, neoprávněným přenosům, úniku nebo jejich jinému neoprávněnému zpracování. Poskytovatel se zavazuje uchovávat veškerá data a nosiče obsahující data na chráněných místech a z hlediska techniky a bezpečnosti informací a osobních údajů zabezpečené tak, že je zaručeno, že nedojde k jakémukoliv přístupu neoprávněné třetí osoby nebo k jinému neoprávněnému zásahu.</w:t>
      </w:r>
    </w:p>
    <w:p w14:paraId="5424D48E" w14:textId="28A2118B" w:rsidR="00461E26" w:rsidRDefault="00461E26" w:rsidP="00461E26">
      <w:pPr>
        <w:pStyle w:val="Paragraphwithnumbering"/>
        <w:numPr>
          <w:ilvl w:val="1"/>
          <w:numId w:val="8"/>
        </w:numPr>
        <w:spacing w:line="240" w:lineRule="auto"/>
        <w:outlineLvl w:val="2"/>
      </w:pPr>
      <w:r w:rsidRPr="00461E26">
        <w:t>Poskytovatel se zavazuje zajistit, že jeho zaměstnanci a jiné osoby, kterým umožní přístup k osobním údajům, budou zachovávat mlčenlivost o osobních údajích a o bezpečnostních opatřeních, jejichž zveřejnění by ohrozilo zabezpečení osobních údajů.</w:t>
      </w:r>
    </w:p>
    <w:p w14:paraId="2C63FC62" w14:textId="75478F89" w:rsidR="00461E26" w:rsidRDefault="00461E26" w:rsidP="00461E26">
      <w:pPr>
        <w:pStyle w:val="Paragraphwithnumbering"/>
        <w:numPr>
          <w:ilvl w:val="1"/>
          <w:numId w:val="8"/>
        </w:numPr>
        <w:spacing w:line="240" w:lineRule="auto"/>
        <w:outlineLvl w:val="2"/>
      </w:pPr>
      <w:r w:rsidRPr="00461E26">
        <w:t>Poskytovatel je oprávněn pověřit zpracováním dalšího zpracovatele, zaváže-li jej povinností chránit osobní údaje nejméně ve stejném rozsahu, jak je k tomu povinen Poskytovatel podle této Smlouvy.</w:t>
      </w:r>
    </w:p>
    <w:p w14:paraId="0CBFD703" w14:textId="09AE84F4" w:rsidR="00461E26" w:rsidRDefault="00461E26" w:rsidP="00461E26">
      <w:pPr>
        <w:pStyle w:val="Paragraphwithnumbering"/>
        <w:numPr>
          <w:ilvl w:val="1"/>
          <w:numId w:val="8"/>
        </w:numPr>
        <w:spacing w:line="240" w:lineRule="auto"/>
        <w:outlineLvl w:val="2"/>
      </w:pPr>
      <w:r w:rsidRPr="00461E26">
        <w:lastRenderedPageBreak/>
        <w:t>Informační povinnosti dle GDPR ve vztahu k</w:t>
      </w:r>
      <w:r>
        <w:t> </w:t>
      </w:r>
      <w:r w:rsidRPr="00461E26">
        <w:t>osobám, jejichž osobní údaje budou zpracovávány, mj. informace o tom, jaké osobní údaje, v</w:t>
      </w:r>
      <w:r>
        <w:t> </w:t>
      </w:r>
      <w:r w:rsidRPr="00461E26">
        <w:t>jakém rozsahu a k</w:t>
      </w:r>
      <w:r>
        <w:t> </w:t>
      </w:r>
      <w:r w:rsidRPr="00461E26">
        <w:t>jakému účelu jsou zpracovávány a jaká jsou práva subjektu údajů ve vztahu k</w:t>
      </w:r>
      <w:r>
        <w:t> </w:t>
      </w:r>
      <w:r w:rsidRPr="00461E26">
        <w:t xml:space="preserve">tomuto zpracování, bude plnit </w:t>
      </w:r>
      <w:r w:rsidR="0053384C">
        <w:t>Klient</w:t>
      </w:r>
      <w:r w:rsidRPr="00461E26">
        <w:t>.</w:t>
      </w:r>
    </w:p>
    <w:p w14:paraId="31B293DE" w14:textId="22BD57A4" w:rsidR="00461E26" w:rsidRDefault="00461E26">
      <w:pPr>
        <w:pStyle w:val="Paragraphwithnumbering"/>
        <w:numPr>
          <w:ilvl w:val="1"/>
          <w:numId w:val="8"/>
        </w:numPr>
        <w:spacing w:line="240" w:lineRule="auto"/>
        <w:outlineLvl w:val="2"/>
      </w:pPr>
      <w:r w:rsidRPr="00461E26">
        <w:t>Smluvní strany se zavazují poskytovat si v rámci ochrany osobních údajů potřebnou součinnost tak, aby účel právní úpravy ochrany osobních údajů byl zachován (a to např. i ve vztahu ke kontrolním orgánům).</w:t>
      </w:r>
    </w:p>
    <w:p w14:paraId="2BF5DF72" w14:textId="11D64106" w:rsidR="009B5AE5" w:rsidRDefault="00380A35" w:rsidP="0073519F">
      <w:pPr>
        <w:pStyle w:val="Articlewithnumbering"/>
        <w:numPr>
          <w:ilvl w:val="0"/>
          <w:numId w:val="8"/>
        </w:numPr>
        <w:spacing w:before="300" w:line="240" w:lineRule="auto"/>
        <w:ind w:left="901" w:hanging="901"/>
        <w:outlineLvl w:val="1"/>
        <w:rPr>
          <w:szCs w:val="28"/>
        </w:rPr>
      </w:pPr>
      <w:bookmarkStart w:id="30" w:name="bookmark-name-649_8"/>
      <w:bookmarkEnd w:id="30"/>
      <w:r>
        <w:rPr>
          <w:szCs w:val="28"/>
        </w:rPr>
        <w:t>Zadávání pokynů Poskytovateli</w:t>
      </w:r>
    </w:p>
    <w:p w14:paraId="1289F601" w14:textId="77777777" w:rsidR="009B5AE5" w:rsidRDefault="00380A35" w:rsidP="0073519F">
      <w:pPr>
        <w:pStyle w:val="Paragraphwithnumbering"/>
        <w:numPr>
          <w:ilvl w:val="1"/>
          <w:numId w:val="8"/>
        </w:numPr>
        <w:spacing w:line="240" w:lineRule="auto"/>
        <w:ind w:left="901" w:hanging="901"/>
        <w:outlineLvl w:val="2"/>
      </w:pPr>
      <w:bookmarkStart w:id="31" w:name="bookmark-name-651_8.1"/>
      <w:bookmarkEnd w:id="31"/>
      <w:r>
        <w:t>Klient bude zadávat pokyny pro poskytování Služeb Poskytovateli jedním z následujících způsobů:</w:t>
      </w:r>
    </w:p>
    <w:p w14:paraId="51AF32D1" w14:textId="77777777" w:rsidR="009B5AE5" w:rsidRDefault="00380A35" w:rsidP="0073519F">
      <w:pPr>
        <w:pStyle w:val="Subparagraphwithnumbering"/>
        <w:numPr>
          <w:ilvl w:val="2"/>
          <w:numId w:val="8"/>
        </w:numPr>
        <w:spacing w:line="240" w:lineRule="auto"/>
        <w:ind w:left="901" w:hanging="901"/>
        <w:outlineLvl w:val="3"/>
      </w:pPr>
      <w:bookmarkStart w:id="32" w:name="bookmark-name-653_8.1.1"/>
      <w:bookmarkEnd w:id="32"/>
      <w:r>
        <w:t>písemně na adresu Revoluční 762/13, 110 05 Praha 1;</w:t>
      </w:r>
    </w:p>
    <w:p w14:paraId="493D6D71" w14:textId="4C9E2F08" w:rsidR="009B5AE5" w:rsidRDefault="00380A35" w:rsidP="0073519F">
      <w:pPr>
        <w:pStyle w:val="Subparagraphwithnumbering"/>
        <w:numPr>
          <w:ilvl w:val="2"/>
          <w:numId w:val="8"/>
        </w:numPr>
        <w:spacing w:line="240" w:lineRule="auto"/>
        <w:ind w:left="901" w:hanging="901"/>
        <w:outlineLvl w:val="3"/>
      </w:pPr>
      <w:bookmarkStart w:id="33" w:name="bookmark-name-657_8.1.2"/>
      <w:bookmarkEnd w:id="33"/>
      <w:r>
        <w:t xml:space="preserve">elektronicky na e-mailovou adresu </w:t>
      </w:r>
      <w:proofErr w:type="spellStart"/>
      <w:r w:rsidR="00D64996">
        <w:t>xxxxxxxxxxxxxxx</w:t>
      </w:r>
      <w:proofErr w:type="spellEnd"/>
      <w:r>
        <w:t>;</w:t>
      </w:r>
    </w:p>
    <w:p w14:paraId="549C6902" w14:textId="08648361" w:rsidR="009B5AE5" w:rsidRDefault="00380A35" w:rsidP="0073519F">
      <w:pPr>
        <w:pStyle w:val="Subparagraphwithnumbering"/>
        <w:numPr>
          <w:ilvl w:val="2"/>
          <w:numId w:val="8"/>
        </w:numPr>
        <w:spacing w:line="240" w:lineRule="auto"/>
        <w:ind w:left="901" w:hanging="901"/>
        <w:outlineLvl w:val="3"/>
      </w:pPr>
      <w:bookmarkStart w:id="34" w:name="bookmark-name-661_8.1.3"/>
      <w:bookmarkEnd w:id="34"/>
      <w:r>
        <w:t xml:space="preserve">telefonicky na tel. č. </w:t>
      </w:r>
      <w:proofErr w:type="spellStart"/>
      <w:r w:rsidR="00D64996">
        <w:t>xxxxxxxxxxxxxxx</w:t>
      </w:r>
      <w:proofErr w:type="spellEnd"/>
      <w:r w:rsidR="009E3909">
        <w:t xml:space="preserve"> (slouží také jako nepřetržitá hot-linka)</w:t>
      </w:r>
      <w:r>
        <w:t>;</w:t>
      </w:r>
    </w:p>
    <w:p w14:paraId="0F754D38" w14:textId="77777777" w:rsidR="009B5AE5" w:rsidRDefault="00380A35" w:rsidP="0073519F">
      <w:pPr>
        <w:pStyle w:val="Articlewithnumbering"/>
        <w:numPr>
          <w:ilvl w:val="0"/>
          <w:numId w:val="8"/>
        </w:numPr>
        <w:spacing w:before="300" w:line="240" w:lineRule="auto"/>
        <w:ind w:left="901" w:hanging="901"/>
        <w:outlineLvl w:val="1"/>
        <w:rPr>
          <w:szCs w:val="28"/>
        </w:rPr>
      </w:pPr>
      <w:bookmarkStart w:id="35" w:name="bookmark-name-673_9"/>
      <w:bookmarkEnd w:id="35"/>
      <w:r>
        <w:rPr>
          <w:szCs w:val="28"/>
        </w:rPr>
        <w:t>Komunikace s Klientem</w:t>
      </w:r>
    </w:p>
    <w:p w14:paraId="22200881" w14:textId="77777777" w:rsidR="009B5AE5" w:rsidRDefault="00380A35" w:rsidP="0073519F">
      <w:pPr>
        <w:pStyle w:val="Paragraphwithnumbering"/>
        <w:numPr>
          <w:ilvl w:val="1"/>
          <w:numId w:val="8"/>
        </w:numPr>
        <w:spacing w:line="240" w:lineRule="auto"/>
        <w:ind w:left="901" w:hanging="901"/>
        <w:outlineLvl w:val="2"/>
      </w:pPr>
      <w:bookmarkStart w:id="36" w:name="bookmark-name-675_9.1"/>
      <w:bookmarkEnd w:id="36"/>
      <w:r>
        <w:t>Poskytovatel bude komunikovat s Klientem, zejm. zasílat žádosti o informace, upozorňovat na nesprávnost pokynů, případně na vyžádání Klienta zasílat zprávy o provádění služeb a výstupy z provedených Služeb, jedním z následujících způsobů:</w:t>
      </w:r>
    </w:p>
    <w:p w14:paraId="41F30851" w14:textId="0C3449FE" w:rsidR="009B5AE5" w:rsidRDefault="00380A35" w:rsidP="0073519F">
      <w:pPr>
        <w:pStyle w:val="Subparagraphwithnumbering"/>
        <w:numPr>
          <w:ilvl w:val="2"/>
          <w:numId w:val="8"/>
        </w:numPr>
        <w:spacing w:line="240" w:lineRule="auto"/>
        <w:ind w:left="901" w:hanging="901"/>
        <w:outlineLvl w:val="3"/>
      </w:pPr>
      <w:bookmarkStart w:id="37" w:name="bookmark-name-677_9.1.1"/>
      <w:bookmarkEnd w:id="37"/>
      <w:r>
        <w:t xml:space="preserve">písemně na adresu </w:t>
      </w:r>
      <w:proofErr w:type="spellStart"/>
      <w:r w:rsidR="0068204B">
        <w:t>Podvesná</w:t>
      </w:r>
      <w:proofErr w:type="spellEnd"/>
      <w:r w:rsidR="0068204B">
        <w:t xml:space="preserve"> XVII 3833, Zlín 76001</w:t>
      </w:r>
      <w:r>
        <w:t>;</w:t>
      </w:r>
    </w:p>
    <w:p w14:paraId="2392E1E5" w14:textId="085A5C5D" w:rsidR="009B5AE5" w:rsidRDefault="00380A35" w:rsidP="0073519F">
      <w:pPr>
        <w:pStyle w:val="Subparagraphwithnumbering"/>
        <w:numPr>
          <w:ilvl w:val="2"/>
          <w:numId w:val="8"/>
        </w:numPr>
        <w:spacing w:line="240" w:lineRule="auto"/>
        <w:ind w:left="901" w:hanging="901"/>
        <w:outlineLvl w:val="3"/>
      </w:pPr>
      <w:bookmarkStart w:id="38" w:name="bookmark-name-681_9.1.2"/>
      <w:bookmarkEnd w:id="38"/>
      <w:r>
        <w:t xml:space="preserve">elektronicky na e-mailovou adresu </w:t>
      </w:r>
      <w:proofErr w:type="spellStart"/>
      <w:r w:rsidR="00D64996">
        <w:t>xxxxxxxxxxxxxxx</w:t>
      </w:r>
      <w:proofErr w:type="spellEnd"/>
      <w:r w:rsidR="0068204B">
        <w:t>;</w:t>
      </w:r>
    </w:p>
    <w:p w14:paraId="54F0D932" w14:textId="4F02A3F6" w:rsidR="009B5AE5" w:rsidRDefault="00380A35" w:rsidP="0073519F">
      <w:pPr>
        <w:pStyle w:val="Subparagraphwithnumbering"/>
        <w:numPr>
          <w:ilvl w:val="2"/>
          <w:numId w:val="8"/>
        </w:numPr>
        <w:spacing w:line="240" w:lineRule="auto"/>
        <w:ind w:left="901" w:hanging="901"/>
        <w:outlineLvl w:val="3"/>
      </w:pPr>
      <w:bookmarkStart w:id="39" w:name="bookmark-name-685_9.1.3"/>
      <w:bookmarkEnd w:id="39"/>
      <w:r>
        <w:t xml:space="preserve">telefonicky na tel. č. </w:t>
      </w:r>
      <w:proofErr w:type="spellStart"/>
      <w:r w:rsidR="00D64996">
        <w:t>xxxxxxxxxxxxxxx</w:t>
      </w:r>
      <w:proofErr w:type="spellEnd"/>
      <w:r>
        <w:t>;</w:t>
      </w:r>
    </w:p>
    <w:p w14:paraId="36C9262F" w14:textId="77777777" w:rsidR="009B5AE5" w:rsidRDefault="00380A35" w:rsidP="0073519F">
      <w:pPr>
        <w:pStyle w:val="Articlewithnumbering"/>
        <w:numPr>
          <w:ilvl w:val="0"/>
          <w:numId w:val="8"/>
        </w:numPr>
        <w:spacing w:before="300" w:line="240" w:lineRule="auto"/>
        <w:ind w:left="901" w:hanging="901"/>
        <w:outlineLvl w:val="1"/>
        <w:rPr>
          <w:szCs w:val="28"/>
        </w:rPr>
      </w:pPr>
      <w:bookmarkStart w:id="40" w:name="bookmark-name-697_10"/>
      <w:bookmarkEnd w:id="40"/>
      <w:r>
        <w:rPr>
          <w:szCs w:val="28"/>
        </w:rPr>
        <w:t>Trvání a ukončení Smlouvy</w:t>
      </w:r>
    </w:p>
    <w:p w14:paraId="5DCABCCD" w14:textId="77777777" w:rsidR="009B5AE5" w:rsidRDefault="00380A35" w:rsidP="0073519F">
      <w:pPr>
        <w:pStyle w:val="Paragraphwithnumbering"/>
        <w:numPr>
          <w:ilvl w:val="1"/>
          <w:numId w:val="8"/>
        </w:numPr>
        <w:spacing w:line="240" w:lineRule="auto"/>
        <w:ind w:left="901" w:hanging="901"/>
        <w:outlineLvl w:val="2"/>
      </w:pPr>
      <w:bookmarkStart w:id="41" w:name="bookmark-name-699_10.1"/>
      <w:bookmarkEnd w:id="41"/>
      <w:r>
        <w:t>Tato Smlouva je uzavřena na dobu neurčitou.</w:t>
      </w:r>
    </w:p>
    <w:p w14:paraId="45B9FB9C" w14:textId="79B417DE" w:rsidR="009B5AE5" w:rsidRDefault="00380A35" w:rsidP="0073519F">
      <w:pPr>
        <w:pStyle w:val="Paragraphwithnumbering"/>
        <w:numPr>
          <w:ilvl w:val="1"/>
          <w:numId w:val="8"/>
        </w:numPr>
        <w:spacing w:line="240" w:lineRule="auto"/>
        <w:ind w:left="901" w:hanging="901"/>
        <w:outlineLvl w:val="2"/>
      </w:pPr>
      <w:bookmarkStart w:id="42" w:name="bookmark-name-705_10.2"/>
      <w:bookmarkEnd w:id="42"/>
      <w:r>
        <w:t xml:space="preserve">Kterákoliv Smluvní strana má právo tuto Smlouvu vypovědět písemnou výpovědí s výpovědní </w:t>
      </w:r>
      <w:r w:rsidR="00D73012">
        <w:t xml:space="preserve">dobou </w:t>
      </w:r>
      <w:r>
        <w:t>1 měsíc(e), která počíná běžet prvního dne měsíce následujícího po měsíci, ve kterém je výpověď doručena druhé Smluvní straně.</w:t>
      </w:r>
    </w:p>
    <w:p w14:paraId="6DFB9271" w14:textId="6061B1BF" w:rsidR="009B5AE5" w:rsidRDefault="00C60C47">
      <w:pPr>
        <w:pStyle w:val="Articlewithnumbering"/>
        <w:numPr>
          <w:ilvl w:val="0"/>
          <w:numId w:val="8"/>
        </w:numPr>
        <w:spacing w:before="300" w:line="240" w:lineRule="auto"/>
        <w:outlineLvl w:val="1"/>
        <w:rPr>
          <w:szCs w:val="28"/>
        </w:rPr>
      </w:pPr>
      <w:bookmarkStart w:id="43" w:name="bookmark-name-713_11"/>
      <w:bookmarkStart w:id="44" w:name="bookmark-name-722_11.1"/>
      <w:bookmarkStart w:id="45" w:name="bookmark-name-780_12"/>
      <w:bookmarkEnd w:id="43"/>
      <w:bookmarkEnd w:id="44"/>
      <w:bookmarkEnd w:id="45"/>
      <w:r>
        <w:rPr>
          <w:szCs w:val="28"/>
        </w:rPr>
        <w:t>Sankce</w:t>
      </w:r>
    </w:p>
    <w:p w14:paraId="672DEF49" w14:textId="2B5CF613" w:rsidR="009B5AE5" w:rsidRDefault="00380A35" w:rsidP="0073519F">
      <w:pPr>
        <w:pStyle w:val="Paragraphwithnumbering"/>
        <w:numPr>
          <w:ilvl w:val="1"/>
          <w:numId w:val="8"/>
        </w:numPr>
        <w:spacing w:line="240" w:lineRule="auto"/>
        <w:ind w:left="901" w:hanging="901"/>
        <w:outlineLvl w:val="2"/>
      </w:pPr>
      <w:bookmarkStart w:id="46" w:name="bookmark-name-782_12.1"/>
      <w:bookmarkEnd w:id="46"/>
      <w:r>
        <w:t xml:space="preserve">V případě, že se Klient dostane do prodlení se zaplacením Odměny nebo její části podle odstavce </w:t>
      </w:r>
      <w:r>
        <w:fldChar w:fldCharType="begin"/>
      </w:r>
      <w:r>
        <w:instrText>REF bookmark-name-568_6.1 \n \h</w:instrText>
      </w:r>
      <w:r w:rsidR="00427C57">
        <w:instrText xml:space="preserve"> \* MERGEFORMAT </w:instrText>
      </w:r>
      <w:r>
        <w:fldChar w:fldCharType="separate"/>
      </w:r>
      <w:r>
        <w:t>6.1</w:t>
      </w:r>
      <w:r>
        <w:fldChar w:fldCharType="end"/>
      </w:r>
      <w:r>
        <w:t xml:space="preserve"> této Smlouvy, zavazuje se zaplatit Poskytovateli smluvní </w:t>
      </w:r>
      <w:r w:rsidR="00D73012">
        <w:t xml:space="preserve">úrok z prodlení </w:t>
      </w:r>
      <w:r>
        <w:t>ve výši 0,5 % z dlužné částky za každý den prodlení až do úplného zaplacení Odměny.</w:t>
      </w:r>
    </w:p>
    <w:p w14:paraId="28590FFE" w14:textId="11EC272A" w:rsidR="008D7DA5" w:rsidRDefault="008D7DA5" w:rsidP="0073519F">
      <w:pPr>
        <w:pStyle w:val="Paragraphwithnumbering"/>
        <w:numPr>
          <w:ilvl w:val="1"/>
          <w:numId w:val="8"/>
        </w:numPr>
        <w:spacing w:line="240" w:lineRule="auto"/>
        <w:ind w:left="901" w:hanging="901"/>
        <w:outlineLvl w:val="2"/>
      </w:pPr>
      <w:r>
        <w:t>V případě, že Poskytovatel nedodrží reakční dobu dle bodu 3.10.1, je Klient oprávněn uplatnit sankci 1.000 Kč za každé porušení.</w:t>
      </w:r>
    </w:p>
    <w:p w14:paraId="2BA740AA" w14:textId="37241B96" w:rsidR="008D7DA5" w:rsidRDefault="008D7DA5" w:rsidP="0073519F">
      <w:pPr>
        <w:pStyle w:val="Paragraphwithnumbering"/>
        <w:numPr>
          <w:ilvl w:val="1"/>
          <w:numId w:val="8"/>
        </w:numPr>
        <w:spacing w:line="240" w:lineRule="auto"/>
        <w:ind w:left="901" w:hanging="901"/>
        <w:outlineLvl w:val="2"/>
      </w:pPr>
      <w:r>
        <w:t>V případě, že pověřená osoba Klienta opakovaně využije hot-</w:t>
      </w:r>
      <w:r w:rsidR="00065410">
        <w:t xml:space="preserve">linku </w:t>
      </w:r>
      <w:r>
        <w:t xml:space="preserve">pro dotazy či požadavky, </w:t>
      </w:r>
      <w:r>
        <w:lastRenderedPageBreak/>
        <w:t>které nejsou hlášením výpadku kritických funkcí softwarových služeb</w:t>
      </w:r>
      <w:r w:rsidR="00480F79">
        <w:t>,</w:t>
      </w:r>
      <w:r w:rsidR="00CB50E6" w:rsidRPr="00CB50E6">
        <w:t xml:space="preserve"> </w:t>
      </w:r>
      <w:r w:rsidR="00CB50E6">
        <w:t>mimo dobu definovanou v bodě 3.10</w:t>
      </w:r>
      <w:r>
        <w:t>, a byla</w:t>
      </w:r>
      <w:r w:rsidR="003D4B68">
        <w:t xml:space="preserve"> dle bodu 3.10.2 </w:t>
      </w:r>
      <w:r>
        <w:t xml:space="preserve">poučena </w:t>
      </w:r>
      <w:r w:rsidR="00CB50E6">
        <w:t>o provozní době běžné technické podpory, je Poskytovatel oprávněn uplatnit sankci 500 Kč za každý takový případ.</w:t>
      </w:r>
    </w:p>
    <w:p w14:paraId="6841B5A2" w14:textId="1EECE2C7" w:rsidR="009B5AE5" w:rsidRDefault="00380A35" w:rsidP="0073519F">
      <w:pPr>
        <w:pStyle w:val="Paragraphwithnumbering"/>
        <w:numPr>
          <w:ilvl w:val="1"/>
          <w:numId w:val="8"/>
        </w:numPr>
        <w:spacing w:line="240" w:lineRule="auto"/>
        <w:ind w:left="901" w:hanging="901"/>
        <w:outlineLvl w:val="2"/>
      </w:pPr>
      <w:bookmarkStart w:id="47" w:name="bookmark-name-807_12.2"/>
      <w:bookmarkEnd w:id="47"/>
      <w:r>
        <w:t xml:space="preserve">Zaplacení </w:t>
      </w:r>
      <w:r w:rsidR="00C60C47">
        <w:t>sankce</w:t>
      </w:r>
      <w:r>
        <w:t xml:space="preserve"> nemá vliv na nárok druhé Smluvní strany na náhradu škody v plném rozsahu.</w:t>
      </w:r>
    </w:p>
    <w:p w14:paraId="3BE1FA31" w14:textId="77777777" w:rsidR="009B5AE5" w:rsidRDefault="00380A35" w:rsidP="0073519F">
      <w:pPr>
        <w:pStyle w:val="Articlewithnumbering"/>
        <w:numPr>
          <w:ilvl w:val="0"/>
          <w:numId w:val="8"/>
        </w:numPr>
        <w:spacing w:before="300" w:line="240" w:lineRule="auto"/>
        <w:ind w:left="901" w:hanging="901"/>
        <w:outlineLvl w:val="1"/>
        <w:rPr>
          <w:szCs w:val="28"/>
        </w:rPr>
      </w:pPr>
      <w:bookmarkStart w:id="48" w:name="bookmark-name-812_13"/>
      <w:bookmarkEnd w:id="48"/>
      <w:r>
        <w:rPr>
          <w:szCs w:val="28"/>
        </w:rPr>
        <w:t>Odstoupení od Smlouvy</w:t>
      </w:r>
    </w:p>
    <w:p w14:paraId="67480AAE" w14:textId="77777777" w:rsidR="009B5AE5" w:rsidRDefault="00380A35" w:rsidP="0073519F">
      <w:pPr>
        <w:pStyle w:val="Paragraphwithnumbering"/>
        <w:numPr>
          <w:ilvl w:val="1"/>
          <w:numId w:val="8"/>
        </w:numPr>
        <w:spacing w:line="240" w:lineRule="auto"/>
        <w:ind w:left="901" w:hanging="901"/>
        <w:outlineLvl w:val="2"/>
      </w:pPr>
      <w:bookmarkStart w:id="49" w:name="bookmark-name-833_13.1"/>
      <w:bookmarkEnd w:id="49"/>
      <w:r>
        <w:t>Poskytovatel má právo od této Smlouvy odstoupit v případě, že:</w:t>
      </w:r>
    </w:p>
    <w:p w14:paraId="51CEB018" w14:textId="31ADFDD8" w:rsidR="009B5AE5" w:rsidRDefault="00380A35" w:rsidP="0073519F">
      <w:pPr>
        <w:pStyle w:val="Subparagraphwithnumbering"/>
        <w:numPr>
          <w:ilvl w:val="2"/>
          <w:numId w:val="8"/>
        </w:numPr>
        <w:spacing w:line="240" w:lineRule="auto"/>
        <w:ind w:left="901" w:hanging="901"/>
        <w:outlineLvl w:val="3"/>
      </w:pPr>
      <w:bookmarkStart w:id="50" w:name="bookmark-name-835_13.1.1"/>
      <w:bookmarkEnd w:id="50"/>
      <w:r>
        <w:t xml:space="preserve">Klient je v prodlení se zaplacením Odměny nebo její části delším než </w:t>
      </w:r>
      <w:r w:rsidR="00DA64D0">
        <w:t>45</w:t>
      </w:r>
      <w:r>
        <w:t xml:space="preserve"> dní;</w:t>
      </w:r>
    </w:p>
    <w:p w14:paraId="01465E5E" w14:textId="77777777" w:rsidR="009B5AE5" w:rsidRDefault="00380A35" w:rsidP="0073519F">
      <w:pPr>
        <w:pStyle w:val="Subparagraphwithnumbering"/>
        <w:numPr>
          <w:ilvl w:val="2"/>
          <w:numId w:val="8"/>
        </w:numPr>
        <w:spacing w:line="240" w:lineRule="auto"/>
        <w:ind w:left="901" w:hanging="901"/>
        <w:outlineLvl w:val="3"/>
      </w:pPr>
      <w:bookmarkStart w:id="51" w:name="bookmark-name-839_13.1.2"/>
      <w:bookmarkEnd w:id="51"/>
      <w:r>
        <w:t>Klient vstoupí do likvidace nebo bude na jeho majetek prohlášen soudem konkurz nebo bude zamítnut návrh na vyhlášení konkurzu pro nedostatek majetku nebo zanikne bez likvidace a/nebo bude soudem prohlášen úpadek Klienta a/nebo Klient vstoupí do insolvence;</w:t>
      </w:r>
    </w:p>
    <w:p w14:paraId="039EE0DE" w14:textId="5EF7679B" w:rsidR="009B5AE5" w:rsidRDefault="00380A35" w:rsidP="0073519F">
      <w:pPr>
        <w:pStyle w:val="Subparagraphwithnumbering"/>
        <w:numPr>
          <w:ilvl w:val="2"/>
          <w:numId w:val="8"/>
        </w:numPr>
        <w:spacing w:line="240" w:lineRule="auto"/>
        <w:ind w:left="901" w:hanging="901"/>
        <w:outlineLvl w:val="3"/>
      </w:pPr>
      <w:bookmarkStart w:id="52" w:name="bookmark-name-841_13.1.3"/>
      <w:bookmarkEnd w:id="52"/>
      <w:r>
        <w:t xml:space="preserve">Klientem oznámené okolnosti vyšší moci trvají déle než </w:t>
      </w:r>
      <w:r w:rsidR="00DA64D0">
        <w:t>90</w:t>
      </w:r>
      <w:r>
        <w:t xml:space="preserve"> dní a smluvní strany se nedohodnou jinak;</w:t>
      </w:r>
    </w:p>
    <w:p w14:paraId="01255848" w14:textId="77777777" w:rsidR="009B5AE5" w:rsidRDefault="00380A35" w:rsidP="0073519F">
      <w:pPr>
        <w:pStyle w:val="Paragraphwithnumbering"/>
        <w:numPr>
          <w:ilvl w:val="1"/>
          <w:numId w:val="8"/>
        </w:numPr>
        <w:spacing w:line="240" w:lineRule="auto"/>
        <w:ind w:left="901" w:hanging="901"/>
        <w:outlineLvl w:val="2"/>
      </w:pPr>
      <w:bookmarkStart w:id="53" w:name="bookmark-name-852_13.2"/>
      <w:bookmarkEnd w:id="53"/>
      <w:r>
        <w:t>Kterákoliv smluvní strana má právo odstoupit od této Smlouvy i z kteréhokoliv zákonného důvodu.</w:t>
      </w:r>
    </w:p>
    <w:p w14:paraId="10B8608A" w14:textId="77777777" w:rsidR="009B5AE5" w:rsidRDefault="00380A35" w:rsidP="0073519F">
      <w:pPr>
        <w:pStyle w:val="Paragraphwithnumbering"/>
        <w:numPr>
          <w:ilvl w:val="1"/>
          <w:numId w:val="8"/>
        </w:numPr>
        <w:spacing w:line="240" w:lineRule="auto"/>
        <w:ind w:left="901" w:hanging="901"/>
        <w:outlineLvl w:val="2"/>
      </w:pPr>
      <w:bookmarkStart w:id="54" w:name="bookmark-name-854_13.3"/>
      <w:bookmarkEnd w:id="54"/>
      <w:r>
        <w:t>Odstoupení je účinné doručením písemného oznámení o odstoupení druhé Smluvní straně.</w:t>
      </w:r>
    </w:p>
    <w:p w14:paraId="4A0DB7BC" w14:textId="77777777" w:rsidR="009B5AE5" w:rsidRDefault="00380A35" w:rsidP="0073519F">
      <w:pPr>
        <w:pStyle w:val="Articlewithnumbering"/>
        <w:numPr>
          <w:ilvl w:val="0"/>
          <w:numId w:val="8"/>
        </w:numPr>
        <w:spacing w:before="300" w:line="240" w:lineRule="auto"/>
        <w:ind w:left="901" w:hanging="901"/>
        <w:outlineLvl w:val="1"/>
        <w:rPr>
          <w:szCs w:val="28"/>
        </w:rPr>
      </w:pPr>
      <w:bookmarkStart w:id="55" w:name="bookmark-name-856_13.4"/>
      <w:bookmarkStart w:id="56" w:name="bookmark-name-862_14"/>
      <w:bookmarkEnd w:id="55"/>
      <w:bookmarkEnd w:id="56"/>
      <w:r>
        <w:rPr>
          <w:szCs w:val="28"/>
        </w:rPr>
        <w:t>Vyšší moc</w:t>
      </w:r>
    </w:p>
    <w:p w14:paraId="0B4E8BD1" w14:textId="77777777" w:rsidR="009B5AE5" w:rsidRDefault="00380A35" w:rsidP="0073519F">
      <w:pPr>
        <w:pStyle w:val="Paragraphwithnumbering"/>
        <w:numPr>
          <w:ilvl w:val="1"/>
          <w:numId w:val="8"/>
        </w:numPr>
        <w:spacing w:line="240" w:lineRule="auto"/>
        <w:ind w:left="901" w:hanging="901"/>
        <w:outlineLvl w:val="2"/>
      </w:pPr>
      <w:bookmarkStart w:id="57" w:name="bookmark-name-864_14.1"/>
      <w:bookmarkEnd w:id="57"/>
      <w:r>
        <w:t>Smluvní strany se zprošťují veškeré odpovědnosti za nesplnění svých povinností z této Smlouvy po dobu trvání vyšší moci do té míry, pokud po nich nebylo možné požadovat, aby neplnění svých povinností z této Smlouvy v důsledku vyšší moci předešly.</w:t>
      </w:r>
    </w:p>
    <w:p w14:paraId="5F568AEB" w14:textId="77777777" w:rsidR="009B5AE5" w:rsidRDefault="00380A35" w:rsidP="0073519F">
      <w:pPr>
        <w:pStyle w:val="Paragraphwithnumbering"/>
        <w:numPr>
          <w:ilvl w:val="1"/>
          <w:numId w:val="8"/>
        </w:numPr>
        <w:spacing w:line="240" w:lineRule="auto"/>
        <w:ind w:left="901" w:hanging="901"/>
        <w:outlineLvl w:val="2"/>
      </w:pPr>
      <w:bookmarkStart w:id="58" w:name="bookmark-name-866_14.2"/>
      <w:bookmarkEnd w:id="58"/>
      <w:r>
        <w:t>Za vyšší moc je pro účely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silná vichřice, zemětřesení, záplavy, válka, stávka nebo jiné události, které jsou mimo jakoukoliv kontrolu Smluvních stran.</w:t>
      </w:r>
    </w:p>
    <w:p w14:paraId="161C49D7" w14:textId="77777777" w:rsidR="009B5AE5" w:rsidRDefault="00380A35" w:rsidP="0073519F">
      <w:pPr>
        <w:pStyle w:val="Paragraphwithnumbering"/>
        <w:numPr>
          <w:ilvl w:val="1"/>
          <w:numId w:val="8"/>
        </w:numPr>
        <w:spacing w:line="240" w:lineRule="auto"/>
        <w:ind w:left="901" w:hanging="901"/>
        <w:outlineLvl w:val="2"/>
      </w:pPr>
      <w:bookmarkStart w:id="59" w:name="bookmark-name-868_14.3"/>
      <w:bookmarkEnd w:id="59"/>
      <w:r>
        <w:t>Po dobu trvání vyšší moci se plnění závazků podle této Smlouvy pozastavuje do doby odstranění následků vyšší moci.</w:t>
      </w:r>
    </w:p>
    <w:p w14:paraId="5649893B" w14:textId="77777777" w:rsidR="009B5AE5" w:rsidRDefault="00380A35" w:rsidP="0073519F">
      <w:pPr>
        <w:pStyle w:val="Articlewithnumbering"/>
        <w:numPr>
          <w:ilvl w:val="0"/>
          <w:numId w:val="8"/>
        </w:numPr>
        <w:spacing w:before="300" w:line="240" w:lineRule="auto"/>
        <w:ind w:left="901" w:hanging="901"/>
        <w:outlineLvl w:val="1"/>
        <w:rPr>
          <w:szCs w:val="28"/>
        </w:rPr>
      </w:pPr>
      <w:bookmarkStart w:id="60" w:name="bookmark-name-871_15"/>
      <w:bookmarkEnd w:id="60"/>
      <w:r>
        <w:rPr>
          <w:szCs w:val="28"/>
        </w:rPr>
        <w:t>Rozhodné právo</w:t>
      </w:r>
    </w:p>
    <w:p w14:paraId="5E228B40" w14:textId="77777777" w:rsidR="009B5AE5" w:rsidRDefault="00380A35" w:rsidP="0073519F">
      <w:pPr>
        <w:pStyle w:val="Paragraphwithnumbering"/>
        <w:numPr>
          <w:ilvl w:val="1"/>
          <w:numId w:val="8"/>
        </w:numPr>
        <w:spacing w:line="240" w:lineRule="auto"/>
        <w:ind w:left="901" w:hanging="901"/>
        <w:outlineLvl w:val="2"/>
      </w:pPr>
      <w:bookmarkStart w:id="61" w:name="bookmark-name-873_15.1"/>
      <w:bookmarkEnd w:id="61"/>
      <w:r>
        <w:t>Tato Smlouva se řídí právním řádem České republiky, zejména zák. č. 89/2012 Sb., občanský zákoník, ve znění pozdějších předpisů.</w:t>
      </w:r>
    </w:p>
    <w:p w14:paraId="6E4508E3" w14:textId="77777777" w:rsidR="009B5AE5" w:rsidRDefault="00380A35" w:rsidP="0073519F">
      <w:pPr>
        <w:pStyle w:val="Articlewithnumbering"/>
        <w:numPr>
          <w:ilvl w:val="0"/>
          <w:numId w:val="8"/>
        </w:numPr>
        <w:spacing w:before="300" w:line="240" w:lineRule="auto"/>
        <w:ind w:left="901" w:hanging="901"/>
        <w:outlineLvl w:val="1"/>
        <w:rPr>
          <w:szCs w:val="28"/>
        </w:rPr>
      </w:pPr>
      <w:bookmarkStart w:id="62" w:name="bookmark-name-876_16"/>
      <w:bookmarkEnd w:id="62"/>
      <w:r>
        <w:rPr>
          <w:szCs w:val="28"/>
        </w:rPr>
        <w:t>Závěrečná ustanovení</w:t>
      </w:r>
    </w:p>
    <w:p w14:paraId="6972E938" w14:textId="77777777" w:rsidR="009B5AE5" w:rsidRDefault="00380A35" w:rsidP="0073519F">
      <w:pPr>
        <w:pStyle w:val="Paragraphwithnumbering"/>
        <w:numPr>
          <w:ilvl w:val="1"/>
          <w:numId w:val="8"/>
        </w:numPr>
        <w:spacing w:line="240" w:lineRule="auto"/>
        <w:ind w:left="901" w:hanging="901"/>
        <w:outlineLvl w:val="2"/>
      </w:pPr>
      <w:bookmarkStart w:id="63" w:name="bookmark-name-878_16.1"/>
      <w:bookmarkEnd w:id="63"/>
      <w:r>
        <w:t xml:space="preserve">V této Smlouvě, pokud z kontextu jasně nevyplývá jinak, zahrnuje význam slova v jednotném </w:t>
      </w:r>
      <w:r>
        <w:lastRenderedPageBreak/>
        <w:t>čísle rovněž význam daného slova v množném čísle a naopak, význam slova vyjadřujícího určitý rod zahrnuje rovněž ostatní rody. Nadpisy jsou uváděny pouze pro přehlednost a nemají vliv na výklad této Smlouvy.</w:t>
      </w:r>
    </w:p>
    <w:p w14:paraId="7869F3D0" w14:textId="77777777" w:rsidR="009B5AE5" w:rsidRDefault="00380A35" w:rsidP="0073519F">
      <w:pPr>
        <w:pStyle w:val="Paragraphwithnumbering"/>
        <w:numPr>
          <w:ilvl w:val="1"/>
          <w:numId w:val="8"/>
        </w:numPr>
        <w:spacing w:line="240" w:lineRule="auto"/>
        <w:ind w:left="901" w:hanging="901"/>
        <w:outlineLvl w:val="2"/>
      </w:pPr>
      <w:bookmarkStart w:id="64" w:name="bookmark-name-880_16.2"/>
      <w:bookmarkEnd w:id="64"/>
      <w:r>
        <w:t>Nevymahatelnost či neplatnost kteréhokoliv ustanovení této Smlouvy nemá vliv na vymahatelnost či platnost zbývajících ustanovení této Smlouvy, pokud z povahy nebo obsahu takového ustanovení nevyplývá, že nemůže být odděleno od ostatního obsahu této Smlouvy.</w:t>
      </w:r>
    </w:p>
    <w:p w14:paraId="13BB770A" w14:textId="68FCEEC5" w:rsidR="009B5AE5" w:rsidRDefault="00380A35" w:rsidP="0073519F">
      <w:pPr>
        <w:pStyle w:val="Paragraphwithnumbering"/>
        <w:numPr>
          <w:ilvl w:val="1"/>
          <w:numId w:val="8"/>
        </w:numPr>
        <w:spacing w:line="240" w:lineRule="auto"/>
        <w:ind w:left="901" w:hanging="901"/>
        <w:outlineLvl w:val="2"/>
      </w:pPr>
      <w:bookmarkStart w:id="65" w:name="bookmark-name-882_16.3"/>
      <w:bookmarkEnd w:id="65"/>
      <w:r>
        <w:t>Tato Smlouva představuje úplné ujednání mezi Smluvními stranami ve vztahu k předmětu této Smlouvy a nahrazuje veškerá předchozí ujednání ohledně předmětu této Smlouvy.</w:t>
      </w:r>
      <w:r w:rsidR="00487FE7">
        <w:t xml:space="preserve"> Tato smlouva neobsahuje obchodní tajemství. </w:t>
      </w:r>
    </w:p>
    <w:p w14:paraId="19D27382" w14:textId="77777777" w:rsidR="009B5AE5" w:rsidRDefault="00380A35" w:rsidP="0073519F">
      <w:pPr>
        <w:pStyle w:val="Paragraphwithnumbering"/>
        <w:numPr>
          <w:ilvl w:val="1"/>
          <w:numId w:val="8"/>
        </w:numPr>
        <w:spacing w:line="240" w:lineRule="auto"/>
        <w:ind w:left="901" w:hanging="901"/>
        <w:outlineLvl w:val="2"/>
      </w:pPr>
      <w:bookmarkStart w:id="66" w:name="bookmark-name-884_16.4"/>
      <w:bookmarkEnd w:id="66"/>
      <w:r>
        <w:t>Tato Smlouva může být změněna písemnými dodatky podepsanými všemi Smluvními stranami.</w:t>
      </w:r>
    </w:p>
    <w:p w14:paraId="39A5F088" w14:textId="77777777" w:rsidR="009B5AE5" w:rsidRDefault="00380A35" w:rsidP="0073519F">
      <w:pPr>
        <w:pStyle w:val="Paragraphwithnumbering"/>
        <w:numPr>
          <w:ilvl w:val="1"/>
          <w:numId w:val="8"/>
        </w:numPr>
        <w:spacing w:line="240" w:lineRule="auto"/>
        <w:ind w:left="901" w:hanging="901"/>
        <w:outlineLvl w:val="2"/>
      </w:pPr>
      <w:bookmarkStart w:id="67" w:name="bookmark-name-886_16.5"/>
      <w:bookmarkEnd w:id="67"/>
      <w:r>
        <w:t>Tato Smlouva je vyhotovena v 2 stejnopisech. Každá Smluvní strana obdrží 1 stejnopis této Smlouvy.</w:t>
      </w:r>
    </w:p>
    <w:p w14:paraId="2E0974FD" w14:textId="77777777" w:rsidR="009B5AE5" w:rsidRDefault="00380A35" w:rsidP="0073519F">
      <w:pPr>
        <w:pStyle w:val="Paragraphwithnumbering"/>
        <w:numPr>
          <w:ilvl w:val="1"/>
          <w:numId w:val="8"/>
        </w:numPr>
        <w:spacing w:line="240" w:lineRule="auto"/>
        <w:ind w:left="901" w:hanging="901"/>
        <w:outlineLvl w:val="2"/>
      </w:pPr>
      <w:bookmarkStart w:id="68" w:name="bookmark-name-888_16.6"/>
      <w:bookmarkEnd w:id="68"/>
      <w:r>
        <w:t>Každá ze Smluvních stran nese své vlastní náklady vzniklé v důsledku uzavírání této Smlouvy.</w:t>
      </w:r>
    </w:p>
    <w:p w14:paraId="3BD9D0BF" w14:textId="0E9DF05D" w:rsidR="009B5AE5" w:rsidRDefault="00380A35" w:rsidP="0073519F">
      <w:pPr>
        <w:pStyle w:val="Paragraphwithnumbering"/>
        <w:numPr>
          <w:ilvl w:val="1"/>
          <w:numId w:val="8"/>
        </w:numPr>
        <w:spacing w:line="240" w:lineRule="auto"/>
        <w:ind w:left="901" w:hanging="901"/>
        <w:outlineLvl w:val="2"/>
      </w:pPr>
      <w:bookmarkStart w:id="69" w:name="bookmark-name-890_16.7"/>
      <w:bookmarkEnd w:id="69"/>
      <w:r>
        <w:t>Tato Smlouva nabývá platnosti v okamžiku jejího podpisu všemi Smluvními stranami</w:t>
      </w:r>
      <w:r w:rsidR="00487FE7">
        <w:t xml:space="preserve"> a účinnosti uveřejněním v registru smluv</w:t>
      </w:r>
      <w:r>
        <w:t>.</w:t>
      </w:r>
    </w:p>
    <w:p w14:paraId="2E2A0A20" w14:textId="7ED3B178" w:rsidR="009B5AE5" w:rsidRDefault="00380A35" w:rsidP="0073519F">
      <w:pPr>
        <w:pStyle w:val="Paragraphwithnumbering"/>
        <w:numPr>
          <w:ilvl w:val="1"/>
          <w:numId w:val="8"/>
        </w:numPr>
        <w:spacing w:line="240" w:lineRule="auto"/>
        <w:ind w:left="901" w:hanging="901"/>
        <w:outlineLvl w:val="2"/>
      </w:pPr>
      <w:bookmarkStart w:id="70" w:name="bookmark-name-892_16.8"/>
      <w:bookmarkEnd w:id="70"/>
      <w:r>
        <w:t>Smluvní strany si tuto Smlouvu přečetly, souhlasí s jejím obsahem a prohlašují, že je ujednána svobodně.</w:t>
      </w:r>
    </w:p>
    <w:p w14:paraId="1A4C32D8" w14:textId="42513BE9" w:rsidR="00346AAF" w:rsidRDefault="00346AAF" w:rsidP="0073519F">
      <w:pPr>
        <w:pStyle w:val="Paragraphwithnumbering"/>
        <w:numPr>
          <w:ilvl w:val="1"/>
          <w:numId w:val="8"/>
        </w:numPr>
        <w:spacing w:line="240" w:lineRule="auto"/>
        <w:ind w:left="901" w:hanging="901"/>
        <w:outlineLvl w:val="2"/>
      </w:pPr>
      <w:r>
        <w:t>Nedílnou součástí této Smlouvy jsou následující přílohy:</w:t>
      </w:r>
    </w:p>
    <w:p w14:paraId="417428D8" w14:textId="2751C39C" w:rsidR="00346AAF" w:rsidRDefault="00346AAF" w:rsidP="00D64996">
      <w:pPr>
        <w:pStyle w:val="Paragraphwithnumbering"/>
        <w:numPr>
          <w:ilvl w:val="2"/>
          <w:numId w:val="8"/>
        </w:numPr>
        <w:spacing w:line="240" w:lineRule="auto"/>
        <w:outlineLvl w:val="2"/>
      </w:pPr>
      <w:r>
        <w:t>Příloha č. 1: Zpracování osobních údajů</w:t>
      </w:r>
    </w:p>
    <w:p w14:paraId="1DD34631" w14:textId="77777777" w:rsidR="009B5AE5" w:rsidRDefault="00380A35" w:rsidP="0073519F">
      <w:pPr>
        <w:pStyle w:val="Articlewithoutnumbering"/>
        <w:spacing w:before="300" w:after="150" w:line="240" w:lineRule="auto"/>
        <w:rPr>
          <w:szCs w:val="28"/>
        </w:rPr>
      </w:pPr>
      <w:r>
        <w:rPr>
          <w:szCs w:val="28"/>
        </w:rPr>
        <w:t>NA DŮKAZ ČEHOŽ SMLUVNÍ STRANY PŘIPOJUJÍ SVÉ PODPISY</w:t>
      </w:r>
    </w:p>
    <w:p w14:paraId="07F7F03F" w14:textId="2F9AA9B0" w:rsidR="009B5AE5" w:rsidRDefault="009B5AE5">
      <w:pPr>
        <w:pStyle w:val="Paragraphwithoutnumbering"/>
        <w:spacing w:after="300"/>
      </w:pPr>
    </w:p>
    <w:tbl>
      <w:tblPr>
        <w:tblStyle w:val="Mkatabulky"/>
        <w:tblW w:w="0" w:type="auto"/>
        <w:tblInd w:w="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52"/>
      </w:tblGrid>
      <w:tr w:rsidR="00DF4629" w14:paraId="43E3E9E6" w14:textId="77777777" w:rsidTr="00DF4629">
        <w:tc>
          <w:tcPr>
            <w:tcW w:w="5173" w:type="dxa"/>
          </w:tcPr>
          <w:p w14:paraId="2EC13903" w14:textId="2150E340" w:rsidR="00DF4629" w:rsidRDefault="00DF4629" w:rsidP="00DF4629">
            <w:pPr>
              <w:pStyle w:val="Paragraphwithoutnumbering"/>
              <w:ind w:left="0"/>
              <w:jc w:val="left"/>
            </w:pPr>
            <w:r>
              <w:t xml:space="preserve">V </w:t>
            </w:r>
            <w:r w:rsidR="00A37335">
              <w:t xml:space="preserve">Praze </w:t>
            </w:r>
            <w:r>
              <w:t xml:space="preserve">dne </w:t>
            </w:r>
            <w:r w:rsidR="00D64996">
              <w:t>03. 04. 2023</w:t>
            </w:r>
          </w:p>
          <w:p w14:paraId="580951DC" w14:textId="77777777" w:rsidR="00DF4629" w:rsidRDefault="00DF4629" w:rsidP="00DF4629">
            <w:pPr>
              <w:pStyle w:val="Paragraphwithoutnumbering"/>
              <w:ind w:left="0"/>
              <w:jc w:val="left"/>
            </w:pPr>
          </w:p>
          <w:p w14:paraId="45B4F5A4" w14:textId="77777777" w:rsidR="00DF4629" w:rsidRDefault="00DF4629" w:rsidP="00DF4629">
            <w:pPr>
              <w:pStyle w:val="Paragraphwithoutnumbering"/>
              <w:spacing w:before="375"/>
              <w:ind w:left="0"/>
              <w:jc w:val="left"/>
            </w:pPr>
            <w:r>
              <w:t>_____________________________________</w:t>
            </w:r>
          </w:p>
          <w:p w14:paraId="6359A280" w14:textId="620F6B3E" w:rsidR="00DF4629" w:rsidRDefault="00DF4629" w:rsidP="00DF4629">
            <w:pPr>
              <w:pStyle w:val="Paragraphwithoutnumbering"/>
              <w:spacing w:after="300"/>
              <w:ind w:left="0"/>
              <w:jc w:val="left"/>
            </w:pPr>
            <w:r>
              <w:t>Josef Petrák</w:t>
            </w:r>
            <w:r w:rsidR="005F6583">
              <w:t>, jednatel</w:t>
            </w:r>
            <w:r w:rsidR="005F6583">
              <w:br/>
            </w:r>
            <w:r>
              <w:t xml:space="preserve">BTO software </w:t>
            </w:r>
            <w:proofErr w:type="spellStart"/>
            <w:r>
              <w:t>technologies</w:t>
            </w:r>
            <w:proofErr w:type="spellEnd"/>
            <w:r>
              <w:t xml:space="preserve"> s.r.o.</w:t>
            </w:r>
          </w:p>
        </w:tc>
        <w:tc>
          <w:tcPr>
            <w:tcW w:w="5173" w:type="dxa"/>
          </w:tcPr>
          <w:p w14:paraId="31501C00" w14:textId="4AB13CFC" w:rsidR="00DF4629" w:rsidRDefault="00DF4629" w:rsidP="00DF4629">
            <w:pPr>
              <w:pStyle w:val="Paragraphwithoutnumbering"/>
              <w:ind w:left="0"/>
              <w:jc w:val="left"/>
            </w:pPr>
            <w:r>
              <w:t>V</w:t>
            </w:r>
            <w:r w:rsidR="0068204B">
              <w:t>e Zlíně</w:t>
            </w:r>
            <w:r>
              <w:t xml:space="preserve"> dne </w:t>
            </w:r>
            <w:r w:rsidR="00D64996">
              <w:t>06. 04. 2023</w:t>
            </w:r>
          </w:p>
          <w:p w14:paraId="3A7C07C6" w14:textId="77777777" w:rsidR="00DF4629" w:rsidRDefault="00DF4629" w:rsidP="00DF4629">
            <w:pPr>
              <w:pStyle w:val="Paragraphwithoutnumbering"/>
              <w:ind w:left="0"/>
              <w:jc w:val="left"/>
            </w:pPr>
          </w:p>
          <w:p w14:paraId="694EE6AB" w14:textId="77777777" w:rsidR="00DF4629" w:rsidRDefault="00DF4629" w:rsidP="00DF4629">
            <w:pPr>
              <w:pStyle w:val="Paragraphwithoutnumbering"/>
              <w:spacing w:before="375"/>
              <w:ind w:left="0"/>
              <w:jc w:val="left"/>
            </w:pPr>
            <w:r>
              <w:t>_____________________________________</w:t>
            </w:r>
          </w:p>
          <w:p w14:paraId="00BBE8F0" w14:textId="5E7B2004" w:rsidR="00DF4629" w:rsidRDefault="0068204B" w:rsidP="00DF4629">
            <w:pPr>
              <w:pStyle w:val="Paragraphwithoutnumbering"/>
              <w:spacing w:after="300"/>
              <w:ind w:left="0"/>
              <w:jc w:val="left"/>
            </w:pPr>
            <w:r>
              <w:t>Ing. Martin Štětkář</w:t>
            </w:r>
            <w:r w:rsidR="005F6583">
              <w:br/>
            </w:r>
            <w:r w:rsidR="00DF4629">
              <w:t>Koordinátor veřejné dopravy Zlínského kraje, s.r.o.</w:t>
            </w:r>
          </w:p>
        </w:tc>
      </w:tr>
    </w:tbl>
    <w:p w14:paraId="6B0775A3" w14:textId="77777777" w:rsidR="00346AAF" w:rsidRDefault="00346AAF">
      <w:pPr>
        <w:rPr>
          <w:rFonts w:ascii="Open Sans" w:eastAsia="Open Sans" w:hAnsi="Open Sans" w:cs="Open Sans"/>
          <w:color w:val="000000"/>
        </w:rPr>
      </w:pPr>
      <w:r>
        <w:br w:type="page"/>
      </w:r>
    </w:p>
    <w:p w14:paraId="66B2EF3E" w14:textId="334FD0FD" w:rsidR="00346AAF" w:rsidRPr="00D64996" w:rsidRDefault="00346AAF" w:rsidP="00D64996">
      <w:pPr>
        <w:pStyle w:val="Paragraphwithoutnumbering"/>
        <w:spacing w:after="300"/>
        <w:jc w:val="center"/>
        <w:rPr>
          <w:b/>
          <w:bCs/>
          <w:sz w:val="42"/>
          <w:szCs w:val="42"/>
        </w:rPr>
      </w:pPr>
      <w:r w:rsidRPr="00D64996">
        <w:rPr>
          <w:b/>
          <w:bCs/>
          <w:sz w:val="42"/>
          <w:szCs w:val="42"/>
        </w:rPr>
        <w:lastRenderedPageBreak/>
        <w:t xml:space="preserve">Příloha č. </w:t>
      </w:r>
      <w:r w:rsidR="000C1B9C">
        <w:rPr>
          <w:b/>
          <w:bCs/>
          <w:sz w:val="42"/>
          <w:szCs w:val="42"/>
        </w:rPr>
        <w:t>1</w:t>
      </w:r>
    </w:p>
    <w:p w14:paraId="4D065312" w14:textId="3D2AE41A" w:rsidR="00346AAF" w:rsidRPr="00D64996" w:rsidRDefault="00346AAF" w:rsidP="00D64996">
      <w:pPr>
        <w:pStyle w:val="Paragraphwithoutnumbering"/>
        <w:spacing w:after="300"/>
        <w:jc w:val="center"/>
        <w:rPr>
          <w:b/>
          <w:bCs/>
        </w:rPr>
      </w:pPr>
      <w:r w:rsidRPr="00346AAF">
        <w:rPr>
          <w:b/>
          <w:bCs/>
        </w:rPr>
        <w:t>KE SMLOUVĚ O POSKYTOVÁNÍ SLUŽEB - OCHRANA OSOBNÍCH ÚDAJŮ</w:t>
      </w:r>
    </w:p>
    <w:p w14:paraId="1B196BBB" w14:textId="77777777" w:rsidR="00346AAF" w:rsidRDefault="00346AAF" w:rsidP="00D64996">
      <w:pPr>
        <w:pStyle w:val="Paragraphwithoutnumbering"/>
        <w:numPr>
          <w:ilvl w:val="0"/>
          <w:numId w:val="9"/>
        </w:numPr>
      </w:pPr>
      <w:r>
        <w:t>Úvodní ustanovení</w:t>
      </w:r>
    </w:p>
    <w:p w14:paraId="3526A8BF" w14:textId="77777777" w:rsidR="00346AAF" w:rsidRDefault="00346AAF" w:rsidP="00D64996">
      <w:pPr>
        <w:pStyle w:val="Paragraphwithoutnumbering"/>
        <w:numPr>
          <w:ilvl w:val="1"/>
          <w:numId w:val="9"/>
        </w:numPr>
        <w:ind w:left="432"/>
      </w:pPr>
      <w:r>
        <w:t>Tato příloha č. 1 ke Smlouvě o poskytování služeb (dále jen „Příloha 1“) obsahuje informace o tom, jaké osobní údaje a jakým způsobem budou v rámci plnění smlouvy Poskytovatelem zpracovávány.</w:t>
      </w:r>
    </w:p>
    <w:p w14:paraId="28E4D3B8" w14:textId="77777777" w:rsidR="00346AAF" w:rsidRDefault="00346AAF" w:rsidP="00D64996">
      <w:pPr>
        <w:pStyle w:val="Paragraphwithoutnumbering"/>
        <w:numPr>
          <w:ilvl w:val="0"/>
          <w:numId w:val="9"/>
        </w:numPr>
      </w:pPr>
      <w:r>
        <w:t>Osobní údaje a jejich zpracování</w:t>
      </w:r>
    </w:p>
    <w:p w14:paraId="4D831F30" w14:textId="77777777" w:rsidR="00346AAF" w:rsidRDefault="00346AAF" w:rsidP="00D64996">
      <w:pPr>
        <w:pStyle w:val="Paragraphwithoutnumbering"/>
        <w:numPr>
          <w:ilvl w:val="1"/>
          <w:numId w:val="9"/>
        </w:numPr>
        <w:ind w:left="432"/>
      </w:pPr>
      <w:r>
        <w:t>Poskytovatel bude zpracovávat následující osobní údaje:</w:t>
      </w:r>
    </w:p>
    <w:p w14:paraId="6E2F358F" w14:textId="77777777" w:rsidR="00346AAF" w:rsidRDefault="00346AAF" w:rsidP="00D64996">
      <w:pPr>
        <w:pStyle w:val="Paragraphwithoutnumbering"/>
        <w:numPr>
          <w:ilvl w:val="2"/>
          <w:numId w:val="9"/>
        </w:numPr>
        <w:ind w:left="504"/>
      </w:pPr>
      <w:r>
        <w:t>Údaje nákupního profilu – údaje zadané do SW za účelem vystavení a doručení Jízdenky Zákazníkovi:</w:t>
      </w:r>
    </w:p>
    <w:p w14:paraId="3A9D9F54" w14:textId="77777777" w:rsidR="00346AAF" w:rsidRDefault="00346AAF" w:rsidP="00D64996">
      <w:pPr>
        <w:pStyle w:val="Paragraphwithoutnumbering"/>
        <w:numPr>
          <w:ilvl w:val="3"/>
          <w:numId w:val="9"/>
        </w:numPr>
        <w:ind w:left="648"/>
      </w:pPr>
      <w:r>
        <w:t xml:space="preserve">jméno, </w:t>
      </w:r>
      <w:proofErr w:type="spellStart"/>
      <w:r>
        <w:t>přijmení</w:t>
      </w:r>
      <w:proofErr w:type="spellEnd"/>
    </w:p>
    <w:p w14:paraId="752A8137" w14:textId="77777777" w:rsidR="00346AAF" w:rsidRDefault="00346AAF" w:rsidP="00D64996">
      <w:pPr>
        <w:pStyle w:val="Paragraphwithoutnumbering"/>
        <w:numPr>
          <w:ilvl w:val="3"/>
          <w:numId w:val="9"/>
        </w:numPr>
        <w:ind w:left="648"/>
      </w:pPr>
      <w:r>
        <w:t>e-mail</w:t>
      </w:r>
    </w:p>
    <w:p w14:paraId="783F0A57" w14:textId="3BACAC60" w:rsidR="00346AAF" w:rsidRDefault="00346AAF" w:rsidP="00D64996">
      <w:pPr>
        <w:pStyle w:val="Paragraphwithoutnumbering"/>
        <w:numPr>
          <w:ilvl w:val="3"/>
          <w:numId w:val="9"/>
        </w:numPr>
        <w:ind w:left="648"/>
      </w:pPr>
      <w:r>
        <w:t>tel. Číslo</w:t>
      </w:r>
    </w:p>
    <w:p w14:paraId="4AD51D37" w14:textId="77777777" w:rsidR="00346AAF" w:rsidRDefault="00346AAF" w:rsidP="00D64996">
      <w:pPr>
        <w:pStyle w:val="Paragraphwithoutnumbering"/>
        <w:numPr>
          <w:ilvl w:val="2"/>
          <w:numId w:val="9"/>
        </w:numPr>
        <w:ind w:left="504"/>
      </w:pPr>
      <w:r>
        <w:t xml:space="preserve">Údaje funkčního charakteru – údaje nutné pro plné fungování softwarové služby, např. </w:t>
      </w:r>
      <w:proofErr w:type="spellStart"/>
      <w:r>
        <w:t>cookie</w:t>
      </w:r>
      <w:proofErr w:type="spellEnd"/>
      <w:r>
        <w:t xml:space="preserve"> či záznam v lokálním úložišti prohlížeče</w:t>
      </w:r>
    </w:p>
    <w:p w14:paraId="40C91C2B" w14:textId="77777777" w:rsidR="00346AAF" w:rsidRDefault="00346AAF" w:rsidP="00D64996">
      <w:pPr>
        <w:pStyle w:val="Paragraphwithoutnumbering"/>
        <w:numPr>
          <w:ilvl w:val="3"/>
          <w:numId w:val="9"/>
        </w:numPr>
        <w:ind w:left="648"/>
      </w:pPr>
      <w:r>
        <w:t>přístupový token do aplikace</w:t>
      </w:r>
    </w:p>
    <w:p w14:paraId="5E5E0F53" w14:textId="77777777" w:rsidR="00346AAF" w:rsidRDefault="00346AAF" w:rsidP="00D64996">
      <w:pPr>
        <w:pStyle w:val="Paragraphwithoutnumbering"/>
        <w:numPr>
          <w:ilvl w:val="3"/>
          <w:numId w:val="9"/>
        </w:numPr>
        <w:ind w:left="648"/>
      </w:pPr>
      <w:r>
        <w:t>zvolený jazyk a měna</w:t>
      </w:r>
    </w:p>
    <w:p w14:paraId="216D9118" w14:textId="77777777" w:rsidR="00346AAF" w:rsidRDefault="00346AAF" w:rsidP="00D64996">
      <w:pPr>
        <w:pStyle w:val="Paragraphwithoutnumbering"/>
        <w:numPr>
          <w:ilvl w:val="2"/>
          <w:numId w:val="9"/>
        </w:numPr>
        <w:ind w:left="504"/>
      </w:pPr>
      <w:r>
        <w:t>Údaje diagnostické – údaje uchovávané po nezbytnou dobu pro anonymní diagnostiku softwarové služby</w:t>
      </w:r>
    </w:p>
    <w:p w14:paraId="2ABA7B10" w14:textId="77777777" w:rsidR="00346AAF" w:rsidRDefault="00346AAF" w:rsidP="00D64996">
      <w:pPr>
        <w:pStyle w:val="Paragraphwithoutnumbering"/>
        <w:numPr>
          <w:ilvl w:val="3"/>
          <w:numId w:val="9"/>
        </w:numPr>
        <w:ind w:left="648"/>
      </w:pPr>
      <w:r>
        <w:t>IP adresa zařízení Zákazníka</w:t>
      </w:r>
    </w:p>
    <w:p w14:paraId="1D450F82" w14:textId="77777777" w:rsidR="00346AAF" w:rsidRDefault="00346AAF" w:rsidP="00D64996">
      <w:pPr>
        <w:pStyle w:val="Paragraphwithoutnumbering"/>
        <w:numPr>
          <w:ilvl w:val="2"/>
          <w:numId w:val="9"/>
        </w:numPr>
        <w:ind w:left="504"/>
      </w:pPr>
      <w:r>
        <w:t>Údaje statistické – údaje nutné pro statistické měření využití SW</w:t>
      </w:r>
    </w:p>
    <w:p w14:paraId="38DF94F6" w14:textId="77777777" w:rsidR="00346AAF" w:rsidRDefault="00346AAF" w:rsidP="00D64996">
      <w:pPr>
        <w:pStyle w:val="Paragraphwithoutnumbering"/>
        <w:numPr>
          <w:ilvl w:val="3"/>
          <w:numId w:val="9"/>
        </w:numPr>
        <w:ind w:left="648"/>
      </w:pPr>
      <w:proofErr w:type="spellStart"/>
      <w:r>
        <w:t>Cookie</w:t>
      </w:r>
      <w:proofErr w:type="spellEnd"/>
      <w:r>
        <w:t xml:space="preserve"> anonymně identifikující zařízení uživatele</w:t>
      </w:r>
    </w:p>
    <w:p w14:paraId="18F91223" w14:textId="77777777" w:rsidR="00346AAF" w:rsidRDefault="00346AAF" w:rsidP="00D64996">
      <w:pPr>
        <w:pStyle w:val="Paragraphwithoutnumbering"/>
        <w:numPr>
          <w:ilvl w:val="1"/>
          <w:numId w:val="9"/>
        </w:numPr>
        <w:ind w:left="432"/>
      </w:pPr>
      <w:r>
        <w:lastRenderedPageBreak/>
        <w:t>Poskytovatel bude zpracovávat osobní údaje následujícím způsobem:</w:t>
      </w:r>
    </w:p>
    <w:p w14:paraId="3F52EC71" w14:textId="77777777" w:rsidR="00346AAF" w:rsidRDefault="00346AAF" w:rsidP="00D64996">
      <w:pPr>
        <w:pStyle w:val="Paragraphwithoutnumbering"/>
        <w:numPr>
          <w:ilvl w:val="2"/>
          <w:numId w:val="9"/>
        </w:numPr>
        <w:ind w:left="504"/>
      </w:pPr>
      <w:r>
        <w:t>Údaje nákupního profilu budou drženy v softwarových službách Poskytovatele za účelem vystavení a doručení Jízdenky Zákazníkovi, stejně jako naplnění dalších činností ve vztahu k obchodní smlouvě uzavřené mezi Klientem a Uživatelem, např. funkce zrušení jízdenky či kompenzace.</w:t>
      </w:r>
    </w:p>
    <w:p w14:paraId="203E4879" w14:textId="77777777" w:rsidR="00346AAF" w:rsidRDefault="00346AAF" w:rsidP="00D64996">
      <w:pPr>
        <w:pStyle w:val="Paragraphwithoutnumbering"/>
        <w:numPr>
          <w:ilvl w:val="2"/>
          <w:numId w:val="9"/>
        </w:numPr>
        <w:ind w:left="504"/>
      </w:pPr>
      <w:r>
        <w:t>Nákupní profil, který Zákazník neaktivuje, je anonymizován po uplynutí doby shodné s dobou předprodeje na Eshopu Klienta, pokud na něm po uplynutí této doby není zakoupená žádná další platná Jízdenka.</w:t>
      </w:r>
    </w:p>
    <w:p w14:paraId="0ED33ADC" w14:textId="77777777" w:rsidR="00346AAF" w:rsidRDefault="00346AAF" w:rsidP="00D64996">
      <w:pPr>
        <w:pStyle w:val="Paragraphwithoutnumbering"/>
        <w:numPr>
          <w:ilvl w:val="2"/>
          <w:numId w:val="9"/>
        </w:numPr>
        <w:ind w:left="504"/>
      </w:pPr>
      <w:r>
        <w:t>Nákupní profil, který Zákazník aktivuje, je zrušen jen na výslovnou žádost Zákazníka, sdělenou Provozovateli skrze oprávněnou osobu Klienta.</w:t>
      </w:r>
    </w:p>
    <w:p w14:paraId="07C3C694" w14:textId="77777777" w:rsidR="00346AAF" w:rsidRDefault="00346AAF" w:rsidP="00D64996">
      <w:pPr>
        <w:pStyle w:val="Paragraphwithoutnumbering"/>
        <w:numPr>
          <w:ilvl w:val="2"/>
          <w:numId w:val="9"/>
        </w:numPr>
        <w:ind w:left="504"/>
      </w:pPr>
      <w:r>
        <w:t xml:space="preserve">Funkční údaje zanikají na uživatelském zařízení na základě automaticky nastaveného konce platnosti. Softwarové služby údaje využívají k nastavení funkcí a </w:t>
      </w:r>
      <w:proofErr w:type="spellStart"/>
      <w:r>
        <w:t>autentikaci</w:t>
      </w:r>
      <w:proofErr w:type="spellEnd"/>
      <w:r>
        <w:t xml:space="preserve"> Zákazníka či jiné Oprávněné osoby.</w:t>
      </w:r>
    </w:p>
    <w:p w14:paraId="23BBB000" w14:textId="77777777" w:rsidR="00346AAF" w:rsidRDefault="00346AAF" w:rsidP="00D64996">
      <w:pPr>
        <w:pStyle w:val="Paragraphwithoutnumbering"/>
        <w:numPr>
          <w:ilvl w:val="2"/>
          <w:numId w:val="9"/>
        </w:numPr>
        <w:ind w:left="504"/>
      </w:pPr>
      <w:r>
        <w:t>Diagnostické údaje jsou ukládány do samostatného úložiště a nejsou kombinovány s údaji z nákupního profilu. Data starší 1 měsíce se mažou.</w:t>
      </w:r>
    </w:p>
    <w:p w14:paraId="1737B5FE" w14:textId="4893217D" w:rsidR="00DF4629" w:rsidRDefault="00346AAF" w:rsidP="00D64996">
      <w:pPr>
        <w:pStyle w:val="Paragraphwithoutnumbering"/>
        <w:numPr>
          <w:ilvl w:val="2"/>
          <w:numId w:val="9"/>
        </w:numPr>
        <w:ind w:left="504"/>
      </w:pPr>
      <w:r>
        <w:t>Statistické údaje se uchovávají po dobu nastavenou v statistickém nástroji. Dobu retence určuje Klient. Po uplynutí této doby se data anonymně agregují a původní záznamy smažou.</w:t>
      </w:r>
    </w:p>
    <w:sectPr w:rsidR="00DF4629" w:rsidSect="000F6147">
      <w:pgSz w:w="11906" w:h="16838" w:code="9"/>
      <w:pgMar w:top="1417" w:right="850" w:bottom="1417"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16F60" w14:textId="77777777" w:rsidR="00551597" w:rsidRDefault="00551597" w:rsidP="006E0FDA">
      <w:pPr>
        <w:spacing w:after="0" w:line="240" w:lineRule="auto"/>
      </w:pPr>
      <w:r>
        <w:separator/>
      </w:r>
    </w:p>
  </w:endnote>
  <w:endnote w:type="continuationSeparator" w:id="0">
    <w:p w14:paraId="0112C42F" w14:textId="77777777" w:rsidR="00551597" w:rsidRDefault="00551597"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98824" w14:textId="77777777" w:rsidR="00551597" w:rsidRDefault="00551597" w:rsidP="006E0FDA">
      <w:pPr>
        <w:spacing w:after="0" w:line="240" w:lineRule="auto"/>
      </w:pPr>
      <w:r>
        <w:separator/>
      </w:r>
    </w:p>
  </w:footnote>
  <w:footnote w:type="continuationSeparator" w:id="0">
    <w:p w14:paraId="5FE2F292" w14:textId="77777777" w:rsidR="00551597" w:rsidRDefault="00551597"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CC925A3"/>
    <w:multiLevelType w:val="multilevel"/>
    <w:tmpl w:val="2DE28734"/>
    <w:lvl w:ilvl="0">
      <w:start w:val="1"/>
      <w:numFmt w:val="decimal"/>
      <w:lvlText w:val="%1"/>
      <w:lvlJc w:val="left"/>
      <w:pPr>
        <w:ind w:left="850" w:hanging="850"/>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850" w:hanging="850"/>
      </w:pPr>
      <w:rPr>
        <w:rFonts w:hint="default"/>
      </w:rPr>
    </w:lvl>
    <w:lvl w:ilvl="4">
      <w:numFmt w:val="bullet"/>
      <w:lvlText w:val="●"/>
      <w:lvlJc w:val="left"/>
      <w:pPr>
        <w:ind w:left="850" w:hanging="85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79663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1"/>
  </w:num>
  <w:num w:numId="6">
    <w:abstractNumId w:val="0"/>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4E"/>
    <w:rsid w:val="00021DAB"/>
    <w:rsid w:val="0005724A"/>
    <w:rsid w:val="00065410"/>
    <w:rsid w:val="00065F9C"/>
    <w:rsid w:val="000C1B9C"/>
    <w:rsid w:val="000F54D1"/>
    <w:rsid w:val="000F6147"/>
    <w:rsid w:val="00104C88"/>
    <w:rsid w:val="00112029"/>
    <w:rsid w:val="0012052A"/>
    <w:rsid w:val="00135412"/>
    <w:rsid w:val="00201DBC"/>
    <w:rsid w:val="002612B6"/>
    <w:rsid w:val="00346AAF"/>
    <w:rsid w:val="00356795"/>
    <w:rsid w:val="00361FF4"/>
    <w:rsid w:val="00380A35"/>
    <w:rsid w:val="003B5299"/>
    <w:rsid w:val="003D4B68"/>
    <w:rsid w:val="00425C68"/>
    <w:rsid w:val="00427C57"/>
    <w:rsid w:val="004358F8"/>
    <w:rsid w:val="00461E26"/>
    <w:rsid w:val="00480F79"/>
    <w:rsid w:val="00487FE7"/>
    <w:rsid w:val="00493417"/>
    <w:rsid w:val="00493A0C"/>
    <w:rsid w:val="004D6B48"/>
    <w:rsid w:val="004F2886"/>
    <w:rsid w:val="00531A4E"/>
    <w:rsid w:val="0053384C"/>
    <w:rsid w:val="00535F5A"/>
    <w:rsid w:val="00551597"/>
    <w:rsid w:val="00555F58"/>
    <w:rsid w:val="0056313D"/>
    <w:rsid w:val="005B7CA0"/>
    <w:rsid w:val="005D7974"/>
    <w:rsid w:val="005F6583"/>
    <w:rsid w:val="00651F37"/>
    <w:rsid w:val="0068204B"/>
    <w:rsid w:val="00694ED4"/>
    <w:rsid w:val="006E6663"/>
    <w:rsid w:val="00725C2C"/>
    <w:rsid w:val="0073519F"/>
    <w:rsid w:val="00747130"/>
    <w:rsid w:val="007B4D55"/>
    <w:rsid w:val="007D4F20"/>
    <w:rsid w:val="00816722"/>
    <w:rsid w:val="008310FC"/>
    <w:rsid w:val="00842D06"/>
    <w:rsid w:val="00877CAC"/>
    <w:rsid w:val="008B3AC2"/>
    <w:rsid w:val="008D28FE"/>
    <w:rsid w:val="008D7DA5"/>
    <w:rsid w:val="008F680D"/>
    <w:rsid w:val="009B5AE5"/>
    <w:rsid w:val="009E3909"/>
    <w:rsid w:val="00A00BE9"/>
    <w:rsid w:val="00A349FA"/>
    <w:rsid w:val="00A37335"/>
    <w:rsid w:val="00A462B2"/>
    <w:rsid w:val="00A87A25"/>
    <w:rsid w:val="00AC197E"/>
    <w:rsid w:val="00AF1D1C"/>
    <w:rsid w:val="00B21D59"/>
    <w:rsid w:val="00BC2F94"/>
    <w:rsid w:val="00BD419F"/>
    <w:rsid w:val="00BE26EE"/>
    <w:rsid w:val="00BF7FCC"/>
    <w:rsid w:val="00C25CF8"/>
    <w:rsid w:val="00C31A54"/>
    <w:rsid w:val="00C605E8"/>
    <w:rsid w:val="00C60C47"/>
    <w:rsid w:val="00C679FC"/>
    <w:rsid w:val="00CB50E6"/>
    <w:rsid w:val="00D44B50"/>
    <w:rsid w:val="00D63E25"/>
    <w:rsid w:val="00D64996"/>
    <w:rsid w:val="00D73012"/>
    <w:rsid w:val="00D7700A"/>
    <w:rsid w:val="00DA64D0"/>
    <w:rsid w:val="00DB0387"/>
    <w:rsid w:val="00DF064E"/>
    <w:rsid w:val="00DF4629"/>
    <w:rsid w:val="00E0312E"/>
    <w:rsid w:val="00E235BE"/>
    <w:rsid w:val="00EF7DE7"/>
    <w:rsid w:val="00F03241"/>
    <w:rsid w:val="00F05421"/>
    <w:rsid w:val="00F25140"/>
    <w:rsid w:val="00FB45FF"/>
    <w:rsid w:val="00FC7A21"/>
    <w:rsid w:val="00FD2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5EED"/>
  <w15:docId w15:val="{41A1F364-F803-4444-865E-EAC87648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sk-SK" w:eastAsia="sk-SK"/>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sk-SK" w:eastAsia="sk-SK"/>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sk-SK" w:eastAsia="sk-SK"/>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sk-SK" w:eastAsia="sk-SK"/>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sk-SK" w:eastAsia="sk-SK"/>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sk-SK" w:eastAsia="sk-SK"/>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sk-SK" w:eastAsia="sk-SK"/>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sk-SK" w:eastAsia="sk-SK"/>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sk-SK" w:eastAsia="sk-SK"/>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sk-SK" w:eastAsia="sk-SK"/>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sk-SK" w:eastAsia="sk-SK"/>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sk-SK" w:eastAsia="sk-SK"/>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sk-SK" w:eastAsia="sk-SK"/>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sk-SK" w:eastAsia="sk-SK"/>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sk-SK" w:eastAsia="sk-SK"/>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sk-SK" w:eastAsia="sk-SK"/>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sk-SK" w:eastAsia="sk-SK"/>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sk-SK" w:eastAsia="sk-SK"/>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sk-SK" w:eastAsia="sk-SK"/>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sk-SK" w:eastAsia="sk-SK"/>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sk-SK" w:eastAsia="sk-SK"/>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sk-SK" w:eastAsia="sk-SK"/>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sk-SK" w:eastAsia="sk-SK"/>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sk-SK" w:eastAsia="sk-SK"/>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sk-SK" w:eastAsia="sk-SK"/>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sk-SK" w:eastAsia="sk-SK"/>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sk-SK" w:eastAsia="sk-SK"/>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sk-SK" w:eastAsia="sk-SK"/>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sk-SK" w:eastAsia="sk-SK"/>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sk-SK" w:eastAsia="sk-SK"/>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sk-SK" w:eastAsia="sk-SK"/>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sk-SK" w:eastAsia="sk-SK"/>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sk-SK" w:eastAsia="sk-SK"/>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sk-SK" w:eastAsia="sk-SK"/>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sk-SK" w:eastAsia="sk-SK"/>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sk-SK" w:eastAsia="sk-SK"/>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sk-SK" w:eastAsia="sk-SK"/>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sk-SK" w:eastAsia="sk-SK"/>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sk-SK" w:eastAsia="sk-SK"/>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sk-SK" w:eastAsia="sk-SK"/>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sk-SK" w:eastAsia="sk-SK"/>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sk-SK" w:eastAsia="sk-SK"/>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sk-SK" w:eastAsia="sk-SK"/>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sk-SK" w:eastAsia="sk-SK"/>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sk-SK" w:eastAsia="sk-SK"/>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sk-SK" w:eastAsia="sk-SK"/>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sk-SK" w:eastAsia="sk-SK"/>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sk-SK" w:eastAsia="sk-SK"/>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sk-SK" w:eastAsia="sk-SK"/>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sk-SK" w:eastAsia="sk-SK"/>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sk-SK" w:eastAsia="sk-SK"/>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sk-SK" w:eastAsia="sk-SK"/>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sk-SK" w:eastAsia="sk-SK"/>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sk-SK" w:eastAsia="sk-SK"/>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sk-SK" w:eastAsia="sk-SK"/>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withoutnumbering">
    <w:name w:val="Article without numbering"/>
    <w:link w:val="ArticlewithoutnumberingCar"/>
    <w:pPr>
      <w:widowControl w:val="0"/>
      <w:spacing w:line="360" w:lineRule="auto"/>
      <w:ind w:left="901"/>
      <w:jc w:val="both"/>
    </w:pPr>
    <w:rPr>
      <w:rFonts w:ascii="Open Sans" w:eastAsia="Open Sans" w:hAnsi="Open Sans" w:cs="Open Sans"/>
      <w:b/>
      <w:color w:val="000000"/>
      <w:sz w:val="28"/>
    </w:rPr>
  </w:style>
  <w:style w:type="character" w:customStyle="1" w:styleId="ArticlewithoutnumberingCar">
    <w:name w:val="Article without numberingCar"/>
    <w:link w:val="Articlewithoutnumbering"/>
    <w:rPr>
      <w:rFonts w:ascii="Open Sans" w:eastAsia="Open Sans" w:hAnsi="Open Sans" w:cs="Open Sans"/>
      <w:b/>
      <w:color w:val="000000"/>
      <w:sz w:val="28"/>
    </w:rPr>
  </w:style>
  <w:style w:type="paragraph" w:customStyle="1" w:styleId="Articlewithnumbering">
    <w:name w:val="Article with numbering"/>
    <w:link w:val="ArticlewithnumberingCar"/>
    <w:pPr>
      <w:widowControl w:val="0"/>
      <w:spacing w:line="360" w:lineRule="auto"/>
      <w:ind w:left="901" w:hanging="901"/>
      <w:jc w:val="both"/>
    </w:pPr>
    <w:rPr>
      <w:rFonts w:ascii="Open Sans" w:eastAsia="Open Sans" w:hAnsi="Open Sans" w:cs="Open Sans"/>
      <w:b/>
      <w:color w:val="000000"/>
      <w:sz w:val="28"/>
    </w:rPr>
  </w:style>
  <w:style w:type="character" w:customStyle="1" w:styleId="ArticlewithnumberingCar">
    <w:name w:val="Article with numberingCar"/>
    <w:link w:val="Articlewithnumbering"/>
    <w:rPr>
      <w:rFonts w:ascii="Open Sans" w:eastAsia="Open Sans" w:hAnsi="Open Sans" w:cs="Open Sans"/>
      <w:b/>
      <w:color w:val="000000"/>
      <w:sz w:val="28"/>
    </w:rPr>
  </w:style>
  <w:style w:type="paragraph" w:customStyle="1" w:styleId="Paragraphwithoutnumbering">
    <w:name w:val="Paragraph without numbering"/>
    <w:link w:val="ParagraphwithoutnumberingCar"/>
    <w:pPr>
      <w:widowControl w:val="0"/>
      <w:spacing w:line="360" w:lineRule="auto"/>
      <w:ind w:left="901"/>
      <w:jc w:val="both"/>
    </w:pPr>
    <w:rPr>
      <w:rFonts w:ascii="Open Sans" w:eastAsia="Open Sans" w:hAnsi="Open Sans" w:cs="Open Sans"/>
      <w:color w:val="000000"/>
    </w:rPr>
  </w:style>
  <w:style w:type="character" w:customStyle="1" w:styleId="ParagraphwithoutnumberingCar">
    <w:name w:val="Paragraph without numberingCar"/>
    <w:link w:val="Paragraphwithoutnumbering"/>
    <w:rPr>
      <w:rFonts w:ascii="Open Sans" w:eastAsia="Open Sans" w:hAnsi="Open Sans" w:cs="Open Sans"/>
      <w:color w:val="000000"/>
      <w:sz w:val="22"/>
    </w:rPr>
  </w:style>
  <w:style w:type="paragraph" w:customStyle="1" w:styleId="Paragraphwithnumbering">
    <w:name w:val="Paragraph with numbering"/>
    <w:link w:val="ParagraphwithnumberingCar"/>
    <w:pPr>
      <w:widowControl w:val="0"/>
      <w:spacing w:line="360" w:lineRule="auto"/>
      <w:ind w:left="901" w:hanging="901"/>
      <w:jc w:val="both"/>
    </w:pPr>
    <w:rPr>
      <w:rFonts w:ascii="Open Sans" w:eastAsia="Open Sans" w:hAnsi="Open Sans" w:cs="Open Sans"/>
      <w:color w:val="000000"/>
    </w:rPr>
  </w:style>
  <w:style w:type="character" w:customStyle="1" w:styleId="ParagraphwithnumberingCar">
    <w:name w:val="Paragraph with numberingCar"/>
    <w:link w:val="Paragraphwithnumbering"/>
    <w:rPr>
      <w:rFonts w:ascii="Open Sans" w:eastAsia="Open Sans" w:hAnsi="Open Sans" w:cs="Open Sans"/>
      <w:color w:val="000000"/>
      <w:sz w:val="22"/>
    </w:rPr>
  </w:style>
  <w:style w:type="paragraph" w:customStyle="1" w:styleId="Subparagraphwithoutnumbering">
    <w:name w:val="Subparagraph without numbering"/>
    <w:link w:val="SubparagraphwithoutnumberingCar"/>
    <w:pPr>
      <w:widowControl w:val="0"/>
      <w:spacing w:line="360" w:lineRule="auto"/>
      <w:ind w:left="901"/>
      <w:jc w:val="both"/>
    </w:pPr>
    <w:rPr>
      <w:rFonts w:ascii="Open Sans" w:eastAsia="Open Sans" w:hAnsi="Open Sans" w:cs="Open Sans"/>
      <w:color w:val="000000"/>
    </w:rPr>
  </w:style>
  <w:style w:type="character" w:customStyle="1" w:styleId="SubparagraphwithoutnumberingCar">
    <w:name w:val="Subparagraph without numberingCar"/>
    <w:link w:val="Subparagraphwithoutnumbering"/>
    <w:rPr>
      <w:rFonts w:ascii="Open Sans" w:eastAsia="Open Sans" w:hAnsi="Open Sans" w:cs="Open Sans"/>
      <w:color w:val="000000"/>
      <w:sz w:val="22"/>
    </w:rPr>
  </w:style>
  <w:style w:type="paragraph" w:customStyle="1" w:styleId="Subparagraphwithnumbering">
    <w:name w:val="Subparagraph with numbering"/>
    <w:link w:val="SubparagraphwithnumberingCar"/>
    <w:pPr>
      <w:widowControl w:val="0"/>
      <w:spacing w:line="360" w:lineRule="auto"/>
      <w:ind w:left="901" w:hanging="901"/>
      <w:jc w:val="both"/>
    </w:pPr>
    <w:rPr>
      <w:rFonts w:ascii="Open Sans" w:eastAsia="Open Sans" w:hAnsi="Open Sans" w:cs="Open Sans"/>
      <w:color w:val="000000"/>
    </w:rPr>
  </w:style>
  <w:style w:type="character" w:customStyle="1" w:styleId="SubparagraphwithnumberingCar">
    <w:name w:val="Subparagraph with numberingCar"/>
    <w:link w:val="Subparagraphwithnumbering"/>
    <w:rPr>
      <w:rFonts w:ascii="Open Sans" w:eastAsia="Open Sans" w:hAnsi="Open Sans" w:cs="Open Sans"/>
      <w:color w:val="000000"/>
      <w:sz w:val="22"/>
    </w:rPr>
  </w:style>
  <w:style w:type="paragraph" w:customStyle="1" w:styleId="Itemwithoutnumbering">
    <w:name w:val="Item without numbering"/>
    <w:link w:val="ItemwithoutnumberingCar"/>
    <w:pPr>
      <w:widowControl w:val="0"/>
      <w:spacing w:line="360" w:lineRule="auto"/>
      <w:ind w:left="901"/>
      <w:jc w:val="both"/>
    </w:pPr>
    <w:rPr>
      <w:rFonts w:ascii="Open Sans" w:eastAsia="Open Sans" w:hAnsi="Open Sans" w:cs="Open Sans"/>
      <w:color w:val="000000"/>
    </w:rPr>
  </w:style>
  <w:style w:type="character" w:customStyle="1" w:styleId="ItemwithoutnumberingCar">
    <w:name w:val="Item without numberingCar"/>
    <w:link w:val="Itemwithoutnumbering"/>
    <w:rPr>
      <w:rFonts w:ascii="Open Sans" w:eastAsia="Open Sans" w:hAnsi="Open Sans" w:cs="Open Sans"/>
      <w:color w:val="000000"/>
      <w:sz w:val="22"/>
    </w:rPr>
  </w:style>
  <w:style w:type="paragraph" w:customStyle="1" w:styleId="Itemwithnumbering">
    <w:name w:val="Item with numbering"/>
    <w:link w:val="ItemwithnumberingCar"/>
    <w:pPr>
      <w:widowControl w:val="0"/>
      <w:spacing w:line="360" w:lineRule="auto"/>
      <w:ind w:left="901" w:hanging="901"/>
      <w:jc w:val="both"/>
    </w:pPr>
    <w:rPr>
      <w:rFonts w:ascii="Open Sans" w:eastAsia="Open Sans" w:hAnsi="Open Sans" w:cs="Open Sans"/>
      <w:color w:val="000000"/>
    </w:rPr>
  </w:style>
  <w:style w:type="character" w:customStyle="1" w:styleId="ItemwithnumberingCar">
    <w:name w:val="Item with numberingCar"/>
    <w:link w:val="Itemwithnumbering"/>
    <w:rPr>
      <w:rFonts w:ascii="Open Sans" w:eastAsia="Open Sans" w:hAnsi="Open Sans" w:cs="Open Sans"/>
      <w:color w:val="000000"/>
      <w:sz w:val="22"/>
    </w:rPr>
  </w:style>
  <w:style w:type="paragraph" w:customStyle="1" w:styleId="Pointwithoutnumbering">
    <w:name w:val="Point without numbering"/>
    <w:link w:val="PointwithoutnumberingCar"/>
    <w:pPr>
      <w:widowControl w:val="0"/>
      <w:spacing w:line="360" w:lineRule="auto"/>
      <w:ind w:left="901"/>
      <w:jc w:val="both"/>
    </w:pPr>
    <w:rPr>
      <w:rFonts w:ascii="Open Sans" w:eastAsia="Open Sans" w:hAnsi="Open Sans" w:cs="Open Sans"/>
      <w:color w:val="000000"/>
    </w:rPr>
  </w:style>
  <w:style w:type="character" w:customStyle="1" w:styleId="PointwithoutnumberingCar">
    <w:name w:val="Point without numberingCar"/>
    <w:link w:val="Pointwithoutnumbering"/>
    <w:rPr>
      <w:rFonts w:ascii="Open Sans" w:eastAsia="Open Sans" w:hAnsi="Open Sans" w:cs="Open Sans"/>
      <w:color w:val="000000"/>
      <w:sz w:val="22"/>
    </w:rPr>
  </w:style>
  <w:style w:type="paragraph" w:customStyle="1" w:styleId="Pointwithnumbering">
    <w:name w:val="Point with numbering"/>
    <w:link w:val="PointwithnumberingCar"/>
    <w:pPr>
      <w:widowControl w:val="0"/>
      <w:spacing w:line="360" w:lineRule="auto"/>
      <w:ind w:left="901" w:hanging="901"/>
      <w:jc w:val="both"/>
    </w:pPr>
    <w:rPr>
      <w:rFonts w:ascii="Open Sans" w:eastAsia="Open Sans" w:hAnsi="Open Sans" w:cs="Open Sans"/>
      <w:color w:val="000000"/>
    </w:rPr>
  </w:style>
  <w:style w:type="character" w:customStyle="1" w:styleId="PointwithnumberingCar">
    <w:name w:val="Point with numberingCar"/>
    <w:link w:val="Pointwithnumbering"/>
    <w:rPr>
      <w:rFonts w:ascii="Open Sans" w:eastAsia="Open Sans" w:hAnsi="Open Sans" w:cs="Open Sans"/>
      <w:color w:val="000000"/>
      <w:sz w:val="22"/>
    </w:rPr>
  </w:style>
  <w:style w:type="paragraph" w:styleId="Nzev">
    <w:name w:val="Title"/>
    <w:link w:val="NzevChar"/>
    <w:pPr>
      <w:widowControl w:val="0"/>
      <w:spacing w:line="240" w:lineRule="auto"/>
      <w:jc w:val="center"/>
    </w:pPr>
    <w:rPr>
      <w:rFonts w:ascii="Open Sans" w:eastAsia="Open Sans" w:hAnsi="Open Sans" w:cs="Open Sans"/>
      <w:b/>
      <w:color w:val="000000"/>
      <w:sz w:val="42"/>
    </w:rPr>
  </w:style>
  <w:style w:type="character" w:customStyle="1" w:styleId="NzevChar">
    <w:name w:val="Název Char"/>
    <w:link w:val="Nzev"/>
    <w:rPr>
      <w:rFonts w:ascii="Open Sans" w:eastAsia="Open Sans" w:hAnsi="Open Sans" w:cs="Open Sans"/>
      <w:b/>
      <w:color w:val="000000"/>
      <w:sz w:val="42"/>
    </w:rPr>
  </w:style>
  <w:style w:type="paragraph" w:customStyle="1" w:styleId="Fullwidthclausewithoutnumbering">
    <w:name w:val="Full width clause without numbering"/>
    <w:link w:val="FullwidthclausewithoutnumberingCar"/>
    <w:pPr>
      <w:widowControl w:val="0"/>
      <w:spacing w:line="360" w:lineRule="auto"/>
      <w:jc w:val="both"/>
    </w:pPr>
    <w:rPr>
      <w:rFonts w:ascii="Open Sans" w:eastAsia="Open Sans" w:hAnsi="Open Sans" w:cs="Open Sans"/>
      <w:color w:val="000000"/>
    </w:rPr>
  </w:style>
  <w:style w:type="character" w:customStyle="1" w:styleId="FullwidthclausewithoutnumberingCar">
    <w:name w:val="Full width clause without numberingCar"/>
    <w:link w:val="Fullwidthclausewithoutnumbering"/>
    <w:rPr>
      <w:rFonts w:ascii="Open Sans" w:eastAsia="Open Sans" w:hAnsi="Open Sans" w:cs="Open Sans"/>
      <w:color w:val="000000"/>
      <w:sz w:val="22"/>
    </w:rPr>
  </w:style>
  <w:style w:type="paragraph" w:customStyle="1" w:styleId="defaultParagraph">
    <w:name w:val="defaultParagraph"/>
    <w:basedOn w:val="Normln"/>
    <w:link w:val="defaultParagraphCar"/>
    <w:pPr>
      <w:spacing w:line="312" w:lineRule="auto"/>
      <w:jc w:val="both"/>
    </w:pPr>
    <w:rPr>
      <w:sz w:val="24"/>
    </w:rPr>
  </w:style>
  <w:style w:type="character" w:customStyle="1" w:styleId="defaultParagraphCar">
    <w:name w:val="defaultParagraphCar"/>
    <w:link w:val="defaultParagraph"/>
    <w:rPr>
      <w:sz w:val="24"/>
    </w:rPr>
  </w:style>
  <w:style w:type="paragraph" w:customStyle="1" w:styleId="pParLevel1">
    <w:name w:val="pParLevel1"/>
    <w:basedOn w:val="defaultParagraph"/>
    <w:link w:val="pParLevel1Car"/>
    <w:pPr>
      <w:spacing w:before="100" w:after="40"/>
    </w:pPr>
  </w:style>
  <w:style w:type="character" w:customStyle="1" w:styleId="pParLevel1Car">
    <w:name w:val="pParLevel1Car"/>
    <w:link w:val="pParLevel1"/>
  </w:style>
  <w:style w:type="paragraph" w:customStyle="1" w:styleId="pParLevel2">
    <w:name w:val="pParLevel2"/>
    <w:basedOn w:val="defaultParagraph"/>
    <w:link w:val="pParLevel2Car"/>
    <w:pPr>
      <w:spacing w:after="40"/>
    </w:pPr>
  </w:style>
  <w:style w:type="character" w:customStyle="1" w:styleId="pParLevel2Car">
    <w:name w:val="pParLevel2Car"/>
    <w:link w:val="pParLevel2"/>
  </w:style>
  <w:style w:type="paragraph" w:customStyle="1" w:styleId="pParLevel3">
    <w:name w:val="pParLevel3"/>
    <w:basedOn w:val="defaultParagraph"/>
    <w:link w:val="pParLevel3Car"/>
    <w:pPr>
      <w:spacing w:after="40"/>
    </w:pPr>
  </w:style>
  <w:style w:type="character" w:customStyle="1" w:styleId="pParLevel3Car">
    <w:name w:val="pParLevel3Car"/>
    <w:link w:val="pParLevel3"/>
  </w:style>
  <w:style w:type="paragraph" w:customStyle="1" w:styleId="pParLevel4">
    <w:name w:val="pParLevel4"/>
    <w:basedOn w:val="defaultParagraph"/>
    <w:link w:val="pParLevel4Car"/>
    <w:pPr>
      <w:spacing w:after="40"/>
    </w:pPr>
  </w:style>
  <w:style w:type="character" w:customStyle="1" w:styleId="pParLevel4Car">
    <w:name w:val="pParLevel4Car"/>
    <w:link w:val="pParLevel4"/>
  </w:style>
  <w:style w:type="paragraph" w:customStyle="1" w:styleId="pParLevel5">
    <w:name w:val="pParLevel5"/>
    <w:basedOn w:val="defaultParagraph"/>
    <w:link w:val="pParLevel5Car"/>
    <w:pPr>
      <w:spacing w:after="40"/>
    </w:pPr>
  </w:style>
  <w:style w:type="character" w:customStyle="1" w:styleId="pParLevel5Car">
    <w:name w:val="pParLevel5Car"/>
    <w:link w:val="pParLevel5"/>
  </w:style>
  <w:style w:type="paragraph" w:customStyle="1" w:styleId="Head">
    <w:name w:val="Head"/>
    <w:link w:val="HeadCar"/>
    <w:pPr>
      <w:spacing w:after="160"/>
      <w:jc w:val="center"/>
    </w:pPr>
    <w:rPr>
      <w:b/>
      <w:sz w:val="32"/>
    </w:rPr>
  </w:style>
  <w:style w:type="character" w:customStyle="1" w:styleId="HeadCar">
    <w:name w:val="HeadCar"/>
    <w:link w:val="Head"/>
    <w:rPr>
      <w:b/>
      <w:sz w:val="32"/>
    </w:rPr>
  </w:style>
  <w:style w:type="paragraph" w:customStyle="1" w:styleId="Level1">
    <w:name w:val="Level1"/>
    <w:basedOn w:val="pParLevel1"/>
    <w:link w:val="Level1Car"/>
    <w:pPr>
      <w:spacing w:after="160"/>
    </w:pPr>
    <w:rPr>
      <w:b/>
    </w:rPr>
  </w:style>
  <w:style w:type="character" w:customStyle="1" w:styleId="Level1Car">
    <w:name w:val="Level1Car"/>
    <w:link w:val="Level1"/>
    <w:rPr>
      <w:b/>
    </w:rPr>
  </w:style>
  <w:style w:type="paragraph" w:customStyle="1" w:styleId="Body1">
    <w:name w:val="Body1"/>
    <w:basedOn w:val="pParLevel1"/>
    <w:link w:val="Body1Car"/>
    <w:rPr>
      <w:b/>
    </w:rPr>
  </w:style>
  <w:style w:type="character" w:customStyle="1" w:styleId="Body1Car">
    <w:name w:val="Body1Car"/>
    <w:link w:val="Body1"/>
    <w:rPr>
      <w:b/>
    </w:rPr>
  </w:style>
  <w:style w:type="paragraph" w:customStyle="1" w:styleId="Level2">
    <w:name w:val="Level2"/>
    <w:basedOn w:val="pParLevel2"/>
    <w:link w:val="Level2Car"/>
    <w:pPr>
      <w:spacing w:after="160"/>
    </w:pPr>
  </w:style>
  <w:style w:type="character" w:customStyle="1" w:styleId="Level2Car">
    <w:name w:val="Level2Car"/>
    <w:link w:val="Level2"/>
  </w:style>
  <w:style w:type="paragraph" w:customStyle="1" w:styleId="Body2">
    <w:name w:val="Body2"/>
    <w:basedOn w:val="pParLevel2"/>
    <w:link w:val="Body2Car"/>
  </w:style>
  <w:style w:type="character" w:customStyle="1" w:styleId="Body2Car">
    <w:name w:val="Body2Car"/>
    <w:link w:val="Body2"/>
  </w:style>
  <w:style w:type="paragraph" w:customStyle="1" w:styleId="Level3">
    <w:name w:val="Level3"/>
    <w:basedOn w:val="pParLevel3"/>
    <w:link w:val="Level3Car"/>
    <w:pPr>
      <w:spacing w:after="160"/>
    </w:pPr>
  </w:style>
  <w:style w:type="character" w:customStyle="1" w:styleId="Level3Car">
    <w:name w:val="Level3Car"/>
    <w:link w:val="Level3"/>
  </w:style>
  <w:style w:type="paragraph" w:customStyle="1" w:styleId="Body3">
    <w:name w:val="Body3"/>
    <w:basedOn w:val="pParLevel3"/>
    <w:link w:val="Body3Car"/>
  </w:style>
  <w:style w:type="character" w:customStyle="1" w:styleId="Body3Car">
    <w:name w:val="Body3Car"/>
    <w:link w:val="Body3"/>
  </w:style>
  <w:style w:type="paragraph" w:customStyle="1" w:styleId="Level4">
    <w:name w:val="Level4"/>
    <w:basedOn w:val="pParLevel4"/>
    <w:link w:val="Level4Car"/>
    <w:pPr>
      <w:spacing w:after="160"/>
    </w:pPr>
  </w:style>
  <w:style w:type="character" w:customStyle="1" w:styleId="Level4Car">
    <w:name w:val="Level4Car"/>
    <w:link w:val="Level4"/>
  </w:style>
  <w:style w:type="paragraph" w:customStyle="1" w:styleId="Body4">
    <w:name w:val="Body4"/>
    <w:basedOn w:val="pParLevel4"/>
    <w:link w:val="Body4Car"/>
  </w:style>
  <w:style w:type="character" w:customStyle="1" w:styleId="Body4Car">
    <w:name w:val="Body4Car"/>
    <w:link w:val="Body4"/>
  </w:style>
  <w:style w:type="paragraph" w:customStyle="1" w:styleId="Level5">
    <w:name w:val="Level5"/>
    <w:basedOn w:val="pParLevel5"/>
    <w:link w:val="Level5Car"/>
    <w:pPr>
      <w:spacing w:after="160"/>
    </w:pPr>
  </w:style>
  <w:style w:type="character" w:customStyle="1" w:styleId="Level5Car">
    <w:name w:val="Level5Car"/>
    <w:link w:val="Level5"/>
  </w:style>
  <w:style w:type="paragraph" w:customStyle="1" w:styleId="Body5">
    <w:name w:val="Body5"/>
    <w:basedOn w:val="pParLevel5"/>
    <w:link w:val="Body5Car"/>
  </w:style>
  <w:style w:type="character" w:customStyle="1" w:styleId="Body5Car">
    <w:name w:val="Body5Car"/>
    <w:link w:val="Body5"/>
  </w:style>
  <w:style w:type="character" w:styleId="Hypertextovodkaz">
    <w:name w:val="Hyperlink"/>
    <w:basedOn w:val="Standardnpsmoodstavce"/>
    <w:uiPriority w:val="99"/>
    <w:unhideWhenUsed/>
    <w:rsid w:val="00427C57"/>
    <w:rPr>
      <w:color w:val="0000FF" w:themeColor="hyperlink"/>
      <w:u w:val="single"/>
    </w:rPr>
  </w:style>
  <w:style w:type="character" w:customStyle="1" w:styleId="Nevyeenzmnka1">
    <w:name w:val="Nevyřešená zmínka1"/>
    <w:basedOn w:val="Standardnpsmoodstavce"/>
    <w:uiPriority w:val="99"/>
    <w:semiHidden/>
    <w:unhideWhenUsed/>
    <w:rsid w:val="00427C57"/>
    <w:rPr>
      <w:color w:val="605E5C"/>
      <w:shd w:val="clear" w:color="auto" w:fill="E1DFDD"/>
    </w:rPr>
  </w:style>
  <w:style w:type="table" w:styleId="Mkatabulky">
    <w:name w:val="Table Grid"/>
    <w:basedOn w:val="Normlntabulka"/>
    <w:uiPriority w:val="99"/>
    <w:unhideWhenUsed/>
    <w:rsid w:val="00DF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73012"/>
    <w:rPr>
      <w:sz w:val="16"/>
      <w:szCs w:val="16"/>
    </w:rPr>
  </w:style>
  <w:style w:type="paragraph" w:styleId="Textkomente">
    <w:name w:val="annotation text"/>
    <w:basedOn w:val="Normln"/>
    <w:link w:val="TextkomenteChar"/>
    <w:uiPriority w:val="99"/>
    <w:semiHidden/>
    <w:unhideWhenUsed/>
    <w:rsid w:val="00D73012"/>
    <w:pPr>
      <w:spacing w:line="240" w:lineRule="auto"/>
    </w:pPr>
    <w:rPr>
      <w:sz w:val="20"/>
      <w:szCs w:val="20"/>
    </w:rPr>
  </w:style>
  <w:style w:type="character" w:customStyle="1" w:styleId="TextkomenteChar">
    <w:name w:val="Text komentáře Char"/>
    <w:basedOn w:val="Standardnpsmoodstavce"/>
    <w:link w:val="Textkomente"/>
    <w:uiPriority w:val="99"/>
    <w:semiHidden/>
    <w:rsid w:val="00D73012"/>
    <w:rPr>
      <w:sz w:val="20"/>
      <w:szCs w:val="20"/>
    </w:rPr>
  </w:style>
  <w:style w:type="paragraph" w:styleId="Pedmtkomente">
    <w:name w:val="annotation subject"/>
    <w:basedOn w:val="Textkomente"/>
    <w:next w:val="Textkomente"/>
    <w:link w:val="PedmtkomenteChar"/>
    <w:uiPriority w:val="99"/>
    <w:semiHidden/>
    <w:unhideWhenUsed/>
    <w:rsid w:val="00D73012"/>
    <w:rPr>
      <w:b/>
      <w:bCs/>
    </w:rPr>
  </w:style>
  <w:style w:type="character" w:customStyle="1" w:styleId="PedmtkomenteChar">
    <w:name w:val="Předmět komentáře Char"/>
    <w:basedOn w:val="TextkomenteChar"/>
    <w:link w:val="Pedmtkomente"/>
    <w:uiPriority w:val="99"/>
    <w:semiHidden/>
    <w:rsid w:val="00D73012"/>
    <w:rPr>
      <w:b/>
      <w:bCs/>
      <w:sz w:val="20"/>
      <w:szCs w:val="20"/>
    </w:rPr>
  </w:style>
  <w:style w:type="paragraph" w:styleId="Textbubliny">
    <w:name w:val="Balloon Text"/>
    <w:basedOn w:val="Normln"/>
    <w:link w:val="TextbublinyChar"/>
    <w:uiPriority w:val="99"/>
    <w:semiHidden/>
    <w:unhideWhenUsed/>
    <w:rsid w:val="00D7301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012"/>
    <w:rPr>
      <w:rFonts w:ascii="Segoe UI" w:hAnsi="Segoe UI" w:cs="Segoe UI"/>
      <w:sz w:val="18"/>
      <w:szCs w:val="18"/>
    </w:rPr>
  </w:style>
  <w:style w:type="paragraph" w:styleId="Revize">
    <w:name w:val="Revision"/>
    <w:hidden/>
    <w:uiPriority w:val="99"/>
    <w:semiHidden/>
    <w:rsid w:val="0068204B"/>
    <w:pPr>
      <w:spacing w:after="0" w:line="240" w:lineRule="auto"/>
    </w:pPr>
  </w:style>
  <w:style w:type="paragraph" w:styleId="Odstavecseseznamem">
    <w:name w:val="List Paragraph"/>
    <w:basedOn w:val="Normln"/>
    <w:uiPriority w:val="99"/>
    <w:rsid w:val="00694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07CE5B4667954C8B6C0D6DCFE9C6F3" ma:contentTypeVersion="4" ma:contentTypeDescription="Create a new document." ma:contentTypeScope="" ma:versionID="4ee34b8e5775d5e6d26484f4b733fccc">
  <xsd:schema xmlns:xsd="http://www.w3.org/2001/XMLSchema" xmlns:xs="http://www.w3.org/2001/XMLSchema" xmlns:p="http://schemas.microsoft.com/office/2006/metadata/properties" xmlns:ns2="8bde7a1f-134e-48f8-aefc-4d8a03b58351" targetNamespace="http://schemas.microsoft.com/office/2006/metadata/properties" ma:root="true" ma:fieldsID="ab929314a5238729c48626e0a8f0e27a" ns2:_="">
    <xsd:import namespace="8bde7a1f-134e-48f8-aefc-4d8a03b583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e7a1f-134e-48f8-aefc-4d8a03b58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455F1-ABB9-4CF9-9915-C25D172C6BE3}">
  <ds:schemaRefs>
    <ds:schemaRef ds:uri="http://schemas.openxmlformats.org/officeDocument/2006/bibliography"/>
  </ds:schemaRefs>
</ds:datastoreItem>
</file>

<file path=customXml/itemProps2.xml><?xml version="1.0" encoding="utf-8"?>
<ds:datastoreItem xmlns:ds="http://schemas.openxmlformats.org/officeDocument/2006/customXml" ds:itemID="{A76F445B-07B5-49DB-8128-DE60EEDAD0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3BAEAE-D02F-4D72-BF80-BC15C9FC653F}">
  <ds:schemaRefs>
    <ds:schemaRef ds:uri="http://schemas.microsoft.com/sharepoint/v3/contenttype/forms"/>
  </ds:schemaRefs>
</ds:datastoreItem>
</file>

<file path=customXml/itemProps4.xml><?xml version="1.0" encoding="utf-8"?>
<ds:datastoreItem xmlns:ds="http://schemas.openxmlformats.org/officeDocument/2006/customXml" ds:itemID="{A2B8AEF4-7671-4D13-96B8-D573C9F4C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e7a1f-134e-48f8-aefc-4d8a03b5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3120</Words>
  <Characters>18414</Characters>
  <Application>Microsoft Office Word</Application>
  <DocSecurity>0</DocSecurity>
  <Lines>153</Lines>
  <Paragraphs>42</Paragraphs>
  <ScaleCrop>false</ScaleCrop>
  <HeadingPairs>
    <vt:vector size="6" baseType="variant">
      <vt:variant>
        <vt:lpstr>Název</vt:lpstr>
      </vt:variant>
      <vt:variant>
        <vt:i4>1</vt:i4>
      </vt:variant>
      <vt:variant>
        <vt:lpstr>Title</vt:lpstr>
      </vt:variant>
      <vt:variant>
        <vt:i4>1</vt:i4>
      </vt:variant>
      <vt:variant>
        <vt:lpstr>Título</vt:lpstr>
      </vt:variant>
      <vt:variant>
        <vt:i4>1</vt:i4>
      </vt:variant>
    </vt:vector>
  </HeadingPairs>
  <TitlesOfParts>
    <vt:vector size="3" baseType="lpstr">
      <vt:lpstr>Smlouva o poskytování služeb</vt:lpstr>
      <vt:lpstr>Smlouva o poskytování služeb</vt:lpstr>
      <vt:lpstr/>
    </vt:vector>
  </TitlesOfParts>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subject/>
  <dc:creator>Legito</dc:creator>
  <cp:keywords/>
  <dc:description/>
  <cp:lastModifiedBy>Marie Štětková</cp:lastModifiedBy>
  <cp:revision>2</cp:revision>
  <dcterms:created xsi:type="dcterms:W3CDTF">2023-04-12T07:41:00Z</dcterms:created>
  <dcterms:modified xsi:type="dcterms:W3CDTF">2023-04-12T07:41:00Z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0x0101006107CE5B4667954C8B6C0D6DCFE9C6F3</vt:lpwstr>
  </property>
</Properties>
</file>