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A9DA" w14:textId="77777777" w:rsidR="004F3B17" w:rsidRPr="002C4884" w:rsidRDefault="004F3B17" w:rsidP="00FC4993">
      <w:pPr>
        <w:rPr>
          <w:rFonts w:ascii="Arial" w:hAnsi="Arial" w:cs="Arial"/>
          <w:b/>
          <w:sz w:val="20"/>
          <w:szCs w:val="20"/>
          <w:lang w:val="cs-CZ"/>
        </w:rPr>
      </w:pPr>
    </w:p>
    <w:p w14:paraId="2DDCD2BC" w14:textId="77777777" w:rsidR="00942F52" w:rsidRDefault="00942F52">
      <w:pPr>
        <w:rPr>
          <w:rFonts w:ascii="Arial" w:hAnsi="Arial" w:cs="Arial"/>
          <w:b/>
          <w:sz w:val="20"/>
          <w:szCs w:val="20"/>
          <w:lang w:val="cs-CZ"/>
        </w:rPr>
      </w:pPr>
    </w:p>
    <w:p w14:paraId="0B8D352A" w14:textId="77777777" w:rsidR="00942F52" w:rsidRDefault="00942F52">
      <w:pPr>
        <w:rPr>
          <w:rFonts w:ascii="Arial" w:hAnsi="Arial" w:cs="Arial"/>
          <w:b/>
          <w:sz w:val="20"/>
          <w:szCs w:val="20"/>
          <w:lang w:val="cs-CZ"/>
        </w:rPr>
      </w:pPr>
    </w:p>
    <w:p w14:paraId="433D4EF2" w14:textId="77777777" w:rsidR="00942F52" w:rsidRDefault="00942F52">
      <w:pPr>
        <w:rPr>
          <w:rFonts w:ascii="Arial" w:hAnsi="Arial" w:cs="Arial"/>
          <w:b/>
          <w:sz w:val="20"/>
          <w:szCs w:val="20"/>
          <w:lang w:val="cs-CZ"/>
        </w:rPr>
      </w:pPr>
    </w:p>
    <w:p w14:paraId="220A66B8" w14:textId="77777777" w:rsidR="00942F52" w:rsidRDefault="00942F52">
      <w:pPr>
        <w:rPr>
          <w:rFonts w:ascii="Arial" w:hAnsi="Arial" w:cs="Arial"/>
          <w:b/>
          <w:sz w:val="20"/>
          <w:szCs w:val="20"/>
          <w:lang w:val="cs-CZ"/>
        </w:rPr>
      </w:pPr>
    </w:p>
    <w:p w14:paraId="04135B4B" w14:textId="77777777" w:rsidR="00942F52" w:rsidRDefault="00942F52">
      <w:pPr>
        <w:rPr>
          <w:rFonts w:ascii="Arial" w:hAnsi="Arial" w:cs="Arial"/>
          <w:b/>
          <w:sz w:val="20"/>
          <w:szCs w:val="20"/>
          <w:lang w:val="cs-CZ"/>
        </w:rPr>
      </w:pPr>
    </w:p>
    <w:p w14:paraId="75A1F36E" w14:textId="77777777" w:rsidR="00942F52" w:rsidRDefault="00942F52">
      <w:pPr>
        <w:rPr>
          <w:rFonts w:ascii="Arial" w:hAnsi="Arial" w:cs="Arial"/>
          <w:b/>
          <w:sz w:val="20"/>
          <w:szCs w:val="20"/>
          <w:lang w:val="cs-CZ"/>
        </w:rPr>
      </w:pPr>
    </w:p>
    <w:p w14:paraId="6104C316" w14:textId="77777777" w:rsidR="00942F52" w:rsidRDefault="00942F52">
      <w:pPr>
        <w:rPr>
          <w:rFonts w:ascii="Arial" w:hAnsi="Arial" w:cs="Arial"/>
          <w:b/>
          <w:sz w:val="20"/>
          <w:szCs w:val="20"/>
          <w:lang w:val="cs-CZ"/>
        </w:rPr>
      </w:pPr>
    </w:p>
    <w:p w14:paraId="0EBD1436" w14:textId="77777777" w:rsidR="00942F52" w:rsidRDefault="00942F52">
      <w:pPr>
        <w:rPr>
          <w:rFonts w:ascii="Arial" w:hAnsi="Arial" w:cs="Arial"/>
          <w:b/>
          <w:sz w:val="20"/>
          <w:szCs w:val="20"/>
          <w:lang w:val="cs-CZ"/>
        </w:rPr>
      </w:pPr>
    </w:p>
    <w:p w14:paraId="06BD20B4" w14:textId="77777777" w:rsidR="00942F52" w:rsidRDefault="00942F52">
      <w:pPr>
        <w:rPr>
          <w:rFonts w:ascii="Arial" w:hAnsi="Arial" w:cs="Arial"/>
          <w:b/>
          <w:sz w:val="20"/>
          <w:szCs w:val="20"/>
          <w:lang w:val="cs-CZ"/>
        </w:rPr>
      </w:pPr>
    </w:p>
    <w:p w14:paraId="209C5F00" w14:textId="77777777" w:rsidR="00942F52" w:rsidRDefault="00942F52">
      <w:pPr>
        <w:rPr>
          <w:rFonts w:ascii="Arial" w:hAnsi="Arial" w:cs="Arial"/>
          <w:b/>
          <w:sz w:val="20"/>
          <w:szCs w:val="20"/>
          <w:lang w:val="cs-CZ"/>
        </w:rPr>
      </w:pPr>
    </w:p>
    <w:p w14:paraId="29F55306" w14:textId="77777777" w:rsidR="00942F52" w:rsidRDefault="00942F52">
      <w:pPr>
        <w:rPr>
          <w:rFonts w:ascii="Arial" w:hAnsi="Arial" w:cs="Arial"/>
          <w:b/>
          <w:sz w:val="20"/>
          <w:szCs w:val="20"/>
          <w:lang w:val="cs-CZ"/>
        </w:rPr>
      </w:pPr>
    </w:p>
    <w:p w14:paraId="437EE6B8" w14:textId="77777777" w:rsidR="00942F52" w:rsidRDefault="00942F52">
      <w:pPr>
        <w:rPr>
          <w:rFonts w:ascii="Arial" w:hAnsi="Arial" w:cs="Arial"/>
          <w:b/>
          <w:sz w:val="20"/>
          <w:szCs w:val="20"/>
          <w:lang w:val="cs-CZ"/>
        </w:rPr>
      </w:pPr>
    </w:p>
    <w:p w14:paraId="7665FD01" w14:textId="77777777" w:rsidR="00942F52" w:rsidRPr="00925B14" w:rsidRDefault="00385F44">
      <w:pPr>
        <w:pBdr>
          <w:top w:val="single" w:sz="12" w:space="1" w:color="auto"/>
          <w:bottom w:val="single" w:sz="12" w:space="1" w:color="auto"/>
        </w:pBdr>
        <w:jc w:val="center"/>
        <w:rPr>
          <w:rFonts w:ascii="Arial" w:hAnsi="Arial" w:cs="Arial"/>
          <w:b/>
          <w:sz w:val="32"/>
          <w:szCs w:val="32"/>
          <w:lang w:val="cs-CZ"/>
        </w:rPr>
      </w:pPr>
      <w:r w:rsidRPr="00925B14">
        <w:rPr>
          <w:rFonts w:ascii="Arial" w:hAnsi="Arial" w:cs="Arial"/>
          <w:b/>
          <w:sz w:val="32"/>
          <w:szCs w:val="32"/>
          <w:lang w:val="cs-CZ"/>
        </w:rPr>
        <w:t>SMLOUVA O MLČENLIVOSTI A OCHRANĚ DŮVĚRNÝCH INFORMACÍ</w:t>
      </w:r>
    </w:p>
    <w:p w14:paraId="41A7F93D" w14:textId="77777777" w:rsidR="00925B14" w:rsidRDefault="00925B14">
      <w:pPr>
        <w:jc w:val="center"/>
        <w:rPr>
          <w:rFonts w:ascii="Arial" w:hAnsi="Arial" w:cs="Arial"/>
          <w:b/>
          <w:sz w:val="20"/>
          <w:szCs w:val="20"/>
          <w:lang w:val="cs-CZ"/>
        </w:rPr>
      </w:pPr>
    </w:p>
    <w:p w14:paraId="641165F6" w14:textId="77777777" w:rsidR="00942F52" w:rsidRDefault="00385F44">
      <w:pPr>
        <w:jc w:val="center"/>
        <w:rPr>
          <w:rFonts w:ascii="Arial" w:hAnsi="Arial" w:cs="Arial"/>
          <w:b/>
          <w:sz w:val="20"/>
          <w:szCs w:val="20"/>
          <w:lang w:val="cs-CZ"/>
        </w:rPr>
      </w:pPr>
      <w:r w:rsidRPr="00385F44">
        <w:rPr>
          <w:rFonts w:ascii="Arial" w:hAnsi="Arial" w:cs="Arial"/>
          <w:b/>
          <w:sz w:val="20"/>
          <w:szCs w:val="20"/>
          <w:lang w:val="cs-CZ"/>
        </w:rPr>
        <w:br w:type="page"/>
      </w:r>
    </w:p>
    <w:p w14:paraId="0A816F2E" w14:textId="77777777" w:rsidR="00EA6C7E" w:rsidRDefault="00EA6C7E" w:rsidP="00EA6C7E">
      <w:pPr>
        <w:spacing w:after="120" w:line="280" w:lineRule="atLeast"/>
        <w:jc w:val="center"/>
        <w:rPr>
          <w:rFonts w:ascii="Arial" w:hAnsi="Arial" w:cs="Arial"/>
          <w:b/>
          <w:sz w:val="24"/>
          <w:szCs w:val="24"/>
        </w:rPr>
      </w:pPr>
      <w:proofErr w:type="spellStart"/>
      <w:r>
        <w:rPr>
          <w:rFonts w:ascii="Arial" w:hAnsi="Arial" w:cs="Arial"/>
          <w:b/>
          <w:sz w:val="24"/>
          <w:szCs w:val="24"/>
        </w:rPr>
        <w:lastRenderedPageBreak/>
        <w:t>Smluvní</w:t>
      </w:r>
      <w:proofErr w:type="spellEnd"/>
      <w:r>
        <w:rPr>
          <w:rFonts w:ascii="Arial" w:hAnsi="Arial" w:cs="Arial"/>
          <w:b/>
          <w:sz w:val="24"/>
          <w:szCs w:val="24"/>
        </w:rPr>
        <w:t xml:space="preserve"> </w:t>
      </w:r>
      <w:proofErr w:type="spellStart"/>
      <w:r>
        <w:rPr>
          <w:rFonts w:ascii="Arial" w:hAnsi="Arial" w:cs="Arial"/>
          <w:b/>
          <w:sz w:val="24"/>
          <w:szCs w:val="24"/>
        </w:rPr>
        <w:t>strany</w:t>
      </w:r>
      <w:proofErr w:type="spellEnd"/>
      <w:r>
        <w:rPr>
          <w:rFonts w:ascii="Arial" w:hAnsi="Arial" w:cs="Arial"/>
          <w:b/>
          <w:sz w:val="24"/>
          <w:szCs w:val="24"/>
        </w:rPr>
        <w:t xml:space="preserve"> </w:t>
      </w:r>
    </w:p>
    <w:p w14:paraId="2292DEE7" w14:textId="77777777" w:rsidR="0019370F" w:rsidRDefault="0019370F" w:rsidP="00EA6C7E">
      <w:pPr>
        <w:spacing w:after="120" w:line="280" w:lineRule="atLeast"/>
        <w:jc w:val="center"/>
        <w:rPr>
          <w:rFonts w:ascii="Arial" w:hAnsi="Arial" w:cs="Arial"/>
          <w:b/>
          <w:sz w:val="24"/>
          <w:szCs w:val="24"/>
        </w:rPr>
      </w:pPr>
    </w:p>
    <w:p w14:paraId="777DF751" w14:textId="77777777" w:rsidR="00EA6C7E" w:rsidRDefault="00EA6C7E" w:rsidP="00EA6C7E">
      <w:pPr>
        <w:spacing w:after="120" w:line="280" w:lineRule="atLeast"/>
        <w:rPr>
          <w:rFonts w:ascii="Arial" w:hAnsi="Arial" w:cs="Arial"/>
          <w:sz w:val="24"/>
          <w:szCs w:val="24"/>
        </w:rPr>
      </w:pPr>
      <w:proofErr w:type="spellStart"/>
      <w:r>
        <w:rPr>
          <w:rFonts w:ascii="Arial" w:hAnsi="Arial" w:cs="Arial"/>
          <w:b/>
          <w:sz w:val="24"/>
          <w:szCs w:val="24"/>
        </w:rPr>
        <w:t>K</w:t>
      </w:r>
      <w:r w:rsidRPr="00E63B85">
        <w:rPr>
          <w:rFonts w:ascii="Arial" w:hAnsi="Arial" w:cs="Arial"/>
          <w:b/>
          <w:sz w:val="24"/>
          <w:szCs w:val="24"/>
        </w:rPr>
        <w:t>oordinátor</w:t>
      </w:r>
      <w:proofErr w:type="spellEnd"/>
      <w:r w:rsidRPr="00E63B85">
        <w:rPr>
          <w:rFonts w:ascii="Arial" w:hAnsi="Arial" w:cs="Arial"/>
          <w:b/>
          <w:sz w:val="24"/>
          <w:szCs w:val="24"/>
        </w:rPr>
        <w:t xml:space="preserve"> </w:t>
      </w:r>
      <w:proofErr w:type="spellStart"/>
      <w:r w:rsidRPr="00E63B85">
        <w:rPr>
          <w:rFonts w:ascii="Arial" w:hAnsi="Arial" w:cs="Arial"/>
          <w:b/>
          <w:sz w:val="24"/>
          <w:szCs w:val="24"/>
        </w:rPr>
        <w:t>Integrovaného</w:t>
      </w:r>
      <w:proofErr w:type="spellEnd"/>
      <w:r w:rsidRPr="00E63B85">
        <w:rPr>
          <w:rFonts w:ascii="Arial" w:hAnsi="Arial" w:cs="Arial"/>
          <w:b/>
          <w:sz w:val="24"/>
          <w:szCs w:val="24"/>
        </w:rPr>
        <w:t xml:space="preserve"> </w:t>
      </w:r>
      <w:proofErr w:type="spellStart"/>
      <w:r w:rsidRPr="00E63B85">
        <w:rPr>
          <w:rFonts w:ascii="Arial" w:hAnsi="Arial" w:cs="Arial"/>
          <w:b/>
          <w:sz w:val="24"/>
          <w:szCs w:val="24"/>
        </w:rPr>
        <w:t>dopravního</w:t>
      </w:r>
      <w:proofErr w:type="spellEnd"/>
      <w:r w:rsidRPr="00E63B85">
        <w:rPr>
          <w:rFonts w:ascii="Arial" w:hAnsi="Arial" w:cs="Arial"/>
          <w:b/>
          <w:sz w:val="24"/>
          <w:szCs w:val="24"/>
        </w:rPr>
        <w:t xml:space="preserve"> </w:t>
      </w:r>
      <w:proofErr w:type="spellStart"/>
      <w:r w:rsidRPr="00E63B85">
        <w:rPr>
          <w:rFonts w:ascii="Arial" w:hAnsi="Arial" w:cs="Arial"/>
          <w:b/>
          <w:sz w:val="24"/>
          <w:szCs w:val="24"/>
        </w:rPr>
        <w:t>systému</w:t>
      </w:r>
      <w:proofErr w:type="spellEnd"/>
      <w:r w:rsidRPr="00E63B85">
        <w:rPr>
          <w:rFonts w:ascii="Arial" w:hAnsi="Arial" w:cs="Arial"/>
          <w:b/>
          <w:sz w:val="24"/>
          <w:szCs w:val="24"/>
        </w:rPr>
        <w:t xml:space="preserve"> </w:t>
      </w:r>
      <w:proofErr w:type="spellStart"/>
      <w:r w:rsidRPr="00E63B85">
        <w:rPr>
          <w:rFonts w:ascii="Arial" w:hAnsi="Arial" w:cs="Arial"/>
          <w:b/>
          <w:sz w:val="24"/>
          <w:szCs w:val="24"/>
        </w:rPr>
        <w:t>Olomouckého</w:t>
      </w:r>
      <w:proofErr w:type="spellEnd"/>
      <w:r w:rsidRPr="00E63B85">
        <w:rPr>
          <w:rFonts w:ascii="Arial" w:hAnsi="Arial" w:cs="Arial"/>
          <w:b/>
          <w:sz w:val="24"/>
          <w:szCs w:val="24"/>
        </w:rPr>
        <w:t xml:space="preserve"> </w:t>
      </w:r>
      <w:proofErr w:type="spellStart"/>
      <w:r w:rsidRPr="00E63B85">
        <w:rPr>
          <w:rFonts w:ascii="Arial" w:hAnsi="Arial" w:cs="Arial"/>
          <w:b/>
          <w:sz w:val="24"/>
          <w:szCs w:val="24"/>
        </w:rPr>
        <w:t>kraje</w:t>
      </w:r>
      <w:proofErr w:type="spellEnd"/>
      <w:r>
        <w:rPr>
          <w:rFonts w:ascii="Arial" w:hAnsi="Arial" w:cs="Arial"/>
          <w:sz w:val="24"/>
          <w:szCs w:val="24"/>
        </w:rPr>
        <w:t>,</w:t>
      </w:r>
    </w:p>
    <w:p w14:paraId="2CA14168" w14:textId="77777777" w:rsidR="00B01320" w:rsidRDefault="00EA6C7E" w:rsidP="00EA6C7E">
      <w:pPr>
        <w:spacing w:after="120" w:line="280" w:lineRule="atLeast"/>
        <w:rPr>
          <w:rFonts w:ascii="Arial" w:hAnsi="Arial" w:cs="Arial"/>
          <w:b/>
          <w:sz w:val="24"/>
          <w:szCs w:val="24"/>
        </w:rPr>
      </w:pPr>
      <w:proofErr w:type="spellStart"/>
      <w:r w:rsidRPr="00662C19">
        <w:rPr>
          <w:rFonts w:ascii="Arial" w:hAnsi="Arial" w:cs="Arial"/>
          <w:b/>
          <w:sz w:val="24"/>
          <w:szCs w:val="24"/>
        </w:rPr>
        <w:t>příspěvková</w:t>
      </w:r>
      <w:proofErr w:type="spellEnd"/>
      <w:r w:rsidRPr="00662C19">
        <w:rPr>
          <w:rFonts w:ascii="Arial" w:hAnsi="Arial" w:cs="Arial"/>
          <w:b/>
          <w:sz w:val="24"/>
          <w:szCs w:val="24"/>
        </w:rPr>
        <w:t xml:space="preserve"> </w:t>
      </w:r>
      <w:proofErr w:type="spellStart"/>
      <w:r w:rsidRPr="00662C19">
        <w:rPr>
          <w:rFonts w:ascii="Arial" w:hAnsi="Arial" w:cs="Arial"/>
          <w:b/>
          <w:sz w:val="24"/>
          <w:szCs w:val="24"/>
        </w:rPr>
        <w:t>organizace</w:t>
      </w:r>
      <w:proofErr w:type="spellEnd"/>
      <w:r w:rsidR="00B01320">
        <w:rPr>
          <w:rFonts w:ascii="Arial" w:hAnsi="Arial" w:cs="Arial"/>
          <w:b/>
          <w:sz w:val="24"/>
          <w:szCs w:val="24"/>
        </w:rPr>
        <w:t xml:space="preserve"> </w:t>
      </w:r>
    </w:p>
    <w:p w14:paraId="3685CF7E" w14:textId="62054C80" w:rsidR="00EA6C7E" w:rsidRPr="001861FE" w:rsidRDefault="00B01320" w:rsidP="00B01320">
      <w:r>
        <w:t>(</w:t>
      </w:r>
      <w:proofErr w:type="spellStart"/>
      <w:r>
        <w:t>dále</w:t>
      </w:r>
      <w:proofErr w:type="spellEnd"/>
      <w:r>
        <w:t xml:space="preserve"> take “KIDSOK”)</w:t>
      </w:r>
    </w:p>
    <w:p w14:paraId="4675F25C" w14:textId="77777777" w:rsidR="00EA6C7E" w:rsidRDefault="00EA6C7E" w:rsidP="00EA6C7E">
      <w:pPr>
        <w:spacing w:after="120" w:line="280" w:lineRule="atLeast"/>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sídlem</w:t>
      </w:r>
      <w:proofErr w:type="spellEnd"/>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Jeremenkova</w:t>
      </w:r>
      <w:proofErr w:type="spellEnd"/>
      <w:r>
        <w:rPr>
          <w:rFonts w:ascii="Arial" w:hAnsi="Arial" w:cs="Arial"/>
          <w:sz w:val="24"/>
          <w:szCs w:val="24"/>
        </w:rPr>
        <w:t xml:space="preserve"> 1211/40b, </w:t>
      </w:r>
      <w:proofErr w:type="spellStart"/>
      <w:r>
        <w:rPr>
          <w:rFonts w:ascii="Arial" w:hAnsi="Arial" w:cs="Arial"/>
          <w:sz w:val="24"/>
          <w:szCs w:val="24"/>
        </w:rPr>
        <w:t>Hodolany</w:t>
      </w:r>
      <w:proofErr w:type="spellEnd"/>
      <w:r>
        <w:rPr>
          <w:rFonts w:ascii="Arial" w:hAnsi="Arial" w:cs="Arial"/>
          <w:sz w:val="24"/>
          <w:szCs w:val="24"/>
        </w:rPr>
        <w:t>, 779 00 Olomouc</w:t>
      </w:r>
    </w:p>
    <w:p w14:paraId="35DF883E" w14:textId="77777777" w:rsidR="00EA6C7E" w:rsidRDefault="00EA6C7E" w:rsidP="00EA6C7E">
      <w:pPr>
        <w:spacing w:after="120" w:line="280" w:lineRule="atLeast"/>
        <w:rPr>
          <w:rFonts w:ascii="Arial" w:hAnsi="Arial" w:cs="Arial"/>
          <w:sz w:val="24"/>
          <w:szCs w:val="24"/>
        </w:rPr>
      </w:pPr>
      <w:r>
        <w:rPr>
          <w:rFonts w:ascii="Arial" w:hAnsi="Arial" w:cs="Arial"/>
          <w:sz w:val="24"/>
          <w:szCs w:val="24"/>
        </w:rPr>
        <w:t xml:space="preserve">IČ: </w:t>
      </w:r>
      <w:r>
        <w:rPr>
          <w:rFonts w:ascii="Arial" w:hAnsi="Arial" w:cs="Arial"/>
          <w:sz w:val="24"/>
          <w:szCs w:val="24"/>
        </w:rPr>
        <w:tab/>
      </w:r>
      <w:r>
        <w:rPr>
          <w:rFonts w:ascii="Arial" w:hAnsi="Arial" w:cs="Arial"/>
          <w:sz w:val="24"/>
          <w:szCs w:val="24"/>
        </w:rPr>
        <w:tab/>
        <w:t>72556064</w:t>
      </w:r>
    </w:p>
    <w:p w14:paraId="5B7A7DAD" w14:textId="77777777" w:rsidR="00EA6C7E" w:rsidRDefault="00EA6C7E" w:rsidP="00EA6C7E">
      <w:pPr>
        <w:spacing w:after="120" w:line="280" w:lineRule="atLeast"/>
        <w:rPr>
          <w:rFonts w:ascii="Arial" w:hAnsi="Arial" w:cs="Arial"/>
          <w:sz w:val="24"/>
          <w:szCs w:val="24"/>
        </w:rPr>
      </w:pPr>
      <w:r>
        <w:rPr>
          <w:rFonts w:ascii="Arial" w:hAnsi="Arial" w:cs="Arial"/>
          <w:sz w:val="24"/>
          <w:szCs w:val="24"/>
        </w:rPr>
        <w:t xml:space="preserve">DIČ: </w:t>
      </w:r>
      <w:r>
        <w:rPr>
          <w:rFonts w:ascii="Arial" w:hAnsi="Arial" w:cs="Arial"/>
          <w:sz w:val="24"/>
          <w:szCs w:val="24"/>
        </w:rPr>
        <w:tab/>
      </w:r>
      <w:r>
        <w:rPr>
          <w:rFonts w:ascii="Arial" w:hAnsi="Arial" w:cs="Arial"/>
          <w:sz w:val="24"/>
          <w:szCs w:val="24"/>
        </w:rPr>
        <w:tab/>
        <w:t>CZ72556064</w:t>
      </w:r>
    </w:p>
    <w:p w14:paraId="053436CF" w14:textId="77777777" w:rsidR="00EA6C7E" w:rsidRDefault="00EA6C7E" w:rsidP="00EA6C7E">
      <w:pPr>
        <w:spacing w:after="120" w:line="280" w:lineRule="atLeast"/>
        <w:jc w:val="both"/>
        <w:rPr>
          <w:rFonts w:ascii="Arial" w:hAnsi="Arial" w:cs="Arial"/>
          <w:sz w:val="24"/>
          <w:szCs w:val="24"/>
        </w:rPr>
      </w:pPr>
      <w:proofErr w:type="spellStart"/>
      <w:r>
        <w:rPr>
          <w:rFonts w:ascii="Arial" w:hAnsi="Arial" w:cs="Arial"/>
          <w:sz w:val="24"/>
          <w:szCs w:val="24"/>
        </w:rPr>
        <w:t>Zapsaná</w:t>
      </w:r>
      <w:proofErr w:type="spellEnd"/>
      <w:r>
        <w:rPr>
          <w:rFonts w:ascii="Arial" w:hAnsi="Arial" w:cs="Arial"/>
          <w:sz w:val="24"/>
          <w:szCs w:val="24"/>
        </w:rPr>
        <w:t xml:space="preserve"> v OR </w:t>
      </w:r>
      <w:proofErr w:type="spellStart"/>
      <w:r>
        <w:rPr>
          <w:rFonts w:ascii="Arial" w:hAnsi="Arial" w:cs="Arial"/>
          <w:sz w:val="24"/>
          <w:szCs w:val="24"/>
        </w:rPr>
        <w:t>vedeném</w:t>
      </w:r>
      <w:proofErr w:type="spellEnd"/>
      <w:r>
        <w:rPr>
          <w:rFonts w:ascii="Arial" w:hAnsi="Arial" w:cs="Arial"/>
          <w:sz w:val="24"/>
          <w:szCs w:val="24"/>
        </w:rPr>
        <w:t xml:space="preserve"> </w:t>
      </w:r>
      <w:proofErr w:type="spellStart"/>
      <w:r>
        <w:rPr>
          <w:rFonts w:ascii="Arial" w:hAnsi="Arial" w:cs="Arial"/>
          <w:sz w:val="24"/>
          <w:szCs w:val="24"/>
        </w:rPr>
        <w:t>Krajským</w:t>
      </w:r>
      <w:proofErr w:type="spellEnd"/>
      <w:r>
        <w:rPr>
          <w:rFonts w:ascii="Arial" w:hAnsi="Arial" w:cs="Arial"/>
          <w:sz w:val="24"/>
          <w:szCs w:val="24"/>
        </w:rPr>
        <w:t xml:space="preserve"> </w:t>
      </w:r>
      <w:proofErr w:type="spellStart"/>
      <w:r>
        <w:rPr>
          <w:rFonts w:ascii="Arial" w:hAnsi="Arial" w:cs="Arial"/>
          <w:sz w:val="24"/>
          <w:szCs w:val="24"/>
        </w:rPr>
        <w:t>soudem</w:t>
      </w:r>
      <w:proofErr w:type="spellEnd"/>
      <w:r>
        <w:rPr>
          <w:rFonts w:ascii="Arial" w:hAnsi="Arial" w:cs="Arial"/>
          <w:sz w:val="24"/>
          <w:szCs w:val="24"/>
        </w:rPr>
        <w:t xml:space="preserve"> v </w:t>
      </w:r>
      <w:proofErr w:type="spellStart"/>
      <w:r>
        <w:rPr>
          <w:rFonts w:ascii="Arial" w:hAnsi="Arial" w:cs="Arial"/>
          <w:sz w:val="24"/>
          <w:szCs w:val="24"/>
        </w:rPr>
        <w:t>Ostravě</w:t>
      </w:r>
      <w:proofErr w:type="spellEnd"/>
      <w:r>
        <w:rPr>
          <w:rFonts w:ascii="Arial" w:hAnsi="Arial" w:cs="Arial"/>
          <w:sz w:val="24"/>
          <w:szCs w:val="24"/>
        </w:rPr>
        <w:t xml:space="preserve"> </w:t>
      </w:r>
      <w:proofErr w:type="spellStart"/>
      <w:r>
        <w:rPr>
          <w:rFonts w:ascii="Arial" w:hAnsi="Arial" w:cs="Arial"/>
          <w:sz w:val="24"/>
          <w:szCs w:val="24"/>
        </w:rPr>
        <w:t>spis</w:t>
      </w:r>
      <w:proofErr w:type="spellEnd"/>
      <w:r>
        <w:rPr>
          <w:rFonts w:ascii="Arial" w:hAnsi="Arial" w:cs="Arial"/>
          <w:sz w:val="24"/>
          <w:szCs w:val="24"/>
        </w:rPr>
        <w:t xml:space="preserve">. </w:t>
      </w:r>
      <w:proofErr w:type="spellStart"/>
      <w:r>
        <w:rPr>
          <w:rFonts w:ascii="Arial" w:hAnsi="Arial" w:cs="Arial"/>
          <w:sz w:val="24"/>
          <w:szCs w:val="24"/>
        </w:rPr>
        <w:t>zn</w:t>
      </w:r>
      <w:proofErr w:type="spellEnd"/>
      <w:r>
        <w:rPr>
          <w:rFonts w:ascii="Arial" w:hAnsi="Arial" w:cs="Arial"/>
          <w:sz w:val="24"/>
          <w:szCs w:val="24"/>
        </w:rPr>
        <w:t xml:space="preserve">. </w:t>
      </w:r>
      <w:proofErr w:type="spellStart"/>
      <w:r>
        <w:rPr>
          <w:rFonts w:ascii="Arial" w:hAnsi="Arial" w:cs="Arial"/>
          <w:sz w:val="24"/>
          <w:szCs w:val="24"/>
        </w:rPr>
        <w:t>Pr</w:t>
      </w:r>
      <w:proofErr w:type="spellEnd"/>
      <w:r>
        <w:rPr>
          <w:rFonts w:ascii="Arial" w:hAnsi="Arial" w:cs="Arial"/>
          <w:sz w:val="24"/>
          <w:szCs w:val="24"/>
        </w:rPr>
        <w:t xml:space="preserve"> 5064</w:t>
      </w:r>
    </w:p>
    <w:p w14:paraId="3F275853" w14:textId="77777777" w:rsidR="00EA6C7E" w:rsidRDefault="00EA6C7E" w:rsidP="00EA6C7E">
      <w:pPr>
        <w:tabs>
          <w:tab w:val="left" w:pos="7513"/>
          <w:tab w:val="left" w:pos="7938"/>
        </w:tabs>
        <w:spacing w:after="0" w:line="280" w:lineRule="atLeast"/>
        <w:jc w:val="both"/>
        <w:rPr>
          <w:rFonts w:ascii="Arial" w:hAnsi="Arial" w:cs="Arial"/>
          <w:sz w:val="24"/>
          <w:szCs w:val="24"/>
        </w:rPr>
      </w:pPr>
      <w:proofErr w:type="spellStart"/>
      <w:r>
        <w:rPr>
          <w:rFonts w:ascii="Arial" w:hAnsi="Arial" w:cs="Arial"/>
          <w:sz w:val="24"/>
          <w:szCs w:val="24"/>
        </w:rPr>
        <w:t>Z</w:t>
      </w:r>
      <w:r w:rsidRPr="00A963DC">
        <w:rPr>
          <w:rFonts w:ascii="Arial" w:hAnsi="Arial" w:cs="Arial"/>
          <w:sz w:val="24"/>
          <w:szCs w:val="24"/>
        </w:rPr>
        <w:t>ast</w:t>
      </w:r>
      <w:r>
        <w:rPr>
          <w:rFonts w:ascii="Arial" w:hAnsi="Arial" w:cs="Arial"/>
          <w:sz w:val="24"/>
          <w:szCs w:val="24"/>
        </w:rPr>
        <w:t>o</w:t>
      </w:r>
      <w:r w:rsidRPr="00A963DC">
        <w:rPr>
          <w:rFonts w:ascii="Arial" w:hAnsi="Arial" w:cs="Arial"/>
          <w:sz w:val="24"/>
          <w:szCs w:val="24"/>
        </w:rPr>
        <w:t>upená</w:t>
      </w:r>
      <w:proofErr w:type="spellEnd"/>
      <w:r w:rsidRPr="00A963DC">
        <w:rPr>
          <w:rFonts w:ascii="Arial" w:hAnsi="Arial" w:cs="Arial"/>
          <w:sz w:val="24"/>
          <w:szCs w:val="24"/>
        </w:rPr>
        <w:t xml:space="preserve">: Ing. </w:t>
      </w:r>
      <w:proofErr w:type="spellStart"/>
      <w:r w:rsidRPr="00A963DC">
        <w:rPr>
          <w:rFonts w:ascii="Arial" w:hAnsi="Arial" w:cs="Arial"/>
          <w:sz w:val="24"/>
          <w:szCs w:val="24"/>
        </w:rPr>
        <w:t>Kateřinou</w:t>
      </w:r>
      <w:proofErr w:type="spellEnd"/>
      <w:r w:rsidRPr="00A963DC">
        <w:rPr>
          <w:rFonts w:ascii="Arial" w:hAnsi="Arial" w:cs="Arial"/>
          <w:sz w:val="24"/>
          <w:szCs w:val="24"/>
        </w:rPr>
        <w:t xml:space="preserve"> </w:t>
      </w:r>
      <w:proofErr w:type="spellStart"/>
      <w:r w:rsidRPr="00A963DC">
        <w:rPr>
          <w:rFonts w:ascii="Arial" w:hAnsi="Arial" w:cs="Arial"/>
          <w:sz w:val="24"/>
          <w:szCs w:val="24"/>
        </w:rPr>
        <w:t>Suchánkovou</w:t>
      </w:r>
      <w:proofErr w:type="spellEnd"/>
      <w:r w:rsidRPr="00A963DC">
        <w:rPr>
          <w:rFonts w:ascii="Arial" w:hAnsi="Arial" w:cs="Arial"/>
          <w:sz w:val="24"/>
          <w:szCs w:val="24"/>
        </w:rPr>
        <w:t>, MBA</w:t>
      </w:r>
    </w:p>
    <w:p w14:paraId="637439AC" w14:textId="77777777" w:rsidR="00EA6C7E" w:rsidRDefault="00EA6C7E" w:rsidP="00EA6C7E">
      <w:pPr>
        <w:tabs>
          <w:tab w:val="left" w:pos="7513"/>
          <w:tab w:val="left" w:pos="7938"/>
        </w:tabs>
        <w:spacing w:after="0" w:line="280" w:lineRule="atLeast"/>
        <w:ind w:left="1418"/>
        <w:jc w:val="both"/>
        <w:rPr>
          <w:rFonts w:ascii="Arial" w:hAnsi="Arial" w:cs="Arial"/>
          <w:sz w:val="24"/>
          <w:szCs w:val="24"/>
        </w:rPr>
      </w:pPr>
      <w:proofErr w:type="spellStart"/>
      <w:r w:rsidRPr="00A963DC">
        <w:rPr>
          <w:rFonts w:ascii="Arial" w:hAnsi="Arial" w:cs="Arial"/>
          <w:sz w:val="24"/>
          <w:szCs w:val="24"/>
        </w:rPr>
        <w:t>ředitelkou</w:t>
      </w:r>
      <w:proofErr w:type="spellEnd"/>
      <w:r w:rsidRPr="00A963DC">
        <w:rPr>
          <w:rFonts w:ascii="Arial" w:hAnsi="Arial" w:cs="Arial"/>
          <w:sz w:val="24"/>
          <w:szCs w:val="24"/>
        </w:rPr>
        <w:t xml:space="preserve"> </w:t>
      </w:r>
      <w:proofErr w:type="spellStart"/>
      <w:r w:rsidRPr="00A963DC">
        <w:rPr>
          <w:rFonts w:ascii="Arial" w:hAnsi="Arial" w:cs="Arial"/>
          <w:sz w:val="24"/>
          <w:szCs w:val="24"/>
        </w:rPr>
        <w:t>organizace</w:t>
      </w:r>
      <w:proofErr w:type="spellEnd"/>
      <w:r>
        <w:rPr>
          <w:rFonts w:ascii="Arial" w:hAnsi="Arial" w:cs="Arial"/>
          <w:sz w:val="24"/>
          <w:szCs w:val="24"/>
        </w:rPr>
        <w:t>,</w:t>
      </w:r>
    </w:p>
    <w:p w14:paraId="7CD56D4C" w14:textId="77777777" w:rsidR="00942F52" w:rsidRDefault="00EA6C7E" w:rsidP="00EA6C7E">
      <w:pPr>
        <w:spacing w:after="0"/>
        <w:jc w:val="both"/>
        <w:rPr>
          <w:rFonts w:ascii="Arial" w:hAnsi="Arial" w:cs="Arial"/>
          <w:sz w:val="20"/>
          <w:szCs w:val="20"/>
          <w:lang w:val="cs-CZ"/>
        </w:rPr>
      </w:pPr>
      <w:r>
        <w:rPr>
          <w:rFonts w:ascii="Arial" w:hAnsi="Arial" w:cs="Arial"/>
          <w:snapToGrid w:val="0"/>
          <w:sz w:val="24"/>
        </w:rPr>
        <w:t xml:space="preserve"> </w:t>
      </w:r>
    </w:p>
    <w:p w14:paraId="22CEF971" w14:textId="77777777" w:rsidR="00942F52" w:rsidRDefault="00385F44">
      <w:pPr>
        <w:pStyle w:val="Odstavecseseznamem"/>
        <w:ind w:left="0"/>
        <w:jc w:val="both"/>
        <w:rPr>
          <w:rFonts w:ascii="Arial" w:hAnsi="Arial" w:cs="Arial"/>
          <w:sz w:val="20"/>
          <w:szCs w:val="20"/>
          <w:lang w:val="cs-CZ"/>
        </w:rPr>
      </w:pPr>
      <w:r w:rsidRPr="00385F44">
        <w:rPr>
          <w:rFonts w:ascii="Arial" w:hAnsi="Arial" w:cs="Arial"/>
          <w:sz w:val="20"/>
          <w:szCs w:val="20"/>
          <w:lang w:val="cs-CZ"/>
        </w:rPr>
        <w:t>a</w:t>
      </w:r>
    </w:p>
    <w:p w14:paraId="79442F33" w14:textId="77777777" w:rsidR="00942F52" w:rsidRDefault="00942F52">
      <w:pPr>
        <w:pStyle w:val="Odstavecseseznamem"/>
        <w:ind w:left="0"/>
        <w:jc w:val="both"/>
        <w:rPr>
          <w:rFonts w:ascii="Arial" w:hAnsi="Arial" w:cs="Arial"/>
          <w:sz w:val="20"/>
          <w:szCs w:val="20"/>
          <w:lang w:val="cs-CZ"/>
        </w:rPr>
      </w:pPr>
    </w:p>
    <w:p w14:paraId="58173960" w14:textId="77777777" w:rsidR="00743A97" w:rsidRDefault="00743A97" w:rsidP="000128F0">
      <w:pPr>
        <w:spacing w:after="120" w:line="280" w:lineRule="atLeast"/>
        <w:rPr>
          <w:rFonts w:ascii="Arial" w:hAnsi="Arial" w:cs="Arial"/>
          <w:b/>
          <w:sz w:val="24"/>
          <w:szCs w:val="20"/>
          <w:lang w:val="cs-CZ"/>
        </w:rPr>
      </w:pPr>
      <w:r w:rsidRPr="00743A97">
        <w:rPr>
          <w:rFonts w:ascii="Arial" w:hAnsi="Arial" w:cs="Arial"/>
          <w:b/>
          <w:sz w:val="24"/>
          <w:szCs w:val="20"/>
          <w:lang w:val="cs-CZ"/>
        </w:rPr>
        <w:t>Koordinátor veřejné dopravy Zlínského kraje, s.r.o.</w:t>
      </w:r>
    </w:p>
    <w:p w14:paraId="7FAD9FB3" w14:textId="4925D66B" w:rsidR="00B01320" w:rsidRPr="001861FE" w:rsidRDefault="00B01320" w:rsidP="00B01320">
      <w:r>
        <w:t>(</w:t>
      </w:r>
      <w:proofErr w:type="spellStart"/>
      <w:r>
        <w:t>dále</w:t>
      </w:r>
      <w:proofErr w:type="spellEnd"/>
      <w:r>
        <w:t xml:space="preserve"> take “KOVED”)</w:t>
      </w:r>
    </w:p>
    <w:p w14:paraId="214D6679" w14:textId="48171255" w:rsidR="000128F0" w:rsidRDefault="000128F0" w:rsidP="000128F0">
      <w:pPr>
        <w:spacing w:after="120" w:line="280" w:lineRule="atLeast"/>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sídlem</w:t>
      </w:r>
      <w:proofErr w:type="spellEnd"/>
      <w:r>
        <w:rPr>
          <w:rFonts w:ascii="Arial" w:hAnsi="Arial" w:cs="Arial"/>
          <w:sz w:val="24"/>
          <w:szCs w:val="24"/>
        </w:rPr>
        <w:t xml:space="preserve">: </w:t>
      </w:r>
      <w:r>
        <w:rPr>
          <w:rFonts w:ascii="Arial" w:hAnsi="Arial" w:cs="Arial"/>
          <w:sz w:val="24"/>
          <w:szCs w:val="24"/>
        </w:rPr>
        <w:tab/>
      </w:r>
      <w:proofErr w:type="spellStart"/>
      <w:r w:rsidR="00C80542" w:rsidRPr="00C80542">
        <w:rPr>
          <w:rFonts w:ascii="Arial" w:hAnsi="Arial" w:cs="Arial"/>
          <w:sz w:val="24"/>
          <w:szCs w:val="24"/>
        </w:rPr>
        <w:t>Podvesná</w:t>
      </w:r>
      <w:proofErr w:type="spellEnd"/>
      <w:r w:rsidR="00C80542" w:rsidRPr="00C80542">
        <w:rPr>
          <w:rFonts w:ascii="Arial" w:hAnsi="Arial" w:cs="Arial"/>
          <w:sz w:val="24"/>
          <w:szCs w:val="24"/>
        </w:rPr>
        <w:t xml:space="preserve"> XVII 3833, 760 01 Zlín</w:t>
      </w:r>
    </w:p>
    <w:p w14:paraId="3160E90E" w14:textId="3AFEF32A" w:rsidR="000128F0" w:rsidRDefault="000128F0" w:rsidP="000128F0">
      <w:pPr>
        <w:spacing w:after="120" w:line="280" w:lineRule="atLeast"/>
        <w:rPr>
          <w:rFonts w:ascii="Arial" w:hAnsi="Arial" w:cs="Arial"/>
          <w:sz w:val="24"/>
          <w:szCs w:val="24"/>
        </w:rPr>
      </w:pPr>
      <w:r>
        <w:rPr>
          <w:rFonts w:ascii="Arial" w:hAnsi="Arial" w:cs="Arial"/>
          <w:sz w:val="24"/>
          <w:szCs w:val="24"/>
        </w:rPr>
        <w:t xml:space="preserve">IČ: </w:t>
      </w:r>
      <w:r>
        <w:rPr>
          <w:rFonts w:ascii="Arial" w:hAnsi="Arial" w:cs="Arial"/>
          <w:sz w:val="24"/>
          <w:szCs w:val="24"/>
        </w:rPr>
        <w:tab/>
      </w:r>
      <w:r>
        <w:rPr>
          <w:rFonts w:ascii="Arial" w:hAnsi="Arial" w:cs="Arial"/>
          <w:sz w:val="24"/>
          <w:szCs w:val="24"/>
        </w:rPr>
        <w:tab/>
      </w:r>
      <w:r w:rsidR="00C80542" w:rsidRPr="00C80542">
        <w:rPr>
          <w:rFonts w:ascii="Arial" w:hAnsi="Arial" w:cs="Arial"/>
          <w:sz w:val="24"/>
          <w:szCs w:val="24"/>
        </w:rPr>
        <w:t>27677761</w:t>
      </w:r>
    </w:p>
    <w:p w14:paraId="6DD9814B" w14:textId="477A3159" w:rsidR="000128F0" w:rsidRDefault="000128F0" w:rsidP="000128F0">
      <w:pPr>
        <w:spacing w:after="120" w:line="280" w:lineRule="atLeast"/>
        <w:rPr>
          <w:rFonts w:ascii="Arial" w:hAnsi="Arial" w:cs="Arial"/>
          <w:sz w:val="24"/>
          <w:szCs w:val="24"/>
        </w:rPr>
      </w:pPr>
      <w:r>
        <w:rPr>
          <w:rFonts w:ascii="Arial" w:hAnsi="Arial" w:cs="Arial"/>
          <w:sz w:val="24"/>
          <w:szCs w:val="24"/>
        </w:rPr>
        <w:t xml:space="preserve">DIČ: </w:t>
      </w:r>
      <w:r>
        <w:rPr>
          <w:rFonts w:ascii="Arial" w:hAnsi="Arial" w:cs="Arial"/>
          <w:sz w:val="24"/>
          <w:szCs w:val="24"/>
        </w:rPr>
        <w:tab/>
      </w:r>
      <w:r>
        <w:rPr>
          <w:rFonts w:ascii="Arial" w:hAnsi="Arial" w:cs="Arial"/>
          <w:sz w:val="24"/>
          <w:szCs w:val="24"/>
        </w:rPr>
        <w:tab/>
      </w:r>
      <w:r w:rsidR="00C80542" w:rsidRPr="00C80542">
        <w:rPr>
          <w:rFonts w:ascii="Arial" w:hAnsi="Arial" w:cs="Arial"/>
          <w:sz w:val="24"/>
          <w:szCs w:val="24"/>
        </w:rPr>
        <w:t>CZ27677791</w:t>
      </w:r>
    </w:p>
    <w:p w14:paraId="4C4217D3" w14:textId="779DC1BF" w:rsidR="000128F0" w:rsidRDefault="000128F0" w:rsidP="000128F0">
      <w:pPr>
        <w:spacing w:after="120" w:line="280" w:lineRule="atLeast"/>
        <w:jc w:val="both"/>
        <w:rPr>
          <w:rFonts w:ascii="Arial" w:hAnsi="Arial" w:cs="Arial"/>
          <w:sz w:val="24"/>
          <w:szCs w:val="24"/>
        </w:rPr>
      </w:pPr>
      <w:proofErr w:type="spellStart"/>
      <w:r>
        <w:rPr>
          <w:rFonts w:ascii="Arial" w:hAnsi="Arial" w:cs="Arial"/>
          <w:sz w:val="24"/>
          <w:szCs w:val="24"/>
        </w:rPr>
        <w:t>Zapsaný</w:t>
      </w:r>
      <w:proofErr w:type="spellEnd"/>
      <w:r>
        <w:rPr>
          <w:rFonts w:ascii="Arial" w:hAnsi="Arial" w:cs="Arial"/>
          <w:sz w:val="24"/>
          <w:szCs w:val="24"/>
        </w:rPr>
        <w:t xml:space="preserve">: </w:t>
      </w:r>
      <w:r w:rsidR="00CD7ECF">
        <w:rPr>
          <w:rFonts w:ascii="Arial" w:hAnsi="Arial" w:cs="Arial"/>
          <w:sz w:val="24"/>
          <w:szCs w:val="24"/>
        </w:rPr>
        <w:tab/>
      </w:r>
      <w:r w:rsidR="00C80542" w:rsidRPr="00C80542">
        <w:rPr>
          <w:rFonts w:ascii="Arial" w:hAnsi="Arial" w:cs="Arial"/>
          <w:sz w:val="24"/>
          <w:szCs w:val="24"/>
        </w:rPr>
        <w:t xml:space="preserve">v OR </w:t>
      </w:r>
      <w:proofErr w:type="spellStart"/>
      <w:r w:rsidR="00C80542" w:rsidRPr="00C80542">
        <w:rPr>
          <w:rFonts w:ascii="Arial" w:hAnsi="Arial" w:cs="Arial"/>
          <w:sz w:val="24"/>
          <w:szCs w:val="24"/>
        </w:rPr>
        <w:t>vedeném</w:t>
      </w:r>
      <w:proofErr w:type="spellEnd"/>
      <w:r w:rsidR="00C80542" w:rsidRPr="00C80542">
        <w:rPr>
          <w:rFonts w:ascii="Arial" w:hAnsi="Arial" w:cs="Arial"/>
          <w:sz w:val="24"/>
          <w:szCs w:val="24"/>
        </w:rPr>
        <w:t xml:space="preserve"> u </w:t>
      </w:r>
      <w:proofErr w:type="spellStart"/>
      <w:r w:rsidR="00C80542" w:rsidRPr="00C80542">
        <w:rPr>
          <w:rFonts w:ascii="Arial" w:hAnsi="Arial" w:cs="Arial"/>
          <w:sz w:val="24"/>
          <w:szCs w:val="24"/>
        </w:rPr>
        <w:t>Krajského</w:t>
      </w:r>
      <w:proofErr w:type="spellEnd"/>
      <w:r w:rsidR="00C80542" w:rsidRPr="00C80542">
        <w:rPr>
          <w:rFonts w:ascii="Arial" w:hAnsi="Arial" w:cs="Arial"/>
          <w:sz w:val="24"/>
          <w:szCs w:val="24"/>
        </w:rPr>
        <w:t xml:space="preserve"> </w:t>
      </w:r>
      <w:proofErr w:type="spellStart"/>
      <w:r w:rsidR="00C80542" w:rsidRPr="00C80542">
        <w:rPr>
          <w:rFonts w:ascii="Arial" w:hAnsi="Arial" w:cs="Arial"/>
          <w:sz w:val="24"/>
          <w:szCs w:val="24"/>
        </w:rPr>
        <w:t>soudu</w:t>
      </w:r>
      <w:proofErr w:type="spellEnd"/>
      <w:r w:rsidR="00C80542" w:rsidRPr="00C80542">
        <w:rPr>
          <w:rFonts w:ascii="Arial" w:hAnsi="Arial" w:cs="Arial"/>
          <w:sz w:val="24"/>
          <w:szCs w:val="24"/>
        </w:rPr>
        <w:t xml:space="preserve"> v </w:t>
      </w:r>
      <w:proofErr w:type="spellStart"/>
      <w:r w:rsidR="00C80542" w:rsidRPr="00C80542">
        <w:rPr>
          <w:rFonts w:ascii="Arial" w:hAnsi="Arial" w:cs="Arial"/>
          <w:sz w:val="24"/>
          <w:szCs w:val="24"/>
        </w:rPr>
        <w:t>Brně</w:t>
      </w:r>
      <w:proofErr w:type="spellEnd"/>
      <w:r w:rsidR="00C80542" w:rsidRPr="00C80542">
        <w:rPr>
          <w:rFonts w:ascii="Arial" w:hAnsi="Arial" w:cs="Arial"/>
          <w:sz w:val="24"/>
          <w:szCs w:val="24"/>
        </w:rPr>
        <w:t xml:space="preserve">, </w:t>
      </w:r>
      <w:proofErr w:type="spellStart"/>
      <w:r w:rsidR="00C80542" w:rsidRPr="00C80542">
        <w:rPr>
          <w:rFonts w:ascii="Arial" w:hAnsi="Arial" w:cs="Arial"/>
          <w:sz w:val="24"/>
          <w:szCs w:val="24"/>
        </w:rPr>
        <w:t>oddíl</w:t>
      </w:r>
      <w:proofErr w:type="spellEnd"/>
      <w:r w:rsidR="00C80542" w:rsidRPr="00C80542">
        <w:rPr>
          <w:rFonts w:ascii="Arial" w:hAnsi="Arial" w:cs="Arial"/>
          <w:sz w:val="24"/>
          <w:szCs w:val="24"/>
        </w:rPr>
        <w:t xml:space="preserve"> C, </w:t>
      </w:r>
      <w:proofErr w:type="spellStart"/>
      <w:r w:rsidR="00C80542" w:rsidRPr="00C80542">
        <w:rPr>
          <w:rFonts w:ascii="Arial" w:hAnsi="Arial" w:cs="Arial"/>
          <w:sz w:val="24"/>
          <w:szCs w:val="24"/>
        </w:rPr>
        <w:t>vložka</w:t>
      </w:r>
      <w:proofErr w:type="spellEnd"/>
      <w:r w:rsidR="00C80542" w:rsidRPr="00C80542">
        <w:rPr>
          <w:rFonts w:ascii="Arial" w:hAnsi="Arial" w:cs="Arial"/>
          <w:sz w:val="24"/>
          <w:szCs w:val="24"/>
        </w:rPr>
        <w:t xml:space="preserve"> 51250</w:t>
      </w:r>
    </w:p>
    <w:p w14:paraId="1E98E3FA" w14:textId="1E386EFD" w:rsidR="00EA6C7E" w:rsidRDefault="000128F0" w:rsidP="000128F0">
      <w:pPr>
        <w:spacing w:after="120" w:line="280" w:lineRule="atLeast"/>
        <w:jc w:val="both"/>
        <w:rPr>
          <w:rFonts w:ascii="Arial" w:hAnsi="Arial" w:cs="Arial"/>
          <w:sz w:val="20"/>
          <w:szCs w:val="20"/>
          <w:lang w:val="cs-CZ"/>
        </w:rPr>
      </w:pPr>
      <w:proofErr w:type="spellStart"/>
      <w:r>
        <w:rPr>
          <w:rFonts w:ascii="Arial" w:hAnsi="Arial" w:cs="Arial"/>
          <w:sz w:val="24"/>
          <w:szCs w:val="24"/>
        </w:rPr>
        <w:t>Z</w:t>
      </w:r>
      <w:r w:rsidRPr="00A963DC">
        <w:rPr>
          <w:rFonts w:ascii="Arial" w:hAnsi="Arial" w:cs="Arial"/>
          <w:sz w:val="24"/>
          <w:szCs w:val="24"/>
        </w:rPr>
        <w:t>ast</w:t>
      </w:r>
      <w:r>
        <w:rPr>
          <w:rFonts w:ascii="Arial" w:hAnsi="Arial" w:cs="Arial"/>
          <w:sz w:val="24"/>
          <w:szCs w:val="24"/>
        </w:rPr>
        <w:t>o</w:t>
      </w:r>
      <w:r w:rsidRPr="00A963DC">
        <w:rPr>
          <w:rFonts w:ascii="Arial" w:hAnsi="Arial" w:cs="Arial"/>
          <w:sz w:val="24"/>
          <w:szCs w:val="24"/>
        </w:rPr>
        <w:t>upen</w:t>
      </w:r>
      <w:r>
        <w:rPr>
          <w:rFonts w:ascii="Arial" w:hAnsi="Arial" w:cs="Arial"/>
          <w:sz w:val="24"/>
          <w:szCs w:val="24"/>
        </w:rPr>
        <w:t>ý</w:t>
      </w:r>
      <w:proofErr w:type="spellEnd"/>
      <w:r>
        <w:rPr>
          <w:rFonts w:ascii="Arial" w:hAnsi="Arial" w:cs="Arial"/>
          <w:sz w:val="24"/>
          <w:szCs w:val="24"/>
        </w:rPr>
        <w:t>:</w:t>
      </w:r>
      <w:r w:rsidR="00CD7ECF">
        <w:rPr>
          <w:rFonts w:ascii="Arial" w:hAnsi="Arial" w:cs="Arial"/>
          <w:sz w:val="24"/>
          <w:szCs w:val="24"/>
        </w:rPr>
        <w:tab/>
      </w:r>
      <w:r w:rsidR="00C80542" w:rsidRPr="00C80542">
        <w:rPr>
          <w:rFonts w:ascii="Arial" w:hAnsi="Arial" w:cs="Arial"/>
          <w:sz w:val="24"/>
          <w:szCs w:val="24"/>
        </w:rPr>
        <w:t xml:space="preserve">Ing. </w:t>
      </w:r>
      <w:proofErr w:type="spellStart"/>
      <w:r w:rsidR="00C80542" w:rsidRPr="00C80542">
        <w:rPr>
          <w:rFonts w:ascii="Arial" w:hAnsi="Arial" w:cs="Arial"/>
          <w:sz w:val="24"/>
          <w:szCs w:val="24"/>
        </w:rPr>
        <w:t>Martinem</w:t>
      </w:r>
      <w:proofErr w:type="spellEnd"/>
      <w:r w:rsidR="00C80542" w:rsidRPr="00C80542">
        <w:rPr>
          <w:rFonts w:ascii="Arial" w:hAnsi="Arial" w:cs="Arial"/>
          <w:sz w:val="24"/>
          <w:szCs w:val="24"/>
        </w:rPr>
        <w:t xml:space="preserve"> </w:t>
      </w:r>
      <w:proofErr w:type="spellStart"/>
      <w:r w:rsidR="00C80542" w:rsidRPr="00C80542">
        <w:rPr>
          <w:rFonts w:ascii="Arial" w:hAnsi="Arial" w:cs="Arial"/>
          <w:sz w:val="24"/>
          <w:szCs w:val="24"/>
        </w:rPr>
        <w:t>Štětkářem</w:t>
      </w:r>
      <w:proofErr w:type="spellEnd"/>
      <w:r w:rsidR="00C80542" w:rsidRPr="00C80542">
        <w:rPr>
          <w:rFonts w:ascii="Arial" w:hAnsi="Arial" w:cs="Arial"/>
          <w:sz w:val="24"/>
          <w:szCs w:val="24"/>
        </w:rPr>
        <w:t xml:space="preserve">, </w:t>
      </w:r>
      <w:proofErr w:type="spellStart"/>
      <w:r w:rsidR="00C80542" w:rsidRPr="00C80542">
        <w:rPr>
          <w:rFonts w:ascii="Arial" w:hAnsi="Arial" w:cs="Arial"/>
          <w:sz w:val="24"/>
          <w:szCs w:val="24"/>
        </w:rPr>
        <w:t>jednatelem</w:t>
      </w:r>
      <w:proofErr w:type="spellEnd"/>
      <w:r w:rsidR="00C80542">
        <w:rPr>
          <w:rFonts w:ascii="Arial" w:hAnsi="Arial" w:cs="Arial"/>
          <w:sz w:val="24"/>
          <w:szCs w:val="24"/>
        </w:rPr>
        <w:t xml:space="preserve"> </w:t>
      </w:r>
      <w:proofErr w:type="spellStart"/>
      <w:r w:rsidR="00C80542">
        <w:rPr>
          <w:rFonts w:ascii="Arial" w:hAnsi="Arial" w:cs="Arial"/>
          <w:sz w:val="24"/>
          <w:szCs w:val="24"/>
        </w:rPr>
        <w:t>společnosti</w:t>
      </w:r>
      <w:proofErr w:type="spellEnd"/>
    </w:p>
    <w:p w14:paraId="6A6EBDFE" w14:textId="69D7CE8D" w:rsidR="00942F52" w:rsidRDefault="00385F44">
      <w:pPr>
        <w:jc w:val="both"/>
        <w:rPr>
          <w:rFonts w:ascii="Arial" w:hAnsi="Arial" w:cs="Arial"/>
          <w:sz w:val="20"/>
          <w:szCs w:val="20"/>
          <w:lang w:val="cs-CZ"/>
        </w:rPr>
      </w:pPr>
      <w:r w:rsidRPr="00385F44">
        <w:rPr>
          <w:rFonts w:ascii="Arial" w:hAnsi="Arial" w:cs="Arial"/>
          <w:sz w:val="20"/>
          <w:szCs w:val="20"/>
          <w:lang w:val="cs-CZ"/>
        </w:rPr>
        <w:t>(</w:t>
      </w:r>
      <w:r w:rsidR="00EA6C7E">
        <w:rPr>
          <w:rFonts w:ascii="Arial" w:hAnsi="Arial" w:cs="Arial"/>
          <w:sz w:val="20"/>
          <w:szCs w:val="20"/>
          <w:lang w:val="cs-CZ"/>
        </w:rPr>
        <w:t xml:space="preserve">KIDSOK a </w:t>
      </w:r>
      <w:r w:rsidR="00FF40F5">
        <w:rPr>
          <w:rFonts w:ascii="Arial" w:hAnsi="Arial" w:cs="Arial"/>
          <w:sz w:val="20"/>
          <w:szCs w:val="20"/>
          <w:lang w:val="cs-CZ"/>
        </w:rPr>
        <w:t>KOVED</w:t>
      </w:r>
      <w:r w:rsidRPr="00385F44">
        <w:rPr>
          <w:rFonts w:ascii="Arial" w:hAnsi="Arial" w:cs="Arial"/>
          <w:sz w:val="20"/>
          <w:szCs w:val="20"/>
          <w:lang w:val="cs-CZ"/>
        </w:rPr>
        <w:t xml:space="preserve"> jsou dále společně označováni také jako ”</w:t>
      </w:r>
      <w:r w:rsidRPr="00385F44">
        <w:rPr>
          <w:rFonts w:ascii="Arial" w:hAnsi="Arial" w:cs="Arial"/>
          <w:b/>
          <w:bCs/>
          <w:sz w:val="20"/>
          <w:szCs w:val="20"/>
          <w:lang w:val="cs-CZ"/>
        </w:rPr>
        <w:t>Strany</w:t>
      </w:r>
      <w:r w:rsidRPr="00385F44">
        <w:rPr>
          <w:rFonts w:ascii="Arial" w:hAnsi="Arial" w:cs="Arial"/>
          <w:sz w:val="20"/>
          <w:szCs w:val="20"/>
          <w:lang w:val="cs-CZ"/>
        </w:rPr>
        <w:t>” a jednotlivě jako ”</w:t>
      </w:r>
      <w:r w:rsidRPr="00385F44">
        <w:rPr>
          <w:rFonts w:ascii="Arial" w:hAnsi="Arial" w:cs="Arial"/>
          <w:b/>
          <w:bCs/>
          <w:sz w:val="20"/>
          <w:szCs w:val="20"/>
          <w:lang w:val="cs-CZ"/>
        </w:rPr>
        <w:t>Strana</w:t>
      </w:r>
      <w:r w:rsidRPr="00385F44">
        <w:rPr>
          <w:rFonts w:ascii="Arial" w:hAnsi="Arial" w:cs="Arial"/>
          <w:sz w:val="20"/>
          <w:szCs w:val="20"/>
          <w:lang w:val="cs-CZ"/>
        </w:rPr>
        <w:t xml:space="preserve">”.) </w:t>
      </w:r>
    </w:p>
    <w:p w14:paraId="357BA0C0" w14:textId="77777777" w:rsidR="00942F52" w:rsidRDefault="00942F52">
      <w:pPr>
        <w:jc w:val="both"/>
        <w:rPr>
          <w:rFonts w:ascii="Arial" w:hAnsi="Arial" w:cs="Arial"/>
          <w:sz w:val="20"/>
          <w:szCs w:val="20"/>
          <w:lang w:val="cs-CZ"/>
        </w:rPr>
      </w:pPr>
    </w:p>
    <w:p w14:paraId="62D2B9AB" w14:textId="77777777" w:rsidR="003E040D" w:rsidRPr="003E040D" w:rsidRDefault="00385F44" w:rsidP="003E040D">
      <w:pPr>
        <w:pStyle w:val="BMEFN"/>
        <w:numPr>
          <w:ilvl w:val="0"/>
          <w:numId w:val="0"/>
        </w:numPr>
        <w:spacing w:after="0"/>
        <w:ind w:left="720" w:hanging="720"/>
        <w:jc w:val="center"/>
        <w:rPr>
          <w:rFonts w:ascii="Arial" w:hAnsi="Arial" w:cs="Arial"/>
          <w:sz w:val="20"/>
          <w:szCs w:val="20"/>
          <w:lang w:val="cs-CZ"/>
        </w:rPr>
      </w:pPr>
      <w:r>
        <w:rPr>
          <w:rFonts w:ascii="Arial" w:hAnsi="Arial" w:cs="Arial"/>
          <w:sz w:val="20"/>
          <w:szCs w:val="20"/>
          <w:lang w:val="cs-CZ"/>
        </w:rPr>
        <w:t xml:space="preserve">uzavírají </w:t>
      </w:r>
      <w:r w:rsidR="003E040D">
        <w:rPr>
          <w:rFonts w:ascii="Arial" w:hAnsi="Arial" w:cs="Arial"/>
          <w:sz w:val="20"/>
          <w:szCs w:val="20"/>
          <w:lang w:val="cs-CZ"/>
        </w:rPr>
        <w:t xml:space="preserve">podle </w:t>
      </w:r>
      <w:r w:rsidR="003E040D" w:rsidRPr="003E040D">
        <w:rPr>
          <w:rFonts w:ascii="Arial" w:hAnsi="Arial" w:cs="Arial"/>
          <w:sz w:val="20"/>
          <w:szCs w:val="20"/>
          <w:lang w:val="cs-CZ"/>
        </w:rPr>
        <w:t>ustanovení § 1746 odst. 2, zákona č. 89/2012 Sb.,</w:t>
      </w:r>
    </w:p>
    <w:p w14:paraId="4929BFBE" w14:textId="77777777" w:rsidR="00942F52" w:rsidRDefault="003E040D" w:rsidP="003E040D">
      <w:pPr>
        <w:pStyle w:val="BMEFN"/>
        <w:numPr>
          <w:ilvl w:val="0"/>
          <w:numId w:val="0"/>
        </w:numPr>
        <w:spacing w:after="0" w:line="276" w:lineRule="auto"/>
        <w:ind w:left="720" w:hanging="720"/>
        <w:jc w:val="center"/>
        <w:rPr>
          <w:rFonts w:ascii="Arial" w:hAnsi="Arial" w:cs="Arial"/>
          <w:sz w:val="20"/>
          <w:szCs w:val="20"/>
          <w:lang w:val="cs-CZ"/>
        </w:rPr>
      </w:pPr>
      <w:r w:rsidRPr="003E040D">
        <w:rPr>
          <w:rFonts w:ascii="Arial" w:hAnsi="Arial" w:cs="Arial"/>
          <w:sz w:val="20"/>
          <w:szCs w:val="20"/>
          <w:lang w:val="cs-CZ"/>
        </w:rPr>
        <w:t>občanského zákoníku</w:t>
      </w:r>
      <w:r w:rsidR="0093203F">
        <w:rPr>
          <w:rFonts w:ascii="Arial" w:hAnsi="Arial" w:cs="Arial"/>
          <w:sz w:val="20"/>
          <w:szCs w:val="20"/>
          <w:lang w:val="cs-CZ"/>
        </w:rPr>
        <w:t>, ve znění pozdějších předpisů,</w:t>
      </w:r>
      <w:r w:rsidRPr="003E040D">
        <w:rPr>
          <w:rFonts w:ascii="Arial" w:hAnsi="Arial" w:cs="Arial"/>
          <w:sz w:val="20"/>
          <w:szCs w:val="20"/>
          <w:lang w:val="cs-CZ"/>
        </w:rPr>
        <w:t xml:space="preserve"> </w:t>
      </w:r>
      <w:r w:rsidR="00385F44">
        <w:rPr>
          <w:rFonts w:ascii="Arial" w:hAnsi="Arial" w:cs="Arial"/>
          <w:sz w:val="20"/>
          <w:szCs w:val="20"/>
          <w:lang w:val="cs-CZ"/>
        </w:rPr>
        <w:t>následující</w:t>
      </w:r>
    </w:p>
    <w:p w14:paraId="61ADC811" w14:textId="77777777" w:rsidR="00942F52" w:rsidRDefault="00385F44" w:rsidP="003E040D">
      <w:pPr>
        <w:pStyle w:val="BMEFN"/>
        <w:numPr>
          <w:ilvl w:val="0"/>
          <w:numId w:val="0"/>
        </w:numPr>
        <w:spacing w:after="0" w:line="276" w:lineRule="auto"/>
        <w:ind w:left="720" w:hanging="720"/>
        <w:jc w:val="center"/>
        <w:rPr>
          <w:rFonts w:ascii="Arial" w:hAnsi="Arial" w:cs="Arial"/>
          <w:b/>
          <w:sz w:val="20"/>
          <w:szCs w:val="20"/>
          <w:lang w:val="cs-CZ"/>
        </w:rPr>
      </w:pPr>
      <w:r>
        <w:rPr>
          <w:rFonts w:ascii="Arial" w:hAnsi="Arial" w:cs="Arial"/>
          <w:b/>
          <w:sz w:val="20"/>
          <w:szCs w:val="20"/>
          <w:lang w:val="cs-CZ"/>
        </w:rPr>
        <w:t>smlouvu o mlčenlivosti a ochraně důvěrných informací</w:t>
      </w:r>
    </w:p>
    <w:p w14:paraId="62E13187" w14:textId="77777777" w:rsidR="00942F52" w:rsidRDefault="00385F44" w:rsidP="003E040D">
      <w:pPr>
        <w:pStyle w:val="BMEFN"/>
        <w:numPr>
          <w:ilvl w:val="0"/>
          <w:numId w:val="0"/>
        </w:numPr>
        <w:spacing w:after="0" w:line="276" w:lineRule="auto"/>
        <w:ind w:left="720" w:hanging="720"/>
        <w:jc w:val="center"/>
        <w:rPr>
          <w:rFonts w:ascii="Arial" w:hAnsi="Arial" w:cs="Arial"/>
          <w:sz w:val="20"/>
          <w:szCs w:val="20"/>
          <w:lang w:val="cs-CZ"/>
        </w:rPr>
      </w:pPr>
      <w:r>
        <w:rPr>
          <w:rFonts w:ascii="Arial" w:hAnsi="Arial" w:cs="Arial"/>
          <w:sz w:val="20"/>
          <w:szCs w:val="20"/>
          <w:lang w:val="cs-CZ"/>
        </w:rPr>
        <w:t>(dále jen „</w:t>
      </w:r>
      <w:r>
        <w:rPr>
          <w:rFonts w:ascii="Arial" w:hAnsi="Arial" w:cs="Arial"/>
          <w:b/>
          <w:sz w:val="20"/>
          <w:szCs w:val="20"/>
          <w:lang w:val="cs-CZ"/>
        </w:rPr>
        <w:t>Smlouva</w:t>
      </w:r>
      <w:r>
        <w:rPr>
          <w:rFonts w:ascii="Arial" w:hAnsi="Arial" w:cs="Arial"/>
          <w:sz w:val="20"/>
          <w:szCs w:val="20"/>
          <w:lang w:val="cs-CZ"/>
        </w:rPr>
        <w:t>“),</w:t>
      </w:r>
    </w:p>
    <w:p w14:paraId="743603D2" w14:textId="77777777" w:rsidR="00942F52" w:rsidRDefault="00942F52">
      <w:pPr>
        <w:pStyle w:val="Odstavecseseznamem"/>
        <w:ind w:left="851"/>
        <w:jc w:val="both"/>
        <w:rPr>
          <w:rFonts w:ascii="Arial" w:hAnsi="Arial" w:cs="Arial"/>
          <w:sz w:val="20"/>
          <w:szCs w:val="20"/>
          <w:lang w:val="cs-CZ"/>
        </w:rPr>
      </w:pPr>
    </w:p>
    <w:p w14:paraId="573D9230" w14:textId="77777777" w:rsidR="00942F52" w:rsidRDefault="00385F44">
      <w:pPr>
        <w:pStyle w:val="Odstavecseseznamem"/>
        <w:numPr>
          <w:ilvl w:val="0"/>
          <w:numId w:val="1"/>
        </w:numPr>
        <w:ind w:left="851" w:hanging="851"/>
        <w:rPr>
          <w:rFonts w:ascii="Arial" w:hAnsi="Arial" w:cs="Arial"/>
          <w:b/>
          <w:sz w:val="20"/>
          <w:szCs w:val="20"/>
          <w:lang w:val="cs-CZ"/>
        </w:rPr>
      </w:pPr>
      <w:r w:rsidRPr="00385F44">
        <w:rPr>
          <w:rFonts w:ascii="Arial" w:hAnsi="Arial" w:cs="Arial"/>
          <w:b/>
          <w:sz w:val="20"/>
          <w:szCs w:val="20"/>
          <w:lang w:val="cs-CZ"/>
        </w:rPr>
        <w:t>PŘEDMĚT A ÚČEL SMLOUVY</w:t>
      </w:r>
    </w:p>
    <w:p w14:paraId="701E21DD" w14:textId="77777777" w:rsidR="00942F52" w:rsidRDefault="00942F52">
      <w:pPr>
        <w:pStyle w:val="Odstavecseseznamem"/>
        <w:ind w:left="851"/>
        <w:rPr>
          <w:rFonts w:ascii="Arial" w:hAnsi="Arial" w:cs="Arial"/>
          <w:b/>
          <w:sz w:val="20"/>
          <w:szCs w:val="20"/>
          <w:lang w:val="cs-CZ"/>
        </w:rPr>
      </w:pPr>
    </w:p>
    <w:p w14:paraId="4F0600BD"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Strany </w:t>
      </w:r>
      <w:r w:rsidRPr="00F716DA">
        <w:rPr>
          <w:rFonts w:ascii="Arial" w:hAnsi="Arial" w:cs="Arial"/>
          <w:sz w:val="20"/>
          <w:szCs w:val="20"/>
          <w:lang w:val="cs-CZ"/>
        </w:rPr>
        <w:t>hodlají rozvíjet společnou obchodní spolupráci v</w:t>
      </w:r>
      <w:r w:rsidR="0023364A">
        <w:rPr>
          <w:rFonts w:ascii="Arial" w:hAnsi="Arial" w:cs="Arial"/>
          <w:sz w:val="20"/>
          <w:szCs w:val="20"/>
          <w:lang w:val="cs-CZ"/>
        </w:rPr>
        <w:t> </w:t>
      </w:r>
      <w:r w:rsidRPr="00F716DA">
        <w:rPr>
          <w:rFonts w:ascii="Arial" w:hAnsi="Arial" w:cs="Arial"/>
          <w:sz w:val="20"/>
          <w:szCs w:val="20"/>
          <w:lang w:val="cs-CZ"/>
        </w:rPr>
        <w:t>oblasti</w:t>
      </w:r>
      <w:r w:rsidR="0023364A">
        <w:rPr>
          <w:rFonts w:ascii="Arial" w:hAnsi="Arial" w:cs="Arial"/>
          <w:sz w:val="20"/>
          <w:szCs w:val="20"/>
          <w:lang w:val="cs-CZ"/>
        </w:rPr>
        <w:t xml:space="preserve"> </w:t>
      </w:r>
      <w:r w:rsidR="000A23FE">
        <w:rPr>
          <w:rFonts w:ascii="Arial" w:hAnsi="Arial" w:cs="Arial"/>
          <w:sz w:val="20"/>
          <w:szCs w:val="20"/>
          <w:lang w:val="cs-CZ"/>
        </w:rPr>
        <w:t>webových</w:t>
      </w:r>
      <w:r w:rsidR="0078022C">
        <w:rPr>
          <w:rFonts w:ascii="Arial" w:hAnsi="Arial" w:cs="Arial"/>
          <w:sz w:val="20"/>
          <w:szCs w:val="20"/>
          <w:lang w:val="cs-CZ"/>
        </w:rPr>
        <w:t xml:space="preserve"> aplikací pro prodej jízdenek</w:t>
      </w:r>
      <w:r w:rsidR="004A3219">
        <w:rPr>
          <w:rFonts w:ascii="Arial" w:hAnsi="Arial" w:cs="Arial"/>
          <w:sz w:val="20"/>
          <w:szCs w:val="20"/>
          <w:lang w:val="cs-CZ"/>
        </w:rPr>
        <w:t xml:space="preserve">. </w:t>
      </w:r>
      <w:r w:rsidRPr="00385F44">
        <w:rPr>
          <w:rFonts w:ascii="Arial" w:hAnsi="Arial" w:cs="Arial"/>
          <w:sz w:val="20"/>
          <w:szCs w:val="20"/>
          <w:lang w:val="cs-CZ"/>
        </w:rPr>
        <w:t xml:space="preserve">V průběhu jednání o obsahu obchodní spolupráce, bez ohledu na to, zda jeho výsledkem bude uzavření obchodní </w:t>
      </w:r>
      <w:r w:rsidR="003E040D">
        <w:rPr>
          <w:rFonts w:ascii="Arial" w:hAnsi="Arial" w:cs="Arial"/>
          <w:sz w:val="20"/>
          <w:szCs w:val="20"/>
          <w:lang w:val="cs-CZ"/>
        </w:rPr>
        <w:t xml:space="preserve">či jiné </w:t>
      </w:r>
      <w:r w:rsidRPr="00385F44">
        <w:rPr>
          <w:rFonts w:ascii="Arial" w:hAnsi="Arial" w:cs="Arial"/>
          <w:sz w:val="20"/>
          <w:szCs w:val="20"/>
          <w:lang w:val="cs-CZ"/>
        </w:rPr>
        <w:t xml:space="preserve">dohody či nikoliv, si obě </w:t>
      </w:r>
      <w:r>
        <w:rPr>
          <w:rFonts w:ascii="Arial" w:hAnsi="Arial" w:cs="Arial"/>
          <w:sz w:val="20"/>
          <w:szCs w:val="20"/>
          <w:lang w:val="cs-CZ"/>
        </w:rPr>
        <w:t>S</w:t>
      </w:r>
      <w:r w:rsidRPr="00385F44">
        <w:rPr>
          <w:rFonts w:ascii="Arial" w:hAnsi="Arial" w:cs="Arial"/>
          <w:sz w:val="20"/>
          <w:szCs w:val="20"/>
          <w:lang w:val="cs-CZ"/>
        </w:rPr>
        <w:t xml:space="preserve">trany budou zpřístupňovat údaje či informace, které předávající </w:t>
      </w:r>
      <w:r>
        <w:rPr>
          <w:rFonts w:ascii="Arial" w:hAnsi="Arial" w:cs="Arial"/>
          <w:sz w:val="20"/>
          <w:szCs w:val="20"/>
          <w:lang w:val="cs-CZ"/>
        </w:rPr>
        <w:t>S</w:t>
      </w:r>
      <w:r w:rsidRPr="00385F44">
        <w:rPr>
          <w:rFonts w:ascii="Arial" w:hAnsi="Arial" w:cs="Arial"/>
          <w:sz w:val="20"/>
          <w:szCs w:val="20"/>
          <w:lang w:val="cs-CZ"/>
        </w:rPr>
        <w:t xml:space="preserve">trana považuje za důvěrné a které by jinak druhé </w:t>
      </w:r>
      <w:r>
        <w:rPr>
          <w:rFonts w:ascii="Arial" w:hAnsi="Arial" w:cs="Arial"/>
          <w:sz w:val="20"/>
          <w:szCs w:val="20"/>
          <w:lang w:val="cs-CZ"/>
        </w:rPr>
        <w:t>S</w:t>
      </w:r>
      <w:r w:rsidRPr="00385F44">
        <w:rPr>
          <w:rFonts w:ascii="Arial" w:hAnsi="Arial" w:cs="Arial"/>
          <w:sz w:val="20"/>
          <w:szCs w:val="20"/>
          <w:lang w:val="cs-CZ"/>
        </w:rPr>
        <w:t>traně nezpřístupnil</w:t>
      </w:r>
      <w:r>
        <w:rPr>
          <w:rFonts w:ascii="Arial" w:hAnsi="Arial" w:cs="Arial"/>
          <w:sz w:val="20"/>
          <w:szCs w:val="20"/>
          <w:lang w:val="cs-CZ"/>
        </w:rPr>
        <w:t>a</w:t>
      </w:r>
      <w:r w:rsidRPr="00385F44">
        <w:rPr>
          <w:rFonts w:ascii="Arial" w:hAnsi="Arial" w:cs="Arial"/>
          <w:sz w:val="20"/>
          <w:szCs w:val="20"/>
          <w:lang w:val="cs-CZ"/>
        </w:rPr>
        <w:t xml:space="preserve">, a jsou si vědomy, že s tím jsou spojeny práva a povinnosti, které blíže </w:t>
      </w:r>
      <w:r w:rsidR="003E040D">
        <w:rPr>
          <w:rFonts w:ascii="Arial" w:hAnsi="Arial" w:cs="Arial"/>
          <w:sz w:val="20"/>
          <w:szCs w:val="20"/>
          <w:lang w:val="cs-CZ"/>
        </w:rPr>
        <w:t>upravuje</w:t>
      </w:r>
      <w:r w:rsidRPr="00385F44">
        <w:rPr>
          <w:rFonts w:ascii="Arial" w:hAnsi="Arial" w:cs="Arial"/>
          <w:sz w:val="20"/>
          <w:szCs w:val="20"/>
          <w:lang w:val="cs-CZ"/>
        </w:rPr>
        <w:t xml:space="preserve"> tato </w:t>
      </w:r>
      <w:r>
        <w:rPr>
          <w:rFonts w:ascii="Arial" w:hAnsi="Arial" w:cs="Arial"/>
          <w:sz w:val="20"/>
          <w:szCs w:val="20"/>
          <w:lang w:val="cs-CZ"/>
        </w:rPr>
        <w:t>S</w:t>
      </w:r>
      <w:r w:rsidRPr="00385F44">
        <w:rPr>
          <w:rFonts w:ascii="Arial" w:hAnsi="Arial" w:cs="Arial"/>
          <w:sz w:val="20"/>
          <w:szCs w:val="20"/>
          <w:lang w:val="cs-CZ"/>
        </w:rPr>
        <w:t xml:space="preserve">mlouva. </w:t>
      </w:r>
    </w:p>
    <w:p w14:paraId="34572A67" w14:textId="77777777" w:rsidR="00942F52" w:rsidRDefault="00942F52">
      <w:pPr>
        <w:pStyle w:val="Odstavecseseznamem"/>
        <w:ind w:left="851"/>
        <w:jc w:val="both"/>
        <w:rPr>
          <w:rFonts w:ascii="Arial" w:hAnsi="Arial" w:cs="Arial"/>
          <w:sz w:val="20"/>
          <w:szCs w:val="20"/>
          <w:lang w:val="cs-CZ"/>
        </w:rPr>
      </w:pPr>
    </w:p>
    <w:p w14:paraId="0F027FCC" w14:textId="36A45EDA"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Předmětem této </w:t>
      </w:r>
      <w:r>
        <w:rPr>
          <w:rFonts w:ascii="Arial" w:hAnsi="Arial" w:cs="Arial"/>
          <w:sz w:val="20"/>
          <w:szCs w:val="20"/>
          <w:lang w:val="cs-CZ"/>
        </w:rPr>
        <w:t>S</w:t>
      </w:r>
      <w:r w:rsidRPr="00385F44">
        <w:rPr>
          <w:rFonts w:ascii="Arial" w:hAnsi="Arial" w:cs="Arial"/>
          <w:sz w:val="20"/>
          <w:szCs w:val="20"/>
          <w:lang w:val="cs-CZ"/>
        </w:rPr>
        <w:t xml:space="preserve">mlouvy je úprava práv a povinností </w:t>
      </w:r>
      <w:r>
        <w:rPr>
          <w:rFonts w:ascii="Arial" w:hAnsi="Arial" w:cs="Arial"/>
          <w:sz w:val="20"/>
          <w:szCs w:val="20"/>
          <w:lang w:val="cs-CZ"/>
        </w:rPr>
        <w:t>S</w:t>
      </w:r>
      <w:r w:rsidRPr="00385F44">
        <w:rPr>
          <w:rFonts w:ascii="Arial" w:hAnsi="Arial" w:cs="Arial"/>
          <w:sz w:val="20"/>
          <w:szCs w:val="20"/>
          <w:lang w:val="cs-CZ"/>
        </w:rPr>
        <w:t xml:space="preserve">tran v oblasti ochrany důvěrných informací před jejich zneužitím </w:t>
      </w:r>
      <w:r>
        <w:rPr>
          <w:rFonts w:ascii="Arial" w:hAnsi="Arial" w:cs="Arial"/>
          <w:sz w:val="20"/>
          <w:szCs w:val="20"/>
          <w:lang w:val="cs-CZ"/>
        </w:rPr>
        <w:t>S</w:t>
      </w:r>
      <w:r w:rsidRPr="00385F44">
        <w:rPr>
          <w:rFonts w:ascii="Arial" w:hAnsi="Arial" w:cs="Arial"/>
          <w:sz w:val="20"/>
          <w:szCs w:val="20"/>
          <w:lang w:val="cs-CZ"/>
        </w:rPr>
        <w:t xml:space="preserve">tranou anebo třetí osobou. Smlouva proto vymezuje údaje </w:t>
      </w:r>
      <w:r w:rsidR="00CD7ECF">
        <w:rPr>
          <w:rFonts w:ascii="Arial" w:hAnsi="Arial" w:cs="Arial"/>
          <w:sz w:val="20"/>
          <w:szCs w:val="20"/>
          <w:lang w:val="cs-CZ"/>
        </w:rPr>
        <w:br/>
      </w:r>
      <w:r w:rsidRPr="00385F44">
        <w:rPr>
          <w:rFonts w:ascii="Arial" w:hAnsi="Arial" w:cs="Arial"/>
          <w:sz w:val="20"/>
          <w:szCs w:val="20"/>
          <w:lang w:val="cs-CZ"/>
        </w:rPr>
        <w:t xml:space="preserve">či jiná sdělení, která považuje za důvěrné a která jsou předmětem ochrany podle této </w:t>
      </w:r>
      <w:r>
        <w:rPr>
          <w:rFonts w:ascii="Arial" w:hAnsi="Arial" w:cs="Arial"/>
          <w:sz w:val="20"/>
          <w:szCs w:val="20"/>
          <w:lang w:val="cs-CZ"/>
        </w:rPr>
        <w:t>S</w:t>
      </w:r>
      <w:r w:rsidRPr="00385F44">
        <w:rPr>
          <w:rFonts w:ascii="Arial" w:hAnsi="Arial" w:cs="Arial"/>
          <w:sz w:val="20"/>
          <w:szCs w:val="20"/>
          <w:lang w:val="cs-CZ"/>
        </w:rPr>
        <w:t xml:space="preserve">mlouvy, upravuje podmínky nakládání s důvěrnými informacemi a jejich limity, určuje </w:t>
      </w:r>
      <w:r w:rsidRPr="00385F44">
        <w:rPr>
          <w:rFonts w:ascii="Arial" w:hAnsi="Arial" w:cs="Arial"/>
          <w:sz w:val="20"/>
          <w:szCs w:val="20"/>
          <w:lang w:val="cs-CZ"/>
        </w:rPr>
        <w:lastRenderedPageBreak/>
        <w:t xml:space="preserve">základní prvky ochrany před zneužitím důvěrných informací a odpovědnost </w:t>
      </w:r>
      <w:r>
        <w:rPr>
          <w:rFonts w:ascii="Arial" w:hAnsi="Arial" w:cs="Arial"/>
          <w:sz w:val="20"/>
          <w:szCs w:val="20"/>
          <w:lang w:val="cs-CZ"/>
        </w:rPr>
        <w:t>S</w:t>
      </w:r>
      <w:r w:rsidRPr="00385F44">
        <w:rPr>
          <w:rFonts w:ascii="Arial" w:hAnsi="Arial" w:cs="Arial"/>
          <w:sz w:val="20"/>
          <w:szCs w:val="20"/>
          <w:lang w:val="cs-CZ"/>
        </w:rPr>
        <w:t xml:space="preserve">tran za jejich porušení. </w:t>
      </w:r>
    </w:p>
    <w:p w14:paraId="6DED686F" w14:textId="77777777" w:rsidR="00942F52" w:rsidRDefault="00942F52">
      <w:pPr>
        <w:pStyle w:val="Odstavecseseznamem"/>
        <w:rPr>
          <w:rFonts w:ascii="Arial" w:hAnsi="Arial" w:cs="Arial"/>
          <w:sz w:val="20"/>
          <w:szCs w:val="20"/>
          <w:lang w:val="cs-CZ"/>
        </w:rPr>
      </w:pPr>
    </w:p>
    <w:p w14:paraId="47CC546C"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Účelem této </w:t>
      </w:r>
      <w:r>
        <w:rPr>
          <w:rFonts w:ascii="Arial" w:hAnsi="Arial" w:cs="Arial"/>
          <w:sz w:val="20"/>
          <w:szCs w:val="20"/>
          <w:lang w:val="cs-CZ"/>
        </w:rPr>
        <w:t>S</w:t>
      </w:r>
      <w:r w:rsidRPr="00385F44">
        <w:rPr>
          <w:rFonts w:ascii="Arial" w:hAnsi="Arial" w:cs="Arial"/>
          <w:sz w:val="20"/>
          <w:szCs w:val="20"/>
          <w:lang w:val="cs-CZ"/>
        </w:rPr>
        <w:t xml:space="preserve">mlouvy je zajistit zájem </w:t>
      </w:r>
      <w:r>
        <w:rPr>
          <w:rFonts w:ascii="Arial" w:hAnsi="Arial" w:cs="Arial"/>
          <w:sz w:val="20"/>
          <w:szCs w:val="20"/>
          <w:lang w:val="cs-CZ"/>
        </w:rPr>
        <w:t>S</w:t>
      </w:r>
      <w:r w:rsidRPr="00385F44">
        <w:rPr>
          <w:rFonts w:ascii="Arial" w:hAnsi="Arial" w:cs="Arial"/>
          <w:sz w:val="20"/>
          <w:szCs w:val="20"/>
          <w:lang w:val="cs-CZ"/>
        </w:rPr>
        <w:t xml:space="preserve">tran na ochraně důvěrných informací předávaných druhé </w:t>
      </w:r>
      <w:r>
        <w:rPr>
          <w:rFonts w:ascii="Arial" w:hAnsi="Arial" w:cs="Arial"/>
          <w:sz w:val="20"/>
          <w:szCs w:val="20"/>
          <w:lang w:val="cs-CZ"/>
        </w:rPr>
        <w:t>S</w:t>
      </w:r>
      <w:r w:rsidRPr="00385F44">
        <w:rPr>
          <w:rFonts w:ascii="Arial" w:hAnsi="Arial" w:cs="Arial"/>
          <w:sz w:val="20"/>
          <w:szCs w:val="20"/>
          <w:lang w:val="cs-CZ"/>
        </w:rPr>
        <w:t>traně v průběhu jednání o podobě obchodní spolupráce</w:t>
      </w:r>
      <w:r w:rsidR="003E040D">
        <w:rPr>
          <w:rFonts w:ascii="Arial" w:hAnsi="Arial" w:cs="Arial"/>
          <w:sz w:val="20"/>
          <w:szCs w:val="20"/>
          <w:lang w:val="cs-CZ"/>
        </w:rPr>
        <w:t xml:space="preserve"> </w:t>
      </w:r>
      <w:r w:rsidR="003E040D" w:rsidRPr="003E040D">
        <w:rPr>
          <w:rFonts w:ascii="Arial" w:hAnsi="Arial" w:cs="Arial"/>
          <w:sz w:val="20"/>
          <w:szCs w:val="20"/>
          <w:lang w:val="cs-CZ"/>
        </w:rPr>
        <w:t>s cílem zabezpečit ochranu důvěrných informací při zachování možnosti vést obchodní jednání či obchodní spolupráci</w:t>
      </w:r>
      <w:r w:rsidRPr="00385F44">
        <w:rPr>
          <w:rFonts w:ascii="Arial" w:hAnsi="Arial" w:cs="Arial"/>
          <w:sz w:val="20"/>
          <w:szCs w:val="20"/>
          <w:lang w:val="cs-CZ"/>
        </w:rPr>
        <w:t xml:space="preserve">. </w:t>
      </w:r>
    </w:p>
    <w:p w14:paraId="04CF94DF" w14:textId="77777777" w:rsidR="00942F52" w:rsidRDefault="00543251">
      <w:pPr>
        <w:pStyle w:val="Odstavecseseznamem"/>
        <w:rPr>
          <w:rFonts w:ascii="Arial" w:hAnsi="Arial" w:cs="Arial"/>
          <w:sz w:val="20"/>
          <w:szCs w:val="20"/>
          <w:lang w:val="cs-CZ"/>
        </w:rPr>
      </w:pPr>
      <w:r>
        <w:rPr>
          <w:rFonts w:ascii="Arial" w:hAnsi="Arial" w:cs="Arial"/>
          <w:sz w:val="20"/>
          <w:szCs w:val="20"/>
          <w:lang w:val="cs-CZ"/>
        </w:rPr>
        <w:tab/>
      </w:r>
      <w:r>
        <w:rPr>
          <w:rFonts w:ascii="Arial" w:hAnsi="Arial" w:cs="Arial"/>
          <w:sz w:val="20"/>
          <w:szCs w:val="20"/>
          <w:lang w:val="cs-CZ"/>
        </w:rPr>
        <w:tab/>
      </w:r>
    </w:p>
    <w:p w14:paraId="2A8ED620" w14:textId="77777777" w:rsidR="00EA6C7E" w:rsidRDefault="00EA6C7E">
      <w:pPr>
        <w:pStyle w:val="Odstavecseseznamem"/>
        <w:rPr>
          <w:rFonts w:ascii="Arial" w:hAnsi="Arial" w:cs="Arial"/>
          <w:sz w:val="20"/>
          <w:szCs w:val="20"/>
          <w:lang w:val="cs-CZ"/>
        </w:rPr>
      </w:pPr>
    </w:p>
    <w:p w14:paraId="44B95C6C" w14:textId="77777777" w:rsidR="00942F52" w:rsidRDefault="00385F44">
      <w:pPr>
        <w:pStyle w:val="Odstavecseseznamem"/>
        <w:numPr>
          <w:ilvl w:val="0"/>
          <w:numId w:val="1"/>
        </w:numPr>
        <w:spacing w:after="0"/>
        <w:ind w:left="851" w:hanging="851"/>
        <w:rPr>
          <w:rFonts w:ascii="Arial" w:hAnsi="Arial" w:cs="Arial"/>
          <w:b/>
          <w:sz w:val="20"/>
          <w:szCs w:val="20"/>
          <w:lang w:val="cs-CZ"/>
        </w:rPr>
      </w:pPr>
      <w:r w:rsidRPr="00385F44">
        <w:rPr>
          <w:rFonts w:ascii="Arial" w:hAnsi="Arial" w:cs="Arial"/>
          <w:b/>
          <w:sz w:val="20"/>
          <w:szCs w:val="20"/>
          <w:lang w:val="cs-CZ"/>
        </w:rPr>
        <w:t>DŮVĚRNÉ INFORMACE</w:t>
      </w:r>
    </w:p>
    <w:p w14:paraId="161B6A10" w14:textId="77777777" w:rsidR="00942F52" w:rsidRDefault="00942F52">
      <w:pPr>
        <w:pStyle w:val="Odstavecseseznamem"/>
        <w:spacing w:after="0"/>
        <w:ind w:left="851"/>
        <w:jc w:val="both"/>
        <w:rPr>
          <w:rFonts w:ascii="Arial" w:hAnsi="Arial" w:cs="Arial"/>
          <w:b/>
          <w:sz w:val="20"/>
          <w:szCs w:val="20"/>
          <w:lang w:val="cs-CZ"/>
        </w:rPr>
      </w:pPr>
    </w:p>
    <w:p w14:paraId="34C09E96" w14:textId="77777777" w:rsidR="00942F52" w:rsidRDefault="00385F44">
      <w:pPr>
        <w:spacing w:after="0"/>
        <w:ind w:left="851"/>
        <w:jc w:val="both"/>
        <w:rPr>
          <w:rFonts w:ascii="Arial" w:hAnsi="Arial" w:cs="Arial"/>
          <w:sz w:val="20"/>
          <w:szCs w:val="20"/>
          <w:lang w:val="cs-CZ"/>
        </w:rPr>
      </w:pPr>
      <w:r w:rsidRPr="00385F44">
        <w:rPr>
          <w:rFonts w:ascii="Arial" w:hAnsi="Arial" w:cs="Arial"/>
          <w:sz w:val="20"/>
          <w:szCs w:val="20"/>
          <w:lang w:val="cs-CZ"/>
        </w:rPr>
        <w:t xml:space="preserve">Důvěrnou informací pro účely této Smlouvy strany rozumí jakýkoliv údaj, který Strana zpřístupní druhé Straně bez ohledu na to, zda příjemcem je člen jejího statutárního orgánu, zaměstnanec, zmocněnec nebo jiný zástupce Strany či třetí osoba, která jedná v zájmu Strany, zejména konzultant, poradce anebo subdodavatel, ať už je takový údaj zpřístupněn ústně nebo písemně </w:t>
      </w:r>
      <w:r w:rsidR="00A4754E">
        <w:rPr>
          <w:rFonts w:ascii="Arial" w:hAnsi="Arial" w:cs="Arial"/>
          <w:sz w:val="20"/>
          <w:szCs w:val="20"/>
          <w:lang w:val="cs-CZ"/>
        </w:rPr>
        <w:t xml:space="preserve">či jinak </w:t>
      </w:r>
      <w:r w:rsidRPr="00385F44">
        <w:rPr>
          <w:rFonts w:ascii="Arial" w:hAnsi="Arial" w:cs="Arial"/>
          <w:sz w:val="20"/>
          <w:szCs w:val="20"/>
          <w:lang w:val="cs-CZ"/>
        </w:rPr>
        <w:t>a aniž je výslovně označen jako důvěrný (dále jen „</w:t>
      </w:r>
      <w:r w:rsidRPr="00385F44">
        <w:rPr>
          <w:rFonts w:ascii="Arial" w:hAnsi="Arial" w:cs="Arial"/>
          <w:b/>
          <w:sz w:val="20"/>
          <w:szCs w:val="20"/>
          <w:lang w:val="cs-CZ"/>
        </w:rPr>
        <w:t>Důvěrná informace</w:t>
      </w:r>
      <w:r w:rsidRPr="00385F44">
        <w:rPr>
          <w:rFonts w:ascii="Arial" w:hAnsi="Arial" w:cs="Arial"/>
          <w:sz w:val="20"/>
          <w:szCs w:val="20"/>
          <w:lang w:val="cs-CZ"/>
        </w:rPr>
        <w:t>“).</w:t>
      </w:r>
    </w:p>
    <w:p w14:paraId="5C90B1DD" w14:textId="77777777" w:rsidR="00942F52" w:rsidRDefault="00942F52">
      <w:pPr>
        <w:pStyle w:val="Odstavecseseznamem"/>
        <w:ind w:left="851"/>
        <w:jc w:val="both"/>
        <w:rPr>
          <w:rFonts w:ascii="Arial" w:hAnsi="Arial" w:cs="Arial"/>
          <w:sz w:val="20"/>
          <w:szCs w:val="20"/>
          <w:lang w:val="cs-CZ"/>
        </w:rPr>
      </w:pPr>
    </w:p>
    <w:p w14:paraId="36044F2A" w14:textId="77777777" w:rsidR="00942F52" w:rsidRDefault="00942F52">
      <w:pPr>
        <w:pStyle w:val="Odstavecseseznamem"/>
        <w:rPr>
          <w:rFonts w:ascii="Arial" w:hAnsi="Arial" w:cs="Arial"/>
          <w:sz w:val="20"/>
          <w:szCs w:val="20"/>
          <w:lang w:val="cs-CZ"/>
        </w:rPr>
      </w:pPr>
    </w:p>
    <w:p w14:paraId="5E5DDCF7" w14:textId="77777777" w:rsidR="00942F52" w:rsidRDefault="00385F44">
      <w:pPr>
        <w:pStyle w:val="Odstavecseseznamem"/>
        <w:numPr>
          <w:ilvl w:val="0"/>
          <w:numId w:val="1"/>
        </w:numPr>
        <w:ind w:left="851" w:hanging="851"/>
        <w:jc w:val="both"/>
        <w:rPr>
          <w:rFonts w:ascii="Arial" w:hAnsi="Arial" w:cs="Arial"/>
          <w:b/>
          <w:sz w:val="20"/>
          <w:szCs w:val="20"/>
          <w:lang w:val="cs-CZ"/>
        </w:rPr>
      </w:pPr>
      <w:r w:rsidRPr="00385F44">
        <w:rPr>
          <w:rFonts w:ascii="Arial" w:hAnsi="Arial" w:cs="Arial"/>
          <w:b/>
          <w:sz w:val="20"/>
          <w:szCs w:val="20"/>
          <w:lang w:val="cs-CZ"/>
        </w:rPr>
        <w:t>ZÁVAZKY STRAN</w:t>
      </w:r>
    </w:p>
    <w:p w14:paraId="51F2E059" w14:textId="77777777" w:rsidR="00942F52" w:rsidRDefault="00942F52">
      <w:pPr>
        <w:pStyle w:val="Odstavecseseznamem"/>
        <w:ind w:left="851"/>
        <w:jc w:val="both"/>
        <w:rPr>
          <w:rFonts w:ascii="Arial" w:hAnsi="Arial" w:cs="Arial"/>
          <w:b/>
          <w:sz w:val="20"/>
          <w:szCs w:val="20"/>
          <w:lang w:val="cs-CZ"/>
        </w:rPr>
      </w:pPr>
    </w:p>
    <w:p w14:paraId="6D959065"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Strany se zavazují nakládat s </w:t>
      </w:r>
      <w:r>
        <w:rPr>
          <w:rFonts w:ascii="Arial" w:hAnsi="Arial" w:cs="Arial"/>
          <w:sz w:val="20"/>
          <w:szCs w:val="20"/>
          <w:lang w:val="cs-CZ"/>
        </w:rPr>
        <w:t>D</w:t>
      </w:r>
      <w:r w:rsidRPr="00385F44">
        <w:rPr>
          <w:rFonts w:ascii="Arial" w:hAnsi="Arial" w:cs="Arial"/>
          <w:sz w:val="20"/>
          <w:szCs w:val="20"/>
          <w:lang w:val="cs-CZ"/>
        </w:rPr>
        <w:t xml:space="preserve">ůvěrnými informacemi poctivým způsobem, v souladu s předmětem a účelem této </w:t>
      </w:r>
      <w:r>
        <w:rPr>
          <w:rFonts w:ascii="Arial" w:hAnsi="Arial" w:cs="Arial"/>
          <w:sz w:val="20"/>
          <w:szCs w:val="20"/>
          <w:lang w:val="cs-CZ"/>
        </w:rPr>
        <w:t>S</w:t>
      </w:r>
      <w:r w:rsidRPr="00385F44">
        <w:rPr>
          <w:rFonts w:ascii="Arial" w:hAnsi="Arial" w:cs="Arial"/>
          <w:sz w:val="20"/>
          <w:szCs w:val="20"/>
          <w:lang w:val="cs-CZ"/>
        </w:rPr>
        <w:t xml:space="preserve">mlouvy a dalších smluv uzavřených mezi </w:t>
      </w:r>
      <w:r>
        <w:rPr>
          <w:rFonts w:ascii="Arial" w:hAnsi="Arial" w:cs="Arial"/>
          <w:sz w:val="20"/>
          <w:szCs w:val="20"/>
          <w:lang w:val="cs-CZ"/>
        </w:rPr>
        <w:t>S</w:t>
      </w:r>
      <w:r w:rsidRPr="00385F44">
        <w:rPr>
          <w:rFonts w:ascii="Arial" w:hAnsi="Arial" w:cs="Arial"/>
          <w:sz w:val="20"/>
          <w:szCs w:val="20"/>
          <w:lang w:val="cs-CZ"/>
        </w:rPr>
        <w:t>tranami tak, aby při nakládání s </w:t>
      </w:r>
      <w:r>
        <w:rPr>
          <w:rFonts w:ascii="Arial" w:hAnsi="Arial" w:cs="Arial"/>
          <w:sz w:val="20"/>
          <w:szCs w:val="20"/>
          <w:lang w:val="cs-CZ"/>
        </w:rPr>
        <w:t>D</w:t>
      </w:r>
      <w:r w:rsidRPr="00385F44">
        <w:rPr>
          <w:rFonts w:ascii="Arial" w:hAnsi="Arial" w:cs="Arial"/>
          <w:sz w:val="20"/>
          <w:szCs w:val="20"/>
          <w:lang w:val="cs-CZ"/>
        </w:rPr>
        <w:t xml:space="preserve">ůvěrnými informacemi byla zajištěna jejich ochrana a šetřeny práva a zájmy </w:t>
      </w:r>
      <w:r>
        <w:rPr>
          <w:rFonts w:ascii="Arial" w:hAnsi="Arial" w:cs="Arial"/>
          <w:sz w:val="20"/>
          <w:szCs w:val="20"/>
          <w:lang w:val="cs-CZ"/>
        </w:rPr>
        <w:t>S</w:t>
      </w:r>
      <w:r w:rsidRPr="00385F44">
        <w:rPr>
          <w:rFonts w:ascii="Arial" w:hAnsi="Arial" w:cs="Arial"/>
          <w:sz w:val="20"/>
          <w:szCs w:val="20"/>
          <w:lang w:val="cs-CZ"/>
        </w:rPr>
        <w:t xml:space="preserve">trany, která </w:t>
      </w:r>
      <w:r>
        <w:rPr>
          <w:rFonts w:ascii="Arial" w:hAnsi="Arial" w:cs="Arial"/>
          <w:sz w:val="20"/>
          <w:szCs w:val="20"/>
          <w:lang w:val="cs-CZ"/>
        </w:rPr>
        <w:t>D</w:t>
      </w:r>
      <w:r w:rsidRPr="00385F44">
        <w:rPr>
          <w:rFonts w:ascii="Arial" w:hAnsi="Arial" w:cs="Arial"/>
          <w:sz w:val="20"/>
          <w:szCs w:val="20"/>
          <w:lang w:val="cs-CZ"/>
        </w:rPr>
        <w:t xml:space="preserve">ůvěrné informace poskytne. </w:t>
      </w:r>
    </w:p>
    <w:p w14:paraId="1DD15945" w14:textId="77777777" w:rsidR="00942F52" w:rsidRDefault="00942F52">
      <w:pPr>
        <w:pStyle w:val="Odstavecseseznamem"/>
        <w:ind w:left="851"/>
        <w:jc w:val="both"/>
        <w:rPr>
          <w:rFonts w:ascii="Arial" w:hAnsi="Arial" w:cs="Arial"/>
          <w:sz w:val="20"/>
          <w:szCs w:val="20"/>
          <w:lang w:val="cs-CZ"/>
        </w:rPr>
      </w:pPr>
    </w:p>
    <w:p w14:paraId="035A792C"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 Strany se zejména zavazují </w:t>
      </w:r>
    </w:p>
    <w:p w14:paraId="40E73CF0" w14:textId="77777777" w:rsidR="00942F52" w:rsidRDefault="00942F52">
      <w:pPr>
        <w:pStyle w:val="Odstavecseseznamem"/>
        <w:rPr>
          <w:rFonts w:ascii="Arial" w:hAnsi="Arial" w:cs="Arial"/>
          <w:sz w:val="20"/>
          <w:szCs w:val="20"/>
          <w:lang w:val="cs-CZ"/>
        </w:rPr>
      </w:pPr>
    </w:p>
    <w:p w14:paraId="0219A69F" w14:textId="77777777" w:rsidR="00942F52" w:rsidRDefault="00385F44">
      <w:pPr>
        <w:pStyle w:val="Odstavecseseznamem"/>
        <w:numPr>
          <w:ilvl w:val="0"/>
          <w:numId w:val="10"/>
        </w:numPr>
        <w:jc w:val="both"/>
        <w:rPr>
          <w:rFonts w:ascii="Arial" w:hAnsi="Arial" w:cs="Arial"/>
          <w:sz w:val="20"/>
          <w:szCs w:val="20"/>
          <w:lang w:val="cs-CZ"/>
        </w:rPr>
      </w:pPr>
      <w:r w:rsidRPr="00385F44">
        <w:rPr>
          <w:rFonts w:ascii="Arial" w:hAnsi="Arial" w:cs="Arial"/>
          <w:sz w:val="20"/>
          <w:szCs w:val="20"/>
          <w:lang w:val="cs-CZ"/>
        </w:rPr>
        <w:t>užívat </w:t>
      </w:r>
      <w:r>
        <w:rPr>
          <w:rFonts w:ascii="Arial" w:hAnsi="Arial" w:cs="Arial"/>
          <w:sz w:val="20"/>
          <w:szCs w:val="20"/>
          <w:lang w:val="cs-CZ"/>
        </w:rPr>
        <w:t>D</w:t>
      </w:r>
      <w:r w:rsidRPr="00385F44">
        <w:rPr>
          <w:rFonts w:ascii="Arial" w:hAnsi="Arial" w:cs="Arial"/>
          <w:sz w:val="20"/>
          <w:szCs w:val="20"/>
          <w:lang w:val="cs-CZ"/>
        </w:rPr>
        <w:t xml:space="preserve">ůvěrné informace pouze pro účely jednání mezi </w:t>
      </w:r>
      <w:r>
        <w:rPr>
          <w:rFonts w:ascii="Arial" w:hAnsi="Arial" w:cs="Arial"/>
          <w:sz w:val="20"/>
          <w:szCs w:val="20"/>
          <w:lang w:val="cs-CZ"/>
        </w:rPr>
        <w:t>S</w:t>
      </w:r>
      <w:r w:rsidRPr="00385F44">
        <w:rPr>
          <w:rFonts w:ascii="Arial" w:hAnsi="Arial" w:cs="Arial"/>
          <w:sz w:val="20"/>
          <w:szCs w:val="20"/>
          <w:lang w:val="cs-CZ"/>
        </w:rPr>
        <w:t xml:space="preserve">tranami o budoucí obchodní spolupráci anebo pro účely smluvního vztahu, který na základě jednání </w:t>
      </w:r>
      <w:r>
        <w:rPr>
          <w:rFonts w:ascii="Arial" w:hAnsi="Arial" w:cs="Arial"/>
          <w:sz w:val="20"/>
          <w:szCs w:val="20"/>
          <w:lang w:val="cs-CZ"/>
        </w:rPr>
        <w:t>S</w:t>
      </w:r>
      <w:r w:rsidRPr="00385F44">
        <w:rPr>
          <w:rFonts w:ascii="Arial" w:hAnsi="Arial" w:cs="Arial"/>
          <w:sz w:val="20"/>
          <w:szCs w:val="20"/>
          <w:lang w:val="cs-CZ"/>
        </w:rPr>
        <w:t>tran vznikne;</w:t>
      </w:r>
    </w:p>
    <w:p w14:paraId="2D19D6AA" w14:textId="77777777" w:rsidR="00942F52" w:rsidRDefault="00942F52">
      <w:pPr>
        <w:pStyle w:val="Odstavecseseznamem"/>
        <w:ind w:left="1134"/>
        <w:jc w:val="both"/>
        <w:rPr>
          <w:rFonts w:ascii="Arial" w:hAnsi="Arial" w:cs="Arial"/>
          <w:sz w:val="20"/>
          <w:szCs w:val="20"/>
          <w:lang w:val="cs-CZ"/>
        </w:rPr>
      </w:pPr>
    </w:p>
    <w:p w14:paraId="534CF460" w14:textId="77777777" w:rsidR="00942F52" w:rsidRDefault="00385F44">
      <w:pPr>
        <w:pStyle w:val="Odstavecseseznamem"/>
        <w:numPr>
          <w:ilvl w:val="0"/>
          <w:numId w:val="10"/>
        </w:numPr>
        <w:jc w:val="both"/>
        <w:rPr>
          <w:rFonts w:ascii="Arial" w:hAnsi="Arial" w:cs="Arial"/>
          <w:sz w:val="20"/>
          <w:szCs w:val="20"/>
          <w:lang w:val="cs-CZ"/>
        </w:rPr>
      </w:pPr>
      <w:r>
        <w:rPr>
          <w:rFonts w:ascii="Arial" w:hAnsi="Arial" w:cs="Arial"/>
          <w:sz w:val="20"/>
          <w:szCs w:val="20"/>
          <w:lang w:val="cs-CZ"/>
        </w:rPr>
        <w:t>zachovávat o Důvěrných informacích mlčenlivost a u</w:t>
      </w:r>
      <w:r w:rsidRPr="00385F44">
        <w:rPr>
          <w:rFonts w:ascii="Arial" w:hAnsi="Arial" w:cs="Arial"/>
          <w:sz w:val="20"/>
          <w:szCs w:val="20"/>
          <w:lang w:val="cs-CZ"/>
        </w:rPr>
        <w:t xml:space="preserve">chovávat </w:t>
      </w:r>
      <w:r>
        <w:rPr>
          <w:rFonts w:ascii="Arial" w:hAnsi="Arial" w:cs="Arial"/>
          <w:sz w:val="20"/>
          <w:szCs w:val="20"/>
          <w:lang w:val="cs-CZ"/>
        </w:rPr>
        <w:t>tak D</w:t>
      </w:r>
      <w:r w:rsidRPr="00385F44">
        <w:rPr>
          <w:rFonts w:ascii="Arial" w:hAnsi="Arial" w:cs="Arial"/>
          <w:sz w:val="20"/>
          <w:szCs w:val="20"/>
          <w:lang w:val="cs-CZ"/>
        </w:rPr>
        <w:t xml:space="preserve">ůvěrné informace v tajnosti; </w:t>
      </w:r>
    </w:p>
    <w:p w14:paraId="4A47F5B2" w14:textId="77777777" w:rsidR="00942F52" w:rsidRDefault="00942F52">
      <w:pPr>
        <w:pStyle w:val="Odstavecseseznamem"/>
        <w:rPr>
          <w:rFonts w:ascii="Arial" w:hAnsi="Arial" w:cs="Arial"/>
          <w:sz w:val="20"/>
          <w:szCs w:val="20"/>
          <w:lang w:val="cs-CZ"/>
        </w:rPr>
      </w:pPr>
    </w:p>
    <w:p w14:paraId="45A979F1" w14:textId="0C5D69BE" w:rsidR="00942F52" w:rsidRDefault="00385F44">
      <w:pPr>
        <w:pStyle w:val="Odstavecseseznamem"/>
        <w:numPr>
          <w:ilvl w:val="0"/>
          <w:numId w:val="10"/>
        </w:numPr>
        <w:jc w:val="both"/>
        <w:rPr>
          <w:rFonts w:ascii="Arial" w:hAnsi="Arial" w:cs="Arial"/>
          <w:sz w:val="20"/>
          <w:szCs w:val="20"/>
          <w:lang w:val="cs-CZ"/>
        </w:rPr>
      </w:pPr>
      <w:r w:rsidRPr="00385F44">
        <w:rPr>
          <w:rFonts w:ascii="Arial" w:hAnsi="Arial" w:cs="Arial"/>
          <w:sz w:val="20"/>
          <w:szCs w:val="20"/>
          <w:lang w:val="cs-CZ"/>
        </w:rPr>
        <w:t xml:space="preserve">nezpřístupňovat </w:t>
      </w:r>
      <w:r>
        <w:rPr>
          <w:rFonts w:ascii="Arial" w:hAnsi="Arial" w:cs="Arial"/>
          <w:sz w:val="20"/>
          <w:szCs w:val="20"/>
          <w:lang w:val="cs-CZ"/>
        </w:rPr>
        <w:t>D</w:t>
      </w:r>
      <w:r w:rsidRPr="00385F44">
        <w:rPr>
          <w:rFonts w:ascii="Arial" w:hAnsi="Arial" w:cs="Arial"/>
          <w:sz w:val="20"/>
          <w:szCs w:val="20"/>
          <w:lang w:val="cs-CZ"/>
        </w:rPr>
        <w:t xml:space="preserve">ůvěrné informace přímo a nebo nepřímo třetí osobě, není-li takovou osobou zástupce </w:t>
      </w:r>
      <w:r w:rsidR="00FC4993">
        <w:rPr>
          <w:rFonts w:ascii="Arial" w:hAnsi="Arial" w:cs="Arial"/>
          <w:sz w:val="20"/>
          <w:szCs w:val="20"/>
          <w:lang w:val="cs-CZ"/>
        </w:rPr>
        <w:t>S</w:t>
      </w:r>
      <w:r w:rsidRPr="00385F44">
        <w:rPr>
          <w:rFonts w:ascii="Arial" w:hAnsi="Arial" w:cs="Arial"/>
          <w:sz w:val="20"/>
          <w:szCs w:val="20"/>
          <w:lang w:val="cs-CZ"/>
        </w:rPr>
        <w:t xml:space="preserve">trany, její agent, zpracovatel, konzultant, poradce, dodavatel nebo obchodní partner, pokud je zapojen do obchodní spolupráce </w:t>
      </w:r>
      <w:r>
        <w:rPr>
          <w:rFonts w:ascii="Arial" w:hAnsi="Arial" w:cs="Arial"/>
          <w:sz w:val="20"/>
          <w:szCs w:val="20"/>
          <w:lang w:val="cs-CZ"/>
        </w:rPr>
        <w:t>S</w:t>
      </w:r>
      <w:r w:rsidRPr="00385F44">
        <w:rPr>
          <w:rFonts w:ascii="Arial" w:hAnsi="Arial" w:cs="Arial"/>
          <w:sz w:val="20"/>
          <w:szCs w:val="20"/>
          <w:lang w:val="cs-CZ"/>
        </w:rPr>
        <w:t>tran a nebo do jednání o</w:t>
      </w:r>
      <w:r w:rsidR="00FC4993">
        <w:rPr>
          <w:rFonts w:ascii="Arial" w:hAnsi="Arial" w:cs="Arial"/>
          <w:sz w:val="20"/>
          <w:szCs w:val="20"/>
          <w:lang w:val="cs-CZ"/>
        </w:rPr>
        <w:t> </w:t>
      </w:r>
      <w:r w:rsidRPr="00385F44">
        <w:rPr>
          <w:rFonts w:ascii="Arial" w:hAnsi="Arial" w:cs="Arial"/>
          <w:sz w:val="20"/>
          <w:szCs w:val="20"/>
          <w:lang w:val="cs-CZ"/>
        </w:rPr>
        <w:t>ní a zároveň je dána legitimní potřeba seznámení s </w:t>
      </w:r>
      <w:r>
        <w:rPr>
          <w:rFonts w:ascii="Arial" w:hAnsi="Arial" w:cs="Arial"/>
          <w:sz w:val="20"/>
          <w:szCs w:val="20"/>
          <w:lang w:val="cs-CZ"/>
        </w:rPr>
        <w:t>D</w:t>
      </w:r>
      <w:r w:rsidRPr="00385F44">
        <w:rPr>
          <w:rFonts w:ascii="Arial" w:hAnsi="Arial" w:cs="Arial"/>
          <w:sz w:val="20"/>
          <w:szCs w:val="20"/>
          <w:lang w:val="cs-CZ"/>
        </w:rPr>
        <w:t xml:space="preserve">ůvěrnými informacemi tak, aby mohl řádně plnit své povinnosti vztahující se k účelu dovoleného užití a který je informován o důvěrném charakteru informací v souladu s podmínkami této </w:t>
      </w:r>
      <w:r>
        <w:rPr>
          <w:rFonts w:ascii="Arial" w:hAnsi="Arial" w:cs="Arial"/>
          <w:sz w:val="20"/>
          <w:szCs w:val="20"/>
          <w:lang w:val="cs-CZ"/>
        </w:rPr>
        <w:t>S</w:t>
      </w:r>
      <w:r w:rsidRPr="00385F44">
        <w:rPr>
          <w:rFonts w:ascii="Arial" w:hAnsi="Arial" w:cs="Arial"/>
          <w:sz w:val="20"/>
          <w:szCs w:val="20"/>
          <w:lang w:val="cs-CZ"/>
        </w:rPr>
        <w:t xml:space="preserve">mlouvy a u kterého příslušná </w:t>
      </w:r>
      <w:r>
        <w:rPr>
          <w:rFonts w:ascii="Arial" w:hAnsi="Arial" w:cs="Arial"/>
          <w:sz w:val="20"/>
          <w:szCs w:val="20"/>
          <w:lang w:val="cs-CZ"/>
        </w:rPr>
        <w:t>S</w:t>
      </w:r>
      <w:r w:rsidRPr="00385F44">
        <w:rPr>
          <w:rFonts w:ascii="Arial" w:hAnsi="Arial" w:cs="Arial"/>
          <w:sz w:val="20"/>
          <w:szCs w:val="20"/>
          <w:lang w:val="cs-CZ"/>
        </w:rPr>
        <w:t xml:space="preserve">trana smluvně zabezpečí ochranu důvěrných informací v rozsahu srovnatelném s rozsahem a podmínkami dohodnutými v této </w:t>
      </w:r>
      <w:r>
        <w:rPr>
          <w:rFonts w:ascii="Arial" w:hAnsi="Arial" w:cs="Arial"/>
          <w:sz w:val="20"/>
          <w:szCs w:val="20"/>
          <w:lang w:val="cs-CZ"/>
        </w:rPr>
        <w:t>S</w:t>
      </w:r>
      <w:r w:rsidRPr="00385F44">
        <w:rPr>
          <w:rFonts w:ascii="Arial" w:hAnsi="Arial" w:cs="Arial"/>
          <w:sz w:val="20"/>
          <w:szCs w:val="20"/>
          <w:lang w:val="cs-CZ"/>
        </w:rPr>
        <w:t>mlouvě;</w:t>
      </w:r>
    </w:p>
    <w:p w14:paraId="11B7E8F2" w14:textId="77777777" w:rsidR="00942F52" w:rsidRDefault="00942F52">
      <w:pPr>
        <w:pStyle w:val="Odstavecseseznamem"/>
        <w:ind w:left="1134"/>
        <w:jc w:val="both"/>
        <w:rPr>
          <w:rFonts w:ascii="Arial" w:hAnsi="Arial" w:cs="Arial"/>
          <w:sz w:val="20"/>
          <w:szCs w:val="20"/>
          <w:lang w:val="cs-CZ"/>
        </w:rPr>
      </w:pPr>
    </w:p>
    <w:p w14:paraId="57704FF3" w14:textId="77777777" w:rsidR="00942F52" w:rsidRDefault="00385F44">
      <w:pPr>
        <w:pStyle w:val="Odstavecseseznamem"/>
        <w:numPr>
          <w:ilvl w:val="0"/>
          <w:numId w:val="10"/>
        </w:numPr>
        <w:jc w:val="both"/>
        <w:rPr>
          <w:rFonts w:ascii="Arial" w:hAnsi="Arial" w:cs="Arial"/>
          <w:sz w:val="20"/>
          <w:szCs w:val="20"/>
          <w:lang w:val="cs-CZ"/>
        </w:rPr>
      </w:pPr>
      <w:r w:rsidRPr="00385F44">
        <w:rPr>
          <w:rFonts w:ascii="Arial" w:hAnsi="Arial" w:cs="Arial"/>
          <w:sz w:val="20"/>
          <w:szCs w:val="20"/>
          <w:lang w:val="cs-CZ"/>
        </w:rPr>
        <w:t xml:space="preserve">nerozmnožovat </w:t>
      </w:r>
      <w:r>
        <w:rPr>
          <w:rFonts w:ascii="Arial" w:hAnsi="Arial" w:cs="Arial"/>
          <w:sz w:val="20"/>
          <w:szCs w:val="20"/>
          <w:lang w:val="cs-CZ"/>
        </w:rPr>
        <w:t>D</w:t>
      </w:r>
      <w:r w:rsidRPr="00385F44">
        <w:rPr>
          <w:rFonts w:ascii="Arial" w:hAnsi="Arial" w:cs="Arial"/>
          <w:sz w:val="20"/>
          <w:szCs w:val="20"/>
          <w:lang w:val="cs-CZ"/>
        </w:rPr>
        <w:t xml:space="preserve">ůvěrné informace a nešířit je v rozsahu větším, než je pro účely spolupráce </w:t>
      </w:r>
      <w:r>
        <w:rPr>
          <w:rFonts w:ascii="Arial" w:hAnsi="Arial" w:cs="Arial"/>
          <w:sz w:val="20"/>
          <w:szCs w:val="20"/>
          <w:lang w:val="cs-CZ"/>
        </w:rPr>
        <w:t>S</w:t>
      </w:r>
      <w:r w:rsidRPr="00385F44">
        <w:rPr>
          <w:rFonts w:ascii="Arial" w:hAnsi="Arial" w:cs="Arial"/>
          <w:sz w:val="20"/>
          <w:szCs w:val="20"/>
          <w:lang w:val="cs-CZ"/>
        </w:rPr>
        <w:t xml:space="preserve">tran nezbytné; </w:t>
      </w:r>
    </w:p>
    <w:p w14:paraId="0AB7F46C" w14:textId="77777777" w:rsidR="00942F52" w:rsidRDefault="00942F52">
      <w:pPr>
        <w:pStyle w:val="Odstavecseseznamem"/>
        <w:rPr>
          <w:rFonts w:ascii="Arial" w:hAnsi="Arial" w:cs="Arial"/>
          <w:sz w:val="20"/>
          <w:szCs w:val="20"/>
          <w:lang w:val="cs-CZ"/>
        </w:rPr>
      </w:pPr>
    </w:p>
    <w:p w14:paraId="4E28903A" w14:textId="77777777" w:rsidR="00942F52" w:rsidRDefault="00385F44">
      <w:pPr>
        <w:pStyle w:val="Odstavecseseznamem"/>
        <w:numPr>
          <w:ilvl w:val="0"/>
          <w:numId w:val="10"/>
        </w:numPr>
        <w:jc w:val="both"/>
        <w:rPr>
          <w:rFonts w:ascii="Arial" w:hAnsi="Arial" w:cs="Arial"/>
          <w:sz w:val="20"/>
          <w:szCs w:val="20"/>
          <w:lang w:val="cs-CZ"/>
        </w:rPr>
      </w:pPr>
      <w:r w:rsidRPr="00385F44">
        <w:rPr>
          <w:rFonts w:ascii="Arial" w:hAnsi="Arial" w:cs="Arial"/>
          <w:sz w:val="20"/>
          <w:szCs w:val="20"/>
          <w:lang w:val="cs-CZ"/>
        </w:rPr>
        <w:t xml:space="preserve">uchovávat </w:t>
      </w:r>
      <w:r>
        <w:rPr>
          <w:rFonts w:ascii="Arial" w:hAnsi="Arial" w:cs="Arial"/>
          <w:sz w:val="20"/>
          <w:szCs w:val="20"/>
          <w:lang w:val="cs-CZ"/>
        </w:rPr>
        <w:t>D</w:t>
      </w:r>
      <w:r w:rsidRPr="00385F44">
        <w:rPr>
          <w:rFonts w:ascii="Arial" w:hAnsi="Arial" w:cs="Arial"/>
          <w:sz w:val="20"/>
          <w:szCs w:val="20"/>
          <w:lang w:val="cs-CZ"/>
        </w:rPr>
        <w:t xml:space="preserve">ůvěrné informace odděleně od ostatních údajů nebo záznamů příjemce a omezit přístup k nim jen na zaměstnance nebo jiné k tomu oprávněné osoby, které jsou zapojeny do jednání mezi </w:t>
      </w:r>
      <w:r>
        <w:rPr>
          <w:rFonts w:ascii="Arial" w:hAnsi="Arial" w:cs="Arial"/>
          <w:sz w:val="20"/>
          <w:szCs w:val="20"/>
          <w:lang w:val="cs-CZ"/>
        </w:rPr>
        <w:t>S</w:t>
      </w:r>
      <w:r w:rsidRPr="00385F44">
        <w:rPr>
          <w:rFonts w:ascii="Arial" w:hAnsi="Arial" w:cs="Arial"/>
          <w:sz w:val="20"/>
          <w:szCs w:val="20"/>
          <w:lang w:val="cs-CZ"/>
        </w:rPr>
        <w:t xml:space="preserve">tranami; </w:t>
      </w:r>
    </w:p>
    <w:p w14:paraId="0531D55E" w14:textId="77777777" w:rsidR="00942F52" w:rsidRDefault="00942F52">
      <w:pPr>
        <w:pStyle w:val="Odstavecseseznamem"/>
        <w:rPr>
          <w:rFonts w:ascii="Arial" w:hAnsi="Arial" w:cs="Arial"/>
          <w:sz w:val="20"/>
          <w:szCs w:val="20"/>
          <w:lang w:val="cs-CZ"/>
        </w:rPr>
      </w:pPr>
    </w:p>
    <w:p w14:paraId="63D337E2" w14:textId="77777777" w:rsidR="00942F52" w:rsidRDefault="00385F44">
      <w:pPr>
        <w:pStyle w:val="Odstavecseseznamem"/>
        <w:numPr>
          <w:ilvl w:val="0"/>
          <w:numId w:val="10"/>
        </w:numPr>
        <w:jc w:val="both"/>
        <w:rPr>
          <w:rFonts w:ascii="Arial" w:hAnsi="Arial" w:cs="Arial"/>
          <w:sz w:val="20"/>
          <w:szCs w:val="20"/>
          <w:lang w:val="cs-CZ"/>
        </w:rPr>
      </w:pPr>
      <w:r w:rsidRPr="00385F44">
        <w:rPr>
          <w:rFonts w:ascii="Arial" w:hAnsi="Arial" w:cs="Arial"/>
          <w:sz w:val="20"/>
          <w:szCs w:val="20"/>
          <w:lang w:val="cs-CZ"/>
        </w:rPr>
        <w:t xml:space="preserve">na základě žádosti zpřístupňující </w:t>
      </w:r>
      <w:r>
        <w:rPr>
          <w:rFonts w:ascii="Arial" w:hAnsi="Arial" w:cs="Arial"/>
          <w:sz w:val="20"/>
          <w:szCs w:val="20"/>
          <w:lang w:val="cs-CZ"/>
        </w:rPr>
        <w:t>S</w:t>
      </w:r>
      <w:r w:rsidRPr="00385F44">
        <w:rPr>
          <w:rFonts w:ascii="Arial" w:hAnsi="Arial" w:cs="Arial"/>
          <w:sz w:val="20"/>
          <w:szCs w:val="20"/>
          <w:lang w:val="cs-CZ"/>
        </w:rPr>
        <w:t xml:space="preserve">trany </w:t>
      </w:r>
      <w:r>
        <w:rPr>
          <w:rFonts w:ascii="Arial" w:hAnsi="Arial" w:cs="Arial"/>
          <w:sz w:val="20"/>
          <w:szCs w:val="20"/>
          <w:lang w:val="cs-CZ"/>
        </w:rPr>
        <w:t>D</w:t>
      </w:r>
      <w:r w:rsidRPr="00385F44">
        <w:rPr>
          <w:rFonts w:ascii="Arial" w:hAnsi="Arial" w:cs="Arial"/>
          <w:sz w:val="20"/>
          <w:szCs w:val="20"/>
          <w:lang w:val="cs-CZ"/>
        </w:rPr>
        <w:t xml:space="preserve">ůvěrné informace uchovávané na nosičích bez zbytečného odkladu vrátit anebo je podle požadavku zpřístupňující </w:t>
      </w:r>
      <w:r>
        <w:rPr>
          <w:rFonts w:ascii="Arial" w:hAnsi="Arial" w:cs="Arial"/>
          <w:sz w:val="20"/>
          <w:szCs w:val="20"/>
          <w:lang w:val="cs-CZ"/>
        </w:rPr>
        <w:t>S</w:t>
      </w:r>
      <w:r w:rsidRPr="00385F44">
        <w:rPr>
          <w:rFonts w:ascii="Arial" w:hAnsi="Arial" w:cs="Arial"/>
          <w:sz w:val="20"/>
          <w:szCs w:val="20"/>
          <w:lang w:val="cs-CZ"/>
        </w:rPr>
        <w:t xml:space="preserve">trany zničit a na základě žádosti zpřístupňující </w:t>
      </w:r>
      <w:r>
        <w:rPr>
          <w:rFonts w:ascii="Arial" w:hAnsi="Arial" w:cs="Arial"/>
          <w:sz w:val="20"/>
          <w:szCs w:val="20"/>
          <w:lang w:val="cs-CZ"/>
        </w:rPr>
        <w:t>S</w:t>
      </w:r>
      <w:r w:rsidRPr="00385F44">
        <w:rPr>
          <w:rFonts w:ascii="Arial" w:hAnsi="Arial" w:cs="Arial"/>
          <w:sz w:val="20"/>
          <w:szCs w:val="20"/>
          <w:lang w:val="cs-CZ"/>
        </w:rPr>
        <w:t xml:space="preserve">trany věrohodně prokázat, zda a jakým způsobem k likvidaci </w:t>
      </w:r>
      <w:r>
        <w:rPr>
          <w:rFonts w:ascii="Arial" w:hAnsi="Arial" w:cs="Arial"/>
          <w:sz w:val="20"/>
          <w:szCs w:val="20"/>
          <w:lang w:val="cs-CZ"/>
        </w:rPr>
        <w:t>D</w:t>
      </w:r>
      <w:r w:rsidRPr="00385F44">
        <w:rPr>
          <w:rFonts w:ascii="Arial" w:hAnsi="Arial" w:cs="Arial"/>
          <w:sz w:val="20"/>
          <w:szCs w:val="20"/>
          <w:lang w:val="cs-CZ"/>
        </w:rPr>
        <w:t>ůvěrných informací došlo</w:t>
      </w:r>
      <w:r>
        <w:rPr>
          <w:rFonts w:ascii="Arial" w:hAnsi="Arial" w:cs="Arial"/>
          <w:sz w:val="20"/>
          <w:szCs w:val="20"/>
          <w:lang w:val="cs-CZ"/>
        </w:rPr>
        <w:t>.</w:t>
      </w:r>
      <w:r w:rsidRPr="00385F44">
        <w:rPr>
          <w:rFonts w:ascii="Arial" w:hAnsi="Arial" w:cs="Arial"/>
          <w:sz w:val="20"/>
          <w:szCs w:val="20"/>
          <w:lang w:val="cs-CZ"/>
        </w:rPr>
        <w:t xml:space="preserve"> </w:t>
      </w:r>
    </w:p>
    <w:p w14:paraId="3913D6E8" w14:textId="77777777" w:rsidR="00942F52" w:rsidRDefault="00942F52">
      <w:pPr>
        <w:pStyle w:val="Odstavecseseznamem"/>
        <w:rPr>
          <w:rFonts w:ascii="Arial" w:hAnsi="Arial" w:cs="Arial"/>
          <w:sz w:val="20"/>
          <w:szCs w:val="20"/>
          <w:lang w:val="cs-CZ"/>
        </w:rPr>
      </w:pPr>
    </w:p>
    <w:p w14:paraId="49285B25" w14:textId="77777777" w:rsidR="00942F52" w:rsidRDefault="00385F44">
      <w:pPr>
        <w:pStyle w:val="Odstavecseseznamem"/>
        <w:numPr>
          <w:ilvl w:val="1"/>
          <w:numId w:val="1"/>
        </w:numPr>
        <w:ind w:left="851" w:hanging="851"/>
        <w:jc w:val="both"/>
        <w:rPr>
          <w:rFonts w:ascii="Arial" w:hAnsi="Arial" w:cs="Arial"/>
          <w:sz w:val="20"/>
          <w:szCs w:val="20"/>
          <w:lang w:val="cs-CZ"/>
        </w:rPr>
      </w:pPr>
      <w:r>
        <w:rPr>
          <w:rFonts w:ascii="Arial" w:hAnsi="Arial" w:cs="Arial"/>
          <w:sz w:val="20"/>
          <w:szCs w:val="20"/>
          <w:lang w:val="cs-CZ"/>
        </w:rPr>
        <w:t>Povinnost ochrany dle této Smlouvy se nevztahuje na Důvěrné informace, které</w:t>
      </w:r>
    </w:p>
    <w:p w14:paraId="2C3D849E" w14:textId="77777777" w:rsidR="00942F52" w:rsidRDefault="00942F52">
      <w:pPr>
        <w:pStyle w:val="Odstavecseseznamem"/>
        <w:rPr>
          <w:rFonts w:ascii="Arial" w:hAnsi="Arial" w:cs="Arial"/>
          <w:sz w:val="20"/>
          <w:szCs w:val="20"/>
          <w:lang w:val="cs-CZ"/>
        </w:rPr>
      </w:pPr>
    </w:p>
    <w:p w14:paraId="4F1563A2" w14:textId="77777777" w:rsidR="00942F52" w:rsidRDefault="00385F44">
      <w:pPr>
        <w:pStyle w:val="Odstavecseseznamem"/>
        <w:numPr>
          <w:ilvl w:val="0"/>
          <w:numId w:val="12"/>
        </w:numPr>
        <w:jc w:val="both"/>
        <w:rPr>
          <w:rFonts w:ascii="Arial" w:hAnsi="Arial" w:cs="Arial"/>
          <w:sz w:val="20"/>
          <w:szCs w:val="20"/>
          <w:lang w:val="cs-CZ"/>
        </w:rPr>
      </w:pPr>
      <w:r>
        <w:rPr>
          <w:rFonts w:ascii="Arial" w:hAnsi="Arial" w:cs="Arial"/>
          <w:sz w:val="20"/>
          <w:szCs w:val="20"/>
          <w:lang w:val="cs-CZ"/>
        </w:rPr>
        <w:t>jsou veřejně známé, nikoliv však v důsledku porušení povinností ve smyslu této Smlouvy,</w:t>
      </w:r>
    </w:p>
    <w:p w14:paraId="029C2D93" w14:textId="77777777" w:rsidR="00942F52" w:rsidRDefault="00942F52">
      <w:pPr>
        <w:pStyle w:val="Odstavecseseznamem"/>
        <w:rPr>
          <w:rFonts w:ascii="Arial" w:hAnsi="Arial" w:cs="Arial"/>
          <w:sz w:val="20"/>
          <w:szCs w:val="20"/>
          <w:lang w:val="cs-CZ"/>
        </w:rPr>
      </w:pPr>
    </w:p>
    <w:p w14:paraId="3C8D0D36" w14:textId="77777777" w:rsidR="00942F52" w:rsidRDefault="00385F44">
      <w:pPr>
        <w:pStyle w:val="Odstavecseseznamem"/>
        <w:numPr>
          <w:ilvl w:val="0"/>
          <w:numId w:val="12"/>
        </w:numPr>
        <w:jc w:val="both"/>
        <w:rPr>
          <w:rFonts w:ascii="Arial" w:hAnsi="Arial" w:cs="Arial"/>
          <w:sz w:val="20"/>
          <w:szCs w:val="20"/>
          <w:lang w:val="cs-CZ"/>
        </w:rPr>
      </w:pPr>
      <w:r>
        <w:rPr>
          <w:rFonts w:ascii="Arial" w:hAnsi="Arial" w:cs="Arial"/>
          <w:sz w:val="20"/>
          <w:szCs w:val="20"/>
          <w:lang w:val="cs-CZ"/>
        </w:rPr>
        <w:t>jsou Straně známé nezávisle na jednáních Stran,</w:t>
      </w:r>
    </w:p>
    <w:p w14:paraId="0A409BED" w14:textId="77777777" w:rsidR="00942F52" w:rsidRDefault="00942F52">
      <w:pPr>
        <w:pStyle w:val="Odstavecseseznamem"/>
        <w:rPr>
          <w:rFonts w:ascii="Arial" w:hAnsi="Arial" w:cs="Arial"/>
          <w:sz w:val="20"/>
          <w:szCs w:val="20"/>
          <w:lang w:val="cs-CZ"/>
        </w:rPr>
      </w:pPr>
    </w:p>
    <w:p w14:paraId="6BAA8C44" w14:textId="77777777" w:rsidR="00942F52" w:rsidRDefault="00385F44">
      <w:pPr>
        <w:pStyle w:val="Odstavecseseznamem"/>
        <w:numPr>
          <w:ilvl w:val="0"/>
          <w:numId w:val="12"/>
        </w:numPr>
        <w:jc w:val="both"/>
        <w:rPr>
          <w:rFonts w:ascii="Arial" w:hAnsi="Arial" w:cs="Arial"/>
          <w:sz w:val="20"/>
          <w:szCs w:val="20"/>
          <w:lang w:val="cs-CZ"/>
        </w:rPr>
      </w:pPr>
      <w:r>
        <w:rPr>
          <w:rFonts w:ascii="Arial" w:hAnsi="Arial" w:cs="Arial"/>
          <w:sz w:val="20"/>
          <w:szCs w:val="20"/>
          <w:lang w:val="cs-CZ"/>
        </w:rPr>
        <w:t xml:space="preserve">jsou Stranou </w:t>
      </w:r>
      <w:r w:rsidR="003E040D">
        <w:rPr>
          <w:rFonts w:ascii="Arial" w:hAnsi="Arial" w:cs="Arial"/>
          <w:sz w:val="20"/>
          <w:szCs w:val="20"/>
          <w:lang w:val="cs-CZ"/>
        </w:rPr>
        <w:t>vytvořeny</w:t>
      </w:r>
      <w:r>
        <w:rPr>
          <w:rFonts w:ascii="Arial" w:hAnsi="Arial" w:cs="Arial"/>
          <w:sz w:val="20"/>
          <w:szCs w:val="20"/>
          <w:lang w:val="cs-CZ"/>
        </w:rPr>
        <w:t xml:space="preserve"> nezávisle na jednáních Stran nebo</w:t>
      </w:r>
    </w:p>
    <w:p w14:paraId="08D3FD40" w14:textId="77777777" w:rsidR="00942F52" w:rsidRDefault="00942F52">
      <w:pPr>
        <w:pStyle w:val="Odstavecseseznamem"/>
        <w:rPr>
          <w:rFonts w:ascii="Arial" w:hAnsi="Arial" w:cs="Arial"/>
          <w:sz w:val="20"/>
          <w:szCs w:val="20"/>
          <w:lang w:val="cs-CZ"/>
        </w:rPr>
      </w:pPr>
    </w:p>
    <w:p w14:paraId="47A72D22" w14:textId="77777777" w:rsidR="00942F52" w:rsidRDefault="00385F44">
      <w:pPr>
        <w:pStyle w:val="Odstavecseseznamem"/>
        <w:numPr>
          <w:ilvl w:val="0"/>
          <w:numId w:val="12"/>
        </w:numPr>
        <w:jc w:val="both"/>
        <w:rPr>
          <w:rFonts w:ascii="Arial" w:hAnsi="Arial" w:cs="Arial"/>
          <w:sz w:val="20"/>
          <w:szCs w:val="20"/>
          <w:lang w:val="cs-CZ"/>
        </w:rPr>
      </w:pPr>
      <w:r>
        <w:rPr>
          <w:rFonts w:ascii="Arial" w:hAnsi="Arial" w:cs="Arial"/>
          <w:sz w:val="20"/>
          <w:szCs w:val="20"/>
          <w:lang w:val="cs-CZ"/>
        </w:rPr>
        <w:t>byly zpřístupněny Straně třetí stranou bez porušení povinností ve smyslu této Smlouvy.</w:t>
      </w:r>
    </w:p>
    <w:p w14:paraId="737B439F" w14:textId="77777777" w:rsidR="00942F52" w:rsidRDefault="00942F52">
      <w:pPr>
        <w:pStyle w:val="Odstavecseseznamem"/>
        <w:ind w:left="851"/>
        <w:jc w:val="both"/>
        <w:rPr>
          <w:rFonts w:ascii="Arial" w:hAnsi="Arial" w:cs="Arial"/>
          <w:sz w:val="20"/>
          <w:szCs w:val="20"/>
          <w:lang w:val="cs-CZ"/>
        </w:rPr>
      </w:pPr>
    </w:p>
    <w:p w14:paraId="5ADE1589" w14:textId="77777777" w:rsidR="00942F52" w:rsidRDefault="00385F44">
      <w:pPr>
        <w:pStyle w:val="Odstavecseseznamem"/>
        <w:numPr>
          <w:ilvl w:val="1"/>
          <w:numId w:val="1"/>
        </w:numPr>
        <w:ind w:left="851" w:hanging="851"/>
        <w:jc w:val="both"/>
        <w:rPr>
          <w:rFonts w:ascii="Arial" w:hAnsi="Arial" w:cs="Arial"/>
          <w:sz w:val="20"/>
          <w:szCs w:val="20"/>
          <w:lang w:val="cs-CZ"/>
        </w:rPr>
      </w:pPr>
      <w:r>
        <w:rPr>
          <w:rFonts w:ascii="Arial" w:hAnsi="Arial" w:cs="Arial"/>
          <w:sz w:val="20"/>
          <w:szCs w:val="20"/>
          <w:lang w:val="cs-CZ"/>
        </w:rPr>
        <w:t>Za porušení povinností k ochraně Důvěrných informací dle této Smlouvy se dále nepovažuje případ, kdy byly Důvěrné informace zveřejněny jinak, než porušením některé povinností z této Smlouvy.</w:t>
      </w:r>
    </w:p>
    <w:p w14:paraId="14ECFC78" w14:textId="77777777" w:rsidR="00942F52" w:rsidRDefault="00942F52">
      <w:pPr>
        <w:pStyle w:val="Odstavecseseznamem"/>
        <w:ind w:left="851"/>
        <w:jc w:val="both"/>
        <w:rPr>
          <w:rFonts w:ascii="Arial" w:hAnsi="Arial" w:cs="Arial"/>
          <w:sz w:val="20"/>
          <w:szCs w:val="20"/>
          <w:lang w:val="cs-CZ"/>
        </w:rPr>
      </w:pPr>
    </w:p>
    <w:p w14:paraId="629E36F2" w14:textId="77777777" w:rsidR="00942F52" w:rsidRDefault="00385F44">
      <w:pPr>
        <w:pStyle w:val="Odstavecseseznamem"/>
        <w:numPr>
          <w:ilvl w:val="1"/>
          <w:numId w:val="1"/>
        </w:numPr>
        <w:ind w:left="851" w:hanging="851"/>
        <w:jc w:val="both"/>
        <w:rPr>
          <w:rFonts w:ascii="Arial" w:hAnsi="Arial" w:cs="Arial"/>
          <w:sz w:val="20"/>
          <w:szCs w:val="20"/>
          <w:lang w:val="cs-CZ"/>
        </w:rPr>
      </w:pPr>
      <w:r>
        <w:rPr>
          <w:rFonts w:ascii="Arial" w:hAnsi="Arial" w:cs="Arial"/>
          <w:sz w:val="20"/>
          <w:szCs w:val="20"/>
          <w:lang w:val="cs-CZ"/>
        </w:rPr>
        <w:t xml:space="preserve">V případě pochybností Strany o tom, zda byl její údaj zpřístupněný třetí straně v souladu s touto Smlouvou, má druhá Strana povinnost na základě žádosti tuto skutečnost doložit. </w:t>
      </w:r>
    </w:p>
    <w:p w14:paraId="6AAEDA52" w14:textId="77777777" w:rsidR="00942F52" w:rsidRDefault="00942F52">
      <w:pPr>
        <w:pStyle w:val="Odstavecseseznamem"/>
        <w:rPr>
          <w:rFonts w:ascii="Arial" w:hAnsi="Arial" w:cs="Arial"/>
          <w:sz w:val="20"/>
          <w:szCs w:val="20"/>
          <w:lang w:val="cs-CZ"/>
        </w:rPr>
      </w:pPr>
    </w:p>
    <w:p w14:paraId="50FA7805" w14:textId="77777777" w:rsidR="00942F52" w:rsidRDefault="00385F44">
      <w:pPr>
        <w:pStyle w:val="Odstavecseseznamem"/>
        <w:numPr>
          <w:ilvl w:val="0"/>
          <w:numId w:val="1"/>
        </w:numPr>
        <w:ind w:left="851" w:hanging="851"/>
        <w:jc w:val="both"/>
        <w:rPr>
          <w:rFonts w:ascii="Arial" w:hAnsi="Arial" w:cs="Arial"/>
          <w:b/>
          <w:sz w:val="20"/>
          <w:szCs w:val="20"/>
          <w:lang w:val="cs-CZ"/>
        </w:rPr>
      </w:pPr>
      <w:r w:rsidRPr="00385F44">
        <w:rPr>
          <w:rFonts w:ascii="Arial" w:hAnsi="Arial" w:cs="Arial"/>
          <w:b/>
          <w:sz w:val="20"/>
          <w:szCs w:val="20"/>
          <w:lang w:val="cs-CZ"/>
        </w:rPr>
        <w:t xml:space="preserve">PŘEDÁVÁNÍ DŮVĚRNÝCH INFORMACÍ TŘETÍM OSOBÁM </w:t>
      </w:r>
    </w:p>
    <w:p w14:paraId="33DB37CD" w14:textId="77777777" w:rsidR="00942F52" w:rsidRDefault="00942F52">
      <w:pPr>
        <w:pStyle w:val="Odstavecseseznamem"/>
        <w:ind w:left="851"/>
        <w:jc w:val="both"/>
        <w:rPr>
          <w:rFonts w:ascii="Arial" w:hAnsi="Arial" w:cs="Arial"/>
          <w:b/>
          <w:sz w:val="20"/>
          <w:szCs w:val="20"/>
          <w:lang w:val="cs-CZ"/>
        </w:rPr>
      </w:pPr>
    </w:p>
    <w:p w14:paraId="7BF88118"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Strana neporuší tuto </w:t>
      </w:r>
      <w:r>
        <w:rPr>
          <w:rFonts w:ascii="Arial" w:hAnsi="Arial" w:cs="Arial"/>
          <w:sz w:val="20"/>
          <w:szCs w:val="20"/>
          <w:lang w:val="cs-CZ"/>
        </w:rPr>
        <w:t>S</w:t>
      </w:r>
      <w:r w:rsidRPr="00385F44">
        <w:rPr>
          <w:rFonts w:ascii="Arial" w:hAnsi="Arial" w:cs="Arial"/>
          <w:sz w:val="20"/>
          <w:szCs w:val="20"/>
          <w:lang w:val="cs-CZ"/>
        </w:rPr>
        <w:t xml:space="preserve">mlouvu, jestliže v souladu s povinností stanovenou </w:t>
      </w:r>
      <w:r>
        <w:rPr>
          <w:rFonts w:ascii="Arial" w:hAnsi="Arial" w:cs="Arial"/>
          <w:sz w:val="20"/>
          <w:szCs w:val="20"/>
          <w:lang w:val="cs-CZ"/>
        </w:rPr>
        <w:t>právním předpisem, jež jsou součástí právního řádu České republiky, (dále jen „</w:t>
      </w:r>
      <w:r w:rsidRPr="00385F44">
        <w:rPr>
          <w:rFonts w:ascii="Arial" w:hAnsi="Arial" w:cs="Arial"/>
          <w:b/>
          <w:sz w:val="20"/>
          <w:szCs w:val="20"/>
          <w:lang w:val="cs-CZ"/>
        </w:rPr>
        <w:t>Právní předpis</w:t>
      </w:r>
      <w:r>
        <w:rPr>
          <w:rFonts w:ascii="Arial" w:hAnsi="Arial" w:cs="Arial"/>
          <w:sz w:val="20"/>
          <w:szCs w:val="20"/>
          <w:lang w:val="cs-CZ"/>
        </w:rPr>
        <w:t>“)</w:t>
      </w:r>
      <w:r w:rsidRPr="00385F44">
        <w:rPr>
          <w:rFonts w:ascii="Arial" w:hAnsi="Arial" w:cs="Arial"/>
          <w:sz w:val="20"/>
          <w:szCs w:val="20"/>
          <w:lang w:val="cs-CZ"/>
        </w:rPr>
        <w:t xml:space="preserve"> předá </w:t>
      </w:r>
      <w:r>
        <w:rPr>
          <w:rFonts w:ascii="Arial" w:hAnsi="Arial" w:cs="Arial"/>
          <w:sz w:val="20"/>
          <w:szCs w:val="20"/>
          <w:lang w:val="cs-CZ"/>
        </w:rPr>
        <w:t>D</w:t>
      </w:r>
      <w:r w:rsidRPr="00385F44">
        <w:rPr>
          <w:rFonts w:ascii="Arial" w:hAnsi="Arial" w:cs="Arial"/>
          <w:sz w:val="20"/>
          <w:szCs w:val="20"/>
          <w:lang w:val="cs-CZ"/>
        </w:rPr>
        <w:t xml:space="preserve">ůvěrnou informaci </w:t>
      </w:r>
      <w:r>
        <w:rPr>
          <w:rFonts w:ascii="Arial" w:hAnsi="Arial" w:cs="Arial"/>
          <w:sz w:val="20"/>
          <w:szCs w:val="20"/>
          <w:lang w:val="cs-CZ"/>
        </w:rPr>
        <w:t xml:space="preserve">soudu, státnímu orgánu nebo </w:t>
      </w:r>
      <w:r w:rsidR="003E040D">
        <w:rPr>
          <w:rFonts w:ascii="Arial" w:hAnsi="Arial" w:cs="Arial"/>
          <w:sz w:val="20"/>
          <w:szCs w:val="20"/>
          <w:lang w:val="cs-CZ"/>
        </w:rPr>
        <w:t xml:space="preserve">jiné </w:t>
      </w:r>
      <w:r>
        <w:rPr>
          <w:rFonts w:ascii="Arial" w:hAnsi="Arial" w:cs="Arial"/>
          <w:sz w:val="20"/>
          <w:szCs w:val="20"/>
          <w:lang w:val="cs-CZ"/>
        </w:rPr>
        <w:t xml:space="preserve">úřední </w:t>
      </w:r>
      <w:r w:rsidR="00A4754E">
        <w:rPr>
          <w:rFonts w:ascii="Arial" w:hAnsi="Arial" w:cs="Arial"/>
          <w:sz w:val="20"/>
          <w:szCs w:val="20"/>
          <w:lang w:val="cs-CZ"/>
        </w:rPr>
        <w:t>osobě, pokud</w:t>
      </w:r>
      <w:r w:rsidRPr="00385F44">
        <w:rPr>
          <w:rFonts w:ascii="Arial" w:hAnsi="Arial" w:cs="Arial"/>
          <w:sz w:val="20"/>
          <w:szCs w:val="20"/>
          <w:lang w:val="cs-CZ"/>
        </w:rPr>
        <w:t xml:space="preserve"> je vyžádána těmito osobami v souladu s Právními předpisy a</w:t>
      </w:r>
      <w:r>
        <w:rPr>
          <w:rFonts w:ascii="Arial" w:hAnsi="Arial" w:cs="Arial"/>
          <w:sz w:val="20"/>
          <w:szCs w:val="20"/>
          <w:lang w:val="cs-CZ"/>
        </w:rPr>
        <w:t xml:space="preserve"> </w:t>
      </w:r>
      <w:r w:rsidRPr="00385F44">
        <w:rPr>
          <w:rFonts w:ascii="Arial" w:hAnsi="Arial" w:cs="Arial"/>
          <w:sz w:val="20"/>
          <w:szCs w:val="20"/>
          <w:lang w:val="cs-CZ"/>
        </w:rPr>
        <w:t xml:space="preserve">v souvislosti s výkonem veřejné moci. </w:t>
      </w:r>
    </w:p>
    <w:p w14:paraId="077D7CD1" w14:textId="77777777" w:rsidR="00942F52" w:rsidRDefault="00942F52">
      <w:pPr>
        <w:pStyle w:val="Odstavecseseznamem"/>
        <w:rPr>
          <w:rFonts w:ascii="Arial" w:hAnsi="Arial" w:cs="Arial"/>
          <w:sz w:val="20"/>
          <w:szCs w:val="20"/>
          <w:lang w:val="cs-CZ"/>
        </w:rPr>
      </w:pPr>
    </w:p>
    <w:p w14:paraId="742A2495"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Strana neporuší tuto </w:t>
      </w:r>
      <w:r>
        <w:rPr>
          <w:rFonts w:ascii="Arial" w:hAnsi="Arial" w:cs="Arial"/>
          <w:sz w:val="20"/>
          <w:szCs w:val="20"/>
          <w:lang w:val="cs-CZ"/>
        </w:rPr>
        <w:t>S</w:t>
      </w:r>
      <w:r w:rsidRPr="00385F44">
        <w:rPr>
          <w:rFonts w:ascii="Arial" w:hAnsi="Arial" w:cs="Arial"/>
          <w:sz w:val="20"/>
          <w:szCs w:val="20"/>
          <w:lang w:val="cs-CZ"/>
        </w:rPr>
        <w:t xml:space="preserve">mlouvu, jestliže předá </w:t>
      </w:r>
      <w:r>
        <w:rPr>
          <w:rFonts w:ascii="Arial" w:hAnsi="Arial" w:cs="Arial"/>
          <w:sz w:val="20"/>
          <w:szCs w:val="20"/>
          <w:lang w:val="cs-CZ"/>
        </w:rPr>
        <w:t>D</w:t>
      </w:r>
      <w:r w:rsidRPr="00385F44">
        <w:rPr>
          <w:rFonts w:ascii="Arial" w:hAnsi="Arial" w:cs="Arial"/>
          <w:sz w:val="20"/>
          <w:szCs w:val="20"/>
          <w:lang w:val="cs-CZ"/>
        </w:rPr>
        <w:t xml:space="preserve">ůvěrnou informaci svému auditorovi. Odpovědnost </w:t>
      </w:r>
      <w:r>
        <w:rPr>
          <w:rFonts w:ascii="Arial" w:hAnsi="Arial" w:cs="Arial"/>
          <w:sz w:val="20"/>
          <w:szCs w:val="20"/>
          <w:lang w:val="cs-CZ"/>
        </w:rPr>
        <w:t>S</w:t>
      </w:r>
      <w:r w:rsidRPr="00385F44">
        <w:rPr>
          <w:rFonts w:ascii="Arial" w:hAnsi="Arial" w:cs="Arial"/>
          <w:sz w:val="20"/>
          <w:szCs w:val="20"/>
          <w:lang w:val="cs-CZ"/>
        </w:rPr>
        <w:t xml:space="preserve">trany za zneužití </w:t>
      </w:r>
      <w:r>
        <w:rPr>
          <w:rFonts w:ascii="Arial" w:hAnsi="Arial" w:cs="Arial"/>
          <w:sz w:val="20"/>
          <w:szCs w:val="20"/>
          <w:lang w:val="cs-CZ"/>
        </w:rPr>
        <w:t>D</w:t>
      </w:r>
      <w:r w:rsidRPr="00385F44">
        <w:rPr>
          <w:rFonts w:ascii="Arial" w:hAnsi="Arial" w:cs="Arial"/>
          <w:sz w:val="20"/>
          <w:szCs w:val="20"/>
          <w:lang w:val="cs-CZ"/>
        </w:rPr>
        <w:t xml:space="preserve">ůvěrné informace tím není dotčena. </w:t>
      </w:r>
    </w:p>
    <w:p w14:paraId="0FCA4CFC" w14:textId="77777777" w:rsidR="00942F52" w:rsidRDefault="00942F52">
      <w:pPr>
        <w:pStyle w:val="Odstavecseseznamem"/>
        <w:rPr>
          <w:rFonts w:ascii="Arial" w:hAnsi="Arial" w:cs="Arial"/>
          <w:sz w:val="20"/>
          <w:szCs w:val="20"/>
          <w:lang w:val="cs-CZ"/>
        </w:rPr>
      </w:pPr>
    </w:p>
    <w:p w14:paraId="5EF825E7"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Při předávání </w:t>
      </w:r>
      <w:r>
        <w:rPr>
          <w:rFonts w:ascii="Arial" w:hAnsi="Arial" w:cs="Arial"/>
          <w:sz w:val="20"/>
          <w:szCs w:val="20"/>
          <w:lang w:val="cs-CZ"/>
        </w:rPr>
        <w:t>D</w:t>
      </w:r>
      <w:r w:rsidRPr="00385F44">
        <w:rPr>
          <w:rFonts w:ascii="Arial" w:hAnsi="Arial" w:cs="Arial"/>
          <w:sz w:val="20"/>
          <w:szCs w:val="20"/>
          <w:lang w:val="cs-CZ"/>
        </w:rPr>
        <w:t xml:space="preserve">ůvěrné informace třetí osobě podle </w:t>
      </w:r>
      <w:r>
        <w:rPr>
          <w:rFonts w:ascii="Arial" w:hAnsi="Arial" w:cs="Arial"/>
          <w:sz w:val="20"/>
          <w:szCs w:val="20"/>
          <w:lang w:val="cs-CZ"/>
        </w:rPr>
        <w:t xml:space="preserve">odstavců </w:t>
      </w:r>
      <w:r w:rsidRPr="00385F44">
        <w:rPr>
          <w:rFonts w:ascii="Arial" w:hAnsi="Arial" w:cs="Arial"/>
          <w:sz w:val="20"/>
          <w:szCs w:val="20"/>
          <w:lang w:val="cs-CZ"/>
        </w:rPr>
        <w:t>4.1 – 4.</w:t>
      </w:r>
      <w:r w:rsidR="00EA6C7E">
        <w:rPr>
          <w:rFonts w:ascii="Arial" w:hAnsi="Arial" w:cs="Arial"/>
          <w:sz w:val="20"/>
          <w:szCs w:val="20"/>
          <w:lang w:val="cs-CZ"/>
        </w:rPr>
        <w:t>2</w:t>
      </w:r>
      <w:r w:rsidRPr="00385F44">
        <w:rPr>
          <w:rFonts w:ascii="Arial" w:hAnsi="Arial" w:cs="Arial"/>
          <w:sz w:val="20"/>
          <w:szCs w:val="20"/>
          <w:lang w:val="cs-CZ"/>
        </w:rPr>
        <w:t xml:space="preserve"> této Smlouvy</w:t>
      </w:r>
      <w:r>
        <w:rPr>
          <w:rFonts w:ascii="Arial" w:hAnsi="Arial" w:cs="Arial"/>
          <w:sz w:val="20"/>
          <w:szCs w:val="20"/>
          <w:lang w:val="cs-CZ"/>
        </w:rPr>
        <w:t xml:space="preserve"> </w:t>
      </w:r>
      <w:r w:rsidRPr="00385F44">
        <w:rPr>
          <w:rFonts w:ascii="Arial" w:hAnsi="Arial" w:cs="Arial"/>
          <w:sz w:val="20"/>
          <w:szCs w:val="20"/>
          <w:lang w:val="cs-CZ"/>
        </w:rPr>
        <w:t xml:space="preserve">budou </w:t>
      </w:r>
      <w:r>
        <w:rPr>
          <w:rFonts w:ascii="Arial" w:hAnsi="Arial" w:cs="Arial"/>
          <w:sz w:val="20"/>
          <w:szCs w:val="20"/>
          <w:lang w:val="cs-CZ"/>
        </w:rPr>
        <w:t>S</w:t>
      </w:r>
      <w:r w:rsidRPr="00385F44">
        <w:rPr>
          <w:rFonts w:ascii="Arial" w:hAnsi="Arial" w:cs="Arial"/>
          <w:sz w:val="20"/>
          <w:szCs w:val="20"/>
          <w:lang w:val="cs-CZ"/>
        </w:rPr>
        <w:t xml:space="preserve">trany postupovat tak, aby dbaly na oprávněné zájmy </w:t>
      </w:r>
      <w:r>
        <w:rPr>
          <w:rFonts w:ascii="Arial" w:hAnsi="Arial" w:cs="Arial"/>
          <w:sz w:val="20"/>
          <w:szCs w:val="20"/>
          <w:lang w:val="cs-CZ"/>
        </w:rPr>
        <w:t>S</w:t>
      </w:r>
      <w:r w:rsidRPr="00385F44">
        <w:rPr>
          <w:rFonts w:ascii="Arial" w:hAnsi="Arial" w:cs="Arial"/>
          <w:sz w:val="20"/>
          <w:szCs w:val="20"/>
          <w:lang w:val="cs-CZ"/>
        </w:rPr>
        <w:t xml:space="preserve">trany, která jí zpřístupnila. Poskytovatel </w:t>
      </w:r>
      <w:r>
        <w:rPr>
          <w:rFonts w:ascii="Arial" w:hAnsi="Arial" w:cs="Arial"/>
          <w:sz w:val="20"/>
          <w:szCs w:val="20"/>
          <w:lang w:val="cs-CZ"/>
        </w:rPr>
        <w:t>D</w:t>
      </w:r>
      <w:r w:rsidRPr="00385F44">
        <w:rPr>
          <w:rFonts w:ascii="Arial" w:hAnsi="Arial" w:cs="Arial"/>
          <w:sz w:val="20"/>
          <w:szCs w:val="20"/>
          <w:lang w:val="cs-CZ"/>
        </w:rPr>
        <w:t>ůvěrné informace zejména vyvine přiměřené úsilí k získání záruk, že s důvěrnou informací bude nakládáno důvěrným způsobem.</w:t>
      </w:r>
    </w:p>
    <w:p w14:paraId="70D2FE42" w14:textId="77777777" w:rsidR="00942F52" w:rsidRDefault="00942F52">
      <w:pPr>
        <w:pStyle w:val="Odstavecseseznamem"/>
        <w:rPr>
          <w:rFonts w:ascii="Arial" w:hAnsi="Arial" w:cs="Arial"/>
          <w:sz w:val="20"/>
          <w:szCs w:val="20"/>
          <w:lang w:val="cs-CZ"/>
        </w:rPr>
      </w:pPr>
    </w:p>
    <w:p w14:paraId="69712708" w14:textId="77777777" w:rsidR="00942F52" w:rsidRDefault="00385F44">
      <w:pPr>
        <w:pStyle w:val="Odstavecseseznamem"/>
        <w:numPr>
          <w:ilvl w:val="1"/>
          <w:numId w:val="1"/>
        </w:numPr>
        <w:ind w:left="851" w:hanging="851"/>
        <w:jc w:val="both"/>
        <w:rPr>
          <w:rFonts w:ascii="Arial" w:hAnsi="Arial" w:cs="Arial"/>
          <w:sz w:val="20"/>
          <w:szCs w:val="20"/>
          <w:lang w:val="cs-CZ"/>
        </w:rPr>
      </w:pPr>
      <w:r>
        <w:rPr>
          <w:rFonts w:ascii="Arial" w:hAnsi="Arial" w:cs="Arial"/>
          <w:sz w:val="20"/>
          <w:szCs w:val="20"/>
          <w:lang w:val="cs-CZ"/>
        </w:rPr>
        <w:t xml:space="preserve">Strana neporuší tuto Smlouvu, jestliže pouze zveřejní informaci o tom, že je obchodním partnerem druhé Strany. </w:t>
      </w:r>
    </w:p>
    <w:p w14:paraId="34F33DE4" w14:textId="77777777" w:rsidR="00942F52" w:rsidRDefault="00942F52">
      <w:pPr>
        <w:pStyle w:val="Odstavecseseznamem"/>
        <w:rPr>
          <w:rFonts w:ascii="Arial" w:hAnsi="Arial" w:cs="Arial"/>
          <w:sz w:val="20"/>
          <w:szCs w:val="20"/>
          <w:lang w:val="cs-CZ"/>
        </w:rPr>
      </w:pPr>
    </w:p>
    <w:p w14:paraId="729A2173" w14:textId="77777777" w:rsidR="00942F52" w:rsidRDefault="00385F44">
      <w:pPr>
        <w:pStyle w:val="Odstavecseseznamem"/>
        <w:numPr>
          <w:ilvl w:val="0"/>
          <w:numId w:val="1"/>
        </w:numPr>
        <w:ind w:left="851" w:hanging="851"/>
        <w:jc w:val="both"/>
        <w:rPr>
          <w:rFonts w:ascii="Arial" w:hAnsi="Arial" w:cs="Arial"/>
          <w:b/>
          <w:sz w:val="20"/>
          <w:szCs w:val="20"/>
          <w:lang w:val="cs-CZ"/>
        </w:rPr>
      </w:pPr>
      <w:r w:rsidRPr="00385F44">
        <w:rPr>
          <w:rFonts w:ascii="Arial" w:hAnsi="Arial" w:cs="Arial"/>
          <w:b/>
          <w:sz w:val="20"/>
          <w:szCs w:val="20"/>
          <w:lang w:val="cs-CZ"/>
        </w:rPr>
        <w:t>OSOBNÍ ÚDAJE</w:t>
      </w:r>
    </w:p>
    <w:p w14:paraId="1E023FE0" w14:textId="77777777" w:rsidR="00942F52" w:rsidRDefault="00942F52">
      <w:pPr>
        <w:pStyle w:val="Odstavecseseznamem"/>
        <w:ind w:left="851"/>
        <w:jc w:val="both"/>
        <w:rPr>
          <w:rFonts w:ascii="Arial" w:hAnsi="Arial" w:cs="Arial"/>
          <w:b/>
          <w:sz w:val="20"/>
          <w:szCs w:val="20"/>
          <w:lang w:val="cs-CZ"/>
        </w:rPr>
      </w:pPr>
    </w:p>
    <w:p w14:paraId="57593B08" w14:textId="77777777" w:rsidR="00942F52" w:rsidRDefault="00385F44">
      <w:pPr>
        <w:pStyle w:val="Odstavecseseznamem"/>
        <w:numPr>
          <w:ilvl w:val="1"/>
          <w:numId w:val="1"/>
        </w:numPr>
        <w:ind w:left="851" w:hanging="851"/>
        <w:jc w:val="both"/>
        <w:rPr>
          <w:rFonts w:ascii="Arial" w:hAnsi="Arial" w:cs="Arial"/>
          <w:sz w:val="20"/>
          <w:szCs w:val="20"/>
          <w:lang w:val="cs-CZ"/>
        </w:rPr>
      </w:pPr>
      <w:r>
        <w:rPr>
          <w:rFonts w:ascii="Arial" w:hAnsi="Arial" w:cs="Arial"/>
          <w:sz w:val="20"/>
          <w:szCs w:val="20"/>
          <w:lang w:val="cs-CZ"/>
        </w:rPr>
        <w:t xml:space="preserve">V případě, že si Strany budou předávat osobní údaje, zavazují se před takovým </w:t>
      </w:r>
      <w:r w:rsidR="003E040D">
        <w:rPr>
          <w:rFonts w:ascii="Arial" w:hAnsi="Arial" w:cs="Arial"/>
          <w:sz w:val="20"/>
          <w:szCs w:val="20"/>
          <w:lang w:val="cs-CZ"/>
        </w:rPr>
        <w:t>jednáním</w:t>
      </w:r>
      <w:r>
        <w:rPr>
          <w:rFonts w:ascii="Arial" w:hAnsi="Arial" w:cs="Arial"/>
          <w:sz w:val="20"/>
          <w:szCs w:val="20"/>
          <w:lang w:val="cs-CZ"/>
        </w:rPr>
        <w:t xml:space="preserve"> uzavřít smlouvu o zpracování osobních údajů, která bude obsahovat alespoň </w:t>
      </w:r>
      <w:r w:rsidR="003E040D">
        <w:rPr>
          <w:rFonts w:ascii="Arial" w:hAnsi="Arial" w:cs="Arial"/>
          <w:sz w:val="20"/>
          <w:szCs w:val="20"/>
          <w:lang w:val="cs-CZ"/>
        </w:rPr>
        <w:t>náležitosti</w:t>
      </w:r>
      <w:r>
        <w:rPr>
          <w:rFonts w:ascii="Arial" w:hAnsi="Arial" w:cs="Arial"/>
          <w:sz w:val="20"/>
          <w:szCs w:val="20"/>
          <w:lang w:val="cs-CZ"/>
        </w:rPr>
        <w:t xml:space="preserve"> vyžadované Právními předpisy upravujícími ochranu osobních údajů</w:t>
      </w:r>
      <w:r w:rsidRPr="00385F44">
        <w:rPr>
          <w:rFonts w:ascii="Arial" w:hAnsi="Arial" w:cs="Arial"/>
          <w:sz w:val="20"/>
          <w:szCs w:val="20"/>
          <w:lang w:val="cs-CZ"/>
        </w:rPr>
        <w:t xml:space="preserve">. </w:t>
      </w:r>
    </w:p>
    <w:p w14:paraId="153A86C3" w14:textId="77777777" w:rsidR="00942F52" w:rsidRDefault="00942F52">
      <w:pPr>
        <w:pStyle w:val="Odstavecseseznamem"/>
        <w:jc w:val="both"/>
        <w:rPr>
          <w:rFonts w:ascii="Arial" w:hAnsi="Arial" w:cs="Arial"/>
          <w:sz w:val="20"/>
          <w:szCs w:val="20"/>
          <w:lang w:val="cs-CZ"/>
        </w:rPr>
      </w:pPr>
    </w:p>
    <w:p w14:paraId="0150AD0D" w14:textId="77777777" w:rsidR="00942F52" w:rsidRDefault="00385F44">
      <w:pPr>
        <w:pStyle w:val="Odstavecseseznamem"/>
        <w:numPr>
          <w:ilvl w:val="0"/>
          <w:numId w:val="1"/>
        </w:numPr>
        <w:ind w:left="851" w:hanging="851"/>
        <w:jc w:val="both"/>
        <w:rPr>
          <w:rFonts w:ascii="Arial" w:hAnsi="Arial" w:cs="Arial"/>
          <w:b/>
          <w:sz w:val="20"/>
          <w:szCs w:val="20"/>
          <w:lang w:val="cs-CZ"/>
        </w:rPr>
      </w:pPr>
      <w:r w:rsidRPr="00385F44">
        <w:rPr>
          <w:rFonts w:ascii="Arial" w:hAnsi="Arial" w:cs="Arial"/>
          <w:b/>
          <w:sz w:val="20"/>
          <w:szCs w:val="20"/>
          <w:lang w:val="cs-CZ"/>
        </w:rPr>
        <w:t xml:space="preserve">ODPOVĚDNOST </w:t>
      </w:r>
    </w:p>
    <w:p w14:paraId="0F0B86C5" w14:textId="77777777" w:rsidR="00942F52" w:rsidRDefault="00942F52">
      <w:pPr>
        <w:pStyle w:val="Odstavecseseznamem"/>
        <w:ind w:left="851"/>
        <w:jc w:val="both"/>
        <w:rPr>
          <w:rFonts w:ascii="Arial" w:hAnsi="Arial" w:cs="Arial"/>
          <w:b/>
          <w:sz w:val="20"/>
          <w:szCs w:val="20"/>
          <w:lang w:val="cs-CZ"/>
        </w:rPr>
      </w:pPr>
    </w:p>
    <w:p w14:paraId="483DEC23"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Strana, která poruší tuto </w:t>
      </w:r>
      <w:r>
        <w:rPr>
          <w:rFonts w:ascii="Arial" w:hAnsi="Arial" w:cs="Arial"/>
          <w:sz w:val="20"/>
          <w:szCs w:val="20"/>
          <w:lang w:val="cs-CZ"/>
        </w:rPr>
        <w:t>S</w:t>
      </w:r>
      <w:r w:rsidRPr="00385F44">
        <w:rPr>
          <w:rFonts w:ascii="Arial" w:hAnsi="Arial" w:cs="Arial"/>
          <w:sz w:val="20"/>
          <w:szCs w:val="20"/>
          <w:lang w:val="cs-CZ"/>
        </w:rPr>
        <w:t xml:space="preserve">mlouvu tím, že dojde ke zneužití </w:t>
      </w:r>
      <w:r>
        <w:rPr>
          <w:rFonts w:ascii="Arial" w:hAnsi="Arial" w:cs="Arial"/>
          <w:sz w:val="20"/>
          <w:szCs w:val="20"/>
          <w:lang w:val="cs-CZ"/>
        </w:rPr>
        <w:t>D</w:t>
      </w:r>
      <w:r w:rsidRPr="00385F44">
        <w:rPr>
          <w:rFonts w:ascii="Arial" w:hAnsi="Arial" w:cs="Arial"/>
          <w:sz w:val="20"/>
          <w:szCs w:val="20"/>
          <w:lang w:val="cs-CZ"/>
        </w:rPr>
        <w:t>ůvěrných informací</w:t>
      </w:r>
      <w:r>
        <w:rPr>
          <w:rFonts w:ascii="Arial" w:hAnsi="Arial" w:cs="Arial"/>
          <w:sz w:val="20"/>
          <w:szCs w:val="20"/>
          <w:lang w:val="cs-CZ"/>
        </w:rPr>
        <w:t xml:space="preserve"> předaných </w:t>
      </w:r>
      <w:r w:rsidR="00C90783">
        <w:rPr>
          <w:rFonts w:ascii="Arial" w:hAnsi="Arial" w:cs="Arial"/>
          <w:sz w:val="20"/>
          <w:szCs w:val="20"/>
          <w:lang w:val="cs-CZ"/>
        </w:rPr>
        <w:t xml:space="preserve">jí </w:t>
      </w:r>
      <w:r>
        <w:rPr>
          <w:rFonts w:ascii="Arial" w:hAnsi="Arial" w:cs="Arial"/>
          <w:sz w:val="20"/>
          <w:szCs w:val="20"/>
          <w:lang w:val="cs-CZ"/>
        </w:rPr>
        <w:t>druhou Stranou</w:t>
      </w:r>
      <w:r w:rsidRPr="00385F44">
        <w:rPr>
          <w:rFonts w:ascii="Arial" w:hAnsi="Arial" w:cs="Arial"/>
          <w:sz w:val="20"/>
          <w:szCs w:val="20"/>
          <w:lang w:val="cs-CZ"/>
        </w:rPr>
        <w:t xml:space="preserve">, je odpovědná za škodu způsobenou druhé </w:t>
      </w:r>
      <w:r>
        <w:rPr>
          <w:rFonts w:ascii="Arial" w:hAnsi="Arial" w:cs="Arial"/>
          <w:sz w:val="20"/>
          <w:szCs w:val="20"/>
          <w:lang w:val="cs-CZ"/>
        </w:rPr>
        <w:t>S</w:t>
      </w:r>
      <w:r w:rsidRPr="00385F44">
        <w:rPr>
          <w:rFonts w:ascii="Arial" w:hAnsi="Arial" w:cs="Arial"/>
          <w:sz w:val="20"/>
          <w:szCs w:val="20"/>
          <w:lang w:val="cs-CZ"/>
        </w:rPr>
        <w:t>traně.</w:t>
      </w:r>
      <w:r w:rsidR="00C90783">
        <w:rPr>
          <w:rFonts w:ascii="Arial" w:hAnsi="Arial" w:cs="Arial"/>
          <w:sz w:val="20"/>
          <w:szCs w:val="20"/>
          <w:lang w:val="cs-CZ"/>
        </w:rPr>
        <w:t xml:space="preserve"> N</w:t>
      </w:r>
      <w:r w:rsidR="00C90783" w:rsidRPr="002C4884">
        <w:rPr>
          <w:rFonts w:ascii="Arial" w:hAnsi="Arial" w:cs="Arial"/>
          <w:sz w:val="20"/>
          <w:szCs w:val="20"/>
          <w:lang w:val="cs-CZ"/>
        </w:rPr>
        <w:t xml:space="preserve">a porušení povinnosti ochrany </w:t>
      </w:r>
      <w:r w:rsidR="00C90783">
        <w:rPr>
          <w:rFonts w:ascii="Arial" w:hAnsi="Arial" w:cs="Arial"/>
          <w:sz w:val="20"/>
          <w:szCs w:val="20"/>
          <w:lang w:val="cs-CZ"/>
        </w:rPr>
        <w:t>Důvěrných informací</w:t>
      </w:r>
      <w:r w:rsidR="00C90783" w:rsidRPr="002C4884">
        <w:rPr>
          <w:rFonts w:ascii="Arial" w:hAnsi="Arial" w:cs="Arial"/>
          <w:sz w:val="20"/>
          <w:szCs w:val="20"/>
          <w:lang w:val="cs-CZ"/>
        </w:rPr>
        <w:t xml:space="preserve"> ze strany třetí osoby, které Strana předala Důvěrné informace, se pro účely této Smlouvy pohlíží jako na porušení povinností z této Smlouvy předávající Stranou</w:t>
      </w:r>
      <w:r w:rsidR="00C90783">
        <w:rPr>
          <w:rFonts w:ascii="Arial" w:hAnsi="Arial" w:cs="Arial"/>
          <w:sz w:val="20"/>
          <w:szCs w:val="20"/>
          <w:lang w:val="cs-CZ"/>
        </w:rPr>
        <w:t>, s výjimkou případů předání dle odstavce 4.1 této Smlouvy.</w:t>
      </w:r>
    </w:p>
    <w:p w14:paraId="0A98E561" w14:textId="77777777" w:rsidR="00942F52" w:rsidRDefault="00942F52">
      <w:pPr>
        <w:pStyle w:val="Odstavecseseznamem"/>
        <w:ind w:left="851"/>
        <w:jc w:val="both"/>
        <w:rPr>
          <w:rFonts w:ascii="Arial" w:hAnsi="Arial" w:cs="Arial"/>
          <w:sz w:val="20"/>
          <w:szCs w:val="20"/>
          <w:lang w:val="cs-CZ"/>
        </w:rPr>
      </w:pPr>
    </w:p>
    <w:p w14:paraId="26A47030" w14:textId="2CC53648"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Jestliže </w:t>
      </w:r>
      <w:r>
        <w:rPr>
          <w:rFonts w:ascii="Arial" w:hAnsi="Arial" w:cs="Arial"/>
          <w:sz w:val="20"/>
          <w:szCs w:val="20"/>
          <w:lang w:val="cs-CZ"/>
        </w:rPr>
        <w:t>S</w:t>
      </w:r>
      <w:r w:rsidRPr="00385F44">
        <w:rPr>
          <w:rFonts w:ascii="Arial" w:hAnsi="Arial" w:cs="Arial"/>
          <w:sz w:val="20"/>
          <w:szCs w:val="20"/>
          <w:lang w:val="cs-CZ"/>
        </w:rPr>
        <w:t xml:space="preserve">trana poruší </w:t>
      </w:r>
      <w:r w:rsidR="00941A1A">
        <w:rPr>
          <w:rFonts w:ascii="Arial" w:hAnsi="Arial" w:cs="Arial"/>
          <w:sz w:val="20"/>
          <w:szCs w:val="20"/>
          <w:lang w:val="cs-CZ"/>
        </w:rPr>
        <w:t xml:space="preserve">jakýkoliv </w:t>
      </w:r>
      <w:r w:rsidRPr="00385F44">
        <w:rPr>
          <w:rFonts w:ascii="Arial" w:hAnsi="Arial" w:cs="Arial"/>
          <w:sz w:val="20"/>
          <w:szCs w:val="20"/>
          <w:lang w:val="cs-CZ"/>
        </w:rPr>
        <w:t xml:space="preserve">závazek </w:t>
      </w:r>
      <w:r w:rsidR="00941A1A">
        <w:rPr>
          <w:rFonts w:ascii="Arial" w:hAnsi="Arial" w:cs="Arial"/>
          <w:sz w:val="20"/>
          <w:szCs w:val="20"/>
          <w:lang w:val="cs-CZ"/>
        </w:rPr>
        <w:t xml:space="preserve">k ochraně Důvěrných informací </w:t>
      </w:r>
      <w:r w:rsidRPr="00385F44">
        <w:rPr>
          <w:rFonts w:ascii="Arial" w:hAnsi="Arial" w:cs="Arial"/>
          <w:sz w:val="20"/>
          <w:szCs w:val="20"/>
          <w:lang w:val="cs-CZ"/>
        </w:rPr>
        <w:t xml:space="preserve">stanovený </w:t>
      </w:r>
      <w:r w:rsidR="00817954" w:rsidRPr="00385F44">
        <w:rPr>
          <w:rFonts w:ascii="Arial" w:hAnsi="Arial" w:cs="Arial"/>
          <w:sz w:val="20"/>
          <w:szCs w:val="20"/>
          <w:lang w:val="cs-CZ"/>
        </w:rPr>
        <w:t>v</w:t>
      </w:r>
      <w:r w:rsidR="00817954">
        <w:rPr>
          <w:rFonts w:ascii="Arial" w:hAnsi="Arial" w:cs="Arial"/>
          <w:sz w:val="20"/>
          <w:szCs w:val="20"/>
          <w:lang w:val="cs-CZ"/>
        </w:rPr>
        <w:t xml:space="preserve"> této</w:t>
      </w:r>
      <w:r w:rsidRPr="00385F44">
        <w:rPr>
          <w:rFonts w:ascii="Arial" w:hAnsi="Arial" w:cs="Arial"/>
          <w:sz w:val="20"/>
          <w:szCs w:val="20"/>
          <w:lang w:val="cs-CZ"/>
        </w:rPr>
        <w:t xml:space="preserve"> </w:t>
      </w:r>
      <w:r>
        <w:rPr>
          <w:rFonts w:ascii="Arial" w:hAnsi="Arial" w:cs="Arial"/>
          <w:sz w:val="20"/>
          <w:szCs w:val="20"/>
          <w:lang w:val="cs-CZ"/>
        </w:rPr>
        <w:t>S</w:t>
      </w:r>
      <w:r w:rsidRPr="00385F44">
        <w:rPr>
          <w:rFonts w:ascii="Arial" w:hAnsi="Arial" w:cs="Arial"/>
          <w:sz w:val="20"/>
          <w:szCs w:val="20"/>
          <w:lang w:val="cs-CZ"/>
        </w:rPr>
        <w:t>mlouv</w:t>
      </w:r>
      <w:r w:rsidR="00941A1A">
        <w:rPr>
          <w:rFonts w:ascii="Arial" w:hAnsi="Arial" w:cs="Arial"/>
          <w:sz w:val="20"/>
          <w:szCs w:val="20"/>
          <w:lang w:val="cs-CZ"/>
        </w:rPr>
        <w:t>ě</w:t>
      </w:r>
      <w:r w:rsidRPr="00385F44">
        <w:rPr>
          <w:rFonts w:ascii="Arial" w:hAnsi="Arial" w:cs="Arial"/>
          <w:sz w:val="20"/>
          <w:szCs w:val="20"/>
          <w:lang w:val="cs-CZ"/>
        </w:rPr>
        <w:t xml:space="preserve">, vzniká druhé </w:t>
      </w:r>
      <w:r>
        <w:rPr>
          <w:rFonts w:ascii="Arial" w:hAnsi="Arial" w:cs="Arial"/>
          <w:sz w:val="20"/>
          <w:szCs w:val="20"/>
          <w:lang w:val="cs-CZ"/>
        </w:rPr>
        <w:t>S</w:t>
      </w:r>
      <w:r w:rsidRPr="00385F44">
        <w:rPr>
          <w:rFonts w:ascii="Arial" w:hAnsi="Arial" w:cs="Arial"/>
          <w:sz w:val="20"/>
          <w:szCs w:val="20"/>
          <w:lang w:val="cs-CZ"/>
        </w:rPr>
        <w:t>traně nárok na smluvní pokut</w:t>
      </w:r>
      <w:r w:rsidR="00817954">
        <w:rPr>
          <w:rFonts w:ascii="Arial" w:hAnsi="Arial" w:cs="Arial"/>
          <w:sz w:val="20"/>
          <w:szCs w:val="20"/>
          <w:lang w:val="cs-CZ"/>
        </w:rPr>
        <w:t>u</w:t>
      </w:r>
      <w:r w:rsidRPr="00385F44">
        <w:rPr>
          <w:rFonts w:ascii="Arial" w:hAnsi="Arial" w:cs="Arial"/>
          <w:sz w:val="20"/>
          <w:szCs w:val="20"/>
          <w:lang w:val="cs-CZ"/>
        </w:rPr>
        <w:t xml:space="preserve"> ve výši </w:t>
      </w:r>
      <w:r w:rsidR="00CD7ECF">
        <w:rPr>
          <w:rFonts w:ascii="Arial" w:hAnsi="Arial" w:cs="Arial"/>
          <w:sz w:val="20"/>
          <w:szCs w:val="20"/>
          <w:lang w:val="cs-CZ"/>
        </w:rPr>
        <w:t>200 000</w:t>
      </w:r>
      <w:r w:rsidR="00EB3D21">
        <w:rPr>
          <w:rFonts w:ascii="Arial" w:hAnsi="Arial" w:cs="Arial"/>
          <w:sz w:val="20"/>
          <w:szCs w:val="20"/>
          <w:lang w:val="cs-CZ"/>
        </w:rPr>
        <w:t xml:space="preserve"> </w:t>
      </w:r>
      <w:r w:rsidRPr="00385F44">
        <w:rPr>
          <w:rFonts w:ascii="Arial" w:hAnsi="Arial" w:cs="Arial"/>
          <w:sz w:val="20"/>
          <w:szCs w:val="20"/>
          <w:lang w:val="cs-CZ"/>
        </w:rPr>
        <w:t>Kč</w:t>
      </w:r>
      <w:r w:rsidR="00817954">
        <w:rPr>
          <w:rFonts w:ascii="Arial" w:hAnsi="Arial" w:cs="Arial"/>
          <w:sz w:val="20"/>
          <w:szCs w:val="20"/>
          <w:lang w:val="cs-CZ"/>
        </w:rPr>
        <w:t>,</w:t>
      </w:r>
      <w:r w:rsidRPr="00385F44">
        <w:rPr>
          <w:rFonts w:ascii="Arial" w:hAnsi="Arial" w:cs="Arial"/>
          <w:sz w:val="20"/>
          <w:szCs w:val="20"/>
          <w:lang w:val="cs-CZ"/>
        </w:rPr>
        <w:t xml:space="preserve"> za každé takové </w:t>
      </w:r>
      <w:r w:rsidRPr="00385F44">
        <w:rPr>
          <w:rFonts w:ascii="Arial" w:hAnsi="Arial" w:cs="Arial"/>
          <w:sz w:val="20"/>
          <w:szCs w:val="20"/>
          <w:lang w:val="cs-CZ"/>
        </w:rPr>
        <w:lastRenderedPageBreak/>
        <w:t xml:space="preserve">porušení. Nárok na náhradu škody v rozsahu převyšujícím uplatněnou a uhrazenou smluvní pokutu tím není dotčen. </w:t>
      </w:r>
    </w:p>
    <w:p w14:paraId="0D70B2E3" w14:textId="77777777" w:rsidR="00942F52" w:rsidRDefault="00942F52">
      <w:pPr>
        <w:pStyle w:val="Odstavecseseznamem"/>
        <w:rPr>
          <w:rFonts w:ascii="Arial" w:hAnsi="Arial" w:cs="Arial"/>
          <w:sz w:val="20"/>
          <w:szCs w:val="20"/>
          <w:lang w:val="cs-CZ"/>
        </w:rPr>
      </w:pPr>
    </w:p>
    <w:p w14:paraId="378B72F3"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Strana, které zneužitím </w:t>
      </w:r>
      <w:r>
        <w:rPr>
          <w:rFonts w:ascii="Arial" w:hAnsi="Arial" w:cs="Arial"/>
          <w:sz w:val="20"/>
          <w:szCs w:val="20"/>
          <w:lang w:val="cs-CZ"/>
        </w:rPr>
        <w:t>D</w:t>
      </w:r>
      <w:r w:rsidRPr="00385F44">
        <w:rPr>
          <w:rFonts w:ascii="Arial" w:hAnsi="Arial" w:cs="Arial"/>
          <w:sz w:val="20"/>
          <w:szCs w:val="20"/>
          <w:lang w:val="cs-CZ"/>
        </w:rPr>
        <w:t xml:space="preserve">ůvěrných informací vznikne obohacení, má povinnost jej vydat druhé </w:t>
      </w:r>
      <w:r>
        <w:rPr>
          <w:rFonts w:ascii="Arial" w:hAnsi="Arial" w:cs="Arial"/>
          <w:sz w:val="20"/>
          <w:szCs w:val="20"/>
          <w:lang w:val="cs-CZ"/>
        </w:rPr>
        <w:t>S</w:t>
      </w:r>
      <w:r w:rsidRPr="00385F44">
        <w:rPr>
          <w:rFonts w:ascii="Arial" w:hAnsi="Arial" w:cs="Arial"/>
          <w:sz w:val="20"/>
          <w:szCs w:val="20"/>
          <w:lang w:val="cs-CZ"/>
        </w:rPr>
        <w:t>traně na základě její písemné žádosti.</w:t>
      </w:r>
    </w:p>
    <w:p w14:paraId="7BC5AEDD" w14:textId="77777777" w:rsidR="00942F52" w:rsidRDefault="00942F52">
      <w:pPr>
        <w:pStyle w:val="Odstavecseseznamem"/>
        <w:rPr>
          <w:rFonts w:ascii="Arial" w:hAnsi="Arial" w:cs="Arial"/>
          <w:sz w:val="20"/>
          <w:szCs w:val="20"/>
          <w:lang w:val="cs-CZ"/>
        </w:rPr>
      </w:pPr>
    </w:p>
    <w:p w14:paraId="69D24546"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Zneužitím </w:t>
      </w:r>
      <w:r>
        <w:rPr>
          <w:rFonts w:ascii="Arial" w:hAnsi="Arial" w:cs="Arial"/>
          <w:sz w:val="20"/>
          <w:szCs w:val="20"/>
          <w:lang w:val="cs-CZ"/>
        </w:rPr>
        <w:t>D</w:t>
      </w:r>
      <w:r w:rsidRPr="00385F44">
        <w:rPr>
          <w:rFonts w:ascii="Arial" w:hAnsi="Arial" w:cs="Arial"/>
          <w:sz w:val="20"/>
          <w:szCs w:val="20"/>
          <w:lang w:val="cs-CZ"/>
        </w:rPr>
        <w:t xml:space="preserve">ůvěrných informací se pro účely této </w:t>
      </w:r>
      <w:r>
        <w:rPr>
          <w:rFonts w:ascii="Arial" w:hAnsi="Arial" w:cs="Arial"/>
          <w:sz w:val="20"/>
          <w:szCs w:val="20"/>
          <w:lang w:val="cs-CZ"/>
        </w:rPr>
        <w:t>S</w:t>
      </w:r>
      <w:r w:rsidRPr="00385F44">
        <w:rPr>
          <w:rFonts w:ascii="Arial" w:hAnsi="Arial" w:cs="Arial"/>
          <w:sz w:val="20"/>
          <w:szCs w:val="20"/>
          <w:lang w:val="cs-CZ"/>
        </w:rPr>
        <w:t xml:space="preserve">mlouvy rozumí zejména její užití v rozporu s účelem této </w:t>
      </w:r>
      <w:r>
        <w:rPr>
          <w:rFonts w:ascii="Arial" w:hAnsi="Arial" w:cs="Arial"/>
          <w:sz w:val="20"/>
          <w:szCs w:val="20"/>
          <w:lang w:val="cs-CZ"/>
        </w:rPr>
        <w:t>S</w:t>
      </w:r>
      <w:r w:rsidRPr="00385F44">
        <w:rPr>
          <w:rFonts w:ascii="Arial" w:hAnsi="Arial" w:cs="Arial"/>
          <w:sz w:val="20"/>
          <w:szCs w:val="20"/>
          <w:lang w:val="cs-CZ"/>
        </w:rPr>
        <w:t xml:space="preserve">mlouvy druhou </w:t>
      </w:r>
      <w:r w:rsidR="00A4754E">
        <w:rPr>
          <w:rFonts w:ascii="Arial" w:hAnsi="Arial" w:cs="Arial"/>
          <w:sz w:val="20"/>
          <w:szCs w:val="20"/>
          <w:lang w:val="cs-CZ"/>
        </w:rPr>
        <w:t>S</w:t>
      </w:r>
      <w:r w:rsidRPr="00385F44">
        <w:rPr>
          <w:rFonts w:ascii="Arial" w:hAnsi="Arial" w:cs="Arial"/>
          <w:sz w:val="20"/>
          <w:szCs w:val="20"/>
          <w:lang w:val="cs-CZ"/>
        </w:rPr>
        <w:t>tranou nebo třetí osobou.</w:t>
      </w:r>
    </w:p>
    <w:p w14:paraId="42B88B56" w14:textId="77777777" w:rsidR="00942F52" w:rsidRDefault="00942F52">
      <w:pPr>
        <w:pStyle w:val="Odstavecseseznamem"/>
        <w:rPr>
          <w:rFonts w:ascii="Arial" w:hAnsi="Arial" w:cs="Arial"/>
          <w:b/>
          <w:sz w:val="20"/>
          <w:szCs w:val="20"/>
          <w:lang w:val="cs-CZ"/>
        </w:rPr>
      </w:pPr>
    </w:p>
    <w:p w14:paraId="3CC63437" w14:textId="77777777" w:rsidR="00942F52" w:rsidRDefault="00385F44">
      <w:pPr>
        <w:pStyle w:val="Odstavecseseznamem"/>
        <w:numPr>
          <w:ilvl w:val="0"/>
          <w:numId w:val="1"/>
        </w:numPr>
        <w:ind w:left="851" w:hanging="851"/>
        <w:rPr>
          <w:rFonts w:ascii="Arial" w:hAnsi="Arial" w:cs="Arial"/>
          <w:b/>
          <w:sz w:val="20"/>
          <w:szCs w:val="20"/>
          <w:lang w:val="cs-CZ"/>
        </w:rPr>
      </w:pPr>
      <w:r w:rsidRPr="00385F44">
        <w:rPr>
          <w:rFonts w:ascii="Arial" w:hAnsi="Arial" w:cs="Arial"/>
          <w:b/>
          <w:sz w:val="20"/>
          <w:szCs w:val="20"/>
          <w:lang w:val="cs-CZ"/>
        </w:rPr>
        <w:t xml:space="preserve">ODDĚLITELNOST </w:t>
      </w:r>
    </w:p>
    <w:p w14:paraId="1ACDF0E2" w14:textId="77777777" w:rsidR="00942F52" w:rsidRDefault="00942F52">
      <w:pPr>
        <w:pStyle w:val="Odstavecseseznamem"/>
        <w:ind w:left="851"/>
        <w:rPr>
          <w:rFonts w:ascii="Arial" w:hAnsi="Arial" w:cs="Arial"/>
          <w:b/>
          <w:sz w:val="20"/>
          <w:szCs w:val="20"/>
          <w:lang w:val="cs-CZ"/>
        </w:rPr>
      </w:pPr>
    </w:p>
    <w:p w14:paraId="699ECBD7" w14:textId="45B61ECD" w:rsidR="00942F52" w:rsidRDefault="00385F44" w:rsidP="0036073C">
      <w:pPr>
        <w:pStyle w:val="Odstavecseseznamem"/>
        <w:numPr>
          <w:ilvl w:val="1"/>
          <w:numId w:val="1"/>
        </w:numPr>
        <w:ind w:left="851" w:hanging="851"/>
        <w:jc w:val="both"/>
        <w:rPr>
          <w:rFonts w:ascii="Arial" w:hAnsi="Arial" w:cs="Arial"/>
          <w:sz w:val="20"/>
          <w:szCs w:val="20"/>
          <w:lang w:val="cs-CZ"/>
        </w:rPr>
      </w:pPr>
      <w:r w:rsidRPr="0036073C">
        <w:rPr>
          <w:rFonts w:ascii="Arial" w:hAnsi="Arial" w:cs="Arial"/>
          <w:sz w:val="20"/>
          <w:szCs w:val="20"/>
          <w:lang w:val="cs-CZ"/>
        </w:rPr>
        <w:t>V případě, že některá ustanovení této Smlouvy jsou nebo se stanou neplatnými, nevymahatelnými nebo neúčinnými, nebude takové ustanovení mít vliv na platnost, vymahatelnost či účinnost zbývajících ustanovení Smlouvy, pokud to povaha věci připouští. Strany se zavazují bez zbytečného odkladu nahradit takové neplatné či nevymahatelné či neúčinné ustanovení ustanovením novým, které se svým obsahem a účelem bude nejvíce blížit obsahu a účelu neplatného</w:t>
      </w:r>
      <w:r w:rsidR="00851A6D">
        <w:rPr>
          <w:rFonts w:ascii="Arial" w:hAnsi="Arial" w:cs="Arial"/>
          <w:sz w:val="20"/>
          <w:szCs w:val="20"/>
          <w:lang w:val="cs-CZ"/>
        </w:rPr>
        <w:t>,</w:t>
      </w:r>
      <w:r w:rsidRPr="0036073C">
        <w:rPr>
          <w:rFonts w:ascii="Arial" w:hAnsi="Arial" w:cs="Arial"/>
          <w:sz w:val="20"/>
          <w:szCs w:val="20"/>
          <w:lang w:val="cs-CZ"/>
        </w:rPr>
        <w:t xml:space="preserve"> nevymahatelného </w:t>
      </w:r>
      <w:r w:rsidR="00817954" w:rsidRPr="0036073C">
        <w:rPr>
          <w:rFonts w:ascii="Arial" w:hAnsi="Arial" w:cs="Arial"/>
          <w:sz w:val="20"/>
          <w:szCs w:val="20"/>
          <w:lang w:val="cs-CZ"/>
        </w:rPr>
        <w:t>nebo</w:t>
      </w:r>
      <w:r w:rsidRPr="0036073C">
        <w:rPr>
          <w:rFonts w:ascii="Arial" w:hAnsi="Arial" w:cs="Arial"/>
          <w:sz w:val="20"/>
          <w:szCs w:val="20"/>
          <w:lang w:val="cs-CZ"/>
        </w:rPr>
        <w:t xml:space="preserve"> neúčinného ustanovení</w:t>
      </w:r>
      <w:r w:rsidR="0036073C">
        <w:rPr>
          <w:rFonts w:ascii="Arial" w:hAnsi="Arial" w:cs="Arial"/>
          <w:sz w:val="20"/>
          <w:szCs w:val="20"/>
          <w:lang w:val="cs-CZ"/>
        </w:rPr>
        <w:t>, tak aby byl zajištěn zájem Strany na ochraně Důvěrných informací</w:t>
      </w:r>
      <w:r w:rsidRPr="0036073C">
        <w:rPr>
          <w:rFonts w:ascii="Arial" w:hAnsi="Arial" w:cs="Arial"/>
          <w:sz w:val="20"/>
          <w:szCs w:val="20"/>
          <w:lang w:val="cs-CZ"/>
        </w:rPr>
        <w:t>.</w:t>
      </w:r>
    </w:p>
    <w:p w14:paraId="0BFEEAB9" w14:textId="77777777" w:rsidR="0036073C" w:rsidRDefault="0036073C" w:rsidP="0036073C">
      <w:pPr>
        <w:pStyle w:val="Odstavecseseznamem"/>
        <w:ind w:left="786"/>
        <w:jc w:val="both"/>
        <w:rPr>
          <w:rFonts w:ascii="Arial" w:hAnsi="Arial" w:cs="Arial"/>
          <w:sz w:val="20"/>
          <w:szCs w:val="20"/>
          <w:lang w:val="cs-CZ"/>
        </w:rPr>
      </w:pPr>
    </w:p>
    <w:p w14:paraId="4D7F7919" w14:textId="77777777" w:rsidR="0036073C" w:rsidRDefault="0036073C" w:rsidP="0036073C">
      <w:pPr>
        <w:pStyle w:val="Odstavecseseznamem"/>
        <w:numPr>
          <w:ilvl w:val="1"/>
          <w:numId w:val="1"/>
        </w:numPr>
        <w:ind w:left="851" w:hanging="851"/>
        <w:jc w:val="both"/>
        <w:rPr>
          <w:rFonts w:ascii="Arial" w:hAnsi="Arial" w:cs="Arial"/>
          <w:sz w:val="20"/>
          <w:szCs w:val="20"/>
          <w:lang w:val="cs-CZ"/>
        </w:rPr>
      </w:pPr>
      <w:r w:rsidRPr="0036073C">
        <w:rPr>
          <w:rFonts w:ascii="Arial" w:hAnsi="Arial" w:cs="Arial"/>
          <w:sz w:val="20"/>
          <w:szCs w:val="20"/>
          <w:lang w:val="cs-CZ"/>
        </w:rPr>
        <w:t xml:space="preserve">V případě, že se ukáže, že některé z ujednání této </w:t>
      </w:r>
      <w:r w:rsidR="00A4754E">
        <w:rPr>
          <w:rFonts w:ascii="Arial" w:hAnsi="Arial" w:cs="Arial"/>
          <w:sz w:val="20"/>
          <w:szCs w:val="20"/>
          <w:lang w:val="cs-CZ"/>
        </w:rPr>
        <w:t>S</w:t>
      </w:r>
      <w:r w:rsidRPr="0036073C">
        <w:rPr>
          <w:rFonts w:ascii="Arial" w:hAnsi="Arial" w:cs="Arial"/>
          <w:sz w:val="20"/>
          <w:szCs w:val="20"/>
          <w:lang w:val="cs-CZ"/>
        </w:rPr>
        <w:t>mlouvy je ujednáním nicotným či zdánlivým</w:t>
      </w:r>
      <w:r w:rsidR="00A4754E">
        <w:rPr>
          <w:rFonts w:ascii="Arial" w:hAnsi="Arial" w:cs="Arial"/>
          <w:sz w:val="20"/>
          <w:szCs w:val="20"/>
          <w:lang w:val="cs-CZ"/>
        </w:rPr>
        <w:t xml:space="preserve"> či se k němu podle zákona </w:t>
      </w:r>
      <w:r w:rsidR="00F848C4">
        <w:rPr>
          <w:rFonts w:ascii="Arial" w:hAnsi="Arial" w:cs="Arial"/>
          <w:sz w:val="20"/>
          <w:szCs w:val="20"/>
          <w:lang w:val="cs-CZ"/>
        </w:rPr>
        <w:t>nepřihlíží</w:t>
      </w:r>
      <w:r w:rsidRPr="0036073C">
        <w:rPr>
          <w:rFonts w:ascii="Arial" w:hAnsi="Arial" w:cs="Arial"/>
          <w:sz w:val="20"/>
          <w:szCs w:val="20"/>
          <w:lang w:val="cs-CZ"/>
        </w:rPr>
        <w:t xml:space="preserve">, postup uvedený v předchozím </w:t>
      </w:r>
      <w:r w:rsidR="0093203F">
        <w:rPr>
          <w:rFonts w:ascii="Arial" w:hAnsi="Arial" w:cs="Arial"/>
          <w:sz w:val="20"/>
          <w:szCs w:val="20"/>
          <w:lang w:val="cs-CZ"/>
        </w:rPr>
        <w:t>článku</w:t>
      </w:r>
      <w:r w:rsidR="0093203F" w:rsidRPr="0036073C">
        <w:rPr>
          <w:rFonts w:ascii="Arial" w:hAnsi="Arial" w:cs="Arial"/>
          <w:sz w:val="20"/>
          <w:szCs w:val="20"/>
          <w:lang w:val="cs-CZ"/>
        </w:rPr>
        <w:t xml:space="preserve"> </w:t>
      </w:r>
      <w:r w:rsidRPr="0036073C">
        <w:rPr>
          <w:rFonts w:ascii="Arial" w:hAnsi="Arial" w:cs="Arial"/>
          <w:sz w:val="20"/>
          <w:szCs w:val="20"/>
          <w:lang w:val="cs-CZ"/>
        </w:rPr>
        <w:t>se uplatní analogicky.</w:t>
      </w:r>
    </w:p>
    <w:p w14:paraId="2E558F45" w14:textId="77777777" w:rsidR="00925B14" w:rsidRDefault="00925B14" w:rsidP="00925B14">
      <w:pPr>
        <w:pStyle w:val="Odstavecseseznamem"/>
        <w:rPr>
          <w:rFonts w:ascii="Arial" w:hAnsi="Arial" w:cs="Arial"/>
          <w:sz w:val="20"/>
          <w:szCs w:val="20"/>
          <w:lang w:val="cs-CZ"/>
        </w:rPr>
      </w:pPr>
    </w:p>
    <w:p w14:paraId="23662615" w14:textId="77777777" w:rsidR="00942F52" w:rsidRDefault="00385F44">
      <w:pPr>
        <w:pStyle w:val="Odstavecseseznamem"/>
        <w:numPr>
          <w:ilvl w:val="0"/>
          <w:numId w:val="1"/>
        </w:numPr>
        <w:ind w:left="851" w:hanging="851"/>
        <w:jc w:val="both"/>
        <w:rPr>
          <w:rFonts w:ascii="Arial" w:hAnsi="Arial" w:cs="Arial"/>
          <w:b/>
          <w:sz w:val="20"/>
          <w:szCs w:val="20"/>
          <w:lang w:val="cs-CZ"/>
        </w:rPr>
      </w:pPr>
      <w:r w:rsidRPr="00385F44">
        <w:rPr>
          <w:rFonts w:ascii="Arial" w:hAnsi="Arial" w:cs="Arial"/>
          <w:b/>
          <w:sz w:val="20"/>
          <w:szCs w:val="20"/>
          <w:lang w:val="cs-CZ"/>
        </w:rPr>
        <w:t>DOBA TRVÁNÍ SMLOUVY</w:t>
      </w:r>
    </w:p>
    <w:p w14:paraId="20CFA934" w14:textId="77777777" w:rsidR="00942F52" w:rsidRDefault="00942F52">
      <w:pPr>
        <w:pStyle w:val="Odstavecseseznamem"/>
        <w:jc w:val="both"/>
        <w:rPr>
          <w:rFonts w:ascii="Arial" w:hAnsi="Arial" w:cs="Arial"/>
          <w:b/>
          <w:sz w:val="20"/>
          <w:szCs w:val="20"/>
          <w:lang w:val="cs-CZ"/>
        </w:rPr>
      </w:pPr>
    </w:p>
    <w:p w14:paraId="599B04DC" w14:textId="77777777" w:rsidR="00942F52" w:rsidRDefault="00385F44">
      <w:pPr>
        <w:pStyle w:val="Odstavecseseznamem"/>
        <w:numPr>
          <w:ilvl w:val="1"/>
          <w:numId w:val="1"/>
        </w:numPr>
        <w:ind w:hanging="786"/>
        <w:jc w:val="both"/>
        <w:rPr>
          <w:rFonts w:ascii="Arial" w:hAnsi="Arial" w:cs="Arial"/>
          <w:sz w:val="20"/>
          <w:szCs w:val="20"/>
          <w:lang w:val="cs-CZ"/>
        </w:rPr>
      </w:pPr>
      <w:r w:rsidRPr="00385F44">
        <w:rPr>
          <w:rFonts w:ascii="Arial" w:hAnsi="Arial" w:cs="Arial"/>
          <w:sz w:val="20"/>
          <w:szCs w:val="20"/>
          <w:lang w:val="cs-CZ"/>
        </w:rPr>
        <w:t xml:space="preserve">Tato </w:t>
      </w:r>
      <w:r>
        <w:rPr>
          <w:rFonts w:ascii="Arial" w:hAnsi="Arial" w:cs="Arial"/>
          <w:sz w:val="20"/>
          <w:szCs w:val="20"/>
          <w:lang w:val="cs-CZ"/>
        </w:rPr>
        <w:t>S</w:t>
      </w:r>
      <w:r w:rsidRPr="00385F44">
        <w:rPr>
          <w:rFonts w:ascii="Arial" w:hAnsi="Arial" w:cs="Arial"/>
          <w:sz w:val="20"/>
          <w:szCs w:val="20"/>
          <w:lang w:val="cs-CZ"/>
        </w:rPr>
        <w:t>mlouva nabude účinnosti</w:t>
      </w:r>
      <w:r>
        <w:rPr>
          <w:rFonts w:ascii="Arial" w:hAnsi="Arial" w:cs="Arial"/>
          <w:sz w:val="20"/>
          <w:szCs w:val="20"/>
          <w:lang w:val="cs-CZ"/>
        </w:rPr>
        <w:t xml:space="preserve"> jejím </w:t>
      </w:r>
      <w:r w:rsidRPr="00385F44">
        <w:rPr>
          <w:rFonts w:ascii="Arial" w:hAnsi="Arial" w:cs="Arial"/>
          <w:sz w:val="20"/>
          <w:szCs w:val="20"/>
          <w:lang w:val="cs-CZ"/>
        </w:rPr>
        <w:t>uzavření</w:t>
      </w:r>
      <w:r>
        <w:rPr>
          <w:rFonts w:ascii="Arial" w:hAnsi="Arial" w:cs="Arial"/>
          <w:sz w:val="20"/>
          <w:szCs w:val="20"/>
          <w:lang w:val="cs-CZ"/>
        </w:rPr>
        <w:t>m</w:t>
      </w:r>
      <w:r w:rsidRPr="00385F44">
        <w:rPr>
          <w:rFonts w:ascii="Arial" w:hAnsi="Arial" w:cs="Arial"/>
          <w:sz w:val="20"/>
          <w:szCs w:val="20"/>
          <w:lang w:val="cs-CZ"/>
        </w:rPr>
        <w:t xml:space="preserve"> a bude trvat po dobu, než se </w:t>
      </w:r>
      <w:r>
        <w:rPr>
          <w:rFonts w:ascii="Arial" w:hAnsi="Arial" w:cs="Arial"/>
          <w:sz w:val="20"/>
          <w:szCs w:val="20"/>
          <w:lang w:val="cs-CZ"/>
        </w:rPr>
        <w:t>S</w:t>
      </w:r>
      <w:r w:rsidRPr="00385F44">
        <w:rPr>
          <w:rFonts w:ascii="Arial" w:hAnsi="Arial" w:cs="Arial"/>
          <w:sz w:val="20"/>
          <w:szCs w:val="20"/>
          <w:lang w:val="cs-CZ"/>
        </w:rPr>
        <w:t xml:space="preserve">trany písemně dohodnou na jejím ukončení nebo dojde k uplynutí </w:t>
      </w:r>
      <w:r w:rsidR="0078022C">
        <w:rPr>
          <w:rFonts w:ascii="Arial" w:hAnsi="Arial" w:cs="Arial"/>
          <w:sz w:val="20"/>
          <w:szCs w:val="20"/>
          <w:lang w:val="cs-CZ"/>
        </w:rPr>
        <w:t>pěti</w:t>
      </w:r>
      <w:r w:rsidRPr="00385F44">
        <w:rPr>
          <w:rFonts w:ascii="Arial" w:hAnsi="Arial" w:cs="Arial"/>
          <w:sz w:val="20"/>
          <w:szCs w:val="20"/>
          <w:lang w:val="cs-CZ"/>
        </w:rPr>
        <w:t xml:space="preserve"> let následujících od dne uzavření, dle toho, k čemu dojde dříve, není-li dále uvedeno jinak. </w:t>
      </w:r>
    </w:p>
    <w:p w14:paraId="2B164503" w14:textId="77777777" w:rsidR="00942F52" w:rsidRDefault="00942F52">
      <w:pPr>
        <w:pStyle w:val="Odstavecseseznamem"/>
        <w:ind w:left="786"/>
        <w:jc w:val="both"/>
        <w:rPr>
          <w:rFonts w:ascii="Arial" w:hAnsi="Arial" w:cs="Arial"/>
          <w:sz w:val="20"/>
          <w:szCs w:val="20"/>
          <w:lang w:val="cs-CZ"/>
        </w:rPr>
      </w:pPr>
    </w:p>
    <w:p w14:paraId="10625CCF" w14:textId="77777777" w:rsidR="00B30EBE" w:rsidRDefault="00385F44">
      <w:pPr>
        <w:pStyle w:val="Odstavecseseznamem"/>
        <w:numPr>
          <w:ilvl w:val="1"/>
          <w:numId w:val="1"/>
        </w:numPr>
        <w:ind w:hanging="786"/>
        <w:jc w:val="both"/>
        <w:rPr>
          <w:rFonts w:ascii="Arial" w:hAnsi="Arial" w:cs="Arial"/>
          <w:sz w:val="20"/>
          <w:szCs w:val="20"/>
          <w:lang w:val="cs-CZ"/>
        </w:rPr>
      </w:pPr>
      <w:r w:rsidRPr="00385F44">
        <w:rPr>
          <w:rFonts w:ascii="Arial" w:hAnsi="Arial" w:cs="Arial"/>
          <w:sz w:val="20"/>
          <w:szCs w:val="20"/>
          <w:lang w:val="cs-CZ"/>
        </w:rPr>
        <w:t xml:space="preserve">Pozbytím účinnosti této </w:t>
      </w:r>
      <w:r>
        <w:rPr>
          <w:rFonts w:ascii="Arial" w:hAnsi="Arial" w:cs="Arial"/>
          <w:sz w:val="20"/>
          <w:szCs w:val="20"/>
          <w:lang w:val="cs-CZ"/>
        </w:rPr>
        <w:t>S</w:t>
      </w:r>
      <w:r w:rsidRPr="00385F44">
        <w:rPr>
          <w:rFonts w:ascii="Arial" w:hAnsi="Arial" w:cs="Arial"/>
          <w:sz w:val="20"/>
          <w:szCs w:val="20"/>
          <w:lang w:val="cs-CZ"/>
        </w:rPr>
        <w:t xml:space="preserve">mlouvy nezaniká povinnost </w:t>
      </w:r>
      <w:r>
        <w:rPr>
          <w:rFonts w:ascii="Arial" w:hAnsi="Arial" w:cs="Arial"/>
          <w:sz w:val="20"/>
          <w:szCs w:val="20"/>
          <w:lang w:val="cs-CZ"/>
        </w:rPr>
        <w:t>S</w:t>
      </w:r>
      <w:r w:rsidRPr="00385F44">
        <w:rPr>
          <w:rFonts w:ascii="Arial" w:hAnsi="Arial" w:cs="Arial"/>
          <w:sz w:val="20"/>
          <w:szCs w:val="20"/>
          <w:lang w:val="cs-CZ"/>
        </w:rPr>
        <w:t xml:space="preserve">tran dbát o to, aby zpřístupněné </w:t>
      </w:r>
      <w:r>
        <w:rPr>
          <w:rFonts w:ascii="Arial" w:hAnsi="Arial" w:cs="Arial"/>
          <w:sz w:val="20"/>
          <w:szCs w:val="20"/>
          <w:lang w:val="cs-CZ"/>
        </w:rPr>
        <w:t>D</w:t>
      </w:r>
      <w:r w:rsidRPr="00385F44">
        <w:rPr>
          <w:rFonts w:ascii="Arial" w:hAnsi="Arial" w:cs="Arial"/>
          <w:sz w:val="20"/>
          <w:szCs w:val="20"/>
          <w:lang w:val="cs-CZ"/>
        </w:rPr>
        <w:t>ůvěrné informace nebyly zneužity</w:t>
      </w:r>
      <w:r w:rsidR="0036073C">
        <w:rPr>
          <w:rFonts w:ascii="Arial" w:hAnsi="Arial" w:cs="Arial"/>
          <w:sz w:val="20"/>
          <w:szCs w:val="20"/>
          <w:lang w:val="cs-CZ"/>
        </w:rPr>
        <w:t xml:space="preserve"> Stranou či jinou osobou</w:t>
      </w:r>
      <w:r w:rsidRPr="00385F44">
        <w:rPr>
          <w:rFonts w:ascii="Arial" w:hAnsi="Arial" w:cs="Arial"/>
          <w:sz w:val="20"/>
          <w:szCs w:val="20"/>
          <w:lang w:val="cs-CZ"/>
        </w:rPr>
        <w:t xml:space="preserve">. </w:t>
      </w:r>
      <w:r w:rsidR="00A4754E">
        <w:rPr>
          <w:rFonts w:ascii="Arial" w:hAnsi="Arial" w:cs="Arial"/>
          <w:sz w:val="20"/>
          <w:szCs w:val="20"/>
          <w:lang w:val="cs-CZ"/>
        </w:rPr>
        <w:t xml:space="preserve">Stejně tak nezaniká ani </w:t>
      </w:r>
      <w:r w:rsidR="00B30EBE" w:rsidRPr="00B30EBE">
        <w:rPr>
          <w:rFonts w:ascii="Arial" w:hAnsi="Arial" w:cs="Arial"/>
          <w:sz w:val="20"/>
          <w:szCs w:val="20"/>
          <w:lang w:val="cs-CZ"/>
        </w:rPr>
        <w:t>nárok na náhradu š</w:t>
      </w:r>
      <w:r w:rsidR="00A4754E">
        <w:rPr>
          <w:rFonts w:ascii="Arial" w:hAnsi="Arial" w:cs="Arial"/>
          <w:sz w:val="20"/>
          <w:szCs w:val="20"/>
          <w:lang w:val="cs-CZ"/>
        </w:rPr>
        <w:t>kody, způsobené porušením této S</w:t>
      </w:r>
      <w:r w:rsidR="00B30EBE" w:rsidRPr="00B30EBE">
        <w:rPr>
          <w:rFonts w:ascii="Arial" w:hAnsi="Arial" w:cs="Arial"/>
          <w:sz w:val="20"/>
          <w:szCs w:val="20"/>
          <w:lang w:val="cs-CZ"/>
        </w:rPr>
        <w:t>mlouvy ani nárok na smluvní pokutu</w:t>
      </w:r>
      <w:r w:rsidR="00A4754E">
        <w:rPr>
          <w:rFonts w:ascii="Arial" w:hAnsi="Arial" w:cs="Arial"/>
          <w:sz w:val="20"/>
          <w:szCs w:val="20"/>
          <w:lang w:val="cs-CZ"/>
        </w:rPr>
        <w:t xml:space="preserve"> sjednanou v této Smlouvě. </w:t>
      </w:r>
    </w:p>
    <w:p w14:paraId="288F2713" w14:textId="77777777" w:rsidR="00B30EBE" w:rsidRPr="00B30EBE" w:rsidRDefault="00B30EBE" w:rsidP="00B30EBE">
      <w:pPr>
        <w:pStyle w:val="Odstavecseseznamem"/>
        <w:rPr>
          <w:rFonts w:ascii="Arial" w:hAnsi="Arial" w:cs="Arial"/>
          <w:sz w:val="20"/>
          <w:szCs w:val="20"/>
          <w:lang w:val="cs-CZ"/>
        </w:rPr>
      </w:pPr>
    </w:p>
    <w:p w14:paraId="16DACE62" w14:textId="77777777" w:rsidR="00942F52" w:rsidRDefault="00385F44">
      <w:pPr>
        <w:pStyle w:val="Odstavecseseznamem"/>
        <w:numPr>
          <w:ilvl w:val="1"/>
          <w:numId w:val="1"/>
        </w:numPr>
        <w:ind w:hanging="786"/>
        <w:jc w:val="both"/>
        <w:rPr>
          <w:rFonts w:ascii="Arial" w:hAnsi="Arial" w:cs="Arial"/>
          <w:sz w:val="20"/>
          <w:szCs w:val="20"/>
          <w:lang w:val="cs-CZ"/>
        </w:rPr>
      </w:pPr>
      <w:r w:rsidRPr="00385F44">
        <w:rPr>
          <w:rFonts w:ascii="Arial" w:hAnsi="Arial" w:cs="Arial"/>
          <w:sz w:val="20"/>
          <w:szCs w:val="20"/>
          <w:lang w:val="cs-CZ"/>
        </w:rPr>
        <w:t xml:space="preserve">Vznikne-li mezi </w:t>
      </w:r>
      <w:r>
        <w:rPr>
          <w:rFonts w:ascii="Arial" w:hAnsi="Arial" w:cs="Arial"/>
          <w:sz w:val="20"/>
          <w:szCs w:val="20"/>
          <w:lang w:val="cs-CZ"/>
        </w:rPr>
        <w:t>S</w:t>
      </w:r>
      <w:r w:rsidRPr="00385F44">
        <w:rPr>
          <w:rFonts w:ascii="Arial" w:hAnsi="Arial" w:cs="Arial"/>
          <w:sz w:val="20"/>
          <w:szCs w:val="20"/>
          <w:lang w:val="cs-CZ"/>
        </w:rPr>
        <w:t xml:space="preserve">tranami dohoda o obchodní spolupráci, závazky z této </w:t>
      </w:r>
      <w:r>
        <w:rPr>
          <w:rFonts w:ascii="Arial" w:hAnsi="Arial" w:cs="Arial"/>
          <w:sz w:val="20"/>
          <w:szCs w:val="20"/>
          <w:lang w:val="cs-CZ"/>
        </w:rPr>
        <w:t>S</w:t>
      </w:r>
      <w:r w:rsidRPr="00385F44">
        <w:rPr>
          <w:rFonts w:ascii="Arial" w:hAnsi="Arial" w:cs="Arial"/>
          <w:sz w:val="20"/>
          <w:szCs w:val="20"/>
          <w:lang w:val="cs-CZ"/>
        </w:rPr>
        <w:t>mlouvy nezaniknou dříve než dva roky po pozbytí její účinnosti, jestliže dohoda o obchodní spolupráci neupraví oblast ochrany informací zvlášť.</w:t>
      </w:r>
    </w:p>
    <w:p w14:paraId="632C4E35" w14:textId="77777777" w:rsidR="00942F52" w:rsidRDefault="00942F52">
      <w:pPr>
        <w:pStyle w:val="Odstavecseseznamem"/>
        <w:rPr>
          <w:rFonts w:ascii="Arial" w:hAnsi="Arial" w:cs="Arial"/>
          <w:sz w:val="20"/>
          <w:szCs w:val="20"/>
          <w:lang w:val="cs-CZ"/>
        </w:rPr>
      </w:pPr>
    </w:p>
    <w:p w14:paraId="35C12178" w14:textId="77777777" w:rsidR="00942F52" w:rsidRDefault="00385F44">
      <w:pPr>
        <w:pStyle w:val="Odstavecseseznamem"/>
        <w:numPr>
          <w:ilvl w:val="0"/>
          <w:numId w:val="1"/>
        </w:numPr>
        <w:ind w:left="851" w:hanging="851"/>
        <w:jc w:val="both"/>
        <w:rPr>
          <w:rFonts w:ascii="Arial" w:hAnsi="Arial" w:cs="Arial"/>
          <w:b/>
          <w:sz w:val="20"/>
          <w:szCs w:val="20"/>
          <w:lang w:val="cs-CZ"/>
        </w:rPr>
      </w:pPr>
      <w:r w:rsidRPr="00385F44">
        <w:rPr>
          <w:rFonts w:ascii="Arial" w:hAnsi="Arial" w:cs="Arial"/>
          <w:b/>
          <w:sz w:val="20"/>
          <w:szCs w:val="20"/>
          <w:lang w:val="cs-CZ"/>
        </w:rPr>
        <w:t xml:space="preserve">ROZHODNÉ PRÁVO A JURISDIKCE </w:t>
      </w:r>
    </w:p>
    <w:p w14:paraId="4D2DC6BE" w14:textId="77777777" w:rsidR="00942F52" w:rsidRDefault="00942F52">
      <w:pPr>
        <w:pStyle w:val="Odstavecseseznamem"/>
        <w:ind w:left="851"/>
        <w:jc w:val="both"/>
        <w:rPr>
          <w:rFonts w:ascii="Arial" w:hAnsi="Arial" w:cs="Arial"/>
          <w:b/>
          <w:sz w:val="20"/>
          <w:szCs w:val="20"/>
          <w:lang w:val="cs-CZ"/>
        </w:rPr>
      </w:pPr>
    </w:p>
    <w:p w14:paraId="702E522B" w14:textId="77777777" w:rsidR="00942F52" w:rsidRDefault="00385F44">
      <w:pPr>
        <w:pStyle w:val="Odstavecseseznamem"/>
        <w:ind w:left="851"/>
        <w:jc w:val="both"/>
        <w:rPr>
          <w:rFonts w:ascii="Arial" w:hAnsi="Arial" w:cs="Arial"/>
          <w:sz w:val="20"/>
          <w:szCs w:val="20"/>
          <w:lang w:val="cs-CZ"/>
        </w:rPr>
      </w:pPr>
      <w:r w:rsidRPr="00385F44">
        <w:rPr>
          <w:rFonts w:ascii="Arial" w:hAnsi="Arial" w:cs="Arial"/>
          <w:sz w:val="20"/>
          <w:szCs w:val="20"/>
          <w:lang w:val="cs-CZ"/>
        </w:rPr>
        <w:t xml:space="preserve">Tato </w:t>
      </w:r>
      <w:r>
        <w:rPr>
          <w:rFonts w:ascii="Arial" w:hAnsi="Arial" w:cs="Arial"/>
          <w:sz w:val="20"/>
          <w:szCs w:val="20"/>
          <w:lang w:val="cs-CZ"/>
        </w:rPr>
        <w:t>S</w:t>
      </w:r>
      <w:r w:rsidRPr="00385F44">
        <w:rPr>
          <w:rFonts w:ascii="Arial" w:hAnsi="Arial" w:cs="Arial"/>
          <w:sz w:val="20"/>
          <w:szCs w:val="20"/>
          <w:lang w:val="cs-CZ"/>
        </w:rPr>
        <w:t>mlouva se bude řídit a bude vykládána podle práva České republiky</w:t>
      </w:r>
      <w:r w:rsidR="0047282D">
        <w:rPr>
          <w:rFonts w:ascii="Arial" w:hAnsi="Arial" w:cs="Arial"/>
          <w:sz w:val="20"/>
          <w:szCs w:val="20"/>
          <w:lang w:val="cs-CZ"/>
        </w:rPr>
        <w:t xml:space="preserve"> a v souladu s úmyslem chránit Důvěrné informace, které Strana druhé Straně poskytne</w:t>
      </w:r>
      <w:r w:rsidRPr="00385F44">
        <w:rPr>
          <w:rFonts w:ascii="Arial" w:hAnsi="Arial" w:cs="Arial"/>
          <w:sz w:val="20"/>
          <w:szCs w:val="20"/>
          <w:lang w:val="cs-CZ"/>
        </w:rPr>
        <w:t xml:space="preserve">. Jakékoli spory vzniklé v souvislosti s touto </w:t>
      </w:r>
      <w:r>
        <w:rPr>
          <w:rFonts w:ascii="Arial" w:hAnsi="Arial" w:cs="Arial"/>
          <w:sz w:val="20"/>
          <w:szCs w:val="20"/>
          <w:lang w:val="cs-CZ"/>
        </w:rPr>
        <w:t>S</w:t>
      </w:r>
      <w:r w:rsidRPr="00385F44">
        <w:rPr>
          <w:rFonts w:ascii="Arial" w:hAnsi="Arial" w:cs="Arial"/>
          <w:sz w:val="20"/>
          <w:szCs w:val="20"/>
          <w:lang w:val="cs-CZ"/>
        </w:rPr>
        <w:t xml:space="preserve">mlouvou nebo v jejím důsledku, které nebyly vyřešeny dohodou </w:t>
      </w:r>
      <w:r>
        <w:rPr>
          <w:rFonts w:ascii="Arial" w:hAnsi="Arial" w:cs="Arial"/>
          <w:sz w:val="20"/>
          <w:szCs w:val="20"/>
          <w:lang w:val="cs-CZ"/>
        </w:rPr>
        <w:t>S</w:t>
      </w:r>
      <w:r w:rsidRPr="00385F44">
        <w:rPr>
          <w:rFonts w:ascii="Arial" w:hAnsi="Arial" w:cs="Arial"/>
          <w:sz w:val="20"/>
          <w:szCs w:val="20"/>
          <w:lang w:val="cs-CZ"/>
        </w:rPr>
        <w:t xml:space="preserve">tran této </w:t>
      </w:r>
      <w:r>
        <w:rPr>
          <w:rFonts w:ascii="Arial" w:hAnsi="Arial" w:cs="Arial"/>
          <w:sz w:val="20"/>
          <w:szCs w:val="20"/>
          <w:lang w:val="cs-CZ"/>
        </w:rPr>
        <w:t>S</w:t>
      </w:r>
      <w:r w:rsidRPr="00385F44">
        <w:rPr>
          <w:rFonts w:ascii="Arial" w:hAnsi="Arial" w:cs="Arial"/>
          <w:sz w:val="20"/>
          <w:szCs w:val="20"/>
          <w:lang w:val="cs-CZ"/>
        </w:rPr>
        <w:t xml:space="preserve">mlouvy, budou předloženy k rozhodnutí příslušnému soudu České republiky.  </w:t>
      </w:r>
    </w:p>
    <w:p w14:paraId="3C133215" w14:textId="77777777" w:rsidR="00942F52" w:rsidRDefault="00942F52">
      <w:pPr>
        <w:pStyle w:val="Odstavecseseznamem"/>
        <w:rPr>
          <w:rFonts w:ascii="Arial" w:hAnsi="Arial" w:cs="Arial"/>
          <w:sz w:val="20"/>
          <w:szCs w:val="20"/>
          <w:lang w:val="cs-CZ"/>
        </w:rPr>
      </w:pPr>
    </w:p>
    <w:p w14:paraId="47753036" w14:textId="77777777" w:rsidR="00942F52" w:rsidRDefault="00385F44">
      <w:pPr>
        <w:pStyle w:val="Odstavecseseznamem"/>
        <w:numPr>
          <w:ilvl w:val="0"/>
          <w:numId w:val="1"/>
        </w:numPr>
        <w:ind w:left="851" w:hanging="851"/>
        <w:rPr>
          <w:rFonts w:ascii="Arial" w:hAnsi="Arial" w:cs="Arial"/>
          <w:b/>
          <w:sz w:val="20"/>
          <w:szCs w:val="20"/>
          <w:lang w:val="cs-CZ"/>
        </w:rPr>
      </w:pPr>
      <w:r w:rsidRPr="00385F44">
        <w:rPr>
          <w:rFonts w:ascii="Arial" w:hAnsi="Arial" w:cs="Arial"/>
          <w:b/>
          <w:sz w:val="20"/>
          <w:szCs w:val="20"/>
          <w:lang w:val="cs-CZ"/>
        </w:rPr>
        <w:t xml:space="preserve">OSTATNÍ UJEDNÁNÍ </w:t>
      </w:r>
    </w:p>
    <w:p w14:paraId="75C766A0" w14:textId="77777777" w:rsidR="00942F52" w:rsidRDefault="00942F52">
      <w:pPr>
        <w:pStyle w:val="Odstavecseseznamem"/>
        <w:ind w:left="851"/>
        <w:rPr>
          <w:rFonts w:ascii="Arial" w:hAnsi="Arial" w:cs="Arial"/>
          <w:b/>
          <w:sz w:val="20"/>
          <w:szCs w:val="20"/>
          <w:lang w:val="cs-CZ"/>
        </w:rPr>
      </w:pPr>
    </w:p>
    <w:p w14:paraId="7DB8EE40" w14:textId="09B4CCD6"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Žádná </w:t>
      </w:r>
      <w:r>
        <w:rPr>
          <w:rFonts w:ascii="Arial" w:hAnsi="Arial" w:cs="Arial"/>
          <w:sz w:val="20"/>
          <w:szCs w:val="20"/>
          <w:lang w:val="cs-CZ"/>
        </w:rPr>
        <w:t>S</w:t>
      </w:r>
      <w:r w:rsidRPr="00385F44">
        <w:rPr>
          <w:rFonts w:ascii="Arial" w:hAnsi="Arial" w:cs="Arial"/>
          <w:sz w:val="20"/>
          <w:szCs w:val="20"/>
          <w:lang w:val="cs-CZ"/>
        </w:rPr>
        <w:t xml:space="preserve">trana nemá povinnost zahájit </w:t>
      </w:r>
      <w:r w:rsidR="0047282D">
        <w:rPr>
          <w:rFonts w:ascii="Arial" w:hAnsi="Arial" w:cs="Arial"/>
          <w:sz w:val="20"/>
          <w:szCs w:val="20"/>
          <w:lang w:val="cs-CZ"/>
        </w:rPr>
        <w:t xml:space="preserve">nebo vést </w:t>
      </w:r>
      <w:r w:rsidRPr="00385F44">
        <w:rPr>
          <w:rFonts w:ascii="Arial" w:hAnsi="Arial" w:cs="Arial"/>
          <w:sz w:val="20"/>
          <w:szCs w:val="20"/>
          <w:lang w:val="cs-CZ"/>
        </w:rPr>
        <w:t xml:space="preserve">jednání nebo uzavírat jiné dohody </w:t>
      </w:r>
      <w:r>
        <w:rPr>
          <w:rFonts w:ascii="Arial" w:hAnsi="Arial" w:cs="Arial"/>
          <w:sz w:val="20"/>
          <w:szCs w:val="20"/>
          <w:lang w:val="cs-CZ"/>
        </w:rPr>
        <w:t>s</w:t>
      </w:r>
      <w:r w:rsidRPr="00385F44">
        <w:rPr>
          <w:rFonts w:ascii="Arial" w:hAnsi="Arial" w:cs="Arial"/>
          <w:sz w:val="20"/>
          <w:szCs w:val="20"/>
          <w:lang w:val="cs-CZ"/>
        </w:rPr>
        <w:t xml:space="preserve"> druhou </w:t>
      </w:r>
      <w:r>
        <w:rPr>
          <w:rFonts w:ascii="Arial" w:hAnsi="Arial" w:cs="Arial"/>
          <w:sz w:val="20"/>
          <w:szCs w:val="20"/>
          <w:lang w:val="cs-CZ"/>
        </w:rPr>
        <w:t>S</w:t>
      </w:r>
      <w:r w:rsidRPr="00385F44">
        <w:rPr>
          <w:rFonts w:ascii="Arial" w:hAnsi="Arial" w:cs="Arial"/>
          <w:sz w:val="20"/>
          <w:szCs w:val="20"/>
          <w:lang w:val="cs-CZ"/>
        </w:rPr>
        <w:t xml:space="preserve">tranou pouze z důvodu uzavření této </w:t>
      </w:r>
      <w:r>
        <w:rPr>
          <w:rFonts w:ascii="Arial" w:hAnsi="Arial" w:cs="Arial"/>
          <w:sz w:val="20"/>
          <w:szCs w:val="20"/>
          <w:lang w:val="cs-CZ"/>
        </w:rPr>
        <w:t>S</w:t>
      </w:r>
      <w:r w:rsidRPr="00385F44">
        <w:rPr>
          <w:rFonts w:ascii="Arial" w:hAnsi="Arial" w:cs="Arial"/>
          <w:sz w:val="20"/>
          <w:szCs w:val="20"/>
          <w:lang w:val="cs-CZ"/>
        </w:rPr>
        <w:t>mlouv</w:t>
      </w:r>
      <w:r w:rsidR="0047282D">
        <w:rPr>
          <w:rFonts w:ascii="Arial" w:hAnsi="Arial" w:cs="Arial"/>
          <w:sz w:val="20"/>
          <w:szCs w:val="20"/>
          <w:lang w:val="cs-CZ"/>
        </w:rPr>
        <w:t xml:space="preserve">y nebo na základě zpřístupnění nebo </w:t>
      </w:r>
      <w:r w:rsidRPr="00385F44">
        <w:rPr>
          <w:rFonts w:ascii="Arial" w:hAnsi="Arial" w:cs="Arial"/>
          <w:sz w:val="20"/>
          <w:szCs w:val="20"/>
          <w:lang w:val="cs-CZ"/>
        </w:rPr>
        <w:t xml:space="preserve">vyhodnocení </w:t>
      </w:r>
      <w:r>
        <w:rPr>
          <w:rFonts w:ascii="Arial" w:hAnsi="Arial" w:cs="Arial"/>
          <w:sz w:val="20"/>
          <w:szCs w:val="20"/>
          <w:lang w:val="cs-CZ"/>
        </w:rPr>
        <w:t>D</w:t>
      </w:r>
      <w:r w:rsidRPr="00385F44">
        <w:rPr>
          <w:rFonts w:ascii="Arial" w:hAnsi="Arial" w:cs="Arial"/>
          <w:sz w:val="20"/>
          <w:szCs w:val="20"/>
          <w:lang w:val="cs-CZ"/>
        </w:rPr>
        <w:t xml:space="preserve">ůvěrných informací. Tato </w:t>
      </w:r>
      <w:r>
        <w:rPr>
          <w:rFonts w:ascii="Arial" w:hAnsi="Arial" w:cs="Arial"/>
          <w:sz w:val="20"/>
          <w:szCs w:val="20"/>
          <w:lang w:val="cs-CZ"/>
        </w:rPr>
        <w:t>S</w:t>
      </w:r>
      <w:r w:rsidRPr="00385F44">
        <w:rPr>
          <w:rFonts w:ascii="Arial" w:hAnsi="Arial" w:cs="Arial"/>
          <w:sz w:val="20"/>
          <w:szCs w:val="20"/>
          <w:lang w:val="cs-CZ"/>
        </w:rPr>
        <w:t xml:space="preserve">mlouva nezakládá a ani nebude vykládána tak, že by zakládala nabídku nebo závazek mezi </w:t>
      </w:r>
      <w:r>
        <w:rPr>
          <w:rFonts w:ascii="Arial" w:hAnsi="Arial" w:cs="Arial"/>
          <w:sz w:val="20"/>
          <w:szCs w:val="20"/>
          <w:lang w:val="cs-CZ"/>
        </w:rPr>
        <w:t>S</w:t>
      </w:r>
      <w:r w:rsidRPr="00385F44">
        <w:rPr>
          <w:rFonts w:ascii="Arial" w:hAnsi="Arial" w:cs="Arial"/>
          <w:sz w:val="20"/>
          <w:szCs w:val="20"/>
          <w:lang w:val="cs-CZ"/>
        </w:rPr>
        <w:t>tranami.</w:t>
      </w:r>
    </w:p>
    <w:p w14:paraId="3A98FD45" w14:textId="77777777" w:rsidR="00942F52" w:rsidRDefault="00942F52">
      <w:pPr>
        <w:pStyle w:val="Odstavecseseznamem"/>
        <w:ind w:left="851"/>
        <w:jc w:val="both"/>
        <w:rPr>
          <w:rFonts w:ascii="Arial" w:hAnsi="Arial" w:cs="Arial"/>
          <w:sz w:val="20"/>
          <w:szCs w:val="20"/>
          <w:lang w:val="cs-CZ"/>
        </w:rPr>
      </w:pPr>
    </w:p>
    <w:p w14:paraId="1A3908D3" w14:textId="77777777" w:rsidR="0087226A"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lastRenderedPageBreak/>
        <w:t xml:space="preserve">Z této </w:t>
      </w:r>
      <w:r>
        <w:rPr>
          <w:rFonts w:ascii="Arial" w:hAnsi="Arial" w:cs="Arial"/>
          <w:sz w:val="20"/>
          <w:szCs w:val="20"/>
          <w:lang w:val="cs-CZ"/>
        </w:rPr>
        <w:t>S</w:t>
      </w:r>
      <w:r w:rsidRPr="00385F44">
        <w:rPr>
          <w:rFonts w:ascii="Arial" w:hAnsi="Arial" w:cs="Arial"/>
          <w:sz w:val="20"/>
          <w:szCs w:val="20"/>
          <w:lang w:val="cs-CZ"/>
        </w:rPr>
        <w:t xml:space="preserve">mlouvy neplynou žádné záruky nebo prohlášení, výslovné nebo implikované, ohledně </w:t>
      </w:r>
      <w:r>
        <w:rPr>
          <w:rFonts w:ascii="Arial" w:hAnsi="Arial" w:cs="Arial"/>
          <w:sz w:val="20"/>
          <w:szCs w:val="20"/>
          <w:lang w:val="cs-CZ"/>
        </w:rPr>
        <w:t xml:space="preserve">obsahu, </w:t>
      </w:r>
      <w:r w:rsidRPr="00385F44">
        <w:rPr>
          <w:rFonts w:ascii="Arial" w:hAnsi="Arial" w:cs="Arial"/>
          <w:sz w:val="20"/>
          <w:szCs w:val="20"/>
          <w:lang w:val="cs-CZ"/>
        </w:rPr>
        <w:t xml:space="preserve">přesnosti, úplnosti nebo </w:t>
      </w:r>
      <w:r>
        <w:rPr>
          <w:rFonts w:ascii="Arial" w:hAnsi="Arial" w:cs="Arial"/>
          <w:sz w:val="20"/>
          <w:szCs w:val="20"/>
          <w:lang w:val="cs-CZ"/>
        </w:rPr>
        <w:t>srozumitelnosti D</w:t>
      </w:r>
      <w:r w:rsidRPr="00385F44">
        <w:rPr>
          <w:rFonts w:ascii="Arial" w:hAnsi="Arial" w:cs="Arial"/>
          <w:sz w:val="20"/>
          <w:szCs w:val="20"/>
          <w:lang w:val="cs-CZ"/>
        </w:rPr>
        <w:t xml:space="preserve">ůvěrných informací poskytnutých na základě této </w:t>
      </w:r>
      <w:r>
        <w:rPr>
          <w:rFonts w:ascii="Arial" w:hAnsi="Arial" w:cs="Arial"/>
          <w:sz w:val="20"/>
          <w:szCs w:val="20"/>
          <w:lang w:val="cs-CZ"/>
        </w:rPr>
        <w:t>S</w:t>
      </w:r>
      <w:r w:rsidRPr="00385F44">
        <w:rPr>
          <w:rFonts w:ascii="Arial" w:hAnsi="Arial" w:cs="Arial"/>
          <w:sz w:val="20"/>
          <w:szCs w:val="20"/>
          <w:lang w:val="cs-CZ"/>
        </w:rPr>
        <w:t xml:space="preserve">mlouvy. </w:t>
      </w:r>
    </w:p>
    <w:p w14:paraId="19144871" w14:textId="77777777" w:rsidR="0087226A" w:rsidRPr="0087226A" w:rsidRDefault="0087226A" w:rsidP="0087226A">
      <w:pPr>
        <w:pStyle w:val="Odstavecseseznamem"/>
        <w:rPr>
          <w:rFonts w:ascii="Arial" w:hAnsi="Arial" w:cs="Arial"/>
          <w:sz w:val="20"/>
          <w:szCs w:val="20"/>
          <w:highlight w:val="yellow"/>
          <w:lang w:val="cs-CZ"/>
        </w:rPr>
      </w:pPr>
    </w:p>
    <w:p w14:paraId="3A2BDCF6" w14:textId="77777777" w:rsidR="00942F52" w:rsidRPr="00EB3D21" w:rsidRDefault="00385F44">
      <w:pPr>
        <w:pStyle w:val="Odstavecseseznamem"/>
        <w:numPr>
          <w:ilvl w:val="1"/>
          <w:numId w:val="1"/>
        </w:numPr>
        <w:ind w:left="851" w:hanging="851"/>
        <w:jc w:val="both"/>
        <w:rPr>
          <w:rFonts w:ascii="Arial" w:hAnsi="Arial" w:cs="Arial"/>
          <w:sz w:val="20"/>
          <w:szCs w:val="20"/>
          <w:lang w:val="cs-CZ"/>
        </w:rPr>
      </w:pPr>
      <w:r w:rsidRPr="00EB3D21">
        <w:rPr>
          <w:rFonts w:ascii="Arial" w:hAnsi="Arial" w:cs="Arial"/>
          <w:sz w:val="20"/>
          <w:szCs w:val="20"/>
          <w:lang w:val="cs-CZ"/>
        </w:rPr>
        <w:t>Uzavření této Smlouvy neomezuje Strany v tom, aby jednaly a uzavíraly dohody s jakoukoli třetí osobou.</w:t>
      </w:r>
      <w:r w:rsidR="0087226A" w:rsidRPr="00EB3D21">
        <w:rPr>
          <w:rFonts w:ascii="Arial" w:hAnsi="Arial" w:cs="Arial"/>
          <w:sz w:val="20"/>
          <w:szCs w:val="20"/>
          <w:lang w:val="cs-CZ"/>
        </w:rPr>
        <w:t xml:space="preserve"> Závazek nejednat v rozporu s touto Smlouvou a chránit Důvěrné informace druhé Strany tím není dotčen. </w:t>
      </w:r>
    </w:p>
    <w:p w14:paraId="3FC88EE7" w14:textId="77777777" w:rsidR="00942F52" w:rsidRDefault="00942F52">
      <w:pPr>
        <w:pStyle w:val="Odstavecseseznamem"/>
        <w:rPr>
          <w:rFonts w:ascii="Arial" w:hAnsi="Arial" w:cs="Arial"/>
          <w:sz w:val="20"/>
          <w:szCs w:val="20"/>
          <w:lang w:val="cs-CZ"/>
        </w:rPr>
      </w:pPr>
    </w:p>
    <w:p w14:paraId="0C1EFCFA" w14:textId="7822DA3F" w:rsidR="00942F52" w:rsidRDefault="00385F44">
      <w:pPr>
        <w:pStyle w:val="Odstavecseseznamem"/>
        <w:numPr>
          <w:ilvl w:val="1"/>
          <w:numId w:val="1"/>
        </w:numPr>
        <w:ind w:left="851" w:hanging="851"/>
        <w:jc w:val="both"/>
        <w:rPr>
          <w:rFonts w:ascii="Arial" w:hAnsi="Arial" w:cs="Arial"/>
          <w:sz w:val="20"/>
          <w:szCs w:val="20"/>
          <w:lang w:val="cs-CZ"/>
        </w:rPr>
      </w:pPr>
      <w:r>
        <w:rPr>
          <w:rFonts w:ascii="Arial" w:hAnsi="Arial" w:cs="Arial"/>
          <w:sz w:val="20"/>
          <w:szCs w:val="20"/>
          <w:lang w:val="cs-CZ"/>
        </w:rPr>
        <w:t>S</w:t>
      </w:r>
      <w:r w:rsidRPr="00385F44">
        <w:rPr>
          <w:rFonts w:ascii="Arial" w:hAnsi="Arial" w:cs="Arial"/>
          <w:sz w:val="20"/>
          <w:szCs w:val="20"/>
          <w:lang w:val="cs-CZ"/>
        </w:rPr>
        <w:t xml:space="preserve">trany vylučují možnost jednostranného započtení jakýchkoliv pohledávek </w:t>
      </w:r>
      <w:r>
        <w:rPr>
          <w:rFonts w:ascii="Arial" w:hAnsi="Arial" w:cs="Arial"/>
          <w:sz w:val="20"/>
          <w:szCs w:val="20"/>
          <w:lang w:val="cs-CZ"/>
        </w:rPr>
        <w:t>S</w:t>
      </w:r>
      <w:r w:rsidRPr="00385F44">
        <w:rPr>
          <w:rFonts w:ascii="Arial" w:hAnsi="Arial" w:cs="Arial"/>
          <w:sz w:val="20"/>
          <w:szCs w:val="20"/>
          <w:lang w:val="cs-CZ"/>
        </w:rPr>
        <w:t xml:space="preserve">trany vůči druhé </w:t>
      </w:r>
      <w:r>
        <w:rPr>
          <w:rFonts w:ascii="Arial" w:hAnsi="Arial" w:cs="Arial"/>
          <w:sz w:val="20"/>
          <w:szCs w:val="20"/>
          <w:lang w:val="cs-CZ"/>
        </w:rPr>
        <w:t>S</w:t>
      </w:r>
      <w:r w:rsidRPr="00385F44">
        <w:rPr>
          <w:rFonts w:ascii="Arial" w:hAnsi="Arial" w:cs="Arial"/>
          <w:sz w:val="20"/>
          <w:szCs w:val="20"/>
          <w:lang w:val="cs-CZ"/>
        </w:rPr>
        <w:t xml:space="preserve">traně </w:t>
      </w:r>
      <w:r>
        <w:rPr>
          <w:rFonts w:ascii="Arial" w:hAnsi="Arial" w:cs="Arial"/>
          <w:sz w:val="20"/>
          <w:szCs w:val="20"/>
          <w:lang w:val="cs-CZ"/>
        </w:rPr>
        <w:t>dle této Smlouvy</w:t>
      </w:r>
      <w:r w:rsidR="00851A6D">
        <w:rPr>
          <w:rFonts w:ascii="Arial" w:hAnsi="Arial" w:cs="Arial"/>
          <w:sz w:val="20"/>
          <w:szCs w:val="20"/>
          <w:lang w:val="cs-CZ"/>
        </w:rPr>
        <w:t>,</w:t>
      </w:r>
      <w:r>
        <w:rPr>
          <w:rFonts w:ascii="Arial" w:hAnsi="Arial" w:cs="Arial"/>
          <w:sz w:val="20"/>
          <w:szCs w:val="20"/>
          <w:lang w:val="cs-CZ"/>
        </w:rPr>
        <w:t xml:space="preserve"> </w:t>
      </w:r>
      <w:r w:rsidRPr="00385F44">
        <w:rPr>
          <w:rFonts w:ascii="Arial" w:hAnsi="Arial" w:cs="Arial"/>
          <w:sz w:val="20"/>
          <w:szCs w:val="20"/>
          <w:lang w:val="cs-CZ"/>
        </w:rPr>
        <w:t xml:space="preserve">proti pohledávkám druhé </w:t>
      </w:r>
      <w:r>
        <w:rPr>
          <w:rFonts w:ascii="Arial" w:hAnsi="Arial" w:cs="Arial"/>
          <w:sz w:val="20"/>
          <w:szCs w:val="20"/>
          <w:lang w:val="cs-CZ"/>
        </w:rPr>
        <w:t>S</w:t>
      </w:r>
      <w:r w:rsidRPr="00385F44">
        <w:rPr>
          <w:rFonts w:ascii="Arial" w:hAnsi="Arial" w:cs="Arial"/>
          <w:sz w:val="20"/>
          <w:szCs w:val="20"/>
          <w:lang w:val="cs-CZ"/>
        </w:rPr>
        <w:t xml:space="preserve">trany vůči </w:t>
      </w:r>
      <w:r>
        <w:rPr>
          <w:rFonts w:ascii="Arial" w:hAnsi="Arial" w:cs="Arial"/>
          <w:sz w:val="20"/>
          <w:szCs w:val="20"/>
          <w:lang w:val="cs-CZ"/>
        </w:rPr>
        <w:t>Straně</w:t>
      </w:r>
      <w:r w:rsidRPr="00385F44">
        <w:rPr>
          <w:rFonts w:ascii="Arial" w:hAnsi="Arial" w:cs="Arial"/>
          <w:sz w:val="20"/>
          <w:szCs w:val="20"/>
          <w:lang w:val="cs-CZ"/>
        </w:rPr>
        <w:t>.</w:t>
      </w:r>
    </w:p>
    <w:p w14:paraId="1BDBBA1F" w14:textId="77777777" w:rsidR="00942F52" w:rsidRDefault="00942F52">
      <w:pPr>
        <w:pStyle w:val="Odstavecseseznamem"/>
        <w:rPr>
          <w:rFonts w:ascii="Arial" w:hAnsi="Arial" w:cs="Arial"/>
          <w:sz w:val="20"/>
          <w:szCs w:val="20"/>
          <w:lang w:val="cs-CZ"/>
        </w:rPr>
      </w:pPr>
    </w:p>
    <w:p w14:paraId="577FECAF"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Strany prohlašují, že výše smluvních pokut stanovených v této Smlouvě </w:t>
      </w:r>
      <w:r w:rsidR="0047282D">
        <w:rPr>
          <w:rFonts w:ascii="Arial" w:hAnsi="Arial" w:cs="Arial"/>
          <w:sz w:val="20"/>
          <w:szCs w:val="20"/>
          <w:lang w:val="cs-CZ"/>
        </w:rPr>
        <w:t>je přiměřená</w:t>
      </w:r>
      <w:r w:rsidRPr="00385F44">
        <w:rPr>
          <w:rFonts w:ascii="Arial" w:hAnsi="Arial" w:cs="Arial"/>
          <w:sz w:val="20"/>
          <w:szCs w:val="20"/>
          <w:lang w:val="cs-CZ"/>
        </w:rPr>
        <w:t xml:space="preserve"> s ohledem na okolnosti, za kterých byla tato Smlouva uzavřena. Smluvní pokutu, na jejíž uhrazení vznikne nárok dle této Smlouvy, je Strana povinna uhradit druhé S</w:t>
      </w:r>
      <w:r>
        <w:rPr>
          <w:rFonts w:ascii="Arial" w:hAnsi="Arial" w:cs="Arial"/>
          <w:sz w:val="20"/>
          <w:szCs w:val="20"/>
          <w:lang w:val="cs-CZ"/>
        </w:rPr>
        <w:t>traně do 10</w:t>
      </w:r>
      <w:r w:rsidR="00F61C98">
        <w:rPr>
          <w:rFonts w:ascii="Arial" w:hAnsi="Arial" w:cs="Arial"/>
          <w:sz w:val="20"/>
          <w:szCs w:val="20"/>
          <w:lang w:val="cs-CZ"/>
        </w:rPr>
        <w:t> </w:t>
      </w:r>
      <w:r w:rsidRPr="00385F44">
        <w:rPr>
          <w:rFonts w:ascii="Arial" w:hAnsi="Arial" w:cs="Arial"/>
          <w:sz w:val="20"/>
          <w:szCs w:val="20"/>
          <w:lang w:val="cs-CZ"/>
        </w:rPr>
        <w:t>pracovních dnů ode dne doručení písemné výzvy k úhradě smluvní pokuty na účet uvedený v příslušné výzvě.</w:t>
      </w:r>
    </w:p>
    <w:p w14:paraId="61A7E2F8" w14:textId="77777777" w:rsidR="00783618" w:rsidRDefault="00783618">
      <w:pPr>
        <w:pStyle w:val="Odstavecseseznamem"/>
        <w:ind w:left="851"/>
        <w:rPr>
          <w:rFonts w:ascii="Arial" w:hAnsi="Arial" w:cs="Arial"/>
          <w:b/>
          <w:sz w:val="20"/>
          <w:szCs w:val="20"/>
          <w:lang w:val="cs-CZ"/>
        </w:rPr>
      </w:pPr>
    </w:p>
    <w:p w14:paraId="00BB256E" w14:textId="77777777" w:rsidR="00942F52" w:rsidRDefault="00385F44">
      <w:pPr>
        <w:pStyle w:val="Odstavecseseznamem"/>
        <w:numPr>
          <w:ilvl w:val="0"/>
          <w:numId w:val="1"/>
        </w:numPr>
        <w:ind w:left="851" w:hanging="851"/>
        <w:rPr>
          <w:rFonts w:ascii="Arial" w:hAnsi="Arial" w:cs="Arial"/>
          <w:b/>
          <w:sz w:val="20"/>
          <w:szCs w:val="20"/>
          <w:lang w:val="cs-CZ"/>
        </w:rPr>
      </w:pPr>
      <w:r w:rsidRPr="00385F44">
        <w:rPr>
          <w:rFonts w:ascii="Arial" w:hAnsi="Arial" w:cs="Arial"/>
          <w:b/>
          <w:sz w:val="20"/>
          <w:szCs w:val="20"/>
          <w:lang w:val="cs-CZ"/>
        </w:rPr>
        <w:t>ZÁVĚREČNÁ UJEDNÁNÍ</w:t>
      </w:r>
    </w:p>
    <w:p w14:paraId="26979E91" w14:textId="77777777" w:rsidR="00942F52" w:rsidRDefault="00942F52">
      <w:pPr>
        <w:pStyle w:val="Odstavecseseznamem"/>
        <w:ind w:left="851"/>
        <w:rPr>
          <w:rFonts w:ascii="Arial" w:hAnsi="Arial" w:cs="Arial"/>
          <w:b/>
          <w:sz w:val="20"/>
          <w:szCs w:val="20"/>
          <w:lang w:val="cs-CZ"/>
        </w:rPr>
      </w:pPr>
    </w:p>
    <w:p w14:paraId="21AADD99"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Tato Smlouva</w:t>
      </w:r>
      <w:r w:rsidR="00B30EBE">
        <w:rPr>
          <w:rFonts w:ascii="Arial" w:hAnsi="Arial" w:cs="Arial"/>
          <w:sz w:val="20"/>
          <w:szCs w:val="20"/>
          <w:lang w:val="cs-CZ"/>
        </w:rPr>
        <w:t xml:space="preserve">, </w:t>
      </w:r>
      <w:r w:rsidRPr="00385F44">
        <w:rPr>
          <w:rFonts w:ascii="Arial" w:hAnsi="Arial" w:cs="Arial"/>
          <w:sz w:val="20"/>
          <w:szCs w:val="20"/>
          <w:lang w:val="cs-CZ"/>
        </w:rPr>
        <w:t>práva a povinnosti z ní vzniklé, jakož i práva a povinnosti z porušení této Smlouvy se řídí Právními předpisy účinnými ke dni uzavření této Smlouvy, pokud není Právním předpisem stanoveno něco jiného.</w:t>
      </w:r>
    </w:p>
    <w:p w14:paraId="3303E90C" w14:textId="77777777" w:rsidR="00942F52" w:rsidRDefault="00942F52">
      <w:pPr>
        <w:pStyle w:val="Odstavecseseznamem"/>
        <w:ind w:left="851"/>
        <w:jc w:val="both"/>
        <w:rPr>
          <w:rFonts w:ascii="Arial" w:hAnsi="Arial" w:cs="Arial"/>
          <w:sz w:val="20"/>
          <w:szCs w:val="20"/>
          <w:lang w:val="cs-CZ"/>
        </w:rPr>
      </w:pPr>
    </w:p>
    <w:p w14:paraId="381044DE"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Nadpisy použité v této Smlouvě jsou užity pouze pro usnadnění orientace v této Smlouvě. V žádném případě nejsou součástí smluvních ujednání a nemohou sloužit k výkladu této Smlouvy.</w:t>
      </w:r>
    </w:p>
    <w:p w14:paraId="632ED020" w14:textId="77777777" w:rsidR="00942F52" w:rsidRDefault="00942F52">
      <w:pPr>
        <w:pStyle w:val="Odstavecseseznamem"/>
        <w:ind w:left="851"/>
        <w:jc w:val="both"/>
        <w:rPr>
          <w:rFonts w:ascii="Arial" w:hAnsi="Arial" w:cs="Arial"/>
          <w:sz w:val="20"/>
          <w:szCs w:val="20"/>
          <w:lang w:val="cs-CZ"/>
        </w:rPr>
      </w:pPr>
    </w:p>
    <w:p w14:paraId="15F34B1F"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Za pracovní den se pro účely této Smlouvy považuje pondělí až pátek, s výjimkou, kdy na tento den připadne v České republice den pracovního volna nebo den pracovního klidu.</w:t>
      </w:r>
    </w:p>
    <w:p w14:paraId="3195A287" w14:textId="77777777" w:rsidR="00942F52" w:rsidRDefault="00942F52">
      <w:pPr>
        <w:pStyle w:val="Odstavecseseznamem"/>
        <w:ind w:left="851"/>
        <w:jc w:val="both"/>
        <w:rPr>
          <w:rFonts w:ascii="Arial" w:hAnsi="Arial" w:cs="Arial"/>
          <w:sz w:val="20"/>
          <w:szCs w:val="20"/>
          <w:lang w:val="cs-CZ"/>
        </w:rPr>
      </w:pPr>
    </w:p>
    <w:p w14:paraId="5488ECB5"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Tato </w:t>
      </w:r>
      <w:r>
        <w:rPr>
          <w:rFonts w:ascii="Arial" w:hAnsi="Arial" w:cs="Arial"/>
          <w:sz w:val="20"/>
          <w:szCs w:val="20"/>
          <w:lang w:val="cs-CZ"/>
        </w:rPr>
        <w:t>S</w:t>
      </w:r>
      <w:r w:rsidRPr="00385F44">
        <w:rPr>
          <w:rFonts w:ascii="Arial" w:hAnsi="Arial" w:cs="Arial"/>
          <w:sz w:val="20"/>
          <w:szCs w:val="20"/>
          <w:lang w:val="cs-CZ"/>
        </w:rPr>
        <w:t xml:space="preserve">mlouva představuje </w:t>
      </w:r>
      <w:r w:rsidR="0047282D">
        <w:rPr>
          <w:rFonts w:ascii="Arial" w:hAnsi="Arial" w:cs="Arial"/>
          <w:sz w:val="20"/>
          <w:szCs w:val="20"/>
          <w:lang w:val="cs-CZ"/>
        </w:rPr>
        <w:t xml:space="preserve">úplné </w:t>
      </w:r>
      <w:r w:rsidRPr="00385F44">
        <w:rPr>
          <w:rFonts w:ascii="Arial" w:hAnsi="Arial" w:cs="Arial"/>
          <w:sz w:val="20"/>
          <w:szCs w:val="20"/>
          <w:lang w:val="cs-CZ"/>
        </w:rPr>
        <w:t xml:space="preserve">ujednání mezi </w:t>
      </w:r>
      <w:r>
        <w:rPr>
          <w:rFonts w:ascii="Arial" w:hAnsi="Arial" w:cs="Arial"/>
          <w:sz w:val="20"/>
          <w:szCs w:val="20"/>
          <w:lang w:val="cs-CZ"/>
        </w:rPr>
        <w:t>S</w:t>
      </w:r>
      <w:r w:rsidRPr="00385F44">
        <w:rPr>
          <w:rFonts w:ascii="Arial" w:hAnsi="Arial" w:cs="Arial"/>
          <w:sz w:val="20"/>
          <w:szCs w:val="20"/>
          <w:lang w:val="cs-CZ"/>
        </w:rPr>
        <w:t xml:space="preserve">tranami týkající se svého předmětu a nahrazuje veškerá předchozí sdělení, dohody, ujednání nebo smlouvy mezi </w:t>
      </w:r>
      <w:r>
        <w:rPr>
          <w:rFonts w:ascii="Arial" w:hAnsi="Arial" w:cs="Arial"/>
          <w:sz w:val="20"/>
          <w:szCs w:val="20"/>
          <w:lang w:val="cs-CZ"/>
        </w:rPr>
        <w:t>S</w:t>
      </w:r>
      <w:r w:rsidRPr="00385F44">
        <w:rPr>
          <w:rFonts w:ascii="Arial" w:hAnsi="Arial" w:cs="Arial"/>
          <w:sz w:val="20"/>
          <w:szCs w:val="20"/>
          <w:lang w:val="cs-CZ"/>
        </w:rPr>
        <w:t>tranami, ať už ve formě písemné, ústní</w:t>
      </w:r>
      <w:r w:rsidR="0047282D">
        <w:rPr>
          <w:rFonts w:ascii="Arial" w:hAnsi="Arial" w:cs="Arial"/>
          <w:sz w:val="20"/>
          <w:szCs w:val="20"/>
          <w:lang w:val="cs-CZ"/>
        </w:rPr>
        <w:t xml:space="preserve"> či jiné</w:t>
      </w:r>
      <w:r w:rsidRPr="00385F44">
        <w:rPr>
          <w:rFonts w:ascii="Arial" w:hAnsi="Arial" w:cs="Arial"/>
          <w:sz w:val="20"/>
          <w:szCs w:val="20"/>
          <w:lang w:val="cs-CZ"/>
        </w:rPr>
        <w:t xml:space="preserve">, vztahující se výslovně nebo implicitně k </w:t>
      </w:r>
      <w:r w:rsidR="0047282D">
        <w:rPr>
          <w:rFonts w:ascii="Arial" w:hAnsi="Arial" w:cs="Arial"/>
          <w:sz w:val="20"/>
          <w:szCs w:val="20"/>
          <w:lang w:val="cs-CZ"/>
        </w:rPr>
        <w:t>jejímu</w:t>
      </w:r>
      <w:r w:rsidRPr="00385F44">
        <w:rPr>
          <w:rFonts w:ascii="Arial" w:hAnsi="Arial" w:cs="Arial"/>
          <w:sz w:val="20"/>
          <w:szCs w:val="20"/>
          <w:lang w:val="cs-CZ"/>
        </w:rPr>
        <w:t xml:space="preserve"> předmětu.</w:t>
      </w:r>
      <w:r w:rsidR="00B30EBE">
        <w:rPr>
          <w:rFonts w:ascii="Arial" w:hAnsi="Arial" w:cs="Arial"/>
          <w:sz w:val="20"/>
          <w:szCs w:val="20"/>
          <w:lang w:val="cs-CZ"/>
        </w:rPr>
        <w:t xml:space="preserve"> </w:t>
      </w:r>
      <w:r w:rsidR="0047282D">
        <w:rPr>
          <w:rFonts w:ascii="Arial" w:hAnsi="Arial" w:cs="Arial"/>
          <w:sz w:val="20"/>
          <w:szCs w:val="20"/>
          <w:lang w:val="cs-CZ"/>
        </w:rPr>
        <w:t>Tato S</w:t>
      </w:r>
      <w:r w:rsidR="00B30EBE" w:rsidRPr="00B30EBE">
        <w:rPr>
          <w:rFonts w:ascii="Arial" w:hAnsi="Arial" w:cs="Arial"/>
          <w:sz w:val="20"/>
          <w:szCs w:val="20"/>
          <w:lang w:val="cs-CZ"/>
        </w:rPr>
        <w:t>mlouva je vy</w:t>
      </w:r>
      <w:r w:rsidR="00B30EBE">
        <w:rPr>
          <w:rFonts w:ascii="Arial" w:hAnsi="Arial" w:cs="Arial"/>
          <w:sz w:val="20"/>
          <w:szCs w:val="20"/>
          <w:lang w:val="cs-CZ"/>
        </w:rPr>
        <w:t>jádřením úplného konsensu Stran o předmětu S</w:t>
      </w:r>
      <w:r w:rsidR="00B30EBE" w:rsidRPr="00B30EBE">
        <w:rPr>
          <w:rFonts w:ascii="Arial" w:hAnsi="Arial" w:cs="Arial"/>
          <w:sz w:val="20"/>
          <w:szCs w:val="20"/>
          <w:lang w:val="cs-CZ"/>
        </w:rPr>
        <w:t>mlouvy a náležitos</w:t>
      </w:r>
      <w:r w:rsidR="00B30EBE">
        <w:rPr>
          <w:rFonts w:ascii="Arial" w:hAnsi="Arial" w:cs="Arial"/>
          <w:sz w:val="20"/>
          <w:szCs w:val="20"/>
          <w:lang w:val="cs-CZ"/>
        </w:rPr>
        <w:t>tech, které S</w:t>
      </w:r>
      <w:r w:rsidR="00B30EBE" w:rsidRPr="00B30EBE">
        <w:rPr>
          <w:rFonts w:ascii="Arial" w:hAnsi="Arial" w:cs="Arial"/>
          <w:sz w:val="20"/>
          <w:szCs w:val="20"/>
          <w:lang w:val="cs-CZ"/>
        </w:rPr>
        <w:t xml:space="preserve">trany považují za důležité pro závaznost této </w:t>
      </w:r>
      <w:r w:rsidR="0047282D">
        <w:rPr>
          <w:rFonts w:ascii="Arial" w:hAnsi="Arial" w:cs="Arial"/>
          <w:sz w:val="20"/>
          <w:szCs w:val="20"/>
          <w:lang w:val="cs-CZ"/>
        </w:rPr>
        <w:t>S</w:t>
      </w:r>
      <w:r w:rsidR="00B30EBE" w:rsidRPr="00B30EBE">
        <w:rPr>
          <w:rFonts w:ascii="Arial" w:hAnsi="Arial" w:cs="Arial"/>
          <w:sz w:val="20"/>
          <w:szCs w:val="20"/>
          <w:lang w:val="cs-CZ"/>
        </w:rPr>
        <w:t xml:space="preserve">mlouvy.  </w:t>
      </w:r>
    </w:p>
    <w:p w14:paraId="23EDC987" w14:textId="77777777" w:rsidR="00942F52" w:rsidRDefault="00942F52">
      <w:pPr>
        <w:pStyle w:val="Odstavecseseznamem"/>
        <w:ind w:left="851"/>
        <w:jc w:val="both"/>
        <w:rPr>
          <w:rFonts w:ascii="Arial" w:hAnsi="Arial" w:cs="Arial"/>
          <w:sz w:val="20"/>
          <w:szCs w:val="20"/>
          <w:lang w:val="cs-CZ"/>
        </w:rPr>
      </w:pPr>
    </w:p>
    <w:p w14:paraId="7458F77D" w14:textId="77777777" w:rsidR="00942F52" w:rsidRDefault="00385F44">
      <w:pPr>
        <w:pStyle w:val="Odstavecseseznamem"/>
        <w:numPr>
          <w:ilvl w:val="1"/>
          <w:numId w:val="1"/>
        </w:numPr>
        <w:ind w:left="851" w:hanging="851"/>
        <w:jc w:val="both"/>
        <w:rPr>
          <w:rFonts w:ascii="Arial" w:hAnsi="Arial" w:cs="Arial"/>
          <w:sz w:val="20"/>
          <w:szCs w:val="20"/>
          <w:lang w:val="cs-CZ"/>
        </w:rPr>
      </w:pPr>
      <w:r w:rsidRPr="00385F44">
        <w:rPr>
          <w:rFonts w:ascii="Arial" w:hAnsi="Arial" w:cs="Arial"/>
          <w:sz w:val="20"/>
          <w:szCs w:val="20"/>
          <w:lang w:val="cs-CZ"/>
        </w:rPr>
        <w:t xml:space="preserve">Tato Smlouva je vyhotovena v českém jazyce ve čtyřech stejnopisech, každý s platností originálu. Každá </w:t>
      </w:r>
      <w:r>
        <w:rPr>
          <w:rFonts w:ascii="Arial" w:hAnsi="Arial" w:cs="Arial"/>
          <w:sz w:val="20"/>
          <w:szCs w:val="20"/>
          <w:lang w:val="cs-CZ"/>
        </w:rPr>
        <w:t>S</w:t>
      </w:r>
      <w:r w:rsidRPr="00385F44">
        <w:rPr>
          <w:rFonts w:ascii="Arial" w:hAnsi="Arial" w:cs="Arial"/>
          <w:sz w:val="20"/>
          <w:szCs w:val="20"/>
          <w:lang w:val="cs-CZ"/>
        </w:rPr>
        <w:t>trana obdrží dva stejnopisy. Každý stejnopis představuje jeden a týž dokument.</w:t>
      </w:r>
    </w:p>
    <w:p w14:paraId="141B6023" w14:textId="77777777" w:rsidR="00942F52" w:rsidRDefault="00942F52">
      <w:pPr>
        <w:pStyle w:val="Odstavecseseznamem"/>
        <w:rPr>
          <w:rFonts w:ascii="Arial" w:hAnsi="Arial" w:cs="Arial"/>
          <w:sz w:val="20"/>
          <w:szCs w:val="20"/>
          <w:lang w:val="cs-CZ"/>
        </w:rPr>
      </w:pPr>
    </w:p>
    <w:p w14:paraId="7943DD94" w14:textId="77777777" w:rsidR="00942F52" w:rsidRDefault="00385F44">
      <w:pPr>
        <w:pStyle w:val="Odstavecseseznamem"/>
        <w:numPr>
          <w:ilvl w:val="1"/>
          <w:numId w:val="1"/>
        </w:numPr>
        <w:ind w:left="851" w:hanging="851"/>
        <w:jc w:val="both"/>
        <w:rPr>
          <w:rFonts w:ascii="Arial" w:hAnsi="Arial" w:cs="Arial"/>
          <w:sz w:val="20"/>
          <w:szCs w:val="20"/>
          <w:lang w:val="cs-CZ"/>
        </w:rPr>
      </w:pPr>
      <w:r>
        <w:rPr>
          <w:rFonts w:ascii="Arial" w:hAnsi="Arial" w:cs="Arial"/>
          <w:sz w:val="20"/>
          <w:szCs w:val="20"/>
          <w:lang w:val="cs-CZ"/>
        </w:rPr>
        <w:t xml:space="preserve">Smlouvu lze změnit nebo zrušit </w:t>
      </w:r>
      <w:r w:rsidR="00F61C98">
        <w:rPr>
          <w:rFonts w:ascii="Arial" w:hAnsi="Arial" w:cs="Arial"/>
          <w:sz w:val="20"/>
          <w:szCs w:val="20"/>
          <w:lang w:val="cs-CZ"/>
        </w:rPr>
        <w:t>pouze p</w:t>
      </w:r>
      <w:r>
        <w:rPr>
          <w:rFonts w:ascii="Arial" w:hAnsi="Arial" w:cs="Arial"/>
          <w:sz w:val="20"/>
          <w:szCs w:val="20"/>
          <w:lang w:val="cs-CZ"/>
        </w:rPr>
        <w:t xml:space="preserve">ísemně, a to jen se souhlasem </w:t>
      </w:r>
      <w:r w:rsidRPr="00385F44">
        <w:rPr>
          <w:rFonts w:ascii="Arial" w:hAnsi="Arial" w:cs="Arial"/>
          <w:sz w:val="20"/>
          <w:szCs w:val="20"/>
          <w:lang w:val="cs-CZ"/>
        </w:rPr>
        <w:t xml:space="preserve">obou </w:t>
      </w:r>
      <w:r>
        <w:rPr>
          <w:rFonts w:ascii="Arial" w:hAnsi="Arial" w:cs="Arial"/>
          <w:sz w:val="20"/>
          <w:szCs w:val="20"/>
          <w:lang w:val="cs-CZ"/>
        </w:rPr>
        <w:t>S</w:t>
      </w:r>
      <w:r w:rsidRPr="00385F44">
        <w:rPr>
          <w:rFonts w:ascii="Arial" w:hAnsi="Arial" w:cs="Arial"/>
          <w:sz w:val="20"/>
          <w:szCs w:val="20"/>
          <w:lang w:val="cs-CZ"/>
        </w:rPr>
        <w:t>tran</w:t>
      </w:r>
      <w:r>
        <w:rPr>
          <w:rFonts w:ascii="Arial" w:hAnsi="Arial" w:cs="Arial"/>
          <w:sz w:val="20"/>
          <w:szCs w:val="20"/>
          <w:lang w:val="cs-CZ"/>
        </w:rPr>
        <w:t>, nebo z jiných zákonných důvodů</w:t>
      </w:r>
      <w:r w:rsidRPr="00385F44">
        <w:rPr>
          <w:rFonts w:ascii="Arial" w:hAnsi="Arial" w:cs="Arial"/>
          <w:sz w:val="20"/>
          <w:szCs w:val="20"/>
          <w:lang w:val="cs-CZ"/>
        </w:rPr>
        <w:t>.</w:t>
      </w:r>
    </w:p>
    <w:p w14:paraId="3B985FD1" w14:textId="77777777" w:rsidR="00942F52" w:rsidRDefault="00942F52">
      <w:pPr>
        <w:pStyle w:val="Odstavecseseznamem"/>
        <w:rPr>
          <w:rFonts w:ascii="Arial" w:hAnsi="Arial" w:cs="Arial"/>
          <w:sz w:val="20"/>
          <w:szCs w:val="20"/>
          <w:lang w:val="cs-CZ"/>
        </w:rPr>
      </w:pPr>
    </w:p>
    <w:p w14:paraId="5FA0A1E0" w14:textId="77777777" w:rsidR="00942F52" w:rsidRDefault="00385F44" w:rsidP="00B30EBE">
      <w:pPr>
        <w:pStyle w:val="Zkladntextodsazen"/>
        <w:spacing w:line="276" w:lineRule="auto"/>
        <w:ind w:left="0" w:firstLine="0"/>
        <w:rPr>
          <w:rFonts w:ascii="Arial" w:hAnsi="Arial" w:cs="Arial"/>
          <w:sz w:val="20"/>
          <w:lang w:val="cs-CZ"/>
        </w:rPr>
      </w:pPr>
      <w:r>
        <w:rPr>
          <w:rFonts w:ascii="Arial" w:hAnsi="Arial" w:cs="Arial"/>
          <w:sz w:val="20"/>
          <w:lang w:val="cs-CZ"/>
        </w:rPr>
        <w:t xml:space="preserve">STRANY NA DŮKAZ TOHO, že se seznámily s obsahem Smlouvy a že všechna ujednání v ní obsažená odpovídají jejich svobodné a pravé vůli, připojují své podpisy. </w:t>
      </w:r>
    </w:p>
    <w:p w14:paraId="306EFD1F" w14:textId="0EC36851" w:rsidR="0047282D" w:rsidRPr="0047282D" w:rsidRDefault="0047282D" w:rsidP="0047282D">
      <w:pPr>
        <w:jc w:val="both"/>
        <w:rPr>
          <w:rFonts w:ascii="Arial" w:hAnsi="Arial" w:cs="Arial"/>
          <w:sz w:val="20"/>
          <w:szCs w:val="20"/>
          <w:lang w:val="cs-CZ"/>
        </w:rPr>
      </w:pPr>
      <w:r>
        <w:rPr>
          <w:rFonts w:ascii="Arial" w:hAnsi="Arial" w:cs="Arial"/>
          <w:sz w:val="20"/>
          <w:szCs w:val="20"/>
          <w:lang w:val="cs-CZ"/>
        </w:rPr>
        <w:t>V </w:t>
      </w:r>
      <w:r w:rsidR="00CD7ECF">
        <w:rPr>
          <w:rFonts w:ascii="Arial" w:hAnsi="Arial" w:cs="Arial"/>
          <w:sz w:val="20"/>
          <w:szCs w:val="20"/>
          <w:lang w:val="cs-CZ"/>
        </w:rPr>
        <w:t>……………….</w:t>
      </w:r>
      <w:r>
        <w:rPr>
          <w:rFonts w:ascii="Arial" w:hAnsi="Arial" w:cs="Arial"/>
          <w:sz w:val="20"/>
          <w:szCs w:val="20"/>
          <w:lang w:val="cs-CZ"/>
        </w:rPr>
        <w:t xml:space="preserve"> dne </w:t>
      </w:r>
      <w:r w:rsidR="00A95F1C">
        <w:rPr>
          <w:rFonts w:ascii="Arial" w:hAnsi="Arial" w:cs="Arial"/>
          <w:sz w:val="20"/>
          <w:szCs w:val="20"/>
          <w:lang w:val="cs-CZ"/>
        </w:rPr>
        <w:t>04. 04. 2023</w:t>
      </w:r>
      <w:r w:rsidR="00CD7ECF">
        <w:rPr>
          <w:rFonts w:ascii="Arial" w:hAnsi="Arial" w:cs="Arial"/>
          <w:sz w:val="20"/>
          <w:szCs w:val="20"/>
          <w:lang w:val="cs-CZ"/>
        </w:rPr>
        <w:t xml:space="preserve"> </w:t>
      </w:r>
      <w:r w:rsidR="00CD7ECF">
        <w:rPr>
          <w:rFonts w:ascii="Arial" w:hAnsi="Arial" w:cs="Arial"/>
          <w:sz w:val="20"/>
          <w:szCs w:val="20"/>
          <w:lang w:val="cs-CZ"/>
        </w:rPr>
        <w:tab/>
      </w:r>
      <w:r w:rsidR="00CD7ECF">
        <w:rPr>
          <w:rFonts w:ascii="Arial" w:hAnsi="Arial" w:cs="Arial"/>
          <w:sz w:val="20"/>
          <w:szCs w:val="20"/>
          <w:lang w:val="cs-CZ"/>
        </w:rPr>
        <w:tab/>
      </w:r>
      <w:r w:rsidR="00CD7ECF">
        <w:rPr>
          <w:rFonts w:ascii="Arial" w:hAnsi="Arial" w:cs="Arial"/>
          <w:sz w:val="20"/>
          <w:szCs w:val="20"/>
          <w:lang w:val="cs-CZ"/>
        </w:rPr>
        <w:tab/>
      </w:r>
      <w:r w:rsidR="00CD7ECF">
        <w:rPr>
          <w:rFonts w:ascii="Arial" w:hAnsi="Arial" w:cs="Arial"/>
          <w:sz w:val="20"/>
          <w:szCs w:val="20"/>
          <w:lang w:val="cs-CZ"/>
        </w:rPr>
        <w:tab/>
      </w:r>
      <w:r w:rsidR="00EA6C7E">
        <w:rPr>
          <w:rFonts w:ascii="Arial" w:hAnsi="Arial" w:cs="Arial"/>
          <w:sz w:val="20"/>
          <w:szCs w:val="20"/>
          <w:lang w:val="cs-CZ"/>
        </w:rPr>
        <w:t xml:space="preserve">V Olomouci dne </w:t>
      </w:r>
      <w:r w:rsidR="00A95F1C">
        <w:rPr>
          <w:rFonts w:ascii="Arial" w:hAnsi="Arial" w:cs="Arial"/>
          <w:sz w:val="20"/>
          <w:szCs w:val="20"/>
          <w:lang w:val="cs-CZ"/>
        </w:rPr>
        <w:t>04. 04. 2023</w:t>
      </w:r>
    </w:p>
    <w:p w14:paraId="2CF15392" w14:textId="699EFED6" w:rsidR="00942F52" w:rsidRPr="00F716DA" w:rsidRDefault="00385F44" w:rsidP="00783618">
      <w:pPr>
        <w:rPr>
          <w:rFonts w:ascii="Arial" w:hAnsi="Arial" w:cs="Arial"/>
          <w:sz w:val="20"/>
          <w:szCs w:val="20"/>
          <w:lang w:val="cs-CZ"/>
        </w:rPr>
      </w:pPr>
      <w:r w:rsidRPr="00F716DA">
        <w:rPr>
          <w:rFonts w:ascii="Arial" w:hAnsi="Arial" w:cs="Arial"/>
          <w:sz w:val="20"/>
          <w:szCs w:val="20"/>
          <w:lang w:val="cs-CZ"/>
        </w:rPr>
        <w:t xml:space="preserve">Za </w:t>
      </w:r>
      <w:r w:rsidR="007D518A">
        <w:rPr>
          <w:rFonts w:ascii="Arial" w:hAnsi="Arial" w:cs="Arial"/>
          <w:sz w:val="20"/>
          <w:szCs w:val="20"/>
          <w:lang w:val="cs-CZ"/>
        </w:rPr>
        <w:t>KOVED</w:t>
      </w:r>
      <w:r w:rsidR="0078022C">
        <w:rPr>
          <w:rFonts w:ascii="Arial" w:hAnsi="Arial" w:cs="Arial"/>
          <w:sz w:val="20"/>
          <w:szCs w:val="20"/>
          <w:lang w:val="cs-CZ"/>
        </w:rPr>
        <w:tab/>
      </w:r>
      <w:r w:rsidR="0078022C">
        <w:rPr>
          <w:rFonts w:ascii="Arial" w:hAnsi="Arial" w:cs="Arial"/>
          <w:sz w:val="20"/>
          <w:szCs w:val="20"/>
          <w:lang w:val="cs-CZ"/>
        </w:rPr>
        <w:tab/>
      </w:r>
      <w:r w:rsidR="0078022C">
        <w:rPr>
          <w:rFonts w:ascii="Arial" w:hAnsi="Arial" w:cs="Arial"/>
          <w:sz w:val="20"/>
          <w:szCs w:val="20"/>
          <w:lang w:val="cs-CZ"/>
        </w:rPr>
        <w:tab/>
      </w:r>
      <w:r w:rsidR="0078022C">
        <w:rPr>
          <w:rFonts w:ascii="Arial" w:hAnsi="Arial" w:cs="Arial"/>
          <w:sz w:val="20"/>
          <w:szCs w:val="20"/>
          <w:lang w:val="cs-CZ"/>
        </w:rPr>
        <w:tab/>
      </w:r>
      <w:r w:rsidR="0078022C">
        <w:rPr>
          <w:rFonts w:ascii="Arial" w:hAnsi="Arial" w:cs="Arial"/>
          <w:sz w:val="20"/>
          <w:szCs w:val="20"/>
          <w:lang w:val="cs-CZ"/>
        </w:rPr>
        <w:tab/>
      </w:r>
      <w:r w:rsidRPr="00F716DA">
        <w:rPr>
          <w:rFonts w:ascii="Arial" w:hAnsi="Arial" w:cs="Arial"/>
          <w:sz w:val="20"/>
          <w:szCs w:val="20"/>
          <w:lang w:val="cs-CZ"/>
        </w:rPr>
        <w:t xml:space="preserve"> </w:t>
      </w:r>
      <w:r w:rsidRPr="00F716DA">
        <w:rPr>
          <w:rFonts w:ascii="Arial" w:hAnsi="Arial" w:cs="Arial"/>
          <w:sz w:val="20"/>
          <w:szCs w:val="20"/>
          <w:lang w:val="cs-CZ"/>
        </w:rPr>
        <w:tab/>
      </w:r>
      <w:r w:rsidRPr="00F716DA">
        <w:rPr>
          <w:rFonts w:ascii="Arial" w:hAnsi="Arial" w:cs="Arial"/>
          <w:sz w:val="20"/>
          <w:szCs w:val="20"/>
          <w:lang w:val="cs-CZ"/>
        </w:rPr>
        <w:tab/>
      </w:r>
      <w:r w:rsidRPr="009E6776">
        <w:rPr>
          <w:rFonts w:ascii="Arial" w:hAnsi="Arial" w:cs="Arial"/>
          <w:sz w:val="20"/>
          <w:szCs w:val="20"/>
          <w:lang w:val="cs-CZ"/>
        </w:rPr>
        <w:t>Za</w:t>
      </w:r>
      <w:r w:rsidR="00783618" w:rsidRPr="009E6776">
        <w:rPr>
          <w:rFonts w:ascii="Arial" w:hAnsi="Arial" w:cs="Arial"/>
          <w:sz w:val="20"/>
          <w:szCs w:val="20"/>
          <w:lang w:val="cs-CZ"/>
        </w:rPr>
        <w:t xml:space="preserve"> </w:t>
      </w:r>
      <w:r w:rsidR="00EA6C7E">
        <w:rPr>
          <w:rFonts w:ascii="Arial" w:hAnsi="Arial" w:cs="Arial"/>
          <w:sz w:val="20"/>
          <w:szCs w:val="20"/>
          <w:lang w:val="cs-CZ"/>
        </w:rPr>
        <w:t>KIDSOK</w:t>
      </w:r>
      <w:r w:rsidRPr="009E6776">
        <w:rPr>
          <w:rFonts w:ascii="Arial" w:hAnsi="Arial" w:cs="Arial"/>
          <w:sz w:val="20"/>
          <w:szCs w:val="20"/>
          <w:lang w:val="cs-CZ"/>
        </w:rPr>
        <w:t xml:space="preserve"> </w:t>
      </w:r>
    </w:p>
    <w:p w14:paraId="411FE28D" w14:textId="77777777" w:rsidR="00942F52" w:rsidRPr="00F716DA" w:rsidRDefault="00385F44">
      <w:pPr>
        <w:spacing w:after="0"/>
        <w:jc w:val="both"/>
        <w:rPr>
          <w:rFonts w:ascii="Arial" w:hAnsi="Arial" w:cs="Arial"/>
          <w:sz w:val="20"/>
          <w:szCs w:val="20"/>
          <w:lang w:val="cs-CZ"/>
        </w:rPr>
      </w:pPr>
      <w:r w:rsidRPr="00F716DA">
        <w:rPr>
          <w:rFonts w:ascii="Arial" w:hAnsi="Arial" w:cs="Arial"/>
          <w:sz w:val="20"/>
          <w:szCs w:val="20"/>
          <w:lang w:val="cs-CZ"/>
        </w:rPr>
        <w:t>_______________________</w:t>
      </w:r>
      <w:r w:rsidRPr="00F716DA">
        <w:rPr>
          <w:rFonts w:ascii="Arial" w:hAnsi="Arial" w:cs="Arial"/>
          <w:sz w:val="20"/>
          <w:szCs w:val="20"/>
          <w:lang w:val="cs-CZ"/>
        </w:rPr>
        <w:tab/>
      </w:r>
      <w:r w:rsidRPr="00F716DA">
        <w:rPr>
          <w:rFonts w:ascii="Arial" w:hAnsi="Arial" w:cs="Arial"/>
          <w:sz w:val="20"/>
          <w:szCs w:val="20"/>
          <w:lang w:val="cs-CZ"/>
        </w:rPr>
        <w:tab/>
      </w:r>
      <w:r w:rsidRPr="00F716DA">
        <w:rPr>
          <w:rFonts w:ascii="Arial" w:hAnsi="Arial" w:cs="Arial"/>
          <w:sz w:val="20"/>
          <w:szCs w:val="20"/>
          <w:lang w:val="cs-CZ"/>
        </w:rPr>
        <w:tab/>
      </w:r>
      <w:r w:rsidRPr="00F716DA">
        <w:rPr>
          <w:rFonts w:ascii="Arial" w:hAnsi="Arial" w:cs="Arial"/>
          <w:sz w:val="20"/>
          <w:szCs w:val="20"/>
          <w:lang w:val="cs-CZ"/>
        </w:rPr>
        <w:tab/>
      </w:r>
      <w:r w:rsidR="00543251" w:rsidRPr="00F716DA">
        <w:rPr>
          <w:rFonts w:ascii="Arial" w:hAnsi="Arial" w:cs="Arial"/>
          <w:sz w:val="20"/>
          <w:szCs w:val="20"/>
          <w:lang w:val="cs-CZ"/>
        </w:rPr>
        <w:tab/>
      </w:r>
      <w:r w:rsidRPr="00F716DA">
        <w:rPr>
          <w:rFonts w:ascii="Arial" w:hAnsi="Arial" w:cs="Arial"/>
          <w:sz w:val="20"/>
          <w:szCs w:val="20"/>
          <w:lang w:val="cs-CZ"/>
        </w:rPr>
        <w:t>_______________________</w:t>
      </w:r>
    </w:p>
    <w:p w14:paraId="7F43253E" w14:textId="77777777" w:rsidR="00543251" w:rsidRPr="0078022C" w:rsidRDefault="0078022C" w:rsidP="00EA6C7E">
      <w:pPr>
        <w:spacing w:after="0"/>
        <w:ind w:firstLine="720"/>
        <w:jc w:val="both"/>
        <w:rPr>
          <w:rFonts w:ascii="Arial" w:hAnsi="Arial" w:cs="Arial"/>
          <w:sz w:val="20"/>
          <w:szCs w:val="20"/>
          <w:highlight w:val="yellow"/>
          <w:lang w:val="cs-CZ"/>
        </w:rPr>
      </w:pPr>
      <w:r>
        <w:rPr>
          <w:rFonts w:ascii="Arial" w:hAnsi="Arial" w:cs="Arial"/>
          <w:sz w:val="20"/>
          <w:szCs w:val="20"/>
          <w:lang w:val="cs-CZ"/>
        </w:rPr>
        <w:tab/>
      </w:r>
      <w:r>
        <w:rPr>
          <w:rFonts w:ascii="Arial" w:hAnsi="Arial" w:cs="Arial"/>
          <w:sz w:val="20"/>
          <w:szCs w:val="20"/>
          <w:lang w:val="cs-CZ"/>
        </w:rPr>
        <w:tab/>
      </w:r>
      <w:r w:rsidR="00385F44" w:rsidRPr="00F716DA">
        <w:rPr>
          <w:rFonts w:ascii="Arial" w:hAnsi="Arial" w:cs="Arial"/>
          <w:sz w:val="20"/>
          <w:szCs w:val="20"/>
          <w:lang w:val="cs-CZ"/>
        </w:rPr>
        <w:tab/>
      </w:r>
      <w:r w:rsidR="00385F44" w:rsidRPr="00F716DA">
        <w:rPr>
          <w:rFonts w:ascii="Arial" w:hAnsi="Arial" w:cs="Arial"/>
          <w:sz w:val="20"/>
          <w:szCs w:val="20"/>
          <w:lang w:val="cs-CZ"/>
        </w:rPr>
        <w:tab/>
      </w:r>
      <w:r w:rsidR="00385F44" w:rsidRPr="00F716DA">
        <w:rPr>
          <w:rFonts w:ascii="Arial" w:hAnsi="Arial" w:cs="Arial"/>
          <w:sz w:val="20"/>
          <w:szCs w:val="20"/>
          <w:lang w:val="cs-CZ"/>
        </w:rPr>
        <w:tab/>
      </w:r>
      <w:r w:rsidR="00385F44" w:rsidRPr="00F716DA">
        <w:rPr>
          <w:rFonts w:ascii="Arial" w:hAnsi="Arial" w:cs="Arial"/>
          <w:sz w:val="20"/>
          <w:szCs w:val="20"/>
          <w:lang w:val="cs-CZ"/>
        </w:rPr>
        <w:tab/>
      </w:r>
      <w:r w:rsidR="00543251" w:rsidRPr="00F716DA">
        <w:rPr>
          <w:rFonts w:ascii="Arial" w:hAnsi="Arial" w:cs="Arial"/>
          <w:sz w:val="20"/>
          <w:szCs w:val="20"/>
          <w:lang w:val="cs-CZ"/>
        </w:rPr>
        <w:tab/>
      </w:r>
      <w:r w:rsidR="00385F44" w:rsidRPr="009E6776">
        <w:rPr>
          <w:rFonts w:ascii="Arial" w:hAnsi="Arial" w:cs="Arial"/>
          <w:sz w:val="20"/>
          <w:szCs w:val="20"/>
          <w:lang w:val="cs-CZ"/>
        </w:rPr>
        <w:t xml:space="preserve"> </w:t>
      </w:r>
      <w:r w:rsidR="00EA6C7E">
        <w:rPr>
          <w:rFonts w:ascii="Arial" w:hAnsi="Arial" w:cs="Arial"/>
          <w:sz w:val="20"/>
          <w:szCs w:val="20"/>
          <w:lang w:val="cs-CZ"/>
        </w:rPr>
        <w:t>Ing. Kateřina Suchánková, MBA</w:t>
      </w:r>
    </w:p>
    <w:sectPr w:rsidR="00543251" w:rsidRPr="0078022C" w:rsidSect="007D518A">
      <w:headerReference w:type="default" r:id="rId8"/>
      <w:footerReference w:type="default" r:id="rId9"/>
      <w:footerReference w:type="first" r:id="rId10"/>
      <w:pgSz w:w="11907" w:h="16840" w:code="9"/>
      <w:pgMar w:top="128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0768" w14:textId="77777777" w:rsidR="00064930" w:rsidRDefault="00064930" w:rsidP="00CC55FC">
      <w:pPr>
        <w:spacing w:after="0" w:line="240" w:lineRule="auto"/>
      </w:pPr>
      <w:r>
        <w:separator/>
      </w:r>
    </w:p>
  </w:endnote>
  <w:endnote w:type="continuationSeparator" w:id="0">
    <w:p w14:paraId="080E1A27" w14:textId="77777777" w:rsidR="00064930" w:rsidRDefault="00064930" w:rsidP="00CC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5F46" w14:textId="77777777" w:rsidR="00A31BE3" w:rsidRDefault="00A31BE3" w:rsidP="00A76865">
    <w:pPr>
      <w:pStyle w:val="Zhlav"/>
      <w:tabs>
        <w:tab w:val="clear" w:pos="4536"/>
        <w:tab w:val="clear" w:pos="9072"/>
      </w:tabs>
      <w:ind w:left="-85"/>
      <w:jc w:val="right"/>
      <w:rPr>
        <w:bCs/>
        <w:i/>
        <w:iCs/>
        <w:sz w:val="16"/>
      </w:rPr>
    </w:pPr>
    <w:proofErr w:type="spellStart"/>
    <w:r>
      <w:rPr>
        <w:bCs/>
        <w:i/>
        <w:iCs/>
        <w:sz w:val="16"/>
      </w:rPr>
      <w:t>strana</w:t>
    </w:r>
    <w:proofErr w:type="spellEnd"/>
    <w:r>
      <w:rPr>
        <w:bCs/>
        <w:i/>
        <w:iCs/>
        <w:sz w:val="16"/>
      </w:rPr>
      <w:t xml:space="preserve"> </w:t>
    </w:r>
    <w:r w:rsidR="00A61135">
      <w:rPr>
        <w:bCs/>
        <w:i/>
        <w:iCs/>
        <w:sz w:val="16"/>
      </w:rPr>
      <w:fldChar w:fldCharType="begin"/>
    </w:r>
    <w:r>
      <w:rPr>
        <w:bCs/>
        <w:i/>
        <w:iCs/>
        <w:sz w:val="16"/>
      </w:rPr>
      <w:instrText xml:space="preserve"> PAGE </w:instrText>
    </w:r>
    <w:r w:rsidR="00A61135">
      <w:rPr>
        <w:bCs/>
        <w:i/>
        <w:iCs/>
        <w:sz w:val="16"/>
      </w:rPr>
      <w:fldChar w:fldCharType="separate"/>
    </w:r>
    <w:r w:rsidR="00C142FC">
      <w:rPr>
        <w:bCs/>
        <w:i/>
        <w:iCs/>
        <w:noProof/>
        <w:sz w:val="16"/>
      </w:rPr>
      <w:t>6</w:t>
    </w:r>
    <w:r w:rsidR="00A61135">
      <w:rPr>
        <w:bCs/>
        <w:i/>
        <w:iCs/>
        <w:sz w:val="16"/>
      </w:rPr>
      <w:fldChar w:fldCharType="end"/>
    </w:r>
    <w:r>
      <w:rPr>
        <w:bCs/>
        <w:i/>
        <w:iCs/>
        <w:sz w:val="16"/>
      </w:rPr>
      <w:t xml:space="preserve"> z </w:t>
    </w:r>
    <w:r w:rsidR="00A61135">
      <w:rPr>
        <w:bCs/>
        <w:i/>
        <w:iCs/>
        <w:sz w:val="16"/>
      </w:rPr>
      <w:fldChar w:fldCharType="begin"/>
    </w:r>
    <w:r>
      <w:rPr>
        <w:bCs/>
        <w:i/>
        <w:iCs/>
        <w:sz w:val="16"/>
      </w:rPr>
      <w:instrText xml:space="preserve"> NUMPAGES </w:instrText>
    </w:r>
    <w:r w:rsidR="00A61135">
      <w:rPr>
        <w:bCs/>
        <w:i/>
        <w:iCs/>
        <w:sz w:val="16"/>
      </w:rPr>
      <w:fldChar w:fldCharType="separate"/>
    </w:r>
    <w:r w:rsidR="00C142FC">
      <w:rPr>
        <w:bCs/>
        <w:i/>
        <w:iCs/>
        <w:noProof/>
        <w:sz w:val="16"/>
      </w:rPr>
      <w:t>6</w:t>
    </w:r>
    <w:r w:rsidR="00A61135">
      <w:rPr>
        <w:bCs/>
        <w:i/>
        <w:iCs/>
        <w:sz w:val="16"/>
      </w:rPr>
      <w:fldChar w:fldCharType="end"/>
    </w:r>
  </w:p>
  <w:p w14:paraId="7732B3E7" w14:textId="77777777" w:rsidR="00A31BE3" w:rsidRDefault="00A31BE3" w:rsidP="00A76865">
    <w:pPr>
      <w:pStyle w:val="Zhlav"/>
      <w:tabs>
        <w:tab w:val="clear" w:pos="4536"/>
        <w:tab w:val="clear" w:pos="9072"/>
      </w:tabs>
      <w:ind w:left="-85"/>
      <w:rPr>
        <w:b/>
        <w:sz w:val="8"/>
      </w:rPr>
    </w:pPr>
  </w:p>
  <w:p w14:paraId="6F2C9CF3" w14:textId="77777777" w:rsidR="00942F52" w:rsidRDefault="00942F52">
    <w:pPr>
      <w:pStyle w:val="Zhlav"/>
      <w:tabs>
        <w:tab w:val="clear" w:pos="4536"/>
        <w:tab w:val="clear" w:pos="9072"/>
      </w:tabs>
      <w:spacing w:line="176" w:lineRule="exact"/>
      <w:ind w:left="-57"/>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ED3C" w14:textId="77777777" w:rsidR="00A31BE3" w:rsidRDefault="00A31BE3" w:rsidP="00A76865">
    <w:pPr>
      <w:pStyle w:val="Zhlav"/>
      <w:tabs>
        <w:tab w:val="clear" w:pos="4536"/>
        <w:tab w:val="clear" w:pos="9072"/>
      </w:tabs>
      <w:ind w:left="-85"/>
      <w:jc w:val="right"/>
      <w:rPr>
        <w:bCs/>
        <w:i/>
        <w:iCs/>
        <w:sz w:val="16"/>
      </w:rPr>
    </w:pPr>
    <w:proofErr w:type="spellStart"/>
    <w:r>
      <w:rPr>
        <w:bCs/>
        <w:i/>
        <w:iCs/>
        <w:sz w:val="16"/>
      </w:rPr>
      <w:t>strana</w:t>
    </w:r>
    <w:proofErr w:type="spellEnd"/>
    <w:r>
      <w:rPr>
        <w:bCs/>
        <w:i/>
        <w:iCs/>
        <w:sz w:val="16"/>
      </w:rPr>
      <w:t xml:space="preserve"> </w:t>
    </w:r>
    <w:r w:rsidR="00A61135">
      <w:rPr>
        <w:bCs/>
        <w:i/>
        <w:iCs/>
        <w:sz w:val="16"/>
      </w:rPr>
      <w:fldChar w:fldCharType="begin"/>
    </w:r>
    <w:r>
      <w:rPr>
        <w:bCs/>
        <w:i/>
        <w:iCs/>
        <w:sz w:val="16"/>
      </w:rPr>
      <w:instrText xml:space="preserve"> PAGE </w:instrText>
    </w:r>
    <w:r w:rsidR="00A61135">
      <w:rPr>
        <w:bCs/>
        <w:i/>
        <w:iCs/>
        <w:sz w:val="16"/>
      </w:rPr>
      <w:fldChar w:fldCharType="separate"/>
    </w:r>
    <w:r w:rsidR="007D518A">
      <w:rPr>
        <w:bCs/>
        <w:i/>
        <w:iCs/>
        <w:noProof/>
        <w:sz w:val="16"/>
      </w:rPr>
      <w:t>1</w:t>
    </w:r>
    <w:r w:rsidR="00A61135">
      <w:rPr>
        <w:bCs/>
        <w:i/>
        <w:iCs/>
        <w:sz w:val="16"/>
      </w:rPr>
      <w:fldChar w:fldCharType="end"/>
    </w:r>
    <w:r>
      <w:rPr>
        <w:bCs/>
        <w:i/>
        <w:iCs/>
        <w:sz w:val="16"/>
      </w:rPr>
      <w:t xml:space="preserve"> z </w:t>
    </w:r>
    <w:r w:rsidR="00A61135">
      <w:rPr>
        <w:bCs/>
        <w:i/>
        <w:iCs/>
        <w:sz w:val="16"/>
      </w:rPr>
      <w:fldChar w:fldCharType="begin"/>
    </w:r>
    <w:r>
      <w:rPr>
        <w:bCs/>
        <w:i/>
        <w:iCs/>
        <w:sz w:val="16"/>
      </w:rPr>
      <w:instrText xml:space="preserve"> NUMPAGES </w:instrText>
    </w:r>
    <w:r w:rsidR="00A61135">
      <w:rPr>
        <w:bCs/>
        <w:i/>
        <w:iCs/>
        <w:sz w:val="16"/>
      </w:rPr>
      <w:fldChar w:fldCharType="separate"/>
    </w:r>
    <w:r w:rsidR="007D518A">
      <w:rPr>
        <w:bCs/>
        <w:i/>
        <w:iCs/>
        <w:noProof/>
        <w:sz w:val="16"/>
      </w:rPr>
      <w:t>6</w:t>
    </w:r>
    <w:r w:rsidR="00A61135">
      <w:rPr>
        <w:bCs/>
        <w:i/>
        <w:iCs/>
        <w:sz w:val="16"/>
      </w:rPr>
      <w:fldChar w:fldCharType="end"/>
    </w:r>
  </w:p>
  <w:p w14:paraId="6A0ED895" w14:textId="77777777" w:rsidR="00A31BE3" w:rsidRDefault="00A31BE3" w:rsidP="00A76865">
    <w:pPr>
      <w:pStyle w:val="Zhlav"/>
      <w:tabs>
        <w:tab w:val="clear" w:pos="4536"/>
        <w:tab w:val="clear" w:pos="9072"/>
      </w:tabs>
      <w:ind w:left="-85"/>
      <w:rPr>
        <w:b/>
        <w:sz w:val="8"/>
      </w:rPr>
    </w:pPr>
  </w:p>
  <w:p w14:paraId="5697B866" w14:textId="77777777" w:rsidR="00A31BE3" w:rsidRDefault="00A31B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AFA7" w14:textId="77777777" w:rsidR="00064930" w:rsidRDefault="00064930" w:rsidP="00CC55FC">
      <w:pPr>
        <w:spacing w:after="0" w:line="240" w:lineRule="auto"/>
      </w:pPr>
      <w:r>
        <w:separator/>
      </w:r>
    </w:p>
  </w:footnote>
  <w:footnote w:type="continuationSeparator" w:id="0">
    <w:p w14:paraId="5CE5562B" w14:textId="77777777" w:rsidR="00064930" w:rsidRDefault="00064930" w:rsidP="00CC5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4929" w14:textId="77777777" w:rsidR="00A31BE3" w:rsidRDefault="00A31BE3">
    <w:pPr>
      <w:pStyle w:val="Zhlav"/>
    </w:pPr>
  </w:p>
  <w:p w14:paraId="29BB8F20" w14:textId="77777777" w:rsidR="00A31BE3" w:rsidRDefault="00A31B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75E"/>
    <w:multiLevelType w:val="hybridMultilevel"/>
    <w:tmpl w:val="63EA6E0A"/>
    <w:lvl w:ilvl="0" w:tplc="3CE0B37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11A06A0C"/>
    <w:multiLevelType w:val="hybridMultilevel"/>
    <w:tmpl w:val="1D1AD13E"/>
    <w:lvl w:ilvl="0" w:tplc="9C38856C">
      <w:start w:val="1"/>
      <w:numFmt w:val="decimal"/>
      <w:pStyle w:val="BMEF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E80335"/>
    <w:multiLevelType w:val="multilevel"/>
    <w:tmpl w:val="FD7ABA7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405DB5"/>
    <w:multiLevelType w:val="multilevel"/>
    <w:tmpl w:val="43EC02F4"/>
    <w:lvl w:ilvl="0">
      <w:start w:val="1"/>
      <w:numFmt w:val="decimal"/>
      <w:pStyle w:val="Obsah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C91C1B"/>
    <w:multiLevelType w:val="hybridMultilevel"/>
    <w:tmpl w:val="E5CA3334"/>
    <w:lvl w:ilvl="0" w:tplc="C7A808E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354B3BDB"/>
    <w:multiLevelType w:val="hybridMultilevel"/>
    <w:tmpl w:val="8D2C5B74"/>
    <w:lvl w:ilvl="0" w:tplc="14F2ED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94B3931"/>
    <w:multiLevelType w:val="hybridMultilevel"/>
    <w:tmpl w:val="39B08E84"/>
    <w:lvl w:ilvl="0" w:tplc="440290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55A9711B"/>
    <w:multiLevelType w:val="multilevel"/>
    <w:tmpl w:val="1CDA1A46"/>
    <w:lvl w:ilvl="0">
      <w:start w:val="1"/>
      <w:numFmt w:val="decimal"/>
      <w:lvlText w:val="%1."/>
      <w:lvlJc w:val="left"/>
      <w:pPr>
        <w:ind w:left="580"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lowerLetter"/>
      <w:isLgl/>
      <w:lvlText w:val="(%6)"/>
      <w:lvlJc w:val="left"/>
      <w:pPr>
        <w:ind w:left="1440" w:hanging="1080"/>
      </w:pPr>
      <w:rPr>
        <w:rFonts w:ascii="Verdana" w:eastAsia="MS Mincho" w:hAnsi="Verdana"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6216BDC"/>
    <w:multiLevelType w:val="hybridMultilevel"/>
    <w:tmpl w:val="27E28402"/>
    <w:lvl w:ilvl="0" w:tplc="DA605266">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091CFC"/>
    <w:multiLevelType w:val="hybridMultilevel"/>
    <w:tmpl w:val="2C2E2C94"/>
    <w:lvl w:ilvl="0" w:tplc="22AC845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6F7A619A"/>
    <w:multiLevelType w:val="hybridMultilevel"/>
    <w:tmpl w:val="325EAF02"/>
    <w:lvl w:ilvl="0" w:tplc="3AC4EA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7E624F4A"/>
    <w:multiLevelType w:val="hybridMultilevel"/>
    <w:tmpl w:val="19808BC4"/>
    <w:lvl w:ilvl="0" w:tplc="14902C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
  </w:num>
  <w:num w:numId="2">
    <w:abstractNumId w:val="5"/>
  </w:num>
  <w:num w:numId="3">
    <w:abstractNumId w:val="6"/>
  </w:num>
  <w:num w:numId="4">
    <w:abstractNumId w:val="1"/>
  </w:num>
  <w:num w:numId="5">
    <w:abstractNumId w:val="7"/>
  </w:num>
  <w:num w:numId="6">
    <w:abstractNumId w:val="11"/>
  </w:num>
  <w:num w:numId="7">
    <w:abstractNumId w:val="10"/>
  </w:num>
  <w:num w:numId="8">
    <w:abstractNumId w:val="4"/>
  </w:num>
  <w:num w:numId="9">
    <w:abstractNumId w:val="8"/>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A6"/>
    <w:rsid w:val="000128F0"/>
    <w:rsid w:val="000177AA"/>
    <w:rsid w:val="00064930"/>
    <w:rsid w:val="000806A6"/>
    <w:rsid w:val="00085864"/>
    <w:rsid w:val="000A23FE"/>
    <w:rsid w:val="000C6438"/>
    <w:rsid w:val="00106DB3"/>
    <w:rsid w:val="00114F1E"/>
    <w:rsid w:val="00120603"/>
    <w:rsid w:val="00125625"/>
    <w:rsid w:val="00133BD8"/>
    <w:rsid w:val="00157A28"/>
    <w:rsid w:val="0019370F"/>
    <w:rsid w:val="001C263D"/>
    <w:rsid w:val="001F0BB1"/>
    <w:rsid w:val="00204D89"/>
    <w:rsid w:val="0023364A"/>
    <w:rsid w:val="00245798"/>
    <w:rsid w:val="00260C1F"/>
    <w:rsid w:val="002832A6"/>
    <w:rsid w:val="00285C94"/>
    <w:rsid w:val="002C2CA6"/>
    <w:rsid w:val="002C4884"/>
    <w:rsid w:val="002E4180"/>
    <w:rsid w:val="003250C5"/>
    <w:rsid w:val="00347F8B"/>
    <w:rsid w:val="00352D4D"/>
    <w:rsid w:val="00357D87"/>
    <w:rsid w:val="0036073C"/>
    <w:rsid w:val="00385F44"/>
    <w:rsid w:val="00397F1E"/>
    <w:rsid w:val="003B063B"/>
    <w:rsid w:val="003B6F7C"/>
    <w:rsid w:val="003C6825"/>
    <w:rsid w:val="003E040D"/>
    <w:rsid w:val="0040375F"/>
    <w:rsid w:val="00404925"/>
    <w:rsid w:val="00404A52"/>
    <w:rsid w:val="004304E7"/>
    <w:rsid w:val="0045189D"/>
    <w:rsid w:val="004548BA"/>
    <w:rsid w:val="00455073"/>
    <w:rsid w:val="0047282D"/>
    <w:rsid w:val="004921B5"/>
    <w:rsid w:val="004A001E"/>
    <w:rsid w:val="004A3219"/>
    <w:rsid w:val="004A401C"/>
    <w:rsid w:val="004C4D0E"/>
    <w:rsid w:val="004F3B17"/>
    <w:rsid w:val="005126B0"/>
    <w:rsid w:val="00512FB2"/>
    <w:rsid w:val="005221D8"/>
    <w:rsid w:val="00543251"/>
    <w:rsid w:val="00546154"/>
    <w:rsid w:val="0058244B"/>
    <w:rsid w:val="005B0773"/>
    <w:rsid w:val="005B561D"/>
    <w:rsid w:val="005C257D"/>
    <w:rsid w:val="005D1623"/>
    <w:rsid w:val="005D7412"/>
    <w:rsid w:val="005E4D0C"/>
    <w:rsid w:val="00623C9A"/>
    <w:rsid w:val="0064382B"/>
    <w:rsid w:val="006468AD"/>
    <w:rsid w:val="006537BA"/>
    <w:rsid w:val="00655839"/>
    <w:rsid w:val="0066309D"/>
    <w:rsid w:val="0067742D"/>
    <w:rsid w:val="00680032"/>
    <w:rsid w:val="0068395A"/>
    <w:rsid w:val="0069442C"/>
    <w:rsid w:val="006955B0"/>
    <w:rsid w:val="006D6D12"/>
    <w:rsid w:val="00735B33"/>
    <w:rsid w:val="00741FD3"/>
    <w:rsid w:val="00743A97"/>
    <w:rsid w:val="00752C71"/>
    <w:rsid w:val="00775BC0"/>
    <w:rsid w:val="00776B9C"/>
    <w:rsid w:val="0078022C"/>
    <w:rsid w:val="00783618"/>
    <w:rsid w:val="007902CB"/>
    <w:rsid w:val="007A67C3"/>
    <w:rsid w:val="007D2348"/>
    <w:rsid w:val="007D518A"/>
    <w:rsid w:val="007F1238"/>
    <w:rsid w:val="007F7DBD"/>
    <w:rsid w:val="0080450C"/>
    <w:rsid w:val="00817954"/>
    <w:rsid w:val="00851A6D"/>
    <w:rsid w:val="008556D5"/>
    <w:rsid w:val="0087226A"/>
    <w:rsid w:val="0088020F"/>
    <w:rsid w:val="008A6462"/>
    <w:rsid w:val="008C763D"/>
    <w:rsid w:val="008E0E5D"/>
    <w:rsid w:val="00922427"/>
    <w:rsid w:val="00925B14"/>
    <w:rsid w:val="0093203F"/>
    <w:rsid w:val="00941A1A"/>
    <w:rsid w:val="00942F52"/>
    <w:rsid w:val="00964310"/>
    <w:rsid w:val="00995BA1"/>
    <w:rsid w:val="009E6776"/>
    <w:rsid w:val="00A31BE3"/>
    <w:rsid w:val="00A4754E"/>
    <w:rsid w:val="00A61135"/>
    <w:rsid w:val="00A659F2"/>
    <w:rsid w:val="00A75689"/>
    <w:rsid w:val="00A76865"/>
    <w:rsid w:val="00A95F1C"/>
    <w:rsid w:val="00B01320"/>
    <w:rsid w:val="00B30EBE"/>
    <w:rsid w:val="00B45B09"/>
    <w:rsid w:val="00B85DEC"/>
    <w:rsid w:val="00B97593"/>
    <w:rsid w:val="00BA52D7"/>
    <w:rsid w:val="00BD6B0B"/>
    <w:rsid w:val="00C03772"/>
    <w:rsid w:val="00C142FC"/>
    <w:rsid w:val="00C21C05"/>
    <w:rsid w:val="00C227E0"/>
    <w:rsid w:val="00C513FB"/>
    <w:rsid w:val="00C57110"/>
    <w:rsid w:val="00C650A4"/>
    <w:rsid w:val="00C711E3"/>
    <w:rsid w:val="00C71C2A"/>
    <w:rsid w:val="00C764D6"/>
    <w:rsid w:val="00C80542"/>
    <w:rsid w:val="00C8085C"/>
    <w:rsid w:val="00C82D6A"/>
    <w:rsid w:val="00C90783"/>
    <w:rsid w:val="00CB3505"/>
    <w:rsid w:val="00CC55FC"/>
    <w:rsid w:val="00CD7ECF"/>
    <w:rsid w:val="00D06E86"/>
    <w:rsid w:val="00D615AE"/>
    <w:rsid w:val="00D61FE6"/>
    <w:rsid w:val="00D702A7"/>
    <w:rsid w:val="00D8033F"/>
    <w:rsid w:val="00D827DE"/>
    <w:rsid w:val="00DE5EED"/>
    <w:rsid w:val="00E07A9C"/>
    <w:rsid w:val="00E13726"/>
    <w:rsid w:val="00E14BDA"/>
    <w:rsid w:val="00E3323E"/>
    <w:rsid w:val="00E675AC"/>
    <w:rsid w:val="00E76A9C"/>
    <w:rsid w:val="00EA6C7E"/>
    <w:rsid w:val="00EB3D21"/>
    <w:rsid w:val="00F123AB"/>
    <w:rsid w:val="00F14D2D"/>
    <w:rsid w:val="00F15CF8"/>
    <w:rsid w:val="00F244D5"/>
    <w:rsid w:val="00F50F19"/>
    <w:rsid w:val="00F53BC9"/>
    <w:rsid w:val="00F61C98"/>
    <w:rsid w:val="00F716DA"/>
    <w:rsid w:val="00F848C4"/>
    <w:rsid w:val="00FA6F48"/>
    <w:rsid w:val="00FC04F3"/>
    <w:rsid w:val="00FC4993"/>
    <w:rsid w:val="00FE7B0A"/>
    <w:rsid w:val="00FF40F5"/>
    <w:rsid w:val="00FF6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88B17"/>
  <w15:docId w15:val="{D1B7B136-D8DD-4B2A-AF2C-F92F47CB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75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2CA6"/>
    <w:pPr>
      <w:ind w:left="720"/>
      <w:contextualSpacing/>
    </w:pPr>
  </w:style>
  <w:style w:type="paragraph" w:styleId="Zhlav">
    <w:name w:val="header"/>
    <w:basedOn w:val="Normln"/>
    <w:link w:val="ZhlavChar"/>
    <w:unhideWhenUsed/>
    <w:rsid w:val="00CC55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5FC"/>
  </w:style>
  <w:style w:type="paragraph" w:styleId="Zpat">
    <w:name w:val="footer"/>
    <w:basedOn w:val="Normln"/>
    <w:link w:val="ZpatChar"/>
    <w:uiPriority w:val="99"/>
    <w:unhideWhenUsed/>
    <w:rsid w:val="00CC55FC"/>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5FC"/>
  </w:style>
  <w:style w:type="paragraph" w:customStyle="1" w:styleId="BMT1">
    <w:name w:val="BM_T1"/>
    <w:basedOn w:val="Normln"/>
    <w:rsid w:val="00A76865"/>
    <w:pPr>
      <w:spacing w:after="260" w:line="240" w:lineRule="auto"/>
      <w:ind w:left="720"/>
      <w:jc w:val="both"/>
    </w:pPr>
    <w:rPr>
      <w:rFonts w:ascii="Times New Roman" w:eastAsia="Times New Roman" w:hAnsi="Times New Roman" w:cs="Times New Roman"/>
    </w:rPr>
  </w:style>
  <w:style w:type="paragraph" w:customStyle="1" w:styleId="BMEFN">
    <w:name w:val="BM_EFN"/>
    <w:basedOn w:val="Normln"/>
    <w:rsid w:val="00A76865"/>
    <w:pPr>
      <w:numPr>
        <w:numId w:val="4"/>
      </w:numPr>
      <w:spacing w:after="260" w:line="240" w:lineRule="auto"/>
      <w:jc w:val="both"/>
    </w:pPr>
    <w:rPr>
      <w:rFonts w:ascii="Times New Roman" w:eastAsia="Times New Roman" w:hAnsi="Times New Roman" w:cs="Times New Roman"/>
    </w:rPr>
  </w:style>
  <w:style w:type="paragraph" w:styleId="Obsah1">
    <w:name w:val="toc 1"/>
    <w:basedOn w:val="Normln"/>
    <w:next w:val="Normln"/>
    <w:autoRedefine/>
    <w:semiHidden/>
    <w:rsid w:val="004304E7"/>
    <w:pPr>
      <w:numPr>
        <w:numId w:val="11"/>
      </w:numPr>
      <w:autoSpaceDE w:val="0"/>
      <w:autoSpaceDN w:val="0"/>
      <w:spacing w:after="0" w:line="240" w:lineRule="auto"/>
      <w:jc w:val="both"/>
    </w:pPr>
    <w:rPr>
      <w:rFonts w:ascii="Univers" w:eastAsia="Times New Roman" w:hAnsi="Univers" w:cs="Times New Roman"/>
      <w:b/>
      <w:bCs/>
      <w:sz w:val="20"/>
      <w:szCs w:val="20"/>
      <w:u w:val="single"/>
      <w:lang w:val="cs-CZ" w:eastAsia="cs-CZ"/>
    </w:rPr>
  </w:style>
  <w:style w:type="paragraph" w:styleId="Zkladntextodsazen">
    <w:name w:val="Body Text Indent"/>
    <w:basedOn w:val="Normln"/>
    <w:link w:val="ZkladntextodsazenChar"/>
    <w:semiHidden/>
    <w:rsid w:val="004304E7"/>
    <w:pPr>
      <w:spacing w:after="240" w:line="288" w:lineRule="auto"/>
      <w:ind w:left="709" w:hanging="709"/>
      <w:jc w:val="both"/>
    </w:pPr>
    <w:rPr>
      <w:rFonts w:ascii="Times New Roman" w:eastAsia="Times New Roman" w:hAnsi="Times New Roman" w:cs="Times New Roman"/>
      <w:szCs w:val="20"/>
      <w:lang w:val="en-GB"/>
    </w:rPr>
  </w:style>
  <w:style w:type="character" w:customStyle="1" w:styleId="ZkladntextodsazenChar">
    <w:name w:val="Základní text odsazený Char"/>
    <w:basedOn w:val="Standardnpsmoodstavce"/>
    <w:link w:val="Zkladntextodsazen"/>
    <w:semiHidden/>
    <w:rsid w:val="004304E7"/>
    <w:rPr>
      <w:rFonts w:ascii="Times New Roman" w:eastAsia="Times New Roman" w:hAnsi="Times New Roman" w:cs="Times New Roman"/>
      <w:szCs w:val="20"/>
      <w:lang w:val="en-GB"/>
    </w:rPr>
  </w:style>
  <w:style w:type="paragraph" w:styleId="Textbubliny">
    <w:name w:val="Balloon Text"/>
    <w:basedOn w:val="Normln"/>
    <w:link w:val="TextbublinyChar"/>
    <w:uiPriority w:val="99"/>
    <w:semiHidden/>
    <w:unhideWhenUsed/>
    <w:rsid w:val="003E04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040D"/>
    <w:rPr>
      <w:rFonts w:ascii="Tahoma" w:hAnsi="Tahoma" w:cs="Tahoma"/>
      <w:sz w:val="16"/>
      <w:szCs w:val="16"/>
    </w:rPr>
  </w:style>
  <w:style w:type="character" w:styleId="Odkaznakoment">
    <w:name w:val="annotation reference"/>
    <w:basedOn w:val="Standardnpsmoodstavce"/>
    <w:uiPriority w:val="99"/>
    <w:semiHidden/>
    <w:unhideWhenUsed/>
    <w:rsid w:val="000128F0"/>
    <w:rPr>
      <w:sz w:val="16"/>
      <w:szCs w:val="16"/>
    </w:rPr>
  </w:style>
  <w:style w:type="paragraph" w:styleId="Textkomente">
    <w:name w:val="annotation text"/>
    <w:basedOn w:val="Normln"/>
    <w:link w:val="TextkomenteChar"/>
    <w:uiPriority w:val="99"/>
    <w:semiHidden/>
    <w:unhideWhenUsed/>
    <w:rsid w:val="000128F0"/>
    <w:pPr>
      <w:spacing w:line="240" w:lineRule="auto"/>
    </w:pPr>
    <w:rPr>
      <w:sz w:val="20"/>
      <w:szCs w:val="20"/>
    </w:rPr>
  </w:style>
  <w:style w:type="character" w:customStyle="1" w:styleId="TextkomenteChar">
    <w:name w:val="Text komentáře Char"/>
    <w:basedOn w:val="Standardnpsmoodstavce"/>
    <w:link w:val="Textkomente"/>
    <w:uiPriority w:val="99"/>
    <w:semiHidden/>
    <w:rsid w:val="000128F0"/>
    <w:rPr>
      <w:sz w:val="20"/>
      <w:szCs w:val="20"/>
    </w:rPr>
  </w:style>
  <w:style w:type="paragraph" w:styleId="Pedmtkomente">
    <w:name w:val="annotation subject"/>
    <w:basedOn w:val="Textkomente"/>
    <w:next w:val="Textkomente"/>
    <w:link w:val="PedmtkomenteChar"/>
    <w:uiPriority w:val="99"/>
    <w:semiHidden/>
    <w:unhideWhenUsed/>
    <w:rsid w:val="000128F0"/>
    <w:rPr>
      <w:b/>
      <w:bCs/>
    </w:rPr>
  </w:style>
  <w:style w:type="character" w:customStyle="1" w:styleId="PedmtkomenteChar">
    <w:name w:val="Předmět komentáře Char"/>
    <w:basedOn w:val="TextkomenteChar"/>
    <w:link w:val="Pedmtkomente"/>
    <w:uiPriority w:val="99"/>
    <w:semiHidden/>
    <w:rsid w:val="00012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1415">
      <w:bodyDiv w:val="1"/>
      <w:marLeft w:val="0"/>
      <w:marRight w:val="0"/>
      <w:marTop w:val="0"/>
      <w:marBottom w:val="0"/>
      <w:divBdr>
        <w:top w:val="none" w:sz="0" w:space="0" w:color="auto"/>
        <w:left w:val="none" w:sz="0" w:space="0" w:color="auto"/>
        <w:bottom w:val="none" w:sz="0" w:space="0" w:color="auto"/>
        <w:right w:val="none" w:sz="0" w:space="0" w:color="auto"/>
      </w:divBdr>
      <w:divsChild>
        <w:div w:id="1608077715">
          <w:marLeft w:val="0"/>
          <w:marRight w:val="0"/>
          <w:marTop w:val="0"/>
          <w:marBottom w:val="0"/>
          <w:divBdr>
            <w:top w:val="none" w:sz="0" w:space="0" w:color="auto"/>
            <w:left w:val="none" w:sz="0" w:space="0" w:color="auto"/>
            <w:bottom w:val="none" w:sz="0" w:space="0" w:color="auto"/>
            <w:right w:val="none" w:sz="0" w:space="0" w:color="auto"/>
          </w:divBdr>
          <w:divsChild>
            <w:div w:id="123423678">
              <w:marLeft w:val="0"/>
              <w:marRight w:val="0"/>
              <w:marTop w:val="0"/>
              <w:marBottom w:val="0"/>
              <w:divBdr>
                <w:top w:val="none" w:sz="0" w:space="0" w:color="auto"/>
                <w:left w:val="none" w:sz="0" w:space="0" w:color="auto"/>
                <w:bottom w:val="none" w:sz="0" w:space="0" w:color="auto"/>
                <w:right w:val="none" w:sz="0" w:space="0" w:color="auto"/>
              </w:divBdr>
              <w:divsChild>
                <w:div w:id="520441184">
                  <w:marLeft w:val="0"/>
                  <w:marRight w:val="0"/>
                  <w:marTop w:val="0"/>
                  <w:marBottom w:val="0"/>
                  <w:divBdr>
                    <w:top w:val="none" w:sz="0" w:space="0" w:color="auto"/>
                    <w:left w:val="none" w:sz="0" w:space="0" w:color="auto"/>
                    <w:bottom w:val="none" w:sz="0" w:space="0" w:color="auto"/>
                    <w:right w:val="none" w:sz="0" w:space="0" w:color="auto"/>
                  </w:divBdr>
                  <w:divsChild>
                    <w:div w:id="961616498">
                      <w:marLeft w:val="0"/>
                      <w:marRight w:val="0"/>
                      <w:marTop w:val="0"/>
                      <w:marBottom w:val="0"/>
                      <w:divBdr>
                        <w:top w:val="none" w:sz="0" w:space="0" w:color="auto"/>
                        <w:left w:val="none" w:sz="0" w:space="0" w:color="auto"/>
                        <w:bottom w:val="none" w:sz="0" w:space="0" w:color="auto"/>
                        <w:right w:val="none" w:sz="0" w:space="0" w:color="auto"/>
                      </w:divBdr>
                      <w:divsChild>
                        <w:div w:id="1137529496">
                          <w:marLeft w:val="0"/>
                          <w:marRight w:val="0"/>
                          <w:marTop w:val="0"/>
                          <w:marBottom w:val="0"/>
                          <w:divBdr>
                            <w:top w:val="none" w:sz="0" w:space="0" w:color="auto"/>
                            <w:left w:val="none" w:sz="0" w:space="0" w:color="auto"/>
                            <w:bottom w:val="none" w:sz="0" w:space="0" w:color="auto"/>
                            <w:right w:val="none" w:sz="0" w:space="0" w:color="auto"/>
                          </w:divBdr>
                          <w:divsChild>
                            <w:div w:id="1737241482">
                              <w:marLeft w:val="0"/>
                              <w:marRight w:val="0"/>
                              <w:marTop w:val="0"/>
                              <w:marBottom w:val="0"/>
                              <w:divBdr>
                                <w:top w:val="none" w:sz="0" w:space="0" w:color="auto"/>
                                <w:left w:val="none" w:sz="0" w:space="0" w:color="auto"/>
                                <w:bottom w:val="none" w:sz="0" w:space="0" w:color="auto"/>
                                <w:right w:val="none" w:sz="0" w:space="0" w:color="auto"/>
                              </w:divBdr>
                              <w:divsChild>
                                <w:div w:id="1553494694">
                                  <w:marLeft w:val="0"/>
                                  <w:marRight w:val="0"/>
                                  <w:marTop w:val="0"/>
                                  <w:marBottom w:val="0"/>
                                  <w:divBdr>
                                    <w:top w:val="none" w:sz="0" w:space="0" w:color="auto"/>
                                    <w:left w:val="none" w:sz="0" w:space="0" w:color="auto"/>
                                    <w:bottom w:val="none" w:sz="0" w:space="0" w:color="auto"/>
                                    <w:right w:val="none" w:sz="0" w:space="0" w:color="auto"/>
                                  </w:divBdr>
                                  <w:divsChild>
                                    <w:div w:id="812255281">
                                      <w:marLeft w:val="0"/>
                                      <w:marRight w:val="0"/>
                                      <w:marTop w:val="0"/>
                                      <w:marBottom w:val="0"/>
                                      <w:divBdr>
                                        <w:top w:val="none" w:sz="0" w:space="0" w:color="auto"/>
                                        <w:left w:val="none" w:sz="0" w:space="0" w:color="auto"/>
                                        <w:bottom w:val="none" w:sz="0" w:space="0" w:color="auto"/>
                                        <w:right w:val="none" w:sz="0" w:space="0" w:color="auto"/>
                                      </w:divBdr>
                                      <w:divsChild>
                                        <w:div w:id="1586652165">
                                          <w:marLeft w:val="0"/>
                                          <w:marRight w:val="0"/>
                                          <w:marTop w:val="0"/>
                                          <w:marBottom w:val="0"/>
                                          <w:divBdr>
                                            <w:top w:val="none" w:sz="0" w:space="0" w:color="auto"/>
                                            <w:left w:val="none" w:sz="0" w:space="0" w:color="auto"/>
                                            <w:bottom w:val="none" w:sz="0" w:space="0" w:color="auto"/>
                                            <w:right w:val="none" w:sz="0" w:space="0" w:color="auto"/>
                                          </w:divBdr>
                                          <w:divsChild>
                                            <w:div w:id="1022129009">
                                              <w:marLeft w:val="0"/>
                                              <w:marRight w:val="0"/>
                                              <w:marTop w:val="0"/>
                                              <w:marBottom w:val="0"/>
                                              <w:divBdr>
                                                <w:top w:val="none" w:sz="0" w:space="0" w:color="auto"/>
                                                <w:left w:val="none" w:sz="0" w:space="0" w:color="auto"/>
                                                <w:bottom w:val="none" w:sz="0" w:space="0" w:color="auto"/>
                                                <w:right w:val="none" w:sz="0" w:space="0" w:color="auto"/>
                                              </w:divBdr>
                                              <w:divsChild>
                                                <w:div w:id="235479244">
                                                  <w:marLeft w:val="0"/>
                                                  <w:marRight w:val="0"/>
                                                  <w:marTop w:val="0"/>
                                                  <w:marBottom w:val="0"/>
                                                  <w:divBdr>
                                                    <w:top w:val="none" w:sz="0" w:space="0" w:color="auto"/>
                                                    <w:left w:val="none" w:sz="0" w:space="0" w:color="auto"/>
                                                    <w:bottom w:val="none" w:sz="0" w:space="0" w:color="auto"/>
                                                    <w:right w:val="none" w:sz="0" w:space="0" w:color="auto"/>
                                                  </w:divBdr>
                                                  <w:divsChild>
                                                    <w:div w:id="485245770">
                                                      <w:marLeft w:val="0"/>
                                                      <w:marRight w:val="0"/>
                                                      <w:marTop w:val="0"/>
                                                      <w:marBottom w:val="0"/>
                                                      <w:divBdr>
                                                        <w:top w:val="none" w:sz="0" w:space="0" w:color="auto"/>
                                                        <w:left w:val="none" w:sz="0" w:space="0" w:color="auto"/>
                                                        <w:bottom w:val="none" w:sz="0" w:space="0" w:color="auto"/>
                                                        <w:right w:val="none" w:sz="0" w:space="0" w:color="auto"/>
                                                      </w:divBdr>
                                                      <w:divsChild>
                                                        <w:div w:id="4709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3384915">
      <w:bodyDiv w:val="1"/>
      <w:marLeft w:val="0"/>
      <w:marRight w:val="0"/>
      <w:marTop w:val="0"/>
      <w:marBottom w:val="0"/>
      <w:divBdr>
        <w:top w:val="none" w:sz="0" w:space="0" w:color="auto"/>
        <w:left w:val="none" w:sz="0" w:space="0" w:color="auto"/>
        <w:bottom w:val="none" w:sz="0" w:space="0" w:color="auto"/>
        <w:right w:val="none" w:sz="0" w:space="0" w:color="auto"/>
      </w:divBdr>
      <w:divsChild>
        <w:div w:id="1893615674">
          <w:marLeft w:val="0"/>
          <w:marRight w:val="0"/>
          <w:marTop w:val="0"/>
          <w:marBottom w:val="0"/>
          <w:divBdr>
            <w:top w:val="none" w:sz="0" w:space="0" w:color="auto"/>
            <w:left w:val="none" w:sz="0" w:space="0" w:color="auto"/>
            <w:bottom w:val="none" w:sz="0" w:space="0" w:color="auto"/>
            <w:right w:val="none" w:sz="0" w:space="0" w:color="auto"/>
          </w:divBdr>
          <w:divsChild>
            <w:div w:id="28922865">
              <w:marLeft w:val="0"/>
              <w:marRight w:val="0"/>
              <w:marTop w:val="0"/>
              <w:marBottom w:val="0"/>
              <w:divBdr>
                <w:top w:val="none" w:sz="0" w:space="0" w:color="auto"/>
                <w:left w:val="none" w:sz="0" w:space="0" w:color="auto"/>
                <w:bottom w:val="none" w:sz="0" w:space="0" w:color="auto"/>
                <w:right w:val="none" w:sz="0" w:space="0" w:color="auto"/>
              </w:divBdr>
              <w:divsChild>
                <w:div w:id="773280767">
                  <w:marLeft w:val="0"/>
                  <w:marRight w:val="0"/>
                  <w:marTop w:val="0"/>
                  <w:marBottom w:val="0"/>
                  <w:divBdr>
                    <w:top w:val="none" w:sz="0" w:space="0" w:color="auto"/>
                    <w:left w:val="none" w:sz="0" w:space="0" w:color="auto"/>
                    <w:bottom w:val="none" w:sz="0" w:space="0" w:color="auto"/>
                    <w:right w:val="none" w:sz="0" w:space="0" w:color="auto"/>
                  </w:divBdr>
                  <w:divsChild>
                    <w:div w:id="887836001">
                      <w:marLeft w:val="0"/>
                      <w:marRight w:val="0"/>
                      <w:marTop w:val="0"/>
                      <w:marBottom w:val="0"/>
                      <w:divBdr>
                        <w:top w:val="none" w:sz="0" w:space="0" w:color="auto"/>
                        <w:left w:val="none" w:sz="0" w:space="0" w:color="auto"/>
                        <w:bottom w:val="none" w:sz="0" w:space="0" w:color="auto"/>
                        <w:right w:val="none" w:sz="0" w:space="0" w:color="auto"/>
                      </w:divBdr>
                      <w:divsChild>
                        <w:div w:id="744691435">
                          <w:marLeft w:val="0"/>
                          <w:marRight w:val="0"/>
                          <w:marTop w:val="0"/>
                          <w:marBottom w:val="0"/>
                          <w:divBdr>
                            <w:top w:val="none" w:sz="0" w:space="0" w:color="auto"/>
                            <w:left w:val="none" w:sz="0" w:space="0" w:color="auto"/>
                            <w:bottom w:val="none" w:sz="0" w:space="0" w:color="auto"/>
                            <w:right w:val="none" w:sz="0" w:space="0" w:color="auto"/>
                          </w:divBdr>
                          <w:divsChild>
                            <w:div w:id="1297569382">
                              <w:marLeft w:val="0"/>
                              <w:marRight w:val="0"/>
                              <w:marTop w:val="0"/>
                              <w:marBottom w:val="0"/>
                              <w:divBdr>
                                <w:top w:val="none" w:sz="0" w:space="0" w:color="auto"/>
                                <w:left w:val="none" w:sz="0" w:space="0" w:color="auto"/>
                                <w:bottom w:val="none" w:sz="0" w:space="0" w:color="auto"/>
                                <w:right w:val="none" w:sz="0" w:space="0" w:color="auto"/>
                              </w:divBdr>
                              <w:divsChild>
                                <w:div w:id="1176922501">
                                  <w:marLeft w:val="0"/>
                                  <w:marRight w:val="0"/>
                                  <w:marTop w:val="0"/>
                                  <w:marBottom w:val="0"/>
                                  <w:divBdr>
                                    <w:top w:val="none" w:sz="0" w:space="0" w:color="auto"/>
                                    <w:left w:val="none" w:sz="0" w:space="0" w:color="auto"/>
                                    <w:bottom w:val="none" w:sz="0" w:space="0" w:color="auto"/>
                                    <w:right w:val="none" w:sz="0" w:space="0" w:color="auto"/>
                                  </w:divBdr>
                                  <w:divsChild>
                                    <w:div w:id="824276955">
                                      <w:marLeft w:val="0"/>
                                      <w:marRight w:val="0"/>
                                      <w:marTop w:val="0"/>
                                      <w:marBottom w:val="0"/>
                                      <w:divBdr>
                                        <w:top w:val="none" w:sz="0" w:space="0" w:color="auto"/>
                                        <w:left w:val="none" w:sz="0" w:space="0" w:color="auto"/>
                                        <w:bottom w:val="none" w:sz="0" w:space="0" w:color="auto"/>
                                        <w:right w:val="none" w:sz="0" w:space="0" w:color="auto"/>
                                      </w:divBdr>
                                      <w:divsChild>
                                        <w:div w:id="98136754">
                                          <w:marLeft w:val="0"/>
                                          <w:marRight w:val="0"/>
                                          <w:marTop w:val="0"/>
                                          <w:marBottom w:val="0"/>
                                          <w:divBdr>
                                            <w:top w:val="none" w:sz="0" w:space="0" w:color="auto"/>
                                            <w:left w:val="none" w:sz="0" w:space="0" w:color="auto"/>
                                            <w:bottom w:val="none" w:sz="0" w:space="0" w:color="auto"/>
                                            <w:right w:val="none" w:sz="0" w:space="0" w:color="auto"/>
                                          </w:divBdr>
                                          <w:divsChild>
                                            <w:div w:id="1258713363">
                                              <w:marLeft w:val="0"/>
                                              <w:marRight w:val="0"/>
                                              <w:marTop w:val="0"/>
                                              <w:marBottom w:val="0"/>
                                              <w:divBdr>
                                                <w:top w:val="none" w:sz="0" w:space="0" w:color="auto"/>
                                                <w:left w:val="none" w:sz="0" w:space="0" w:color="auto"/>
                                                <w:bottom w:val="none" w:sz="0" w:space="0" w:color="auto"/>
                                                <w:right w:val="none" w:sz="0" w:space="0" w:color="auto"/>
                                              </w:divBdr>
                                              <w:divsChild>
                                                <w:div w:id="1284768967">
                                                  <w:marLeft w:val="0"/>
                                                  <w:marRight w:val="0"/>
                                                  <w:marTop w:val="0"/>
                                                  <w:marBottom w:val="0"/>
                                                  <w:divBdr>
                                                    <w:top w:val="none" w:sz="0" w:space="0" w:color="auto"/>
                                                    <w:left w:val="none" w:sz="0" w:space="0" w:color="auto"/>
                                                    <w:bottom w:val="none" w:sz="0" w:space="0" w:color="auto"/>
                                                    <w:right w:val="none" w:sz="0" w:space="0" w:color="auto"/>
                                                  </w:divBdr>
                                                  <w:divsChild>
                                                    <w:div w:id="733430494">
                                                      <w:marLeft w:val="0"/>
                                                      <w:marRight w:val="0"/>
                                                      <w:marTop w:val="0"/>
                                                      <w:marBottom w:val="0"/>
                                                      <w:divBdr>
                                                        <w:top w:val="none" w:sz="0" w:space="0" w:color="auto"/>
                                                        <w:left w:val="none" w:sz="0" w:space="0" w:color="auto"/>
                                                        <w:bottom w:val="none" w:sz="0" w:space="0" w:color="auto"/>
                                                        <w:right w:val="none" w:sz="0" w:space="0" w:color="auto"/>
                                                      </w:divBdr>
                                                      <w:divsChild>
                                                        <w:div w:id="17025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22C5-4440-455B-A922-AD895247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10532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KBC Group</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Vošický</dc:creator>
  <cp:lastModifiedBy>Marie Štětková</cp:lastModifiedBy>
  <cp:revision>2</cp:revision>
  <cp:lastPrinted>2015-04-13T08:49:00Z</cp:lastPrinted>
  <dcterms:created xsi:type="dcterms:W3CDTF">2023-04-05T08:35:00Z</dcterms:created>
  <dcterms:modified xsi:type="dcterms:W3CDTF">2023-04-05T08:35:00Z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class="C2" owner="Vladimír Vošický" position="TopLeft" marginX="0" marginY="0" classifiedOn="2017-06-12T15:04:13.08803</vt:lpwstr>
  </property>
  <property fmtid="{D5CDD505-2E9C-101B-9397-08002B2CF9AE}" pid="3" name="CSOB-DocumentTagging.ClassificationMark.P01">
    <vt:lpwstr>12+02:00" showPrintedBy="false" showPrintDate="false" language="cs" ApplicationVersion="Microsoft Word, 15.0" addinVersion="5.8.11.0" template="CSOB"&gt;&lt;history bulk="false" class="Důvěrné" code="C2" user="KLEČKA Jakub" date="2017-06-12T15:04:13.088031</vt:lpwstr>
  </property>
  <property fmtid="{D5CDD505-2E9C-101B-9397-08002B2CF9AE}" pid="4" name="CSOB-DocumentTagging.ClassificationMark.P02">
    <vt:lpwstr>2+02:00"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Důvěrné</vt:lpwstr>
  </property>
  <property fmtid="{D5CDD505-2E9C-101B-9397-08002B2CF9AE}" pid="7" name="CSOB-DLP">
    <vt:lpwstr>CSOB-DLP:TAGConfidential</vt:lpwstr>
  </property>
</Properties>
</file>