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41576C03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FB4280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c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42377D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CitiBank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plc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.,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>. 2008150109/2600</w:t>
      </w:r>
    </w:p>
    <w:p w14:paraId="05651DA0" w14:textId="79CDAC8C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5D76B165" w14:textId="62616DEB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2A3AA271" w14:textId="4EC2C256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6E393E80" w14:textId="25314011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6635A2" w14:textId="6D739FF1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246E94" w14:textId="07CBE39B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33E758F2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1AC01C3B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9F90299" w14:textId="77777777" w:rsidR="00E673A6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9712C56" w14:textId="7B6CB8F6" w:rsidR="0042377D" w:rsidRPr="00174199" w:rsidRDefault="0042377D" w:rsidP="001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72F7DCE2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FB428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FB428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FB428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596DFD4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V Praze, dne 15.2.2023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V Kroměříži,  dne 3.3.2023</w:t>
      </w:r>
    </w:p>
    <w:p w14:paraId="581585FB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C1D057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4262717F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A8F173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4D439A39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Zentiva, k.s.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Kroměřížská nemocnice a.s.</w:t>
      </w:r>
    </w:p>
    <w:p w14:paraId="3580678E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na základě plné moci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1A118D2D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E61C1FA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5B6A5C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90C43C3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903887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D55EB8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V Uherském Hradišti,  dne 14.3.2023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Ve Vsetíně, dne 7.3.2023</w:t>
      </w:r>
    </w:p>
    <w:p w14:paraId="759FA437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6BB6FD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57B5B1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AE22077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0454EB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413A6D33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797C0F59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2765BE86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54AD175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2522084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3B62578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C84B4E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FDB997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BC5AFEB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FAB0F3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Ve Zlíně, dne 1.3.2023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Ve Zlíně, dne 1.3.2023</w:t>
      </w:r>
    </w:p>
    <w:p w14:paraId="41632761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3EA8A8F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D24D05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16DB7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3AE875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36F4CEAF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68A9E4EA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199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        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    člen představenstva</w:t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17419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8BFE0F0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2541A9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54CE81" w14:textId="77777777" w:rsidR="00174199" w:rsidRPr="00174199" w:rsidRDefault="00174199" w:rsidP="001741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61F644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42377D" w:rsidRPr="0042377D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006C" w14:textId="77777777" w:rsidR="00EB7535" w:rsidRDefault="00EB7535">
      <w:pPr>
        <w:spacing w:after="0" w:line="240" w:lineRule="auto"/>
      </w:pPr>
      <w:r>
        <w:separator/>
      </w:r>
    </w:p>
  </w:endnote>
  <w:endnote w:type="continuationSeparator" w:id="0">
    <w:p w14:paraId="3913234E" w14:textId="77777777" w:rsidR="00EB7535" w:rsidRDefault="00EB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A8D1" w14:textId="77777777" w:rsidR="00EB7535" w:rsidRDefault="00EB7535">
      <w:pPr>
        <w:spacing w:after="0" w:line="240" w:lineRule="auto"/>
      </w:pPr>
      <w:r>
        <w:separator/>
      </w:r>
    </w:p>
  </w:footnote>
  <w:footnote w:type="continuationSeparator" w:id="0">
    <w:p w14:paraId="4C6F4B04" w14:textId="77777777" w:rsidR="00EB7535" w:rsidRDefault="00EB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139EF"/>
    <w:rsid w:val="000735D2"/>
    <w:rsid w:val="00085B67"/>
    <w:rsid w:val="000B4140"/>
    <w:rsid w:val="00100BC1"/>
    <w:rsid w:val="001375DA"/>
    <w:rsid w:val="00174199"/>
    <w:rsid w:val="001A50ED"/>
    <w:rsid w:val="001B418D"/>
    <w:rsid w:val="002042A7"/>
    <w:rsid w:val="00324F4A"/>
    <w:rsid w:val="00331A87"/>
    <w:rsid w:val="00375880"/>
    <w:rsid w:val="00381B36"/>
    <w:rsid w:val="003933FF"/>
    <w:rsid w:val="003B191C"/>
    <w:rsid w:val="003D23D0"/>
    <w:rsid w:val="003E6352"/>
    <w:rsid w:val="0042377D"/>
    <w:rsid w:val="0044100B"/>
    <w:rsid w:val="00597B6F"/>
    <w:rsid w:val="005E24DB"/>
    <w:rsid w:val="005E31B3"/>
    <w:rsid w:val="006342B4"/>
    <w:rsid w:val="006817B1"/>
    <w:rsid w:val="00701D95"/>
    <w:rsid w:val="0071269B"/>
    <w:rsid w:val="007C2B7F"/>
    <w:rsid w:val="00831126"/>
    <w:rsid w:val="008A073F"/>
    <w:rsid w:val="00901FC0"/>
    <w:rsid w:val="00957009"/>
    <w:rsid w:val="00962370"/>
    <w:rsid w:val="009B7F6D"/>
    <w:rsid w:val="009E4D85"/>
    <w:rsid w:val="00B24D4E"/>
    <w:rsid w:val="00B75EC2"/>
    <w:rsid w:val="00BB43B6"/>
    <w:rsid w:val="00BE39D6"/>
    <w:rsid w:val="00C33C09"/>
    <w:rsid w:val="00C36DA7"/>
    <w:rsid w:val="00C76F4C"/>
    <w:rsid w:val="00CC5CDC"/>
    <w:rsid w:val="00CF7DD4"/>
    <w:rsid w:val="00D81A1A"/>
    <w:rsid w:val="00E46BB5"/>
    <w:rsid w:val="00E673A6"/>
    <w:rsid w:val="00EA352B"/>
    <w:rsid w:val="00EB7535"/>
    <w:rsid w:val="00F11A96"/>
    <w:rsid w:val="00FB0E97"/>
    <w:rsid w:val="00FB178F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2023-04-16T19:54:00Z</dcterms:created>
  <dcterms:modified xsi:type="dcterms:W3CDTF">2023-04-16T19:55:00Z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