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A276A" w14:textId="3E0B07F5" w:rsidR="002A24D8" w:rsidRPr="001C553E" w:rsidRDefault="002A24D8" w:rsidP="002A24D8">
      <w:pPr>
        <w:pStyle w:val="Bezmezer"/>
        <w:jc w:val="center"/>
        <w:outlineLvl w:val="0"/>
        <w:rPr>
          <w:rFonts w:ascii="Book Antiqua" w:hAnsi="Book Antiqua"/>
          <w:sz w:val="24"/>
          <w:szCs w:val="24"/>
        </w:rPr>
      </w:pPr>
      <w:r w:rsidRPr="001C553E">
        <w:rPr>
          <w:rFonts w:ascii="Book Antiqua" w:hAnsi="Book Antiqua"/>
          <w:b/>
          <w:sz w:val="24"/>
          <w:szCs w:val="24"/>
        </w:rPr>
        <w:t>Příloha č.</w:t>
      </w:r>
      <w:r w:rsidR="00116DF9" w:rsidRPr="001C553E">
        <w:rPr>
          <w:rFonts w:ascii="Book Antiqua" w:hAnsi="Book Antiqua"/>
          <w:b/>
          <w:sz w:val="24"/>
          <w:szCs w:val="24"/>
        </w:rPr>
        <w:t xml:space="preserve"> </w:t>
      </w:r>
      <w:r w:rsidRPr="001C553E">
        <w:rPr>
          <w:rFonts w:ascii="Book Antiqua" w:hAnsi="Book Antiqua"/>
          <w:b/>
          <w:sz w:val="24"/>
          <w:szCs w:val="24"/>
        </w:rPr>
        <w:t>2</w:t>
      </w:r>
      <w:r w:rsidRPr="001C553E">
        <w:rPr>
          <w:rFonts w:ascii="Book Antiqua" w:hAnsi="Book Antiqua"/>
          <w:sz w:val="24"/>
          <w:szCs w:val="24"/>
        </w:rPr>
        <w:tab/>
      </w:r>
      <w:r w:rsidRPr="001C553E">
        <w:rPr>
          <w:rFonts w:ascii="Book Antiqua" w:eastAsia="Calibri" w:hAnsi="Book Antiqua" w:cs="Arial"/>
          <w:sz w:val="24"/>
          <w:szCs w:val="24"/>
        </w:rPr>
        <w:t>Čestné prohlášení o splnění požadovaných technických parametrů</w:t>
      </w:r>
    </w:p>
    <w:p w14:paraId="3E96D0B8" w14:textId="77777777" w:rsidR="002A24D8" w:rsidRPr="001C553E" w:rsidRDefault="002A24D8" w:rsidP="002A24D8">
      <w:pPr>
        <w:pStyle w:val="Zhlav"/>
        <w:rPr>
          <w:rFonts w:ascii="Book Antiqua" w:hAnsi="Book Antiqua"/>
        </w:rPr>
      </w:pPr>
    </w:p>
    <w:p w14:paraId="3AD1FA10" w14:textId="77777777" w:rsidR="002A24D8" w:rsidRPr="001C553E" w:rsidRDefault="002A24D8" w:rsidP="002A24D8">
      <w:pPr>
        <w:pStyle w:val="Zhlav"/>
        <w:rPr>
          <w:rFonts w:ascii="Book Antiqua" w:hAnsi="Book Antiqua"/>
        </w:rPr>
      </w:pPr>
    </w:p>
    <w:p w14:paraId="0FD090A8" w14:textId="0BCE499B" w:rsidR="002A24D8" w:rsidRPr="001C553E" w:rsidRDefault="002A24D8" w:rsidP="008D4104">
      <w:pPr>
        <w:pStyle w:val="Rejstk"/>
        <w:suppressLineNumbers w:val="0"/>
        <w:jc w:val="both"/>
        <w:outlineLvl w:val="0"/>
        <w:rPr>
          <w:rFonts w:ascii="Book Antiqua" w:hAnsi="Book Antiqua"/>
        </w:rPr>
      </w:pPr>
      <w:r w:rsidRPr="001C553E">
        <w:rPr>
          <w:rFonts w:ascii="Book Antiqua" w:hAnsi="Book Antiqua"/>
        </w:rPr>
        <w:t xml:space="preserve">Ke dni podání nabídky na veřejnou zakázku </w:t>
      </w:r>
      <w:r w:rsidR="00957019" w:rsidRPr="001C553E">
        <w:rPr>
          <w:rFonts w:ascii="Book Antiqua" w:hAnsi="Book Antiqua" w:cs="Arial"/>
          <w:b/>
        </w:rPr>
        <w:t>„</w:t>
      </w:r>
      <w:r w:rsidR="001C553E" w:rsidRPr="001C553E">
        <w:rPr>
          <w:rFonts w:ascii="Book Antiqua" w:hAnsi="Book Antiqua" w:cs="Arial"/>
          <w:b/>
          <w:bCs/>
        </w:rPr>
        <w:t>Elektrická akumulační rolba na úpravu ledové plochy zimního stadionu v Novém Jičíně</w:t>
      </w:r>
      <w:r w:rsidR="001C553E" w:rsidRPr="001C553E" w:rsidDel="001C553E">
        <w:rPr>
          <w:rFonts w:ascii="Book Antiqua" w:hAnsi="Book Antiqua"/>
          <w:b/>
          <w:bCs/>
        </w:rPr>
        <w:t xml:space="preserve"> </w:t>
      </w:r>
      <w:r w:rsidR="00957019" w:rsidRPr="001C553E">
        <w:rPr>
          <w:rFonts w:ascii="Book Antiqua" w:hAnsi="Book Antiqua" w:cs="Arial"/>
          <w:b/>
        </w:rPr>
        <w:t>“</w:t>
      </w:r>
      <w:r w:rsidRPr="001C553E">
        <w:rPr>
          <w:rFonts w:ascii="Book Antiqua" w:hAnsi="Book Antiqua"/>
        </w:rPr>
        <w:t xml:space="preserve"> čestně prohlašujeme, že </w:t>
      </w:r>
      <w:r w:rsidR="00E67CD9" w:rsidRPr="001C553E">
        <w:rPr>
          <w:rFonts w:ascii="Book Antiqua" w:hAnsi="Book Antiqua"/>
        </w:rPr>
        <w:t xml:space="preserve">společnost </w:t>
      </w:r>
      <w:r w:rsidR="008D4104">
        <w:rPr>
          <w:rFonts w:ascii="BookAntiqua" w:hAnsi="BookAntiqua" w:cs="BookAntiqua"/>
        </w:rPr>
        <w:t>Mátl &amp; Bula, spol. s.r.o.</w:t>
      </w:r>
      <w:r w:rsidR="008D4104">
        <w:rPr>
          <w:rFonts w:ascii="BookAntiqua" w:hAnsi="BookAntiqua" w:cs="BookAntiqua"/>
        </w:rPr>
        <w:t xml:space="preserve"> </w:t>
      </w:r>
      <w:r w:rsidRPr="001C553E">
        <w:rPr>
          <w:rFonts w:ascii="Book Antiqua" w:hAnsi="Book Antiqua"/>
        </w:rPr>
        <w:t xml:space="preserve">dodá </w:t>
      </w:r>
      <w:r w:rsidR="001C553E" w:rsidRPr="007B6B07">
        <w:rPr>
          <w:rFonts w:ascii="Book Antiqua" w:hAnsi="Book Antiqua" w:cs="Arial"/>
          <w:b/>
          <w:bCs/>
        </w:rPr>
        <w:t>e</w:t>
      </w:r>
      <w:r w:rsidR="001C553E">
        <w:rPr>
          <w:rFonts w:ascii="Book Antiqua" w:hAnsi="Book Antiqua" w:cs="Arial"/>
          <w:b/>
          <w:bCs/>
        </w:rPr>
        <w:t>le</w:t>
      </w:r>
      <w:r w:rsidR="001C553E" w:rsidRPr="007B6B07">
        <w:rPr>
          <w:rFonts w:ascii="Book Antiqua" w:hAnsi="Book Antiqua" w:cs="Arial"/>
          <w:b/>
          <w:bCs/>
        </w:rPr>
        <w:t>ktrick</w:t>
      </w:r>
      <w:r w:rsidR="001C553E">
        <w:rPr>
          <w:rFonts w:ascii="Book Antiqua" w:hAnsi="Book Antiqua" w:cs="Arial"/>
          <w:b/>
          <w:bCs/>
        </w:rPr>
        <w:t>ou</w:t>
      </w:r>
      <w:r w:rsidR="001C553E" w:rsidRPr="007B6B07">
        <w:rPr>
          <w:rFonts w:ascii="Book Antiqua" w:hAnsi="Book Antiqua" w:cs="Arial"/>
          <w:b/>
          <w:bCs/>
        </w:rPr>
        <w:t xml:space="preserve"> akumulační rolb</w:t>
      </w:r>
      <w:r w:rsidR="001C553E">
        <w:rPr>
          <w:rFonts w:ascii="Book Antiqua" w:hAnsi="Book Antiqua" w:cs="Arial"/>
          <w:b/>
          <w:bCs/>
        </w:rPr>
        <w:t>u</w:t>
      </w:r>
      <w:r w:rsidRPr="001C553E">
        <w:rPr>
          <w:rFonts w:ascii="Book Antiqua" w:hAnsi="Book Antiqua"/>
        </w:rPr>
        <w:t xml:space="preserve"> </w:t>
      </w:r>
      <w:proofErr w:type="spellStart"/>
      <w:r w:rsidR="008D4104">
        <w:rPr>
          <w:rFonts w:ascii="BookAntiqua" w:hAnsi="BookAntiqua" w:cs="BookAntiqua"/>
        </w:rPr>
        <w:t>Icebear</w:t>
      </w:r>
      <w:proofErr w:type="spellEnd"/>
      <w:r w:rsidR="008D4104">
        <w:rPr>
          <w:rFonts w:ascii="BookAntiqua" w:hAnsi="BookAntiqua" w:cs="BookAntiqua"/>
        </w:rPr>
        <w:t xml:space="preserve"> </w:t>
      </w:r>
      <w:proofErr w:type="spellStart"/>
      <w:r w:rsidR="008D4104">
        <w:rPr>
          <w:rFonts w:ascii="BookAntiqua" w:hAnsi="BookAntiqua" w:cs="BookAntiqua"/>
        </w:rPr>
        <w:t>electric</w:t>
      </w:r>
      <w:proofErr w:type="spellEnd"/>
      <w:r w:rsidR="008D4104">
        <w:rPr>
          <w:rFonts w:ascii="BookAntiqua" w:hAnsi="BookAntiqua" w:cs="BookAntiqua"/>
        </w:rPr>
        <w:t xml:space="preserve"> </w:t>
      </w:r>
      <w:r w:rsidRPr="001C553E">
        <w:rPr>
          <w:rFonts w:ascii="Book Antiqua" w:hAnsi="Book Antiqua"/>
        </w:rPr>
        <w:t>splňující níže definované technické parametry:</w:t>
      </w:r>
    </w:p>
    <w:p w14:paraId="57755728" w14:textId="77777777" w:rsidR="004270F0" w:rsidRPr="001C553E" w:rsidRDefault="004270F0" w:rsidP="002A24D8">
      <w:pPr>
        <w:pStyle w:val="Zhlav"/>
        <w:rPr>
          <w:rFonts w:ascii="Book Antiqua" w:hAnsi="Book Antiqua"/>
        </w:rPr>
      </w:pPr>
    </w:p>
    <w:p w14:paraId="05CE1012" w14:textId="57865452" w:rsidR="00403BDB" w:rsidRPr="001C553E" w:rsidRDefault="00403BDB" w:rsidP="00403BDB">
      <w:pPr>
        <w:spacing w:line="254" w:lineRule="auto"/>
        <w:jc w:val="center"/>
        <w:rPr>
          <w:rFonts w:ascii="Book Antiqua" w:hAnsi="Book Antiqua"/>
          <w:b/>
          <w:sz w:val="24"/>
          <w:szCs w:val="24"/>
        </w:rPr>
      </w:pPr>
      <w:r w:rsidRPr="001C553E">
        <w:rPr>
          <w:rFonts w:ascii="Book Antiqua" w:hAnsi="Book Antiqua"/>
          <w:b/>
          <w:sz w:val="24"/>
          <w:szCs w:val="24"/>
        </w:rPr>
        <w:t xml:space="preserve">Technická specifikace </w:t>
      </w:r>
      <w:r w:rsidR="001C553E">
        <w:rPr>
          <w:rFonts w:ascii="Book Antiqua" w:hAnsi="Book Antiqua"/>
          <w:b/>
          <w:sz w:val="24"/>
          <w:szCs w:val="24"/>
        </w:rPr>
        <w:t>rolby</w:t>
      </w:r>
    </w:p>
    <w:p w14:paraId="33D17CC6" w14:textId="77777777" w:rsidR="001C553E" w:rsidRPr="001C553E" w:rsidRDefault="001C553E" w:rsidP="00403BDB">
      <w:pPr>
        <w:spacing w:line="254" w:lineRule="auto"/>
        <w:jc w:val="center"/>
        <w:rPr>
          <w:rFonts w:ascii="Book Antiqua" w:hAnsi="Book Antiqua"/>
          <w:b/>
          <w:sz w:val="24"/>
          <w:szCs w:val="24"/>
        </w:rPr>
      </w:pPr>
    </w:p>
    <w:p w14:paraId="22926492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Nová elektrická rolba na úpravu ledové plochy, záruční doba na stroj, baterie a nabíjecí stanici 24 měsíců.</w:t>
      </w:r>
    </w:p>
    <w:p w14:paraId="652908E2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 xml:space="preserve">Min. 16 úprav ledu na jeden nabíjecí cyklus, stop tlačítko pro nouzové vypnutí rolby. </w:t>
      </w:r>
    </w:p>
    <w:p w14:paraId="7246A9C1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 xml:space="preserve">Baterie 80 V, kapacita max. 525 </w:t>
      </w:r>
      <w:proofErr w:type="spellStart"/>
      <w:r w:rsidRPr="001C553E">
        <w:rPr>
          <w:rFonts w:ascii="Book Antiqua" w:hAnsi="Book Antiqua" w:cs="Arial"/>
          <w:bCs/>
          <w:sz w:val="24"/>
          <w:szCs w:val="24"/>
        </w:rPr>
        <w:t>Ah</w:t>
      </w:r>
      <w:proofErr w:type="spellEnd"/>
      <w:r w:rsidRPr="001C553E">
        <w:rPr>
          <w:rFonts w:ascii="Book Antiqua" w:hAnsi="Book Antiqua" w:cs="Arial"/>
          <w:bCs/>
          <w:sz w:val="24"/>
          <w:szCs w:val="24"/>
        </w:rPr>
        <w:t xml:space="preserve"> (z důvodu úspory </w:t>
      </w:r>
      <w:proofErr w:type="spellStart"/>
      <w:r w:rsidRPr="001C553E">
        <w:rPr>
          <w:rFonts w:ascii="Book Antiqua" w:hAnsi="Book Antiqua" w:cs="Arial"/>
          <w:bCs/>
          <w:sz w:val="24"/>
          <w:szCs w:val="24"/>
        </w:rPr>
        <w:t>ele</w:t>
      </w:r>
      <w:proofErr w:type="spellEnd"/>
      <w:r w:rsidRPr="001C553E">
        <w:rPr>
          <w:rFonts w:ascii="Book Antiqua" w:hAnsi="Book Antiqua" w:cs="Arial"/>
          <w:bCs/>
          <w:sz w:val="24"/>
          <w:szCs w:val="24"/>
        </w:rPr>
        <w:t xml:space="preserve">. Energie při nabíjení) systém doplňování DEMI vody, nabíjecí stanice.  </w:t>
      </w:r>
    </w:p>
    <w:p w14:paraId="1BEB4149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Pohon všech pojezdových kol, 4x4, 4 AC elektrické pojezdové motory pro každé hnací kolo samostatně.</w:t>
      </w:r>
    </w:p>
    <w:p w14:paraId="2B343DDA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Přímý AC elektrický pohon pracovních systémů rolby, šnekových dopravníků sněhu.</w:t>
      </w:r>
    </w:p>
    <w:p w14:paraId="0E358DBE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bookmarkStart w:id="0" w:name="_Hlk124342045"/>
      <w:r w:rsidRPr="001C553E">
        <w:rPr>
          <w:rFonts w:ascii="Book Antiqua" w:hAnsi="Book Antiqua" w:cs="Arial"/>
          <w:bCs/>
          <w:sz w:val="24"/>
          <w:szCs w:val="24"/>
        </w:rPr>
        <w:t>Šroubové uchycení hoblovacího nože v suportu, výměna hoblovacího nože ze zadní části suportu.</w:t>
      </w:r>
    </w:p>
    <w:p w14:paraId="378B78AF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bookmarkStart w:id="1" w:name="_Hlk124342150"/>
      <w:bookmarkEnd w:id="0"/>
      <w:r w:rsidRPr="001C553E">
        <w:rPr>
          <w:rFonts w:ascii="Book Antiqua" w:hAnsi="Book Antiqua" w:cs="Arial"/>
          <w:bCs/>
          <w:sz w:val="24"/>
          <w:szCs w:val="24"/>
        </w:rPr>
        <w:t>LVR – automatické, elektronické navádění hoblovacího nože s laserovou nivelací ledové plochy, displej pro nastavení provozních parametrů automatického, elektronického navádění hoblovacího nože a laserové nivelace. Možnost přepnutí z automatického do manuálního režimu ovládání. Ruční nastavení hloubky ořezu hoblovacího nože pomocí otočného kola z místa obsluhy bude součástí dodávky.</w:t>
      </w:r>
    </w:p>
    <w:p w14:paraId="7CA19010" w14:textId="07E52A85" w:rsidR="001C553E" w:rsidRPr="001C553E" w:rsidRDefault="001C553E" w:rsidP="001C553E">
      <w:pPr>
        <w:pStyle w:val="Odstavecseseznamem"/>
        <w:numPr>
          <w:ilvl w:val="0"/>
          <w:numId w:val="6"/>
        </w:numPr>
        <w:spacing w:before="60"/>
        <w:jc w:val="both"/>
        <w:rPr>
          <w:rFonts w:ascii="Book Antiqua" w:hAnsi="Book Antiqua" w:cs="Arial"/>
          <w:bCs/>
          <w:sz w:val="24"/>
          <w:szCs w:val="24"/>
        </w:rPr>
      </w:pPr>
      <w:bookmarkStart w:id="2" w:name="_Hlk124342266"/>
      <w:bookmarkEnd w:id="1"/>
      <w:r w:rsidRPr="001C553E">
        <w:rPr>
          <w:rFonts w:ascii="Book Antiqua" w:hAnsi="Book Antiqua" w:cs="Arial"/>
          <w:bCs/>
          <w:sz w:val="24"/>
          <w:szCs w:val="24"/>
        </w:rPr>
        <w:t>Display se zobrazením provozních parametrů pomocí piktogramů, ukazatel kapacity akumulátoru v %</w:t>
      </w:r>
      <w:r>
        <w:rPr>
          <w:rFonts w:ascii="Book Antiqua" w:hAnsi="Book Antiqua" w:cs="Arial"/>
          <w:bCs/>
          <w:sz w:val="24"/>
          <w:szCs w:val="24"/>
        </w:rPr>
        <w:t>.</w:t>
      </w:r>
    </w:p>
    <w:p w14:paraId="5D20A262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 xml:space="preserve">Konstrukce rolby vyrobena z nerezové oceli, galvanizované oceli, žárový </w:t>
      </w:r>
      <w:proofErr w:type="spellStart"/>
      <w:r w:rsidRPr="001C553E">
        <w:rPr>
          <w:rFonts w:ascii="Book Antiqua" w:hAnsi="Book Antiqua" w:cs="Arial"/>
          <w:bCs/>
          <w:sz w:val="24"/>
          <w:szCs w:val="24"/>
        </w:rPr>
        <w:t>pozink</w:t>
      </w:r>
      <w:proofErr w:type="spellEnd"/>
      <w:r w:rsidRPr="001C553E">
        <w:rPr>
          <w:rFonts w:ascii="Book Antiqua" w:hAnsi="Book Antiqua" w:cs="Arial"/>
          <w:bCs/>
          <w:sz w:val="24"/>
          <w:szCs w:val="24"/>
        </w:rPr>
        <w:t>, chrom, hliník (disky kol), suport rolby vyroben z vysoce kvalitní oceli, galvanizován, zdvih roztírací plachetky současně se suportem.</w:t>
      </w:r>
    </w:p>
    <w:bookmarkEnd w:id="2"/>
    <w:p w14:paraId="48026B15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Šnekové dopravníky vyrobeny z nerezové oceli nebo opatřeny nátěrem barvou odolnou proti opotřebení.</w:t>
      </w:r>
    </w:p>
    <w:p w14:paraId="1FD2EA89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Systém mytí ledu, zapravení rýh v ledu s odsátím přebytečné vody zpět do nádrže mycí vody, nádrž na studenou mycí vodu, min. objem 350 l, materiálové provedení – nerezová ocel.</w:t>
      </w:r>
    </w:p>
    <w:p w14:paraId="797C3E71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Systém proporcionálního nanášení horké zalévací vody v závislosti na rychlosti pojezdu, nádrž na horkou zalévací vodu, min. objem 870 l, materiálové provedení – nerezová ocel.</w:t>
      </w:r>
    </w:p>
    <w:p w14:paraId="2E74697E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lastRenderedPageBreak/>
        <w:t>Automatický stop ventil pro napouštění nádrže na studenou mycí vodu, automatický stop ventil pro napouštění volitelného objemu nádrže na horkou zalévací vodu 50% nebo 100% kapacity.</w:t>
      </w:r>
    </w:p>
    <w:p w14:paraId="42FFC4BD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Minimální objem sněhové nádrže 3,2 m</w:t>
      </w:r>
      <w:r w:rsidRPr="001C553E">
        <w:rPr>
          <w:rFonts w:ascii="Book Antiqua" w:hAnsi="Book Antiqua" w:cs="Arial"/>
          <w:bCs/>
          <w:sz w:val="24"/>
          <w:szCs w:val="24"/>
          <w:vertAlign w:val="superscript"/>
        </w:rPr>
        <w:t>3</w:t>
      </w:r>
      <w:r w:rsidRPr="001C553E">
        <w:rPr>
          <w:rFonts w:ascii="Book Antiqua" w:hAnsi="Book Antiqua" w:cs="Arial"/>
          <w:bCs/>
          <w:sz w:val="24"/>
          <w:szCs w:val="24"/>
        </w:rPr>
        <w:t>, výklop předním víkem bez dalšího vertikálního zdvihu sněhové nádrže (dáno prostorovými podmínkami), osvětlení při výklopu, vymývání.</w:t>
      </w:r>
    </w:p>
    <w:p w14:paraId="692B68D0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 xml:space="preserve">Rádius rolby max. 4 m </w:t>
      </w:r>
    </w:p>
    <w:p w14:paraId="4160F1D1" w14:textId="7D9CDC39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Výška rolby s uzavřenou sněhovou nádrží: max. 2300 mm, výška rolby s otevřeným předním víkem sněhového zásobníku pro snadný výsyp sněhu max. 2400 mm</w:t>
      </w:r>
      <w:r>
        <w:rPr>
          <w:rFonts w:ascii="Book Antiqua" w:hAnsi="Book Antiqua" w:cs="Arial"/>
          <w:bCs/>
          <w:sz w:val="24"/>
          <w:szCs w:val="24"/>
        </w:rPr>
        <w:t>.</w:t>
      </w:r>
    </w:p>
    <w:p w14:paraId="3F29BB3D" w14:textId="05B96CFC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Maximální požadovaná délka rolby po suport: 4150 mm (dáno prostorem garážového stání)</w:t>
      </w:r>
      <w:r>
        <w:rPr>
          <w:rFonts w:ascii="Book Antiqua" w:hAnsi="Book Antiqua" w:cs="Arial"/>
          <w:bCs/>
          <w:sz w:val="24"/>
          <w:szCs w:val="24"/>
        </w:rPr>
        <w:t>.</w:t>
      </w:r>
    </w:p>
    <w:p w14:paraId="3F00E49C" w14:textId="3596BB91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Maximální šířka suportu 2240 mm (průjezdnost)</w:t>
      </w:r>
      <w:r>
        <w:rPr>
          <w:rFonts w:ascii="Book Antiqua" w:hAnsi="Book Antiqua" w:cs="Arial"/>
          <w:bCs/>
          <w:sz w:val="24"/>
          <w:szCs w:val="24"/>
        </w:rPr>
        <w:t>.</w:t>
      </w:r>
    </w:p>
    <w:p w14:paraId="204EF929" w14:textId="72A6701B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Pneumatiky opatřeny protiskluzovými hroty, náhradní kolo s pneumatikou a hroty</w:t>
      </w:r>
      <w:r>
        <w:rPr>
          <w:rFonts w:ascii="Book Antiqua" w:hAnsi="Book Antiqua" w:cs="Arial"/>
          <w:bCs/>
          <w:sz w:val="24"/>
          <w:szCs w:val="24"/>
        </w:rPr>
        <w:t>.</w:t>
      </w:r>
    </w:p>
    <w:p w14:paraId="10B94E1F" w14:textId="7627B21E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Systém mytí pneumatik, posilovač řízení, odpružené a nastavitelné bezpečnostní sedadlo obsluhy</w:t>
      </w:r>
      <w:r>
        <w:rPr>
          <w:rFonts w:ascii="Book Antiqua" w:hAnsi="Book Antiqua" w:cs="Arial"/>
          <w:bCs/>
          <w:sz w:val="24"/>
          <w:szCs w:val="24"/>
        </w:rPr>
        <w:t>.</w:t>
      </w:r>
      <w:r w:rsidRPr="001C553E">
        <w:rPr>
          <w:rFonts w:ascii="Book Antiqua" w:hAnsi="Book Antiqua" w:cs="Arial"/>
          <w:bCs/>
          <w:sz w:val="24"/>
          <w:szCs w:val="24"/>
        </w:rPr>
        <w:t xml:space="preserve"> </w:t>
      </w:r>
    </w:p>
    <w:p w14:paraId="2FF6C5E4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Přední světlomety, zadní světla, zvukový a světelný signál zpětného chodu.</w:t>
      </w:r>
    </w:p>
    <w:p w14:paraId="2912925F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Maximální objem hydraulického oleje v pojezdových a pracovních systémech: 23 l.</w:t>
      </w:r>
    </w:p>
    <w:p w14:paraId="4886187C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Vysoce účinné kotoučové mokré lamelové brzdy na všech kolech, mechanická parkovací brzda.</w:t>
      </w:r>
    </w:p>
    <w:p w14:paraId="5B661BF2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bookmarkStart w:id="3" w:name="_Hlk97209242"/>
      <w:r w:rsidRPr="001C553E">
        <w:rPr>
          <w:rFonts w:ascii="Book Antiqua" w:hAnsi="Book Antiqua" w:cs="Arial"/>
          <w:bCs/>
          <w:sz w:val="24"/>
          <w:szCs w:val="24"/>
        </w:rPr>
        <w:t xml:space="preserve">Mezinápravový </w:t>
      </w:r>
      <w:bookmarkEnd w:id="3"/>
      <w:r w:rsidRPr="001C553E">
        <w:rPr>
          <w:rFonts w:ascii="Book Antiqua" w:hAnsi="Book Antiqua" w:cs="Arial"/>
          <w:bCs/>
          <w:sz w:val="24"/>
          <w:szCs w:val="24"/>
        </w:rPr>
        <w:t>ometač a ořezávač okrajů mantinelů pracující současně nebo samostatně.</w:t>
      </w:r>
    </w:p>
    <w:p w14:paraId="3D209881" w14:textId="77777777" w:rsidR="001C553E" w:rsidRPr="001C553E" w:rsidRDefault="001C553E" w:rsidP="001C553E">
      <w:pPr>
        <w:rPr>
          <w:rFonts w:ascii="Book Antiqua" w:hAnsi="Book Antiqua" w:cs="Arial"/>
          <w:b/>
          <w:sz w:val="24"/>
          <w:szCs w:val="24"/>
        </w:rPr>
      </w:pPr>
      <w:r w:rsidRPr="001C553E">
        <w:rPr>
          <w:rFonts w:ascii="Book Antiqua" w:hAnsi="Book Antiqua" w:cs="Arial"/>
          <w:b/>
          <w:sz w:val="24"/>
          <w:szCs w:val="24"/>
        </w:rPr>
        <w:t>Součást dodávky</w:t>
      </w:r>
    </w:p>
    <w:p w14:paraId="26876F05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 xml:space="preserve">3 ks nových hoblovacích nožů, 2 ks nových roztíracích plachetek. </w:t>
      </w:r>
    </w:p>
    <w:p w14:paraId="34BAEAB5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Sada nářadí k výměně hoblovacího nože, základní sada náhradních dílů rolby bude součástí příslušenství.</w:t>
      </w:r>
    </w:p>
    <w:p w14:paraId="01CAFE12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Návod k obsluze stroje v českém jazyce, katalog dílů stroje v tištěné podobě, prohlášení o shodě CE.</w:t>
      </w:r>
    </w:p>
    <w:p w14:paraId="6381A39F" w14:textId="77777777" w:rsidR="001C553E" w:rsidRPr="001C553E" w:rsidRDefault="001C553E" w:rsidP="001C553E">
      <w:pPr>
        <w:pStyle w:val="Odstavecseseznamem"/>
        <w:numPr>
          <w:ilvl w:val="0"/>
          <w:numId w:val="6"/>
        </w:numPr>
        <w:spacing w:before="6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1C553E">
        <w:rPr>
          <w:rFonts w:ascii="Book Antiqua" w:hAnsi="Book Antiqua" w:cs="Arial"/>
          <w:bCs/>
          <w:sz w:val="24"/>
          <w:szCs w:val="24"/>
        </w:rPr>
        <w:t>Doprava a zprovoznění rolby, zaškolení všech pracovníků obsluhy rolby a předání veškeré dokumentace v místě provozovatele bude součástí dodávky.</w:t>
      </w:r>
    </w:p>
    <w:p w14:paraId="06AC7F0A" w14:textId="77777777" w:rsidR="001C553E" w:rsidRPr="001C553E" w:rsidRDefault="001C553E" w:rsidP="00403BDB">
      <w:pPr>
        <w:spacing w:line="254" w:lineRule="auto"/>
        <w:jc w:val="center"/>
        <w:rPr>
          <w:rFonts w:ascii="Book Antiqua" w:hAnsi="Book Antiqua"/>
          <w:b/>
          <w:sz w:val="24"/>
          <w:szCs w:val="24"/>
        </w:rPr>
      </w:pPr>
    </w:p>
    <w:p w14:paraId="17FBA47E" w14:textId="6B2F2BB2" w:rsidR="00A20E26" w:rsidRPr="001C553E" w:rsidRDefault="00A20E26">
      <w:pPr>
        <w:rPr>
          <w:rFonts w:ascii="Book Antiqua" w:hAnsi="Book Antiqua"/>
          <w:sz w:val="24"/>
          <w:szCs w:val="24"/>
        </w:rPr>
      </w:pPr>
      <w:bookmarkStart w:id="4" w:name="_GoBack"/>
      <w:bookmarkEnd w:id="4"/>
    </w:p>
    <w:sectPr w:rsidR="00A20E26" w:rsidRPr="001C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0A9F"/>
    <w:multiLevelType w:val="hybridMultilevel"/>
    <w:tmpl w:val="35D0E312"/>
    <w:lvl w:ilvl="0" w:tplc="C0BED9A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E7AAE"/>
    <w:multiLevelType w:val="hybridMultilevel"/>
    <w:tmpl w:val="73DC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61431"/>
    <w:multiLevelType w:val="multilevel"/>
    <w:tmpl w:val="A6D4C5FE"/>
    <w:lvl w:ilvl="0">
      <w:start w:val="1"/>
      <w:numFmt w:val="decimal"/>
      <w:pStyle w:val="Nadpis1"/>
      <w:suff w:val="space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8"/>
        <w:szCs w:val="32"/>
      </w:rPr>
    </w:lvl>
    <w:lvl w:ilvl="1">
      <w:start w:val="1"/>
      <w:numFmt w:val="decimal"/>
      <w:pStyle w:val="Nadpis2"/>
      <w:suff w:val="space"/>
      <w:lvlText w:val="%1.%2. 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  <w:szCs w:val="28"/>
      </w:rPr>
    </w:lvl>
    <w:lvl w:ilvl="2">
      <w:start w:val="1"/>
      <w:numFmt w:val="decimal"/>
      <w:pStyle w:val="Nadpis3"/>
      <w:suff w:val="space"/>
      <w:lvlText w:val="%1.%2.%3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  <w:szCs w:val="24"/>
        <w:u w:val="none"/>
      </w:rPr>
    </w:lvl>
    <w:lvl w:ilvl="3">
      <w:start w:val="1"/>
      <w:numFmt w:val="decimal"/>
      <w:pStyle w:val="Nadpis4"/>
      <w:suff w:val="nothing"/>
      <w:lvlText w:val="%1.%2.%3.%4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pStyle w:val="Nadpis5"/>
      <w:suff w:val="nothing"/>
      <w:lvlText w:val="%1.%2.%3.%4.%5 "/>
      <w:lvlJc w:val="left"/>
      <w:pPr>
        <w:ind w:left="567" w:hanging="567"/>
      </w:pPr>
      <w:rPr>
        <w:rFonts w:ascii="Arial" w:hAnsi="Arial" w:hint="default"/>
        <w:b/>
        <w:i/>
        <w:sz w:val="24"/>
        <w:szCs w:val="24"/>
        <w:u w:val="none"/>
      </w:rPr>
    </w:lvl>
    <w:lvl w:ilvl="5">
      <w:start w:val="1"/>
      <w:numFmt w:val="lowerLetter"/>
      <w:pStyle w:val="Nadpis6"/>
      <w:suff w:val="nothing"/>
      <w:lvlText w:val="%6) 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pStyle w:val="Nadpis7"/>
      <w:suff w:val="nothing"/>
      <w:lvlText w:val="Priorita %7 : 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  <w:u w:val="single"/>
      </w:rPr>
    </w:lvl>
    <w:lvl w:ilvl="7">
      <w:start w:val="1"/>
      <w:numFmt w:val="decimal"/>
      <w:pStyle w:val="Nadpis8"/>
      <w:suff w:val="nothing"/>
      <w:lvlText w:val="Opatření %7.%8  :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decimal"/>
      <w:pStyle w:val="StylNadpis9TunKurzva"/>
      <w:suff w:val="nothing"/>
      <w:lvlText w:val="Podopatření %7.%8.%9 :"/>
      <w:lvlJc w:val="left"/>
      <w:pPr>
        <w:ind w:left="0" w:firstLine="0"/>
      </w:pPr>
      <w:rPr>
        <w:rFonts w:ascii="Arial" w:hAnsi="Arial" w:hint="default"/>
        <w:b/>
        <w:i/>
        <w:sz w:val="24"/>
        <w:szCs w:val="24"/>
      </w:rPr>
    </w:lvl>
  </w:abstractNum>
  <w:abstractNum w:abstractNumId="3" w15:restartNumberingAfterBreak="0">
    <w:nsid w:val="37F750C1"/>
    <w:multiLevelType w:val="hybridMultilevel"/>
    <w:tmpl w:val="9E943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0E2A"/>
    <w:multiLevelType w:val="hybridMultilevel"/>
    <w:tmpl w:val="372C0832"/>
    <w:lvl w:ilvl="0" w:tplc="35E61126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3145"/>
    <w:multiLevelType w:val="hybridMultilevel"/>
    <w:tmpl w:val="62F25E56"/>
    <w:lvl w:ilvl="0" w:tplc="C0BED9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D8"/>
    <w:rsid w:val="00093189"/>
    <w:rsid w:val="00116DF9"/>
    <w:rsid w:val="00151ED0"/>
    <w:rsid w:val="001C553E"/>
    <w:rsid w:val="002521D5"/>
    <w:rsid w:val="002A24D8"/>
    <w:rsid w:val="00345EA8"/>
    <w:rsid w:val="003C0180"/>
    <w:rsid w:val="00403BDB"/>
    <w:rsid w:val="004270F0"/>
    <w:rsid w:val="00486CCC"/>
    <w:rsid w:val="004E52F1"/>
    <w:rsid w:val="004F7127"/>
    <w:rsid w:val="0050239A"/>
    <w:rsid w:val="00623364"/>
    <w:rsid w:val="00681394"/>
    <w:rsid w:val="00685E3A"/>
    <w:rsid w:val="00752FA3"/>
    <w:rsid w:val="007C0FB0"/>
    <w:rsid w:val="00807E78"/>
    <w:rsid w:val="008A140C"/>
    <w:rsid w:val="008D4104"/>
    <w:rsid w:val="008E63E2"/>
    <w:rsid w:val="00946504"/>
    <w:rsid w:val="00957019"/>
    <w:rsid w:val="009B3D40"/>
    <w:rsid w:val="00A20E26"/>
    <w:rsid w:val="00AD1DAF"/>
    <w:rsid w:val="00B2595A"/>
    <w:rsid w:val="00B26F64"/>
    <w:rsid w:val="00B57EB3"/>
    <w:rsid w:val="00C234C3"/>
    <w:rsid w:val="00CC7F23"/>
    <w:rsid w:val="00D03DCF"/>
    <w:rsid w:val="00D069BE"/>
    <w:rsid w:val="00D14A8A"/>
    <w:rsid w:val="00D258B9"/>
    <w:rsid w:val="00D51899"/>
    <w:rsid w:val="00D72F84"/>
    <w:rsid w:val="00DD1B5B"/>
    <w:rsid w:val="00E67CD9"/>
    <w:rsid w:val="00E708F6"/>
    <w:rsid w:val="00F55BC9"/>
    <w:rsid w:val="00F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93B5C"/>
  <w15:docId w15:val="{28820957-5A3B-4FE4-A201-E31F4B4C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24D8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A24D8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A24D8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A24D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A24D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A24D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A24D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A24D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A24D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A24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2A24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rsid w:val="002A24D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A24D8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A24D8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A24D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A24D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A24D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A24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A24D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StylNadpis9TunKurzva">
    <w:name w:val="Styl Nadpis 9 + Tučné Kurzíva"/>
    <w:basedOn w:val="Normln"/>
    <w:rsid w:val="002A24D8"/>
    <w:pPr>
      <w:numPr>
        <w:ilvl w:val="8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2A24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465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locked/>
    <w:rsid w:val="0094650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2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9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9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95A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9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9318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09318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C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C9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957019"/>
    <w:pPr>
      <w:spacing w:after="0" w:line="240" w:lineRule="auto"/>
    </w:pPr>
  </w:style>
  <w:style w:type="character" w:customStyle="1" w:styleId="Absatz-Standardschriftart">
    <w:name w:val="Absatz-Standardschriftart"/>
    <w:rsid w:val="001C553E"/>
  </w:style>
  <w:style w:type="paragraph" w:customStyle="1" w:styleId="Rejstk">
    <w:name w:val="Rejstřík"/>
    <w:basedOn w:val="Normln"/>
    <w:rsid w:val="001C553E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Zagorská</dc:creator>
  <cp:keywords/>
  <dc:description/>
  <cp:lastModifiedBy>Alena Seibertová</cp:lastModifiedBy>
  <cp:revision>16</cp:revision>
  <dcterms:created xsi:type="dcterms:W3CDTF">2020-03-24T09:39:00Z</dcterms:created>
  <dcterms:modified xsi:type="dcterms:W3CDTF">2023-05-02T08:10:00Z</dcterms:modified>
</cp:coreProperties>
</file>