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29" w:rsidRPr="0065305B" w:rsidRDefault="00835C48" w:rsidP="00244A34">
      <w:pPr>
        <w:pStyle w:val="Nadpis2"/>
        <w:spacing w:before="240"/>
        <w:rPr>
          <w:rFonts w:ascii="Arial" w:hAnsi="Arial" w:cs="Arial"/>
          <w:sz w:val="36"/>
          <w:szCs w:val="36"/>
        </w:rPr>
      </w:pPr>
      <w:r w:rsidRPr="0065305B">
        <w:rPr>
          <w:rFonts w:ascii="Arial" w:hAnsi="Arial" w:cs="Arial"/>
          <w:sz w:val="36"/>
          <w:szCs w:val="36"/>
        </w:rPr>
        <w:t xml:space="preserve">Smlouva </w:t>
      </w:r>
      <w:r w:rsidR="004849DD" w:rsidRPr="0065305B">
        <w:rPr>
          <w:rFonts w:ascii="Arial" w:hAnsi="Arial" w:cs="Arial"/>
          <w:sz w:val="36"/>
          <w:szCs w:val="36"/>
        </w:rPr>
        <w:t>příkazní</w:t>
      </w:r>
      <w:r w:rsidR="0084371B">
        <w:rPr>
          <w:rFonts w:ascii="Arial" w:hAnsi="Arial" w:cs="Arial"/>
          <w:sz w:val="36"/>
          <w:szCs w:val="36"/>
        </w:rPr>
        <w:t xml:space="preserve"> </w:t>
      </w:r>
      <w:r w:rsidRPr="0065305B">
        <w:rPr>
          <w:rFonts w:ascii="Arial" w:hAnsi="Arial" w:cs="Arial"/>
          <w:sz w:val="36"/>
          <w:szCs w:val="36"/>
        </w:rPr>
        <w:t xml:space="preserve"> </w:t>
      </w:r>
    </w:p>
    <w:p w:rsidR="000A3C29" w:rsidRPr="004E1AE2" w:rsidRDefault="000A3C2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4E1AE2">
        <w:rPr>
          <w:rFonts w:ascii="Arial" w:hAnsi="Arial" w:cs="Arial"/>
          <w:b/>
          <w:sz w:val="22"/>
          <w:szCs w:val="22"/>
        </w:rPr>
        <w:t xml:space="preserve">uzavřená podle § </w:t>
      </w:r>
      <w:smartTag w:uri="urn:schemas-microsoft-com:office:smarttags" w:element="metricconverter">
        <w:smartTagPr>
          <w:attr w:name="ProductID" w:val="2430 a"/>
        </w:smartTagPr>
        <w:r w:rsidR="001560FD" w:rsidRPr="004E1AE2">
          <w:rPr>
            <w:rFonts w:ascii="Arial" w:hAnsi="Arial" w:cs="Arial"/>
            <w:b/>
            <w:sz w:val="22"/>
            <w:szCs w:val="22"/>
          </w:rPr>
          <w:t>2430 a</w:t>
        </w:r>
      </w:smartTag>
      <w:r w:rsidR="001560FD" w:rsidRPr="004E1AE2">
        <w:rPr>
          <w:rFonts w:ascii="Arial" w:hAnsi="Arial" w:cs="Arial"/>
          <w:b/>
          <w:sz w:val="22"/>
          <w:szCs w:val="22"/>
        </w:rPr>
        <w:t xml:space="preserve"> násl. občanské</w:t>
      </w:r>
      <w:r w:rsidRPr="004E1AE2">
        <w:rPr>
          <w:rFonts w:ascii="Arial" w:hAnsi="Arial" w:cs="Arial"/>
          <w:b/>
          <w:sz w:val="22"/>
          <w:szCs w:val="22"/>
        </w:rPr>
        <w:t xml:space="preserve">ho zákoníku č. </w:t>
      </w:r>
      <w:r w:rsidR="001560FD" w:rsidRPr="004E1AE2">
        <w:rPr>
          <w:rFonts w:ascii="Arial" w:hAnsi="Arial" w:cs="Arial"/>
          <w:b/>
          <w:sz w:val="22"/>
          <w:szCs w:val="22"/>
        </w:rPr>
        <w:t>89/2012</w:t>
      </w:r>
      <w:r w:rsidR="00A47B2C" w:rsidRPr="004E1AE2">
        <w:rPr>
          <w:rFonts w:ascii="Arial" w:hAnsi="Arial" w:cs="Arial"/>
          <w:b/>
          <w:sz w:val="22"/>
          <w:szCs w:val="22"/>
        </w:rPr>
        <w:t xml:space="preserve"> Sb., v </w:t>
      </w:r>
      <w:proofErr w:type="spellStart"/>
      <w:r w:rsidR="00A47B2C" w:rsidRPr="004E1AE2">
        <w:rPr>
          <w:rFonts w:ascii="Arial" w:hAnsi="Arial" w:cs="Arial"/>
          <w:b/>
          <w:sz w:val="22"/>
          <w:szCs w:val="22"/>
        </w:rPr>
        <w:t>pl</w:t>
      </w:r>
      <w:proofErr w:type="spellEnd"/>
      <w:r w:rsidR="00A47B2C" w:rsidRPr="004E1AE2">
        <w:rPr>
          <w:rFonts w:ascii="Arial" w:hAnsi="Arial" w:cs="Arial"/>
          <w:b/>
          <w:sz w:val="22"/>
          <w:szCs w:val="22"/>
        </w:rPr>
        <w:t>. znění</w:t>
      </w:r>
    </w:p>
    <w:p w:rsidR="000A3C29" w:rsidRPr="004E1AE2" w:rsidRDefault="000A3C29">
      <w:pPr>
        <w:jc w:val="both"/>
        <w:rPr>
          <w:rFonts w:ascii="Arial" w:hAnsi="Arial" w:cs="Arial"/>
          <w:szCs w:val="20"/>
        </w:rPr>
      </w:pPr>
    </w:p>
    <w:p w:rsidR="000A3C29" w:rsidRPr="004E1AE2" w:rsidRDefault="000A3C29">
      <w:pPr>
        <w:pStyle w:val="Nadpis1"/>
        <w:shd w:val="pct12" w:color="auto" w:fill="auto"/>
        <w:jc w:val="both"/>
        <w:rPr>
          <w:rFonts w:ascii="Arial" w:hAnsi="Arial" w:cs="Arial"/>
          <w:sz w:val="24"/>
          <w:szCs w:val="24"/>
        </w:rPr>
      </w:pPr>
      <w:r w:rsidRPr="004E1AE2">
        <w:rPr>
          <w:rFonts w:ascii="Arial" w:hAnsi="Arial" w:cs="Arial"/>
          <w:sz w:val="24"/>
          <w:szCs w:val="24"/>
        </w:rPr>
        <w:t>I. Smluvní strany</w:t>
      </w:r>
    </w:p>
    <w:p w:rsidR="000A3C29" w:rsidRPr="004E1AE2" w:rsidRDefault="000A3C29">
      <w:pPr>
        <w:jc w:val="both"/>
        <w:rPr>
          <w:rFonts w:ascii="Arial" w:hAnsi="Arial" w:cs="Arial"/>
          <w:szCs w:val="20"/>
        </w:rPr>
      </w:pPr>
    </w:p>
    <w:p w:rsidR="005D6370" w:rsidRPr="004E1AE2" w:rsidRDefault="005D6370" w:rsidP="00D22C06">
      <w:pPr>
        <w:numPr>
          <w:ilvl w:val="0"/>
          <w:numId w:val="31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Příkazce:</w:t>
      </w:r>
      <w:r w:rsidRPr="004E1AE2">
        <w:rPr>
          <w:rFonts w:ascii="Arial" w:hAnsi="Arial" w:cs="Arial"/>
          <w:b/>
          <w:bCs/>
          <w:sz w:val="22"/>
          <w:szCs w:val="22"/>
        </w:rPr>
        <w:tab/>
      </w:r>
      <w:r w:rsidRPr="004E1AE2">
        <w:rPr>
          <w:rFonts w:ascii="Arial" w:hAnsi="Arial" w:cs="Arial"/>
          <w:b/>
          <w:bCs/>
          <w:sz w:val="22"/>
          <w:szCs w:val="22"/>
        </w:rPr>
        <w:tab/>
      </w:r>
      <w:r w:rsidRPr="004E1AE2">
        <w:rPr>
          <w:rFonts w:ascii="Arial" w:hAnsi="Arial" w:cs="Arial"/>
          <w:b/>
          <w:bCs/>
          <w:sz w:val="22"/>
          <w:szCs w:val="22"/>
        </w:rPr>
        <w:tab/>
      </w:r>
      <w:r w:rsidR="00D22C06" w:rsidRPr="004E1AE2">
        <w:rPr>
          <w:rFonts w:ascii="Arial" w:hAnsi="Arial" w:cs="Arial"/>
          <w:b/>
          <w:bCs/>
          <w:sz w:val="22"/>
          <w:szCs w:val="22"/>
        </w:rPr>
        <w:t>Město Sušice</w:t>
      </w:r>
    </w:p>
    <w:p w:rsidR="005D6370" w:rsidRPr="004E1AE2" w:rsidRDefault="005D6370" w:rsidP="005D6370">
      <w:pPr>
        <w:spacing w:before="120"/>
        <w:ind w:firstLine="425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 xml:space="preserve">Sídlo:  </w:t>
      </w:r>
      <w:r w:rsidRPr="004E1AE2">
        <w:rPr>
          <w:rFonts w:ascii="Arial" w:hAnsi="Arial" w:cs="Arial"/>
          <w:sz w:val="22"/>
          <w:szCs w:val="22"/>
        </w:rPr>
        <w:tab/>
      </w:r>
      <w:r w:rsidRPr="004E1AE2">
        <w:rPr>
          <w:rFonts w:ascii="Arial" w:hAnsi="Arial" w:cs="Arial"/>
          <w:sz w:val="22"/>
          <w:szCs w:val="22"/>
        </w:rPr>
        <w:tab/>
      </w:r>
      <w:r w:rsidRPr="004E1AE2">
        <w:rPr>
          <w:rFonts w:ascii="Arial" w:hAnsi="Arial" w:cs="Arial"/>
          <w:sz w:val="22"/>
          <w:szCs w:val="22"/>
        </w:rPr>
        <w:tab/>
      </w:r>
      <w:r w:rsidR="00D22C06" w:rsidRPr="004E1AE2">
        <w:rPr>
          <w:rFonts w:ascii="Arial" w:hAnsi="Arial" w:cs="Arial"/>
          <w:sz w:val="22"/>
          <w:szCs w:val="22"/>
        </w:rPr>
        <w:t>Náměstí Svobody 168, 34201 Sušice</w:t>
      </w:r>
    </w:p>
    <w:p w:rsidR="005D6370" w:rsidRPr="001576DF" w:rsidRDefault="005D6370" w:rsidP="005D6370">
      <w:pPr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 xml:space="preserve">Zastoupený: </w:t>
      </w:r>
      <w:r w:rsidRPr="004E1AE2">
        <w:rPr>
          <w:rFonts w:ascii="Arial" w:hAnsi="Arial" w:cs="Arial"/>
          <w:sz w:val="22"/>
          <w:szCs w:val="22"/>
        </w:rPr>
        <w:tab/>
      </w:r>
      <w:r w:rsidRPr="001576DF">
        <w:rPr>
          <w:rFonts w:ascii="Arial" w:hAnsi="Arial" w:cs="Arial"/>
          <w:sz w:val="22"/>
          <w:szCs w:val="22"/>
        </w:rPr>
        <w:tab/>
      </w:r>
      <w:r w:rsidR="004E1AE2" w:rsidRPr="001576DF">
        <w:rPr>
          <w:rFonts w:ascii="Arial" w:hAnsi="Arial" w:cs="Arial"/>
          <w:sz w:val="22"/>
          <w:szCs w:val="22"/>
        </w:rPr>
        <w:t xml:space="preserve">Bc. Petrem Mottlem, starostou města Sušice </w:t>
      </w:r>
    </w:p>
    <w:p w:rsidR="005D6370" w:rsidRPr="001576DF" w:rsidRDefault="005D6370" w:rsidP="005D6370">
      <w:pPr>
        <w:spacing w:before="40"/>
        <w:ind w:firstLine="425"/>
        <w:jc w:val="both"/>
        <w:rPr>
          <w:rFonts w:ascii="Arial" w:hAnsi="Arial" w:cs="Arial"/>
          <w:sz w:val="22"/>
          <w:szCs w:val="22"/>
        </w:rPr>
      </w:pPr>
      <w:r w:rsidRPr="001576DF">
        <w:rPr>
          <w:rFonts w:ascii="Arial" w:hAnsi="Arial" w:cs="Arial"/>
          <w:sz w:val="22"/>
          <w:szCs w:val="22"/>
        </w:rPr>
        <w:t>tel.:</w:t>
      </w:r>
      <w:r w:rsidRPr="001576DF">
        <w:rPr>
          <w:rFonts w:ascii="Arial" w:hAnsi="Arial" w:cs="Arial"/>
          <w:sz w:val="22"/>
          <w:szCs w:val="22"/>
        </w:rPr>
        <w:tab/>
      </w:r>
      <w:r w:rsidRPr="001576DF">
        <w:rPr>
          <w:rFonts w:ascii="Arial" w:hAnsi="Arial" w:cs="Arial"/>
          <w:sz w:val="22"/>
          <w:szCs w:val="22"/>
        </w:rPr>
        <w:tab/>
      </w:r>
      <w:r w:rsidRPr="001576DF">
        <w:rPr>
          <w:rFonts w:ascii="Arial" w:hAnsi="Arial" w:cs="Arial"/>
          <w:sz w:val="22"/>
          <w:szCs w:val="22"/>
        </w:rPr>
        <w:tab/>
      </w:r>
      <w:r w:rsidR="00AA640A" w:rsidRPr="001576DF">
        <w:rPr>
          <w:rFonts w:ascii="Arial" w:hAnsi="Arial" w:cs="Arial"/>
          <w:sz w:val="22"/>
          <w:szCs w:val="22"/>
        </w:rPr>
        <w:t>+420 376 540 111</w:t>
      </w:r>
    </w:p>
    <w:p w:rsidR="005D6370" w:rsidRPr="001576DF" w:rsidRDefault="005D6370" w:rsidP="005D6370">
      <w:pPr>
        <w:spacing w:before="40"/>
        <w:ind w:firstLine="425"/>
        <w:jc w:val="both"/>
        <w:rPr>
          <w:rFonts w:ascii="Arial" w:hAnsi="Arial" w:cs="Arial"/>
          <w:sz w:val="22"/>
          <w:szCs w:val="22"/>
        </w:rPr>
      </w:pPr>
      <w:r w:rsidRPr="001576DF">
        <w:rPr>
          <w:rFonts w:ascii="Arial" w:hAnsi="Arial" w:cs="Arial"/>
          <w:sz w:val="22"/>
          <w:szCs w:val="22"/>
        </w:rPr>
        <w:t>e-mail:</w:t>
      </w:r>
      <w:r w:rsidRPr="001576DF">
        <w:rPr>
          <w:rFonts w:ascii="Arial" w:hAnsi="Arial" w:cs="Arial"/>
          <w:sz w:val="22"/>
          <w:szCs w:val="22"/>
        </w:rPr>
        <w:tab/>
      </w:r>
      <w:r w:rsidRPr="001576DF">
        <w:rPr>
          <w:rFonts w:ascii="Arial" w:hAnsi="Arial" w:cs="Arial"/>
          <w:sz w:val="22"/>
          <w:szCs w:val="22"/>
        </w:rPr>
        <w:tab/>
      </w:r>
      <w:r w:rsidRPr="001576DF">
        <w:rPr>
          <w:rFonts w:ascii="Arial" w:hAnsi="Arial" w:cs="Arial"/>
          <w:sz w:val="22"/>
          <w:szCs w:val="22"/>
        </w:rPr>
        <w:tab/>
      </w:r>
      <w:r w:rsidR="00AA640A" w:rsidRPr="001576DF">
        <w:rPr>
          <w:rFonts w:ascii="Arial" w:hAnsi="Arial" w:cs="Arial"/>
          <w:color w:val="000000"/>
          <w:sz w:val="22"/>
          <w:szCs w:val="22"/>
          <w:shd w:val="clear" w:color="auto" w:fill="F2F2F2"/>
        </w:rPr>
        <w:t>podatelna@mususice.cz</w:t>
      </w:r>
    </w:p>
    <w:p w:rsidR="00301B82" w:rsidRPr="004E1AE2" w:rsidRDefault="005D6370" w:rsidP="005D6370">
      <w:pPr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 xml:space="preserve">IČO: </w:t>
      </w:r>
      <w:r w:rsidRPr="004E1AE2">
        <w:rPr>
          <w:rFonts w:ascii="Arial" w:hAnsi="Arial" w:cs="Arial"/>
          <w:sz w:val="22"/>
          <w:szCs w:val="22"/>
        </w:rPr>
        <w:tab/>
      </w:r>
      <w:r w:rsidRPr="004E1AE2">
        <w:rPr>
          <w:rFonts w:ascii="Arial" w:hAnsi="Arial" w:cs="Arial"/>
          <w:sz w:val="22"/>
          <w:szCs w:val="22"/>
        </w:rPr>
        <w:tab/>
      </w:r>
      <w:r w:rsidRPr="004E1AE2">
        <w:rPr>
          <w:rFonts w:ascii="Arial" w:hAnsi="Arial" w:cs="Arial"/>
          <w:sz w:val="22"/>
          <w:szCs w:val="22"/>
        </w:rPr>
        <w:tab/>
      </w:r>
      <w:r w:rsidR="00AA640A">
        <w:rPr>
          <w:rFonts w:ascii="Arial" w:hAnsi="Arial" w:cs="Arial"/>
          <w:sz w:val="22"/>
          <w:szCs w:val="22"/>
        </w:rPr>
        <w:t>00256129</w:t>
      </w:r>
      <w:r w:rsidRPr="004E1AE2">
        <w:rPr>
          <w:rFonts w:ascii="Arial" w:hAnsi="Arial" w:cs="Arial"/>
          <w:sz w:val="22"/>
          <w:szCs w:val="22"/>
        </w:rPr>
        <w:tab/>
      </w:r>
      <w:r w:rsidRPr="004E1AE2">
        <w:rPr>
          <w:rFonts w:ascii="Arial" w:hAnsi="Arial" w:cs="Arial"/>
          <w:sz w:val="22"/>
          <w:szCs w:val="22"/>
        </w:rPr>
        <w:tab/>
      </w:r>
    </w:p>
    <w:p w:rsidR="005D6370" w:rsidRPr="004E1AE2" w:rsidRDefault="005D6370" w:rsidP="005D6370">
      <w:pPr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 xml:space="preserve">DIČ: </w:t>
      </w:r>
      <w:r w:rsidRPr="004E1AE2">
        <w:rPr>
          <w:rFonts w:ascii="Arial" w:hAnsi="Arial" w:cs="Arial"/>
          <w:sz w:val="22"/>
          <w:szCs w:val="22"/>
        </w:rPr>
        <w:tab/>
      </w:r>
      <w:r w:rsidR="00301B82" w:rsidRPr="004E1AE2">
        <w:rPr>
          <w:rFonts w:ascii="Arial" w:hAnsi="Arial" w:cs="Arial"/>
          <w:sz w:val="22"/>
          <w:szCs w:val="22"/>
        </w:rPr>
        <w:tab/>
      </w:r>
      <w:r w:rsidR="00301B82" w:rsidRPr="004E1AE2">
        <w:rPr>
          <w:rFonts w:ascii="Arial" w:hAnsi="Arial" w:cs="Arial"/>
          <w:sz w:val="22"/>
          <w:szCs w:val="22"/>
        </w:rPr>
        <w:tab/>
      </w:r>
      <w:r w:rsidR="00AA640A">
        <w:rPr>
          <w:rFonts w:ascii="Arial" w:hAnsi="Arial" w:cs="Arial"/>
          <w:sz w:val="22"/>
          <w:szCs w:val="22"/>
        </w:rPr>
        <w:t>CZ00256129</w:t>
      </w:r>
    </w:p>
    <w:p w:rsidR="005D6370" w:rsidRPr="001576DF" w:rsidRDefault="005D6370" w:rsidP="005D6370">
      <w:pPr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1576DF">
        <w:rPr>
          <w:rFonts w:ascii="Arial" w:hAnsi="Arial" w:cs="Arial"/>
          <w:sz w:val="22"/>
          <w:szCs w:val="22"/>
        </w:rPr>
        <w:t xml:space="preserve">Bankovní spojení: </w:t>
      </w:r>
      <w:r w:rsidRPr="001576DF">
        <w:rPr>
          <w:rFonts w:ascii="Arial" w:hAnsi="Arial" w:cs="Arial"/>
          <w:sz w:val="22"/>
          <w:szCs w:val="22"/>
        </w:rPr>
        <w:tab/>
      </w:r>
      <w:r w:rsidR="00DD6D9F">
        <w:rPr>
          <w:rFonts w:ascii="Arial" w:hAnsi="Arial" w:cs="Arial"/>
          <w:sz w:val="22"/>
          <w:szCs w:val="22"/>
        </w:rPr>
        <w:t>XXXXXXXXXXXXXXX</w:t>
      </w:r>
    </w:p>
    <w:p w:rsidR="005D6370" w:rsidRPr="004E1AE2" w:rsidRDefault="005D6370" w:rsidP="005D6370">
      <w:pPr>
        <w:jc w:val="both"/>
        <w:rPr>
          <w:rFonts w:ascii="Arial" w:hAnsi="Arial" w:cs="Arial"/>
          <w:sz w:val="22"/>
          <w:szCs w:val="22"/>
        </w:rPr>
      </w:pPr>
    </w:p>
    <w:p w:rsidR="0084371B" w:rsidRDefault="001576DF" w:rsidP="001576DF">
      <w:pPr>
        <w:widowControl w:val="0"/>
        <w:spacing w:before="120"/>
        <w:ind w:left="425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D6370" w:rsidRPr="004E1AE2">
        <w:rPr>
          <w:rFonts w:ascii="Arial" w:hAnsi="Arial" w:cs="Arial"/>
          <w:sz w:val="22"/>
          <w:szCs w:val="22"/>
        </w:rPr>
        <w:t>ástupce ve věcech technických:</w:t>
      </w:r>
    </w:p>
    <w:p w:rsidR="0084371B" w:rsidRDefault="001576DF" w:rsidP="001576DF">
      <w:pPr>
        <w:widowControl w:val="0"/>
        <w:spacing w:before="120"/>
        <w:ind w:left="425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Vošalík, investiční technik, odbor majetku a rozvoje města Sušice</w:t>
      </w:r>
      <w:r w:rsidR="0084371B">
        <w:rPr>
          <w:rFonts w:ascii="Arial" w:hAnsi="Arial" w:cs="Arial"/>
          <w:sz w:val="22"/>
          <w:szCs w:val="22"/>
        </w:rPr>
        <w:t xml:space="preserve"> </w:t>
      </w:r>
    </w:p>
    <w:p w:rsidR="00CE3BB2" w:rsidRPr="004E1AE2" w:rsidRDefault="0084371B" w:rsidP="001576DF">
      <w:pPr>
        <w:widowControl w:val="0"/>
        <w:spacing w:before="120"/>
        <w:ind w:left="425" w:firstLine="1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724 181 599, email: jvosalik@mususice.cz</w:t>
      </w:r>
      <w:r w:rsidR="005D6370" w:rsidRPr="004E1AE2">
        <w:rPr>
          <w:rFonts w:ascii="Arial" w:hAnsi="Arial" w:cs="Arial"/>
          <w:sz w:val="22"/>
          <w:szCs w:val="22"/>
        </w:rPr>
        <w:t xml:space="preserve"> </w:t>
      </w:r>
      <w:r w:rsidR="00FC2D54" w:rsidRPr="004E1AE2">
        <w:rPr>
          <w:rFonts w:ascii="Arial" w:hAnsi="Arial" w:cs="Arial"/>
          <w:snapToGrid w:val="0"/>
          <w:sz w:val="22"/>
          <w:szCs w:val="22"/>
        </w:rPr>
        <w:t xml:space="preserve"> </w:t>
      </w:r>
      <w:r w:rsidR="00CE3BB2" w:rsidRPr="004E1AE2">
        <w:rPr>
          <w:rFonts w:ascii="Arial" w:hAnsi="Arial" w:cs="Arial"/>
          <w:b/>
          <w:bCs/>
          <w:snapToGrid w:val="0"/>
          <w:sz w:val="22"/>
          <w:szCs w:val="22"/>
        </w:rPr>
        <w:tab/>
      </w:r>
    </w:p>
    <w:p w:rsidR="00CE3BB2" w:rsidRPr="004E1AE2" w:rsidRDefault="00CE3BB2" w:rsidP="00CE3BB2">
      <w:pPr>
        <w:widowControl w:val="0"/>
        <w:ind w:left="708"/>
        <w:rPr>
          <w:rFonts w:ascii="Arial" w:hAnsi="Arial" w:cs="Arial"/>
          <w:bCs/>
          <w:sz w:val="22"/>
          <w:szCs w:val="22"/>
        </w:rPr>
      </w:pPr>
      <w:r w:rsidRPr="004E1AE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4E1AE2">
        <w:rPr>
          <w:rFonts w:ascii="Arial" w:hAnsi="Arial" w:cs="Arial"/>
          <w:bCs/>
          <w:snapToGrid w:val="0"/>
          <w:sz w:val="22"/>
          <w:szCs w:val="22"/>
        </w:rPr>
        <w:tab/>
      </w:r>
      <w:r w:rsidRPr="004E1AE2">
        <w:rPr>
          <w:rFonts w:ascii="Arial" w:hAnsi="Arial" w:cs="Arial"/>
          <w:bCs/>
          <w:snapToGrid w:val="0"/>
          <w:sz w:val="22"/>
          <w:szCs w:val="22"/>
        </w:rPr>
        <w:tab/>
      </w:r>
      <w:r w:rsidRPr="004E1AE2">
        <w:rPr>
          <w:rFonts w:ascii="Arial" w:hAnsi="Arial" w:cs="Arial"/>
          <w:bCs/>
          <w:snapToGrid w:val="0"/>
          <w:sz w:val="22"/>
          <w:szCs w:val="22"/>
        </w:rPr>
        <w:tab/>
      </w:r>
      <w:r w:rsidRPr="004E1AE2">
        <w:rPr>
          <w:rFonts w:ascii="Arial" w:hAnsi="Arial" w:cs="Arial"/>
          <w:bCs/>
          <w:snapToGrid w:val="0"/>
          <w:sz w:val="22"/>
          <w:szCs w:val="22"/>
        </w:rPr>
        <w:tab/>
      </w:r>
      <w:r w:rsidRPr="004E1AE2">
        <w:rPr>
          <w:rFonts w:ascii="Arial" w:hAnsi="Arial" w:cs="Arial"/>
          <w:bCs/>
          <w:snapToGrid w:val="0"/>
          <w:sz w:val="22"/>
          <w:szCs w:val="22"/>
        </w:rPr>
        <w:tab/>
      </w:r>
      <w:r w:rsidRPr="004E1AE2">
        <w:rPr>
          <w:rStyle w:val="Hypertextovodkaz"/>
          <w:rFonts w:ascii="Arial" w:hAnsi="Arial" w:cs="Arial"/>
          <w:sz w:val="22"/>
          <w:szCs w:val="22"/>
        </w:rPr>
        <w:t xml:space="preserve"> </w:t>
      </w:r>
    </w:p>
    <w:p w:rsidR="005D6370" w:rsidRDefault="005D6370" w:rsidP="005D6370">
      <w:pPr>
        <w:spacing w:before="60"/>
        <w:jc w:val="both"/>
        <w:rPr>
          <w:rFonts w:ascii="Arial" w:hAnsi="Arial" w:cs="Arial"/>
          <w:i/>
          <w:iCs/>
          <w:sz w:val="22"/>
          <w:szCs w:val="22"/>
        </w:rPr>
      </w:pPr>
      <w:r w:rsidRPr="004E1AE2">
        <w:rPr>
          <w:rFonts w:ascii="Arial" w:hAnsi="Arial" w:cs="Arial"/>
          <w:i/>
          <w:iCs/>
          <w:sz w:val="22"/>
          <w:szCs w:val="22"/>
        </w:rPr>
        <w:t>jako příkazce na straně jedné</w:t>
      </w:r>
    </w:p>
    <w:p w:rsidR="001576DF" w:rsidRPr="004E1AE2" w:rsidRDefault="001576DF" w:rsidP="005D6370">
      <w:pPr>
        <w:spacing w:before="60"/>
        <w:jc w:val="both"/>
        <w:rPr>
          <w:rFonts w:ascii="Arial" w:hAnsi="Arial" w:cs="Arial"/>
          <w:i/>
          <w:iCs/>
          <w:sz w:val="22"/>
          <w:szCs w:val="22"/>
        </w:rPr>
      </w:pPr>
    </w:p>
    <w:p w:rsidR="005D6370" w:rsidRPr="004E1AE2" w:rsidRDefault="005D6370" w:rsidP="005D6370">
      <w:pPr>
        <w:jc w:val="both"/>
        <w:rPr>
          <w:rFonts w:ascii="Arial" w:hAnsi="Arial" w:cs="Arial"/>
          <w:sz w:val="22"/>
          <w:szCs w:val="22"/>
        </w:rPr>
      </w:pPr>
    </w:p>
    <w:p w:rsidR="005D6370" w:rsidRPr="004E1AE2" w:rsidRDefault="005D6370" w:rsidP="005D637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E1AE2">
        <w:rPr>
          <w:rFonts w:ascii="Arial" w:hAnsi="Arial" w:cs="Arial"/>
          <w:bCs/>
          <w:sz w:val="22"/>
          <w:szCs w:val="22"/>
        </w:rPr>
        <w:t>Příkazník:</w:t>
      </w:r>
      <w:r w:rsidRPr="004E1AE2">
        <w:rPr>
          <w:rFonts w:ascii="Arial" w:hAnsi="Arial" w:cs="Arial"/>
          <w:bCs/>
          <w:sz w:val="22"/>
          <w:szCs w:val="22"/>
        </w:rPr>
        <w:tab/>
      </w:r>
      <w:r w:rsidRPr="004E1AE2">
        <w:rPr>
          <w:rFonts w:ascii="Arial" w:hAnsi="Arial" w:cs="Arial"/>
          <w:b/>
          <w:sz w:val="22"/>
          <w:szCs w:val="22"/>
        </w:rPr>
        <w:tab/>
      </w:r>
      <w:r w:rsidRPr="004E1AE2">
        <w:rPr>
          <w:rFonts w:ascii="Arial" w:hAnsi="Arial" w:cs="Arial"/>
          <w:b/>
          <w:sz w:val="22"/>
          <w:szCs w:val="22"/>
        </w:rPr>
        <w:tab/>
      </w:r>
      <w:r w:rsidR="0074529C" w:rsidRPr="004E1AE2">
        <w:rPr>
          <w:rFonts w:ascii="Arial" w:hAnsi="Arial" w:cs="Arial"/>
          <w:b/>
          <w:sz w:val="22"/>
          <w:szCs w:val="22"/>
        </w:rPr>
        <w:t>Ing. Jaromír Zelenka</w:t>
      </w:r>
    </w:p>
    <w:p w:rsidR="005D6370" w:rsidRPr="004E1AE2" w:rsidRDefault="005D6370" w:rsidP="005D6370">
      <w:pPr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Sídlo:</w:t>
      </w:r>
      <w:r w:rsidRPr="004E1AE2">
        <w:rPr>
          <w:rFonts w:ascii="Arial" w:hAnsi="Arial" w:cs="Arial"/>
          <w:sz w:val="22"/>
          <w:szCs w:val="22"/>
        </w:rPr>
        <w:tab/>
      </w:r>
      <w:r w:rsidRPr="004E1AE2">
        <w:rPr>
          <w:rFonts w:ascii="Arial" w:hAnsi="Arial" w:cs="Arial"/>
          <w:sz w:val="22"/>
          <w:szCs w:val="22"/>
        </w:rPr>
        <w:tab/>
      </w:r>
      <w:r w:rsidR="0074529C" w:rsidRPr="004E1AE2">
        <w:rPr>
          <w:rFonts w:ascii="Arial" w:hAnsi="Arial" w:cs="Arial"/>
          <w:sz w:val="22"/>
          <w:szCs w:val="22"/>
        </w:rPr>
        <w:tab/>
        <w:t>Vodárenská čp. 352, 386 01 Strakonice</w:t>
      </w:r>
    </w:p>
    <w:p w:rsidR="005D6370" w:rsidRPr="004E1AE2" w:rsidRDefault="005D6370" w:rsidP="005D6370">
      <w:pPr>
        <w:spacing w:before="40"/>
        <w:ind w:firstLine="425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tel.:</w:t>
      </w:r>
      <w:r w:rsidRPr="004E1AE2">
        <w:rPr>
          <w:rFonts w:ascii="Arial" w:hAnsi="Arial" w:cs="Arial"/>
          <w:sz w:val="22"/>
          <w:szCs w:val="22"/>
        </w:rPr>
        <w:tab/>
      </w:r>
      <w:r w:rsidRPr="004E1AE2">
        <w:rPr>
          <w:rFonts w:ascii="Arial" w:hAnsi="Arial" w:cs="Arial"/>
          <w:sz w:val="22"/>
          <w:szCs w:val="22"/>
        </w:rPr>
        <w:tab/>
      </w:r>
      <w:r w:rsidRPr="004E1AE2">
        <w:rPr>
          <w:rFonts w:ascii="Arial" w:hAnsi="Arial" w:cs="Arial"/>
          <w:sz w:val="22"/>
          <w:szCs w:val="22"/>
        </w:rPr>
        <w:tab/>
      </w:r>
      <w:r w:rsidR="00DD6D9F">
        <w:rPr>
          <w:rFonts w:ascii="Arial" w:hAnsi="Arial" w:cs="Arial"/>
          <w:sz w:val="22"/>
          <w:szCs w:val="22"/>
        </w:rPr>
        <w:t>XXXXXXXXXXXXXXX</w:t>
      </w:r>
    </w:p>
    <w:p w:rsidR="005D6370" w:rsidRPr="004E1AE2" w:rsidRDefault="005D6370" w:rsidP="005D6370">
      <w:pPr>
        <w:spacing w:before="40"/>
        <w:ind w:firstLine="425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e-mail:</w:t>
      </w:r>
      <w:r w:rsidRPr="004E1AE2">
        <w:rPr>
          <w:rFonts w:ascii="Arial" w:hAnsi="Arial" w:cs="Arial"/>
          <w:sz w:val="22"/>
          <w:szCs w:val="22"/>
        </w:rPr>
        <w:tab/>
      </w:r>
      <w:r w:rsidRPr="004E1AE2">
        <w:rPr>
          <w:rFonts w:ascii="Arial" w:hAnsi="Arial" w:cs="Arial"/>
          <w:sz w:val="22"/>
          <w:szCs w:val="22"/>
        </w:rPr>
        <w:tab/>
      </w:r>
      <w:r w:rsidRPr="004E1AE2">
        <w:rPr>
          <w:rFonts w:ascii="Arial" w:hAnsi="Arial" w:cs="Arial"/>
          <w:sz w:val="22"/>
          <w:szCs w:val="22"/>
        </w:rPr>
        <w:tab/>
      </w:r>
      <w:r w:rsidR="0074529C" w:rsidRPr="004E1AE2">
        <w:rPr>
          <w:rFonts w:ascii="Arial" w:hAnsi="Arial" w:cs="Arial"/>
          <w:sz w:val="22"/>
          <w:szCs w:val="22"/>
        </w:rPr>
        <w:t>jaromir.zelenka@post.cz</w:t>
      </w:r>
    </w:p>
    <w:p w:rsidR="00553CC1" w:rsidRPr="004E1AE2" w:rsidRDefault="005D6370" w:rsidP="005D6370">
      <w:pPr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 xml:space="preserve">IČO: </w:t>
      </w:r>
      <w:r w:rsidRPr="004E1AE2">
        <w:rPr>
          <w:rFonts w:ascii="Arial" w:hAnsi="Arial" w:cs="Arial"/>
          <w:sz w:val="22"/>
          <w:szCs w:val="22"/>
        </w:rPr>
        <w:tab/>
      </w:r>
      <w:r w:rsidRPr="004E1AE2">
        <w:rPr>
          <w:rFonts w:ascii="Arial" w:hAnsi="Arial" w:cs="Arial"/>
          <w:sz w:val="22"/>
          <w:szCs w:val="22"/>
        </w:rPr>
        <w:tab/>
      </w:r>
      <w:r w:rsidRPr="004E1AE2">
        <w:rPr>
          <w:rFonts w:ascii="Arial" w:hAnsi="Arial" w:cs="Arial"/>
          <w:sz w:val="22"/>
          <w:szCs w:val="22"/>
        </w:rPr>
        <w:tab/>
      </w:r>
      <w:r w:rsidR="0074529C" w:rsidRPr="004E1AE2">
        <w:rPr>
          <w:rFonts w:ascii="Arial" w:hAnsi="Arial" w:cs="Arial"/>
          <w:sz w:val="22"/>
          <w:szCs w:val="22"/>
        </w:rPr>
        <w:t>67172393</w:t>
      </w:r>
      <w:r w:rsidRPr="004E1AE2">
        <w:rPr>
          <w:rFonts w:ascii="Arial" w:hAnsi="Arial" w:cs="Arial"/>
          <w:sz w:val="22"/>
          <w:szCs w:val="22"/>
        </w:rPr>
        <w:tab/>
      </w:r>
    </w:p>
    <w:p w:rsidR="005D6370" w:rsidRPr="004E1AE2" w:rsidRDefault="005D6370" w:rsidP="005D6370">
      <w:pPr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 xml:space="preserve">Bankovní spojení: </w:t>
      </w:r>
      <w:r w:rsidRPr="004E1AE2">
        <w:rPr>
          <w:rFonts w:ascii="Arial" w:hAnsi="Arial" w:cs="Arial"/>
          <w:sz w:val="22"/>
          <w:szCs w:val="22"/>
        </w:rPr>
        <w:tab/>
      </w:r>
      <w:r w:rsidR="00DD6D9F">
        <w:rPr>
          <w:rFonts w:ascii="Arial" w:hAnsi="Arial" w:cs="Arial"/>
          <w:sz w:val="22"/>
          <w:szCs w:val="22"/>
        </w:rPr>
        <w:t>XXXXXXXXXXXXXXX</w:t>
      </w:r>
    </w:p>
    <w:p w:rsidR="005D6370" w:rsidRPr="004E1AE2" w:rsidRDefault="005D6370" w:rsidP="005D6370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5D6370" w:rsidRPr="004E1AE2" w:rsidRDefault="005D6370" w:rsidP="005D6370">
      <w:pPr>
        <w:ind w:left="425" w:firstLine="1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 xml:space="preserve">Příkazník je </w:t>
      </w:r>
      <w:r w:rsidR="0074529C" w:rsidRPr="004E1AE2">
        <w:rPr>
          <w:rFonts w:ascii="Arial" w:hAnsi="Arial" w:cs="Arial"/>
          <w:sz w:val="22"/>
          <w:szCs w:val="22"/>
        </w:rPr>
        <w:t>fyzickou</w:t>
      </w:r>
      <w:r w:rsidRPr="004E1AE2">
        <w:rPr>
          <w:rFonts w:ascii="Arial" w:hAnsi="Arial" w:cs="Arial"/>
          <w:sz w:val="22"/>
          <w:szCs w:val="22"/>
        </w:rPr>
        <w:t xml:space="preserve"> osobou zapsanou</w:t>
      </w:r>
      <w:r w:rsidR="004E1579" w:rsidRPr="004E1AE2">
        <w:rPr>
          <w:rFonts w:ascii="Arial" w:hAnsi="Arial" w:cs="Arial"/>
          <w:sz w:val="22"/>
          <w:szCs w:val="22"/>
        </w:rPr>
        <w:t xml:space="preserve"> v živnostenském</w:t>
      </w:r>
      <w:r w:rsidRPr="004E1AE2">
        <w:rPr>
          <w:rFonts w:ascii="Arial" w:hAnsi="Arial" w:cs="Arial"/>
          <w:sz w:val="22"/>
          <w:szCs w:val="22"/>
        </w:rPr>
        <w:t xml:space="preserve"> rejstříku vedeném </w:t>
      </w:r>
      <w:r w:rsidR="004E1579" w:rsidRPr="004E1AE2">
        <w:rPr>
          <w:rFonts w:ascii="Arial" w:hAnsi="Arial" w:cs="Arial"/>
          <w:sz w:val="22"/>
          <w:szCs w:val="22"/>
        </w:rPr>
        <w:t xml:space="preserve">Městským úřadem ve Strakonicích, </w:t>
      </w:r>
      <w:proofErr w:type="gramStart"/>
      <w:r w:rsidR="004E1579" w:rsidRPr="004E1AE2">
        <w:rPr>
          <w:rFonts w:ascii="Arial" w:hAnsi="Arial" w:cs="Arial"/>
          <w:sz w:val="22"/>
          <w:szCs w:val="22"/>
        </w:rPr>
        <w:t>č.j.</w:t>
      </w:r>
      <w:proofErr w:type="gramEnd"/>
      <w:r w:rsidR="004E1579" w:rsidRPr="004E1AE2">
        <w:rPr>
          <w:rFonts w:ascii="Arial" w:hAnsi="Arial" w:cs="Arial"/>
          <w:sz w:val="22"/>
          <w:szCs w:val="22"/>
        </w:rPr>
        <w:t xml:space="preserve"> MUST/002433/2018/OŽÚ/</w:t>
      </w:r>
      <w:proofErr w:type="spellStart"/>
      <w:r w:rsidR="004E1579" w:rsidRPr="004E1AE2">
        <w:rPr>
          <w:rFonts w:ascii="Arial" w:hAnsi="Arial" w:cs="Arial"/>
          <w:sz w:val="22"/>
          <w:szCs w:val="22"/>
        </w:rPr>
        <w:t>vav</w:t>
      </w:r>
      <w:proofErr w:type="spellEnd"/>
      <w:r w:rsidR="00BE5536" w:rsidRPr="004E1AE2">
        <w:rPr>
          <w:rFonts w:ascii="Arial" w:hAnsi="Arial" w:cs="Arial"/>
          <w:sz w:val="22"/>
          <w:szCs w:val="22"/>
        </w:rPr>
        <w:t xml:space="preserve">, datum zápisu: </w:t>
      </w:r>
      <w:proofErr w:type="gramStart"/>
      <w:r w:rsidR="00BE5536" w:rsidRPr="004E1AE2">
        <w:rPr>
          <w:rFonts w:ascii="Arial" w:hAnsi="Arial" w:cs="Arial"/>
          <w:sz w:val="22"/>
          <w:szCs w:val="22"/>
        </w:rPr>
        <w:t>12.01.2018</w:t>
      </w:r>
      <w:proofErr w:type="gramEnd"/>
      <w:r w:rsidR="003A45E6" w:rsidRPr="004E1AE2">
        <w:rPr>
          <w:rFonts w:ascii="Arial" w:hAnsi="Arial" w:cs="Arial"/>
          <w:sz w:val="22"/>
          <w:szCs w:val="22"/>
        </w:rPr>
        <w:t>.</w:t>
      </w:r>
    </w:p>
    <w:p w:rsidR="005D6370" w:rsidRPr="004E1AE2" w:rsidRDefault="005D6370" w:rsidP="005D6370">
      <w:pPr>
        <w:jc w:val="both"/>
        <w:rPr>
          <w:rFonts w:ascii="Arial" w:hAnsi="Arial" w:cs="Arial"/>
          <w:sz w:val="22"/>
          <w:szCs w:val="22"/>
        </w:rPr>
      </w:pPr>
    </w:p>
    <w:p w:rsidR="004E1579" w:rsidRPr="004E1AE2" w:rsidRDefault="0084371B" w:rsidP="0084371B">
      <w:pPr>
        <w:ind w:firstLine="426"/>
        <w:jc w:val="both"/>
        <w:rPr>
          <w:rFonts w:ascii="Arial" w:hAnsi="Arial" w:cs="Arial"/>
          <w:iCs/>
          <w:sz w:val="22"/>
          <w:szCs w:val="22"/>
        </w:rPr>
      </w:pPr>
      <w:r>
        <w:rPr>
          <w:rStyle w:val="Hypertextovodkaz"/>
          <w:rFonts w:ascii="Arial" w:hAnsi="Arial" w:cs="Arial"/>
          <w:sz w:val="22"/>
          <w:szCs w:val="22"/>
        </w:rPr>
        <w:t>o</w:t>
      </w:r>
      <w:r w:rsidR="004E1579" w:rsidRPr="004E1AE2">
        <w:rPr>
          <w:rFonts w:ascii="Arial" w:hAnsi="Arial" w:cs="Arial"/>
          <w:sz w:val="22"/>
          <w:szCs w:val="22"/>
        </w:rPr>
        <w:t>svědčení o autorizaci ČKAIT č.</w:t>
      </w:r>
      <w:r w:rsidR="004E1579" w:rsidRPr="004E1AE2">
        <w:rPr>
          <w:rFonts w:ascii="Arial" w:hAnsi="Arial" w:cs="Arial"/>
          <w:iCs/>
          <w:sz w:val="22"/>
          <w:szCs w:val="22"/>
        </w:rPr>
        <w:t xml:space="preserve"> 0101966 (obor pozemní stavby) </w:t>
      </w:r>
    </w:p>
    <w:p w:rsidR="004E1579" w:rsidRPr="004E1AE2" w:rsidRDefault="004E1579" w:rsidP="004E1579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:rsidR="005D6370" w:rsidRDefault="005D6370" w:rsidP="005D6370">
      <w:pPr>
        <w:spacing w:before="60"/>
        <w:jc w:val="both"/>
        <w:rPr>
          <w:rFonts w:ascii="Arial" w:hAnsi="Arial" w:cs="Arial"/>
          <w:i/>
          <w:iCs/>
          <w:sz w:val="22"/>
          <w:szCs w:val="22"/>
        </w:rPr>
      </w:pPr>
      <w:r w:rsidRPr="004E1AE2">
        <w:rPr>
          <w:rFonts w:ascii="Arial" w:hAnsi="Arial" w:cs="Arial"/>
          <w:i/>
          <w:iCs/>
          <w:sz w:val="22"/>
          <w:szCs w:val="22"/>
        </w:rPr>
        <w:t xml:space="preserve">jako příkazník na straně </w:t>
      </w:r>
      <w:r w:rsidR="001576DF">
        <w:rPr>
          <w:rFonts w:ascii="Arial" w:hAnsi="Arial" w:cs="Arial"/>
          <w:i/>
          <w:iCs/>
          <w:sz w:val="22"/>
          <w:szCs w:val="22"/>
        </w:rPr>
        <w:t>druhé</w:t>
      </w:r>
    </w:p>
    <w:p w:rsidR="0084371B" w:rsidRDefault="0084371B" w:rsidP="005D6370">
      <w:pPr>
        <w:spacing w:before="60"/>
        <w:jc w:val="both"/>
        <w:rPr>
          <w:rFonts w:ascii="Arial" w:hAnsi="Arial" w:cs="Arial"/>
          <w:i/>
          <w:iCs/>
          <w:sz w:val="22"/>
          <w:szCs w:val="22"/>
        </w:rPr>
      </w:pPr>
    </w:p>
    <w:p w:rsidR="0084371B" w:rsidRPr="004E1AE2" w:rsidRDefault="0084371B" w:rsidP="005D6370">
      <w:pPr>
        <w:spacing w:before="60"/>
        <w:jc w:val="both"/>
        <w:rPr>
          <w:rFonts w:ascii="Arial" w:hAnsi="Arial" w:cs="Arial"/>
          <w:i/>
          <w:iCs/>
          <w:sz w:val="22"/>
          <w:szCs w:val="22"/>
        </w:rPr>
      </w:pPr>
    </w:p>
    <w:p w:rsidR="00A7731A" w:rsidRPr="004E1AE2" w:rsidRDefault="00A7731A">
      <w:pPr>
        <w:jc w:val="both"/>
        <w:rPr>
          <w:rFonts w:ascii="Arial" w:hAnsi="Arial" w:cs="Arial"/>
          <w:sz w:val="22"/>
          <w:szCs w:val="22"/>
        </w:rPr>
      </w:pPr>
    </w:p>
    <w:p w:rsidR="000A3C29" w:rsidRPr="004E1AE2" w:rsidRDefault="000A3C29">
      <w:pPr>
        <w:pStyle w:val="Nadpis5"/>
        <w:shd w:val="pct12" w:color="auto" w:fill="FFFFFF"/>
        <w:jc w:val="both"/>
        <w:rPr>
          <w:rFonts w:ascii="Arial" w:hAnsi="Arial" w:cs="Arial"/>
          <w:b/>
          <w:i w:val="0"/>
          <w:sz w:val="22"/>
          <w:szCs w:val="22"/>
        </w:rPr>
      </w:pPr>
      <w:r w:rsidRPr="004E1AE2">
        <w:rPr>
          <w:rFonts w:ascii="Arial" w:hAnsi="Arial" w:cs="Arial"/>
          <w:b/>
          <w:i w:val="0"/>
          <w:sz w:val="22"/>
          <w:szCs w:val="22"/>
        </w:rPr>
        <w:t>II. Předmět smlouvy</w:t>
      </w:r>
    </w:p>
    <w:p w:rsidR="000A3C29" w:rsidRPr="004E1AE2" w:rsidRDefault="000A3C29">
      <w:pPr>
        <w:jc w:val="both"/>
        <w:rPr>
          <w:rFonts w:ascii="Arial" w:hAnsi="Arial" w:cs="Arial"/>
          <w:sz w:val="22"/>
          <w:szCs w:val="22"/>
        </w:rPr>
      </w:pPr>
    </w:p>
    <w:p w:rsidR="00005BD5" w:rsidRPr="004E1AE2" w:rsidRDefault="004849DD" w:rsidP="00EE6769">
      <w:pPr>
        <w:numPr>
          <w:ilvl w:val="0"/>
          <w:numId w:val="1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Příkazník</w:t>
      </w:r>
      <w:r w:rsidR="000A3C29" w:rsidRPr="004E1AE2">
        <w:rPr>
          <w:rFonts w:ascii="Arial" w:hAnsi="Arial" w:cs="Arial"/>
          <w:sz w:val="22"/>
          <w:szCs w:val="22"/>
        </w:rPr>
        <w:t xml:space="preserve"> provede pro </w:t>
      </w:r>
      <w:r w:rsidRPr="004E1AE2">
        <w:rPr>
          <w:rFonts w:ascii="Arial" w:hAnsi="Arial" w:cs="Arial"/>
          <w:sz w:val="22"/>
          <w:szCs w:val="22"/>
        </w:rPr>
        <w:t>příkazce</w:t>
      </w:r>
      <w:r w:rsidR="000A3C29" w:rsidRPr="004E1AE2">
        <w:rPr>
          <w:rFonts w:ascii="Arial" w:hAnsi="Arial" w:cs="Arial"/>
          <w:sz w:val="22"/>
          <w:szCs w:val="22"/>
        </w:rPr>
        <w:t xml:space="preserve"> kompletní výkon </w:t>
      </w:r>
      <w:r w:rsidR="00005BD5" w:rsidRPr="004E1AE2">
        <w:rPr>
          <w:rFonts w:ascii="Arial" w:hAnsi="Arial" w:cs="Arial"/>
          <w:sz w:val="22"/>
          <w:szCs w:val="22"/>
        </w:rPr>
        <w:t>technického</w:t>
      </w:r>
      <w:r w:rsidR="000A3C29" w:rsidRPr="004E1AE2">
        <w:rPr>
          <w:rFonts w:ascii="Arial" w:hAnsi="Arial" w:cs="Arial"/>
          <w:sz w:val="22"/>
          <w:szCs w:val="22"/>
        </w:rPr>
        <w:t xml:space="preserve"> dozoru </w:t>
      </w:r>
      <w:r w:rsidR="00005BD5" w:rsidRPr="004E1AE2">
        <w:rPr>
          <w:rFonts w:ascii="Arial" w:hAnsi="Arial" w:cs="Arial"/>
          <w:sz w:val="22"/>
          <w:szCs w:val="22"/>
        </w:rPr>
        <w:t>stavebníka</w:t>
      </w:r>
      <w:r w:rsidR="00D013E0" w:rsidRPr="004E1AE2">
        <w:rPr>
          <w:rFonts w:ascii="Arial" w:hAnsi="Arial" w:cs="Arial"/>
          <w:sz w:val="22"/>
          <w:szCs w:val="22"/>
        </w:rPr>
        <w:t xml:space="preserve"> na staveništi</w:t>
      </w:r>
      <w:r w:rsidR="00005BD5" w:rsidRPr="004E1AE2">
        <w:rPr>
          <w:rFonts w:ascii="Arial" w:hAnsi="Arial" w:cs="Arial"/>
          <w:sz w:val="22"/>
          <w:szCs w:val="22"/>
        </w:rPr>
        <w:t xml:space="preserve"> </w:t>
      </w:r>
      <w:r w:rsidR="000945A3" w:rsidRPr="004E1AE2">
        <w:rPr>
          <w:rFonts w:ascii="Arial" w:hAnsi="Arial" w:cs="Arial"/>
          <w:sz w:val="22"/>
          <w:szCs w:val="22"/>
        </w:rPr>
        <w:t xml:space="preserve">(dále také „TDS“) </w:t>
      </w:r>
      <w:r w:rsidR="00EC0649" w:rsidRPr="004E1AE2">
        <w:rPr>
          <w:rFonts w:ascii="Arial" w:hAnsi="Arial" w:cs="Arial"/>
          <w:sz w:val="22"/>
          <w:szCs w:val="22"/>
        </w:rPr>
        <w:t xml:space="preserve">dle § 153 zákona </w:t>
      </w:r>
      <w:r w:rsidR="00764DC0" w:rsidRPr="004E1AE2">
        <w:rPr>
          <w:rFonts w:ascii="Arial" w:hAnsi="Arial" w:cs="Arial"/>
          <w:sz w:val="22"/>
          <w:szCs w:val="22"/>
        </w:rPr>
        <w:t xml:space="preserve">č. </w:t>
      </w:r>
      <w:r w:rsidR="00EC0649" w:rsidRPr="004E1AE2">
        <w:rPr>
          <w:rFonts w:ascii="Arial" w:hAnsi="Arial" w:cs="Arial"/>
          <w:sz w:val="22"/>
          <w:szCs w:val="22"/>
        </w:rPr>
        <w:t>183/2006 Sb.</w:t>
      </w:r>
      <w:r w:rsidR="00EE6769" w:rsidRPr="004E1AE2">
        <w:rPr>
          <w:rFonts w:ascii="Arial" w:hAnsi="Arial" w:cs="Arial"/>
          <w:sz w:val="22"/>
          <w:szCs w:val="22"/>
        </w:rPr>
        <w:t>,</w:t>
      </w:r>
      <w:r w:rsidR="00EC0649" w:rsidRPr="004E1AE2">
        <w:rPr>
          <w:rFonts w:ascii="Arial" w:hAnsi="Arial" w:cs="Arial"/>
          <w:sz w:val="22"/>
          <w:szCs w:val="22"/>
        </w:rPr>
        <w:t xml:space="preserve"> </w:t>
      </w:r>
      <w:r w:rsidR="00EE6769" w:rsidRPr="004E1AE2">
        <w:rPr>
          <w:rFonts w:ascii="Arial" w:hAnsi="Arial" w:cs="Arial"/>
          <w:sz w:val="22"/>
          <w:szCs w:val="22"/>
        </w:rPr>
        <w:t>o územním plánování a stavebním řádu,</w:t>
      </w:r>
      <w:r w:rsidR="00A47B2C" w:rsidRPr="004E1AE2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A47B2C" w:rsidRPr="004E1AE2">
        <w:rPr>
          <w:rFonts w:ascii="Arial" w:hAnsi="Arial" w:cs="Arial"/>
          <w:sz w:val="22"/>
          <w:szCs w:val="22"/>
        </w:rPr>
        <w:t>pl</w:t>
      </w:r>
      <w:proofErr w:type="spellEnd"/>
      <w:r w:rsidR="00A47B2C" w:rsidRPr="004E1AE2">
        <w:rPr>
          <w:rFonts w:ascii="Arial" w:hAnsi="Arial" w:cs="Arial"/>
          <w:sz w:val="22"/>
          <w:szCs w:val="22"/>
        </w:rPr>
        <w:t>. znění,</w:t>
      </w:r>
      <w:r w:rsidR="00EE6769" w:rsidRPr="004E1AE2">
        <w:rPr>
          <w:rFonts w:ascii="Arial" w:hAnsi="Arial" w:cs="Arial"/>
          <w:sz w:val="22"/>
          <w:szCs w:val="22"/>
        </w:rPr>
        <w:t xml:space="preserve"> </w:t>
      </w:r>
      <w:r w:rsidR="00301B82" w:rsidRPr="004E1AE2">
        <w:rPr>
          <w:rFonts w:ascii="Arial" w:hAnsi="Arial" w:cs="Arial"/>
          <w:sz w:val="22"/>
          <w:szCs w:val="22"/>
        </w:rPr>
        <w:t>na s</w:t>
      </w:r>
      <w:r w:rsidR="00005BD5" w:rsidRPr="004E1AE2">
        <w:rPr>
          <w:rFonts w:ascii="Arial" w:hAnsi="Arial" w:cs="Arial"/>
          <w:sz w:val="22"/>
          <w:szCs w:val="22"/>
        </w:rPr>
        <w:t>tavbě:</w:t>
      </w:r>
    </w:p>
    <w:p w:rsidR="00301B82" w:rsidRPr="004E1AE2" w:rsidRDefault="00301B82" w:rsidP="00301B82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DE71E3" w:rsidRPr="004E1AE2" w:rsidRDefault="00B13FA1" w:rsidP="00317F68">
      <w:pPr>
        <w:spacing w:before="60"/>
        <w:jc w:val="center"/>
        <w:rPr>
          <w:rFonts w:ascii="Arial" w:hAnsi="Arial" w:cs="Arial"/>
          <w:b/>
          <w:bCs/>
          <w:sz w:val="22"/>
          <w:szCs w:val="22"/>
        </w:rPr>
      </w:pPr>
      <w:r w:rsidRPr="004E1AE2">
        <w:rPr>
          <w:rFonts w:ascii="Arial" w:hAnsi="Arial" w:cs="Arial"/>
          <w:b/>
          <w:bCs/>
          <w:sz w:val="22"/>
          <w:szCs w:val="22"/>
        </w:rPr>
        <w:t>„</w:t>
      </w:r>
      <w:r w:rsidR="00D04912" w:rsidRPr="004E1AE2">
        <w:rPr>
          <w:rFonts w:ascii="Arial" w:hAnsi="Arial" w:cs="Arial"/>
          <w:b/>
          <w:sz w:val="22"/>
          <w:szCs w:val="22"/>
        </w:rPr>
        <w:t xml:space="preserve">SUŠICE - STAVEBNÍ ÚPRAVY KANALIZACE A VODOVODU V ULICI 5. KVĚTNA, SMETANOVA, STUDENTSKÁ - DOKONČENÍ </w:t>
      </w:r>
      <w:r w:rsidRPr="004E1AE2">
        <w:rPr>
          <w:rFonts w:ascii="Arial" w:hAnsi="Arial" w:cs="Arial"/>
          <w:b/>
          <w:bCs/>
          <w:sz w:val="22"/>
          <w:szCs w:val="22"/>
        </w:rPr>
        <w:t>“</w:t>
      </w:r>
    </w:p>
    <w:p w:rsidR="00D06BE5" w:rsidRPr="004E1AE2" w:rsidRDefault="00D06BE5" w:rsidP="003356F2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:rsidR="00301B82" w:rsidRPr="004E1AE2" w:rsidRDefault="00301B82" w:rsidP="00301B8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0A3C29" w:rsidRPr="004E1AE2">
        <w:rPr>
          <w:rFonts w:ascii="Arial" w:hAnsi="Arial" w:cs="Arial"/>
          <w:b/>
          <w:bCs/>
          <w:sz w:val="22"/>
          <w:szCs w:val="22"/>
        </w:rPr>
        <w:t>místo stavby:</w:t>
      </w:r>
      <w:r w:rsidR="00505338" w:rsidRPr="004E1AE2">
        <w:rPr>
          <w:rFonts w:ascii="Arial" w:hAnsi="Arial" w:cs="Arial"/>
          <w:b/>
          <w:bCs/>
          <w:sz w:val="22"/>
          <w:szCs w:val="22"/>
        </w:rPr>
        <w:tab/>
      </w:r>
      <w:r w:rsidR="00D04912" w:rsidRPr="004E1AE2">
        <w:rPr>
          <w:rFonts w:ascii="Arial" w:hAnsi="Arial" w:cs="Arial"/>
          <w:b/>
          <w:bCs/>
          <w:sz w:val="22"/>
          <w:szCs w:val="22"/>
        </w:rPr>
        <w:t>Sušice</w:t>
      </w:r>
      <w:r w:rsidRPr="004E1AE2">
        <w:rPr>
          <w:rFonts w:ascii="Arial" w:hAnsi="Arial" w:cs="Arial"/>
          <w:sz w:val="22"/>
          <w:szCs w:val="22"/>
        </w:rPr>
        <w:t xml:space="preserve"> </w:t>
      </w:r>
    </w:p>
    <w:p w:rsidR="00301B82" w:rsidRPr="004E1AE2" w:rsidRDefault="00301B82" w:rsidP="00301B8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 xml:space="preserve">                                    </w:t>
      </w:r>
      <w:proofErr w:type="spellStart"/>
      <w:proofErr w:type="gramStart"/>
      <w:r w:rsidRPr="004E1AE2">
        <w:rPr>
          <w:rFonts w:ascii="Arial" w:hAnsi="Arial" w:cs="Arial"/>
          <w:sz w:val="22"/>
          <w:szCs w:val="22"/>
        </w:rPr>
        <w:t>k.ú</w:t>
      </w:r>
      <w:proofErr w:type="spellEnd"/>
      <w:r w:rsidRPr="004E1AE2">
        <w:rPr>
          <w:rFonts w:ascii="Arial" w:hAnsi="Arial" w:cs="Arial"/>
          <w:sz w:val="22"/>
          <w:szCs w:val="22"/>
        </w:rPr>
        <w:t>.</w:t>
      </w:r>
      <w:proofErr w:type="gramEnd"/>
      <w:r w:rsidR="00D04912" w:rsidRPr="004E1AE2">
        <w:rPr>
          <w:rFonts w:ascii="Arial" w:hAnsi="Arial" w:cs="Arial"/>
          <w:sz w:val="22"/>
          <w:szCs w:val="22"/>
        </w:rPr>
        <w:t xml:space="preserve"> Sušice</w:t>
      </w:r>
      <w:r w:rsidR="006F05C9">
        <w:rPr>
          <w:rFonts w:ascii="Arial" w:hAnsi="Arial" w:cs="Arial"/>
          <w:sz w:val="22"/>
          <w:szCs w:val="22"/>
        </w:rPr>
        <w:t xml:space="preserve"> nad Otavou</w:t>
      </w:r>
    </w:p>
    <w:p w:rsidR="00301B82" w:rsidRPr="004E1AE2" w:rsidRDefault="00301B82" w:rsidP="00301B82">
      <w:pPr>
        <w:autoSpaceDE w:val="0"/>
        <w:autoSpaceDN w:val="0"/>
        <w:adjustRightInd w:val="0"/>
        <w:ind w:left="705"/>
        <w:jc w:val="both"/>
        <w:rPr>
          <w:rFonts w:ascii="Arial" w:hAnsi="Arial" w:cs="Arial"/>
          <w:sz w:val="22"/>
          <w:szCs w:val="22"/>
        </w:rPr>
      </w:pPr>
    </w:p>
    <w:p w:rsidR="007446D9" w:rsidRPr="004E1AE2" w:rsidRDefault="00301B82" w:rsidP="00301B8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lastRenderedPageBreak/>
        <w:t xml:space="preserve">      </w:t>
      </w:r>
      <w:r w:rsidR="007446D9" w:rsidRPr="004E1AE2">
        <w:rPr>
          <w:rFonts w:ascii="Arial" w:hAnsi="Arial" w:cs="Arial"/>
          <w:b/>
          <w:bCs/>
          <w:sz w:val="22"/>
          <w:szCs w:val="22"/>
        </w:rPr>
        <w:t xml:space="preserve">investor: </w:t>
      </w:r>
      <w:r w:rsidR="007446D9" w:rsidRPr="004E1AE2">
        <w:rPr>
          <w:rFonts w:ascii="Arial" w:hAnsi="Arial" w:cs="Arial"/>
          <w:b/>
          <w:bCs/>
          <w:sz w:val="22"/>
          <w:szCs w:val="22"/>
        </w:rPr>
        <w:tab/>
      </w:r>
      <w:r w:rsidRPr="004E1AE2">
        <w:rPr>
          <w:rFonts w:ascii="Arial" w:hAnsi="Arial" w:cs="Arial"/>
          <w:b/>
          <w:bCs/>
          <w:sz w:val="22"/>
          <w:szCs w:val="22"/>
        </w:rPr>
        <w:tab/>
      </w:r>
      <w:r w:rsidR="007446D9" w:rsidRPr="004E1AE2">
        <w:rPr>
          <w:rFonts w:ascii="Arial" w:hAnsi="Arial" w:cs="Arial"/>
          <w:sz w:val="22"/>
          <w:szCs w:val="22"/>
        </w:rPr>
        <w:t>příkazce</w:t>
      </w:r>
    </w:p>
    <w:p w:rsidR="0065305B" w:rsidRDefault="00301B82" w:rsidP="00301B8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E1AE2">
        <w:rPr>
          <w:rFonts w:ascii="Arial" w:hAnsi="Arial" w:cs="Arial"/>
          <w:b/>
          <w:bCs/>
          <w:sz w:val="22"/>
          <w:szCs w:val="22"/>
        </w:rPr>
        <w:t xml:space="preserve">     </w:t>
      </w:r>
    </w:p>
    <w:p w:rsidR="007446D9" w:rsidRPr="004E1AE2" w:rsidRDefault="000A3C29" w:rsidP="00590167">
      <w:pPr>
        <w:autoSpaceDE w:val="0"/>
        <w:autoSpaceDN w:val="0"/>
        <w:adjustRightInd w:val="0"/>
        <w:ind w:left="426"/>
        <w:rPr>
          <w:rFonts w:ascii="Arial" w:hAnsi="Arial" w:cs="Arial"/>
          <w:i/>
          <w:iCs/>
          <w:sz w:val="22"/>
          <w:szCs w:val="22"/>
        </w:rPr>
      </w:pPr>
      <w:r w:rsidRPr="004E1AE2">
        <w:rPr>
          <w:rFonts w:ascii="Arial" w:hAnsi="Arial" w:cs="Arial"/>
          <w:b/>
          <w:bCs/>
          <w:sz w:val="22"/>
          <w:szCs w:val="22"/>
        </w:rPr>
        <w:t>stavební objekty:</w:t>
      </w:r>
      <w:r w:rsidR="0074220E" w:rsidRPr="004E1AE2">
        <w:rPr>
          <w:rFonts w:ascii="Arial" w:hAnsi="Arial" w:cs="Arial"/>
          <w:sz w:val="22"/>
          <w:szCs w:val="22"/>
        </w:rPr>
        <w:t xml:space="preserve"> </w:t>
      </w:r>
      <w:r w:rsidR="00D06BE5" w:rsidRPr="004E1AE2">
        <w:rPr>
          <w:rFonts w:ascii="Arial" w:hAnsi="Arial" w:cs="Arial"/>
          <w:sz w:val="22"/>
          <w:szCs w:val="22"/>
        </w:rPr>
        <w:tab/>
      </w:r>
      <w:r w:rsidR="007446D9" w:rsidRPr="004E1AE2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6F05C9" w:rsidRDefault="006F05C9" w:rsidP="00590167">
      <w:pPr>
        <w:tabs>
          <w:tab w:val="left" w:pos="1845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viz PD s názvem </w:t>
      </w:r>
      <w:r w:rsidR="00D22C06" w:rsidRPr="004E1AE2">
        <w:rPr>
          <w:rFonts w:ascii="Arial" w:hAnsi="Arial" w:cs="Arial"/>
          <w:sz w:val="22"/>
          <w:szCs w:val="22"/>
        </w:rPr>
        <w:t xml:space="preserve">„Sušice – stavební úpravy kanalizace a vodovodu v </w:t>
      </w:r>
      <w:proofErr w:type="gramStart"/>
      <w:r w:rsidR="00D22C06" w:rsidRPr="004E1AE2">
        <w:rPr>
          <w:rFonts w:ascii="Arial" w:hAnsi="Arial" w:cs="Arial"/>
          <w:sz w:val="22"/>
          <w:szCs w:val="22"/>
        </w:rPr>
        <w:t>ul. 5.května</w:t>
      </w:r>
      <w:proofErr w:type="gramEnd"/>
      <w:r w:rsidR="00D22C06" w:rsidRPr="004E1AE2">
        <w:rPr>
          <w:rFonts w:ascii="Arial" w:hAnsi="Arial" w:cs="Arial"/>
          <w:sz w:val="22"/>
          <w:szCs w:val="22"/>
        </w:rPr>
        <w:t xml:space="preserve">, Smetanova, </w:t>
      </w:r>
      <w:r w:rsidR="00D04912" w:rsidRPr="004E1AE2">
        <w:rPr>
          <w:rFonts w:ascii="Arial" w:hAnsi="Arial" w:cs="Arial"/>
          <w:sz w:val="22"/>
          <w:szCs w:val="22"/>
        </w:rPr>
        <w:t>Studentská</w:t>
      </w:r>
      <w:r w:rsidR="00D22C06" w:rsidRPr="004E1AE2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, </w:t>
      </w:r>
    </w:p>
    <w:p w:rsidR="006F05C9" w:rsidRPr="006F05C9" w:rsidRDefault="006F05C9" w:rsidP="00590167">
      <w:pPr>
        <w:tabs>
          <w:tab w:val="left" w:pos="1845"/>
        </w:tabs>
        <w:ind w:left="426"/>
        <w:rPr>
          <w:rFonts w:ascii="Arial" w:hAnsi="Arial" w:cs="Arial"/>
          <w:strike/>
          <w:sz w:val="22"/>
          <w:szCs w:val="22"/>
        </w:rPr>
      </w:pPr>
      <w:r w:rsidRPr="006F05C9">
        <w:rPr>
          <w:rFonts w:ascii="Arial" w:hAnsi="Arial" w:cs="Arial"/>
          <w:strike/>
          <w:sz w:val="22"/>
          <w:szCs w:val="22"/>
        </w:rPr>
        <w:t>SO 01 – Stavební úpravy kanalizace, Studentská ulice</w:t>
      </w:r>
      <w:r w:rsidRPr="006F05C9">
        <w:rPr>
          <w:rFonts w:ascii="Arial" w:hAnsi="Arial" w:cs="Arial"/>
          <w:sz w:val="22"/>
          <w:szCs w:val="22"/>
        </w:rPr>
        <w:t xml:space="preserve"> – již realizováno</w:t>
      </w:r>
    </w:p>
    <w:p w:rsidR="006F05C9" w:rsidRPr="006F05C9" w:rsidRDefault="006F05C9" w:rsidP="00590167">
      <w:pPr>
        <w:tabs>
          <w:tab w:val="left" w:pos="1845"/>
        </w:tabs>
        <w:ind w:left="426"/>
        <w:rPr>
          <w:rFonts w:ascii="Arial" w:hAnsi="Arial" w:cs="Arial"/>
          <w:sz w:val="22"/>
          <w:szCs w:val="22"/>
        </w:rPr>
      </w:pPr>
      <w:r w:rsidRPr="006F05C9">
        <w:rPr>
          <w:rFonts w:ascii="Arial" w:hAnsi="Arial" w:cs="Arial"/>
          <w:sz w:val="22"/>
          <w:szCs w:val="22"/>
        </w:rPr>
        <w:t>SO 02 – Stavební úpravy kanalizace, ul. 5. května</w:t>
      </w:r>
    </w:p>
    <w:p w:rsidR="006F05C9" w:rsidRPr="006F05C9" w:rsidRDefault="006F05C9" w:rsidP="00590167">
      <w:pPr>
        <w:tabs>
          <w:tab w:val="left" w:pos="1845"/>
        </w:tabs>
        <w:ind w:left="426"/>
        <w:rPr>
          <w:rFonts w:ascii="Arial" w:hAnsi="Arial" w:cs="Arial"/>
          <w:sz w:val="22"/>
          <w:szCs w:val="22"/>
        </w:rPr>
      </w:pPr>
      <w:r w:rsidRPr="006F05C9">
        <w:rPr>
          <w:rFonts w:ascii="Arial" w:hAnsi="Arial" w:cs="Arial"/>
          <w:sz w:val="22"/>
          <w:szCs w:val="22"/>
        </w:rPr>
        <w:t>SO 03 – Stavební úpravy kanalizace, Smetanova ul.</w:t>
      </w:r>
    </w:p>
    <w:p w:rsidR="006F05C9" w:rsidRPr="006F05C9" w:rsidRDefault="006F05C9" w:rsidP="00590167">
      <w:pPr>
        <w:tabs>
          <w:tab w:val="left" w:pos="1845"/>
        </w:tabs>
        <w:ind w:left="426"/>
        <w:rPr>
          <w:rFonts w:ascii="Arial" w:hAnsi="Arial" w:cs="Arial"/>
          <w:strike/>
          <w:sz w:val="22"/>
          <w:szCs w:val="22"/>
        </w:rPr>
      </w:pPr>
      <w:r w:rsidRPr="006F05C9">
        <w:rPr>
          <w:rFonts w:ascii="Arial" w:hAnsi="Arial" w:cs="Arial"/>
          <w:strike/>
          <w:sz w:val="22"/>
          <w:szCs w:val="22"/>
        </w:rPr>
        <w:t>SO 11 – Stavební úpravy vodovodu, Studentská ul.</w:t>
      </w:r>
      <w:r w:rsidRPr="006F05C9">
        <w:rPr>
          <w:rFonts w:ascii="Arial" w:hAnsi="Arial" w:cs="Arial"/>
          <w:sz w:val="22"/>
          <w:szCs w:val="22"/>
        </w:rPr>
        <w:t xml:space="preserve"> – již realizováno</w:t>
      </w:r>
    </w:p>
    <w:p w:rsidR="006F05C9" w:rsidRPr="006F05C9" w:rsidRDefault="006F05C9" w:rsidP="00590167">
      <w:pPr>
        <w:tabs>
          <w:tab w:val="left" w:pos="1845"/>
        </w:tabs>
        <w:ind w:left="426"/>
        <w:rPr>
          <w:rFonts w:ascii="Arial" w:hAnsi="Arial" w:cs="Arial"/>
          <w:sz w:val="22"/>
          <w:szCs w:val="22"/>
        </w:rPr>
      </w:pPr>
      <w:r w:rsidRPr="006F05C9">
        <w:rPr>
          <w:rFonts w:ascii="Arial" w:hAnsi="Arial" w:cs="Arial"/>
          <w:sz w:val="22"/>
          <w:szCs w:val="22"/>
        </w:rPr>
        <w:t>SO 12 – Stavební úpravy vodovodu, ul. 5. května</w:t>
      </w:r>
    </w:p>
    <w:p w:rsidR="006F05C9" w:rsidRPr="006F05C9" w:rsidRDefault="006F05C9" w:rsidP="00590167">
      <w:pPr>
        <w:tabs>
          <w:tab w:val="left" w:pos="1845"/>
        </w:tabs>
        <w:ind w:left="426"/>
        <w:rPr>
          <w:rFonts w:ascii="Arial" w:hAnsi="Arial" w:cs="Arial"/>
          <w:sz w:val="22"/>
          <w:szCs w:val="22"/>
        </w:rPr>
      </w:pPr>
      <w:r w:rsidRPr="006F05C9">
        <w:rPr>
          <w:rFonts w:ascii="Arial" w:hAnsi="Arial" w:cs="Arial"/>
          <w:sz w:val="22"/>
          <w:szCs w:val="22"/>
        </w:rPr>
        <w:t>SO 13 – Stavební úpravy vodovodu, Smetanova ul.</w:t>
      </w:r>
    </w:p>
    <w:p w:rsidR="006F05C9" w:rsidRPr="006F05C9" w:rsidRDefault="006F05C9" w:rsidP="00590167">
      <w:pPr>
        <w:tabs>
          <w:tab w:val="left" w:pos="1845"/>
        </w:tabs>
        <w:ind w:left="426"/>
        <w:rPr>
          <w:rFonts w:ascii="Arial" w:hAnsi="Arial" w:cs="Arial"/>
          <w:sz w:val="22"/>
          <w:szCs w:val="22"/>
        </w:rPr>
      </w:pPr>
      <w:r w:rsidRPr="006F05C9">
        <w:rPr>
          <w:rFonts w:ascii="Arial" w:hAnsi="Arial" w:cs="Arial"/>
          <w:sz w:val="22"/>
          <w:szCs w:val="22"/>
        </w:rPr>
        <w:t>SO 21 – Odstranění septiků</w:t>
      </w:r>
    </w:p>
    <w:p w:rsidR="006F05C9" w:rsidRPr="006F05C9" w:rsidRDefault="006F05C9" w:rsidP="00590167">
      <w:pPr>
        <w:tabs>
          <w:tab w:val="left" w:pos="1845"/>
        </w:tabs>
        <w:ind w:left="426"/>
        <w:rPr>
          <w:rFonts w:ascii="Arial" w:hAnsi="Arial" w:cs="Arial"/>
          <w:sz w:val="22"/>
          <w:szCs w:val="22"/>
        </w:rPr>
      </w:pPr>
      <w:r w:rsidRPr="006F05C9">
        <w:rPr>
          <w:rFonts w:ascii="Arial" w:hAnsi="Arial" w:cs="Arial"/>
          <w:strike/>
          <w:sz w:val="22"/>
          <w:szCs w:val="22"/>
        </w:rPr>
        <w:t>DSO 21.1 – Odstranění septiků, Studentská ulice</w:t>
      </w:r>
      <w:r w:rsidRPr="006F05C9">
        <w:rPr>
          <w:rFonts w:ascii="Arial" w:hAnsi="Arial" w:cs="Arial"/>
          <w:sz w:val="22"/>
          <w:szCs w:val="22"/>
        </w:rPr>
        <w:t xml:space="preserve"> – již realizováno</w:t>
      </w:r>
    </w:p>
    <w:p w:rsidR="006F05C9" w:rsidRPr="006F05C9" w:rsidRDefault="006F05C9" w:rsidP="00590167">
      <w:pPr>
        <w:tabs>
          <w:tab w:val="left" w:pos="1845"/>
        </w:tabs>
        <w:ind w:left="426"/>
        <w:rPr>
          <w:rFonts w:ascii="Arial" w:hAnsi="Arial" w:cs="Arial"/>
          <w:sz w:val="22"/>
          <w:szCs w:val="22"/>
        </w:rPr>
      </w:pPr>
      <w:r w:rsidRPr="006F05C9">
        <w:rPr>
          <w:rFonts w:ascii="Arial" w:hAnsi="Arial" w:cs="Arial"/>
          <w:sz w:val="22"/>
          <w:szCs w:val="22"/>
        </w:rPr>
        <w:t>DSO 21.2 – Odstranění septiků, ulice 5. května</w:t>
      </w:r>
    </w:p>
    <w:p w:rsidR="006F05C9" w:rsidRPr="006F05C9" w:rsidRDefault="006F05C9" w:rsidP="00590167">
      <w:pPr>
        <w:tabs>
          <w:tab w:val="left" w:pos="1845"/>
        </w:tabs>
        <w:ind w:left="426"/>
        <w:rPr>
          <w:rFonts w:ascii="Arial" w:hAnsi="Arial" w:cs="Arial"/>
          <w:sz w:val="22"/>
          <w:szCs w:val="22"/>
        </w:rPr>
      </w:pPr>
      <w:r w:rsidRPr="006F05C9">
        <w:rPr>
          <w:rFonts w:ascii="Arial" w:hAnsi="Arial" w:cs="Arial"/>
          <w:sz w:val="22"/>
          <w:szCs w:val="22"/>
        </w:rPr>
        <w:t>DSO 21.3 – Odstranění septiků, Smetanova ulice</w:t>
      </w:r>
    </w:p>
    <w:p w:rsidR="006F05C9" w:rsidRPr="006F05C9" w:rsidRDefault="006F05C9" w:rsidP="00590167">
      <w:pPr>
        <w:tabs>
          <w:tab w:val="left" w:pos="1845"/>
        </w:tabs>
        <w:ind w:left="426"/>
        <w:rPr>
          <w:rFonts w:ascii="Arial" w:hAnsi="Arial" w:cs="Arial"/>
          <w:sz w:val="22"/>
          <w:szCs w:val="22"/>
        </w:rPr>
      </w:pPr>
      <w:r w:rsidRPr="006F05C9">
        <w:rPr>
          <w:rFonts w:ascii="Arial" w:hAnsi="Arial" w:cs="Arial"/>
          <w:sz w:val="22"/>
          <w:szCs w:val="22"/>
        </w:rPr>
        <w:t>SO 101 – Ulice Smetanova – komunikace</w:t>
      </w:r>
    </w:p>
    <w:p w:rsidR="006F05C9" w:rsidRPr="006F05C9" w:rsidRDefault="006F05C9" w:rsidP="00590167">
      <w:pPr>
        <w:tabs>
          <w:tab w:val="left" w:pos="1845"/>
        </w:tabs>
        <w:ind w:left="426"/>
        <w:rPr>
          <w:rFonts w:ascii="Arial" w:hAnsi="Arial" w:cs="Arial"/>
          <w:sz w:val="22"/>
          <w:szCs w:val="22"/>
        </w:rPr>
      </w:pPr>
      <w:r w:rsidRPr="006F05C9">
        <w:rPr>
          <w:rFonts w:ascii="Arial" w:hAnsi="Arial" w:cs="Arial"/>
          <w:sz w:val="22"/>
          <w:szCs w:val="22"/>
        </w:rPr>
        <w:t>SO 102 – Ulice 5. května - komunikace</w:t>
      </w:r>
    </w:p>
    <w:p w:rsidR="00D22C06" w:rsidRPr="004E1AE2" w:rsidRDefault="00D22C06" w:rsidP="00D22C0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22C06" w:rsidRPr="004E1AE2" w:rsidRDefault="00D22C06" w:rsidP="00D22C0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F05C9" w:rsidRDefault="00F74B5E" w:rsidP="00590167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r w:rsidRPr="006F05C9">
        <w:rPr>
          <w:rFonts w:ascii="Arial" w:hAnsi="Arial" w:cs="Arial"/>
          <w:b/>
          <w:bCs/>
          <w:sz w:val="22"/>
          <w:szCs w:val="22"/>
        </w:rPr>
        <w:t>p</w:t>
      </w:r>
      <w:r w:rsidR="007D706D" w:rsidRPr="006F05C9">
        <w:rPr>
          <w:rFonts w:ascii="Arial" w:hAnsi="Arial" w:cs="Arial"/>
          <w:b/>
          <w:bCs/>
          <w:sz w:val="22"/>
          <w:szCs w:val="22"/>
        </w:rPr>
        <w:t>rojektant</w:t>
      </w:r>
      <w:r w:rsidRPr="006F05C9">
        <w:rPr>
          <w:rFonts w:ascii="Arial" w:hAnsi="Arial" w:cs="Arial"/>
          <w:b/>
          <w:bCs/>
          <w:sz w:val="22"/>
          <w:szCs w:val="22"/>
        </w:rPr>
        <w:t xml:space="preserve">: </w:t>
      </w:r>
      <w:r w:rsidR="006F05C9">
        <w:rPr>
          <w:rFonts w:ascii="Arial" w:hAnsi="Arial" w:cs="Arial"/>
          <w:b/>
          <w:bCs/>
          <w:sz w:val="22"/>
          <w:szCs w:val="22"/>
        </w:rPr>
        <w:tab/>
      </w:r>
      <w:r w:rsidR="00D04912" w:rsidRPr="006F05C9">
        <w:rPr>
          <w:rFonts w:ascii="Arial" w:hAnsi="Arial" w:cs="Arial"/>
          <w:bCs/>
          <w:sz w:val="22"/>
          <w:szCs w:val="22"/>
        </w:rPr>
        <w:t>Ing. Zdeněk Bláha, 330 17 Chotíkov 74</w:t>
      </w:r>
      <w:r w:rsidR="006F05C9" w:rsidRPr="006F05C9">
        <w:rPr>
          <w:rFonts w:ascii="Arial" w:hAnsi="Arial" w:cs="Arial"/>
          <w:bCs/>
          <w:sz w:val="22"/>
          <w:szCs w:val="22"/>
        </w:rPr>
        <w:t xml:space="preserve">, </w:t>
      </w:r>
      <w:r w:rsidR="006F05C9" w:rsidRPr="006F05C9">
        <w:rPr>
          <w:rFonts w:ascii="Arial" w:hAnsi="Arial"/>
          <w:sz w:val="22"/>
          <w:szCs w:val="22"/>
        </w:rPr>
        <w:t>330 17, Chotíkov,</w:t>
      </w:r>
    </w:p>
    <w:p w:rsidR="0026685C" w:rsidRPr="006F05C9" w:rsidRDefault="006F05C9" w:rsidP="00590167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6F05C9">
        <w:rPr>
          <w:rFonts w:ascii="Arial" w:hAnsi="Arial"/>
          <w:sz w:val="22"/>
          <w:szCs w:val="22"/>
        </w:rPr>
        <w:t>IČ 11375701, ČKAIT: 020165</w:t>
      </w:r>
    </w:p>
    <w:p w:rsidR="002553FD" w:rsidRPr="004E1AE2" w:rsidRDefault="002553FD" w:rsidP="0026685C">
      <w:pPr>
        <w:ind w:left="357" w:right="-186"/>
        <w:rPr>
          <w:rFonts w:ascii="Arial" w:hAnsi="Arial" w:cs="Arial"/>
          <w:b/>
          <w:bCs/>
          <w:sz w:val="22"/>
          <w:szCs w:val="22"/>
        </w:rPr>
      </w:pPr>
    </w:p>
    <w:p w:rsidR="007446D9" w:rsidRPr="004E1AE2" w:rsidRDefault="007446D9" w:rsidP="006F05C9">
      <w:pPr>
        <w:spacing w:before="120"/>
        <w:ind w:left="426" w:right="-187"/>
        <w:rPr>
          <w:rFonts w:ascii="Arial" w:hAnsi="Arial" w:cs="Arial"/>
          <w:b/>
          <w:bCs/>
          <w:sz w:val="22"/>
          <w:szCs w:val="22"/>
        </w:rPr>
      </w:pPr>
      <w:r w:rsidRPr="004E1AE2">
        <w:rPr>
          <w:rFonts w:ascii="Arial" w:hAnsi="Arial" w:cs="Arial"/>
          <w:b/>
          <w:bCs/>
          <w:sz w:val="22"/>
          <w:szCs w:val="22"/>
        </w:rPr>
        <w:t>předpokládaný termín realizace stavby</w:t>
      </w:r>
    </w:p>
    <w:p w:rsidR="007446D9" w:rsidRPr="004E1AE2" w:rsidRDefault="006F05C9" w:rsidP="006F05C9">
      <w:pPr>
        <w:ind w:left="426" w:right="-1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446D9" w:rsidRPr="004E1AE2">
        <w:rPr>
          <w:rFonts w:ascii="Arial" w:hAnsi="Arial" w:cs="Arial"/>
          <w:sz w:val="22"/>
          <w:szCs w:val="22"/>
        </w:rPr>
        <w:t>ahájení realizace stavby a předání staveniště:</w:t>
      </w:r>
      <w:r w:rsidR="007446D9" w:rsidRPr="004E1AE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90167">
        <w:rPr>
          <w:rFonts w:ascii="Arial" w:hAnsi="Arial" w:cs="Arial"/>
          <w:sz w:val="22"/>
          <w:szCs w:val="22"/>
        </w:rPr>
        <w:t xml:space="preserve">         </w:t>
      </w:r>
      <w:r w:rsidR="00D04912" w:rsidRPr="00846DA5">
        <w:rPr>
          <w:rFonts w:ascii="Arial" w:hAnsi="Arial" w:cs="Arial"/>
          <w:b/>
          <w:sz w:val="22"/>
          <w:szCs w:val="22"/>
        </w:rPr>
        <w:t>květen 2023</w:t>
      </w:r>
    </w:p>
    <w:p w:rsidR="006F05C9" w:rsidRDefault="006F05C9" w:rsidP="006F05C9">
      <w:pPr>
        <w:ind w:left="426"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7446D9" w:rsidRPr="004E1AE2">
        <w:rPr>
          <w:rFonts w:ascii="Arial" w:hAnsi="Arial" w:cs="Arial"/>
          <w:sz w:val="22"/>
          <w:szCs w:val="22"/>
        </w:rPr>
        <w:t xml:space="preserve">okončení </w:t>
      </w:r>
      <w:r w:rsidR="00F52A98">
        <w:rPr>
          <w:rFonts w:ascii="Arial" w:hAnsi="Arial" w:cs="Arial"/>
          <w:sz w:val="22"/>
          <w:szCs w:val="22"/>
        </w:rPr>
        <w:t>díla</w:t>
      </w:r>
      <w:r>
        <w:rPr>
          <w:rFonts w:ascii="Arial" w:hAnsi="Arial" w:cs="Arial"/>
          <w:sz w:val="22"/>
          <w:szCs w:val="22"/>
        </w:rPr>
        <w:t xml:space="preserve"> </w:t>
      </w:r>
    </w:p>
    <w:p w:rsidR="00846DA5" w:rsidRDefault="006F05C9" w:rsidP="006F05C9">
      <w:pPr>
        <w:ind w:left="426"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(předání díla bez vad a nedodělků, vč. dokladové části): </w:t>
      </w:r>
    </w:p>
    <w:p w:rsidR="007446D9" w:rsidRPr="004E1AE2" w:rsidRDefault="00590167" w:rsidP="00590167">
      <w:pPr>
        <w:ind w:left="4248" w:right="-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7446D9" w:rsidRPr="004E1AE2">
        <w:rPr>
          <w:rFonts w:ascii="Arial" w:hAnsi="Arial" w:cs="Arial"/>
          <w:b/>
          <w:bCs/>
          <w:sz w:val="22"/>
          <w:szCs w:val="22"/>
        </w:rPr>
        <w:t xml:space="preserve">do </w:t>
      </w:r>
      <w:r w:rsidR="006F05C9">
        <w:rPr>
          <w:rFonts w:ascii="Arial" w:hAnsi="Arial" w:cs="Arial"/>
          <w:b/>
          <w:bCs/>
          <w:sz w:val="22"/>
          <w:szCs w:val="22"/>
        </w:rPr>
        <w:t>7 měsíců od předání staveniště</w:t>
      </w:r>
      <w:r w:rsidR="00B31371" w:rsidRPr="004E1AE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7147C" w:rsidRPr="004E1AE2" w:rsidRDefault="00C7147C" w:rsidP="00BF4D3B">
      <w:pPr>
        <w:numPr>
          <w:ilvl w:val="0"/>
          <w:numId w:val="12"/>
        </w:numPr>
        <w:spacing w:before="20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 xml:space="preserve">Výkon činnosti technického dozoru bude probíhat </w:t>
      </w:r>
      <w:r w:rsidR="004C0F58" w:rsidRPr="004E1AE2">
        <w:rPr>
          <w:rFonts w:ascii="Arial" w:hAnsi="Arial" w:cs="Arial"/>
          <w:sz w:val="22"/>
          <w:szCs w:val="22"/>
        </w:rPr>
        <w:t xml:space="preserve">po celou dobu realizace stavby až do vydání kolaudačního souhlasu a dále příkazník bude zastupovat příkazce při odstranění všech vad a </w:t>
      </w:r>
      <w:r w:rsidR="00914C2C" w:rsidRPr="004E1AE2">
        <w:rPr>
          <w:rFonts w:ascii="Arial" w:hAnsi="Arial" w:cs="Arial"/>
          <w:sz w:val="22"/>
          <w:szCs w:val="22"/>
        </w:rPr>
        <w:t>nedodělků</w:t>
      </w:r>
      <w:r w:rsidR="004C0F58" w:rsidRPr="004E1AE2">
        <w:rPr>
          <w:rFonts w:ascii="Arial" w:hAnsi="Arial" w:cs="Arial"/>
          <w:sz w:val="22"/>
          <w:szCs w:val="22"/>
        </w:rPr>
        <w:t xml:space="preserve"> po dokončení stavby zhotovitele</w:t>
      </w:r>
      <w:r w:rsidR="00914C2C" w:rsidRPr="004E1AE2">
        <w:rPr>
          <w:rFonts w:ascii="Arial" w:hAnsi="Arial" w:cs="Arial"/>
          <w:sz w:val="22"/>
          <w:szCs w:val="22"/>
        </w:rPr>
        <w:t>m</w:t>
      </w:r>
      <w:r w:rsidR="004C0F58" w:rsidRPr="004E1AE2">
        <w:rPr>
          <w:rFonts w:ascii="Arial" w:hAnsi="Arial" w:cs="Arial"/>
          <w:sz w:val="22"/>
          <w:szCs w:val="22"/>
        </w:rPr>
        <w:t xml:space="preserve"> stavby.</w:t>
      </w:r>
      <w:r w:rsidRPr="004E1AE2">
        <w:rPr>
          <w:rFonts w:ascii="Arial" w:hAnsi="Arial" w:cs="Arial"/>
          <w:sz w:val="22"/>
          <w:szCs w:val="22"/>
        </w:rPr>
        <w:t xml:space="preserve"> </w:t>
      </w:r>
    </w:p>
    <w:p w:rsidR="00C7147C" w:rsidRPr="004E1AE2" w:rsidRDefault="00C7147C" w:rsidP="00BF4D3B">
      <w:pPr>
        <w:numPr>
          <w:ilvl w:val="0"/>
          <w:numId w:val="12"/>
        </w:numPr>
        <w:spacing w:before="20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Příkazník je povinen plnit všechny povinnosti uvedené v příloze č. 1, která je nedílnou součástí této smlouvy a svou činnost vykonávat v souladu s touto smlouvou a podmínkami uvedenými v zadávací dokumentaci předmětné veřejné zakázky.</w:t>
      </w:r>
    </w:p>
    <w:p w:rsidR="000A3C29" w:rsidRPr="004E1AE2" w:rsidRDefault="000A3C29">
      <w:pPr>
        <w:jc w:val="both"/>
        <w:rPr>
          <w:rFonts w:ascii="Arial" w:hAnsi="Arial" w:cs="Arial"/>
          <w:szCs w:val="20"/>
        </w:rPr>
      </w:pPr>
    </w:p>
    <w:p w:rsidR="006D42A4" w:rsidRPr="004E1AE2" w:rsidRDefault="006D42A4">
      <w:pPr>
        <w:jc w:val="both"/>
        <w:rPr>
          <w:rFonts w:ascii="Arial" w:hAnsi="Arial" w:cs="Arial"/>
          <w:szCs w:val="20"/>
        </w:rPr>
      </w:pPr>
    </w:p>
    <w:p w:rsidR="000A3C29" w:rsidRPr="004E1AE2" w:rsidRDefault="000A3C29">
      <w:pPr>
        <w:pStyle w:val="Nadpis5"/>
        <w:shd w:val="pct12" w:color="auto" w:fill="FFFFFF"/>
        <w:jc w:val="both"/>
        <w:rPr>
          <w:rFonts w:ascii="Arial" w:hAnsi="Arial" w:cs="Arial"/>
          <w:b/>
          <w:i w:val="0"/>
          <w:szCs w:val="24"/>
        </w:rPr>
      </w:pPr>
      <w:r w:rsidRPr="004E1AE2">
        <w:rPr>
          <w:rFonts w:ascii="Arial" w:hAnsi="Arial" w:cs="Arial"/>
          <w:b/>
          <w:i w:val="0"/>
          <w:szCs w:val="24"/>
        </w:rPr>
        <w:t>III. Způsob plnění</w:t>
      </w:r>
    </w:p>
    <w:p w:rsidR="000A3C29" w:rsidRPr="004E1AE2" w:rsidRDefault="004849DD" w:rsidP="00BF4D3B">
      <w:pPr>
        <w:pStyle w:val="Zkladntextodsazen"/>
        <w:numPr>
          <w:ilvl w:val="0"/>
          <w:numId w:val="2"/>
        </w:numPr>
        <w:spacing w:before="200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Příkazník</w:t>
      </w:r>
      <w:r w:rsidR="000A3C29" w:rsidRPr="004E1AE2">
        <w:rPr>
          <w:rFonts w:ascii="Arial" w:hAnsi="Arial" w:cs="Arial"/>
          <w:sz w:val="22"/>
          <w:szCs w:val="22"/>
        </w:rPr>
        <w:t xml:space="preserve"> bude činnost pro </w:t>
      </w:r>
      <w:r w:rsidRPr="004E1AE2">
        <w:rPr>
          <w:rFonts w:ascii="Arial" w:hAnsi="Arial" w:cs="Arial"/>
          <w:sz w:val="22"/>
          <w:szCs w:val="22"/>
        </w:rPr>
        <w:t>příkazce</w:t>
      </w:r>
      <w:r w:rsidR="000A3C29" w:rsidRPr="004E1AE2">
        <w:rPr>
          <w:rFonts w:ascii="Arial" w:hAnsi="Arial" w:cs="Arial"/>
          <w:sz w:val="22"/>
          <w:szCs w:val="22"/>
        </w:rPr>
        <w:t xml:space="preserve"> uvedenou v článku II. zajišťovat na jeho účet a jeho jménem. </w:t>
      </w:r>
      <w:r w:rsidRPr="004E1AE2">
        <w:rPr>
          <w:rFonts w:ascii="Arial" w:hAnsi="Arial" w:cs="Arial"/>
          <w:sz w:val="22"/>
          <w:szCs w:val="22"/>
        </w:rPr>
        <w:t>Příkazník</w:t>
      </w:r>
      <w:r w:rsidR="000A3C29" w:rsidRPr="004E1AE2">
        <w:rPr>
          <w:rFonts w:ascii="Arial" w:hAnsi="Arial" w:cs="Arial"/>
          <w:sz w:val="22"/>
          <w:szCs w:val="22"/>
        </w:rPr>
        <w:t xml:space="preserve"> je povinen postupovat při činnosti vykonávané podle této smlouvy s odbornou péčí.</w:t>
      </w:r>
    </w:p>
    <w:p w:rsidR="000A3C29" w:rsidRPr="004E1AE2" w:rsidRDefault="000A3C29" w:rsidP="00BF4D3B">
      <w:pPr>
        <w:pStyle w:val="Zkladntextodsazen"/>
        <w:numPr>
          <w:ilvl w:val="0"/>
          <w:numId w:val="2"/>
        </w:numPr>
        <w:spacing w:before="200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 xml:space="preserve">Tuto činnost je dále povinen uskutečňovat dle pokynů </w:t>
      </w:r>
      <w:r w:rsidR="004849DD" w:rsidRPr="004E1AE2">
        <w:rPr>
          <w:rFonts w:ascii="Arial" w:hAnsi="Arial" w:cs="Arial"/>
          <w:sz w:val="22"/>
          <w:szCs w:val="22"/>
        </w:rPr>
        <w:t>příkazce</w:t>
      </w:r>
      <w:r w:rsidRPr="004E1AE2">
        <w:rPr>
          <w:rFonts w:ascii="Arial" w:hAnsi="Arial" w:cs="Arial"/>
          <w:sz w:val="22"/>
          <w:szCs w:val="22"/>
        </w:rPr>
        <w:t xml:space="preserve"> a v souladu s jeho zájmy, které </w:t>
      </w:r>
      <w:r w:rsidR="004849DD" w:rsidRPr="004E1AE2">
        <w:rPr>
          <w:rFonts w:ascii="Arial" w:hAnsi="Arial" w:cs="Arial"/>
          <w:sz w:val="22"/>
          <w:szCs w:val="22"/>
        </w:rPr>
        <w:t>příkazník</w:t>
      </w:r>
      <w:r w:rsidRPr="004E1AE2">
        <w:rPr>
          <w:rFonts w:ascii="Arial" w:hAnsi="Arial" w:cs="Arial"/>
          <w:sz w:val="22"/>
          <w:szCs w:val="22"/>
        </w:rPr>
        <w:t xml:space="preserve"> zná nebo musí znát.</w:t>
      </w:r>
    </w:p>
    <w:p w:rsidR="000A3C29" w:rsidRPr="004E1AE2" w:rsidRDefault="004849DD" w:rsidP="00BF4D3B">
      <w:pPr>
        <w:pStyle w:val="Zkladntextodsazen"/>
        <w:numPr>
          <w:ilvl w:val="0"/>
          <w:numId w:val="2"/>
        </w:numPr>
        <w:spacing w:before="200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Příkazník</w:t>
      </w:r>
      <w:r w:rsidR="000A3C29" w:rsidRPr="004E1AE2">
        <w:rPr>
          <w:rFonts w:ascii="Arial" w:hAnsi="Arial" w:cs="Arial"/>
          <w:sz w:val="22"/>
          <w:szCs w:val="22"/>
        </w:rPr>
        <w:t xml:space="preserve"> je povinen oznámit </w:t>
      </w:r>
      <w:r w:rsidR="00682783" w:rsidRPr="004E1AE2">
        <w:rPr>
          <w:rFonts w:ascii="Arial" w:hAnsi="Arial" w:cs="Arial"/>
          <w:sz w:val="22"/>
          <w:szCs w:val="22"/>
        </w:rPr>
        <w:t>příkazc</w:t>
      </w:r>
      <w:r w:rsidR="000A3C29" w:rsidRPr="004E1AE2">
        <w:rPr>
          <w:rFonts w:ascii="Arial" w:hAnsi="Arial" w:cs="Arial"/>
          <w:sz w:val="22"/>
          <w:szCs w:val="22"/>
        </w:rPr>
        <w:t>i všechny okolnosti, které zjistil při provádění předmětu této smlouvy a které mohou mít vliv na jeho pokyny</w:t>
      </w:r>
      <w:r w:rsidR="00244A34" w:rsidRPr="004E1AE2">
        <w:rPr>
          <w:rFonts w:ascii="Arial" w:hAnsi="Arial" w:cs="Arial"/>
          <w:sz w:val="22"/>
          <w:szCs w:val="22"/>
        </w:rPr>
        <w:t>,</w:t>
      </w:r>
      <w:r w:rsidR="000A3C29" w:rsidRPr="004E1AE2">
        <w:rPr>
          <w:rFonts w:ascii="Arial" w:hAnsi="Arial" w:cs="Arial"/>
          <w:sz w:val="22"/>
          <w:szCs w:val="22"/>
        </w:rPr>
        <w:t xml:space="preserve"> popřípadě změnu udělených pokynů.</w:t>
      </w:r>
    </w:p>
    <w:p w:rsidR="001D5D63" w:rsidRPr="004E1AE2" w:rsidRDefault="004849DD" w:rsidP="00BF4D3B">
      <w:pPr>
        <w:pStyle w:val="Zkladntextodsazen"/>
        <w:numPr>
          <w:ilvl w:val="0"/>
          <w:numId w:val="2"/>
        </w:numPr>
        <w:spacing w:before="200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Příkazce</w:t>
      </w:r>
      <w:r w:rsidR="000A3C29" w:rsidRPr="004E1AE2">
        <w:rPr>
          <w:rFonts w:ascii="Arial" w:hAnsi="Arial" w:cs="Arial"/>
          <w:sz w:val="22"/>
          <w:szCs w:val="22"/>
        </w:rPr>
        <w:t xml:space="preserve"> je povinen předat včas </w:t>
      </w:r>
      <w:r w:rsidRPr="004E1AE2">
        <w:rPr>
          <w:rFonts w:ascii="Arial" w:hAnsi="Arial" w:cs="Arial"/>
          <w:sz w:val="22"/>
          <w:szCs w:val="22"/>
        </w:rPr>
        <w:t>příkazník</w:t>
      </w:r>
      <w:r w:rsidR="00682783" w:rsidRPr="004E1AE2">
        <w:rPr>
          <w:rFonts w:ascii="Arial" w:hAnsi="Arial" w:cs="Arial"/>
          <w:sz w:val="22"/>
          <w:szCs w:val="22"/>
        </w:rPr>
        <w:t>ovi</w:t>
      </w:r>
      <w:r w:rsidR="000A3C29" w:rsidRPr="004E1AE2">
        <w:rPr>
          <w:rFonts w:ascii="Arial" w:hAnsi="Arial" w:cs="Arial"/>
          <w:sz w:val="22"/>
          <w:szCs w:val="22"/>
        </w:rPr>
        <w:t xml:space="preserve"> všechny informace, nutné k provedení předmětu činnosti, pokud z jejich povahy nevyplývá, že je má obstarat </w:t>
      </w:r>
      <w:r w:rsidRPr="004E1AE2">
        <w:rPr>
          <w:rFonts w:ascii="Arial" w:hAnsi="Arial" w:cs="Arial"/>
          <w:sz w:val="22"/>
          <w:szCs w:val="22"/>
        </w:rPr>
        <w:t>příkazník</w:t>
      </w:r>
      <w:r w:rsidR="000A3C29" w:rsidRPr="004E1AE2">
        <w:rPr>
          <w:rFonts w:ascii="Arial" w:hAnsi="Arial" w:cs="Arial"/>
          <w:sz w:val="22"/>
          <w:szCs w:val="22"/>
        </w:rPr>
        <w:t xml:space="preserve">. </w:t>
      </w:r>
    </w:p>
    <w:p w:rsidR="00A25591" w:rsidRPr="004E1AE2" w:rsidRDefault="001D5D63" w:rsidP="00BF4D3B">
      <w:pPr>
        <w:numPr>
          <w:ilvl w:val="0"/>
          <w:numId w:val="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Příkazník</w:t>
      </w:r>
      <w:r w:rsidR="008900D7" w:rsidRPr="004E1AE2">
        <w:rPr>
          <w:rFonts w:ascii="Arial" w:hAnsi="Arial" w:cs="Arial"/>
          <w:sz w:val="22"/>
          <w:szCs w:val="22"/>
        </w:rPr>
        <w:t xml:space="preserve"> </w:t>
      </w:r>
      <w:r w:rsidRPr="004E1AE2">
        <w:rPr>
          <w:rFonts w:ascii="Arial" w:hAnsi="Arial" w:cs="Arial"/>
          <w:sz w:val="22"/>
          <w:szCs w:val="22"/>
        </w:rPr>
        <w:t xml:space="preserve">bude </w:t>
      </w:r>
      <w:r w:rsidR="008900D7" w:rsidRPr="004E1AE2">
        <w:rPr>
          <w:rFonts w:ascii="Arial" w:hAnsi="Arial" w:cs="Arial"/>
          <w:sz w:val="22"/>
          <w:szCs w:val="22"/>
        </w:rPr>
        <w:t xml:space="preserve">poskytovat potřebnou součinnost </w:t>
      </w:r>
      <w:r w:rsidR="00A25591" w:rsidRPr="004E1AE2">
        <w:rPr>
          <w:rFonts w:ascii="Arial" w:hAnsi="Arial" w:cs="Arial"/>
          <w:sz w:val="22"/>
          <w:szCs w:val="22"/>
        </w:rPr>
        <w:t>s koordinátorem BOZP po celou d</w:t>
      </w:r>
      <w:r w:rsidR="0031148F" w:rsidRPr="004E1AE2">
        <w:rPr>
          <w:rFonts w:ascii="Arial" w:hAnsi="Arial" w:cs="Arial"/>
          <w:sz w:val="22"/>
          <w:szCs w:val="22"/>
        </w:rPr>
        <w:t>obu přípravy a realizace stavby a toto bude vyžadovat i po zhotoviteli stavby včetně jeho poddodavatelů, případně jiných osob nacházejících se na staveništi.</w:t>
      </w:r>
    </w:p>
    <w:p w:rsidR="000A3C29" w:rsidRPr="004E1AE2" w:rsidRDefault="004849DD" w:rsidP="00BF4D3B">
      <w:pPr>
        <w:pStyle w:val="Zkladntextodsazen"/>
        <w:numPr>
          <w:ilvl w:val="0"/>
          <w:numId w:val="2"/>
        </w:numPr>
        <w:spacing w:before="200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Příkazník</w:t>
      </w:r>
      <w:r w:rsidR="000A3C29" w:rsidRPr="004E1AE2">
        <w:rPr>
          <w:rFonts w:ascii="Arial" w:hAnsi="Arial" w:cs="Arial"/>
          <w:sz w:val="22"/>
          <w:szCs w:val="22"/>
        </w:rPr>
        <w:t xml:space="preserve"> bude předmět činnosti zajišťovat sám osobně nebo prostřednictvím odpovědných pracovníků, kteří splňují podmínku odborné způsobilosti stanovenou </w:t>
      </w:r>
      <w:r w:rsidRPr="004E1AE2">
        <w:rPr>
          <w:rFonts w:ascii="Arial" w:hAnsi="Arial" w:cs="Arial"/>
          <w:sz w:val="22"/>
          <w:szCs w:val="22"/>
        </w:rPr>
        <w:t>příkazce</w:t>
      </w:r>
      <w:r w:rsidR="000A3C29" w:rsidRPr="004E1AE2">
        <w:rPr>
          <w:rFonts w:ascii="Arial" w:hAnsi="Arial" w:cs="Arial"/>
          <w:sz w:val="22"/>
          <w:szCs w:val="22"/>
        </w:rPr>
        <w:t>m v zadávacím řízení.</w:t>
      </w:r>
    </w:p>
    <w:p w:rsidR="00BF4D3B" w:rsidRPr="004E1AE2" w:rsidRDefault="00FE06C4" w:rsidP="00BF4D3B">
      <w:pPr>
        <w:pStyle w:val="Zkladntextodsazen"/>
        <w:numPr>
          <w:ilvl w:val="0"/>
          <w:numId w:val="2"/>
        </w:numPr>
        <w:spacing w:before="200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lastRenderedPageBreak/>
        <w:t xml:space="preserve">Příkazník je oprávněn zajistit předmět činnosti i prostřednictvím poddodavatelů, odsouhlasených příkazcem. V takovém případě nese odpovědnost za splnění smlouvy a odpovídá za případnou škodu, jako by </w:t>
      </w:r>
      <w:r w:rsidR="006C7588" w:rsidRPr="004E1AE2">
        <w:rPr>
          <w:rFonts w:ascii="Arial" w:hAnsi="Arial" w:cs="Arial"/>
          <w:sz w:val="22"/>
          <w:szCs w:val="22"/>
        </w:rPr>
        <w:t>plnil</w:t>
      </w:r>
      <w:r w:rsidRPr="004E1AE2">
        <w:rPr>
          <w:rFonts w:ascii="Arial" w:hAnsi="Arial" w:cs="Arial"/>
          <w:sz w:val="22"/>
          <w:szCs w:val="22"/>
        </w:rPr>
        <w:t xml:space="preserve"> </w:t>
      </w:r>
      <w:r w:rsidR="004266B9" w:rsidRPr="004E1AE2">
        <w:rPr>
          <w:rFonts w:ascii="Arial" w:hAnsi="Arial" w:cs="Arial"/>
          <w:sz w:val="22"/>
          <w:szCs w:val="22"/>
        </w:rPr>
        <w:t xml:space="preserve">on </w:t>
      </w:r>
      <w:r w:rsidRPr="004E1AE2">
        <w:rPr>
          <w:rFonts w:ascii="Arial" w:hAnsi="Arial" w:cs="Arial"/>
          <w:sz w:val="22"/>
          <w:szCs w:val="22"/>
        </w:rPr>
        <w:t>sám.</w:t>
      </w:r>
    </w:p>
    <w:p w:rsidR="00FE06C4" w:rsidRPr="004E1AE2" w:rsidRDefault="00FE06C4" w:rsidP="00BF4D3B">
      <w:pPr>
        <w:pStyle w:val="Zkladntextodsazen"/>
        <w:numPr>
          <w:ilvl w:val="0"/>
          <w:numId w:val="2"/>
        </w:numPr>
        <w:spacing w:before="200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 xml:space="preserve">Výměna kteréhokoli z </w:t>
      </w:r>
      <w:r w:rsidR="006C7588" w:rsidRPr="004E1AE2">
        <w:rPr>
          <w:rFonts w:ascii="Arial" w:hAnsi="Arial" w:cs="Arial"/>
          <w:sz w:val="22"/>
          <w:szCs w:val="22"/>
        </w:rPr>
        <w:t>pod</w:t>
      </w:r>
      <w:r w:rsidRPr="004E1AE2">
        <w:rPr>
          <w:rFonts w:ascii="Arial" w:hAnsi="Arial" w:cs="Arial"/>
          <w:sz w:val="22"/>
          <w:szCs w:val="22"/>
        </w:rPr>
        <w:t xml:space="preserve">dodavatelů během realizace je možná pouze s předchozím písemným souhlasem zástupce </w:t>
      </w:r>
      <w:r w:rsidR="006C7588" w:rsidRPr="004E1AE2">
        <w:rPr>
          <w:rFonts w:ascii="Arial" w:hAnsi="Arial" w:cs="Arial"/>
          <w:sz w:val="22"/>
          <w:szCs w:val="22"/>
        </w:rPr>
        <w:t>příkazce</w:t>
      </w:r>
      <w:r w:rsidRPr="004E1AE2">
        <w:rPr>
          <w:rFonts w:ascii="Arial" w:hAnsi="Arial" w:cs="Arial"/>
          <w:sz w:val="22"/>
          <w:szCs w:val="22"/>
        </w:rPr>
        <w:t>. Za důvod k odepření souhlasu se po</w:t>
      </w:r>
      <w:r w:rsidR="004266B9" w:rsidRPr="004E1AE2">
        <w:rPr>
          <w:rFonts w:ascii="Arial" w:hAnsi="Arial" w:cs="Arial"/>
          <w:sz w:val="22"/>
          <w:szCs w:val="22"/>
        </w:rPr>
        <w:t>va</w:t>
      </w:r>
      <w:r w:rsidRPr="004E1AE2">
        <w:rPr>
          <w:rFonts w:ascii="Arial" w:hAnsi="Arial" w:cs="Arial"/>
          <w:sz w:val="22"/>
          <w:szCs w:val="22"/>
        </w:rPr>
        <w:t xml:space="preserve">žuje, pokud má jít o výměnu </w:t>
      </w:r>
      <w:r w:rsidR="004266B9" w:rsidRPr="004E1AE2">
        <w:rPr>
          <w:rFonts w:ascii="Arial" w:hAnsi="Arial" w:cs="Arial"/>
          <w:sz w:val="22"/>
          <w:szCs w:val="22"/>
        </w:rPr>
        <w:t>pod</w:t>
      </w:r>
      <w:r w:rsidRPr="004E1AE2">
        <w:rPr>
          <w:rFonts w:ascii="Arial" w:hAnsi="Arial" w:cs="Arial"/>
          <w:sz w:val="22"/>
          <w:szCs w:val="22"/>
        </w:rPr>
        <w:t xml:space="preserve">dodavatele, pomocí kterého </w:t>
      </w:r>
      <w:r w:rsidR="004266B9" w:rsidRPr="004E1AE2">
        <w:rPr>
          <w:rFonts w:ascii="Arial" w:hAnsi="Arial" w:cs="Arial"/>
          <w:sz w:val="22"/>
          <w:szCs w:val="22"/>
        </w:rPr>
        <w:t>příkazník</w:t>
      </w:r>
      <w:r w:rsidRPr="004E1AE2">
        <w:rPr>
          <w:rFonts w:ascii="Arial" w:hAnsi="Arial" w:cs="Arial"/>
          <w:sz w:val="22"/>
          <w:szCs w:val="22"/>
        </w:rPr>
        <w:t xml:space="preserve"> prokazoval v zadávacím řízení kvalifikaci a neprokáže způsobem stanoveným pro prokázání kvalifikace v zadávacím řízení, že nový </w:t>
      </w:r>
      <w:r w:rsidR="004266B9" w:rsidRPr="004E1AE2">
        <w:rPr>
          <w:rFonts w:ascii="Arial" w:hAnsi="Arial" w:cs="Arial"/>
          <w:sz w:val="22"/>
          <w:szCs w:val="22"/>
        </w:rPr>
        <w:t>pod</w:t>
      </w:r>
      <w:r w:rsidRPr="004E1AE2">
        <w:rPr>
          <w:rFonts w:ascii="Arial" w:hAnsi="Arial" w:cs="Arial"/>
          <w:sz w:val="22"/>
          <w:szCs w:val="22"/>
        </w:rPr>
        <w:t xml:space="preserve">dodavatel splňuje kvalifikaci minimálně v rozsahu, v němž ji v zadávacím řízení prokázal původní </w:t>
      </w:r>
      <w:r w:rsidR="004266B9" w:rsidRPr="004E1AE2">
        <w:rPr>
          <w:rFonts w:ascii="Arial" w:hAnsi="Arial" w:cs="Arial"/>
          <w:sz w:val="22"/>
          <w:szCs w:val="22"/>
        </w:rPr>
        <w:t>pod</w:t>
      </w:r>
      <w:r w:rsidRPr="004E1AE2">
        <w:rPr>
          <w:rFonts w:ascii="Arial" w:hAnsi="Arial" w:cs="Arial"/>
          <w:sz w:val="22"/>
          <w:szCs w:val="22"/>
        </w:rPr>
        <w:t xml:space="preserve">dodavatel. </w:t>
      </w:r>
    </w:p>
    <w:p w:rsidR="00684516" w:rsidRPr="004E1AE2" w:rsidRDefault="004849DD" w:rsidP="00BF4D3B">
      <w:pPr>
        <w:pStyle w:val="Zkladntextodsazen"/>
        <w:numPr>
          <w:ilvl w:val="0"/>
          <w:numId w:val="2"/>
        </w:numPr>
        <w:spacing w:before="200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Příkazník</w:t>
      </w:r>
      <w:r w:rsidR="000A3C29" w:rsidRPr="004E1AE2">
        <w:rPr>
          <w:rFonts w:ascii="Arial" w:hAnsi="Arial" w:cs="Arial"/>
          <w:sz w:val="22"/>
          <w:szCs w:val="22"/>
        </w:rPr>
        <w:t xml:space="preserve"> je povinen zachovávat mlčenlivost o všech informacích a skutečnostech, o nichž se v souvislosti s činností dozvěděl a které nelze sdělovat dalším osobám, nestanoví-li zvláštní právní předpis nebo tato smlouva jinak.</w:t>
      </w:r>
    </w:p>
    <w:p w:rsidR="00184E1D" w:rsidRPr="004E1AE2" w:rsidRDefault="00184E1D" w:rsidP="0074220E">
      <w:pPr>
        <w:numPr>
          <w:ilvl w:val="0"/>
          <w:numId w:val="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Příkazník je povinen mít po dobu plnění této smlouvy uvedené v čl. II uzavřeno pojištění odpovědnosti za škodu z provozní činnosti.</w:t>
      </w:r>
    </w:p>
    <w:p w:rsidR="00D569E9" w:rsidRPr="004E1AE2" w:rsidRDefault="00D569E9">
      <w:pPr>
        <w:jc w:val="both"/>
        <w:rPr>
          <w:rFonts w:ascii="Arial" w:hAnsi="Arial" w:cs="Arial"/>
          <w:sz w:val="22"/>
          <w:szCs w:val="22"/>
        </w:rPr>
      </w:pPr>
    </w:p>
    <w:p w:rsidR="00F0601C" w:rsidRPr="004E1AE2" w:rsidRDefault="00F0601C">
      <w:pPr>
        <w:jc w:val="both"/>
        <w:rPr>
          <w:rFonts w:ascii="Arial" w:hAnsi="Arial" w:cs="Arial"/>
          <w:szCs w:val="20"/>
        </w:rPr>
      </w:pPr>
    </w:p>
    <w:p w:rsidR="000A3C29" w:rsidRPr="004E1AE2" w:rsidRDefault="000A3C29">
      <w:pPr>
        <w:pStyle w:val="Nadpis5"/>
        <w:shd w:val="pct12" w:color="auto" w:fill="FFFFFF"/>
        <w:jc w:val="both"/>
        <w:rPr>
          <w:rFonts w:ascii="Arial" w:hAnsi="Arial" w:cs="Arial"/>
          <w:b/>
          <w:i w:val="0"/>
          <w:szCs w:val="24"/>
        </w:rPr>
      </w:pPr>
      <w:r w:rsidRPr="004E1AE2">
        <w:rPr>
          <w:rFonts w:ascii="Arial" w:hAnsi="Arial" w:cs="Arial"/>
          <w:b/>
          <w:i w:val="0"/>
          <w:szCs w:val="24"/>
        </w:rPr>
        <w:t xml:space="preserve">IV. Zmocnění </w:t>
      </w:r>
      <w:r w:rsidR="004849DD" w:rsidRPr="004E1AE2">
        <w:rPr>
          <w:rFonts w:ascii="Arial" w:hAnsi="Arial" w:cs="Arial"/>
          <w:b/>
          <w:i w:val="0"/>
          <w:szCs w:val="24"/>
        </w:rPr>
        <w:t>příkazník</w:t>
      </w:r>
      <w:r w:rsidR="00682783" w:rsidRPr="004E1AE2">
        <w:rPr>
          <w:rFonts w:ascii="Arial" w:hAnsi="Arial" w:cs="Arial"/>
          <w:b/>
          <w:i w:val="0"/>
          <w:szCs w:val="24"/>
        </w:rPr>
        <w:t>a</w:t>
      </w:r>
    </w:p>
    <w:p w:rsidR="000A3C29" w:rsidRPr="004E1AE2" w:rsidRDefault="000A3C29" w:rsidP="00C26990">
      <w:pPr>
        <w:pStyle w:val="Zkladntext"/>
        <w:numPr>
          <w:ilvl w:val="0"/>
          <w:numId w:val="4"/>
        </w:numPr>
        <w:spacing w:before="20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E1AE2">
        <w:rPr>
          <w:rFonts w:ascii="Arial" w:hAnsi="Arial" w:cs="Arial"/>
          <w:b w:val="0"/>
          <w:i w:val="0"/>
          <w:sz w:val="22"/>
          <w:szCs w:val="22"/>
        </w:rPr>
        <w:t xml:space="preserve">Vyžaduje-li zařízení záležitostí podle této smlouvy uskutečnění právních úkonů jménem </w:t>
      </w:r>
      <w:r w:rsidR="004849DD" w:rsidRPr="004E1AE2">
        <w:rPr>
          <w:rFonts w:ascii="Arial" w:hAnsi="Arial" w:cs="Arial"/>
          <w:b w:val="0"/>
          <w:i w:val="0"/>
          <w:sz w:val="22"/>
          <w:szCs w:val="22"/>
        </w:rPr>
        <w:t>příkazce</w:t>
      </w:r>
      <w:r w:rsidRPr="004E1AE2">
        <w:rPr>
          <w:rFonts w:ascii="Arial" w:hAnsi="Arial" w:cs="Arial"/>
          <w:b w:val="0"/>
          <w:i w:val="0"/>
          <w:sz w:val="22"/>
          <w:szCs w:val="22"/>
        </w:rPr>
        <w:t xml:space="preserve">, je </w:t>
      </w:r>
      <w:r w:rsidR="004849DD" w:rsidRPr="004E1AE2">
        <w:rPr>
          <w:rFonts w:ascii="Arial" w:hAnsi="Arial" w:cs="Arial"/>
          <w:b w:val="0"/>
          <w:i w:val="0"/>
          <w:sz w:val="22"/>
          <w:szCs w:val="22"/>
        </w:rPr>
        <w:t>příkazce</w:t>
      </w:r>
      <w:r w:rsidRPr="004E1AE2">
        <w:rPr>
          <w:rFonts w:ascii="Arial" w:hAnsi="Arial" w:cs="Arial"/>
          <w:b w:val="0"/>
          <w:i w:val="0"/>
          <w:sz w:val="22"/>
          <w:szCs w:val="22"/>
        </w:rPr>
        <w:t xml:space="preserve"> povinen vystavit po požádání </w:t>
      </w:r>
      <w:r w:rsidR="004849DD" w:rsidRPr="004E1AE2">
        <w:rPr>
          <w:rFonts w:ascii="Arial" w:hAnsi="Arial" w:cs="Arial"/>
          <w:b w:val="0"/>
          <w:i w:val="0"/>
          <w:sz w:val="22"/>
          <w:szCs w:val="22"/>
        </w:rPr>
        <w:t>příkazník</w:t>
      </w:r>
      <w:r w:rsidRPr="004E1AE2">
        <w:rPr>
          <w:rFonts w:ascii="Arial" w:hAnsi="Arial" w:cs="Arial"/>
          <w:b w:val="0"/>
          <w:i w:val="0"/>
          <w:sz w:val="22"/>
          <w:szCs w:val="22"/>
        </w:rPr>
        <w:t>em písemně potřebnou plnou moc.</w:t>
      </w:r>
    </w:p>
    <w:p w:rsidR="001D095E" w:rsidRPr="004E1AE2" w:rsidRDefault="004849DD" w:rsidP="003356F2">
      <w:pPr>
        <w:pStyle w:val="Zkladntext"/>
        <w:numPr>
          <w:ilvl w:val="0"/>
          <w:numId w:val="4"/>
        </w:numPr>
        <w:spacing w:before="20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E1AE2">
        <w:rPr>
          <w:rFonts w:ascii="Arial" w:hAnsi="Arial" w:cs="Arial"/>
          <w:b w:val="0"/>
          <w:i w:val="0"/>
          <w:sz w:val="22"/>
          <w:szCs w:val="22"/>
        </w:rPr>
        <w:t>Příkazník</w:t>
      </w:r>
      <w:r w:rsidR="000A3C29" w:rsidRPr="004E1AE2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184E1D" w:rsidRPr="004E1AE2">
        <w:rPr>
          <w:rFonts w:ascii="Arial" w:hAnsi="Arial" w:cs="Arial"/>
          <w:b w:val="0"/>
          <w:i w:val="0"/>
          <w:sz w:val="22"/>
          <w:szCs w:val="22"/>
        </w:rPr>
        <w:t>je oprávněn</w:t>
      </w:r>
      <w:r w:rsidR="000A3C29" w:rsidRPr="004E1AE2">
        <w:rPr>
          <w:rFonts w:ascii="Arial" w:hAnsi="Arial" w:cs="Arial"/>
          <w:b w:val="0"/>
          <w:i w:val="0"/>
          <w:sz w:val="22"/>
          <w:szCs w:val="22"/>
        </w:rPr>
        <w:t xml:space="preserve"> využít tuto plnou moc jen v rozsahu stanoveném plnou mocí nebo touto </w:t>
      </w:r>
      <w:r w:rsidRPr="004E1AE2">
        <w:rPr>
          <w:rFonts w:ascii="Arial" w:hAnsi="Arial" w:cs="Arial"/>
          <w:b w:val="0"/>
          <w:i w:val="0"/>
          <w:sz w:val="22"/>
          <w:szCs w:val="22"/>
        </w:rPr>
        <w:t>příkazní</w:t>
      </w:r>
      <w:r w:rsidR="000A3C29" w:rsidRPr="004E1AE2">
        <w:rPr>
          <w:rFonts w:ascii="Arial" w:hAnsi="Arial" w:cs="Arial"/>
          <w:b w:val="0"/>
          <w:i w:val="0"/>
          <w:sz w:val="22"/>
          <w:szCs w:val="22"/>
        </w:rPr>
        <w:t xml:space="preserve"> smlouvou.</w:t>
      </w:r>
    </w:p>
    <w:p w:rsidR="003A45E6" w:rsidRPr="004E1AE2" w:rsidRDefault="003A45E6" w:rsidP="001D095E">
      <w:pPr>
        <w:pStyle w:val="Zkladntext"/>
        <w:ind w:left="360"/>
        <w:jc w:val="both"/>
        <w:rPr>
          <w:rFonts w:ascii="Arial" w:hAnsi="Arial" w:cs="Arial"/>
          <w:b w:val="0"/>
          <w:i w:val="0"/>
        </w:rPr>
      </w:pPr>
    </w:p>
    <w:p w:rsidR="003356F2" w:rsidRPr="004E1AE2" w:rsidRDefault="003356F2" w:rsidP="001D095E">
      <w:pPr>
        <w:pStyle w:val="Zkladntext"/>
        <w:ind w:left="360"/>
        <w:jc w:val="both"/>
        <w:rPr>
          <w:rFonts w:ascii="Arial" w:hAnsi="Arial" w:cs="Arial"/>
          <w:b w:val="0"/>
          <w:i w:val="0"/>
        </w:rPr>
      </w:pPr>
    </w:p>
    <w:p w:rsidR="000A3C29" w:rsidRPr="004E1AE2" w:rsidRDefault="000A3C29">
      <w:pPr>
        <w:pStyle w:val="Nadpis6"/>
        <w:rPr>
          <w:rFonts w:ascii="Arial" w:hAnsi="Arial" w:cs="Arial"/>
          <w:szCs w:val="24"/>
        </w:rPr>
      </w:pPr>
      <w:r w:rsidRPr="004E1AE2">
        <w:rPr>
          <w:rFonts w:ascii="Arial" w:hAnsi="Arial" w:cs="Arial"/>
          <w:szCs w:val="24"/>
        </w:rPr>
        <w:t xml:space="preserve">V. </w:t>
      </w:r>
      <w:r w:rsidR="00184E1D" w:rsidRPr="004E1AE2">
        <w:rPr>
          <w:rFonts w:ascii="Arial" w:hAnsi="Arial" w:cs="Arial"/>
          <w:szCs w:val="24"/>
        </w:rPr>
        <w:t>Odměn</w:t>
      </w:r>
      <w:r w:rsidRPr="004E1AE2">
        <w:rPr>
          <w:rFonts w:ascii="Arial" w:hAnsi="Arial" w:cs="Arial"/>
          <w:szCs w:val="24"/>
        </w:rPr>
        <w:t>a a způsob její úhrady</w:t>
      </w:r>
    </w:p>
    <w:p w:rsidR="000972A1" w:rsidRPr="00846DA5" w:rsidRDefault="000A3C29" w:rsidP="00846DA5">
      <w:pPr>
        <w:numPr>
          <w:ilvl w:val="0"/>
          <w:numId w:val="6"/>
        </w:numPr>
        <w:tabs>
          <w:tab w:val="clear" w:pos="360"/>
        </w:tabs>
        <w:spacing w:before="200"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46DA5">
        <w:rPr>
          <w:rFonts w:ascii="Arial" w:hAnsi="Arial" w:cs="Arial"/>
          <w:sz w:val="22"/>
          <w:szCs w:val="22"/>
        </w:rPr>
        <w:t xml:space="preserve">Za vykonávanou činnost přísluší </w:t>
      </w:r>
      <w:r w:rsidR="004849DD" w:rsidRPr="00846DA5">
        <w:rPr>
          <w:rFonts w:ascii="Arial" w:hAnsi="Arial" w:cs="Arial"/>
          <w:sz w:val="22"/>
          <w:szCs w:val="22"/>
        </w:rPr>
        <w:t>příkazník</w:t>
      </w:r>
      <w:r w:rsidR="00682783" w:rsidRPr="00846DA5">
        <w:rPr>
          <w:rFonts w:ascii="Arial" w:hAnsi="Arial" w:cs="Arial"/>
          <w:sz w:val="22"/>
          <w:szCs w:val="22"/>
        </w:rPr>
        <w:t>ovi</w:t>
      </w:r>
      <w:r w:rsidRPr="00846DA5">
        <w:rPr>
          <w:rFonts w:ascii="Arial" w:hAnsi="Arial" w:cs="Arial"/>
          <w:sz w:val="22"/>
          <w:szCs w:val="22"/>
        </w:rPr>
        <w:t xml:space="preserve"> </w:t>
      </w:r>
      <w:r w:rsidR="00184E1D" w:rsidRPr="00846DA5">
        <w:rPr>
          <w:rFonts w:ascii="Arial" w:hAnsi="Arial" w:cs="Arial"/>
          <w:sz w:val="22"/>
          <w:szCs w:val="22"/>
        </w:rPr>
        <w:t>odměna</w:t>
      </w:r>
      <w:r w:rsidR="00846DA5" w:rsidRPr="00846DA5">
        <w:rPr>
          <w:rFonts w:ascii="Arial" w:hAnsi="Arial" w:cs="Arial"/>
          <w:sz w:val="22"/>
          <w:szCs w:val="22"/>
        </w:rPr>
        <w:t xml:space="preserve">, která se sjednává ve </w:t>
      </w:r>
      <w:proofErr w:type="gramStart"/>
      <w:r w:rsidR="00846DA5" w:rsidRPr="00846DA5">
        <w:rPr>
          <w:rFonts w:ascii="Arial" w:hAnsi="Arial" w:cs="Arial"/>
          <w:sz w:val="22"/>
          <w:szCs w:val="22"/>
        </w:rPr>
        <w:t>výši</w:t>
      </w:r>
      <w:r w:rsidR="00846DA5">
        <w:rPr>
          <w:rFonts w:ascii="Arial" w:hAnsi="Arial" w:cs="Arial"/>
          <w:sz w:val="22"/>
          <w:szCs w:val="22"/>
        </w:rPr>
        <w:t xml:space="preserve">     </w:t>
      </w:r>
      <w:r w:rsidR="00846DA5" w:rsidRPr="00846DA5">
        <w:rPr>
          <w:rFonts w:ascii="Arial" w:hAnsi="Arial" w:cs="Arial"/>
          <w:b/>
          <w:sz w:val="22"/>
          <w:szCs w:val="22"/>
        </w:rPr>
        <w:t>363.</w:t>
      </w:r>
      <w:r w:rsidR="000F2797" w:rsidRPr="00846DA5">
        <w:rPr>
          <w:rFonts w:ascii="Arial" w:hAnsi="Arial" w:cs="Arial"/>
          <w:b/>
          <w:sz w:val="22"/>
          <w:szCs w:val="22"/>
        </w:rPr>
        <w:t>600</w:t>
      </w:r>
      <w:r w:rsidR="00D01AB4" w:rsidRPr="00846DA5">
        <w:rPr>
          <w:rFonts w:ascii="Arial" w:hAnsi="Arial" w:cs="Arial"/>
          <w:b/>
          <w:sz w:val="22"/>
          <w:szCs w:val="22"/>
        </w:rPr>
        <w:t>,</w:t>
      </w:r>
      <w:proofErr w:type="gramEnd"/>
      <w:r w:rsidR="00D01AB4" w:rsidRPr="00846DA5">
        <w:rPr>
          <w:rFonts w:ascii="Arial" w:hAnsi="Arial" w:cs="Arial"/>
          <w:b/>
          <w:sz w:val="22"/>
          <w:szCs w:val="22"/>
        </w:rPr>
        <w:t>-</w:t>
      </w:r>
      <w:r w:rsidR="00184E1D" w:rsidRPr="00846DA5">
        <w:rPr>
          <w:rFonts w:ascii="Arial" w:hAnsi="Arial" w:cs="Arial"/>
          <w:b/>
          <w:sz w:val="22"/>
          <w:szCs w:val="22"/>
        </w:rPr>
        <w:t xml:space="preserve"> Kč</w:t>
      </w:r>
      <w:r w:rsidR="00846DA5" w:rsidRPr="00846DA5">
        <w:rPr>
          <w:rFonts w:ascii="Arial" w:hAnsi="Arial" w:cs="Arial"/>
          <w:b/>
          <w:sz w:val="22"/>
          <w:szCs w:val="22"/>
        </w:rPr>
        <w:t>, p</w:t>
      </w:r>
      <w:r w:rsidR="00D01AB4" w:rsidRPr="00846DA5">
        <w:rPr>
          <w:rFonts w:ascii="Arial" w:hAnsi="Arial" w:cs="Arial"/>
          <w:b/>
          <w:sz w:val="22"/>
          <w:szCs w:val="22"/>
        </w:rPr>
        <w:t>říkazník není plátcem DPH.</w:t>
      </w:r>
    </w:p>
    <w:p w:rsidR="00184E1D" w:rsidRPr="004E1AE2" w:rsidRDefault="00184E1D" w:rsidP="00C26990">
      <w:pPr>
        <w:numPr>
          <w:ilvl w:val="0"/>
          <w:numId w:val="5"/>
        </w:numPr>
        <w:tabs>
          <w:tab w:val="clear" w:pos="360"/>
        </w:tabs>
        <w:spacing w:before="200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Tato odměna je sjednána jako nejvýše přípustná. V odměně jsou již zahrnuty náklady, které příkazník účelně vynaloží při plnění svého závazku z této smlouvy.</w:t>
      </w:r>
    </w:p>
    <w:p w:rsidR="00184E1D" w:rsidRPr="004E1AE2" w:rsidRDefault="00184E1D" w:rsidP="006C11F8">
      <w:pPr>
        <w:numPr>
          <w:ilvl w:val="0"/>
          <w:numId w:val="5"/>
        </w:numPr>
        <w:tabs>
          <w:tab w:val="clear" w:pos="360"/>
        </w:tabs>
        <w:spacing w:before="1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Odměna za výkon činnosti podle článku II. této smlouvy, bude účtována a proplácena měsíčně ve výši poměru odsouhlasené fakturace zhotovitele stavby k ceně stavby, až do 95 % odměny celkem, pokud nebude dohodnuto jinak.</w:t>
      </w:r>
    </w:p>
    <w:p w:rsidR="00184E1D" w:rsidRPr="004E1AE2" w:rsidRDefault="002D0329" w:rsidP="006C11F8">
      <w:pPr>
        <w:numPr>
          <w:ilvl w:val="0"/>
          <w:numId w:val="5"/>
        </w:numPr>
        <w:spacing w:before="1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 xml:space="preserve">Zbývajících 5 % bude účtováno a proplaceno po převzetí díla jako celku a odstranění příp. drobných vad a nedodělků zjištěných nejpozději při závěrečné kontrolní prohlídce. Činnosti vykonávané příkazníkem po proplacení celé </w:t>
      </w:r>
      <w:r w:rsidR="005D21A3" w:rsidRPr="004E1AE2">
        <w:rPr>
          <w:rFonts w:ascii="Arial" w:hAnsi="Arial" w:cs="Arial"/>
          <w:sz w:val="22"/>
          <w:szCs w:val="22"/>
        </w:rPr>
        <w:t>odměny</w:t>
      </w:r>
      <w:r w:rsidRPr="004E1AE2">
        <w:rPr>
          <w:rFonts w:ascii="Arial" w:hAnsi="Arial" w:cs="Arial"/>
          <w:sz w:val="22"/>
          <w:szCs w:val="22"/>
        </w:rPr>
        <w:t xml:space="preserve"> výše uvedené poskytované v souladu s</w:t>
      </w:r>
      <w:r w:rsidR="00D03C3F" w:rsidRPr="004E1AE2">
        <w:rPr>
          <w:rFonts w:ascii="Arial" w:hAnsi="Arial" w:cs="Arial"/>
          <w:sz w:val="22"/>
          <w:szCs w:val="22"/>
        </w:rPr>
        <w:t> </w:t>
      </w:r>
      <w:r w:rsidRPr="004E1AE2">
        <w:rPr>
          <w:rFonts w:ascii="Arial" w:hAnsi="Arial" w:cs="Arial"/>
          <w:sz w:val="22"/>
          <w:szCs w:val="22"/>
        </w:rPr>
        <w:t xml:space="preserve">touto smlouvou se považují za činnosti, které již byly </w:t>
      </w:r>
      <w:r w:rsidR="00DB10EE" w:rsidRPr="004E1AE2">
        <w:rPr>
          <w:rFonts w:ascii="Arial" w:hAnsi="Arial" w:cs="Arial"/>
          <w:sz w:val="22"/>
          <w:szCs w:val="22"/>
        </w:rPr>
        <w:t xml:space="preserve">příkazníkovi </w:t>
      </w:r>
      <w:r w:rsidRPr="004E1AE2">
        <w:rPr>
          <w:rFonts w:ascii="Arial" w:hAnsi="Arial" w:cs="Arial"/>
          <w:sz w:val="22"/>
          <w:szCs w:val="22"/>
        </w:rPr>
        <w:t>zaplaceny.</w:t>
      </w:r>
    </w:p>
    <w:p w:rsidR="00184E1D" w:rsidRPr="004E1AE2" w:rsidRDefault="00184E1D" w:rsidP="006C11F8">
      <w:pPr>
        <w:numPr>
          <w:ilvl w:val="0"/>
          <w:numId w:val="5"/>
        </w:numPr>
        <w:spacing w:before="1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Příkazce se zavazuje zaplatit příkazník</w:t>
      </w:r>
      <w:r w:rsidR="00DB10EE" w:rsidRPr="004E1AE2">
        <w:rPr>
          <w:rFonts w:ascii="Arial" w:hAnsi="Arial" w:cs="Arial"/>
          <w:sz w:val="22"/>
          <w:szCs w:val="22"/>
        </w:rPr>
        <w:t>ovi</w:t>
      </w:r>
      <w:r w:rsidRPr="004E1AE2">
        <w:rPr>
          <w:rFonts w:ascii="Arial" w:hAnsi="Arial" w:cs="Arial"/>
          <w:sz w:val="22"/>
          <w:szCs w:val="22"/>
        </w:rPr>
        <w:t xml:space="preserve"> odměnu na základě faktury, kterou příkazník vyhotoví a odešle příkazci. Faktura bude obsahovat náležitosti daňového dokladu a náležitosti podle příslušných právních předpisů. </w:t>
      </w:r>
    </w:p>
    <w:p w:rsidR="000A3C29" w:rsidRPr="004E1AE2" w:rsidRDefault="000A3C29" w:rsidP="006C11F8">
      <w:pPr>
        <w:numPr>
          <w:ilvl w:val="0"/>
          <w:numId w:val="6"/>
        </w:numPr>
        <w:spacing w:before="16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4E1AE2">
        <w:rPr>
          <w:rFonts w:ascii="Arial" w:hAnsi="Arial" w:cs="Arial"/>
          <w:bCs/>
          <w:sz w:val="22"/>
          <w:szCs w:val="22"/>
        </w:rPr>
        <w:t xml:space="preserve">Smluvní strany se dohodly na tom, že vystavenou fakturu </w:t>
      </w:r>
      <w:r w:rsidR="004849DD" w:rsidRPr="004E1AE2">
        <w:rPr>
          <w:rFonts w:ascii="Arial" w:hAnsi="Arial" w:cs="Arial"/>
          <w:bCs/>
          <w:sz w:val="22"/>
          <w:szCs w:val="22"/>
        </w:rPr>
        <w:t>příkazce</w:t>
      </w:r>
      <w:r w:rsidRPr="004E1AE2">
        <w:rPr>
          <w:rFonts w:ascii="Arial" w:hAnsi="Arial" w:cs="Arial"/>
          <w:bCs/>
          <w:sz w:val="22"/>
          <w:szCs w:val="22"/>
        </w:rPr>
        <w:t xml:space="preserve"> uhradí ve lhůtě splatnosti, která činí </w:t>
      </w:r>
      <w:r w:rsidR="00EF0E47" w:rsidRPr="004E1AE2">
        <w:rPr>
          <w:rFonts w:ascii="Arial" w:hAnsi="Arial" w:cs="Arial"/>
          <w:bCs/>
          <w:sz w:val="22"/>
          <w:szCs w:val="22"/>
        </w:rPr>
        <w:t>14</w:t>
      </w:r>
      <w:r w:rsidRPr="004E1AE2">
        <w:rPr>
          <w:rFonts w:ascii="Arial" w:hAnsi="Arial" w:cs="Arial"/>
          <w:bCs/>
          <w:sz w:val="22"/>
          <w:szCs w:val="22"/>
        </w:rPr>
        <w:t xml:space="preserve"> dní ode dne jejího doručení na adresu </w:t>
      </w:r>
      <w:r w:rsidR="004849DD" w:rsidRPr="004E1AE2">
        <w:rPr>
          <w:rFonts w:ascii="Arial" w:hAnsi="Arial" w:cs="Arial"/>
          <w:bCs/>
          <w:sz w:val="22"/>
          <w:szCs w:val="22"/>
        </w:rPr>
        <w:t>příkazce</w:t>
      </w:r>
      <w:r w:rsidRPr="004E1AE2">
        <w:rPr>
          <w:rFonts w:ascii="Arial" w:hAnsi="Arial" w:cs="Arial"/>
          <w:bCs/>
          <w:sz w:val="22"/>
          <w:szCs w:val="22"/>
        </w:rPr>
        <w:t xml:space="preserve">. Závazek </w:t>
      </w:r>
      <w:r w:rsidR="004849DD" w:rsidRPr="004E1AE2">
        <w:rPr>
          <w:rFonts w:ascii="Arial" w:hAnsi="Arial" w:cs="Arial"/>
          <w:bCs/>
          <w:sz w:val="22"/>
          <w:szCs w:val="22"/>
        </w:rPr>
        <w:t>příkazce</w:t>
      </w:r>
      <w:r w:rsidRPr="004E1AE2">
        <w:rPr>
          <w:rFonts w:ascii="Arial" w:hAnsi="Arial" w:cs="Arial"/>
          <w:bCs/>
          <w:sz w:val="22"/>
          <w:szCs w:val="22"/>
        </w:rPr>
        <w:t xml:space="preserve"> zaplatit fakturu je splněn odepsáním fakturované částky z účtu </w:t>
      </w:r>
      <w:r w:rsidR="004849DD" w:rsidRPr="004E1AE2">
        <w:rPr>
          <w:rFonts w:ascii="Arial" w:hAnsi="Arial" w:cs="Arial"/>
          <w:bCs/>
          <w:sz w:val="22"/>
          <w:szCs w:val="22"/>
        </w:rPr>
        <w:t>příkazce</w:t>
      </w:r>
      <w:r w:rsidRPr="004E1AE2">
        <w:rPr>
          <w:rFonts w:ascii="Arial" w:hAnsi="Arial" w:cs="Arial"/>
          <w:bCs/>
          <w:sz w:val="22"/>
          <w:szCs w:val="22"/>
        </w:rPr>
        <w:t xml:space="preserve"> ve prospěch účtu </w:t>
      </w:r>
      <w:r w:rsidR="004849DD" w:rsidRPr="004E1AE2">
        <w:rPr>
          <w:rFonts w:ascii="Arial" w:hAnsi="Arial" w:cs="Arial"/>
          <w:bCs/>
          <w:sz w:val="22"/>
          <w:szCs w:val="22"/>
        </w:rPr>
        <w:t>příkazník</w:t>
      </w:r>
      <w:r w:rsidR="00682783" w:rsidRPr="004E1AE2">
        <w:rPr>
          <w:rFonts w:ascii="Arial" w:hAnsi="Arial" w:cs="Arial"/>
          <w:bCs/>
          <w:sz w:val="22"/>
          <w:szCs w:val="22"/>
        </w:rPr>
        <w:t>a</w:t>
      </w:r>
      <w:r w:rsidRPr="004E1AE2">
        <w:rPr>
          <w:rFonts w:ascii="Arial" w:hAnsi="Arial" w:cs="Arial"/>
          <w:bCs/>
          <w:sz w:val="22"/>
          <w:szCs w:val="22"/>
        </w:rPr>
        <w:t xml:space="preserve">. Nebude-li faktura obsahovat náležitosti daňového dokladu, je </w:t>
      </w:r>
      <w:r w:rsidR="004849DD" w:rsidRPr="004E1AE2">
        <w:rPr>
          <w:rFonts w:ascii="Arial" w:hAnsi="Arial" w:cs="Arial"/>
          <w:bCs/>
          <w:sz w:val="22"/>
          <w:szCs w:val="22"/>
        </w:rPr>
        <w:t>příkazce</w:t>
      </w:r>
      <w:r w:rsidRPr="004E1AE2">
        <w:rPr>
          <w:rFonts w:ascii="Arial" w:hAnsi="Arial" w:cs="Arial"/>
          <w:bCs/>
          <w:sz w:val="22"/>
          <w:szCs w:val="22"/>
        </w:rPr>
        <w:t xml:space="preserve"> oprávněn ji vrátit jako neúplnou k doplnění. V takovém případě se přeruší běh lhůty splatnosti a nová lhůta splatnosti začne plynout doručením opravené faktury zpět </w:t>
      </w:r>
      <w:r w:rsidR="00682783" w:rsidRPr="004E1AE2">
        <w:rPr>
          <w:rFonts w:ascii="Arial" w:hAnsi="Arial" w:cs="Arial"/>
          <w:bCs/>
          <w:sz w:val="22"/>
          <w:szCs w:val="22"/>
        </w:rPr>
        <w:t>příkazc</w:t>
      </w:r>
      <w:r w:rsidRPr="004E1AE2">
        <w:rPr>
          <w:rFonts w:ascii="Arial" w:hAnsi="Arial" w:cs="Arial"/>
          <w:bCs/>
          <w:sz w:val="22"/>
          <w:szCs w:val="22"/>
        </w:rPr>
        <w:t>i.</w:t>
      </w:r>
    </w:p>
    <w:p w:rsidR="000A3C29" w:rsidRPr="004E1AE2" w:rsidRDefault="000A3C29" w:rsidP="006C11F8">
      <w:pPr>
        <w:numPr>
          <w:ilvl w:val="0"/>
          <w:numId w:val="6"/>
        </w:numPr>
        <w:spacing w:before="16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4E1AE2">
        <w:rPr>
          <w:rFonts w:ascii="Arial" w:hAnsi="Arial" w:cs="Arial"/>
          <w:bCs/>
          <w:sz w:val="22"/>
          <w:szCs w:val="22"/>
        </w:rPr>
        <w:t xml:space="preserve">V případě, že dojde ke zrušení nebo k vypovězení smlouvy z důvodů na straně </w:t>
      </w:r>
      <w:r w:rsidR="004849DD" w:rsidRPr="004E1AE2">
        <w:rPr>
          <w:rFonts w:ascii="Arial" w:hAnsi="Arial" w:cs="Arial"/>
          <w:bCs/>
          <w:sz w:val="22"/>
          <w:szCs w:val="22"/>
        </w:rPr>
        <w:t>příkazce</w:t>
      </w:r>
      <w:r w:rsidRPr="004E1AE2">
        <w:rPr>
          <w:rFonts w:ascii="Arial" w:hAnsi="Arial" w:cs="Arial"/>
          <w:bCs/>
          <w:sz w:val="22"/>
          <w:szCs w:val="22"/>
        </w:rPr>
        <w:t xml:space="preserve">, bude </w:t>
      </w:r>
      <w:r w:rsidR="004849DD" w:rsidRPr="004E1AE2">
        <w:rPr>
          <w:rFonts w:ascii="Arial" w:hAnsi="Arial" w:cs="Arial"/>
          <w:bCs/>
          <w:sz w:val="22"/>
          <w:szCs w:val="22"/>
        </w:rPr>
        <w:t>příkazník</w:t>
      </w:r>
      <w:r w:rsidRPr="004E1AE2">
        <w:rPr>
          <w:rFonts w:ascii="Arial" w:hAnsi="Arial" w:cs="Arial"/>
          <w:bCs/>
          <w:sz w:val="22"/>
          <w:szCs w:val="22"/>
        </w:rPr>
        <w:t xml:space="preserve"> práce rozpracované ke dni zrušení nebo vypovězení smlouvy fakturovat </w:t>
      </w:r>
      <w:r w:rsidR="009E6FFD" w:rsidRPr="004E1AE2">
        <w:rPr>
          <w:rFonts w:ascii="Arial" w:hAnsi="Arial" w:cs="Arial"/>
          <w:bCs/>
          <w:sz w:val="22"/>
          <w:szCs w:val="22"/>
        </w:rPr>
        <w:t>příkazc</w:t>
      </w:r>
      <w:r w:rsidRPr="004E1AE2">
        <w:rPr>
          <w:rFonts w:ascii="Arial" w:hAnsi="Arial" w:cs="Arial"/>
          <w:bCs/>
          <w:sz w:val="22"/>
          <w:szCs w:val="22"/>
        </w:rPr>
        <w:t>i ve výši vzájemně písemně dohodnutého rozsahu vykonaných prací.</w:t>
      </w:r>
    </w:p>
    <w:p w:rsidR="000A3C29" w:rsidRPr="004E1AE2" w:rsidRDefault="000A3C29" w:rsidP="006C11F8">
      <w:pPr>
        <w:numPr>
          <w:ilvl w:val="0"/>
          <w:numId w:val="6"/>
        </w:numPr>
        <w:spacing w:before="16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4E1AE2">
        <w:rPr>
          <w:rFonts w:ascii="Arial" w:hAnsi="Arial" w:cs="Arial"/>
          <w:bCs/>
          <w:sz w:val="22"/>
          <w:szCs w:val="22"/>
        </w:rPr>
        <w:lastRenderedPageBreak/>
        <w:t xml:space="preserve">Je-li oprávněnost části fakturovaného obnosu </w:t>
      </w:r>
      <w:r w:rsidR="004849DD" w:rsidRPr="004E1AE2">
        <w:rPr>
          <w:rFonts w:ascii="Arial" w:hAnsi="Arial" w:cs="Arial"/>
          <w:bCs/>
          <w:sz w:val="22"/>
          <w:szCs w:val="22"/>
        </w:rPr>
        <w:t>příkazce</w:t>
      </w:r>
      <w:r w:rsidRPr="004E1AE2">
        <w:rPr>
          <w:rFonts w:ascii="Arial" w:hAnsi="Arial" w:cs="Arial"/>
          <w:bCs/>
          <w:sz w:val="22"/>
          <w:szCs w:val="22"/>
        </w:rPr>
        <w:t xml:space="preserve">m zpochybněna, je </w:t>
      </w:r>
      <w:r w:rsidR="004849DD" w:rsidRPr="004E1AE2">
        <w:rPr>
          <w:rFonts w:ascii="Arial" w:hAnsi="Arial" w:cs="Arial"/>
          <w:bCs/>
          <w:sz w:val="22"/>
          <w:szCs w:val="22"/>
        </w:rPr>
        <w:t>příkazce</w:t>
      </w:r>
      <w:r w:rsidRPr="004E1AE2">
        <w:rPr>
          <w:rFonts w:ascii="Arial" w:hAnsi="Arial" w:cs="Arial"/>
          <w:bCs/>
          <w:sz w:val="22"/>
          <w:szCs w:val="22"/>
        </w:rPr>
        <w:t xml:space="preserve"> povinen tuto skutečnost bez zbytečného odkladu písemně oznámit </w:t>
      </w:r>
      <w:r w:rsidR="004849DD" w:rsidRPr="004E1AE2">
        <w:rPr>
          <w:rFonts w:ascii="Arial" w:hAnsi="Arial" w:cs="Arial"/>
          <w:bCs/>
          <w:sz w:val="22"/>
          <w:szCs w:val="22"/>
        </w:rPr>
        <w:t>příkazník</w:t>
      </w:r>
      <w:r w:rsidR="009E6FFD" w:rsidRPr="004E1AE2">
        <w:rPr>
          <w:rFonts w:ascii="Arial" w:hAnsi="Arial" w:cs="Arial"/>
          <w:bCs/>
          <w:sz w:val="22"/>
          <w:szCs w:val="22"/>
        </w:rPr>
        <w:t>ovi</w:t>
      </w:r>
      <w:r w:rsidRPr="004E1AE2">
        <w:rPr>
          <w:rFonts w:ascii="Arial" w:hAnsi="Arial" w:cs="Arial"/>
          <w:bCs/>
          <w:sz w:val="22"/>
          <w:szCs w:val="22"/>
        </w:rPr>
        <w:t xml:space="preserve"> a zdůvodnit své námitky, přičemž nesmí zdržet proplacení nesporné části faktury. Na případ neoprávněně zadržené platby se vztahuje ustanovení čl. VII odst. 3 o smluvních pokutách.</w:t>
      </w:r>
    </w:p>
    <w:p w:rsidR="000A3C29" w:rsidRPr="004E1AE2" w:rsidRDefault="004B66BF" w:rsidP="006C11F8">
      <w:pPr>
        <w:numPr>
          <w:ilvl w:val="0"/>
          <w:numId w:val="6"/>
        </w:numPr>
        <w:spacing w:before="1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K dohodnuté ceně bude připočtena DPH v zákonné výši platné v okamžiku vystavení faktur.</w:t>
      </w:r>
    </w:p>
    <w:p w:rsidR="003A45E6" w:rsidRPr="004E1AE2" w:rsidRDefault="003A45E6">
      <w:pPr>
        <w:rPr>
          <w:rFonts w:ascii="Arial" w:hAnsi="Arial" w:cs="Arial"/>
          <w:sz w:val="22"/>
          <w:szCs w:val="22"/>
        </w:rPr>
      </w:pPr>
    </w:p>
    <w:p w:rsidR="00684516" w:rsidRPr="004E1AE2" w:rsidRDefault="00684516">
      <w:pPr>
        <w:rPr>
          <w:rFonts w:ascii="Arial" w:hAnsi="Arial" w:cs="Arial"/>
          <w:sz w:val="22"/>
          <w:szCs w:val="22"/>
        </w:rPr>
      </w:pPr>
    </w:p>
    <w:p w:rsidR="000A3C29" w:rsidRPr="004E1AE2" w:rsidRDefault="000A3C29">
      <w:pPr>
        <w:pStyle w:val="Nadpis6"/>
        <w:rPr>
          <w:rFonts w:ascii="Arial" w:hAnsi="Arial" w:cs="Arial"/>
          <w:szCs w:val="24"/>
        </w:rPr>
      </w:pPr>
      <w:r w:rsidRPr="004E1AE2">
        <w:rPr>
          <w:rFonts w:ascii="Arial" w:hAnsi="Arial" w:cs="Arial"/>
          <w:szCs w:val="24"/>
        </w:rPr>
        <w:t>VI. Doba plnění</w:t>
      </w:r>
    </w:p>
    <w:p w:rsidR="007226CA" w:rsidRPr="004E1AE2" w:rsidRDefault="007226CA" w:rsidP="0052436E">
      <w:pPr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Doba plnění popsaného v čl. II. této smlouvy začíná dnem podpisu smlouvy a končí dnem uplynutí</w:t>
      </w:r>
      <w:r w:rsidR="00B31371" w:rsidRPr="004E1AE2">
        <w:rPr>
          <w:rFonts w:ascii="Arial" w:hAnsi="Arial" w:cs="Arial"/>
          <w:sz w:val="22"/>
          <w:szCs w:val="22"/>
        </w:rPr>
        <w:t>m</w:t>
      </w:r>
      <w:r w:rsidRPr="004E1AE2">
        <w:rPr>
          <w:rFonts w:ascii="Arial" w:hAnsi="Arial" w:cs="Arial"/>
          <w:sz w:val="22"/>
          <w:szCs w:val="22"/>
        </w:rPr>
        <w:t xml:space="preserve"> doby poskytnuté pro stavbu, na které příkazník vykonává dle této smlouvy technický dozor stavebníka. </w:t>
      </w:r>
    </w:p>
    <w:p w:rsidR="007226CA" w:rsidRPr="004E1AE2" w:rsidRDefault="007226CA" w:rsidP="007226CA">
      <w:pPr>
        <w:jc w:val="both"/>
        <w:rPr>
          <w:rFonts w:ascii="Arial" w:hAnsi="Arial" w:cs="Arial"/>
          <w:sz w:val="22"/>
          <w:szCs w:val="22"/>
        </w:rPr>
      </w:pPr>
    </w:p>
    <w:p w:rsidR="007226CA" w:rsidRPr="004E1AE2" w:rsidRDefault="007226CA" w:rsidP="007226C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Předpokládané termíny plnění výkonu technického dozoru:</w:t>
      </w:r>
    </w:p>
    <w:p w:rsidR="00D065ED" w:rsidRPr="00846DA5" w:rsidRDefault="00577554" w:rsidP="00846DA5">
      <w:pPr>
        <w:ind w:left="426" w:right="-2"/>
        <w:jc w:val="both"/>
        <w:rPr>
          <w:rFonts w:ascii="Arial" w:hAnsi="Arial" w:cs="Arial"/>
          <w:sz w:val="22"/>
          <w:szCs w:val="22"/>
        </w:rPr>
      </w:pPr>
      <w:r w:rsidRPr="00846DA5">
        <w:rPr>
          <w:rFonts w:ascii="Arial" w:hAnsi="Arial" w:cs="Arial"/>
          <w:sz w:val="22"/>
          <w:szCs w:val="22"/>
        </w:rPr>
        <w:t xml:space="preserve">- </w:t>
      </w:r>
      <w:r w:rsidR="00FC784D" w:rsidRPr="00846DA5">
        <w:rPr>
          <w:rFonts w:ascii="Arial" w:hAnsi="Arial" w:cs="Arial"/>
          <w:sz w:val="22"/>
          <w:szCs w:val="22"/>
        </w:rPr>
        <w:t xml:space="preserve">od předání staveniště zhotoviteli (předpokládaný termín květen 2023) </w:t>
      </w:r>
      <w:r w:rsidRPr="00846DA5">
        <w:rPr>
          <w:rFonts w:ascii="Arial" w:hAnsi="Arial" w:cs="Arial"/>
          <w:sz w:val="22"/>
          <w:szCs w:val="22"/>
        </w:rPr>
        <w:t xml:space="preserve"> </w:t>
      </w:r>
      <w:r w:rsidR="00846DA5" w:rsidRPr="00846DA5">
        <w:rPr>
          <w:rFonts w:ascii="Arial" w:hAnsi="Arial" w:cs="Arial"/>
          <w:sz w:val="22"/>
          <w:szCs w:val="22"/>
        </w:rPr>
        <w:t>do</w:t>
      </w:r>
      <w:r w:rsidRPr="00846DA5">
        <w:rPr>
          <w:rFonts w:ascii="Arial" w:hAnsi="Arial" w:cs="Arial"/>
          <w:sz w:val="22"/>
          <w:szCs w:val="22"/>
        </w:rPr>
        <w:t xml:space="preserve"> dokončení stavby</w:t>
      </w:r>
      <w:r w:rsidR="00846DA5" w:rsidRPr="00846DA5">
        <w:rPr>
          <w:rFonts w:ascii="Arial" w:hAnsi="Arial" w:cs="Arial"/>
          <w:sz w:val="22"/>
          <w:szCs w:val="22"/>
        </w:rPr>
        <w:t xml:space="preserve">, tj. </w:t>
      </w:r>
      <w:r w:rsidR="00846DA5" w:rsidRPr="00846DA5">
        <w:rPr>
          <w:rFonts w:ascii="Arial" w:hAnsi="Arial" w:cs="Arial"/>
          <w:bCs/>
          <w:sz w:val="22"/>
          <w:szCs w:val="22"/>
        </w:rPr>
        <w:t xml:space="preserve">do 7 měsíců od předání staveniště (předpoklad </w:t>
      </w:r>
      <w:proofErr w:type="gramStart"/>
      <w:r w:rsidR="00FC784D" w:rsidRPr="00846DA5">
        <w:rPr>
          <w:rFonts w:ascii="Arial" w:hAnsi="Arial" w:cs="Arial"/>
          <w:sz w:val="22"/>
          <w:szCs w:val="22"/>
        </w:rPr>
        <w:t>31.12.2023</w:t>
      </w:r>
      <w:proofErr w:type="gramEnd"/>
      <w:r w:rsidR="00846DA5" w:rsidRPr="00846DA5">
        <w:rPr>
          <w:rFonts w:ascii="Arial" w:hAnsi="Arial" w:cs="Arial"/>
          <w:sz w:val="22"/>
          <w:szCs w:val="22"/>
        </w:rPr>
        <w:t>)</w:t>
      </w:r>
      <w:r w:rsidR="00846DA5">
        <w:rPr>
          <w:rFonts w:ascii="Arial" w:hAnsi="Arial" w:cs="Arial"/>
          <w:sz w:val="22"/>
          <w:szCs w:val="22"/>
        </w:rPr>
        <w:t xml:space="preserve"> + do vydání kolaudačního souhlasu</w:t>
      </w:r>
    </w:p>
    <w:p w:rsidR="000A3C29" w:rsidRPr="004E1AE2" w:rsidRDefault="008A177F" w:rsidP="00C26990">
      <w:pPr>
        <w:numPr>
          <w:ilvl w:val="0"/>
          <w:numId w:val="8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 xml:space="preserve">Příkazník je srozuměn s tím, že termín plnění je závislý na </w:t>
      </w:r>
      <w:r w:rsidR="007226CA" w:rsidRPr="004E1AE2">
        <w:rPr>
          <w:rFonts w:ascii="Arial" w:hAnsi="Arial" w:cs="Arial"/>
          <w:sz w:val="22"/>
          <w:szCs w:val="22"/>
        </w:rPr>
        <w:t xml:space="preserve">skutečném </w:t>
      </w:r>
      <w:r w:rsidRPr="004E1AE2">
        <w:rPr>
          <w:rFonts w:ascii="Arial" w:hAnsi="Arial" w:cs="Arial"/>
          <w:sz w:val="22"/>
          <w:szCs w:val="22"/>
        </w:rPr>
        <w:t>zahájení stav</w:t>
      </w:r>
      <w:r w:rsidR="007226CA" w:rsidRPr="004E1AE2">
        <w:rPr>
          <w:rFonts w:ascii="Arial" w:hAnsi="Arial" w:cs="Arial"/>
          <w:sz w:val="22"/>
          <w:szCs w:val="22"/>
        </w:rPr>
        <w:t>ebních prací</w:t>
      </w:r>
      <w:r w:rsidRPr="004E1AE2">
        <w:rPr>
          <w:rFonts w:ascii="Arial" w:hAnsi="Arial" w:cs="Arial"/>
          <w:sz w:val="22"/>
          <w:szCs w:val="22"/>
        </w:rPr>
        <w:t xml:space="preserve">, tj. že v případě posunutí </w:t>
      </w:r>
      <w:r w:rsidR="007226CA" w:rsidRPr="004E1AE2">
        <w:rPr>
          <w:rFonts w:ascii="Arial" w:hAnsi="Arial" w:cs="Arial"/>
          <w:sz w:val="22"/>
          <w:szCs w:val="22"/>
        </w:rPr>
        <w:t xml:space="preserve">termínu </w:t>
      </w:r>
      <w:r w:rsidRPr="004E1AE2">
        <w:rPr>
          <w:rFonts w:ascii="Arial" w:hAnsi="Arial" w:cs="Arial"/>
          <w:sz w:val="22"/>
          <w:szCs w:val="22"/>
        </w:rPr>
        <w:t>zahájení realizace předmětné stavby bude posunut i</w:t>
      </w:r>
      <w:r w:rsidR="007226CA" w:rsidRPr="004E1AE2">
        <w:rPr>
          <w:rFonts w:ascii="Arial" w:hAnsi="Arial" w:cs="Arial"/>
          <w:sz w:val="22"/>
          <w:szCs w:val="22"/>
        </w:rPr>
        <w:t> termín</w:t>
      </w:r>
      <w:r w:rsidRPr="004E1AE2">
        <w:rPr>
          <w:rFonts w:ascii="Arial" w:hAnsi="Arial" w:cs="Arial"/>
          <w:sz w:val="22"/>
          <w:szCs w:val="22"/>
        </w:rPr>
        <w:t xml:space="preserve"> zahájení plnění </w:t>
      </w:r>
      <w:r w:rsidR="007226CA" w:rsidRPr="004E1AE2">
        <w:rPr>
          <w:rFonts w:ascii="Arial" w:hAnsi="Arial" w:cs="Arial"/>
          <w:sz w:val="22"/>
          <w:szCs w:val="22"/>
        </w:rPr>
        <w:t>výkonu technického dozoru oproti předpokladu</w:t>
      </w:r>
      <w:r w:rsidRPr="004E1AE2">
        <w:rPr>
          <w:rFonts w:ascii="Arial" w:hAnsi="Arial" w:cs="Arial"/>
          <w:sz w:val="22"/>
          <w:szCs w:val="22"/>
        </w:rPr>
        <w:t>.</w:t>
      </w:r>
    </w:p>
    <w:p w:rsidR="008A177F" w:rsidRPr="004E1AE2" w:rsidRDefault="008A177F" w:rsidP="00C26990">
      <w:pPr>
        <w:pStyle w:val="Odstavecseseznamem"/>
        <w:numPr>
          <w:ilvl w:val="0"/>
          <w:numId w:val="8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Příkazce je oprávněn kdykoliv částečně nebo v celém rozsahu smlouvu odvolat nebo vypovědět.</w:t>
      </w:r>
    </w:p>
    <w:p w:rsidR="00EA2E4E" w:rsidRPr="004E1AE2" w:rsidRDefault="00EA2E4E" w:rsidP="00C26990">
      <w:pPr>
        <w:pStyle w:val="Odstavecseseznamem"/>
        <w:spacing w:before="200"/>
        <w:rPr>
          <w:rFonts w:ascii="Arial" w:hAnsi="Arial" w:cs="Arial"/>
        </w:rPr>
      </w:pPr>
    </w:p>
    <w:p w:rsidR="000A3C29" w:rsidRPr="004E1AE2" w:rsidRDefault="000A3C29">
      <w:pPr>
        <w:pStyle w:val="Nadpis6"/>
        <w:rPr>
          <w:rFonts w:ascii="Arial" w:hAnsi="Arial" w:cs="Arial"/>
          <w:szCs w:val="24"/>
        </w:rPr>
      </w:pPr>
      <w:r w:rsidRPr="004E1AE2">
        <w:rPr>
          <w:rFonts w:ascii="Arial" w:hAnsi="Arial" w:cs="Arial"/>
          <w:szCs w:val="24"/>
        </w:rPr>
        <w:t>VII. Smluvní pokuty</w:t>
      </w:r>
    </w:p>
    <w:p w:rsidR="004935D2" w:rsidRPr="004E1AE2" w:rsidRDefault="004935D2" w:rsidP="00C26990">
      <w:pPr>
        <w:numPr>
          <w:ilvl w:val="0"/>
          <w:numId w:val="25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V případě, že je příkazník v prodlení s výkonem činnosti ve smluveném rozsahu, zavazuje se zaplatit příkazci dle jeho vyúčtování smluvní pokutu ve výši 0,</w:t>
      </w:r>
      <w:r w:rsidR="00EF0E47" w:rsidRPr="004E1AE2">
        <w:rPr>
          <w:rFonts w:ascii="Arial" w:hAnsi="Arial" w:cs="Arial"/>
          <w:sz w:val="22"/>
          <w:szCs w:val="22"/>
        </w:rPr>
        <w:t>05</w:t>
      </w:r>
      <w:r w:rsidRPr="004E1AE2">
        <w:rPr>
          <w:rFonts w:ascii="Arial" w:hAnsi="Arial" w:cs="Arial"/>
          <w:sz w:val="22"/>
          <w:szCs w:val="22"/>
        </w:rPr>
        <w:t xml:space="preserve"> % ze smluvené odměny (včetně DPH) za každý </w:t>
      </w:r>
      <w:r w:rsidR="001071E2" w:rsidRPr="004E1AE2">
        <w:rPr>
          <w:rFonts w:ascii="Arial" w:hAnsi="Arial" w:cs="Arial"/>
          <w:sz w:val="22"/>
          <w:szCs w:val="22"/>
        </w:rPr>
        <w:t xml:space="preserve">i započatý </w:t>
      </w:r>
      <w:r w:rsidRPr="004E1AE2">
        <w:rPr>
          <w:rFonts w:ascii="Arial" w:hAnsi="Arial" w:cs="Arial"/>
          <w:sz w:val="22"/>
          <w:szCs w:val="22"/>
        </w:rPr>
        <w:t xml:space="preserve">den prodlení. </w:t>
      </w:r>
    </w:p>
    <w:p w:rsidR="004935D2" w:rsidRPr="004E1AE2" w:rsidRDefault="004935D2" w:rsidP="00C26990">
      <w:pPr>
        <w:numPr>
          <w:ilvl w:val="0"/>
          <w:numId w:val="25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Při prodlení s úhradou peněžitého plnění podle této smlouvy je příkazce povinen zaplatit příkazníkovi smluvní pokutu ve výši 0,</w:t>
      </w:r>
      <w:r w:rsidR="00EF0E47" w:rsidRPr="004E1AE2">
        <w:rPr>
          <w:rFonts w:ascii="Arial" w:hAnsi="Arial" w:cs="Arial"/>
          <w:sz w:val="22"/>
          <w:szCs w:val="22"/>
        </w:rPr>
        <w:t>05</w:t>
      </w:r>
      <w:r w:rsidRPr="004E1AE2">
        <w:rPr>
          <w:rFonts w:ascii="Arial" w:hAnsi="Arial" w:cs="Arial"/>
          <w:sz w:val="22"/>
          <w:szCs w:val="22"/>
        </w:rPr>
        <w:t xml:space="preserve"> % (včetně DPH) z dlužné částky za každý </w:t>
      </w:r>
      <w:r w:rsidR="001071E2" w:rsidRPr="004E1AE2">
        <w:rPr>
          <w:rFonts w:ascii="Arial" w:hAnsi="Arial" w:cs="Arial"/>
          <w:sz w:val="22"/>
          <w:szCs w:val="22"/>
        </w:rPr>
        <w:t xml:space="preserve">i započatý </w:t>
      </w:r>
      <w:r w:rsidRPr="004E1AE2">
        <w:rPr>
          <w:rFonts w:ascii="Arial" w:hAnsi="Arial" w:cs="Arial"/>
          <w:sz w:val="22"/>
          <w:szCs w:val="22"/>
        </w:rPr>
        <w:t xml:space="preserve">den prodlení. </w:t>
      </w:r>
    </w:p>
    <w:p w:rsidR="003A45E6" w:rsidRPr="004E1AE2" w:rsidRDefault="004849DD" w:rsidP="003356F2">
      <w:pPr>
        <w:widowControl w:val="0"/>
        <w:numPr>
          <w:ilvl w:val="0"/>
          <w:numId w:val="4"/>
        </w:numPr>
        <w:spacing w:before="200" w:line="24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Příkazník</w:t>
      </w:r>
      <w:r w:rsidR="000A3C29" w:rsidRPr="004E1AE2">
        <w:rPr>
          <w:rFonts w:ascii="Arial" w:hAnsi="Arial" w:cs="Arial"/>
          <w:sz w:val="22"/>
          <w:szCs w:val="22"/>
        </w:rPr>
        <w:t xml:space="preserve"> odpovídá za škody, které </w:t>
      </w:r>
      <w:r w:rsidR="009E6FFD" w:rsidRPr="004E1AE2">
        <w:rPr>
          <w:rFonts w:ascii="Arial" w:hAnsi="Arial" w:cs="Arial"/>
          <w:sz w:val="22"/>
          <w:szCs w:val="22"/>
        </w:rPr>
        <w:t>příkazci</w:t>
      </w:r>
      <w:r w:rsidR="000A3C29" w:rsidRPr="004E1AE2">
        <w:rPr>
          <w:rFonts w:ascii="Arial" w:hAnsi="Arial" w:cs="Arial"/>
          <w:sz w:val="22"/>
          <w:szCs w:val="22"/>
        </w:rPr>
        <w:t xml:space="preserve"> v souvislosti s výkonem činností, které vykonává dle této smlouvy pro </w:t>
      </w:r>
      <w:r w:rsidRPr="004E1AE2">
        <w:rPr>
          <w:rFonts w:ascii="Arial" w:hAnsi="Arial" w:cs="Arial"/>
          <w:sz w:val="22"/>
          <w:szCs w:val="22"/>
        </w:rPr>
        <w:t>příkazce</w:t>
      </w:r>
      <w:r w:rsidR="000A3C29" w:rsidRPr="004E1AE2">
        <w:rPr>
          <w:rFonts w:ascii="Arial" w:hAnsi="Arial" w:cs="Arial"/>
          <w:sz w:val="22"/>
          <w:szCs w:val="22"/>
        </w:rPr>
        <w:t>, vzniknou.</w:t>
      </w:r>
    </w:p>
    <w:p w:rsidR="00B31371" w:rsidRPr="004E1AE2" w:rsidRDefault="00B31371" w:rsidP="00B31371">
      <w:pPr>
        <w:widowControl w:val="0"/>
        <w:spacing w:before="200" w:line="240" w:lineRule="atLeast"/>
        <w:ind w:left="357"/>
        <w:jc w:val="both"/>
        <w:rPr>
          <w:rFonts w:ascii="Arial" w:hAnsi="Arial" w:cs="Arial"/>
        </w:rPr>
      </w:pPr>
    </w:p>
    <w:p w:rsidR="000A3C29" w:rsidRPr="004E1AE2" w:rsidRDefault="000A3C29">
      <w:pPr>
        <w:pStyle w:val="Nadpis6"/>
        <w:rPr>
          <w:rFonts w:ascii="Arial" w:hAnsi="Arial" w:cs="Arial"/>
          <w:szCs w:val="24"/>
        </w:rPr>
      </w:pPr>
      <w:r w:rsidRPr="004E1AE2">
        <w:rPr>
          <w:rFonts w:ascii="Arial" w:hAnsi="Arial" w:cs="Arial"/>
          <w:szCs w:val="24"/>
        </w:rPr>
        <w:t xml:space="preserve">VIII. </w:t>
      </w:r>
      <w:r w:rsidR="004935D2" w:rsidRPr="004E1AE2">
        <w:rPr>
          <w:rFonts w:ascii="Arial" w:hAnsi="Arial" w:cs="Arial"/>
          <w:szCs w:val="24"/>
        </w:rPr>
        <w:t>Ostatní a závěrečná</w:t>
      </w:r>
      <w:r w:rsidRPr="004E1AE2">
        <w:rPr>
          <w:rFonts w:ascii="Arial" w:hAnsi="Arial" w:cs="Arial"/>
          <w:szCs w:val="24"/>
        </w:rPr>
        <w:t xml:space="preserve"> ustanovení</w:t>
      </w:r>
    </w:p>
    <w:p w:rsidR="00590167" w:rsidRPr="00590167" w:rsidRDefault="00590167" w:rsidP="00590167">
      <w:pPr>
        <w:pStyle w:val="Zkladntext2"/>
        <w:numPr>
          <w:ilvl w:val="0"/>
          <w:numId w:val="10"/>
        </w:numPr>
        <w:spacing w:before="200"/>
        <w:rPr>
          <w:rFonts w:ascii="Arial" w:hAnsi="Arial" w:cs="Arial"/>
          <w:sz w:val="22"/>
          <w:szCs w:val="22"/>
        </w:rPr>
      </w:pPr>
      <w:r w:rsidRPr="00590167">
        <w:rPr>
          <w:rFonts w:ascii="Arial" w:hAnsi="Arial" w:cs="Arial"/>
          <w:sz w:val="22"/>
          <w:szCs w:val="22"/>
        </w:rPr>
        <w:t>Pokud není ve smlouvě uvedeno jinak, řídí se její režim příslušnými ustanoveními občanského zákoníku, ve znění platném v okamžiku podpisu této smlouvy.</w:t>
      </w:r>
    </w:p>
    <w:p w:rsidR="00590167" w:rsidRPr="00590167" w:rsidRDefault="00590167" w:rsidP="00590167">
      <w:pPr>
        <w:pStyle w:val="Zkladntext2"/>
        <w:numPr>
          <w:ilvl w:val="0"/>
          <w:numId w:val="10"/>
        </w:numPr>
        <w:spacing w:before="200"/>
        <w:rPr>
          <w:rFonts w:ascii="Arial" w:hAnsi="Arial" w:cs="Arial"/>
          <w:sz w:val="22"/>
          <w:szCs w:val="22"/>
        </w:rPr>
      </w:pPr>
      <w:r w:rsidRPr="00590167">
        <w:rPr>
          <w:rFonts w:ascii="Arial" w:hAnsi="Arial" w:cs="Arial"/>
          <w:sz w:val="22"/>
          <w:szCs w:val="22"/>
        </w:rPr>
        <w:t xml:space="preserve">Obě smluvní strany berou na vědomí, že poptávka příkazce a nabídka příkazníka ze dne </w:t>
      </w:r>
      <w:proofErr w:type="gramStart"/>
      <w:r>
        <w:rPr>
          <w:rFonts w:ascii="Arial" w:hAnsi="Arial" w:cs="Arial"/>
          <w:sz w:val="22"/>
          <w:szCs w:val="22"/>
        </w:rPr>
        <w:t>8.2.2023</w:t>
      </w:r>
      <w:proofErr w:type="gramEnd"/>
      <w:r w:rsidRPr="00590167">
        <w:rPr>
          <w:rFonts w:ascii="Arial" w:hAnsi="Arial" w:cs="Arial"/>
          <w:sz w:val="22"/>
          <w:szCs w:val="22"/>
        </w:rPr>
        <w:t xml:space="preserve"> jsou nedílnou součástí této smlouvy.</w:t>
      </w:r>
    </w:p>
    <w:p w:rsidR="00590167" w:rsidRPr="00590167" w:rsidRDefault="00590167" w:rsidP="00590167">
      <w:pPr>
        <w:pStyle w:val="Zkladntext2"/>
        <w:numPr>
          <w:ilvl w:val="0"/>
          <w:numId w:val="10"/>
        </w:numPr>
        <w:spacing w:before="160"/>
        <w:ind w:left="357" w:hanging="357"/>
        <w:rPr>
          <w:rFonts w:ascii="Arial" w:hAnsi="Arial" w:cs="Arial"/>
          <w:sz w:val="22"/>
          <w:szCs w:val="22"/>
        </w:rPr>
      </w:pPr>
      <w:r w:rsidRPr="00590167">
        <w:rPr>
          <w:rFonts w:ascii="Arial" w:hAnsi="Arial" w:cs="Arial"/>
          <w:sz w:val="22"/>
          <w:szCs w:val="22"/>
        </w:rPr>
        <w:t>Výchozími podklady jsou smlouva o dílo uzavřená se zhotovitelem v úplném znění včetně dodatků týkajících se přípravy a realizace stavby, projektová dokumentace pro realizaci stavby, stavební povolení, správní rozhodnutí dalších orgánů státní správy ve věci stavby.</w:t>
      </w:r>
    </w:p>
    <w:p w:rsidR="00590167" w:rsidRPr="00590167" w:rsidRDefault="00590167" w:rsidP="00590167">
      <w:pPr>
        <w:pStyle w:val="Zkladntext2"/>
        <w:numPr>
          <w:ilvl w:val="0"/>
          <w:numId w:val="10"/>
        </w:numPr>
        <w:spacing w:before="160"/>
        <w:rPr>
          <w:rFonts w:ascii="Arial" w:hAnsi="Arial" w:cs="Arial"/>
          <w:sz w:val="22"/>
          <w:szCs w:val="22"/>
        </w:rPr>
      </w:pPr>
      <w:r w:rsidRPr="00590167">
        <w:rPr>
          <w:rFonts w:ascii="Arial" w:hAnsi="Arial" w:cs="Arial"/>
          <w:sz w:val="22"/>
          <w:szCs w:val="22"/>
        </w:rPr>
        <w:t>Dodatky a změny této smlouvy jsou platné pouze v písemné formě, podepsané zástupci obou smluvních stran.</w:t>
      </w:r>
    </w:p>
    <w:p w:rsidR="00590167" w:rsidRPr="00590167" w:rsidRDefault="00590167" w:rsidP="00590167">
      <w:pPr>
        <w:pStyle w:val="Zkladntext2"/>
        <w:numPr>
          <w:ilvl w:val="0"/>
          <w:numId w:val="10"/>
        </w:numPr>
        <w:spacing w:before="160"/>
        <w:rPr>
          <w:rFonts w:ascii="Arial" w:hAnsi="Arial" w:cs="Arial"/>
          <w:sz w:val="22"/>
          <w:szCs w:val="22"/>
        </w:rPr>
      </w:pPr>
      <w:r w:rsidRPr="00590167">
        <w:rPr>
          <w:rFonts w:ascii="Arial" w:hAnsi="Arial" w:cs="Arial"/>
          <w:sz w:val="22"/>
          <w:szCs w:val="22"/>
        </w:rPr>
        <w:t xml:space="preserve">Osobní údaje poskytnuté příkazníkem jsou nezbytné pro uzavření smlouvy o dílo dle čl. 6 odst. 1 písm. b) obecného nařízení o ochraně osobních údajů (GDPR) a jejich správcem se stává město Sušice. </w:t>
      </w:r>
    </w:p>
    <w:p w:rsidR="00590167" w:rsidRPr="00590167" w:rsidRDefault="00590167" w:rsidP="00590167">
      <w:pPr>
        <w:widowControl w:val="0"/>
        <w:numPr>
          <w:ilvl w:val="0"/>
          <w:numId w:val="10"/>
        </w:numPr>
        <w:tabs>
          <w:tab w:val="left" w:pos="567"/>
        </w:tabs>
        <w:snapToGrid w:val="0"/>
        <w:spacing w:before="120" w:after="120" w:line="240" w:lineRule="atLeast"/>
        <w:ind w:right="17"/>
        <w:jc w:val="both"/>
        <w:rPr>
          <w:rFonts w:ascii="Arial" w:hAnsi="Arial" w:cs="Arial"/>
          <w:sz w:val="22"/>
          <w:szCs w:val="22"/>
        </w:rPr>
      </w:pPr>
      <w:r w:rsidRPr="00590167">
        <w:rPr>
          <w:rFonts w:ascii="Arial" w:hAnsi="Arial" w:cs="Arial"/>
          <w:sz w:val="22"/>
          <w:szCs w:val="22"/>
        </w:rPr>
        <w:t>Smlouva nabývá platnosti dnem podpisu oprávněných zástupců obou smluvních stran a účinnosti dnem zveřejnění smlouvy v Registru smluv MVČR.</w:t>
      </w:r>
    </w:p>
    <w:p w:rsidR="00590167" w:rsidRPr="00590167" w:rsidRDefault="00590167" w:rsidP="00590167">
      <w:pPr>
        <w:pStyle w:val="Zkladntext2"/>
        <w:numPr>
          <w:ilvl w:val="0"/>
          <w:numId w:val="10"/>
        </w:numPr>
        <w:spacing w:before="160"/>
        <w:rPr>
          <w:rFonts w:ascii="Arial" w:hAnsi="Arial" w:cs="Arial"/>
          <w:sz w:val="22"/>
          <w:szCs w:val="22"/>
        </w:rPr>
      </w:pPr>
      <w:r w:rsidRPr="00590167">
        <w:rPr>
          <w:rFonts w:ascii="Arial" w:hAnsi="Arial" w:cs="Arial"/>
          <w:sz w:val="22"/>
          <w:szCs w:val="22"/>
        </w:rPr>
        <w:lastRenderedPageBreak/>
        <w:t>Tato smlouva se vyhotovuje a potvrzuje ve třech vyhotoveních stejné právní síly, jedno pro příkazce a dvě pro příkazníka.</w:t>
      </w:r>
    </w:p>
    <w:p w:rsidR="00590167" w:rsidRPr="00590167" w:rsidRDefault="00590167" w:rsidP="00590167">
      <w:pPr>
        <w:pStyle w:val="Zkladntext2"/>
        <w:numPr>
          <w:ilvl w:val="0"/>
          <w:numId w:val="10"/>
        </w:numPr>
        <w:spacing w:before="160"/>
        <w:rPr>
          <w:rFonts w:ascii="Arial" w:hAnsi="Arial" w:cs="Arial"/>
          <w:sz w:val="22"/>
          <w:szCs w:val="22"/>
        </w:rPr>
      </w:pPr>
      <w:r w:rsidRPr="00590167">
        <w:rPr>
          <w:rFonts w:ascii="Arial" w:hAnsi="Arial" w:cs="Arial"/>
          <w:sz w:val="22"/>
          <w:szCs w:val="22"/>
        </w:rPr>
        <w:t>Účastníci této smlouvy po jejím přečtení prohlašují, že souhlasí s jejím obsahem v plném rozsahu, což stvrzují svým podpisem.</w:t>
      </w:r>
    </w:p>
    <w:p w:rsidR="00590167" w:rsidRPr="00590167" w:rsidRDefault="00590167" w:rsidP="00590167">
      <w:pPr>
        <w:pStyle w:val="Zkladntext2"/>
        <w:numPr>
          <w:ilvl w:val="0"/>
          <w:numId w:val="10"/>
        </w:numPr>
        <w:spacing w:before="160"/>
        <w:rPr>
          <w:rFonts w:ascii="Arial" w:hAnsi="Arial" w:cs="Arial"/>
          <w:sz w:val="22"/>
          <w:szCs w:val="22"/>
        </w:rPr>
      </w:pPr>
      <w:r w:rsidRPr="00590167">
        <w:rPr>
          <w:rFonts w:ascii="Arial" w:hAnsi="Arial" w:cs="Arial"/>
          <w:sz w:val="22"/>
          <w:szCs w:val="22"/>
        </w:rPr>
        <w:t xml:space="preserve">Smlouva byla schválena radou města dne </w:t>
      </w:r>
      <w:proofErr w:type="gramStart"/>
      <w:r w:rsidR="0084371B">
        <w:rPr>
          <w:rFonts w:ascii="Arial" w:hAnsi="Arial" w:cs="Arial"/>
          <w:sz w:val="22"/>
          <w:szCs w:val="22"/>
        </w:rPr>
        <w:t>24.4.2023</w:t>
      </w:r>
      <w:proofErr w:type="gramEnd"/>
      <w:r w:rsidRPr="00590167">
        <w:rPr>
          <w:rFonts w:ascii="Arial" w:hAnsi="Arial" w:cs="Arial"/>
          <w:sz w:val="22"/>
          <w:szCs w:val="22"/>
        </w:rPr>
        <w:t xml:space="preserve">, usnesením č. </w:t>
      </w:r>
      <w:r w:rsidR="0084371B">
        <w:rPr>
          <w:rFonts w:ascii="Arial" w:hAnsi="Arial" w:cs="Arial"/>
          <w:sz w:val="22"/>
          <w:szCs w:val="22"/>
        </w:rPr>
        <w:t>314.</w:t>
      </w:r>
    </w:p>
    <w:p w:rsidR="006409D2" w:rsidRPr="004E1AE2" w:rsidRDefault="006409D2" w:rsidP="006409D2">
      <w:pPr>
        <w:jc w:val="both"/>
        <w:rPr>
          <w:rFonts w:ascii="Arial" w:hAnsi="Arial" w:cs="Arial"/>
          <w:szCs w:val="20"/>
        </w:rPr>
      </w:pPr>
    </w:p>
    <w:p w:rsidR="009413E1" w:rsidRPr="004E1AE2" w:rsidRDefault="009413E1" w:rsidP="006409D2">
      <w:pPr>
        <w:jc w:val="both"/>
        <w:rPr>
          <w:rFonts w:ascii="Arial" w:hAnsi="Arial" w:cs="Arial"/>
          <w:szCs w:val="20"/>
        </w:rPr>
      </w:pPr>
    </w:p>
    <w:p w:rsidR="006409D2" w:rsidRPr="004E1AE2" w:rsidRDefault="006409D2" w:rsidP="006409D2">
      <w:pPr>
        <w:shd w:val="pct12" w:color="auto" w:fill="FFFFFF"/>
        <w:jc w:val="both"/>
        <w:rPr>
          <w:rFonts w:ascii="Arial" w:hAnsi="Arial" w:cs="Arial"/>
          <w:b/>
        </w:rPr>
      </w:pPr>
      <w:r w:rsidRPr="004E1AE2">
        <w:rPr>
          <w:rFonts w:ascii="Arial" w:hAnsi="Arial" w:cs="Arial"/>
          <w:b/>
        </w:rPr>
        <w:t>IX. Přílohy</w:t>
      </w:r>
    </w:p>
    <w:p w:rsidR="006409D2" w:rsidRPr="004E1AE2" w:rsidRDefault="0047651D" w:rsidP="006C11F8">
      <w:pPr>
        <w:spacing w:before="200"/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Nedílnou součástí této příkazní smlouvy jsou následující přílohy:</w:t>
      </w:r>
    </w:p>
    <w:p w:rsidR="006409D2" w:rsidRPr="004E1AE2" w:rsidRDefault="006409D2" w:rsidP="006409D2">
      <w:pPr>
        <w:jc w:val="both"/>
        <w:rPr>
          <w:rFonts w:ascii="Arial" w:hAnsi="Arial" w:cs="Arial"/>
          <w:sz w:val="22"/>
          <w:szCs w:val="22"/>
        </w:rPr>
      </w:pPr>
      <w:r w:rsidRPr="004E1AE2">
        <w:rPr>
          <w:rFonts w:ascii="Arial" w:hAnsi="Arial" w:cs="Arial"/>
          <w:sz w:val="22"/>
          <w:szCs w:val="22"/>
        </w:rPr>
        <w:t>Příloha č. 1</w:t>
      </w:r>
      <w:r w:rsidR="00E02F1C" w:rsidRPr="004E1AE2">
        <w:rPr>
          <w:rFonts w:ascii="Arial" w:hAnsi="Arial" w:cs="Arial"/>
          <w:sz w:val="22"/>
          <w:szCs w:val="22"/>
        </w:rPr>
        <w:tab/>
      </w:r>
      <w:r w:rsidRPr="004E1AE2">
        <w:rPr>
          <w:rFonts w:ascii="Arial" w:hAnsi="Arial" w:cs="Arial"/>
          <w:sz w:val="22"/>
          <w:szCs w:val="22"/>
        </w:rPr>
        <w:t>Povinnosti příkazníka</w:t>
      </w:r>
    </w:p>
    <w:p w:rsidR="006409D2" w:rsidRPr="004E1AE2" w:rsidRDefault="006409D2" w:rsidP="006409D2">
      <w:pPr>
        <w:jc w:val="both"/>
        <w:rPr>
          <w:rFonts w:ascii="Arial" w:hAnsi="Arial" w:cs="Arial"/>
          <w:sz w:val="22"/>
          <w:szCs w:val="22"/>
        </w:rPr>
      </w:pPr>
    </w:p>
    <w:p w:rsidR="000A3C29" w:rsidRPr="004E1AE2" w:rsidRDefault="000A3C29">
      <w:pPr>
        <w:jc w:val="both"/>
        <w:rPr>
          <w:rFonts w:ascii="Arial" w:hAnsi="Arial" w:cs="Arial"/>
          <w:sz w:val="22"/>
          <w:szCs w:val="22"/>
        </w:rPr>
      </w:pPr>
    </w:p>
    <w:p w:rsidR="00C26990" w:rsidRPr="004E1AE2" w:rsidRDefault="00C2699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720"/>
        <w:gridCol w:w="4102"/>
      </w:tblGrid>
      <w:tr w:rsidR="000A3C29" w:rsidRPr="004E1AE2" w:rsidTr="00F72A99">
        <w:tc>
          <w:tcPr>
            <w:tcW w:w="4390" w:type="dxa"/>
          </w:tcPr>
          <w:p w:rsidR="000A3C29" w:rsidRPr="004E1AE2" w:rsidRDefault="004849DD">
            <w:pPr>
              <w:rPr>
                <w:rFonts w:ascii="Arial" w:hAnsi="Arial" w:cs="Arial"/>
                <w:sz w:val="22"/>
                <w:szCs w:val="22"/>
              </w:rPr>
            </w:pPr>
            <w:r w:rsidRPr="004E1AE2">
              <w:rPr>
                <w:rFonts w:ascii="Arial" w:hAnsi="Arial" w:cs="Arial"/>
                <w:sz w:val="22"/>
                <w:szCs w:val="22"/>
              </w:rPr>
              <w:t>příkazce</w:t>
            </w:r>
            <w:r w:rsidR="000A3C29" w:rsidRPr="004E1A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A3C29" w:rsidRPr="004E1AE2" w:rsidRDefault="000A3C29">
            <w:pPr>
              <w:rPr>
                <w:rFonts w:ascii="Arial" w:hAnsi="Arial" w:cs="Arial"/>
                <w:sz w:val="22"/>
                <w:szCs w:val="22"/>
              </w:rPr>
            </w:pPr>
            <w:r w:rsidRPr="004E1AE2">
              <w:rPr>
                <w:rFonts w:ascii="Arial" w:hAnsi="Arial" w:cs="Arial"/>
                <w:sz w:val="22"/>
                <w:szCs w:val="22"/>
              </w:rPr>
              <w:t>V </w:t>
            </w:r>
            <w:r w:rsidR="00F62E96" w:rsidRPr="004E1AE2">
              <w:rPr>
                <w:rFonts w:ascii="Arial" w:hAnsi="Arial" w:cs="Arial"/>
                <w:sz w:val="22"/>
                <w:szCs w:val="22"/>
              </w:rPr>
              <w:t>Sušici</w:t>
            </w:r>
            <w:r w:rsidRPr="004E1AE2">
              <w:rPr>
                <w:rFonts w:ascii="Arial" w:hAnsi="Arial" w:cs="Arial"/>
                <w:sz w:val="22"/>
                <w:szCs w:val="22"/>
              </w:rPr>
              <w:t xml:space="preserve">, dne </w:t>
            </w:r>
            <w:proofErr w:type="gramStart"/>
            <w:r w:rsidR="00DD6D9F">
              <w:rPr>
                <w:rFonts w:ascii="Arial" w:hAnsi="Arial" w:cs="Arial"/>
                <w:sz w:val="22"/>
                <w:szCs w:val="22"/>
              </w:rPr>
              <w:t>26.4.2023</w:t>
            </w:r>
            <w:proofErr w:type="gramEnd"/>
          </w:p>
          <w:p w:rsidR="00BF205D" w:rsidRPr="004E1AE2" w:rsidRDefault="00BF20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F205D" w:rsidRPr="004E1AE2" w:rsidRDefault="00BF20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13E1" w:rsidRPr="004E1AE2" w:rsidRDefault="009413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13E1" w:rsidRPr="004E1AE2" w:rsidRDefault="009413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F205D" w:rsidRPr="004E1AE2" w:rsidRDefault="00BF20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3C29" w:rsidRPr="004E1AE2" w:rsidRDefault="000A3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3C29" w:rsidRPr="004E1AE2" w:rsidRDefault="000A3C29" w:rsidP="00590167">
            <w:pPr>
              <w:rPr>
                <w:rFonts w:ascii="Arial" w:hAnsi="Arial" w:cs="Arial"/>
                <w:sz w:val="22"/>
                <w:szCs w:val="22"/>
              </w:rPr>
            </w:pPr>
            <w:r w:rsidRPr="004E1AE2">
              <w:rPr>
                <w:rFonts w:ascii="Arial" w:hAnsi="Arial" w:cs="Arial"/>
                <w:sz w:val="22"/>
                <w:szCs w:val="22"/>
              </w:rPr>
              <w:t>............................................................</w:t>
            </w:r>
          </w:p>
          <w:p w:rsidR="009413E1" w:rsidRPr="004E1AE2" w:rsidRDefault="00590167" w:rsidP="005901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Petr Mottl</w:t>
            </w:r>
          </w:p>
        </w:tc>
        <w:tc>
          <w:tcPr>
            <w:tcW w:w="720" w:type="dxa"/>
          </w:tcPr>
          <w:p w:rsidR="000A3C29" w:rsidRPr="004E1AE2" w:rsidRDefault="000A3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2" w:type="dxa"/>
          </w:tcPr>
          <w:p w:rsidR="000A3C29" w:rsidRPr="004E1AE2" w:rsidRDefault="005055FE">
            <w:pPr>
              <w:rPr>
                <w:rFonts w:ascii="Arial" w:hAnsi="Arial" w:cs="Arial"/>
                <w:sz w:val="22"/>
                <w:szCs w:val="22"/>
              </w:rPr>
            </w:pPr>
            <w:r w:rsidRPr="004E1AE2">
              <w:rPr>
                <w:rFonts w:ascii="Arial" w:hAnsi="Arial" w:cs="Arial"/>
                <w:sz w:val="22"/>
                <w:szCs w:val="22"/>
              </w:rPr>
              <w:t>příkazník</w:t>
            </w:r>
          </w:p>
          <w:p w:rsidR="000A3C29" w:rsidRPr="004E1AE2" w:rsidRDefault="000A3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AE2">
              <w:rPr>
                <w:rFonts w:ascii="Arial" w:hAnsi="Arial" w:cs="Arial"/>
                <w:sz w:val="22"/>
                <w:szCs w:val="22"/>
              </w:rPr>
              <w:t>V</w:t>
            </w:r>
            <w:r w:rsidR="00C8732A" w:rsidRPr="004E1AE2">
              <w:rPr>
                <w:rFonts w:ascii="Arial" w:hAnsi="Arial" w:cs="Arial"/>
                <w:sz w:val="22"/>
                <w:szCs w:val="22"/>
              </w:rPr>
              <w:t>e Strakonicích</w:t>
            </w:r>
            <w:r w:rsidRPr="004E1AE2">
              <w:rPr>
                <w:rFonts w:ascii="Arial" w:hAnsi="Arial" w:cs="Arial"/>
                <w:sz w:val="22"/>
                <w:szCs w:val="22"/>
              </w:rPr>
              <w:t>, dne</w:t>
            </w:r>
            <w:r w:rsidR="00DD6D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DD6D9F">
              <w:rPr>
                <w:rFonts w:ascii="Arial" w:hAnsi="Arial" w:cs="Arial"/>
                <w:sz w:val="22"/>
                <w:szCs w:val="22"/>
              </w:rPr>
              <w:t>2.5.2023</w:t>
            </w:r>
            <w:proofErr w:type="gramEnd"/>
          </w:p>
          <w:p w:rsidR="00BF205D" w:rsidRPr="004E1AE2" w:rsidRDefault="00BF20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3C29" w:rsidRPr="004E1AE2" w:rsidRDefault="000A3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7F68" w:rsidRPr="004E1AE2" w:rsidRDefault="00317F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13E1" w:rsidRPr="004E1AE2" w:rsidRDefault="009413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13E1" w:rsidRPr="004E1AE2" w:rsidRDefault="009413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3C29" w:rsidRPr="004E1AE2" w:rsidRDefault="000A3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3C29" w:rsidRPr="004E1AE2" w:rsidRDefault="00C3248C" w:rsidP="0084371B">
            <w:pPr>
              <w:rPr>
                <w:rFonts w:ascii="Arial" w:hAnsi="Arial" w:cs="Arial"/>
                <w:sz w:val="22"/>
                <w:szCs w:val="22"/>
              </w:rPr>
            </w:pPr>
            <w:r w:rsidRPr="004E1AE2">
              <w:rPr>
                <w:rFonts w:ascii="Arial" w:hAnsi="Arial" w:cs="Arial"/>
                <w:sz w:val="22"/>
                <w:szCs w:val="22"/>
              </w:rPr>
              <w:t>.................................</w:t>
            </w:r>
            <w:r w:rsidR="00E02F1C" w:rsidRPr="004E1AE2">
              <w:rPr>
                <w:rFonts w:ascii="Arial" w:hAnsi="Arial" w:cs="Arial"/>
                <w:sz w:val="22"/>
                <w:szCs w:val="22"/>
              </w:rPr>
              <w:t>............</w:t>
            </w:r>
            <w:r w:rsidRPr="004E1AE2">
              <w:rPr>
                <w:rFonts w:ascii="Arial" w:hAnsi="Arial" w:cs="Arial"/>
                <w:sz w:val="22"/>
                <w:szCs w:val="22"/>
              </w:rPr>
              <w:t>............</w:t>
            </w:r>
          </w:p>
          <w:p w:rsidR="0094147E" w:rsidRPr="004E1AE2" w:rsidRDefault="00C8732A" w:rsidP="0084371B">
            <w:pPr>
              <w:rPr>
                <w:rFonts w:ascii="Arial" w:hAnsi="Arial" w:cs="Arial"/>
                <w:sz w:val="22"/>
                <w:szCs w:val="22"/>
              </w:rPr>
            </w:pPr>
            <w:r w:rsidRPr="004E1AE2">
              <w:rPr>
                <w:rFonts w:ascii="Arial" w:hAnsi="Arial" w:cs="Arial"/>
                <w:sz w:val="22"/>
                <w:szCs w:val="22"/>
              </w:rPr>
              <w:t>Ing. Jaromír Zelenka</w:t>
            </w:r>
          </w:p>
        </w:tc>
      </w:tr>
    </w:tbl>
    <w:p w:rsidR="000A3C29" w:rsidRPr="004E1AE2" w:rsidRDefault="00590167" w:rsidP="00DD6D9F">
      <w:pPr>
        <w:pStyle w:val="Zkladntextodsazen"/>
        <w:ind w:firstLine="0"/>
        <w:jc w:val="lef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sz w:val="22"/>
          <w:szCs w:val="22"/>
        </w:rPr>
        <w:t>starosta města Sušice</w:t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sectPr w:rsidR="000A3C29" w:rsidRPr="004E1AE2">
      <w:headerReference w:type="default" r:id="rId9"/>
      <w:pgSz w:w="11906" w:h="16838" w:code="9"/>
      <w:pgMar w:top="1247" w:right="1134" w:bottom="851" w:left="1418" w:header="62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2CB" w:rsidRDefault="002C32CB">
      <w:r>
        <w:separator/>
      </w:r>
    </w:p>
  </w:endnote>
  <w:endnote w:type="continuationSeparator" w:id="0">
    <w:p w:rsidR="002C32CB" w:rsidRDefault="002C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ložkal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ertram CE">
    <w:altName w:val="Courier New"/>
    <w:charset w:val="EE"/>
    <w:family w:val="decorative"/>
    <w:pitch w:val="variable"/>
    <w:sig w:usb0="8000002F" w:usb1="00000048" w:usb2="00000000" w:usb3="00000000" w:csb0="00000013" w:csb1="00000000"/>
  </w:font>
  <w:font w:name="Lucida Sans Typewriter CE">
    <w:altName w:val="Calibri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2CB" w:rsidRDefault="002C32CB">
      <w:r>
        <w:separator/>
      </w:r>
    </w:p>
  </w:footnote>
  <w:footnote w:type="continuationSeparator" w:id="0">
    <w:p w:rsidR="002C32CB" w:rsidRDefault="002C3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3CA" w:rsidRPr="00F62E96" w:rsidRDefault="009E53CA" w:rsidP="00F62E9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BAB"/>
    <w:multiLevelType w:val="hybridMultilevel"/>
    <w:tmpl w:val="4D24E0C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A28DC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66103"/>
    <w:multiLevelType w:val="hybridMultilevel"/>
    <w:tmpl w:val="11CC3ABE"/>
    <w:lvl w:ilvl="0" w:tplc="C5DC0B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FEB"/>
    <w:multiLevelType w:val="hybridMultilevel"/>
    <w:tmpl w:val="F4829E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753E1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1A53270A"/>
    <w:multiLevelType w:val="multilevel"/>
    <w:tmpl w:val="652CC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1A845D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BC59BE"/>
    <w:multiLevelType w:val="hybridMultilevel"/>
    <w:tmpl w:val="04C8D3C4"/>
    <w:lvl w:ilvl="0" w:tplc="3FE2196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34369D"/>
    <w:multiLevelType w:val="hybridMultilevel"/>
    <w:tmpl w:val="36142A84"/>
    <w:lvl w:ilvl="0" w:tplc="006A4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F3666B"/>
    <w:multiLevelType w:val="hybridMultilevel"/>
    <w:tmpl w:val="C67C0CF2"/>
    <w:lvl w:ilvl="0" w:tplc="145A28D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5B7BC2"/>
    <w:multiLevelType w:val="hybridMultilevel"/>
    <w:tmpl w:val="BDB8BC58"/>
    <w:lvl w:ilvl="0" w:tplc="F6CA5E58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3E82414A"/>
    <w:multiLevelType w:val="multilevel"/>
    <w:tmpl w:val="EFA2D2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40B77465"/>
    <w:multiLevelType w:val="multilevel"/>
    <w:tmpl w:val="1CB0D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43CA62D4"/>
    <w:multiLevelType w:val="hybridMultilevel"/>
    <w:tmpl w:val="4D24E0CC"/>
    <w:lvl w:ilvl="0" w:tplc="145A28D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A65D20"/>
    <w:multiLevelType w:val="multilevel"/>
    <w:tmpl w:val="BC186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515A3DE4"/>
    <w:multiLevelType w:val="hybridMultilevel"/>
    <w:tmpl w:val="8FEA6AD2"/>
    <w:lvl w:ilvl="0" w:tplc="78E20E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67CF3"/>
    <w:multiLevelType w:val="hybridMultilevel"/>
    <w:tmpl w:val="A16AC8C8"/>
    <w:lvl w:ilvl="0" w:tplc="B584064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940D54"/>
    <w:multiLevelType w:val="hybridMultilevel"/>
    <w:tmpl w:val="0F4C2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622FD"/>
    <w:multiLevelType w:val="hybridMultilevel"/>
    <w:tmpl w:val="E2265DA8"/>
    <w:lvl w:ilvl="0" w:tplc="654216D4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položkal" w:hAnsi="položk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34F4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66785ED8"/>
    <w:multiLevelType w:val="hybridMultilevel"/>
    <w:tmpl w:val="1B088CD2"/>
    <w:lvl w:ilvl="0" w:tplc="08669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65C39"/>
    <w:multiLevelType w:val="hybridMultilevel"/>
    <w:tmpl w:val="17961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7C07CF"/>
    <w:multiLevelType w:val="hybridMultilevel"/>
    <w:tmpl w:val="65FCF460"/>
    <w:lvl w:ilvl="0" w:tplc="B6883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2A103A"/>
    <w:multiLevelType w:val="multilevel"/>
    <w:tmpl w:val="098EF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>
    <w:nsid w:val="7A4D3D38"/>
    <w:multiLevelType w:val="singleLevel"/>
    <w:tmpl w:val="A0F68D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4">
    <w:nsid w:val="7A8E6001"/>
    <w:multiLevelType w:val="hybridMultilevel"/>
    <w:tmpl w:val="47947E1C"/>
    <w:lvl w:ilvl="0" w:tplc="070802A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7E8E5E88"/>
    <w:multiLevelType w:val="hybridMultilevel"/>
    <w:tmpl w:val="D67C0C54"/>
    <w:lvl w:ilvl="0" w:tplc="8EF833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3"/>
  </w:num>
  <w:num w:numId="15">
    <w:abstractNumId w:val="6"/>
  </w:num>
  <w:num w:numId="16">
    <w:abstractNumId w:val="9"/>
  </w:num>
  <w:num w:numId="17">
    <w:abstractNumId w:val="1"/>
  </w:num>
  <w:num w:numId="18">
    <w:abstractNumId w:val="25"/>
  </w:num>
  <w:num w:numId="19">
    <w:abstractNumId w:val="17"/>
  </w:num>
  <w:num w:numId="20">
    <w:abstractNumId w:val="7"/>
  </w:num>
  <w:num w:numId="21">
    <w:abstractNumId w:val="0"/>
  </w:num>
  <w:num w:numId="22">
    <w:abstractNumId w:val="12"/>
  </w:num>
  <w:num w:numId="23">
    <w:abstractNumId w:val="8"/>
  </w:num>
  <w:num w:numId="24">
    <w:abstractNumId w:val="21"/>
  </w:num>
  <w:num w:numId="25">
    <w:abstractNumId w:val="15"/>
  </w:num>
  <w:num w:numId="26">
    <w:abstractNumId w:val="13"/>
  </w:num>
  <w:num w:numId="27">
    <w:abstractNumId w:val="2"/>
  </w:num>
  <w:num w:numId="28">
    <w:abstractNumId w:val="10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4"/>
  </w:num>
  <w:num w:numId="32">
    <w:abstractNumId w:val="19"/>
  </w:num>
  <w:num w:numId="33">
    <w:abstractNumId w:val="2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0D"/>
    <w:rsid w:val="0000164F"/>
    <w:rsid w:val="00005BD5"/>
    <w:rsid w:val="00016EE9"/>
    <w:rsid w:val="00017FF2"/>
    <w:rsid w:val="0002102B"/>
    <w:rsid w:val="0004544A"/>
    <w:rsid w:val="00045E70"/>
    <w:rsid w:val="0005305C"/>
    <w:rsid w:val="00055E5A"/>
    <w:rsid w:val="00056D6D"/>
    <w:rsid w:val="000614D6"/>
    <w:rsid w:val="00076E2F"/>
    <w:rsid w:val="00086A67"/>
    <w:rsid w:val="00090975"/>
    <w:rsid w:val="000945A3"/>
    <w:rsid w:val="000972A1"/>
    <w:rsid w:val="000A29DA"/>
    <w:rsid w:val="000A3C29"/>
    <w:rsid w:val="000B1D0B"/>
    <w:rsid w:val="000C30EB"/>
    <w:rsid w:val="000C39BE"/>
    <w:rsid w:val="000D1893"/>
    <w:rsid w:val="000D6286"/>
    <w:rsid w:val="000D7024"/>
    <w:rsid w:val="000E3B00"/>
    <w:rsid w:val="000F2797"/>
    <w:rsid w:val="000F63DE"/>
    <w:rsid w:val="00101A8B"/>
    <w:rsid w:val="00102762"/>
    <w:rsid w:val="00104C2F"/>
    <w:rsid w:val="001071E2"/>
    <w:rsid w:val="001079C1"/>
    <w:rsid w:val="00114D6C"/>
    <w:rsid w:val="001233D2"/>
    <w:rsid w:val="0012658A"/>
    <w:rsid w:val="00126D0E"/>
    <w:rsid w:val="00132C74"/>
    <w:rsid w:val="001341E3"/>
    <w:rsid w:val="00134B3E"/>
    <w:rsid w:val="0014001A"/>
    <w:rsid w:val="00142ED1"/>
    <w:rsid w:val="00144F01"/>
    <w:rsid w:val="00145E33"/>
    <w:rsid w:val="00146988"/>
    <w:rsid w:val="001526C3"/>
    <w:rsid w:val="0015477B"/>
    <w:rsid w:val="001560FD"/>
    <w:rsid w:val="001576DF"/>
    <w:rsid w:val="0016051B"/>
    <w:rsid w:val="00170657"/>
    <w:rsid w:val="001804F5"/>
    <w:rsid w:val="001829F9"/>
    <w:rsid w:val="00184E1D"/>
    <w:rsid w:val="00187EDC"/>
    <w:rsid w:val="001917ED"/>
    <w:rsid w:val="00192273"/>
    <w:rsid w:val="001951F4"/>
    <w:rsid w:val="00196E35"/>
    <w:rsid w:val="001B5469"/>
    <w:rsid w:val="001B621F"/>
    <w:rsid w:val="001B7301"/>
    <w:rsid w:val="001B7ACA"/>
    <w:rsid w:val="001C044E"/>
    <w:rsid w:val="001C4FEB"/>
    <w:rsid w:val="001D095E"/>
    <w:rsid w:val="001D0F34"/>
    <w:rsid w:val="001D4048"/>
    <w:rsid w:val="001D449F"/>
    <w:rsid w:val="001D5D63"/>
    <w:rsid w:val="001F174F"/>
    <w:rsid w:val="001F27E2"/>
    <w:rsid w:val="001F350E"/>
    <w:rsid w:val="001F4059"/>
    <w:rsid w:val="0020023F"/>
    <w:rsid w:val="002020CA"/>
    <w:rsid w:val="00211474"/>
    <w:rsid w:val="00213DFF"/>
    <w:rsid w:val="00217145"/>
    <w:rsid w:val="002223E6"/>
    <w:rsid w:val="00223BD7"/>
    <w:rsid w:val="00224362"/>
    <w:rsid w:val="00224497"/>
    <w:rsid w:val="00225239"/>
    <w:rsid w:val="002261C9"/>
    <w:rsid w:val="002423A4"/>
    <w:rsid w:val="00242FC6"/>
    <w:rsid w:val="00244A34"/>
    <w:rsid w:val="002513FA"/>
    <w:rsid w:val="00251AB5"/>
    <w:rsid w:val="002553FD"/>
    <w:rsid w:val="00255845"/>
    <w:rsid w:val="00264F24"/>
    <w:rsid w:val="0026685C"/>
    <w:rsid w:val="00266DF7"/>
    <w:rsid w:val="00277634"/>
    <w:rsid w:val="0029130C"/>
    <w:rsid w:val="002A781E"/>
    <w:rsid w:val="002B1341"/>
    <w:rsid w:val="002B1586"/>
    <w:rsid w:val="002B1639"/>
    <w:rsid w:val="002B2DC6"/>
    <w:rsid w:val="002B303C"/>
    <w:rsid w:val="002C32CB"/>
    <w:rsid w:val="002C4E8D"/>
    <w:rsid w:val="002D0329"/>
    <w:rsid w:val="002D0E0D"/>
    <w:rsid w:val="002D5CBF"/>
    <w:rsid w:val="00301B82"/>
    <w:rsid w:val="00302047"/>
    <w:rsid w:val="003053B7"/>
    <w:rsid w:val="00310230"/>
    <w:rsid w:val="0031148F"/>
    <w:rsid w:val="00314E08"/>
    <w:rsid w:val="00317F68"/>
    <w:rsid w:val="0032176F"/>
    <w:rsid w:val="00325052"/>
    <w:rsid w:val="00326742"/>
    <w:rsid w:val="00332742"/>
    <w:rsid w:val="003353E9"/>
    <w:rsid w:val="003356F2"/>
    <w:rsid w:val="0034167F"/>
    <w:rsid w:val="00341AF8"/>
    <w:rsid w:val="00352BAB"/>
    <w:rsid w:val="003545AC"/>
    <w:rsid w:val="003608F9"/>
    <w:rsid w:val="0036133A"/>
    <w:rsid w:val="003717B4"/>
    <w:rsid w:val="00385F3B"/>
    <w:rsid w:val="003A454C"/>
    <w:rsid w:val="003A45E6"/>
    <w:rsid w:val="003A50BE"/>
    <w:rsid w:val="003B0346"/>
    <w:rsid w:val="003C2ADE"/>
    <w:rsid w:val="003D245A"/>
    <w:rsid w:val="003D3AE4"/>
    <w:rsid w:val="003D7E25"/>
    <w:rsid w:val="003F5F90"/>
    <w:rsid w:val="004006F6"/>
    <w:rsid w:val="004101B9"/>
    <w:rsid w:val="0041516D"/>
    <w:rsid w:val="00415773"/>
    <w:rsid w:val="0042222D"/>
    <w:rsid w:val="00425DA2"/>
    <w:rsid w:val="004266B9"/>
    <w:rsid w:val="0043051A"/>
    <w:rsid w:val="004338DD"/>
    <w:rsid w:val="004471F0"/>
    <w:rsid w:val="00451096"/>
    <w:rsid w:val="004535B6"/>
    <w:rsid w:val="00464138"/>
    <w:rsid w:val="00471B77"/>
    <w:rsid w:val="004740FB"/>
    <w:rsid w:val="00474BAD"/>
    <w:rsid w:val="004750B7"/>
    <w:rsid w:val="0047651D"/>
    <w:rsid w:val="00481172"/>
    <w:rsid w:val="004849DD"/>
    <w:rsid w:val="004935D2"/>
    <w:rsid w:val="00495EDD"/>
    <w:rsid w:val="004B4ADB"/>
    <w:rsid w:val="004B66BF"/>
    <w:rsid w:val="004B6ACC"/>
    <w:rsid w:val="004C0F58"/>
    <w:rsid w:val="004C5FF2"/>
    <w:rsid w:val="004E1579"/>
    <w:rsid w:val="004E1AE2"/>
    <w:rsid w:val="004E2441"/>
    <w:rsid w:val="004E330D"/>
    <w:rsid w:val="004E48F0"/>
    <w:rsid w:val="004F0855"/>
    <w:rsid w:val="00503F8F"/>
    <w:rsid w:val="00505338"/>
    <w:rsid w:val="005055FE"/>
    <w:rsid w:val="005164FF"/>
    <w:rsid w:val="005201A2"/>
    <w:rsid w:val="0052119A"/>
    <w:rsid w:val="0052436E"/>
    <w:rsid w:val="00524C71"/>
    <w:rsid w:val="00524CB8"/>
    <w:rsid w:val="0053150F"/>
    <w:rsid w:val="0053234A"/>
    <w:rsid w:val="0053390C"/>
    <w:rsid w:val="00536667"/>
    <w:rsid w:val="00552D30"/>
    <w:rsid w:val="005539F1"/>
    <w:rsid w:val="00553CC1"/>
    <w:rsid w:val="00564E62"/>
    <w:rsid w:val="00573E8D"/>
    <w:rsid w:val="00577554"/>
    <w:rsid w:val="00583B3A"/>
    <w:rsid w:val="00590167"/>
    <w:rsid w:val="005A1041"/>
    <w:rsid w:val="005A1B79"/>
    <w:rsid w:val="005A63A9"/>
    <w:rsid w:val="005B3CF7"/>
    <w:rsid w:val="005B5B22"/>
    <w:rsid w:val="005C2A51"/>
    <w:rsid w:val="005C4730"/>
    <w:rsid w:val="005C60E3"/>
    <w:rsid w:val="005C6A0D"/>
    <w:rsid w:val="005D21A3"/>
    <w:rsid w:val="005D39D3"/>
    <w:rsid w:val="005D3E1A"/>
    <w:rsid w:val="005D6370"/>
    <w:rsid w:val="005E7A48"/>
    <w:rsid w:val="005F5BC8"/>
    <w:rsid w:val="005F6CCA"/>
    <w:rsid w:val="005F70F2"/>
    <w:rsid w:val="00610633"/>
    <w:rsid w:val="006140A7"/>
    <w:rsid w:val="006173C0"/>
    <w:rsid w:val="00625FFF"/>
    <w:rsid w:val="00626AA5"/>
    <w:rsid w:val="006409D2"/>
    <w:rsid w:val="0064737C"/>
    <w:rsid w:val="006475C8"/>
    <w:rsid w:val="00647954"/>
    <w:rsid w:val="00652745"/>
    <w:rsid w:val="0065305B"/>
    <w:rsid w:val="00653693"/>
    <w:rsid w:val="00664729"/>
    <w:rsid w:val="006742DE"/>
    <w:rsid w:val="00676470"/>
    <w:rsid w:val="00682783"/>
    <w:rsid w:val="00684516"/>
    <w:rsid w:val="006940A4"/>
    <w:rsid w:val="00695829"/>
    <w:rsid w:val="00697180"/>
    <w:rsid w:val="006A066D"/>
    <w:rsid w:val="006A7F3C"/>
    <w:rsid w:val="006B52E6"/>
    <w:rsid w:val="006B57AD"/>
    <w:rsid w:val="006B7F8D"/>
    <w:rsid w:val="006C11F8"/>
    <w:rsid w:val="006C7588"/>
    <w:rsid w:val="006D37A7"/>
    <w:rsid w:val="006D42A4"/>
    <w:rsid w:val="006D69AA"/>
    <w:rsid w:val="006E1E56"/>
    <w:rsid w:val="006E3236"/>
    <w:rsid w:val="006E5304"/>
    <w:rsid w:val="006F05C9"/>
    <w:rsid w:val="0070366F"/>
    <w:rsid w:val="00710E69"/>
    <w:rsid w:val="00717EBD"/>
    <w:rsid w:val="007226CA"/>
    <w:rsid w:val="007274D9"/>
    <w:rsid w:val="00740A7E"/>
    <w:rsid w:val="00741421"/>
    <w:rsid w:val="0074220E"/>
    <w:rsid w:val="007446D9"/>
    <w:rsid w:val="0074529C"/>
    <w:rsid w:val="007526C9"/>
    <w:rsid w:val="0075736C"/>
    <w:rsid w:val="0076425E"/>
    <w:rsid w:val="00764DC0"/>
    <w:rsid w:val="007702F1"/>
    <w:rsid w:val="007801BA"/>
    <w:rsid w:val="00781FF2"/>
    <w:rsid w:val="00782F54"/>
    <w:rsid w:val="00783CCF"/>
    <w:rsid w:val="007950ED"/>
    <w:rsid w:val="007968E6"/>
    <w:rsid w:val="00797226"/>
    <w:rsid w:val="007A055D"/>
    <w:rsid w:val="007A36A6"/>
    <w:rsid w:val="007A4B0A"/>
    <w:rsid w:val="007B0EA1"/>
    <w:rsid w:val="007B2B6F"/>
    <w:rsid w:val="007B6493"/>
    <w:rsid w:val="007C0503"/>
    <w:rsid w:val="007C06E2"/>
    <w:rsid w:val="007C107D"/>
    <w:rsid w:val="007C118A"/>
    <w:rsid w:val="007C3E26"/>
    <w:rsid w:val="007C61F0"/>
    <w:rsid w:val="007C6CCE"/>
    <w:rsid w:val="007D5E3C"/>
    <w:rsid w:val="007D706D"/>
    <w:rsid w:val="007E22F4"/>
    <w:rsid w:val="007E3572"/>
    <w:rsid w:val="007F114C"/>
    <w:rsid w:val="007F2F51"/>
    <w:rsid w:val="007F4649"/>
    <w:rsid w:val="007F5CA7"/>
    <w:rsid w:val="007F7AD3"/>
    <w:rsid w:val="00805D51"/>
    <w:rsid w:val="00806A19"/>
    <w:rsid w:val="00812129"/>
    <w:rsid w:val="0081227A"/>
    <w:rsid w:val="0082212A"/>
    <w:rsid w:val="00823F43"/>
    <w:rsid w:val="0082456A"/>
    <w:rsid w:val="00827A54"/>
    <w:rsid w:val="00827A86"/>
    <w:rsid w:val="00830E16"/>
    <w:rsid w:val="00835C48"/>
    <w:rsid w:val="0084371B"/>
    <w:rsid w:val="00846DA5"/>
    <w:rsid w:val="008477EF"/>
    <w:rsid w:val="008500C4"/>
    <w:rsid w:val="00850441"/>
    <w:rsid w:val="00852319"/>
    <w:rsid w:val="0085405E"/>
    <w:rsid w:val="00854884"/>
    <w:rsid w:val="008552E9"/>
    <w:rsid w:val="00866C86"/>
    <w:rsid w:val="008711CB"/>
    <w:rsid w:val="00871B1D"/>
    <w:rsid w:val="008778F1"/>
    <w:rsid w:val="00877BF7"/>
    <w:rsid w:val="0088632A"/>
    <w:rsid w:val="008900D7"/>
    <w:rsid w:val="00893C94"/>
    <w:rsid w:val="008A177F"/>
    <w:rsid w:val="008B474D"/>
    <w:rsid w:val="008C579F"/>
    <w:rsid w:val="008C615E"/>
    <w:rsid w:val="008C7BE7"/>
    <w:rsid w:val="008D3040"/>
    <w:rsid w:val="008D48A4"/>
    <w:rsid w:val="008D72D2"/>
    <w:rsid w:val="008E0837"/>
    <w:rsid w:val="008E12CC"/>
    <w:rsid w:val="008E1543"/>
    <w:rsid w:val="008E1D32"/>
    <w:rsid w:val="008E369D"/>
    <w:rsid w:val="008E472B"/>
    <w:rsid w:val="008F35A6"/>
    <w:rsid w:val="008F783F"/>
    <w:rsid w:val="00907CA9"/>
    <w:rsid w:val="00914C2C"/>
    <w:rsid w:val="009155A5"/>
    <w:rsid w:val="00915B68"/>
    <w:rsid w:val="00920A17"/>
    <w:rsid w:val="0092114F"/>
    <w:rsid w:val="00922091"/>
    <w:rsid w:val="0093442B"/>
    <w:rsid w:val="009413E1"/>
    <w:rsid w:val="0094147E"/>
    <w:rsid w:val="009466CF"/>
    <w:rsid w:val="00952468"/>
    <w:rsid w:val="0095550B"/>
    <w:rsid w:val="00964E00"/>
    <w:rsid w:val="00971090"/>
    <w:rsid w:val="00992DDD"/>
    <w:rsid w:val="009A0C65"/>
    <w:rsid w:val="009B084F"/>
    <w:rsid w:val="009B3A33"/>
    <w:rsid w:val="009C7558"/>
    <w:rsid w:val="009D358F"/>
    <w:rsid w:val="009E1B78"/>
    <w:rsid w:val="009E2101"/>
    <w:rsid w:val="009E2708"/>
    <w:rsid w:val="009E4296"/>
    <w:rsid w:val="009E53CA"/>
    <w:rsid w:val="009E6FFD"/>
    <w:rsid w:val="009F1E6C"/>
    <w:rsid w:val="009F1F7C"/>
    <w:rsid w:val="009F4963"/>
    <w:rsid w:val="00A02297"/>
    <w:rsid w:val="00A04523"/>
    <w:rsid w:val="00A06A13"/>
    <w:rsid w:val="00A17AAC"/>
    <w:rsid w:val="00A20457"/>
    <w:rsid w:val="00A222AD"/>
    <w:rsid w:val="00A25591"/>
    <w:rsid w:val="00A3008B"/>
    <w:rsid w:val="00A32C29"/>
    <w:rsid w:val="00A33436"/>
    <w:rsid w:val="00A3543D"/>
    <w:rsid w:val="00A42954"/>
    <w:rsid w:val="00A43D6E"/>
    <w:rsid w:val="00A47B2C"/>
    <w:rsid w:val="00A50AAE"/>
    <w:rsid w:val="00A52FE3"/>
    <w:rsid w:val="00A532EF"/>
    <w:rsid w:val="00A53B58"/>
    <w:rsid w:val="00A64F8B"/>
    <w:rsid w:val="00A75B9A"/>
    <w:rsid w:val="00A77185"/>
    <w:rsid w:val="00A7731A"/>
    <w:rsid w:val="00AA25FE"/>
    <w:rsid w:val="00AA31B0"/>
    <w:rsid w:val="00AA640A"/>
    <w:rsid w:val="00AB197A"/>
    <w:rsid w:val="00AB5ED6"/>
    <w:rsid w:val="00AC6B1C"/>
    <w:rsid w:val="00AD16EB"/>
    <w:rsid w:val="00AD3CC5"/>
    <w:rsid w:val="00AE04EE"/>
    <w:rsid w:val="00AE185E"/>
    <w:rsid w:val="00AE2288"/>
    <w:rsid w:val="00AE5739"/>
    <w:rsid w:val="00AF1A0E"/>
    <w:rsid w:val="00AF3446"/>
    <w:rsid w:val="00AF7EB4"/>
    <w:rsid w:val="00B022A9"/>
    <w:rsid w:val="00B13FA1"/>
    <w:rsid w:val="00B31371"/>
    <w:rsid w:val="00B34B33"/>
    <w:rsid w:val="00B36EFE"/>
    <w:rsid w:val="00B40376"/>
    <w:rsid w:val="00B42863"/>
    <w:rsid w:val="00B500F7"/>
    <w:rsid w:val="00B50E83"/>
    <w:rsid w:val="00B529B8"/>
    <w:rsid w:val="00B65177"/>
    <w:rsid w:val="00B679FC"/>
    <w:rsid w:val="00B77EA4"/>
    <w:rsid w:val="00B80440"/>
    <w:rsid w:val="00B81D23"/>
    <w:rsid w:val="00B85D69"/>
    <w:rsid w:val="00BA39F7"/>
    <w:rsid w:val="00BB0C3C"/>
    <w:rsid w:val="00BB2A89"/>
    <w:rsid w:val="00BB4A9D"/>
    <w:rsid w:val="00BC1666"/>
    <w:rsid w:val="00BD0965"/>
    <w:rsid w:val="00BD6D4E"/>
    <w:rsid w:val="00BE400E"/>
    <w:rsid w:val="00BE5536"/>
    <w:rsid w:val="00BE5C97"/>
    <w:rsid w:val="00BF205D"/>
    <w:rsid w:val="00BF4D3B"/>
    <w:rsid w:val="00BF5C0C"/>
    <w:rsid w:val="00BF5D15"/>
    <w:rsid w:val="00C02913"/>
    <w:rsid w:val="00C0735F"/>
    <w:rsid w:val="00C0745C"/>
    <w:rsid w:val="00C26990"/>
    <w:rsid w:val="00C3248C"/>
    <w:rsid w:val="00C402E0"/>
    <w:rsid w:val="00C44A4C"/>
    <w:rsid w:val="00C4502E"/>
    <w:rsid w:val="00C46766"/>
    <w:rsid w:val="00C60003"/>
    <w:rsid w:val="00C64C62"/>
    <w:rsid w:val="00C66D6A"/>
    <w:rsid w:val="00C70619"/>
    <w:rsid w:val="00C7147C"/>
    <w:rsid w:val="00C84CE0"/>
    <w:rsid w:val="00C8732A"/>
    <w:rsid w:val="00C9175C"/>
    <w:rsid w:val="00C97470"/>
    <w:rsid w:val="00CA573B"/>
    <w:rsid w:val="00CB2344"/>
    <w:rsid w:val="00CC150A"/>
    <w:rsid w:val="00CC1BB4"/>
    <w:rsid w:val="00CD3AA8"/>
    <w:rsid w:val="00CE0224"/>
    <w:rsid w:val="00CE0A8A"/>
    <w:rsid w:val="00CE3BB2"/>
    <w:rsid w:val="00CE6539"/>
    <w:rsid w:val="00CF1534"/>
    <w:rsid w:val="00CF7150"/>
    <w:rsid w:val="00CF7D4E"/>
    <w:rsid w:val="00D00681"/>
    <w:rsid w:val="00D013E0"/>
    <w:rsid w:val="00D01AB4"/>
    <w:rsid w:val="00D03C3F"/>
    <w:rsid w:val="00D04912"/>
    <w:rsid w:val="00D065ED"/>
    <w:rsid w:val="00D06BE5"/>
    <w:rsid w:val="00D1566C"/>
    <w:rsid w:val="00D20ACA"/>
    <w:rsid w:val="00D22C06"/>
    <w:rsid w:val="00D333CE"/>
    <w:rsid w:val="00D461F4"/>
    <w:rsid w:val="00D523AC"/>
    <w:rsid w:val="00D569E9"/>
    <w:rsid w:val="00D6391F"/>
    <w:rsid w:val="00D70ED8"/>
    <w:rsid w:val="00D730B9"/>
    <w:rsid w:val="00D8480F"/>
    <w:rsid w:val="00DA60AA"/>
    <w:rsid w:val="00DA6E53"/>
    <w:rsid w:val="00DB10EE"/>
    <w:rsid w:val="00DB6E8E"/>
    <w:rsid w:val="00DB7AF5"/>
    <w:rsid w:val="00DC0231"/>
    <w:rsid w:val="00DD0D5A"/>
    <w:rsid w:val="00DD16A9"/>
    <w:rsid w:val="00DD6D9F"/>
    <w:rsid w:val="00DD6F59"/>
    <w:rsid w:val="00DE153A"/>
    <w:rsid w:val="00DE71E3"/>
    <w:rsid w:val="00DF107E"/>
    <w:rsid w:val="00DF1B10"/>
    <w:rsid w:val="00DF45BF"/>
    <w:rsid w:val="00DF50A7"/>
    <w:rsid w:val="00E01618"/>
    <w:rsid w:val="00E02F1C"/>
    <w:rsid w:val="00E137E6"/>
    <w:rsid w:val="00E20442"/>
    <w:rsid w:val="00E23BEB"/>
    <w:rsid w:val="00E26A5B"/>
    <w:rsid w:val="00E31D1A"/>
    <w:rsid w:val="00E34F5F"/>
    <w:rsid w:val="00E4136A"/>
    <w:rsid w:val="00E43ED3"/>
    <w:rsid w:val="00E45944"/>
    <w:rsid w:val="00E52219"/>
    <w:rsid w:val="00E55AEA"/>
    <w:rsid w:val="00E64AA9"/>
    <w:rsid w:val="00E6515D"/>
    <w:rsid w:val="00E672CE"/>
    <w:rsid w:val="00E7008B"/>
    <w:rsid w:val="00E712CB"/>
    <w:rsid w:val="00E97894"/>
    <w:rsid w:val="00EA2D50"/>
    <w:rsid w:val="00EA2E4E"/>
    <w:rsid w:val="00EB0966"/>
    <w:rsid w:val="00EB29AD"/>
    <w:rsid w:val="00EB5AC2"/>
    <w:rsid w:val="00EC0649"/>
    <w:rsid w:val="00EC1656"/>
    <w:rsid w:val="00EC3E4E"/>
    <w:rsid w:val="00EC445B"/>
    <w:rsid w:val="00ED4177"/>
    <w:rsid w:val="00EE09DB"/>
    <w:rsid w:val="00EE6769"/>
    <w:rsid w:val="00EF0E47"/>
    <w:rsid w:val="00EF18E9"/>
    <w:rsid w:val="00EF26CB"/>
    <w:rsid w:val="00EF2A76"/>
    <w:rsid w:val="00EF51C0"/>
    <w:rsid w:val="00F006D3"/>
    <w:rsid w:val="00F0188E"/>
    <w:rsid w:val="00F01C60"/>
    <w:rsid w:val="00F0601C"/>
    <w:rsid w:val="00F108B0"/>
    <w:rsid w:val="00F278C1"/>
    <w:rsid w:val="00F27F98"/>
    <w:rsid w:val="00F3199B"/>
    <w:rsid w:val="00F335BF"/>
    <w:rsid w:val="00F4117A"/>
    <w:rsid w:val="00F443E8"/>
    <w:rsid w:val="00F5060D"/>
    <w:rsid w:val="00F50772"/>
    <w:rsid w:val="00F52A98"/>
    <w:rsid w:val="00F55CAC"/>
    <w:rsid w:val="00F62E96"/>
    <w:rsid w:val="00F66903"/>
    <w:rsid w:val="00F729A6"/>
    <w:rsid w:val="00F72A99"/>
    <w:rsid w:val="00F74B5E"/>
    <w:rsid w:val="00F76B3D"/>
    <w:rsid w:val="00F81317"/>
    <w:rsid w:val="00F94EE3"/>
    <w:rsid w:val="00FA5FF8"/>
    <w:rsid w:val="00FA7D99"/>
    <w:rsid w:val="00FB05B2"/>
    <w:rsid w:val="00FB5F59"/>
    <w:rsid w:val="00FC2B96"/>
    <w:rsid w:val="00FC2D54"/>
    <w:rsid w:val="00FC784D"/>
    <w:rsid w:val="00FD5DE3"/>
    <w:rsid w:val="00FE06C4"/>
    <w:rsid w:val="00FE7894"/>
    <w:rsid w:val="00FF33E9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eastAsia="Arial Unicode MS"/>
      <w:b/>
      <w:sz w:val="32"/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eastAsia="Arial Unicode MS"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eastAsia="Arial Unicode MS"/>
      <w:i/>
      <w:szCs w:val="20"/>
    </w:rPr>
  </w:style>
  <w:style w:type="paragraph" w:styleId="Nadpis6">
    <w:name w:val="heading 6"/>
    <w:basedOn w:val="Normln"/>
    <w:next w:val="Normln"/>
    <w:qFormat/>
    <w:pPr>
      <w:keepNext/>
      <w:shd w:val="pct12" w:color="auto" w:fill="auto"/>
      <w:jc w:val="both"/>
      <w:outlineLvl w:val="5"/>
    </w:pPr>
    <w:rPr>
      <w:rFonts w:ascii="Bookman Old Style" w:eastAsia="Arial Unicode MS" w:hAnsi="Bookman Old Style" w:cs="Arial Unicode MS"/>
      <w:b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pacing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vata">
    <w:name w:val="Zvířata"/>
    <w:basedOn w:val="Normln"/>
    <w:autoRedefine/>
    <w:pPr>
      <w:jc w:val="center"/>
    </w:pPr>
    <w:rPr>
      <w:rFonts w:ascii="Bertram CE" w:hAnsi="Bertram CE"/>
      <w:b/>
      <w:color w:val="0000FF"/>
      <w:spacing w:val="60"/>
      <w:sz w:val="36"/>
      <w:szCs w:val="36"/>
    </w:rPr>
  </w:style>
  <w:style w:type="paragraph" w:styleId="Zkladntext2">
    <w:name w:val="Body Text 2"/>
    <w:basedOn w:val="Normln"/>
    <w:link w:val="Zkladntext2Char"/>
    <w:pPr>
      <w:jc w:val="both"/>
    </w:pPr>
    <w:rPr>
      <w:rFonts w:ascii="Bookman Old Style" w:hAnsi="Bookman Old Style"/>
      <w:szCs w:val="20"/>
    </w:rPr>
  </w:style>
  <w:style w:type="paragraph" w:styleId="Zkladntextodsazen">
    <w:name w:val="Body Text Indent"/>
    <w:basedOn w:val="Normln"/>
    <w:link w:val="ZkladntextodsazenChar"/>
    <w:pPr>
      <w:ind w:firstLine="709"/>
      <w:jc w:val="both"/>
    </w:pPr>
    <w:rPr>
      <w:szCs w:val="20"/>
    </w:rPr>
  </w:style>
  <w:style w:type="paragraph" w:styleId="Zkladntext">
    <w:name w:val="Body Text"/>
    <w:basedOn w:val="Normln"/>
    <w:rPr>
      <w:rFonts w:ascii="Lucida Sans Typewriter CE" w:hAnsi="Lucida Sans Typewriter CE"/>
      <w:b/>
      <w:i/>
      <w:szCs w:val="20"/>
    </w:rPr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kladntext3">
    <w:name w:val="Body Text 3"/>
    <w:basedOn w:val="Normln"/>
    <w:rPr>
      <w:color w:val="000000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aliases w:val="Nad,Odstavec cíl se seznamem,Odstavec se seznamem5,Odstavec_muj,Odstavec se seznamem3,Odstavec se seznamem2,Odrážky"/>
    <w:basedOn w:val="Normln"/>
    <w:link w:val="OdstavecseseznamemChar"/>
    <w:uiPriority w:val="34"/>
    <w:qFormat/>
    <w:rsid w:val="004B66BF"/>
    <w:pPr>
      <w:ind w:left="708"/>
    </w:pPr>
  </w:style>
  <w:style w:type="paragraph" w:styleId="Rozloendokumentu">
    <w:name w:val="Document Map"/>
    <w:basedOn w:val="Normln"/>
    <w:semiHidden/>
    <w:rsid w:val="00EC064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7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477EF"/>
    <w:rPr>
      <w:rFonts w:ascii="Segoe UI" w:hAnsi="Segoe UI" w:cs="Segoe UI"/>
      <w:sz w:val="18"/>
      <w:szCs w:val="18"/>
    </w:rPr>
  </w:style>
  <w:style w:type="paragraph" w:customStyle="1" w:styleId="NormlnIMP">
    <w:name w:val="Normální_IMP"/>
    <w:basedOn w:val="Normln"/>
    <w:rsid w:val="00277634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character" w:customStyle="1" w:styleId="Zkladntext2Char">
    <w:name w:val="Základní text 2 Char"/>
    <w:link w:val="Zkladntext2"/>
    <w:rsid w:val="006409D2"/>
    <w:rPr>
      <w:rFonts w:ascii="Bookman Old Style" w:hAnsi="Bookman Old Style"/>
      <w:sz w:val="24"/>
    </w:rPr>
  </w:style>
  <w:style w:type="character" w:customStyle="1" w:styleId="ZpatChar">
    <w:name w:val="Zápatí Char"/>
    <w:link w:val="Zpat"/>
    <w:uiPriority w:val="99"/>
    <w:rsid w:val="00DA6E53"/>
    <w:rPr>
      <w:sz w:val="24"/>
      <w:szCs w:val="24"/>
    </w:rPr>
  </w:style>
  <w:style w:type="character" w:customStyle="1" w:styleId="datalabel">
    <w:name w:val="datalabel"/>
    <w:rsid w:val="0036133A"/>
  </w:style>
  <w:style w:type="character" w:customStyle="1" w:styleId="ZkladntextodsazenChar">
    <w:name w:val="Základní text odsazený Char"/>
    <w:link w:val="Zkladntextodsazen"/>
    <w:rsid w:val="00EA2E4E"/>
    <w:rPr>
      <w:sz w:val="24"/>
    </w:rPr>
  </w:style>
  <w:style w:type="character" w:customStyle="1" w:styleId="Nevyeenzmnka">
    <w:name w:val="Nevyřešená zmínka"/>
    <w:uiPriority w:val="99"/>
    <w:semiHidden/>
    <w:unhideWhenUsed/>
    <w:rsid w:val="007C0503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Nad Char,Odstavec cíl se seznamem Char,Odstavec se seznamem5 Char,Odstavec_muj Char,Odstavec se seznamem3 Char,Odstavec se seznamem2 Char,Odrážky Char"/>
    <w:link w:val="Odstavecseseznamem"/>
    <w:uiPriority w:val="34"/>
    <w:rsid w:val="00FC2D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eastAsia="Arial Unicode MS"/>
      <w:b/>
      <w:sz w:val="32"/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eastAsia="Arial Unicode MS"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eastAsia="Arial Unicode MS"/>
      <w:i/>
      <w:szCs w:val="20"/>
    </w:rPr>
  </w:style>
  <w:style w:type="paragraph" w:styleId="Nadpis6">
    <w:name w:val="heading 6"/>
    <w:basedOn w:val="Normln"/>
    <w:next w:val="Normln"/>
    <w:qFormat/>
    <w:pPr>
      <w:keepNext/>
      <w:shd w:val="pct12" w:color="auto" w:fill="auto"/>
      <w:jc w:val="both"/>
      <w:outlineLvl w:val="5"/>
    </w:pPr>
    <w:rPr>
      <w:rFonts w:ascii="Bookman Old Style" w:eastAsia="Arial Unicode MS" w:hAnsi="Bookman Old Style" w:cs="Arial Unicode MS"/>
      <w:b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pacing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vata">
    <w:name w:val="Zvířata"/>
    <w:basedOn w:val="Normln"/>
    <w:autoRedefine/>
    <w:pPr>
      <w:jc w:val="center"/>
    </w:pPr>
    <w:rPr>
      <w:rFonts w:ascii="Bertram CE" w:hAnsi="Bertram CE"/>
      <w:b/>
      <w:color w:val="0000FF"/>
      <w:spacing w:val="60"/>
      <w:sz w:val="36"/>
      <w:szCs w:val="36"/>
    </w:rPr>
  </w:style>
  <w:style w:type="paragraph" w:styleId="Zkladntext2">
    <w:name w:val="Body Text 2"/>
    <w:basedOn w:val="Normln"/>
    <w:link w:val="Zkladntext2Char"/>
    <w:pPr>
      <w:jc w:val="both"/>
    </w:pPr>
    <w:rPr>
      <w:rFonts w:ascii="Bookman Old Style" w:hAnsi="Bookman Old Style"/>
      <w:szCs w:val="20"/>
    </w:rPr>
  </w:style>
  <w:style w:type="paragraph" w:styleId="Zkladntextodsazen">
    <w:name w:val="Body Text Indent"/>
    <w:basedOn w:val="Normln"/>
    <w:link w:val="ZkladntextodsazenChar"/>
    <w:pPr>
      <w:ind w:firstLine="709"/>
      <w:jc w:val="both"/>
    </w:pPr>
    <w:rPr>
      <w:szCs w:val="20"/>
    </w:rPr>
  </w:style>
  <w:style w:type="paragraph" w:styleId="Zkladntext">
    <w:name w:val="Body Text"/>
    <w:basedOn w:val="Normln"/>
    <w:rPr>
      <w:rFonts w:ascii="Lucida Sans Typewriter CE" w:hAnsi="Lucida Sans Typewriter CE"/>
      <w:b/>
      <w:i/>
      <w:szCs w:val="20"/>
    </w:rPr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kladntext3">
    <w:name w:val="Body Text 3"/>
    <w:basedOn w:val="Normln"/>
    <w:rPr>
      <w:color w:val="000000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aliases w:val="Nad,Odstavec cíl se seznamem,Odstavec se seznamem5,Odstavec_muj,Odstavec se seznamem3,Odstavec se seznamem2,Odrážky"/>
    <w:basedOn w:val="Normln"/>
    <w:link w:val="OdstavecseseznamemChar"/>
    <w:uiPriority w:val="34"/>
    <w:qFormat/>
    <w:rsid w:val="004B66BF"/>
    <w:pPr>
      <w:ind w:left="708"/>
    </w:pPr>
  </w:style>
  <w:style w:type="paragraph" w:styleId="Rozloendokumentu">
    <w:name w:val="Document Map"/>
    <w:basedOn w:val="Normln"/>
    <w:semiHidden/>
    <w:rsid w:val="00EC064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7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477EF"/>
    <w:rPr>
      <w:rFonts w:ascii="Segoe UI" w:hAnsi="Segoe UI" w:cs="Segoe UI"/>
      <w:sz w:val="18"/>
      <w:szCs w:val="18"/>
    </w:rPr>
  </w:style>
  <w:style w:type="paragraph" w:customStyle="1" w:styleId="NormlnIMP">
    <w:name w:val="Normální_IMP"/>
    <w:basedOn w:val="Normln"/>
    <w:rsid w:val="00277634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character" w:customStyle="1" w:styleId="Zkladntext2Char">
    <w:name w:val="Základní text 2 Char"/>
    <w:link w:val="Zkladntext2"/>
    <w:rsid w:val="006409D2"/>
    <w:rPr>
      <w:rFonts w:ascii="Bookman Old Style" w:hAnsi="Bookman Old Style"/>
      <w:sz w:val="24"/>
    </w:rPr>
  </w:style>
  <w:style w:type="character" w:customStyle="1" w:styleId="ZpatChar">
    <w:name w:val="Zápatí Char"/>
    <w:link w:val="Zpat"/>
    <w:uiPriority w:val="99"/>
    <w:rsid w:val="00DA6E53"/>
    <w:rPr>
      <w:sz w:val="24"/>
      <w:szCs w:val="24"/>
    </w:rPr>
  </w:style>
  <w:style w:type="character" w:customStyle="1" w:styleId="datalabel">
    <w:name w:val="datalabel"/>
    <w:rsid w:val="0036133A"/>
  </w:style>
  <w:style w:type="character" w:customStyle="1" w:styleId="ZkladntextodsazenChar">
    <w:name w:val="Základní text odsazený Char"/>
    <w:link w:val="Zkladntextodsazen"/>
    <w:rsid w:val="00EA2E4E"/>
    <w:rPr>
      <w:sz w:val="24"/>
    </w:rPr>
  </w:style>
  <w:style w:type="character" w:customStyle="1" w:styleId="Nevyeenzmnka">
    <w:name w:val="Nevyřešená zmínka"/>
    <w:uiPriority w:val="99"/>
    <w:semiHidden/>
    <w:unhideWhenUsed/>
    <w:rsid w:val="007C0503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Nad Char,Odstavec cíl se seznamem Char,Odstavec se seznamem5 Char,Odstavec_muj Char,Odstavec se seznamem3 Char,Odstavec se seznamem2 Char,Odrážky Char"/>
    <w:link w:val="Odstavecseseznamem"/>
    <w:uiPriority w:val="34"/>
    <w:rsid w:val="00FC2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F56EE-D780-44EC-A675-05673181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1549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mandátní</vt:lpstr>
    </vt:vector>
  </TitlesOfParts>
  <Company>Jihočeský kraj</Company>
  <LinksUpToDate>false</LinksUpToDate>
  <CharactersWithSpaces>10815</CharactersWithSpaces>
  <SharedDoc>false</SharedDoc>
  <HLinks>
    <vt:vector size="6" baseType="variant">
      <vt:variant>
        <vt:i4>2818128</vt:i4>
      </vt:variant>
      <vt:variant>
        <vt:i4>0</vt:i4>
      </vt:variant>
      <vt:variant>
        <vt:i4>0</vt:i4>
      </vt:variant>
      <vt:variant>
        <vt:i4>5</vt:i4>
      </vt:variant>
      <vt:variant>
        <vt:lpwstr>mailto:jaromir.zelenka@post.cz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mandátní</dc:title>
  <dc:creator>Andrea Tetourová</dc:creator>
  <cp:lastModifiedBy>Jan Bc. Vošalík</cp:lastModifiedBy>
  <cp:revision>3</cp:revision>
  <cp:lastPrinted>2023-04-14T10:20:00Z</cp:lastPrinted>
  <dcterms:created xsi:type="dcterms:W3CDTF">2023-05-02T10:39:00Z</dcterms:created>
  <dcterms:modified xsi:type="dcterms:W3CDTF">2023-05-02T10:40:00Z</dcterms:modified>
</cp:coreProperties>
</file>