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61E7C" w14:textId="77777777" w:rsidR="00EE2605" w:rsidRPr="00766E20" w:rsidRDefault="00EE2605" w:rsidP="00F230FE">
      <w:pPr>
        <w:ind w:left="360"/>
        <w:jc w:val="both"/>
        <w:rPr>
          <w:rFonts w:ascii="Arial" w:hAnsi="Arial" w:cs="Arial"/>
          <w:sz w:val="20"/>
        </w:rPr>
      </w:pPr>
    </w:p>
    <w:p w14:paraId="0FDC7E2D" w14:textId="77777777" w:rsidR="0093470A" w:rsidRPr="00766E20" w:rsidRDefault="0093470A" w:rsidP="00F230FE">
      <w:pPr>
        <w:ind w:left="360"/>
        <w:jc w:val="both"/>
        <w:rPr>
          <w:rFonts w:ascii="Arial" w:hAnsi="Arial" w:cs="Arial"/>
          <w:sz w:val="20"/>
        </w:rPr>
      </w:pPr>
    </w:p>
    <w:p w14:paraId="18E13308" w14:textId="77777777" w:rsidR="0093470A" w:rsidRPr="00766E20" w:rsidRDefault="0093470A" w:rsidP="00F230FE">
      <w:pPr>
        <w:ind w:left="360"/>
        <w:jc w:val="both"/>
        <w:rPr>
          <w:rFonts w:ascii="Arial" w:hAnsi="Arial" w:cs="Arial"/>
          <w:sz w:val="20"/>
        </w:rPr>
      </w:pPr>
    </w:p>
    <w:p w14:paraId="126F739B" w14:textId="77777777" w:rsidR="00EE2605" w:rsidRPr="00766E20" w:rsidRDefault="00EE2605" w:rsidP="00F230FE">
      <w:pPr>
        <w:ind w:left="360"/>
        <w:jc w:val="center"/>
        <w:rPr>
          <w:rFonts w:ascii="Arial" w:hAnsi="Arial" w:cs="Arial"/>
          <w:b/>
          <w:sz w:val="28"/>
          <w:szCs w:val="28"/>
          <w:u w:val="single"/>
        </w:rPr>
      </w:pPr>
      <w:r w:rsidRPr="00766E20">
        <w:rPr>
          <w:rFonts w:ascii="Arial" w:hAnsi="Arial" w:cs="Arial"/>
          <w:b/>
          <w:sz w:val="28"/>
          <w:szCs w:val="28"/>
          <w:u w:val="single"/>
        </w:rPr>
        <w:t>SMLOUVA O DÍLO</w:t>
      </w:r>
    </w:p>
    <w:p w14:paraId="1C747273" w14:textId="77777777" w:rsidR="004A6912" w:rsidRPr="004A6912" w:rsidRDefault="004A6912" w:rsidP="004A6912">
      <w:pPr>
        <w:spacing w:before="120"/>
        <w:ind w:left="357"/>
        <w:jc w:val="center"/>
        <w:rPr>
          <w:rFonts w:ascii="Arial" w:hAnsi="Arial" w:cs="Arial"/>
          <w:b/>
          <w:sz w:val="20"/>
        </w:rPr>
      </w:pPr>
      <w:r w:rsidRPr="004A6912">
        <w:rPr>
          <w:rFonts w:ascii="Arial" w:hAnsi="Arial" w:cs="Arial"/>
          <w:b/>
          <w:sz w:val="20"/>
        </w:rPr>
        <w:t>Číslo smlouvy objednatele 400/0214/23</w:t>
      </w:r>
    </w:p>
    <w:p w14:paraId="45697461" w14:textId="79A27E75" w:rsidR="004A6912" w:rsidRPr="00766E20" w:rsidRDefault="004A6912" w:rsidP="004A6912">
      <w:pPr>
        <w:spacing w:before="120"/>
        <w:ind w:left="357"/>
        <w:jc w:val="center"/>
        <w:rPr>
          <w:rFonts w:ascii="Arial" w:hAnsi="Arial" w:cs="Arial"/>
          <w:b/>
          <w:bCs/>
          <w:sz w:val="20"/>
        </w:rPr>
      </w:pPr>
    </w:p>
    <w:p w14:paraId="1152EF59" w14:textId="77777777" w:rsidR="000C6286" w:rsidRPr="00766E20" w:rsidRDefault="000C6286" w:rsidP="00B228F4">
      <w:pPr>
        <w:autoSpaceDE w:val="0"/>
        <w:autoSpaceDN w:val="0"/>
        <w:adjustRightInd w:val="0"/>
        <w:jc w:val="center"/>
        <w:rPr>
          <w:rFonts w:ascii="Arial" w:hAnsi="Arial" w:cs="Arial"/>
          <w:b/>
          <w:bCs/>
          <w:sz w:val="20"/>
        </w:rPr>
      </w:pPr>
    </w:p>
    <w:p w14:paraId="35B4DD55" w14:textId="77777777" w:rsidR="007232E1" w:rsidRPr="00766E20" w:rsidRDefault="007232E1" w:rsidP="00B228F4">
      <w:pPr>
        <w:autoSpaceDE w:val="0"/>
        <w:autoSpaceDN w:val="0"/>
        <w:adjustRightInd w:val="0"/>
        <w:jc w:val="center"/>
        <w:rPr>
          <w:rFonts w:ascii="Arial" w:hAnsi="Arial" w:cs="Arial"/>
          <w:b/>
          <w:bCs/>
          <w:sz w:val="20"/>
        </w:rPr>
      </w:pPr>
    </w:p>
    <w:p w14:paraId="769BE1F6" w14:textId="77777777" w:rsidR="006F67CC" w:rsidRPr="00766E20" w:rsidRDefault="006F67CC" w:rsidP="00B228F4">
      <w:pPr>
        <w:autoSpaceDE w:val="0"/>
        <w:autoSpaceDN w:val="0"/>
        <w:adjustRightInd w:val="0"/>
        <w:jc w:val="center"/>
        <w:rPr>
          <w:rFonts w:ascii="Arial" w:hAnsi="Arial" w:cs="Arial"/>
          <w:b/>
          <w:bCs/>
          <w:sz w:val="20"/>
        </w:rPr>
      </w:pPr>
    </w:p>
    <w:p w14:paraId="5538A3A3" w14:textId="77777777" w:rsidR="00EE2605" w:rsidRPr="00766E20" w:rsidRDefault="00EE2605" w:rsidP="00B228F4">
      <w:pPr>
        <w:autoSpaceDE w:val="0"/>
        <w:autoSpaceDN w:val="0"/>
        <w:adjustRightInd w:val="0"/>
        <w:jc w:val="center"/>
        <w:rPr>
          <w:rFonts w:ascii="Arial" w:hAnsi="Arial" w:cs="Arial"/>
          <w:b/>
          <w:bCs/>
          <w:sz w:val="20"/>
        </w:rPr>
      </w:pPr>
      <w:r w:rsidRPr="00766E20">
        <w:rPr>
          <w:rFonts w:ascii="Arial" w:hAnsi="Arial" w:cs="Arial"/>
          <w:b/>
          <w:bCs/>
          <w:sz w:val="20"/>
        </w:rPr>
        <w:t>I.</w:t>
      </w:r>
    </w:p>
    <w:p w14:paraId="78EA750F" w14:textId="77777777" w:rsidR="00EE2605" w:rsidRPr="00766E20" w:rsidRDefault="00EE2605" w:rsidP="00B228F4">
      <w:pPr>
        <w:autoSpaceDE w:val="0"/>
        <w:autoSpaceDN w:val="0"/>
        <w:adjustRightInd w:val="0"/>
        <w:jc w:val="center"/>
        <w:rPr>
          <w:rFonts w:ascii="Arial" w:hAnsi="Arial" w:cs="Arial"/>
          <w:b/>
          <w:bCs/>
          <w:sz w:val="20"/>
        </w:rPr>
      </w:pPr>
      <w:r w:rsidRPr="00766E20">
        <w:rPr>
          <w:rFonts w:ascii="Arial" w:hAnsi="Arial" w:cs="Arial"/>
          <w:b/>
          <w:bCs/>
          <w:sz w:val="20"/>
        </w:rPr>
        <w:t>SMLUVNÍ STRANY</w:t>
      </w:r>
    </w:p>
    <w:p w14:paraId="5599C047" w14:textId="77777777" w:rsidR="00EE2605" w:rsidRPr="00766E20" w:rsidRDefault="00EE2605" w:rsidP="00B228F4">
      <w:pPr>
        <w:autoSpaceDE w:val="0"/>
        <w:autoSpaceDN w:val="0"/>
        <w:adjustRightInd w:val="0"/>
        <w:jc w:val="center"/>
        <w:rPr>
          <w:rFonts w:ascii="Arial" w:hAnsi="Arial" w:cs="Arial"/>
          <w:b/>
          <w:bCs/>
          <w:sz w:val="20"/>
        </w:rPr>
      </w:pPr>
    </w:p>
    <w:p w14:paraId="06723924" w14:textId="77777777" w:rsidR="00EE2605" w:rsidRPr="00766E20" w:rsidRDefault="00EE2605" w:rsidP="00F230FE">
      <w:pPr>
        <w:ind w:left="360"/>
        <w:jc w:val="both"/>
        <w:rPr>
          <w:rFonts w:ascii="Arial" w:hAnsi="Arial" w:cs="Arial"/>
          <w:b/>
          <w:sz w:val="20"/>
        </w:rPr>
      </w:pPr>
      <w:r w:rsidRPr="00766E20">
        <w:rPr>
          <w:rFonts w:ascii="Arial" w:hAnsi="Arial" w:cs="Arial"/>
          <w:b/>
          <w:sz w:val="20"/>
        </w:rPr>
        <w:t xml:space="preserve">Objednatel: </w:t>
      </w:r>
      <w:r w:rsidR="009F3894" w:rsidRPr="00766E20">
        <w:rPr>
          <w:rFonts w:ascii="Arial" w:hAnsi="Arial" w:cs="Arial"/>
          <w:b/>
          <w:sz w:val="20"/>
        </w:rPr>
        <w:tab/>
      </w:r>
      <w:r w:rsidR="009F3894" w:rsidRPr="00766E20">
        <w:rPr>
          <w:rFonts w:ascii="Arial" w:hAnsi="Arial" w:cs="Arial"/>
          <w:b/>
          <w:sz w:val="20"/>
        </w:rPr>
        <w:tab/>
      </w:r>
      <w:r w:rsidRPr="00766E20">
        <w:rPr>
          <w:rFonts w:ascii="Arial" w:hAnsi="Arial" w:cs="Arial"/>
          <w:b/>
          <w:sz w:val="20"/>
        </w:rPr>
        <w:t>Město Třeboň,</w:t>
      </w:r>
    </w:p>
    <w:p w14:paraId="6706C948" w14:textId="77777777" w:rsidR="00EE2605" w:rsidRPr="00766E20" w:rsidRDefault="00EE2605" w:rsidP="00F230FE">
      <w:pPr>
        <w:ind w:left="360"/>
        <w:jc w:val="both"/>
        <w:rPr>
          <w:rFonts w:ascii="Arial" w:hAnsi="Arial" w:cs="Arial"/>
          <w:sz w:val="20"/>
        </w:rPr>
      </w:pPr>
      <w:r w:rsidRPr="00766E20">
        <w:rPr>
          <w:rFonts w:ascii="Arial" w:hAnsi="Arial" w:cs="Arial"/>
          <w:sz w:val="20"/>
        </w:rPr>
        <w:t xml:space="preserve">se sídlem: </w:t>
      </w:r>
      <w:r w:rsidR="009F3894" w:rsidRPr="00766E20">
        <w:rPr>
          <w:rFonts w:ascii="Arial" w:hAnsi="Arial" w:cs="Arial"/>
          <w:sz w:val="20"/>
        </w:rPr>
        <w:tab/>
      </w:r>
      <w:r w:rsidR="009F3894" w:rsidRPr="00766E20">
        <w:rPr>
          <w:rFonts w:ascii="Arial" w:hAnsi="Arial" w:cs="Arial"/>
          <w:sz w:val="20"/>
        </w:rPr>
        <w:tab/>
      </w:r>
      <w:r w:rsidR="009F3894" w:rsidRPr="00766E20">
        <w:rPr>
          <w:rFonts w:ascii="Arial" w:hAnsi="Arial" w:cs="Arial"/>
          <w:sz w:val="20"/>
        </w:rPr>
        <w:tab/>
      </w:r>
      <w:r w:rsidRPr="00766E20">
        <w:rPr>
          <w:rFonts w:ascii="Arial" w:hAnsi="Arial" w:cs="Arial"/>
          <w:sz w:val="20"/>
        </w:rPr>
        <w:t>379 01 Třeboň, Palackého nám. 46/II</w:t>
      </w:r>
    </w:p>
    <w:p w14:paraId="0A64B9A2" w14:textId="77777777" w:rsidR="009F3894" w:rsidRPr="00766E20" w:rsidRDefault="00EE2605" w:rsidP="00F230FE">
      <w:pPr>
        <w:ind w:left="360"/>
        <w:jc w:val="both"/>
        <w:rPr>
          <w:rFonts w:ascii="Arial" w:hAnsi="Arial" w:cs="Arial"/>
          <w:sz w:val="20"/>
        </w:rPr>
      </w:pPr>
      <w:r w:rsidRPr="00766E20">
        <w:rPr>
          <w:rFonts w:ascii="Arial" w:hAnsi="Arial" w:cs="Arial"/>
          <w:sz w:val="20"/>
        </w:rPr>
        <w:t xml:space="preserve">IČ: </w:t>
      </w:r>
      <w:r w:rsidR="009F3894" w:rsidRPr="00766E20">
        <w:rPr>
          <w:rFonts w:ascii="Arial" w:hAnsi="Arial" w:cs="Arial"/>
          <w:sz w:val="20"/>
        </w:rPr>
        <w:tab/>
      </w:r>
      <w:r w:rsidR="009F3894" w:rsidRPr="00766E20">
        <w:rPr>
          <w:rFonts w:ascii="Arial" w:hAnsi="Arial" w:cs="Arial"/>
          <w:sz w:val="20"/>
        </w:rPr>
        <w:tab/>
      </w:r>
      <w:r w:rsidR="009F3894" w:rsidRPr="00766E20">
        <w:rPr>
          <w:rFonts w:ascii="Arial" w:hAnsi="Arial" w:cs="Arial"/>
          <w:sz w:val="20"/>
        </w:rPr>
        <w:tab/>
      </w:r>
      <w:r w:rsidR="009F3894" w:rsidRPr="00766E20">
        <w:rPr>
          <w:rFonts w:ascii="Arial" w:hAnsi="Arial" w:cs="Arial"/>
          <w:sz w:val="20"/>
        </w:rPr>
        <w:tab/>
      </w:r>
      <w:r w:rsidRPr="00766E20">
        <w:rPr>
          <w:rFonts w:ascii="Arial" w:hAnsi="Arial" w:cs="Arial"/>
          <w:sz w:val="20"/>
        </w:rPr>
        <w:t xml:space="preserve">002 47 618, </w:t>
      </w:r>
    </w:p>
    <w:p w14:paraId="55323399" w14:textId="77777777" w:rsidR="00EE2605" w:rsidRPr="00766E20" w:rsidRDefault="00EE2605" w:rsidP="00F230FE">
      <w:pPr>
        <w:ind w:left="360"/>
        <w:jc w:val="both"/>
        <w:rPr>
          <w:rFonts w:ascii="Arial" w:hAnsi="Arial" w:cs="Arial"/>
          <w:sz w:val="20"/>
        </w:rPr>
      </w:pPr>
      <w:r w:rsidRPr="00766E20">
        <w:rPr>
          <w:rFonts w:ascii="Arial" w:hAnsi="Arial" w:cs="Arial"/>
          <w:sz w:val="20"/>
        </w:rPr>
        <w:t>DIČ</w:t>
      </w:r>
      <w:r w:rsidR="009F3894" w:rsidRPr="00766E20">
        <w:rPr>
          <w:rFonts w:ascii="Arial" w:hAnsi="Arial" w:cs="Arial"/>
          <w:sz w:val="20"/>
        </w:rPr>
        <w:t>:</w:t>
      </w:r>
      <w:r w:rsidR="009F3894" w:rsidRPr="00766E20">
        <w:rPr>
          <w:rFonts w:ascii="Arial" w:hAnsi="Arial" w:cs="Arial"/>
          <w:sz w:val="20"/>
        </w:rPr>
        <w:tab/>
      </w:r>
      <w:r w:rsidR="009F3894" w:rsidRPr="00766E20">
        <w:rPr>
          <w:rFonts w:ascii="Arial" w:hAnsi="Arial" w:cs="Arial"/>
          <w:sz w:val="20"/>
        </w:rPr>
        <w:tab/>
      </w:r>
      <w:r w:rsidR="009F3894" w:rsidRPr="00766E20">
        <w:rPr>
          <w:rFonts w:ascii="Arial" w:hAnsi="Arial" w:cs="Arial"/>
          <w:sz w:val="20"/>
        </w:rPr>
        <w:tab/>
      </w:r>
      <w:r w:rsidRPr="00766E20">
        <w:rPr>
          <w:rFonts w:ascii="Arial" w:hAnsi="Arial" w:cs="Arial"/>
          <w:sz w:val="20"/>
        </w:rPr>
        <w:t>CZ 00247618, plátce DPH,</w:t>
      </w:r>
    </w:p>
    <w:p w14:paraId="01F253D2" w14:textId="77777777" w:rsidR="00EE2605" w:rsidRPr="00766E20" w:rsidRDefault="000C6286" w:rsidP="00F230FE">
      <w:pPr>
        <w:ind w:left="360"/>
        <w:jc w:val="both"/>
        <w:rPr>
          <w:rFonts w:ascii="Arial" w:hAnsi="Arial" w:cs="Arial"/>
          <w:sz w:val="20"/>
        </w:rPr>
      </w:pPr>
      <w:r w:rsidRPr="00766E20">
        <w:rPr>
          <w:rFonts w:ascii="Arial" w:hAnsi="Arial" w:cs="Arial"/>
          <w:sz w:val="20"/>
        </w:rPr>
        <w:t>z</w:t>
      </w:r>
      <w:r w:rsidR="009F3894" w:rsidRPr="00766E20">
        <w:rPr>
          <w:rFonts w:ascii="Arial" w:hAnsi="Arial" w:cs="Arial"/>
          <w:sz w:val="20"/>
        </w:rPr>
        <w:t>astoupen</w:t>
      </w:r>
      <w:r w:rsidR="00EE2605" w:rsidRPr="00766E20">
        <w:rPr>
          <w:rFonts w:ascii="Arial" w:hAnsi="Arial" w:cs="Arial"/>
          <w:sz w:val="20"/>
        </w:rPr>
        <w:t xml:space="preserve">: </w:t>
      </w:r>
      <w:r w:rsidR="009F3894" w:rsidRPr="00766E20">
        <w:rPr>
          <w:rFonts w:ascii="Arial" w:hAnsi="Arial" w:cs="Arial"/>
          <w:sz w:val="20"/>
        </w:rPr>
        <w:tab/>
      </w:r>
      <w:r w:rsidR="009F3894" w:rsidRPr="00766E20">
        <w:rPr>
          <w:rFonts w:ascii="Arial" w:hAnsi="Arial" w:cs="Arial"/>
          <w:sz w:val="20"/>
        </w:rPr>
        <w:tab/>
      </w:r>
      <w:r w:rsidR="00E84A13" w:rsidRPr="00766E20">
        <w:rPr>
          <w:rFonts w:ascii="Arial" w:hAnsi="Arial" w:cs="Arial"/>
          <w:sz w:val="20"/>
        </w:rPr>
        <w:tab/>
      </w:r>
      <w:r w:rsidR="00095FCB" w:rsidRPr="00766E20">
        <w:rPr>
          <w:rFonts w:ascii="Arial" w:hAnsi="Arial" w:cs="Arial"/>
          <w:sz w:val="20"/>
        </w:rPr>
        <w:t>PaedDr. Janem Váňou, starost</w:t>
      </w:r>
      <w:r w:rsidR="00EE2605" w:rsidRPr="00766E20">
        <w:rPr>
          <w:rFonts w:ascii="Arial" w:hAnsi="Arial" w:cs="Arial"/>
          <w:sz w:val="20"/>
        </w:rPr>
        <w:t>ou města</w:t>
      </w:r>
    </w:p>
    <w:p w14:paraId="48864D98" w14:textId="77777777" w:rsidR="00EE2605" w:rsidRPr="00766E20" w:rsidRDefault="000C6286" w:rsidP="00F230FE">
      <w:pPr>
        <w:ind w:left="360"/>
        <w:jc w:val="both"/>
        <w:rPr>
          <w:rFonts w:ascii="Arial" w:hAnsi="Arial" w:cs="Arial"/>
          <w:sz w:val="20"/>
        </w:rPr>
      </w:pPr>
      <w:r w:rsidRPr="00766E20">
        <w:rPr>
          <w:rFonts w:ascii="Arial" w:hAnsi="Arial" w:cs="Arial"/>
          <w:sz w:val="20"/>
        </w:rPr>
        <w:t>b</w:t>
      </w:r>
      <w:r w:rsidR="00EE2605" w:rsidRPr="00766E20">
        <w:rPr>
          <w:rFonts w:ascii="Arial" w:hAnsi="Arial" w:cs="Arial"/>
          <w:sz w:val="20"/>
        </w:rPr>
        <w:t xml:space="preserve">ankovní spojení: </w:t>
      </w:r>
      <w:r w:rsidR="009F3894" w:rsidRPr="00766E20">
        <w:rPr>
          <w:rFonts w:ascii="Arial" w:hAnsi="Arial" w:cs="Arial"/>
          <w:sz w:val="20"/>
        </w:rPr>
        <w:tab/>
      </w:r>
      <w:r w:rsidR="009F3894" w:rsidRPr="00766E20">
        <w:rPr>
          <w:rFonts w:ascii="Arial" w:hAnsi="Arial" w:cs="Arial"/>
          <w:sz w:val="20"/>
        </w:rPr>
        <w:tab/>
      </w:r>
      <w:r w:rsidR="00EE2605" w:rsidRPr="00766E20">
        <w:rPr>
          <w:rFonts w:ascii="Arial" w:hAnsi="Arial" w:cs="Arial"/>
          <w:sz w:val="20"/>
        </w:rPr>
        <w:t>Česká spořitelna, č.ú. 27-0603148389/0800,</w:t>
      </w:r>
    </w:p>
    <w:p w14:paraId="635BA3CD" w14:textId="77777777" w:rsidR="00EE2605" w:rsidRPr="00766E20" w:rsidRDefault="00EE2605" w:rsidP="00F230FE">
      <w:pPr>
        <w:ind w:left="360"/>
        <w:jc w:val="both"/>
        <w:rPr>
          <w:rFonts w:ascii="Arial" w:hAnsi="Arial" w:cs="Arial"/>
          <w:sz w:val="20"/>
        </w:rPr>
      </w:pPr>
      <w:r w:rsidRPr="00766E20">
        <w:rPr>
          <w:rFonts w:ascii="Arial" w:hAnsi="Arial" w:cs="Arial"/>
          <w:sz w:val="20"/>
        </w:rPr>
        <w:t xml:space="preserve">telefon: </w:t>
      </w:r>
      <w:r w:rsidR="009F3894" w:rsidRPr="00766E20">
        <w:rPr>
          <w:rFonts w:ascii="Arial" w:hAnsi="Arial" w:cs="Arial"/>
          <w:sz w:val="20"/>
        </w:rPr>
        <w:tab/>
      </w:r>
      <w:r w:rsidR="009F3894" w:rsidRPr="00766E20">
        <w:rPr>
          <w:rFonts w:ascii="Arial" w:hAnsi="Arial" w:cs="Arial"/>
          <w:sz w:val="20"/>
        </w:rPr>
        <w:tab/>
      </w:r>
      <w:r w:rsidR="009F3894" w:rsidRPr="00766E20">
        <w:rPr>
          <w:rFonts w:ascii="Arial" w:hAnsi="Arial" w:cs="Arial"/>
          <w:sz w:val="20"/>
        </w:rPr>
        <w:tab/>
      </w:r>
      <w:r w:rsidRPr="00766E20">
        <w:rPr>
          <w:rFonts w:ascii="Arial" w:hAnsi="Arial" w:cs="Arial"/>
          <w:sz w:val="20"/>
        </w:rPr>
        <w:t>384 342 111,</w:t>
      </w:r>
    </w:p>
    <w:p w14:paraId="4DA7C950" w14:textId="77777777" w:rsidR="00EE2605" w:rsidRPr="00766E20" w:rsidRDefault="00EE2605" w:rsidP="00F230FE">
      <w:pPr>
        <w:ind w:left="360"/>
        <w:jc w:val="both"/>
        <w:rPr>
          <w:rFonts w:ascii="Arial" w:hAnsi="Arial" w:cs="Arial"/>
          <w:sz w:val="20"/>
        </w:rPr>
      </w:pPr>
      <w:r w:rsidRPr="00766E20">
        <w:rPr>
          <w:rFonts w:ascii="Arial" w:hAnsi="Arial" w:cs="Arial"/>
          <w:sz w:val="20"/>
        </w:rPr>
        <w:t xml:space="preserve">e-mail: </w:t>
      </w:r>
      <w:r w:rsidR="009F3894" w:rsidRPr="00766E20">
        <w:rPr>
          <w:rFonts w:ascii="Arial" w:hAnsi="Arial" w:cs="Arial"/>
          <w:sz w:val="20"/>
        </w:rPr>
        <w:tab/>
      </w:r>
      <w:r w:rsidR="009F3894" w:rsidRPr="00766E20">
        <w:rPr>
          <w:rFonts w:ascii="Arial" w:hAnsi="Arial" w:cs="Arial"/>
          <w:sz w:val="20"/>
        </w:rPr>
        <w:tab/>
      </w:r>
      <w:r w:rsidR="009F3894" w:rsidRPr="00766E20">
        <w:rPr>
          <w:rFonts w:ascii="Arial" w:hAnsi="Arial" w:cs="Arial"/>
          <w:sz w:val="20"/>
        </w:rPr>
        <w:tab/>
      </w:r>
      <w:r w:rsidRPr="00766E20">
        <w:rPr>
          <w:rFonts w:ascii="Arial" w:hAnsi="Arial" w:cs="Arial"/>
          <w:sz w:val="20"/>
        </w:rPr>
        <w:t xml:space="preserve">posta@mesto-trebon.cz </w:t>
      </w:r>
    </w:p>
    <w:p w14:paraId="38E2D3BC" w14:textId="77777777" w:rsidR="00EE2605" w:rsidRPr="00766E20" w:rsidRDefault="00EE2605" w:rsidP="00F230FE">
      <w:pPr>
        <w:ind w:left="360"/>
        <w:jc w:val="both"/>
        <w:rPr>
          <w:rFonts w:ascii="Arial" w:hAnsi="Arial" w:cs="Arial"/>
          <w:sz w:val="20"/>
        </w:rPr>
      </w:pPr>
      <w:r w:rsidRPr="00766E20">
        <w:rPr>
          <w:rFonts w:ascii="Arial" w:hAnsi="Arial" w:cs="Arial"/>
          <w:sz w:val="20"/>
        </w:rPr>
        <w:t xml:space="preserve">oprávněn jednat </w:t>
      </w:r>
      <w:r w:rsidRPr="00766E20">
        <w:rPr>
          <w:rFonts w:ascii="Arial" w:hAnsi="Arial" w:cs="Arial"/>
          <w:b/>
          <w:sz w:val="20"/>
        </w:rPr>
        <w:t>ve věcech podpisu smlouvy</w:t>
      </w:r>
      <w:r w:rsidRPr="00766E20">
        <w:rPr>
          <w:rFonts w:ascii="Arial" w:hAnsi="Arial" w:cs="Arial"/>
          <w:sz w:val="20"/>
        </w:rPr>
        <w:t xml:space="preserve">: </w:t>
      </w:r>
      <w:r w:rsidR="00DE0C93" w:rsidRPr="00766E20">
        <w:rPr>
          <w:rFonts w:ascii="Arial" w:hAnsi="Arial" w:cs="Arial"/>
          <w:sz w:val="20"/>
        </w:rPr>
        <w:t>PaedDr. Jan Váňa, starost</w:t>
      </w:r>
      <w:r w:rsidRPr="00766E20">
        <w:rPr>
          <w:rFonts w:ascii="Arial" w:hAnsi="Arial" w:cs="Arial"/>
          <w:sz w:val="20"/>
        </w:rPr>
        <w:t>a města,</w:t>
      </w:r>
    </w:p>
    <w:p w14:paraId="70E1ACAF" w14:textId="77777777" w:rsidR="00EE2605" w:rsidRPr="00766E20" w:rsidRDefault="00EE2605" w:rsidP="00F230FE">
      <w:pPr>
        <w:ind w:left="360"/>
        <w:jc w:val="both"/>
        <w:rPr>
          <w:rFonts w:ascii="Arial" w:hAnsi="Arial" w:cs="Arial"/>
          <w:sz w:val="20"/>
        </w:rPr>
      </w:pPr>
      <w:r w:rsidRPr="00766E20">
        <w:rPr>
          <w:rFonts w:ascii="Arial" w:hAnsi="Arial" w:cs="Arial"/>
          <w:sz w:val="20"/>
        </w:rPr>
        <w:t xml:space="preserve">oprávněn jednat </w:t>
      </w:r>
      <w:r w:rsidRPr="00766E20">
        <w:rPr>
          <w:rFonts w:ascii="Arial" w:hAnsi="Arial" w:cs="Arial"/>
          <w:b/>
          <w:sz w:val="20"/>
        </w:rPr>
        <w:t>ve věcech technických a převzetí díla</w:t>
      </w:r>
      <w:r w:rsidRPr="00766E20">
        <w:rPr>
          <w:rFonts w:ascii="Arial" w:hAnsi="Arial" w:cs="Arial"/>
          <w:sz w:val="20"/>
        </w:rPr>
        <w:t xml:space="preserve">: </w:t>
      </w:r>
      <w:r w:rsidR="00F230FE" w:rsidRPr="00766E20">
        <w:rPr>
          <w:rFonts w:ascii="Arial" w:hAnsi="Arial" w:cs="Arial"/>
          <w:sz w:val="20"/>
        </w:rPr>
        <w:t>Ing. Miroslav Roubal, vedoucí odboru ÚPaSŘ, tel: 384 342 155</w:t>
      </w:r>
    </w:p>
    <w:p w14:paraId="1CAAAA2A" w14:textId="77777777" w:rsidR="00EE2605" w:rsidRPr="00766E20" w:rsidRDefault="00EE2605" w:rsidP="00F230FE">
      <w:pPr>
        <w:ind w:left="360"/>
        <w:jc w:val="both"/>
        <w:rPr>
          <w:rFonts w:ascii="Arial" w:hAnsi="Arial" w:cs="Arial"/>
          <w:sz w:val="20"/>
        </w:rPr>
      </w:pPr>
    </w:p>
    <w:p w14:paraId="5A4ED902" w14:textId="77777777" w:rsidR="00EE2605" w:rsidRPr="00766E20" w:rsidRDefault="00EE2605" w:rsidP="00F230FE">
      <w:pPr>
        <w:ind w:left="360"/>
        <w:jc w:val="both"/>
        <w:rPr>
          <w:rFonts w:ascii="Arial" w:hAnsi="Arial" w:cs="Arial"/>
          <w:sz w:val="20"/>
        </w:rPr>
      </w:pPr>
      <w:r w:rsidRPr="00766E20">
        <w:rPr>
          <w:rFonts w:ascii="Arial" w:hAnsi="Arial" w:cs="Arial"/>
          <w:sz w:val="20"/>
        </w:rPr>
        <w:t xml:space="preserve">jako objednatel díla (dále jen </w:t>
      </w:r>
      <w:r w:rsidRPr="00766E20">
        <w:rPr>
          <w:rFonts w:ascii="Arial" w:hAnsi="Arial" w:cs="Arial"/>
          <w:b/>
          <w:sz w:val="20"/>
        </w:rPr>
        <w:t>„objednatel"</w:t>
      </w:r>
      <w:r w:rsidRPr="00766E20">
        <w:rPr>
          <w:rFonts w:ascii="Arial" w:hAnsi="Arial" w:cs="Arial"/>
          <w:sz w:val="20"/>
        </w:rPr>
        <w:t xml:space="preserve"> nebo obecně jen </w:t>
      </w:r>
      <w:r w:rsidRPr="00766E20">
        <w:rPr>
          <w:rFonts w:ascii="Arial" w:hAnsi="Arial" w:cs="Arial"/>
          <w:b/>
          <w:sz w:val="20"/>
        </w:rPr>
        <w:t>„smluvní strana“</w:t>
      </w:r>
      <w:r w:rsidRPr="00766E20">
        <w:rPr>
          <w:rFonts w:ascii="Arial" w:hAnsi="Arial" w:cs="Arial"/>
          <w:sz w:val="20"/>
        </w:rPr>
        <w:t>)</w:t>
      </w:r>
    </w:p>
    <w:p w14:paraId="1DE81412" w14:textId="77777777" w:rsidR="00EE2605" w:rsidRPr="00766E20" w:rsidRDefault="00EE2605" w:rsidP="00F230FE">
      <w:pPr>
        <w:ind w:left="360"/>
        <w:jc w:val="both"/>
        <w:rPr>
          <w:rFonts w:ascii="Arial" w:hAnsi="Arial" w:cs="Arial"/>
          <w:sz w:val="20"/>
        </w:rPr>
      </w:pPr>
    </w:p>
    <w:p w14:paraId="6B56B10E" w14:textId="77777777" w:rsidR="007232E1" w:rsidRPr="00766E20" w:rsidRDefault="007232E1" w:rsidP="00F230FE">
      <w:pPr>
        <w:ind w:left="360"/>
        <w:jc w:val="both"/>
        <w:rPr>
          <w:rFonts w:ascii="Arial" w:hAnsi="Arial" w:cs="Arial"/>
          <w:sz w:val="20"/>
        </w:rPr>
      </w:pPr>
    </w:p>
    <w:p w14:paraId="77D360F7" w14:textId="77777777" w:rsidR="00EE2605" w:rsidRPr="00766E20" w:rsidRDefault="00EE2605" w:rsidP="00F230FE">
      <w:pPr>
        <w:ind w:left="360"/>
        <w:jc w:val="both"/>
        <w:rPr>
          <w:rFonts w:ascii="Arial" w:hAnsi="Arial" w:cs="Arial"/>
          <w:b/>
          <w:sz w:val="20"/>
        </w:rPr>
      </w:pPr>
      <w:r w:rsidRPr="00766E20">
        <w:rPr>
          <w:rFonts w:ascii="Arial" w:hAnsi="Arial" w:cs="Arial"/>
          <w:b/>
          <w:sz w:val="20"/>
        </w:rPr>
        <w:t>a</w:t>
      </w:r>
    </w:p>
    <w:p w14:paraId="033BDFBE" w14:textId="77777777" w:rsidR="00EE2605" w:rsidRPr="00766E20" w:rsidRDefault="00EE2605" w:rsidP="00F230FE">
      <w:pPr>
        <w:ind w:left="360"/>
        <w:jc w:val="both"/>
        <w:rPr>
          <w:rFonts w:ascii="Arial" w:hAnsi="Arial" w:cs="Arial"/>
          <w:sz w:val="20"/>
        </w:rPr>
      </w:pPr>
    </w:p>
    <w:p w14:paraId="2B0320D1" w14:textId="77777777" w:rsidR="007232E1" w:rsidRPr="00766E20" w:rsidRDefault="007232E1" w:rsidP="00F230FE">
      <w:pPr>
        <w:ind w:left="360"/>
        <w:jc w:val="both"/>
        <w:rPr>
          <w:rFonts w:ascii="Arial" w:hAnsi="Arial" w:cs="Arial"/>
          <w:sz w:val="20"/>
        </w:rPr>
      </w:pPr>
    </w:p>
    <w:p w14:paraId="41405B59" w14:textId="77777777" w:rsidR="004A6912" w:rsidRPr="004A6912" w:rsidRDefault="00EE2605" w:rsidP="004A6912">
      <w:pPr>
        <w:ind w:left="360"/>
        <w:jc w:val="both"/>
        <w:rPr>
          <w:rFonts w:ascii="Arial" w:hAnsi="Arial" w:cs="Arial"/>
          <w:b/>
          <w:sz w:val="20"/>
          <w:highlight w:val="yellow"/>
        </w:rPr>
      </w:pPr>
      <w:r w:rsidRPr="00766E20">
        <w:rPr>
          <w:rFonts w:ascii="Arial" w:hAnsi="Arial" w:cs="Arial"/>
          <w:b/>
          <w:sz w:val="20"/>
        </w:rPr>
        <w:t>zhotovitel:</w:t>
      </w:r>
      <w:r w:rsidRPr="00766E20">
        <w:rPr>
          <w:rFonts w:ascii="Arial" w:hAnsi="Arial" w:cs="Arial"/>
          <w:sz w:val="20"/>
        </w:rPr>
        <w:t xml:space="preserve"> </w:t>
      </w:r>
      <w:r w:rsidR="009F3894" w:rsidRPr="00766E20">
        <w:rPr>
          <w:rFonts w:ascii="Arial" w:hAnsi="Arial" w:cs="Arial"/>
          <w:sz w:val="20"/>
        </w:rPr>
        <w:tab/>
      </w:r>
      <w:r w:rsidR="009F3894" w:rsidRPr="00766E20">
        <w:rPr>
          <w:rFonts w:ascii="Arial" w:hAnsi="Arial" w:cs="Arial"/>
          <w:sz w:val="20"/>
        </w:rPr>
        <w:tab/>
      </w:r>
      <w:r w:rsidR="009F3894" w:rsidRPr="00766E20">
        <w:rPr>
          <w:rFonts w:ascii="Arial" w:hAnsi="Arial" w:cs="Arial"/>
          <w:sz w:val="20"/>
        </w:rPr>
        <w:tab/>
      </w:r>
      <w:r w:rsidR="004A6912" w:rsidRPr="004A6912">
        <w:rPr>
          <w:rFonts w:ascii="Arial" w:hAnsi="Arial" w:cs="Arial"/>
          <w:b/>
          <w:sz w:val="20"/>
        </w:rPr>
        <w:t>Brůha a Krampera, architekti, spol. s r.o.</w:t>
      </w:r>
    </w:p>
    <w:p w14:paraId="5CFD343B" w14:textId="77777777" w:rsidR="004A6912" w:rsidRPr="004A6912" w:rsidRDefault="004A6912" w:rsidP="004A6912">
      <w:pPr>
        <w:ind w:left="360"/>
        <w:jc w:val="both"/>
        <w:rPr>
          <w:rFonts w:ascii="Times New Roman" w:hAnsi="Times New Roman" w:cs="Arial"/>
          <w:sz w:val="20"/>
        </w:rPr>
      </w:pPr>
      <w:r w:rsidRPr="004A6912">
        <w:rPr>
          <w:rFonts w:ascii="Arial" w:hAnsi="Arial" w:cs="Arial"/>
          <w:sz w:val="20"/>
        </w:rPr>
        <w:t xml:space="preserve">se sídlem: </w:t>
      </w:r>
      <w:r w:rsidRPr="004A6912">
        <w:rPr>
          <w:rFonts w:ascii="Arial" w:hAnsi="Arial" w:cs="Arial"/>
          <w:sz w:val="20"/>
        </w:rPr>
        <w:tab/>
      </w:r>
      <w:r w:rsidRPr="004A6912">
        <w:rPr>
          <w:rFonts w:ascii="Arial" w:hAnsi="Arial" w:cs="Arial"/>
          <w:sz w:val="20"/>
        </w:rPr>
        <w:tab/>
      </w:r>
      <w:r w:rsidRPr="004A6912">
        <w:rPr>
          <w:rFonts w:ascii="Arial" w:hAnsi="Arial" w:cs="Arial"/>
          <w:sz w:val="20"/>
        </w:rPr>
        <w:tab/>
        <w:t>Vodní 12/42, 370 06 České Budějovice</w:t>
      </w:r>
    </w:p>
    <w:p w14:paraId="78C99F89" w14:textId="77777777" w:rsidR="004A6912" w:rsidRPr="004A6912" w:rsidRDefault="004A6912" w:rsidP="004A6912">
      <w:pPr>
        <w:ind w:left="360"/>
        <w:jc w:val="both"/>
        <w:rPr>
          <w:rFonts w:ascii="Arial" w:hAnsi="Arial" w:cs="Arial"/>
          <w:sz w:val="20"/>
          <w:highlight w:val="yellow"/>
        </w:rPr>
      </w:pPr>
      <w:r w:rsidRPr="004A6912">
        <w:rPr>
          <w:rFonts w:ascii="Arial" w:hAnsi="Arial" w:cs="Arial"/>
          <w:sz w:val="20"/>
        </w:rPr>
        <w:t xml:space="preserve">IČ: </w:t>
      </w:r>
      <w:r w:rsidRPr="004A6912">
        <w:rPr>
          <w:rFonts w:ascii="Arial" w:hAnsi="Arial" w:cs="Arial"/>
          <w:sz w:val="20"/>
        </w:rPr>
        <w:tab/>
      </w:r>
      <w:r w:rsidRPr="004A6912">
        <w:rPr>
          <w:rFonts w:ascii="Arial" w:hAnsi="Arial" w:cs="Arial"/>
          <w:sz w:val="20"/>
        </w:rPr>
        <w:tab/>
      </w:r>
      <w:r w:rsidRPr="004A6912">
        <w:rPr>
          <w:rFonts w:ascii="Arial" w:hAnsi="Arial" w:cs="Arial"/>
          <w:sz w:val="20"/>
        </w:rPr>
        <w:tab/>
      </w:r>
      <w:r w:rsidRPr="004A6912">
        <w:rPr>
          <w:rFonts w:ascii="Arial" w:hAnsi="Arial" w:cs="Arial"/>
          <w:sz w:val="20"/>
        </w:rPr>
        <w:tab/>
        <w:t>03184439</w:t>
      </w:r>
    </w:p>
    <w:p w14:paraId="69FA3E62" w14:textId="77777777" w:rsidR="004A6912" w:rsidRPr="004A6912" w:rsidRDefault="004A6912" w:rsidP="004A6912">
      <w:pPr>
        <w:ind w:left="360"/>
        <w:jc w:val="both"/>
        <w:rPr>
          <w:rFonts w:ascii="Arial" w:hAnsi="Arial" w:cs="Arial"/>
          <w:sz w:val="20"/>
          <w:highlight w:val="yellow"/>
        </w:rPr>
      </w:pPr>
      <w:r w:rsidRPr="004A6912">
        <w:rPr>
          <w:rFonts w:ascii="Arial" w:hAnsi="Arial" w:cs="Arial"/>
          <w:sz w:val="20"/>
        </w:rPr>
        <w:t>DIČ:</w:t>
      </w:r>
      <w:r w:rsidRPr="004A6912">
        <w:rPr>
          <w:rFonts w:ascii="Arial" w:hAnsi="Arial" w:cs="Arial"/>
          <w:sz w:val="20"/>
        </w:rPr>
        <w:tab/>
      </w:r>
      <w:r w:rsidRPr="004A6912">
        <w:rPr>
          <w:rFonts w:ascii="Arial" w:hAnsi="Arial" w:cs="Arial"/>
          <w:sz w:val="20"/>
        </w:rPr>
        <w:tab/>
      </w:r>
      <w:r w:rsidRPr="004A6912">
        <w:rPr>
          <w:rFonts w:ascii="Arial" w:hAnsi="Arial" w:cs="Arial"/>
          <w:sz w:val="20"/>
        </w:rPr>
        <w:tab/>
        <w:t>CZ03184439</w:t>
      </w:r>
    </w:p>
    <w:p w14:paraId="403819EE" w14:textId="77777777" w:rsidR="004A6912" w:rsidRPr="004A6912" w:rsidRDefault="004A6912" w:rsidP="004A6912">
      <w:pPr>
        <w:ind w:left="360"/>
        <w:jc w:val="both"/>
        <w:rPr>
          <w:rFonts w:ascii="Times New Roman" w:hAnsi="Times New Roman" w:cs="Arial"/>
          <w:sz w:val="20"/>
          <w:highlight w:val="yellow"/>
        </w:rPr>
      </w:pPr>
      <w:r w:rsidRPr="004A6912">
        <w:rPr>
          <w:rFonts w:ascii="Arial" w:hAnsi="Arial" w:cs="Arial"/>
          <w:sz w:val="20"/>
        </w:rPr>
        <w:t>zastoupen:</w:t>
      </w:r>
      <w:r w:rsidRPr="004A6912">
        <w:rPr>
          <w:rFonts w:ascii="Arial" w:hAnsi="Arial" w:cs="Arial"/>
          <w:sz w:val="20"/>
        </w:rPr>
        <w:tab/>
      </w:r>
      <w:r w:rsidRPr="004A6912">
        <w:rPr>
          <w:rFonts w:ascii="Arial" w:hAnsi="Arial" w:cs="Arial"/>
          <w:sz w:val="20"/>
        </w:rPr>
        <w:tab/>
      </w:r>
      <w:r w:rsidRPr="004A6912">
        <w:rPr>
          <w:rFonts w:ascii="Arial" w:hAnsi="Arial" w:cs="Arial"/>
          <w:sz w:val="20"/>
        </w:rPr>
        <w:tab/>
        <w:t>Ing. arch. Jiřím Brůhou</w:t>
      </w:r>
    </w:p>
    <w:p w14:paraId="4347A19E" w14:textId="77777777" w:rsidR="004A6912" w:rsidRPr="004A6912" w:rsidRDefault="004A6912" w:rsidP="004A6912">
      <w:pPr>
        <w:ind w:left="360"/>
        <w:jc w:val="both"/>
        <w:rPr>
          <w:rFonts w:ascii="Arial" w:hAnsi="Arial" w:cs="Arial"/>
          <w:sz w:val="20"/>
        </w:rPr>
      </w:pPr>
      <w:r w:rsidRPr="004A6912">
        <w:rPr>
          <w:rFonts w:ascii="Arial" w:hAnsi="Arial" w:cs="Arial"/>
          <w:sz w:val="20"/>
        </w:rPr>
        <w:t>bankovní spojení:</w:t>
      </w:r>
      <w:r w:rsidRPr="004A6912">
        <w:rPr>
          <w:rFonts w:ascii="Arial" w:hAnsi="Arial" w:cs="Arial"/>
          <w:sz w:val="20"/>
        </w:rPr>
        <w:tab/>
      </w:r>
      <w:r w:rsidRPr="004A6912">
        <w:rPr>
          <w:rFonts w:ascii="Arial" w:hAnsi="Arial" w:cs="Arial"/>
          <w:sz w:val="20"/>
        </w:rPr>
        <w:tab/>
        <w:t>Komerční banka a.s., č.ú. 107-7933410257/0100,</w:t>
      </w:r>
    </w:p>
    <w:p w14:paraId="2E10024A" w14:textId="77777777" w:rsidR="004A6912" w:rsidRPr="004A6912" w:rsidRDefault="004A6912" w:rsidP="004A6912">
      <w:pPr>
        <w:ind w:left="360"/>
        <w:jc w:val="both"/>
        <w:rPr>
          <w:rFonts w:ascii="Times New Roman" w:hAnsi="Times New Roman" w:cs="Arial"/>
          <w:sz w:val="20"/>
          <w:highlight w:val="yellow"/>
        </w:rPr>
      </w:pPr>
      <w:r w:rsidRPr="004A6912">
        <w:rPr>
          <w:rFonts w:ascii="Arial" w:hAnsi="Arial" w:cs="Arial"/>
          <w:sz w:val="20"/>
        </w:rPr>
        <w:t xml:space="preserve">zapsaný v OR: </w:t>
      </w:r>
      <w:r w:rsidRPr="004A6912">
        <w:rPr>
          <w:rFonts w:ascii="Arial" w:hAnsi="Arial" w:cs="Arial"/>
          <w:sz w:val="20"/>
        </w:rPr>
        <w:tab/>
      </w:r>
      <w:r w:rsidRPr="004A6912">
        <w:rPr>
          <w:rFonts w:ascii="Arial" w:hAnsi="Arial" w:cs="Arial"/>
          <w:sz w:val="20"/>
        </w:rPr>
        <w:tab/>
        <w:t>Krajský soud v Českých Budějovicích, oddíl C, vložka 22867</w:t>
      </w:r>
    </w:p>
    <w:p w14:paraId="3734AD32" w14:textId="77777777" w:rsidR="004A6912" w:rsidRPr="004A6912" w:rsidRDefault="004A6912" w:rsidP="004A6912">
      <w:pPr>
        <w:ind w:left="360"/>
        <w:jc w:val="both"/>
        <w:rPr>
          <w:rFonts w:ascii="Times New Roman" w:hAnsi="Times New Roman" w:cs="Arial"/>
          <w:sz w:val="20"/>
        </w:rPr>
      </w:pPr>
      <w:r w:rsidRPr="004A6912">
        <w:rPr>
          <w:rFonts w:ascii="Arial" w:hAnsi="Arial" w:cs="Arial"/>
          <w:sz w:val="20"/>
        </w:rPr>
        <w:t xml:space="preserve">oprávněn jednat </w:t>
      </w:r>
      <w:r w:rsidRPr="004A6912">
        <w:rPr>
          <w:rFonts w:ascii="Arial" w:hAnsi="Arial" w:cs="Arial"/>
          <w:b/>
          <w:sz w:val="20"/>
        </w:rPr>
        <w:t>ve věcech smluvních</w:t>
      </w:r>
      <w:r w:rsidRPr="004A6912">
        <w:rPr>
          <w:rFonts w:ascii="Arial" w:hAnsi="Arial" w:cs="Arial"/>
          <w:sz w:val="20"/>
        </w:rPr>
        <w:t>:</w:t>
      </w:r>
      <w:r w:rsidRPr="004A6912">
        <w:rPr>
          <w:rFonts w:ascii="Arial" w:hAnsi="Arial" w:cs="Arial"/>
          <w:sz w:val="20"/>
        </w:rPr>
        <w:tab/>
        <w:t>Ing. arch. Jiří Brůha, jednatel společnosti, 602424594</w:t>
      </w:r>
    </w:p>
    <w:p w14:paraId="7AE5289C" w14:textId="77777777" w:rsidR="004A6912" w:rsidRPr="004A6912" w:rsidRDefault="004A6912" w:rsidP="004A6912">
      <w:pPr>
        <w:ind w:left="360"/>
        <w:jc w:val="both"/>
        <w:rPr>
          <w:rFonts w:ascii="Times New Roman" w:hAnsi="Times New Roman" w:cs="Arial"/>
          <w:sz w:val="20"/>
        </w:rPr>
      </w:pPr>
      <w:r w:rsidRPr="004A6912">
        <w:rPr>
          <w:rFonts w:ascii="Arial" w:hAnsi="Arial" w:cs="Arial"/>
          <w:sz w:val="20"/>
        </w:rPr>
        <w:t xml:space="preserve">oprávněn jednat </w:t>
      </w:r>
      <w:r w:rsidRPr="004A6912">
        <w:rPr>
          <w:rFonts w:ascii="Arial" w:hAnsi="Arial" w:cs="Arial"/>
          <w:b/>
          <w:sz w:val="20"/>
        </w:rPr>
        <w:t>ve věcech technických</w:t>
      </w:r>
      <w:r w:rsidRPr="004A6912">
        <w:rPr>
          <w:rFonts w:ascii="Arial" w:hAnsi="Arial" w:cs="Arial"/>
          <w:sz w:val="20"/>
        </w:rPr>
        <w:t>:</w:t>
      </w:r>
      <w:r w:rsidRPr="004A6912">
        <w:rPr>
          <w:rFonts w:ascii="Arial" w:hAnsi="Arial" w:cs="Arial"/>
          <w:sz w:val="20"/>
        </w:rPr>
        <w:tab/>
        <w:t>Ing. arch. Jiří Brůha, jednatel společnosti, 602424594</w:t>
      </w:r>
    </w:p>
    <w:p w14:paraId="6A375517" w14:textId="2C033228" w:rsidR="00EE2605" w:rsidRPr="00766E20" w:rsidRDefault="00F06165" w:rsidP="00F230FE">
      <w:pPr>
        <w:ind w:left="360"/>
        <w:jc w:val="both"/>
        <w:rPr>
          <w:rFonts w:ascii="Arial" w:hAnsi="Arial" w:cs="Arial"/>
          <w:sz w:val="20"/>
        </w:rPr>
      </w:pPr>
      <w:r w:rsidRPr="00766E20">
        <w:rPr>
          <w:rFonts w:ascii="Arial" w:hAnsi="Arial" w:cs="Arial"/>
          <w:sz w:val="20"/>
        </w:rPr>
        <w:t xml:space="preserve">Zástupci, oprávnění k jednání ve věcech technických, </w:t>
      </w:r>
      <w:r w:rsidR="004A6912" w:rsidRPr="0050046B">
        <w:rPr>
          <w:rFonts w:ascii="Arial" w:hAnsi="Arial" w:cs="Arial"/>
          <w:sz w:val="20"/>
        </w:rPr>
        <w:t>jsou</w:t>
      </w:r>
      <w:r w:rsidRPr="00766E20">
        <w:rPr>
          <w:rFonts w:ascii="Arial" w:hAnsi="Arial" w:cs="Arial"/>
          <w:sz w:val="20"/>
        </w:rPr>
        <w:t xml:space="preserve"> oprávněni sjednávat změny a dodatky uzavřené smlouvy o dílo.</w:t>
      </w:r>
    </w:p>
    <w:p w14:paraId="67C83B6E" w14:textId="77777777" w:rsidR="00F06165" w:rsidRPr="00766E20" w:rsidRDefault="00F06165" w:rsidP="00F230FE">
      <w:pPr>
        <w:ind w:left="360"/>
        <w:jc w:val="both"/>
        <w:rPr>
          <w:rFonts w:ascii="Arial" w:hAnsi="Arial" w:cs="Arial"/>
          <w:sz w:val="20"/>
        </w:rPr>
      </w:pPr>
    </w:p>
    <w:p w14:paraId="079CD045" w14:textId="77777777" w:rsidR="00EE2605" w:rsidRPr="00766E20" w:rsidRDefault="00EE2605" w:rsidP="00F230FE">
      <w:pPr>
        <w:ind w:left="360"/>
        <w:jc w:val="both"/>
        <w:rPr>
          <w:rFonts w:ascii="Arial" w:hAnsi="Arial" w:cs="Arial"/>
          <w:sz w:val="20"/>
        </w:rPr>
      </w:pPr>
      <w:r w:rsidRPr="00766E20">
        <w:rPr>
          <w:rFonts w:ascii="Arial" w:hAnsi="Arial" w:cs="Arial"/>
          <w:sz w:val="20"/>
        </w:rPr>
        <w:t xml:space="preserve">jako zhotovitel díla (dále jen </w:t>
      </w:r>
      <w:r w:rsidRPr="00766E20">
        <w:rPr>
          <w:rFonts w:ascii="Arial" w:hAnsi="Arial" w:cs="Arial"/>
          <w:b/>
          <w:sz w:val="20"/>
        </w:rPr>
        <w:t>"zhotovitel"</w:t>
      </w:r>
      <w:r w:rsidRPr="00766E20">
        <w:rPr>
          <w:rFonts w:ascii="Arial" w:hAnsi="Arial" w:cs="Arial"/>
          <w:sz w:val="20"/>
        </w:rPr>
        <w:t xml:space="preserve"> nebo obecně jen </w:t>
      </w:r>
      <w:r w:rsidRPr="00766E20">
        <w:rPr>
          <w:rFonts w:ascii="Arial" w:hAnsi="Arial" w:cs="Arial"/>
          <w:b/>
          <w:sz w:val="20"/>
        </w:rPr>
        <w:t>„smluvní strana“</w:t>
      </w:r>
      <w:r w:rsidRPr="00766E20">
        <w:rPr>
          <w:rFonts w:ascii="Arial" w:hAnsi="Arial" w:cs="Arial"/>
          <w:sz w:val="20"/>
        </w:rPr>
        <w:t>)</w:t>
      </w:r>
    </w:p>
    <w:p w14:paraId="25EE8A5C" w14:textId="77777777" w:rsidR="00EE2605" w:rsidRPr="00766E20" w:rsidRDefault="00EE2605" w:rsidP="00F230FE">
      <w:pPr>
        <w:ind w:left="360"/>
        <w:jc w:val="both"/>
        <w:rPr>
          <w:rFonts w:ascii="Arial" w:hAnsi="Arial" w:cs="Arial"/>
          <w:sz w:val="20"/>
        </w:rPr>
      </w:pPr>
    </w:p>
    <w:p w14:paraId="4B3EB41A" w14:textId="77777777" w:rsidR="00F4017C" w:rsidRPr="00766E20" w:rsidRDefault="00F4017C" w:rsidP="00F230FE">
      <w:pPr>
        <w:ind w:left="360"/>
        <w:jc w:val="both"/>
        <w:rPr>
          <w:rFonts w:ascii="Arial" w:hAnsi="Arial" w:cs="Arial"/>
          <w:sz w:val="20"/>
        </w:rPr>
      </w:pPr>
    </w:p>
    <w:p w14:paraId="18C02C85" w14:textId="20B30296" w:rsidR="00EE2605" w:rsidRPr="00766E20" w:rsidRDefault="00EE2605" w:rsidP="009D52E8">
      <w:pPr>
        <w:ind w:left="360"/>
        <w:jc w:val="both"/>
        <w:rPr>
          <w:rFonts w:ascii="Arial" w:hAnsi="Arial" w:cs="Arial"/>
          <w:sz w:val="20"/>
        </w:rPr>
      </w:pPr>
      <w:r w:rsidRPr="00766E20">
        <w:rPr>
          <w:rFonts w:ascii="Arial" w:hAnsi="Arial" w:cs="Arial"/>
          <w:sz w:val="20"/>
        </w:rPr>
        <w:t>spolu uzavírají níže uvedeného dne, měsíce a roku ve smyslu ustanovení § 2586 a násl. zákona č. 89/2012 Sb., občanského zákoníku, v platném zněn</w:t>
      </w:r>
      <w:r w:rsidR="009D52E8">
        <w:rPr>
          <w:rFonts w:ascii="Arial" w:hAnsi="Arial" w:cs="Arial"/>
          <w:sz w:val="20"/>
        </w:rPr>
        <w:t xml:space="preserve">í (dále jen „občanský zákoník“) </w:t>
      </w:r>
      <w:r w:rsidRPr="00766E20">
        <w:rPr>
          <w:rFonts w:ascii="Arial" w:hAnsi="Arial" w:cs="Arial"/>
          <w:sz w:val="20"/>
        </w:rPr>
        <w:t>tuto</w:t>
      </w:r>
      <w:r w:rsidR="009D52E8">
        <w:rPr>
          <w:rFonts w:ascii="Arial" w:hAnsi="Arial" w:cs="Arial"/>
          <w:sz w:val="20"/>
        </w:rPr>
        <w:t xml:space="preserve"> </w:t>
      </w:r>
      <w:r w:rsidRPr="00766E20">
        <w:rPr>
          <w:rFonts w:ascii="Arial" w:hAnsi="Arial" w:cs="Arial"/>
          <w:sz w:val="20"/>
        </w:rPr>
        <w:t>SMLOUVU O DÍLO (dále jen „smlouva“)</w:t>
      </w:r>
    </w:p>
    <w:p w14:paraId="1F78AF7A" w14:textId="77777777" w:rsidR="00EE2605" w:rsidRPr="00766E20" w:rsidRDefault="00EE2605" w:rsidP="00190AE6">
      <w:pPr>
        <w:autoSpaceDE w:val="0"/>
        <w:autoSpaceDN w:val="0"/>
        <w:adjustRightInd w:val="0"/>
        <w:jc w:val="center"/>
        <w:rPr>
          <w:rFonts w:ascii="Arial" w:hAnsi="Arial" w:cs="Arial"/>
          <w:b/>
          <w:bCs/>
          <w:sz w:val="20"/>
        </w:rPr>
      </w:pPr>
    </w:p>
    <w:p w14:paraId="73F0A7E5" w14:textId="77777777" w:rsidR="006F67CC" w:rsidRPr="00766E20" w:rsidRDefault="006F67CC">
      <w:pPr>
        <w:spacing w:after="200" w:line="276" w:lineRule="auto"/>
        <w:rPr>
          <w:rFonts w:ascii="Arial" w:hAnsi="Arial" w:cs="Arial"/>
          <w:b/>
          <w:bCs/>
          <w:sz w:val="20"/>
        </w:rPr>
      </w:pPr>
      <w:r w:rsidRPr="00766E20">
        <w:rPr>
          <w:rFonts w:ascii="Arial" w:hAnsi="Arial" w:cs="Arial"/>
          <w:b/>
          <w:bCs/>
          <w:sz w:val="20"/>
        </w:rPr>
        <w:br w:type="page"/>
      </w:r>
    </w:p>
    <w:p w14:paraId="7265EE74" w14:textId="77777777" w:rsidR="00ED1405" w:rsidRPr="00766E20" w:rsidRDefault="00ED1405" w:rsidP="001E63EF">
      <w:pPr>
        <w:autoSpaceDE w:val="0"/>
        <w:autoSpaceDN w:val="0"/>
        <w:adjustRightInd w:val="0"/>
        <w:jc w:val="center"/>
        <w:rPr>
          <w:rFonts w:ascii="Arial" w:hAnsi="Arial" w:cs="Arial"/>
          <w:b/>
          <w:bCs/>
          <w:sz w:val="20"/>
        </w:rPr>
      </w:pPr>
      <w:r w:rsidRPr="00766E20">
        <w:rPr>
          <w:rFonts w:ascii="Arial" w:hAnsi="Arial" w:cs="Arial"/>
          <w:b/>
          <w:bCs/>
          <w:sz w:val="20"/>
        </w:rPr>
        <w:lastRenderedPageBreak/>
        <w:t>II.</w:t>
      </w:r>
    </w:p>
    <w:p w14:paraId="4B79D87E" w14:textId="77777777" w:rsidR="00ED1405" w:rsidRPr="00766E20" w:rsidRDefault="00ED1405" w:rsidP="001E63EF">
      <w:pPr>
        <w:autoSpaceDE w:val="0"/>
        <w:autoSpaceDN w:val="0"/>
        <w:adjustRightInd w:val="0"/>
        <w:jc w:val="center"/>
        <w:rPr>
          <w:rFonts w:ascii="Arial" w:hAnsi="Arial" w:cs="Arial"/>
          <w:b/>
          <w:bCs/>
          <w:sz w:val="20"/>
        </w:rPr>
      </w:pPr>
      <w:r w:rsidRPr="00766E20">
        <w:rPr>
          <w:rFonts w:ascii="Arial" w:hAnsi="Arial" w:cs="Arial"/>
          <w:b/>
          <w:bCs/>
          <w:sz w:val="20"/>
        </w:rPr>
        <w:t>ZÁKLADNÍ USTANOVENÍ</w:t>
      </w:r>
    </w:p>
    <w:p w14:paraId="1C733976" w14:textId="77777777" w:rsidR="00ED1405" w:rsidRPr="00766E20" w:rsidRDefault="00ED1405" w:rsidP="00ED1405">
      <w:pPr>
        <w:autoSpaceDE w:val="0"/>
        <w:autoSpaceDN w:val="0"/>
        <w:adjustRightInd w:val="0"/>
        <w:jc w:val="center"/>
        <w:rPr>
          <w:rFonts w:ascii="Arial" w:hAnsi="Arial" w:cs="Arial"/>
          <w:b/>
          <w:bCs/>
          <w:sz w:val="20"/>
        </w:rPr>
      </w:pPr>
    </w:p>
    <w:p w14:paraId="0B7015A0" w14:textId="77777777" w:rsidR="00190AE6" w:rsidRPr="00766E20" w:rsidRDefault="00ED1405" w:rsidP="00190AE6">
      <w:pPr>
        <w:ind w:left="360"/>
        <w:jc w:val="both"/>
        <w:rPr>
          <w:rFonts w:ascii="Arial" w:hAnsi="Arial" w:cs="Arial"/>
          <w:sz w:val="20"/>
        </w:rPr>
      </w:pPr>
      <w:r w:rsidRPr="00766E20">
        <w:rPr>
          <w:rFonts w:ascii="Arial" w:hAnsi="Arial" w:cs="Arial"/>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65FA3F9D" w14:textId="77777777" w:rsidR="008F1E68" w:rsidRPr="00766E20" w:rsidRDefault="008F1E68" w:rsidP="00CC3FA9">
      <w:pPr>
        <w:ind w:left="360"/>
        <w:jc w:val="both"/>
        <w:rPr>
          <w:rFonts w:ascii="Arial" w:hAnsi="Arial" w:cs="Arial"/>
          <w:sz w:val="20"/>
        </w:rPr>
      </w:pPr>
      <w:r w:rsidRPr="00766E20">
        <w:rPr>
          <w:rFonts w:ascii="Arial" w:hAnsi="Arial" w:cs="Arial"/>
          <w:sz w:val="20"/>
        </w:rPr>
        <w:t xml:space="preserve">Touto smlouvou se zhotovitel zavazuje k provedení díla sjednaného touto smlouvou </w:t>
      </w:r>
      <w:r w:rsidR="001422CD" w:rsidRPr="00766E20">
        <w:rPr>
          <w:rFonts w:ascii="Arial" w:hAnsi="Arial" w:cs="Arial"/>
          <w:sz w:val="20"/>
        </w:rPr>
        <w:t xml:space="preserve">na svůj náklad a nebezpečí </w:t>
      </w:r>
      <w:r w:rsidRPr="00766E20">
        <w:rPr>
          <w:rFonts w:ascii="Arial" w:hAnsi="Arial" w:cs="Arial"/>
          <w:sz w:val="20"/>
        </w:rPr>
        <w:t>a objednatel se zavazuje provedené dílo převzít a zaplatit sjednanou cenu za provedení tohoto díla, a to vše za podmínek stanovených touto smlouvou.</w:t>
      </w:r>
    </w:p>
    <w:p w14:paraId="4C67557B" w14:textId="77777777" w:rsidR="008F1E68" w:rsidRPr="00766E20" w:rsidRDefault="008F1E68" w:rsidP="002069D5">
      <w:pPr>
        <w:autoSpaceDE w:val="0"/>
        <w:autoSpaceDN w:val="0"/>
        <w:adjustRightInd w:val="0"/>
        <w:jc w:val="center"/>
        <w:rPr>
          <w:rFonts w:ascii="Arial" w:hAnsi="Arial" w:cs="Arial"/>
          <w:b/>
          <w:bCs/>
          <w:sz w:val="20"/>
        </w:rPr>
      </w:pPr>
    </w:p>
    <w:p w14:paraId="33473BA8" w14:textId="77777777" w:rsidR="008F1E68" w:rsidRPr="00766E20" w:rsidRDefault="008F1E68" w:rsidP="002069D5">
      <w:pPr>
        <w:autoSpaceDE w:val="0"/>
        <w:autoSpaceDN w:val="0"/>
        <w:adjustRightInd w:val="0"/>
        <w:jc w:val="center"/>
        <w:rPr>
          <w:rFonts w:ascii="Arial" w:hAnsi="Arial" w:cs="Arial"/>
          <w:b/>
          <w:bCs/>
          <w:sz w:val="20"/>
        </w:rPr>
      </w:pPr>
    </w:p>
    <w:p w14:paraId="4EC86C0E" w14:textId="77777777" w:rsidR="007E6E31" w:rsidRPr="00766E20" w:rsidRDefault="007E6E31" w:rsidP="002069D5">
      <w:pPr>
        <w:autoSpaceDE w:val="0"/>
        <w:autoSpaceDN w:val="0"/>
        <w:adjustRightInd w:val="0"/>
        <w:jc w:val="center"/>
        <w:rPr>
          <w:rFonts w:ascii="Arial" w:hAnsi="Arial" w:cs="Arial"/>
          <w:b/>
          <w:bCs/>
          <w:sz w:val="20"/>
        </w:rPr>
      </w:pPr>
    </w:p>
    <w:p w14:paraId="79E62E9F" w14:textId="77777777" w:rsidR="008F1E68" w:rsidRPr="00766E20" w:rsidRDefault="008F1E68" w:rsidP="000700CB">
      <w:pPr>
        <w:autoSpaceDE w:val="0"/>
        <w:autoSpaceDN w:val="0"/>
        <w:adjustRightInd w:val="0"/>
        <w:jc w:val="center"/>
        <w:rPr>
          <w:rFonts w:ascii="Arial" w:hAnsi="Arial" w:cs="Arial"/>
          <w:b/>
          <w:sz w:val="20"/>
        </w:rPr>
      </w:pPr>
      <w:r w:rsidRPr="00766E20">
        <w:rPr>
          <w:rFonts w:ascii="Arial" w:hAnsi="Arial" w:cs="Arial"/>
          <w:b/>
          <w:sz w:val="20"/>
        </w:rPr>
        <w:t>I</w:t>
      </w:r>
      <w:r w:rsidR="00633A9B" w:rsidRPr="00766E20">
        <w:rPr>
          <w:rFonts w:ascii="Arial" w:hAnsi="Arial" w:cs="Arial"/>
          <w:b/>
          <w:sz w:val="20"/>
        </w:rPr>
        <w:t>II</w:t>
      </w:r>
      <w:r w:rsidRPr="00766E20">
        <w:rPr>
          <w:rFonts w:ascii="Arial" w:hAnsi="Arial" w:cs="Arial"/>
          <w:b/>
          <w:sz w:val="20"/>
        </w:rPr>
        <w:t>.</w:t>
      </w:r>
    </w:p>
    <w:p w14:paraId="0E978C4A" w14:textId="77777777" w:rsidR="000700CB" w:rsidRPr="00766E20" w:rsidRDefault="008F1E68" w:rsidP="000700CB">
      <w:pPr>
        <w:autoSpaceDE w:val="0"/>
        <w:autoSpaceDN w:val="0"/>
        <w:adjustRightInd w:val="0"/>
        <w:jc w:val="center"/>
        <w:rPr>
          <w:rFonts w:ascii="Arial" w:hAnsi="Arial" w:cs="Arial"/>
          <w:b/>
          <w:sz w:val="20"/>
        </w:rPr>
      </w:pPr>
      <w:r w:rsidRPr="00766E20">
        <w:rPr>
          <w:rFonts w:ascii="Arial" w:hAnsi="Arial" w:cs="Arial"/>
          <w:b/>
          <w:sz w:val="20"/>
        </w:rPr>
        <w:t>DÍLO</w:t>
      </w:r>
    </w:p>
    <w:p w14:paraId="66EDB68A" w14:textId="77777777" w:rsidR="000700CB" w:rsidRPr="00766E20" w:rsidRDefault="000700CB" w:rsidP="000700CB">
      <w:pPr>
        <w:autoSpaceDE w:val="0"/>
        <w:autoSpaceDN w:val="0"/>
        <w:adjustRightInd w:val="0"/>
        <w:jc w:val="center"/>
        <w:rPr>
          <w:rFonts w:ascii="Arial" w:hAnsi="Arial" w:cs="Arial"/>
          <w:sz w:val="20"/>
        </w:rPr>
      </w:pPr>
    </w:p>
    <w:p w14:paraId="4880CD29" w14:textId="5740FFDD" w:rsidR="002736FB" w:rsidRPr="002714C4" w:rsidRDefault="002736FB" w:rsidP="00AD095A">
      <w:pPr>
        <w:numPr>
          <w:ilvl w:val="0"/>
          <w:numId w:val="1"/>
        </w:numPr>
        <w:jc w:val="both"/>
        <w:rPr>
          <w:rFonts w:ascii="Arial" w:hAnsi="Arial" w:cs="Arial"/>
          <w:sz w:val="20"/>
        </w:rPr>
      </w:pPr>
      <w:r w:rsidRPr="002714C4">
        <w:rPr>
          <w:rFonts w:ascii="Arial" w:hAnsi="Arial" w:cs="Arial"/>
          <w:sz w:val="20"/>
        </w:rPr>
        <w:t xml:space="preserve">Předmětem plnění zhotovitele objednateli podle této smlouvy, to jest dílem, se rozumí zhotovit </w:t>
      </w:r>
      <w:r w:rsidR="008607F2" w:rsidRPr="002714C4">
        <w:rPr>
          <w:rFonts w:ascii="Arial" w:hAnsi="Arial" w:cs="Arial"/>
          <w:sz w:val="20"/>
        </w:rPr>
        <w:t>Změnu č. 2</w:t>
      </w:r>
      <w:r w:rsidR="000C2927" w:rsidRPr="002714C4">
        <w:rPr>
          <w:rFonts w:ascii="Arial" w:hAnsi="Arial" w:cs="Arial"/>
          <w:sz w:val="20"/>
        </w:rPr>
        <w:t xml:space="preserve"> Územního plánu Třeboň</w:t>
      </w:r>
      <w:r w:rsidR="009B5F80" w:rsidRPr="002714C4">
        <w:rPr>
          <w:rFonts w:ascii="Arial" w:hAnsi="Arial" w:cs="Arial"/>
          <w:sz w:val="20"/>
        </w:rPr>
        <w:t xml:space="preserve"> (dále jen „Změna“)</w:t>
      </w:r>
      <w:r w:rsidR="000C2927" w:rsidRPr="002714C4">
        <w:rPr>
          <w:rFonts w:ascii="Arial" w:hAnsi="Arial" w:cs="Arial"/>
          <w:sz w:val="20"/>
        </w:rPr>
        <w:t xml:space="preserve"> pořizovan</w:t>
      </w:r>
      <w:r w:rsidR="00806C4A" w:rsidRPr="002714C4">
        <w:rPr>
          <w:rFonts w:ascii="Arial" w:hAnsi="Arial" w:cs="Arial"/>
          <w:sz w:val="20"/>
        </w:rPr>
        <w:t>ou</w:t>
      </w:r>
      <w:r w:rsidR="000C2927" w:rsidRPr="002714C4">
        <w:rPr>
          <w:rFonts w:ascii="Arial" w:hAnsi="Arial" w:cs="Arial"/>
          <w:sz w:val="20"/>
        </w:rPr>
        <w:t xml:space="preserve"> </w:t>
      </w:r>
      <w:r w:rsidR="00AD095A" w:rsidRPr="002714C4">
        <w:rPr>
          <w:rFonts w:ascii="Arial" w:hAnsi="Arial" w:cs="Arial"/>
          <w:sz w:val="20"/>
        </w:rPr>
        <w:t>dle § 55a a § 55b stavebního zákona, tj. zkráceným způsobem, která bude zpracována dle Zadání (požadavek § 54 odst. (4 až 6) a § 55 odst. (3) stavebního zákona) schváleného Zastupitelstvem města Třeboň na zasedání dne 02.11.2015 pod číslem usnesení 159/2015-9</w:t>
      </w:r>
      <w:r w:rsidRPr="002714C4">
        <w:rPr>
          <w:rFonts w:ascii="Arial" w:hAnsi="Arial" w:cs="Arial"/>
          <w:sz w:val="20"/>
        </w:rPr>
        <w:t xml:space="preserve">, </w:t>
      </w:r>
      <w:r w:rsidR="00A54697" w:rsidRPr="002714C4">
        <w:rPr>
          <w:rFonts w:ascii="Arial" w:hAnsi="Arial" w:cs="Arial"/>
          <w:sz w:val="20"/>
        </w:rPr>
        <w:t>součástí bude vyhotovení úplného znění územního plánu po vydání Změny</w:t>
      </w:r>
      <w:r w:rsidR="0076653B">
        <w:rPr>
          <w:rFonts w:ascii="Arial" w:hAnsi="Arial" w:cs="Arial"/>
          <w:sz w:val="20"/>
        </w:rPr>
        <w:t xml:space="preserve"> </w:t>
      </w:r>
      <w:r w:rsidR="007D2603">
        <w:rPr>
          <w:rFonts w:ascii="Arial" w:hAnsi="Arial" w:cs="Arial"/>
          <w:sz w:val="20"/>
        </w:rPr>
        <w:t>ve standardizované podobě</w:t>
      </w:r>
      <w:r w:rsidR="005A7BAD" w:rsidRPr="002714C4">
        <w:rPr>
          <w:rFonts w:ascii="Arial" w:hAnsi="Arial" w:cs="Arial"/>
          <w:sz w:val="20"/>
        </w:rPr>
        <w:t>.</w:t>
      </w:r>
    </w:p>
    <w:p w14:paraId="104B6F7F" w14:textId="697341C8" w:rsidR="00A10AA3" w:rsidRPr="002714C4" w:rsidRDefault="00A10AA3" w:rsidP="006B718E">
      <w:pPr>
        <w:numPr>
          <w:ilvl w:val="0"/>
          <w:numId w:val="1"/>
        </w:numPr>
        <w:jc w:val="both"/>
        <w:rPr>
          <w:rFonts w:ascii="Arial" w:hAnsi="Arial" w:cs="Arial"/>
          <w:sz w:val="20"/>
        </w:rPr>
      </w:pPr>
      <w:r w:rsidRPr="002714C4">
        <w:rPr>
          <w:rFonts w:ascii="Arial" w:hAnsi="Arial" w:cs="Arial"/>
          <w:sz w:val="20"/>
        </w:rPr>
        <w:t>Dílo bude zpracováno v souladu se zákonem č. 183/2006 Sb. O územním plánování a stavebním řádu (Stavební zákon), v platném znění</w:t>
      </w:r>
      <w:r w:rsidR="001422CD" w:rsidRPr="002714C4">
        <w:rPr>
          <w:rFonts w:ascii="Arial" w:hAnsi="Arial" w:cs="Arial"/>
          <w:sz w:val="20"/>
        </w:rPr>
        <w:t>,</w:t>
      </w:r>
      <w:r w:rsidRPr="002714C4">
        <w:rPr>
          <w:rFonts w:ascii="Arial" w:hAnsi="Arial" w:cs="Arial"/>
          <w:sz w:val="20"/>
        </w:rPr>
        <w:t xml:space="preserve"> a vyhlášek č. 500/2006 Sb. o územně analytických podkladech, územně plánovací dokumentaci a způsobu evidence územně plánovací činnosti</w:t>
      </w:r>
      <w:r w:rsidR="0042023A" w:rsidRPr="002714C4">
        <w:rPr>
          <w:rFonts w:ascii="Arial" w:hAnsi="Arial" w:cs="Arial"/>
          <w:sz w:val="20"/>
        </w:rPr>
        <w:t>, v platném znění,</w:t>
      </w:r>
      <w:r w:rsidRPr="002714C4">
        <w:rPr>
          <w:rFonts w:ascii="Arial" w:hAnsi="Arial" w:cs="Arial"/>
          <w:sz w:val="20"/>
        </w:rPr>
        <w:t xml:space="preserve"> a č</w:t>
      </w:r>
      <w:r w:rsidR="00A84387" w:rsidRPr="002714C4">
        <w:rPr>
          <w:rFonts w:ascii="Arial" w:hAnsi="Arial" w:cs="Arial"/>
          <w:sz w:val="20"/>
        </w:rPr>
        <w:t>.</w:t>
      </w:r>
      <w:r w:rsidRPr="002714C4">
        <w:rPr>
          <w:rFonts w:ascii="Arial" w:hAnsi="Arial" w:cs="Arial"/>
          <w:sz w:val="20"/>
        </w:rPr>
        <w:t xml:space="preserve"> 501/2006 Sb</w:t>
      </w:r>
      <w:r w:rsidR="00A84387" w:rsidRPr="002714C4">
        <w:rPr>
          <w:rFonts w:ascii="Arial" w:hAnsi="Arial" w:cs="Arial"/>
          <w:sz w:val="20"/>
        </w:rPr>
        <w:t>.</w:t>
      </w:r>
      <w:r w:rsidRPr="002714C4">
        <w:rPr>
          <w:rFonts w:ascii="Arial" w:hAnsi="Arial" w:cs="Arial"/>
          <w:sz w:val="20"/>
        </w:rPr>
        <w:t xml:space="preserve"> o obecných</w:t>
      </w:r>
      <w:r w:rsidR="00355E6A" w:rsidRPr="002714C4">
        <w:rPr>
          <w:rFonts w:ascii="Arial" w:hAnsi="Arial" w:cs="Arial"/>
          <w:sz w:val="20"/>
        </w:rPr>
        <w:t xml:space="preserve"> požadavcích na využívání území,</w:t>
      </w:r>
      <w:r w:rsidR="0042023A" w:rsidRPr="002714C4">
        <w:rPr>
          <w:rFonts w:ascii="Arial" w:hAnsi="Arial" w:cs="Arial"/>
          <w:sz w:val="20"/>
        </w:rPr>
        <w:t xml:space="preserve"> v platném znění,</w:t>
      </w:r>
      <w:r w:rsidR="00355E6A" w:rsidRPr="002714C4">
        <w:rPr>
          <w:rFonts w:ascii="Arial" w:hAnsi="Arial" w:cs="Arial"/>
          <w:sz w:val="20"/>
        </w:rPr>
        <w:t xml:space="preserve"> </w:t>
      </w:r>
      <w:r w:rsidRPr="002714C4">
        <w:rPr>
          <w:rFonts w:ascii="Arial" w:hAnsi="Arial" w:cs="Arial"/>
          <w:sz w:val="20"/>
        </w:rPr>
        <w:t xml:space="preserve">v rozsahu stanoveném dle </w:t>
      </w:r>
      <w:r w:rsidR="00A40367" w:rsidRPr="002714C4">
        <w:rPr>
          <w:rFonts w:ascii="Arial" w:hAnsi="Arial" w:cs="Arial"/>
          <w:sz w:val="20"/>
        </w:rPr>
        <w:t>Zadání</w:t>
      </w:r>
      <w:r w:rsidR="00A84387" w:rsidRPr="002714C4">
        <w:rPr>
          <w:rFonts w:ascii="Arial" w:hAnsi="Arial" w:cs="Arial"/>
          <w:sz w:val="20"/>
        </w:rPr>
        <w:t>.</w:t>
      </w:r>
    </w:p>
    <w:p w14:paraId="39010732" w14:textId="77777777" w:rsidR="00A10AA3" w:rsidRPr="00766E20" w:rsidRDefault="00A10AA3" w:rsidP="002069D5">
      <w:pPr>
        <w:autoSpaceDE w:val="0"/>
        <w:autoSpaceDN w:val="0"/>
        <w:adjustRightInd w:val="0"/>
        <w:jc w:val="center"/>
        <w:rPr>
          <w:rFonts w:ascii="Arial" w:hAnsi="Arial" w:cs="Arial"/>
          <w:b/>
          <w:bCs/>
          <w:sz w:val="20"/>
        </w:rPr>
      </w:pPr>
    </w:p>
    <w:p w14:paraId="777DDB82" w14:textId="77777777" w:rsidR="00A10AA3" w:rsidRPr="00766E20" w:rsidRDefault="00A10AA3" w:rsidP="002069D5">
      <w:pPr>
        <w:autoSpaceDE w:val="0"/>
        <w:autoSpaceDN w:val="0"/>
        <w:adjustRightInd w:val="0"/>
        <w:jc w:val="center"/>
        <w:rPr>
          <w:rFonts w:ascii="Arial" w:hAnsi="Arial" w:cs="Arial"/>
          <w:b/>
          <w:bCs/>
          <w:sz w:val="20"/>
        </w:rPr>
      </w:pPr>
    </w:p>
    <w:p w14:paraId="325AFBF8" w14:textId="77777777" w:rsidR="007E6E31" w:rsidRPr="00766E20" w:rsidRDefault="007E6E31" w:rsidP="002069D5">
      <w:pPr>
        <w:autoSpaceDE w:val="0"/>
        <w:autoSpaceDN w:val="0"/>
        <w:adjustRightInd w:val="0"/>
        <w:jc w:val="center"/>
        <w:rPr>
          <w:rFonts w:ascii="Arial" w:hAnsi="Arial" w:cs="Arial"/>
          <w:b/>
          <w:bCs/>
          <w:sz w:val="20"/>
        </w:rPr>
      </w:pPr>
    </w:p>
    <w:p w14:paraId="678128BE" w14:textId="77777777" w:rsidR="00A10AA3" w:rsidRPr="00766E20" w:rsidRDefault="00633A9B" w:rsidP="000700CB">
      <w:pPr>
        <w:autoSpaceDE w:val="0"/>
        <w:autoSpaceDN w:val="0"/>
        <w:adjustRightInd w:val="0"/>
        <w:jc w:val="center"/>
        <w:rPr>
          <w:rFonts w:ascii="Arial" w:hAnsi="Arial" w:cs="Arial"/>
          <w:b/>
          <w:bCs/>
          <w:caps/>
          <w:sz w:val="20"/>
        </w:rPr>
      </w:pPr>
      <w:r w:rsidRPr="00766E20">
        <w:rPr>
          <w:rFonts w:ascii="Arial" w:hAnsi="Arial" w:cs="Arial"/>
          <w:b/>
          <w:bCs/>
          <w:caps/>
          <w:sz w:val="20"/>
        </w:rPr>
        <w:t>I</w:t>
      </w:r>
      <w:r w:rsidR="000700CB" w:rsidRPr="00766E20">
        <w:rPr>
          <w:rFonts w:ascii="Arial" w:hAnsi="Arial" w:cs="Arial"/>
          <w:b/>
          <w:bCs/>
          <w:caps/>
          <w:sz w:val="20"/>
        </w:rPr>
        <w:t>V</w:t>
      </w:r>
      <w:r w:rsidR="00A10AA3" w:rsidRPr="00766E20">
        <w:rPr>
          <w:rFonts w:ascii="Arial" w:hAnsi="Arial" w:cs="Arial"/>
          <w:b/>
          <w:bCs/>
          <w:caps/>
          <w:sz w:val="20"/>
        </w:rPr>
        <w:t>.</w:t>
      </w:r>
    </w:p>
    <w:p w14:paraId="6104DE15" w14:textId="77777777" w:rsidR="00A10AA3" w:rsidRPr="00766E20" w:rsidRDefault="00A10AA3" w:rsidP="000700CB">
      <w:pPr>
        <w:autoSpaceDE w:val="0"/>
        <w:autoSpaceDN w:val="0"/>
        <w:adjustRightInd w:val="0"/>
        <w:jc w:val="center"/>
        <w:rPr>
          <w:rFonts w:ascii="Arial" w:hAnsi="Arial" w:cs="Arial"/>
          <w:b/>
          <w:bCs/>
          <w:caps/>
          <w:sz w:val="20"/>
        </w:rPr>
      </w:pPr>
      <w:r w:rsidRPr="00766E20">
        <w:rPr>
          <w:rFonts w:ascii="Arial" w:hAnsi="Arial" w:cs="Arial"/>
          <w:b/>
          <w:bCs/>
          <w:caps/>
          <w:sz w:val="20"/>
        </w:rPr>
        <w:t>Doba plnění</w:t>
      </w:r>
    </w:p>
    <w:p w14:paraId="12C8BC66" w14:textId="77777777" w:rsidR="008F1E68" w:rsidRPr="00766E20" w:rsidRDefault="008F1E68" w:rsidP="002069D5">
      <w:pPr>
        <w:autoSpaceDE w:val="0"/>
        <w:autoSpaceDN w:val="0"/>
        <w:adjustRightInd w:val="0"/>
        <w:jc w:val="center"/>
        <w:rPr>
          <w:rFonts w:ascii="Arial" w:hAnsi="Arial" w:cs="Arial"/>
          <w:b/>
          <w:bCs/>
          <w:sz w:val="20"/>
        </w:rPr>
      </w:pPr>
    </w:p>
    <w:p w14:paraId="39F056B1" w14:textId="5F5634DD" w:rsidR="00A10AA3" w:rsidRPr="00766E20" w:rsidRDefault="00A10AA3" w:rsidP="001422CD">
      <w:pPr>
        <w:pStyle w:val="Odstavecseseznamem"/>
        <w:numPr>
          <w:ilvl w:val="0"/>
          <w:numId w:val="19"/>
        </w:numPr>
        <w:rPr>
          <w:rFonts w:cs="Arial"/>
          <w:b/>
          <w:szCs w:val="20"/>
        </w:rPr>
      </w:pPr>
      <w:r w:rsidRPr="00766E20">
        <w:rPr>
          <w:rFonts w:cs="Arial"/>
          <w:b/>
          <w:szCs w:val="20"/>
        </w:rPr>
        <w:t xml:space="preserve">Dílo bude zpracováno ve </w:t>
      </w:r>
      <w:r w:rsidR="00806C4A" w:rsidRPr="00766E20">
        <w:rPr>
          <w:rFonts w:cs="Arial"/>
          <w:b/>
          <w:szCs w:val="20"/>
        </w:rPr>
        <w:t>dvou</w:t>
      </w:r>
      <w:r w:rsidRPr="00766E20">
        <w:rPr>
          <w:rFonts w:cs="Arial"/>
          <w:b/>
          <w:szCs w:val="20"/>
        </w:rPr>
        <w:t xml:space="preserve"> fázích:</w:t>
      </w:r>
    </w:p>
    <w:p w14:paraId="431BFD96" w14:textId="018443D8" w:rsidR="00806C4A" w:rsidRDefault="00806C4A" w:rsidP="00806C4A">
      <w:pPr>
        <w:ind w:left="1410" w:hanging="1050"/>
        <w:jc w:val="both"/>
        <w:rPr>
          <w:rFonts w:ascii="Arial" w:hAnsi="Arial" w:cs="Arial"/>
          <w:sz w:val="20"/>
        </w:rPr>
      </w:pPr>
      <w:r w:rsidRPr="00766E20">
        <w:rPr>
          <w:rFonts w:ascii="Arial" w:hAnsi="Arial" w:cs="Arial"/>
          <w:b/>
          <w:sz w:val="20"/>
        </w:rPr>
        <w:t xml:space="preserve">I. fáze </w:t>
      </w:r>
      <w:r w:rsidRPr="00766E20">
        <w:rPr>
          <w:rFonts w:ascii="Arial" w:hAnsi="Arial" w:cs="Arial"/>
          <w:b/>
          <w:sz w:val="20"/>
        </w:rPr>
        <w:tab/>
      </w:r>
      <w:r w:rsidRPr="00766E20">
        <w:rPr>
          <w:rFonts w:ascii="Arial" w:hAnsi="Arial" w:cs="Arial"/>
          <w:b/>
          <w:sz w:val="20"/>
        </w:rPr>
        <w:tab/>
      </w:r>
      <w:r w:rsidRPr="00766E20">
        <w:rPr>
          <w:rFonts w:ascii="Arial" w:hAnsi="Arial" w:cs="Arial"/>
          <w:sz w:val="20"/>
        </w:rPr>
        <w:t>odevzdání návrhu Změny pro veřejné projednání podle ust. § 55b stavebního zákona – do 90 dnů od podpisu smlouvy o dílo,</w:t>
      </w:r>
    </w:p>
    <w:p w14:paraId="4A2B62BA" w14:textId="77777777" w:rsidR="009B5F80" w:rsidRPr="00766E20" w:rsidRDefault="009B5F80" w:rsidP="00806C4A">
      <w:pPr>
        <w:ind w:left="1410" w:hanging="1050"/>
        <w:jc w:val="both"/>
        <w:rPr>
          <w:rFonts w:ascii="Arial" w:hAnsi="Arial" w:cs="Arial"/>
          <w:b/>
          <w:sz w:val="20"/>
        </w:rPr>
      </w:pPr>
    </w:p>
    <w:p w14:paraId="23DC340B" w14:textId="7D774851" w:rsidR="00806C4A" w:rsidRDefault="00806C4A" w:rsidP="00806C4A">
      <w:pPr>
        <w:ind w:left="1410" w:hanging="1050"/>
        <w:jc w:val="both"/>
        <w:rPr>
          <w:rFonts w:ascii="Arial" w:hAnsi="Arial" w:cs="Arial"/>
          <w:sz w:val="20"/>
        </w:rPr>
      </w:pPr>
      <w:r w:rsidRPr="00766E20">
        <w:rPr>
          <w:rFonts w:ascii="Arial" w:hAnsi="Arial" w:cs="Arial"/>
          <w:b/>
          <w:sz w:val="20"/>
        </w:rPr>
        <w:t xml:space="preserve">II. fáze </w:t>
      </w:r>
      <w:r w:rsidRPr="00766E20">
        <w:rPr>
          <w:rFonts w:ascii="Arial" w:hAnsi="Arial" w:cs="Arial"/>
          <w:b/>
          <w:sz w:val="20"/>
        </w:rPr>
        <w:tab/>
      </w:r>
      <w:r w:rsidRPr="00766E20">
        <w:rPr>
          <w:rFonts w:ascii="Arial" w:hAnsi="Arial" w:cs="Arial"/>
          <w:sz w:val="20"/>
        </w:rPr>
        <w:t>zpracování finálního návrhu Změny jako opatření obecné povahy pro jeho vydání dle ust. § 54 stavebního zákona, včetně vyhotovení úplného znění územního plánu po vydání Změny – do 90 dnů od předání pokynu pořizovatele k provedení požadovaných úprav.</w:t>
      </w:r>
    </w:p>
    <w:p w14:paraId="641E536B" w14:textId="77777777" w:rsidR="009B5F80" w:rsidRPr="00766E20" w:rsidRDefault="009B5F80" w:rsidP="00806C4A">
      <w:pPr>
        <w:ind w:left="1410" w:hanging="1050"/>
        <w:jc w:val="both"/>
        <w:rPr>
          <w:rFonts w:ascii="Arial" w:hAnsi="Arial" w:cs="Arial"/>
          <w:sz w:val="20"/>
        </w:rPr>
      </w:pPr>
    </w:p>
    <w:p w14:paraId="146D3E79" w14:textId="77777777" w:rsidR="00A10AA3" w:rsidRPr="00766E20" w:rsidRDefault="00A10AA3" w:rsidP="00861A89">
      <w:pPr>
        <w:numPr>
          <w:ilvl w:val="0"/>
          <w:numId w:val="19"/>
        </w:numPr>
        <w:jc w:val="both"/>
        <w:rPr>
          <w:rFonts w:ascii="Arial" w:hAnsi="Arial" w:cs="Arial"/>
          <w:sz w:val="20"/>
        </w:rPr>
      </w:pPr>
      <w:r w:rsidRPr="00766E20">
        <w:rPr>
          <w:rFonts w:ascii="Arial" w:hAnsi="Arial" w:cs="Arial"/>
          <w:sz w:val="20"/>
        </w:rPr>
        <w:t>Zhotovitel má nárok na prodloužení termínu dokončení o přiměřené časové období v případě, že nebude moci zahájit práce nebo v nich pokračovat z důvodů na straně objednatele, nebo v případě provádění víceprací.</w:t>
      </w:r>
    </w:p>
    <w:p w14:paraId="3E02603B" w14:textId="77777777" w:rsidR="00A10AA3" w:rsidRPr="00766E20" w:rsidRDefault="00A10AA3" w:rsidP="00861A89">
      <w:pPr>
        <w:numPr>
          <w:ilvl w:val="0"/>
          <w:numId w:val="19"/>
        </w:numPr>
        <w:jc w:val="both"/>
        <w:rPr>
          <w:rFonts w:ascii="Arial" w:hAnsi="Arial" w:cs="Arial"/>
          <w:sz w:val="20"/>
        </w:rPr>
      </w:pPr>
      <w:r w:rsidRPr="00766E20">
        <w:rPr>
          <w:rFonts w:ascii="Arial" w:hAnsi="Arial" w:cs="Arial"/>
          <w:sz w:val="20"/>
        </w:rPr>
        <w:t>Zhotovitel je oprávněn splnit svůj závazek i před sjednanými termíny.</w:t>
      </w:r>
    </w:p>
    <w:p w14:paraId="7C327AB7" w14:textId="451330A4" w:rsidR="00A10AA3" w:rsidRPr="00766E20" w:rsidRDefault="00A10AA3" w:rsidP="00861A89">
      <w:pPr>
        <w:numPr>
          <w:ilvl w:val="0"/>
          <w:numId w:val="19"/>
        </w:numPr>
        <w:jc w:val="both"/>
        <w:rPr>
          <w:rFonts w:ascii="Arial" w:hAnsi="Arial" w:cs="Arial"/>
          <w:sz w:val="20"/>
        </w:rPr>
      </w:pPr>
      <w:r w:rsidRPr="00766E20">
        <w:rPr>
          <w:rFonts w:ascii="Arial" w:hAnsi="Arial" w:cs="Arial"/>
          <w:sz w:val="20"/>
        </w:rPr>
        <w:t xml:space="preserve">Objednatel si vyhrazuje v průběhu zpracování díla právo interního projednání v rámci své organizace, v případě, že bude nutné přerušit zpracování díla, o této skutečnosti objednatel </w:t>
      </w:r>
      <w:r w:rsidR="00243A66">
        <w:rPr>
          <w:rFonts w:ascii="Arial" w:hAnsi="Arial" w:cs="Arial"/>
          <w:sz w:val="20"/>
        </w:rPr>
        <w:t>předem písemně vyrozumí zhotovi</w:t>
      </w:r>
      <w:r w:rsidRPr="00766E20">
        <w:rPr>
          <w:rFonts w:ascii="Arial" w:hAnsi="Arial" w:cs="Arial"/>
          <w:sz w:val="20"/>
        </w:rPr>
        <w:t>tele</w:t>
      </w:r>
      <w:r w:rsidR="0002677B" w:rsidRPr="00766E20">
        <w:rPr>
          <w:rFonts w:ascii="Arial" w:hAnsi="Arial" w:cs="Arial"/>
          <w:sz w:val="20"/>
        </w:rPr>
        <w:t>. Toto sdělení je považováno za</w:t>
      </w:r>
      <w:r w:rsidRPr="00766E20">
        <w:rPr>
          <w:rFonts w:ascii="Arial" w:hAnsi="Arial" w:cs="Arial"/>
          <w:sz w:val="20"/>
        </w:rPr>
        <w:t xml:space="preserve"> přerušení běhu lhůty na zpracování díla. Výsledek interního projednání zhotoviteli zašle objednatel písemně, tímto zároveň ukončí přerušení běhu lhůty na zpracování díla. Zhotovitel je povinen přerušit provádění díla na základě písemného pokynu objednatele. Nedohodnou-li se smluvní strany jinak, prodlužuje se lhůta pro provedení díla nebo jeho části o dobu, po kterou zhotovitel na základě pokynu objednatele přerušil provádění díla.</w:t>
      </w:r>
    </w:p>
    <w:p w14:paraId="379AC308" w14:textId="77777777" w:rsidR="00A10AA3" w:rsidRPr="00766E20" w:rsidRDefault="00A10AA3" w:rsidP="00861A89">
      <w:pPr>
        <w:numPr>
          <w:ilvl w:val="0"/>
          <w:numId w:val="19"/>
        </w:numPr>
        <w:jc w:val="both"/>
        <w:rPr>
          <w:rFonts w:ascii="Arial" w:hAnsi="Arial" w:cs="Arial"/>
          <w:sz w:val="20"/>
        </w:rPr>
      </w:pPr>
      <w:r w:rsidRPr="00766E20">
        <w:rPr>
          <w:rFonts w:ascii="Arial" w:hAnsi="Arial" w:cs="Arial"/>
          <w:sz w:val="20"/>
        </w:rPr>
        <w:t>Jednotlivé fáze díla budou předány objednateli v jeho sídle.</w:t>
      </w:r>
    </w:p>
    <w:p w14:paraId="4738C9D2" w14:textId="68C53C3E" w:rsidR="00A10AA3" w:rsidRPr="00766E20" w:rsidRDefault="00A10AA3" w:rsidP="00861A89">
      <w:pPr>
        <w:numPr>
          <w:ilvl w:val="0"/>
          <w:numId w:val="19"/>
        </w:numPr>
        <w:jc w:val="both"/>
        <w:rPr>
          <w:rFonts w:ascii="Arial" w:hAnsi="Arial" w:cs="Arial"/>
          <w:sz w:val="20"/>
        </w:rPr>
      </w:pPr>
      <w:r w:rsidRPr="00766E20">
        <w:rPr>
          <w:rFonts w:ascii="Arial" w:hAnsi="Arial" w:cs="Arial"/>
          <w:sz w:val="20"/>
        </w:rPr>
        <w:t>V případě vyšší moci – živelná pohroma, apod. znemožňující provádění prací se prodlužuje termín dokončení a předání díla o dobu, kdy zhotovitel byl nucen bez svého zavinění přerušit provádění díla. Prodloužení termí</w:t>
      </w:r>
      <w:r w:rsidR="009B5F80">
        <w:rPr>
          <w:rFonts w:ascii="Arial" w:hAnsi="Arial" w:cs="Arial"/>
          <w:sz w:val="20"/>
        </w:rPr>
        <w:t>nu bude provedeno protokolárně.</w:t>
      </w:r>
    </w:p>
    <w:p w14:paraId="68A354CE" w14:textId="77777777" w:rsidR="00A84387" w:rsidRPr="00766E20" w:rsidRDefault="00A84387">
      <w:pPr>
        <w:spacing w:after="200" w:line="276" w:lineRule="auto"/>
        <w:rPr>
          <w:rFonts w:ascii="Arial" w:hAnsi="Arial" w:cs="Arial"/>
          <w:sz w:val="20"/>
        </w:rPr>
      </w:pPr>
      <w:r w:rsidRPr="00766E20">
        <w:rPr>
          <w:rFonts w:ascii="Arial" w:hAnsi="Arial" w:cs="Arial"/>
          <w:sz w:val="20"/>
        </w:rPr>
        <w:br w:type="page"/>
      </w:r>
    </w:p>
    <w:p w14:paraId="5CF942AB" w14:textId="77777777" w:rsidR="00A10AA3" w:rsidRPr="00766E20" w:rsidRDefault="00633A9B" w:rsidP="002069D5">
      <w:pPr>
        <w:autoSpaceDE w:val="0"/>
        <w:autoSpaceDN w:val="0"/>
        <w:adjustRightInd w:val="0"/>
        <w:jc w:val="center"/>
        <w:rPr>
          <w:rFonts w:ascii="Arial" w:hAnsi="Arial" w:cs="Arial"/>
          <w:b/>
          <w:bCs/>
          <w:caps/>
          <w:sz w:val="20"/>
        </w:rPr>
      </w:pPr>
      <w:r w:rsidRPr="00766E20">
        <w:rPr>
          <w:rFonts w:ascii="Arial" w:hAnsi="Arial" w:cs="Arial"/>
          <w:b/>
          <w:bCs/>
          <w:caps/>
          <w:sz w:val="20"/>
        </w:rPr>
        <w:t>V</w:t>
      </w:r>
      <w:r w:rsidR="00A10AA3" w:rsidRPr="00766E20">
        <w:rPr>
          <w:rFonts w:ascii="Arial" w:hAnsi="Arial" w:cs="Arial"/>
          <w:b/>
          <w:bCs/>
          <w:caps/>
          <w:sz w:val="20"/>
        </w:rPr>
        <w:t>.</w:t>
      </w:r>
    </w:p>
    <w:p w14:paraId="617F802C" w14:textId="77777777" w:rsidR="00A10AA3" w:rsidRPr="00766E20" w:rsidRDefault="00A10AA3" w:rsidP="002069D5">
      <w:pPr>
        <w:autoSpaceDE w:val="0"/>
        <w:autoSpaceDN w:val="0"/>
        <w:adjustRightInd w:val="0"/>
        <w:jc w:val="center"/>
        <w:rPr>
          <w:rFonts w:ascii="Arial" w:hAnsi="Arial" w:cs="Arial"/>
          <w:b/>
          <w:bCs/>
          <w:caps/>
          <w:sz w:val="20"/>
        </w:rPr>
      </w:pPr>
      <w:r w:rsidRPr="00766E20">
        <w:rPr>
          <w:rFonts w:ascii="Arial" w:hAnsi="Arial" w:cs="Arial"/>
          <w:b/>
          <w:bCs/>
          <w:caps/>
          <w:sz w:val="20"/>
        </w:rPr>
        <w:t>Cena</w:t>
      </w:r>
      <w:r w:rsidR="000700CB" w:rsidRPr="00766E20">
        <w:rPr>
          <w:rFonts w:ascii="Arial" w:hAnsi="Arial" w:cs="Arial"/>
          <w:b/>
          <w:bCs/>
          <w:caps/>
          <w:sz w:val="20"/>
        </w:rPr>
        <w:t xml:space="preserve"> za dílo</w:t>
      </w:r>
    </w:p>
    <w:p w14:paraId="736500F5" w14:textId="77777777" w:rsidR="007A2587" w:rsidRPr="00766E20" w:rsidRDefault="007A2587" w:rsidP="002069D5">
      <w:pPr>
        <w:autoSpaceDE w:val="0"/>
        <w:autoSpaceDN w:val="0"/>
        <w:adjustRightInd w:val="0"/>
        <w:jc w:val="center"/>
        <w:rPr>
          <w:rFonts w:ascii="Arial" w:hAnsi="Arial" w:cs="Arial"/>
          <w:b/>
          <w:bCs/>
          <w:caps/>
          <w:sz w:val="20"/>
        </w:rPr>
      </w:pPr>
    </w:p>
    <w:p w14:paraId="04E2A334" w14:textId="6C4135C5" w:rsidR="00A10AA3" w:rsidRPr="00766E20" w:rsidRDefault="00A10AA3" w:rsidP="006B718E">
      <w:pPr>
        <w:numPr>
          <w:ilvl w:val="0"/>
          <w:numId w:val="2"/>
        </w:numPr>
        <w:jc w:val="both"/>
        <w:rPr>
          <w:rFonts w:ascii="Arial" w:hAnsi="Arial" w:cs="Arial"/>
          <w:sz w:val="20"/>
        </w:rPr>
      </w:pPr>
      <w:r w:rsidRPr="00766E20">
        <w:rPr>
          <w:rFonts w:ascii="Arial" w:hAnsi="Arial" w:cs="Arial"/>
          <w:sz w:val="20"/>
        </w:rPr>
        <w:t>Cena díla je stanovena dohodou smluvních stran jako cena závazná, pevná, nejvýše přípustná, obsahující veškeré náklady, rizika a zisk zhotovitele. Cena zahrnuje rovněž náklady zhotovitele spojené s účastí na všech jednáních v souvislosti s předmětem smlouvy a to včetně nákladů na dopravu a ubytování, též veškeré případné správní poplatky, pojištění, apod.</w:t>
      </w:r>
    </w:p>
    <w:p w14:paraId="059BC076" w14:textId="77777777" w:rsidR="00F4017C" w:rsidRPr="00766E20" w:rsidRDefault="00F4017C" w:rsidP="00F4017C">
      <w:pPr>
        <w:ind w:left="360"/>
        <w:jc w:val="both"/>
        <w:rPr>
          <w:rFonts w:ascii="Arial" w:hAnsi="Arial" w:cs="Arial"/>
          <w:sz w:val="20"/>
        </w:rPr>
      </w:pPr>
    </w:p>
    <w:p w14:paraId="433315AE" w14:textId="77777777" w:rsidR="00A10AA3" w:rsidRPr="00766E20" w:rsidRDefault="00A10AA3" w:rsidP="006B718E">
      <w:pPr>
        <w:numPr>
          <w:ilvl w:val="0"/>
          <w:numId w:val="2"/>
        </w:numPr>
        <w:jc w:val="both"/>
        <w:rPr>
          <w:rFonts w:ascii="Arial" w:hAnsi="Arial" w:cs="Arial"/>
          <w:sz w:val="20"/>
        </w:rPr>
      </w:pPr>
      <w:r w:rsidRPr="00766E20">
        <w:rPr>
          <w:rFonts w:ascii="Arial" w:hAnsi="Arial" w:cs="Arial"/>
          <w:sz w:val="20"/>
        </w:rPr>
        <w:t>Specifikace ceny jednotlivých fází díla:</w:t>
      </w:r>
    </w:p>
    <w:p w14:paraId="4497FEB2" w14:textId="77777777" w:rsidR="00936B6C" w:rsidRPr="00766E20" w:rsidRDefault="00936B6C" w:rsidP="00A10AA3">
      <w:pPr>
        <w:tabs>
          <w:tab w:val="left" w:pos="1361"/>
          <w:tab w:val="left" w:pos="1701"/>
        </w:tabs>
        <w:jc w:val="both"/>
        <w:rPr>
          <w:rFonts w:ascii="Arial" w:hAnsi="Arial" w:cs="Arial"/>
          <w:b/>
          <w:sz w:val="20"/>
        </w:rPr>
      </w:pPr>
    </w:p>
    <w:p w14:paraId="5B61FE9E" w14:textId="1612C34A" w:rsidR="00A10AA3" w:rsidRPr="00766E20" w:rsidRDefault="009A3870" w:rsidP="00A10AA3">
      <w:pPr>
        <w:tabs>
          <w:tab w:val="left" w:pos="1361"/>
          <w:tab w:val="left" w:pos="1701"/>
        </w:tabs>
        <w:jc w:val="both"/>
        <w:rPr>
          <w:rFonts w:ascii="Arial" w:hAnsi="Arial" w:cs="Arial"/>
          <w:b/>
          <w:sz w:val="20"/>
        </w:rPr>
      </w:pPr>
      <w:r w:rsidRPr="00766E20">
        <w:rPr>
          <w:rFonts w:ascii="Arial" w:hAnsi="Arial" w:cs="Arial"/>
          <w:b/>
          <w:sz w:val="20"/>
        </w:rPr>
        <w:tab/>
      </w:r>
      <w:r w:rsidR="00A10AA3" w:rsidRPr="00766E20">
        <w:rPr>
          <w:rFonts w:ascii="Arial" w:hAnsi="Arial" w:cs="Arial"/>
          <w:b/>
          <w:sz w:val="20"/>
        </w:rPr>
        <w:t>I. fáze</w:t>
      </w:r>
      <w:r w:rsidR="00A10AA3" w:rsidRPr="00766E20">
        <w:rPr>
          <w:rFonts w:ascii="Arial" w:hAnsi="Arial" w:cs="Arial"/>
          <w:b/>
          <w:sz w:val="20"/>
        </w:rPr>
        <w:tab/>
      </w:r>
      <w:r w:rsidR="00936B6C" w:rsidRPr="00766E20">
        <w:rPr>
          <w:rFonts w:ascii="Arial" w:hAnsi="Arial" w:cs="Arial"/>
          <w:b/>
          <w:sz w:val="20"/>
        </w:rPr>
        <w:t>N</w:t>
      </w:r>
      <w:r w:rsidR="00A10AA3" w:rsidRPr="00766E20">
        <w:rPr>
          <w:rFonts w:ascii="Arial" w:hAnsi="Arial" w:cs="Arial"/>
          <w:b/>
          <w:sz w:val="20"/>
        </w:rPr>
        <w:t xml:space="preserve">ávrh </w:t>
      </w:r>
      <w:r w:rsidR="00774FC7" w:rsidRPr="00766E20">
        <w:rPr>
          <w:rFonts w:ascii="Arial" w:hAnsi="Arial" w:cs="Arial"/>
          <w:b/>
          <w:sz w:val="20"/>
        </w:rPr>
        <w:t>změny územního</w:t>
      </w:r>
      <w:r w:rsidR="00A10AA3" w:rsidRPr="00766E20">
        <w:rPr>
          <w:rFonts w:ascii="Arial" w:hAnsi="Arial" w:cs="Arial"/>
          <w:b/>
          <w:sz w:val="20"/>
        </w:rPr>
        <w:t xml:space="preserve"> plánu pro veřejné projednání</w:t>
      </w:r>
      <w:r w:rsidR="00936B6C" w:rsidRPr="00766E20">
        <w:rPr>
          <w:rFonts w:ascii="Arial" w:hAnsi="Arial" w:cs="Arial"/>
          <w:b/>
          <w:sz w:val="20"/>
        </w:rPr>
        <w:t xml:space="preserve"> </w:t>
      </w:r>
    </w:p>
    <w:p w14:paraId="5971EA02" w14:textId="28FC7A9C" w:rsidR="00A10AA3" w:rsidRPr="00766E20" w:rsidRDefault="00A10AA3" w:rsidP="00A10AA3">
      <w:pPr>
        <w:tabs>
          <w:tab w:val="left" w:pos="1361"/>
          <w:tab w:val="left" w:pos="1701"/>
        </w:tabs>
        <w:jc w:val="both"/>
        <w:rPr>
          <w:rFonts w:ascii="Arial" w:hAnsi="Arial" w:cs="Arial"/>
          <w:b/>
          <w:sz w:val="20"/>
        </w:rPr>
      </w:pPr>
      <w:r w:rsidRPr="00766E20">
        <w:rPr>
          <w:rFonts w:ascii="Arial" w:hAnsi="Arial" w:cs="Arial"/>
          <w:b/>
          <w:sz w:val="20"/>
        </w:rPr>
        <w:tab/>
      </w:r>
      <w:r w:rsidRPr="00766E20">
        <w:rPr>
          <w:rFonts w:ascii="Arial" w:hAnsi="Arial" w:cs="Arial"/>
          <w:sz w:val="20"/>
        </w:rPr>
        <w:t xml:space="preserve">vč. případných úprav pro opakované </w:t>
      </w:r>
      <w:r w:rsidR="0028375D" w:rsidRPr="00766E20">
        <w:rPr>
          <w:rFonts w:ascii="Arial" w:hAnsi="Arial" w:cs="Arial"/>
          <w:sz w:val="20"/>
        </w:rPr>
        <w:t>veřejné</w:t>
      </w:r>
      <w:r w:rsidRPr="00766E20">
        <w:rPr>
          <w:rFonts w:ascii="Arial" w:hAnsi="Arial" w:cs="Arial"/>
          <w:sz w:val="20"/>
        </w:rPr>
        <w:t xml:space="preserve"> </w:t>
      </w:r>
      <w:r w:rsidR="00936B6C" w:rsidRPr="00766E20">
        <w:rPr>
          <w:rFonts w:ascii="Arial" w:hAnsi="Arial" w:cs="Arial"/>
          <w:sz w:val="20"/>
        </w:rPr>
        <w:t>pro</w:t>
      </w:r>
      <w:r w:rsidRPr="00766E20">
        <w:rPr>
          <w:rFonts w:ascii="Arial" w:hAnsi="Arial" w:cs="Arial"/>
          <w:sz w:val="20"/>
        </w:rPr>
        <w:t>jednání</w:t>
      </w:r>
    </w:p>
    <w:p w14:paraId="63D33C0A" w14:textId="49D603D4" w:rsidR="00BA053F" w:rsidRPr="00BA053F" w:rsidRDefault="00A10AA3" w:rsidP="00BA053F">
      <w:pPr>
        <w:tabs>
          <w:tab w:val="left" w:pos="1361"/>
          <w:tab w:val="left" w:pos="1701"/>
        </w:tabs>
        <w:autoSpaceDE w:val="0"/>
        <w:autoSpaceDN w:val="0"/>
        <w:adjustRightInd w:val="0"/>
        <w:jc w:val="both"/>
        <w:rPr>
          <w:rFonts w:ascii="Arial" w:hAnsi="Arial" w:cs="Arial"/>
          <w:sz w:val="20"/>
        </w:rPr>
      </w:pPr>
      <w:r w:rsidRPr="00766E20">
        <w:rPr>
          <w:rFonts w:ascii="Arial" w:hAnsi="Arial" w:cs="Arial"/>
          <w:sz w:val="20"/>
        </w:rPr>
        <w:tab/>
      </w:r>
      <w:r w:rsidRPr="00766E20">
        <w:rPr>
          <w:rFonts w:ascii="Arial" w:hAnsi="Arial" w:cs="Arial"/>
          <w:sz w:val="20"/>
        </w:rPr>
        <w:tab/>
      </w:r>
      <w:r w:rsidRPr="00766E20">
        <w:rPr>
          <w:rFonts w:ascii="Arial" w:hAnsi="Arial" w:cs="Arial"/>
          <w:sz w:val="20"/>
        </w:rPr>
        <w:tab/>
      </w:r>
      <w:r w:rsidRPr="00766E20">
        <w:rPr>
          <w:rFonts w:ascii="Arial" w:hAnsi="Arial" w:cs="Arial"/>
          <w:sz w:val="20"/>
        </w:rPr>
        <w:tab/>
      </w:r>
      <w:r w:rsidRPr="00766E20">
        <w:rPr>
          <w:rFonts w:ascii="Arial" w:hAnsi="Arial" w:cs="Arial"/>
          <w:sz w:val="20"/>
        </w:rPr>
        <w:tab/>
        <w:t>Cena bez DPH</w:t>
      </w:r>
      <w:r w:rsidRPr="00766E20">
        <w:rPr>
          <w:rFonts w:ascii="Arial" w:hAnsi="Arial" w:cs="Arial"/>
          <w:sz w:val="20"/>
        </w:rPr>
        <w:tab/>
      </w:r>
      <w:r w:rsidRPr="00766E20">
        <w:rPr>
          <w:rFonts w:ascii="Arial" w:hAnsi="Arial" w:cs="Arial"/>
          <w:sz w:val="20"/>
        </w:rPr>
        <w:tab/>
      </w:r>
      <w:r w:rsidR="004C1AC1" w:rsidRPr="00766E20">
        <w:rPr>
          <w:rFonts w:ascii="Arial" w:hAnsi="Arial" w:cs="Arial"/>
          <w:sz w:val="20"/>
        </w:rPr>
        <w:tab/>
      </w:r>
      <w:r w:rsidR="00BA053F">
        <w:rPr>
          <w:rFonts w:ascii="Arial" w:hAnsi="Arial" w:cs="Arial"/>
          <w:sz w:val="20"/>
        </w:rPr>
        <w:tab/>
      </w:r>
      <w:r w:rsidR="00BA053F">
        <w:rPr>
          <w:rFonts w:ascii="Arial" w:hAnsi="Arial" w:cs="Arial"/>
          <w:sz w:val="20"/>
        </w:rPr>
        <w:tab/>
      </w:r>
      <w:r w:rsidR="00BA053F" w:rsidRPr="00BA053F">
        <w:rPr>
          <w:rFonts w:ascii="Arial" w:hAnsi="Arial" w:cs="Arial"/>
          <w:sz w:val="20"/>
        </w:rPr>
        <w:t>150.000,- Kč</w:t>
      </w:r>
    </w:p>
    <w:p w14:paraId="39B32745" w14:textId="77777777" w:rsidR="00BA053F" w:rsidRPr="00BA053F" w:rsidRDefault="00BA053F" w:rsidP="00BA053F">
      <w:pPr>
        <w:tabs>
          <w:tab w:val="left" w:pos="1361"/>
          <w:tab w:val="left" w:pos="1701"/>
        </w:tabs>
        <w:autoSpaceDE w:val="0"/>
        <w:autoSpaceDN w:val="0"/>
        <w:adjustRightInd w:val="0"/>
        <w:jc w:val="both"/>
        <w:rPr>
          <w:rFonts w:ascii="Arial" w:hAnsi="Arial" w:cs="Arial"/>
          <w:sz w:val="20"/>
        </w:rPr>
      </w:pP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t>DPH ve výši 21%</w:t>
      </w:r>
      <w:r w:rsidRPr="00BA053F">
        <w:rPr>
          <w:rFonts w:ascii="Arial" w:hAnsi="Arial" w:cs="Arial"/>
          <w:sz w:val="20"/>
        </w:rPr>
        <w:tab/>
      </w:r>
      <w:r w:rsidRPr="00BA053F">
        <w:rPr>
          <w:rFonts w:ascii="Arial" w:hAnsi="Arial" w:cs="Arial"/>
          <w:sz w:val="20"/>
        </w:rPr>
        <w:tab/>
      </w:r>
      <w:r w:rsidRPr="00BA053F">
        <w:rPr>
          <w:rFonts w:ascii="Arial" w:hAnsi="Arial" w:cs="Arial"/>
          <w:sz w:val="20"/>
        </w:rPr>
        <w:tab/>
        <w:t xml:space="preserve">  </w:t>
      </w:r>
      <w:r w:rsidRPr="00BA053F">
        <w:rPr>
          <w:rFonts w:ascii="Arial" w:hAnsi="Arial" w:cs="Arial"/>
          <w:sz w:val="20"/>
        </w:rPr>
        <w:tab/>
        <w:t xml:space="preserve">  31.500,- Kč</w:t>
      </w:r>
    </w:p>
    <w:p w14:paraId="28F66187" w14:textId="77777777" w:rsidR="00BA053F" w:rsidRPr="00BA053F" w:rsidRDefault="00BA053F" w:rsidP="00BA053F">
      <w:pPr>
        <w:tabs>
          <w:tab w:val="left" w:pos="1361"/>
          <w:tab w:val="left" w:pos="1701"/>
        </w:tabs>
        <w:autoSpaceDE w:val="0"/>
        <w:autoSpaceDN w:val="0"/>
        <w:adjustRightInd w:val="0"/>
        <w:jc w:val="both"/>
        <w:rPr>
          <w:rFonts w:ascii="Arial" w:hAnsi="Arial" w:cs="Arial"/>
          <w:sz w:val="20"/>
        </w:rPr>
      </w:pP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t>Cena včetně DPH</w:t>
      </w: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t>181.500,- Kč</w:t>
      </w:r>
    </w:p>
    <w:p w14:paraId="5F338D32" w14:textId="68DAB271" w:rsidR="00A10AA3" w:rsidRPr="00766E20" w:rsidRDefault="009A3870" w:rsidP="00A10AA3">
      <w:pPr>
        <w:tabs>
          <w:tab w:val="left" w:pos="1361"/>
          <w:tab w:val="left" w:pos="1701"/>
        </w:tabs>
        <w:jc w:val="both"/>
        <w:rPr>
          <w:rFonts w:ascii="Arial" w:hAnsi="Arial" w:cs="Arial"/>
          <w:b/>
          <w:sz w:val="20"/>
        </w:rPr>
      </w:pPr>
      <w:r w:rsidRPr="00766E20">
        <w:rPr>
          <w:rFonts w:ascii="Arial" w:hAnsi="Arial" w:cs="Arial"/>
          <w:b/>
          <w:sz w:val="20"/>
        </w:rPr>
        <w:tab/>
      </w:r>
      <w:r w:rsidR="00A10AA3" w:rsidRPr="00766E20">
        <w:rPr>
          <w:rFonts w:ascii="Arial" w:hAnsi="Arial" w:cs="Arial"/>
          <w:b/>
          <w:sz w:val="20"/>
        </w:rPr>
        <w:t>II. fáze</w:t>
      </w:r>
      <w:r w:rsidR="00A10AA3" w:rsidRPr="00766E20">
        <w:rPr>
          <w:rFonts w:ascii="Arial" w:hAnsi="Arial" w:cs="Arial"/>
          <w:b/>
          <w:sz w:val="20"/>
        </w:rPr>
        <w:tab/>
        <w:t xml:space="preserve">Dokumentace </w:t>
      </w:r>
      <w:r w:rsidR="00774FC7" w:rsidRPr="00766E20">
        <w:rPr>
          <w:rFonts w:ascii="Arial" w:hAnsi="Arial" w:cs="Arial"/>
          <w:b/>
          <w:sz w:val="20"/>
        </w:rPr>
        <w:t>změny územního</w:t>
      </w:r>
      <w:r w:rsidR="00A10AA3" w:rsidRPr="00766E20">
        <w:rPr>
          <w:rFonts w:ascii="Arial" w:hAnsi="Arial" w:cs="Arial"/>
          <w:b/>
          <w:sz w:val="20"/>
        </w:rPr>
        <w:t xml:space="preserve"> plánu upraven</w:t>
      </w:r>
      <w:r w:rsidR="00774FC7" w:rsidRPr="00766E20">
        <w:rPr>
          <w:rFonts w:ascii="Arial" w:hAnsi="Arial" w:cs="Arial"/>
          <w:b/>
          <w:sz w:val="20"/>
        </w:rPr>
        <w:t>é</w:t>
      </w:r>
      <w:r w:rsidR="00A10AA3" w:rsidRPr="00766E20">
        <w:rPr>
          <w:rFonts w:ascii="Arial" w:hAnsi="Arial" w:cs="Arial"/>
          <w:b/>
          <w:sz w:val="20"/>
        </w:rPr>
        <w:t xml:space="preserve"> pro vydání</w:t>
      </w:r>
    </w:p>
    <w:p w14:paraId="57BC96FF" w14:textId="77777777" w:rsidR="00A10AA3" w:rsidRPr="00766E20" w:rsidRDefault="00A10AA3" w:rsidP="00A10AA3">
      <w:pPr>
        <w:tabs>
          <w:tab w:val="left" w:pos="1361"/>
          <w:tab w:val="left" w:pos="1701"/>
        </w:tabs>
        <w:jc w:val="both"/>
        <w:rPr>
          <w:rFonts w:ascii="Arial" w:hAnsi="Arial" w:cs="Arial"/>
          <w:sz w:val="20"/>
        </w:rPr>
      </w:pPr>
      <w:r w:rsidRPr="00766E20">
        <w:rPr>
          <w:rFonts w:ascii="Arial" w:hAnsi="Arial" w:cs="Arial"/>
          <w:sz w:val="20"/>
        </w:rPr>
        <w:tab/>
        <w:t>(tzv. čistopis</w:t>
      </w:r>
      <w:r w:rsidR="00774FC7" w:rsidRPr="00766E20">
        <w:rPr>
          <w:rFonts w:ascii="Arial" w:hAnsi="Arial" w:cs="Arial"/>
          <w:sz w:val="20"/>
        </w:rPr>
        <w:t xml:space="preserve"> vč. vyhotovení úplného znění</w:t>
      </w:r>
      <w:r w:rsidRPr="00766E20">
        <w:rPr>
          <w:rFonts w:ascii="Arial" w:hAnsi="Arial" w:cs="Arial"/>
          <w:sz w:val="20"/>
        </w:rPr>
        <w:t>)</w:t>
      </w:r>
    </w:p>
    <w:p w14:paraId="052ACD7D" w14:textId="3266E133" w:rsidR="00BA053F" w:rsidRPr="00BA053F" w:rsidRDefault="00A10AA3" w:rsidP="00BA053F">
      <w:pPr>
        <w:tabs>
          <w:tab w:val="left" w:pos="1361"/>
          <w:tab w:val="left" w:pos="1701"/>
        </w:tabs>
        <w:autoSpaceDE w:val="0"/>
        <w:autoSpaceDN w:val="0"/>
        <w:adjustRightInd w:val="0"/>
        <w:jc w:val="both"/>
        <w:rPr>
          <w:rFonts w:ascii="Arial" w:hAnsi="Arial" w:cs="Arial"/>
          <w:sz w:val="20"/>
        </w:rPr>
      </w:pPr>
      <w:r w:rsidRPr="00766E20">
        <w:rPr>
          <w:rFonts w:ascii="Arial" w:hAnsi="Arial" w:cs="Arial"/>
          <w:sz w:val="20"/>
        </w:rPr>
        <w:tab/>
      </w:r>
      <w:r w:rsidRPr="00766E20">
        <w:rPr>
          <w:rFonts w:ascii="Arial" w:hAnsi="Arial" w:cs="Arial"/>
          <w:sz w:val="20"/>
        </w:rPr>
        <w:tab/>
      </w:r>
      <w:r w:rsidRPr="00766E20">
        <w:rPr>
          <w:rFonts w:ascii="Arial" w:hAnsi="Arial" w:cs="Arial"/>
          <w:sz w:val="20"/>
        </w:rPr>
        <w:tab/>
      </w:r>
      <w:r w:rsidRPr="00766E20">
        <w:rPr>
          <w:rFonts w:ascii="Arial" w:hAnsi="Arial" w:cs="Arial"/>
          <w:sz w:val="20"/>
        </w:rPr>
        <w:tab/>
      </w:r>
      <w:r w:rsidRPr="00766E20">
        <w:rPr>
          <w:rFonts w:ascii="Arial" w:hAnsi="Arial" w:cs="Arial"/>
          <w:sz w:val="20"/>
        </w:rPr>
        <w:tab/>
        <w:t>Cena bez DPH</w:t>
      </w:r>
      <w:r w:rsidRPr="00766E20">
        <w:rPr>
          <w:rFonts w:ascii="Arial" w:hAnsi="Arial" w:cs="Arial"/>
          <w:sz w:val="20"/>
        </w:rPr>
        <w:tab/>
      </w:r>
      <w:r w:rsidRPr="00766E20">
        <w:rPr>
          <w:rFonts w:ascii="Arial" w:hAnsi="Arial" w:cs="Arial"/>
          <w:sz w:val="20"/>
        </w:rPr>
        <w:tab/>
      </w:r>
      <w:r w:rsidR="004C1AC1" w:rsidRPr="00766E20">
        <w:rPr>
          <w:rFonts w:ascii="Arial" w:hAnsi="Arial" w:cs="Arial"/>
          <w:sz w:val="20"/>
        </w:rPr>
        <w:tab/>
      </w:r>
      <w:r w:rsidR="00BA053F">
        <w:rPr>
          <w:rFonts w:ascii="Arial" w:hAnsi="Arial" w:cs="Arial"/>
          <w:sz w:val="20"/>
        </w:rPr>
        <w:tab/>
      </w:r>
      <w:r w:rsidR="00BA053F">
        <w:rPr>
          <w:rFonts w:ascii="Arial" w:hAnsi="Arial" w:cs="Arial"/>
          <w:sz w:val="20"/>
        </w:rPr>
        <w:tab/>
        <w:t xml:space="preserve">  </w:t>
      </w:r>
      <w:r w:rsidR="00BA053F" w:rsidRPr="00BA053F">
        <w:rPr>
          <w:rFonts w:ascii="Arial" w:hAnsi="Arial" w:cs="Arial"/>
          <w:sz w:val="20"/>
        </w:rPr>
        <w:t>49.000,- Kč</w:t>
      </w:r>
    </w:p>
    <w:p w14:paraId="5619F8AB" w14:textId="77777777" w:rsidR="00BA053F" w:rsidRPr="00BA053F" w:rsidRDefault="00BA053F" w:rsidP="00BA053F">
      <w:pPr>
        <w:tabs>
          <w:tab w:val="left" w:pos="1361"/>
          <w:tab w:val="left" w:pos="1701"/>
        </w:tabs>
        <w:autoSpaceDE w:val="0"/>
        <w:autoSpaceDN w:val="0"/>
        <w:adjustRightInd w:val="0"/>
        <w:jc w:val="both"/>
        <w:rPr>
          <w:rFonts w:ascii="Arial" w:hAnsi="Arial" w:cs="Arial"/>
          <w:sz w:val="20"/>
        </w:rPr>
      </w:pP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t>DPH ve výši 21%</w:t>
      </w: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t xml:space="preserve">  10.290,- Kč</w:t>
      </w:r>
    </w:p>
    <w:p w14:paraId="3D65A42B" w14:textId="77777777" w:rsidR="00BA053F" w:rsidRPr="00BA053F" w:rsidRDefault="00BA053F" w:rsidP="00BA053F">
      <w:pPr>
        <w:tabs>
          <w:tab w:val="left" w:pos="1361"/>
          <w:tab w:val="left" w:pos="1701"/>
        </w:tabs>
        <w:autoSpaceDE w:val="0"/>
        <w:autoSpaceDN w:val="0"/>
        <w:adjustRightInd w:val="0"/>
        <w:jc w:val="both"/>
        <w:rPr>
          <w:rFonts w:ascii="Arial" w:hAnsi="Arial" w:cs="Arial"/>
          <w:sz w:val="20"/>
          <w:u w:val="double"/>
        </w:rPr>
      </w:pPr>
      <w:r w:rsidRPr="00BA053F">
        <w:rPr>
          <w:rFonts w:ascii="Arial" w:hAnsi="Arial" w:cs="Arial"/>
          <w:sz w:val="20"/>
        </w:rPr>
        <w:tab/>
      </w:r>
      <w:r w:rsidRPr="00BA053F">
        <w:rPr>
          <w:rFonts w:ascii="Arial" w:hAnsi="Arial" w:cs="Arial"/>
          <w:sz w:val="20"/>
          <w:u w:val="double"/>
        </w:rPr>
        <w:tab/>
      </w:r>
      <w:r w:rsidRPr="00BA053F">
        <w:rPr>
          <w:rFonts w:ascii="Arial" w:hAnsi="Arial" w:cs="Arial"/>
          <w:sz w:val="20"/>
          <w:u w:val="double"/>
        </w:rPr>
        <w:tab/>
      </w:r>
      <w:r w:rsidRPr="00BA053F">
        <w:rPr>
          <w:rFonts w:ascii="Arial" w:hAnsi="Arial" w:cs="Arial"/>
          <w:sz w:val="20"/>
          <w:u w:val="double"/>
        </w:rPr>
        <w:tab/>
      </w:r>
      <w:r w:rsidRPr="00BA053F">
        <w:rPr>
          <w:rFonts w:ascii="Arial" w:hAnsi="Arial" w:cs="Arial"/>
          <w:sz w:val="20"/>
          <w:u w:val="double"/>
        </w:rPr>
        <w:tab/>
        <w:t>Cena včetně DPH</w:t>
      </w:r>
      <w:r w:rsidRPr="00BA053F">
        <w:rPr>
          <w:rFonts w:ascii="Arial" w:hAnsi="Arial" w:cs="Arial"/>
          <w:sz w:val="20"/>
          <w:u w:val="double"/>
        </w:rPr>
        <w:tab/>
      </w:r>
      <w:r w:rsidRPr="00BA053F">
        <w:rPr>
          <w:rFonts w:ascii="Arial" w:hAnsi="Arial" w:cs="Arial"/>
          <w:sz w:val="20"/>
          <w:u w:val="double"/>
        </w:rPr>
        <w:tab/>
      </w:r>
      <w:r w:rsidRPr="00BA053F">
        <w:rPr>
          <w:rFonts w:ascii="Arial" w:hAnsi="Arial" w:cs="Arial"/>
          <w:sz w:val="20"/>
          <w:u w:val="double"/>
        </w:rPr>
        <w:tab/>
      </w:r>
      <w:r w:rsidRPr="00BA053F">
        <w:rPr>
          <w:rFonts w:ascii="Arial" w:hAnsi="Arial" w:cs="Arial"/>
          <w:sz w:val="20"/>
          <w:u w:val="double"/>
        </w:rPr>
        <w:tab/>
        <w:t xml:space="preserve">  59.290,- Kč</w:t>
      </w:r>
    </w:p>
    <w:p w14:paraId="6A8444E7" w14:textId="77777777" w:rsidR="004C1AC1" w:rsidRPr="00766E20" w:rsidRDefault="009A3870" w:rsidP="009A3870">
      <w:pPr>
        <w:tabs>
          <w:tab w:val="left" w:pos="1361"/>
          <w:tab w:val="left" w:pos="1701"/>
        </w:tabs>
        <w:autoSpaceDE w:val="0"/>
        <w:autoSpaceDN w:val="0"/>
        <w:adjustRightInd w:val="0"/>
        <w:jc w:val="both"/>
        <w:rPr>
          <w:rFonts w:ascii="Arial" w:hAnsi="Arial" w:cs="Arial"/>
          <w:sz w:val="20"/>
        </w:rPr>
      </w:pPr>
      <w:r w:rsidRPr="00766E20">
        <w:rPr>
          <w:rFonts w:ascii="Arial" w:hAnsi="Arial" w:cs="Arial"/>
          <w:sz w:val="20"/>
        </w:rPr>
        <w:tab/>
      </w:r>
      <w:r w:rsidRPr="00766E20">
        <w:rPr>
          <w:rFonts w:ascii="Arial" w:hAnsi="Arial" w:cs="Arial"/>
          <w:b/>
          <w:sz w:val="20"/>
        </w:rPr>
        <w:t>Celková cena</w:t>
      </w:r>
      <w:r w:rsidRPr="00766E20">
        <w:rPr>
          <w:rFonts w:ascii="Arial" w:hAnsi="Arial" w:cs="Arial"/>
          <w:sz w:val="20"/>
        </w:rPr>
        <w:tab/>
      </w:r>
      <w:r w:rsidRPr="00766E20">
        <w:rPr>
          <w:rFonts w:ascii="Arial" w:hAnsi="Arial" w:cs="Arial"/>
          <w:sz w:val="20"/>
        </w:rPr>
        <w:tab/>
      </w:r>
    </w:p>
    <w:p w14:paraId="66C74101" w14:textId="09F4EF5A" w:rsidR="00BA053F" w:rsidRPr="00BA053F" w:rsidRDefault="004C1AC1" w:rsidP="00BA053F">
      <w:pPr>
        <w:tabs>
          <w:tab w:val="left" w:pos="1361"/>
          <w:tab w:val="left" w:pos="1701"/>
        </w:tabs>
        <w:autoSpaceDE w:val="0"/>
        <w:autoSpaceDN w:val="0"/>
        <w:adjustRightInd w:val="0"/>
        <w:jc w:val="both"/>
        <w:rPr>
          <w:rFonts w:ascii="Arial" w:hAnsi="Arial" w:cs="Arial"/>
          <w:sz w:val="20"/>
        </w:rPr>
      </w:pPr>
      <w:r w:rsidRPr="00766E20">
        <w:rPr>
          <w:rFonts w:ascii="Arial" w:hAnsi="Arial" w:cs="Arial"/>
          <w:sz w:val="20"/>
        </w:rPr>
        <w:tab/>
      </w:r>
      <w:r w:rsidRPr="00766E20">
        <w:rPr>
          <w:rFonts w:ascii="Arial" w:hAnsi="Arial" w:cs="Arial"/>
          <w:sz w:val="20"/>
        </w:rPr>
        <w:tab/>
      </w:r>
      <w:r w:rsidRPr="00766E20">
        <w:rPr>
          <w:rFonts w:ascii="Arial" w:hAnsi="Arial" w:cs="Arial"/>
          <w:sz w:val="20"/>
        </w:rPr>
        <w:tab/>
      </w:r>
      <w:r w:rsidRPr="00766E20">
        <w:rPr>
          <w:rFonts w:ascii="Arial" w:hAnsi="Arial" w:cs="Arial"/>
          <w:sz w:val="20"/>
        </w:rPr>
        <w:tab/>
      </w:r>
      <w:r w:rsidRPr="00766E20">
        <w:rPr>
          <w:rFonts w:ascii="Arial" w:hAnsi="Arial" w:cs="Arial"/>
          <w:sz w:val="20"/>
        </w:rPr>
        <w:tab/>
      </w:r>
      <w:r w:rsidR="009A3870" w:rsidRPr="00766E20">
        <w:rPr>
          <w:rFonts w:ascii="Arial" w:hAnsi="Arial" w:cs="Arial"/>
          <w:sz w:val="20"/>
        </w:rPr>
        <w:t>Celková cena bez DPH</w:t>
      </w:r>
      <w:r w:rsidR="008146B2" w:rsidRPr="00766E20">
        <w:rPr>
          <w:rFonts w:ascii="Arial" w:hAnsi="Arial" w:cs="Arial"/>
          <w:sz w:val="20"/>
        </w:rPr>
        <w:tab/>
      </w:r>
      <w:r w:rsidR="00603CAB" w:rsidRPr="00766E20">
        <w:rPr>
          <w:rFonts w:ascii="Arial" w:hAnsi="Arial" w:cs="Arial"/>
          <w:sz w:val="20"/>
        </w:rPr>
        <w:tab/>
      </w:r>
      <w:r w:rsidR="00BA053F">
        <w:rPr>
          <w:rFonts w:ascii="Arial" w:hAnsi="Arial" w:cs="Arial"/>
          <w:sz w:val="20"/>
        </w:rPr>
        <w:tab/>
      </w:r>
      <w:r w:rsidR="00BA053F">
        <w:rPr>
          <w:rFonts w:ascii="Arial" w:hAnsi="Arial" w:cs="Arial"/>
          <w:sz w:val="20"/>
        </w:rPr>
        <w:tab/>
      </w:r>
      <w:r w:rsidR="00BA053F" w:rsidRPr="00BA053F">
        <w:rPr>
          <w:rFonts w:ascii="Arial" w:hAnsi="Arial" w:cs="Arial"/>
          <w:sz w:val="20"/>
        </w:rPr>
        <w:t>199.000,- Kč</w:t>
      </w:r>
    </w:p>
    <w:p w14:paraId="0515C152" w14:textId="77777777" w:rsidR="00BA053F" w:rsidRPr="00BA053F" w:rsidRDefault="00BA053F" w:rsidP="00BA053F">
      <w:pPr>
        <w:tabs>
          <w:tab w:val="left" w:pos="1361"/>
          <w:tab w:val="left" w:pos="1701"/>
        </w:tabs>
        <w:autoSpaceDE w:val="0"/>
        <w:autoSpaceDN w:val="0"/>
        <w:adjustRightInd w:val="0"/>
        <w:jc w:val="both"/>
        <w:rPr>
          <w:rFonts w:ascii="Arial" w:hAnsi="Arial" w:cs="Arial"/>
          <w:sz w:val="20"/>
        </w:rPr>
      </w:pP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t>DPH ve výši 21%</w:t>
      </w: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t xml:space="preserve">  41.790,- Kč</w:t>
      </w:r>
    </w:p>
    <w:p w14:paraId="622E42DA" w14:textId="24442160" w:rsidR="009A3870" w:rsidRPr="00766E20" w:rsidRDefault="00BA053F" w:rsidP="009A3870">
      <w:pPr>
        <w:tabs>
          <w:tab w:val="left" w:pos="1361"/>
          <w:tab w:val="left" w:pos="1701"/>
        </w:tabs>
        <w:autoSpaceDE w:val="0"/>
        <w:autoSpaceDN w:val="0"/>
        <w:adjustRightInd w:val="0"/>
        <w:jc w:val="both"/>
        <w:rPr>
          <w:rFonts w:ascii="Arial" w:hAnsi="Arial" w:cs="Arial"/>
          <w:sz w:val="20"/>
        </w:rPr>
      </w:pP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r>
      <w:r w:rsidRPr="00BA053F">
        <w:rPr>
          <w:rFonts w:ascii="Arial" w:hAnsi="Arial" w:cs="Arial"/>
          <w:sz w:val="20"/>
        </w:rPr>
        <w:tab/>
        <w:t>Celková cena včetně DPH</w:t>
      </w:r>
      <w:r w:rsidRPr="00BA053F">
        <w:rPr>
          <w:rFonts w:ascii="Arial" w:hAnsi="Arial" w:cs="Arial"/>
          <w:sz w:val="20"/>
        </w:rPr>
        <w:tab/>
      </w:r>
      <w:r w:rsidRPr="00BA053F">
        <w:rPr>
          <w:rFonts w:ascii="Arial" w:hAnsi="Arial" w:cs="Arial"/>
          <w:sz w:val="20"/>
        </w:rPr>
        <w:tab/>
      </w:r>
      <w:r w:rsidRPr="00BA053F">
        <w:rPr>
          <w:rFonts w:ascii="Arial" w:hAnsi="Arial" w:cs="Arial"/>
          <w:sz w:val="20"/>
        </w:rPr>
        <w:tab/>
        <w:t>240.790,- Kč</w:t>
      </w:r>
    </w:p>
    <w:p w14:paraId="23C7A088" w14:textId="056181E3" w:rsidR="009A3870" w:rsidRPr="00766E20" w:rsidRDefault="00F4017C" w:rsidP="00CC3FA9">
      <w:pPr>
        <w:autoSpaceDE w:val="0"/>
        <w:autoSpaceDN w:val="0"/>
        <w:adjustRightInd w:val="0"/>
        <w:jc w:val="center"/>
        <w:rPr>
          <w:rFonts w:ascii="Arial" w:hAnsi="Arial" w:cs="Arial"/>
          <w:sz w:val="20"/>
        </w:rPr>
      </w:pPr>
      <w:r w:rsidRPr="00BA053F">
        <w:rPr>
          <w:rFonts w:ascii="Arial" w:hAnsi="Arial" w:cs="Arial"/>
          <w:sz w:val="20"/>
        </w:rPr>
        <w:t>/</w:t>
      </w:r>
      <w:r w:rsidR="0050046B" w:rsidRPr="00BA053F">
        <w:rPr>
          <w:rFonts w:ascii="Arial" w:hAnsi="Arial" w:cs="Arial"/>
          <w:sz w:val="20"/>
        </w:rPr>
        <w:t>slovy: dvěstěčtyřicettisícsedmsetdevadesát</w:t>
      </w:r>
      <w:r w:rsidR="00A63809" w:rsidRPr="00BA053F">
        <w:rPr>
          <w:rFonts w:ascii="Arial" w:hAnsi="Arial" w:cs="Arial"/>
          <w:sz w:val="20"/>
        </w:rPr>
        <w:t xml:space="preserve"> </w:t>
      </w:r>
      <w:r w:rsidR="007232E1" w:rsidRPr="00BA053F">
        <w:rPr>
          <w:rFonts w:ascii="Arial" w:hAnsi="Arial" w:cs="Arial"/>
          <w:sz w:val="20"/>
        </w:rPr>
        <w:t>korun českých včetně DPH/.</w:t>
      </w:r>
    </w:p>
    <w:p w14:paraId="3C663422" w14:textId="77777777" w:rsidR="007232E1" w:rsidRPr="00766E20" w:rsidRDefault="007232E1" w:rsidP="00CC3FA9">
      <w:pPr>
        <w:autoSpaceDE w:val="0"/>
        <w:autoSpaceDN w:val="0"/>
        <w:adjustRightInd w:val="0"/>
        <w:jc w:val="center"/>
        <w:rPr>
          <w:rFonts w:ascii="Arial" w:hAnsi="Arial" w:cs="Arial"/>
          <w:sz w:val="20"/>
        </w:rPr>
      </w:pPr>
    </w:p>
    <w:p w14:paraId="37EAD511" w14:textId="77777777" w:rsidR="00E6550A" w:rsidRPr="00766E20" w:rsidRDefault="00E6550A" w:rsidP="00CC3FA9">
      <w:pPr>
        <w:autoSpaceDE w:val="0"/>
        <w:autoSpaceDN w:val="0"/>
        <w:adjustRightInd w:val="0"/>
        <w:jc w:val="center"/>
        <w:rPr>
          <w:rFonts w:ascii="Arial" w:hAnsi="Arial" w:cs="Arial"/>
          <w:sz w:val="20"/>
        </w:rPr>
      </w:pPr>
    </w:p>
    <w:p w14:paraId="46FCC96A" w14:textId="77777777" w:rsidR="00E6550A" w:rsidRPr="00766E20" w:rsidRDefault="00E6550A" w:rsidP="00CC3FA9">
      <w:pPr>
        <w:autoSpaceDE w:val="0"/>
        <w:autoSpaceDN w:val="0"/>
        <w:adjustRightInd w:val="0"/>
        <w:jc w:val="center"/>
        <w:rPr>
          <w:rFonts w:ascii="Arial" w:hAnsi="Arial" w:cs="Arial"/>
          <w:sz w:val="20"/>
        </w:rPr>
      </w:pPr>
    </w:p>
    <w:p w14:paraId="6AC7B1FC" w14:textId="77777777" w:rsidR="00E6550A" w:rsidRPr="00766E20" w:rsidRDefault="00633A9B" w:rsidP="00E6550A">
      <w:pPr>
        <w:autoSpaceDE w:val="0"/>
        <w:autoSpaceDN w:val="0"/>
        <w:adjustRightInd w:val="0"/>
        <w:jc w:val="center"/>
        <w:rPr>
          <w:rFonts w:ascii="Arial" w:hAnsi="Arial" w:cs="Arial"/>
          <w:b/>
          <w:bCs/>
          <w:sz w:val="20"/>
        </w:rPr>
      </w:pPr>
      <w:r w:rsidRPr="00766E20">
        <w:rPr>
          <w:rFonts w:ascii="Arial" w:hAnsi="Arial" w:cs="Arial"/>
          <w:b/>
          <w:bCs/>
          <w:sz w:val="20"/>
        </w:rPr>
        <w:t>VI</w:t>
      </w:r>
      <w:r w:rsidR="00E6550A" w:rsidRPr="00766E20">
        <w:rPr>
          <w:rFonts w:ascii="Arial" w:hAnsi="Arial" w:cs="Arial"/>
          <w:b/>
          <w:bCs/>
          <w:sz w:val="20"/>
        </w:rPr>
        <w:t>.</w:t>
      </w:r>
    </w:p>
    <w:p w14:paraId="0A03FF85" w14:textId="77777777" w:rsidR="00E6550A" w:rsidRPr="00766E20" w:rsidRDefault="00E6550A" w:rsidP="00E6550A">
      <w:pPr>
        <w:autoSpaceDE w:val="0"/>
        <w:autoSpaceDN w:val="0"/>
        <w:adjustRightInd w:val="0"/>
        <w:jc w:val="center"/>
        <w:rPr>
          <w:rFonts w:ascii="Arial" w:hAnsi="Arial" w:cs="Arial"/>
          <w:b/>
          <w:bCs/>
          <w:sz w:val="20"/>
        </w:rPr>
      </w:pPr>
      <w:r w:rsidRPr="00766E20">
        <w:rPr>
          <w:rFonts w:ascii="Arial" w:hAnsi="Arial" w:cs="Arial"/>
          <w:b/>
          <w:bCs/>
          <w:sz w:val="20"/>
        </w:rPr>
        <w:t>PLATEBNÍ A FAKTURAČNÍ PODMÍNKY</w:t>
      </w:r>
    </w:p>
    <w:p w14:paraId="566E453E" w14:textId="77777777" w:rsidR="00633A9B" w:rsidRPr="00766E20" w:rsidRDefault="00633A9B" w:rsidP="00E6550A">
      <w:pPr>
        <w:autoSpaceDE w:val="0"/>
        <w:autoSpaceDN w:val="0"/>
        <w:adjustRightInd w:val="0"/>
        <w:jc w:val="center"/>
        <w:rPr>
          <w:rFonts w:ascii="Arial" w:hAnsi="Arial" w:cs="Arial"/>
          <w:b/>
          <w:bCs/>
          <w:sz w:val="20"/>
        </w:rPr>
      </w:pPr>
    </w:p>
    <w:p w14:paraId="5F6330A4" w14:textId="764D2E57" w:rsidR="00E6550A" w:rsidRPr="00766E20" w:rsidRDefault="009B5F80" w:rsidP="00633A9B">
      <w:pPr>
        <w:numPr>
          <w:ilvl w:val="0"/>
          <w:numId w:val="18"/>
        </w:numPr>
        <w:jc w:val="both"/>
        <w:rPr>
          <w:rFonts w:ascii="Arial" w:hAnsi="Arial" w:cs="Arial"/>
          <w:sz w:val="20"/>
        </w:rPr>
      </w:pPr>
      <w:r>
        <w:rPr>
          <w:rFonts w:ascii="Arial" w:hAnsi="Arial" w:cs="Arial"/>
          <w:sz w:val="20"/>
        </w:rPr>
        <w:t>Cena za provedení d</w:t>
      </w:r>
      <w:r w:rsidR="00E6550A" w:rsidRPr="00766E20">
        <w:rPr>
          <w:rFonts w:ascii="Arial" w:hAnsi="Arial" w:cs="Arial"/>
          <w:sz w:val="20"/>
        </w:rPr>
        <w:t>íla je splatná na základě faktur - daňových dokladů – vystave</w:t>
      </w:r>
      <w:r>
        <w:rPr>
          <w:rFonts w:ascii="Arial" w:hAnsi="Arial" w:cs="Arial"/>
          <w:sz w:val="20"/>
        </w:rPr>
        <w:t>ných zhotovitelem po provedení d</w:t>
      </w:r>
      <w:r w:rsidR="00E6550A" w:rsidRPr="00766E20">
        <w:rPr>
          <w:rFonts w:ascii="Arial" w:hAnsi="Arial" w:cs="Arial"/>
          <w:sz w:val="20"/>
        </w:rPr>
        <w:t>íla nebo jeho ucelených částí.</w:t>
      </w:r>
    </w:p>
    <w:p w14:paraId="7B4DEA9A" w14:textId="77777777" w:rsidR="00633A9B" w:rsidRPr="00766E20" w:rsidRDefault="00633A9B" w:rsidP="000E2C65">
      <w:pPr>
        <w:ind w:left="720"/>
        <w:jc w:val="both"/>
        <w:rPr>
          <w:rFonts w:ascii="Arial" w:hAnsi="Arial" w:cs="Arial"/>
          <w:sz w:val="20"/>
        </w:rPr>
      </w:pPr>
    </w:p>
    <w:p w14:paraId="772E0CC7" w14:textId="77777777" w:rsidR="00E6550A" w:rsidRPr="00766E20" w:rsidRDefault="00E6550A" w:rsidP="000E2C65">
      <w:pPr>
        <w:ind w:left="720"/>
        <w:jc w:val="both"/>
        <w:rPr>
          <w:rFonts w:ascii="Arial" w:hAnsi="Arial" w:cs="Arial"/>
          <w:sz w:val="20"/>
        </w:rPr>
      </w:pPr>
      <w:r w:rsidRPr="00766E20">
        <w:rPr>
          <w:rFonts w:ascii="Arial" w:hAnsi="Arial" w:cs="Arial"/>
          <w:sz w:val="20"/>
        </w:rPr>
        <w:t>Celková cena díla je splatná následovně:</w:t>
      </w:r>
    </w:p>
    <w:p w14:paraId="3CAD31CB" w14:textId="77777777" w:rsidR="00E6550A" w:rsidRPr="00766E20" w:rsidRDefault="00E6550A" w:rsidP="000E2C65">
      <w:pPr>
        <w:ind w:left="720"/>
        <w:jc w:val="both"/>
        <w:rPr>
          <w:rFonts w:ascii="Arial" w:hAnsi="Arial" w:cs="Arial"/>
          <w:sz w:val="20"/>
        </w:rPr>
      </w:pPr>
    </w:p>
    <w:p w14:paraId="17F38EE5" w14:textId="4A822DDD" w:rsidR="0009628F" w:rsidRPr="00766E20" w:rsidRDefault="00A63809" w:rsidP="000E2C65">
      <w:pPr>
        <w:ind w:left="720"/>
        <w:jc w:val="both"/>
        <w:rPr>
          <w:rFonts w:ascii="Arial" w:hAnsi="Arial" w:cs="Arial"/>
          <w:sz w:val="20"/>
        </w:rPr>
      </w:pPr>
      <w:r w:rsidRPr="00766E20">
        <w:rPr>
          <w:rFonts w:ascii="Arial" w:hAnsi="Arial" w:cs="Arial"/>
          <w:sz w:val="20"/>
        </w:rPr>
        <w:t xml:space="preserve">Částka </w:t>
      </w:r>
      <w:r w:rsidR="00BA053F">
        <w:rPr>
          <w:rFonts w:ascii="Arial" w:hAnsi="Arial" w:cs="Arial"/>
          <w:sz w:val="20"/>
        </w:rPr>
        <w:t xml:space="preserve">181.500,- </w:t>
      </w:r>
      <w:r w:rsidR="00E6550A" w:rsidRPr="00BA053F">
        <w:rPr>
          <w:rFonts w:ascii="Arial" w:hAnsi="Arial" w:cs="Arial"/>
          <w:sz w:val="20"/>
        </w:rPr>
        <w:t>Kč</w:t>
      </w:r>
      <w:r w:rsidR="00E6550A" w:rsidRPr="00766E20">
        <w:rPr>
          <w:rFonts w:ascii="Arial" w:hAnsi="Arial" w:cs="Arial"/>
          <w:sz w:val="20"/>
        </w:rPr>
        <w:t xml:space="preserve"> včetně DPH po </w:t>
      </w:r>
      <w:r w:rsidR="0009628F" w:rsidRPr="00766E20">
        <w:rPr>
          <w:rFonts w:ascii="Arial" w:hAnsi="Arial" w:cs="Arial"/>
          <w:sz w:val="20"/>
        </w:rPr>
        <w:t xml:space="preserve">odevzdání Návrhu </w:t>
      </w:r>
      <w:r w:rsidR="00ED243F" w:rsidRPr="00766E20">
        <w:rPr>
          <w:rFonts w:ascii="Arial" w:hAnsi="Arial" w:cs="Arial"/>
          <w:sz w:val="20"/>
        </w:rPr>
        <w:t>změny územního</w:t>
      </w:r>
      <w:r w:rsidR="0009628F" w:rsidRPr="00766E20">
        <w:rPr>
          <w:rFonts w:ascii="Arial" w:hAnsi="Arial" w:cs="Arial"/>
          <w:sz w:val="20"/>
        </w:rPr>
        <w:t xml:space="preserve"> plánu pro veřejné projednání (vč. případných úprav pro opakované veřejné projednání).</w:t>
      </w:r>
    </w:p>
    <w:p w14:paraId="75BDB1E4" w14:textId="77777777" w:rsidR="0009628F" w:rsidRPr="00766E20" w:rsidRDefault="0009628F" w:rsidP="000E2C65">
      <w:pPr>
        <w:ind w:left="720"/>
        <w:jc w:val="both"/>
        <w:rPr>
          <w:rFonts w:ascii="Arial" w:hAnsi="Arial" w:cs="Arial"/>
          <w:sz w:val="20"/>
        </w:rPr>
      </w:pPr>
    </w:p>
    <w:p w14:paraId="095E7BB5" w14:textId="65273B8A" w:rsidR="00E6550A" w:rsidRPr="00766E20" w:rsidRDefault="00BA053F" w:rsidP="000E2C65">
      <w:pPr>
        <w:ind w:left="720"/>
        <w:jc w:val="both"/>
        <w:rPr>
          <w:rFonts w:ascii="Arial" w:hAnsi="Arial" w:cs="Arial"/>
          <w:sz w:val="20"/>
        </w:rPr>
      </w:pPr>
      <w:r>
        <w:rPr>
          <w:rFonts w:ascii="Arial" w:hAnsi="Arial" w:cs="Arial"/>
          <w:sz w:val="20"/>
        </w:rPr>
        <w:t>Částka</w:t>
      </w:r>
      <w:r w:rsidR="00A63809" w:rsidRPr="00766E20">
        <w:rPr>
          <w:rFonts w:ascii="Arial" w:hAnsi="Arial" w:cs="Arial"/>
          <w:sz w:val="20"/>
        </w:rPr>
        <w:t xml:space="preserve"> </w:t>
      </w:r>
      <w:r>
        <w:rPr>
          <w:rFonts w:ascii="Arial" w:hAnsi="Arial" w:cs="Arial"/>
          <w:sz w:val="20"/>
        </w:rPr>
        <w:t xml:space="preserve">59.290,- </w:t>
      </w:r>
      <w:r w:rsidR="00E6550A" w:rsidRPr="00766E20">
        <w:rPr>
          <w:rFonts w:ascii="Arial" w:hAnsi="Arial" w:cs="Arial"/>
          <w:sz w:val="20"/>
        </w:rPr>
        <w:t xml:space="preserve">Kč včetně DPH po </w:t>
      </w:r>
      <w:r w:rsidR="0009628F" w:rsidRPr="00766E20">
        <w:rPr>
          <w:rFonts w:ascii="Arial" w:hAnsi="Arial" w:cs="Arial"/>
          <w:sz w:val="20"/>
        </w:rPr>
        <w:t xml:space="preserve">odevzdání dokumentace upravené pro vydání </w:t>
      </w:r>
      <w:r w:rsidR="00ED243F" w:rsidRPr="00766E20">
        <w:rPr>
          <w:rFonts w:ascii="Arial" w:hAnsi="Arial" w:cs="Arial"/>
          <w:sz w:val="20"/>
        </w:rPr>
        <w:t>Změny územního plánu včetně zhotovení Úplného znění územního plánu po vydání změny</w:t>
      </w:r>
      <w:r w:rsidR="0009628F" w:rsidRPr="00766E20">
        <w:rPr>
          <w:rFonts w:ascii="Arial" w:hAnsi="Arial" w:cs="Arial"/>
          <w:sz w:val="20"/>
        </w:rPr>
        <w:t>.</w:t>
      </w:r>
    </w:p>
    <w:p w14:paraId="08BC763F" w14:textId="77777777" w:rsidR="00E6550A" w:rsidRPr="00766E20" w:rsidRDefault="00E6550A" w:rsidP="000E2C65">
      <w:pPr>
        <w:ind w:left="720"/>
        <w:jc w:val="both"/>
        <w:rPr>
          <w:rFonts w:ascii="Arial" w:hAnsi="Arial" w:cs="Arial"/>
          <w:sz w:val="20"/>
        </w:rPr>
      </w:pPr>
    </w:p>
    <w:p w14:paraId="4110F7CC" w14:textId="77777777" w:rsidR="00E6550A" w:rsidRPr="00766E20" w:rsidRDefault="00E6550A" w:rsidP="00633A9B">
      <w:pPr>
        <w:numPr>
          <w:ilvl w:val="0"/>
          <w:numId w:val="18"/>
        </w:numPr>
        <w:jc w:val="both"/>
        <w:rPr>
          <w:rFonts w:ascii="Arial" w:hAnsi="Arial" w:cs="Arial"/>
          <w:sz w:val="20"/>
        </w:rPr>
      </w:pPr>
      <w:r w:rsidRPr="00766E20">
        <w:rPr>
          <w:rFonts w:ascii="Arial" w:hAnsi="Arial" w:cs="Arial"/>
          <w:sz w:val="20"/>
        </w:rPr>
        <w:t>Smluvní strany sjednávají, že veškeré platby dle této smlouvy budou prováděny v Kč.</w:t>
      </w:r>
    </w:p>
    <w:p w14:paraId="42FF2DB1" w14:textId="77777777" w:rsidR="00E6550A" w:rsidRPr="00766E20" w:rsidRDefault="00E6550A" w:rsidP="00633A9B">
      <w:pPr>
        <w:numPr>
          <w:ilvl w:val="0"/>
          <w:numId w:val="18"/>
        </w:numPr>
        <w:jc w:val="both"/>
        <w:rPr>
          <w:rFonts w:ascii="Arial" w:hAnsi="Arial" w:cs="Arial"/>
          <w:sz w:val="20"/>
        </w:rPr>
      </w:pPr>
      <w:r w:rsidRPr="00766E20">
        <w:rPr>
          <w:rFonts w:ascii="Arial" w:hAnsi="Arial" w:cs="Arial"/>
          <w:sz w:val="20"/>
        </w:rPr>
        <w:t>Na platby budou zhotovitelem vystaveny faktury. Daňové doklady musí mít všechny náležitosti podle zákona č. 235/2004 Sb., o dani z přidané hodnoty, ve znění pozdějších předpisů, a to v případě, že fakturovaná služba nebude podléhat přenesené daňové povinnosti. V opačném případě faktura neponese výši DPH, ale oznámení, že „výši daně je povinen doplnit a přiznat plátce, pro kterého bylo plnění uskutečněno“.</w:t>
      </w:r>
    </w:p>
    <w:p w14:paraId="5288BE4F" w14:textId="77777777" w:rsidR="00E6550A" w:rsidRPr="00766E20" w:rsidRDefault="00E6550A" w:rsidP="00633A9B">
      <w:pPr>
        <w:numPr>
          <w:ilvl w:val="0"/>
          <w:numId w:val="18"/>
        </w:numPr>
        <w:jc w:val="both"/>
        <w:rPr>
          <w:rFonts w:ascii="Arial" w:hAnsi="Arial" w:cs="Arial"/>
          <w:sz w:val="20"/>
        </w:rPr>
      </w:pPr>
      <w:r w:rsidRPr="00766E20">
        <w:rPr>
          <w:rFonts w:ascii="Arial" w:hAnsi="Arial" w:cs="Arial"/>
          <w:sz w:val="20"/>
        </w:rPr>
        <w:t>Pokud kterákoliv zhotovitelem vystavená faktura nebude obsahovat náležitosti nebo přílohy stanovené platnými právními předpisy, touto smlouvou nebo náležitosti či přílohy obvyklé nebo požadované objednatelem nebo bude vykazovat jakékoliv jiné vady nebo nedostatky, je objednatel oprávněn takovou fakturu vrátit zhotoviteli ve lhůtě 10 (deseti) pracovních dnů od jejího doručení objednateli. Do okamžiku řádného vystavení faktury s přílohami zhotovitelem se staví případné prodlení objednatele s uhrazením faktury.</w:t>
      </w:r>
    </w:p>
    <w:p w14:paraId="62F9C2D3" w14:textId="77777777" w:rsidR="00E6550A" w:rsidRPr="00766E20" w:rsidRDefault="00E6550A" w:rsidP="00633A9B">
      <w:pPr>
        <w:numPr>
          <w:ilvl w:val="0"/>
          <w:numId w:val="18"/>
        </w:numPr>
        <w:jc w:val="both"/>
        <w:rPr>
          <w:rFonts w:ascii="Arial" w:hAnsi="Arial" w:cs="Arial"/>
          <w:sz w:val="20"/>
        </w:rPr>
      </w:pPr>
      <w:r w:rsidRPr="00766E20">
        <w:rPr>
          <w:rFonts w:ascii="Arial" w:hAnsi="Arial" w:cs="Arial"/>
          <w:sz w:val="20"/>
        </w:rPr>
        <w:t>Splatnost platebních dokladů je 30 (třicet) dnů od data vystavení platebního dokladu, když platební doklad bude doručen objednateli nejpozději do 3 (tří) dnů po jeho vystavení. Podmínkou vystavení faktury je řádné splnění příslušné části předmětu plnění smlouvy o dílo, což bude doloženo odsouhlaseným soupisem provedených prací zástupcem objednatele, resp. kopií předávacího protokolu podepsaného oběma smluvními stranami v případě daňového dokladu.</w:t>
      </w:r>
    </w:p>
    <w:p w14:paraId="22B40899" w14:textId="77777777" w:rsidR="00E6550A" w:rsidRPr="00766E20" w:rsidRDefault="00E6550A" w:rsidP="00633A9B">
      <w:pPr>
        <w:numPr>
          <w:ilvl w:val="0"/>
          <w:numId w:val="18"/>
        </w:numPr>
        <w:jc w:val="both"/>
        <w:rPr>
          <w:rFonts w:ascii="Arial" w:hAnsi="Arial" w:cs="Arial"/>
          <w:sz w:val="20"/>
        </w:rPr>
      </w:pPr>
      <w:r w:rsidRPr="00766E20">
        <w:rPr>
          <w:rFonts w:ascii="Arial" w:hAnsi="Arial" w:cs="Arial"/>
          <w:sz w:val="20"/>
        </w:rPr>
        <w:t>Zálohy na práce a dodávky nebudou poskytovány.</w:t>
      </w:r>
    </w:p>
    <w:p w14:paraId="6FBA974B" w14:textId="77777777" w:rsidR="00E6550A" w:rsidRPr="00766E20" w:rsidRDefault="00E6550A" w:rsidP="00633A9B">
      <w:pPr>
        <w:numPr>
          <w:ilvl w:val="0"/>
          <w:numId w:val="18"/>
        </w:numPr>
        <w:jc w:val="both"/>
        <w:rPr>
          <w:rFonts w:ascii="Arial" w:hAnsi="Arial" w:cs="Arial"/>
          <w:sz w:val="20"/>
        </w:rPr>
      </w:pPr>
      <w:r w:rsidRPr="00766E20">
        <w:rPr>
          <w:rFonts w:ascii="Arial" w:hAnsi="Arial" w:cs="Arial"/>
          <w:sz w:val="20"/>
        </w:rPr>
        <w:t>V případě odstoupení od smlouvy z důvodů na straně objednatele, bude zhotovitel provedené práce rozpracované ke dni zrušení nebo odstoupení od smlouvy fakturovat objednateli ve výši vzájemně dohodnutého rozsahu vykonaných prací ke dni zrušení nebo odstoupení od této smlouvy, a to podílem z ujednané ceny celkem a ceny rozpracovaných prací, zjištěné na základě protokolární inventury rozpracovanosti. Rozpracované dílo nebo jeho inventurou zjištěnou část, která bude předmětem fakturace, předá zhotovitel objednateli v tiskopisech i konceptech.</w:t>
      </w:r>
    </w:p>
    <w:p w14:paraId="644AFD8C" w14:textId="77777777" w:rsidR="00A10AA3" w:rsidRDefault="00A10AA3" w:rsidP="00CC3FA9">
      <w:pPr>
        <w:autoSpaceDE w:val="0"/>
        <w:autoSpaceDN w:val="0"/>
        <w:adjustRightInd w:val="0"/>
        <w:jc w:val="center"/>
        <w:rPr>
          <w:rFonts w:ascii="Arial" w:hAnsi="Arial" w:cs="Arial"/>
          <w:b/>
          <w:bCs/>
          <w:sz w:val="20"/>
        </w:rPr>
      </w:pPr>
    </w:p>
    <w:p w14:paraId="24975F39" w14:textId="77777777" w:rsidR="00820C09" w:rsidRPr="00766E20" w:rsidRDefault="00820C09" w:rsidP="00CC3FA9">
      <w:pPr>
        <w:autoSpaceDE w:val="0"/>
        <w:autoSpaceDN w:val="0"/>
        <w:adjustRightInd w:val="0"/>
        <w:jc w:val="center"/>
        <w:rPr>
          <w:rFonts w:ascii="Arial" w:hAnsi="Arial" w:cs="Arial"/>
          <w:b/>
          <w:bCs/>
          <w:sz w:val="20"/>
        </w:rPr>
      </w:pPr>
    </w:p>
    <w:p w14:paraId="2BEDD3E1" w14:textId="77777777" w:rsidR="00A10AA3" w:rsidRPr="00766E20" w:rsidRDefault="00A10AA3" w:rsidP="00CC3FA9">
      <w:pPr>
        <w:autoSpaceDE w:val="0"/>
        <w:autoSpaceDN w:val="0"/>
        <w:adjustRightInd w:val="0"/>
        <w:jc w:val="center"/>
        <w:rPr>
          <w:rFonts w:ascii="Arial" w:hAnsi="Arial" w:cs="Arial"/>
          <w:b/>
          <w:bCs/>
          <w:sz w:val="20"/>
        </w:rPr>
      </w:pPr>
    </w:p>
    <w:p w14:paraId="5DE6276B" w14:textId="77777777" w:rsidR="007A2587" w:rsidRPr="00646D56" w:rsidRDefault="00633A9B" w:rsidP="007A2587">
      <w:pPr>
        <w:autoSpaceDE w:val="0"/>
        <w:autoSpaceDN w:val="0"/>
        <w:adjustRightInd w:val="0"/>
        <w:jc w:val="center"/>
        <w:rPr>
          <w:rFonts w:ascii="Arial" w:hAnsi="Arial" w:cs="Arial"/>
          <w:b/>
          <w:bCs/>
          <w:sz w:val="20"/>
        </w:rPr>
      </w:pPr>
      <w:r w:rsidRPr="00646D56">
        <w:rPr>
          <w:rFonts w:ascii="Arial" w:hAnsi="Arial" w:cs="Arial"/>
          <w:b/>
          <w:bCs/>
          <w:sz w:val="20"/>
        </w:rPr>
        <w:t>V</w:t>
      </w:r>
      <w:r w:rsidR="007A2587" w:rsidRPr="00646D56">
        <w:rPr>
          <w:rFonts w:ascii="Arial" w:hAnsi="Arial" w:cs="Arial"/>
          <w:b/>
          <w:bCs/>
          <w:sz w:val="20"/>
        </w:rPr>
        <w:t>II.</w:t>
      </w:r>
    </w:p>
    <w:p w14:paraId="6183150D" w14:textId="77777777" w:rsidR="007A2587" w:rsidRPr="00646D56" w:rsidRDefault="007A2587" w:rsidP="007A2587">
      <w:pPr>
        <w:autoSpaceDE w:val="0"/>
        <w:autoSpaceDN w:val="0"/>
        <w:adjustRightInd w:val="0"/>
        <w:jc w:val="center"/>
        <w:rPr>
          <w:rFonts w:ascii="Arial" w:hAnsi="Arial" w:cs="Arial"/>
          <w:b/>
          <w:bCs/>
          <w:sz w:val="20"/>
        </w:rPr>
      </w:pPr>
      <w:r w:rsidRPr="00646D56">
        <w:rPr>
          <w:rFonts w:ascii="Arial" w:hAnsi="Arial" w:cs="Arial"/>
          <w:b/>
          <w:bCs/>
          <w:sz w:val="20"/>
        </w:rPr>
        <w:t>PODMÍNKY PROVÁDĚNÍ DÍLA</w:t>
      </w:r>
    </w:p>
    <w:p w14:paraId="7CCB841D" w14:textId="77777777" w:rsidR="007A2587" w:rsidRPr="00646D56" w:rsidRDefault="007A2587" w:rsidP="007A2587">
      <w:pPr>
        <w:autoSpaceDE w:val="0"/>
        <w:autoSpaceDN w:val="0"/>
        <w:adjustRightInd w:val="0"/>
        <w:jc w:val="center"/>
        <w:rPr>
          <w:rFonts w:ascii="Arial" w:hAnsi="Arial" w:cs="Arial"/>
          <w:b/>
          <w:bCs/>
          <w:sz w:val="20"/>
        </w:rPr>
      </w:pPr>
    </w:p>
    <w:p w14:paraId="374E29E1" w14:textId="420BE42B" w:rsidR="00E04A82" w:rsidRPr="00D12FD9" w:rsidRDefault="00E04A82" w:rsidP="00001435">
      <w:pPr>
        <w:pStyle w:val="Odstavecseseznamem"/>
        <w:numPr>
          <w:ilvl w:val="0"/>
          <w:numId w:val="5"/>
        </w:numPr>
        <w:ind w:left="709" w:hanging="349"/>
        <w:rPr>
          <w:rFonts w:cs="Arial"/>
        </w:rPr>
      </w:pPr>
      <w:r w:rsidRPr="00646D56">
        <w:rPr>
          <w:rFonts w:cs="Arial"/>
        </w:rPr>
        <w:t>Sjednané dílo bude zpracováno ve vyhotovení: 1 paré návrh Změny podle ust. § 5</w:t>
      </w:r>
      <w:r w:rsidR="00016BA1" w:rsidRPr="00646D56">
        <w:rPr>
          <w:rFonts w:cs="Arial"/>
        </w:rPr>
        <w:t>5b</w:t>
      </w:r>
      <w:r w:rsidRPr="00646D56">
        <w:rPr>
          <w:rFonts w:cs="Arial"/>
        </w:rPr>
        <w:t xml:space="preserve"> stavebního zákona</w:t>
      </w:r>
      <w:r w:rsidR="00016BA1" w:rsidRPr="00646D56">
        <w:rPr>
          <w:rFonts w:cs="Arial"/>
        </w:rPr>
        <w:t xml:space="preserve"> pro veřejné projednání</w:t>
      </w:r>
      <w:r w:rsidRPr="00646D56">
        <w:rPr>
          <w:rFonts w:cs="Arial"/>
        </w:rPr>
        <w:t>, 3 paré finální</w:t>
      </w:r>
      <w:r w:rsidR="00A96BDB" w:rsidRPr="00646D56">
        <w:rPr>
          <w:rFonts w:cs="Arial"/>
        </w:rPr>
        <w:t xml:space="preserve"> dokumentace Změny pro vydání, </w:t>
      </w:r>
      <w:r w:rsidR="00C446C1" w:rsidRPr="00646D56">
        <w:rPr>
          <w:rFonts w:cs="Arial"/>
        </w:rPr>
        <w:t>2</w:t>
      </w:r>
      <w:r w:rsidRPr="00646D56">
        <w:rPr>
          <w:rFonts w:cs="Arial"/>
        </w:rPr>
        <w:t xml:space="preserve"> paré úplného znění územního plánu po vydání Změny. Každá verze územně plánovací </w:t>
      </w:r>
      <w:r w:rsidRPr="00FE3CA9">
        <w:rPr>
          <w:rFonts w:cs="Arial"/>
        </w:rPr>
        <w:t xml:space="preserve">dokumentace bude obsahovat papírovou podobu a el. podobu ve formátu PDF, textová část ve formátu .docx, na elektronickém nosiči (CD, DVD), finální dokumentace bude odevzdána rovněž ve formátu georeferencovaných rastrů a ve vektorových </w:t>
      </w:r>
      <w:r w:rsidRPr="00D12FD9">
        <w:rPr>
          <w:rFonts w:cs="Arial"/>
        </w:rPr>
        <w:t>formátech topologicky čistých a v souladu s metodickým doporučením Jihočeského kraje 3/2018 (</w:t>
      </w:r>
      <w:hyperlink r:id="rId8" w:history="1">
        <w:r w:rsidR="00D85434" w:rsidRPr="00D12FD9">
          <w:rPr>
            <w:rStyle w:val="Hypertextovodkaz"/>
            <w:rFonts w:cs="Arial"/>
            <w:color w:val="auto"/>
            <w:u w:val="none"/>
          </w:rPr>
          <w:t>https://geoportal.kraj-jihocesky.gov.cz/portal/media/Stary_portal/metodiky/zm1_metodikypokyn_3_scf_13052019.pdf</w:t>
        </w:r>
      </w:hyperlink>
      <w:r w:rsidRPr="00D12FD9">
        <w:rPr>
          <w:rFonts w:cs="Arial"/>
        </w:rPr>
        <w:t>)</w:t>
      </w:r>
      <w:r w:rsidR="007D2603" w:rsidRPr="00D12FD9">
        <w:rPr>
          <w:rFonts w:cs="Arial"/>
        </w:rPr>
        <w:t xml:space="preserve"> a dle </w:t>
      </w:r>
      <w:r w:rsidR="00E8763A" w:rsidRPr="00D12FD9">
        <w:rPr>
          <w:rFonts w:cs="Arial"/>
        </w:rPr>
        <w:t>§ 21a a § 21b vyhlášky č. 500/2006 Sb. v platném znění.</w:t>
      </w:r>
    </w:p>
    <w:p w14:paraId="38AB641A" w14:textId="77777777" w:rsidR="007A2587" w:rsidRPr="00FE3CA9" w:rsidRDefault="007A2587" w:rsidP="006B718E">
      <w:pPr>
        <w:pStyle w:val="Odstavecseseznamem"/>
        <w:numPr>
          <w:ilvl w:val="0"/>
          <w:numId w:val="5"/>
        </w:numPr>
        <w:rPr>
          <w:rFonts w:cs="Arial"/>
        </w:rPr>
      </w:pPr>
      <w:r w:rsidRPr="00D12FD9">
        <w:rPr>
          <w:rFonts w:cs="Arial"/>
        </w:rPr>
        <w:t xml:space="preserve">Zhotovitel provede dílo na své nebezpečí, v požadovaném termínu </w:t>
      </w:r>
      <w:r w:rsidRPr="00FE3CA9">
        <w:rPr>
          <w:rFonts w:cs="Arial"/>
        </w:rPr>
        <w:t>a kvalitě, za cenu smluvenou v čl. VI. této smlouvy.</w:t>
      </w:r>
    </w:p>
    <w:p w14:paraId="222C0C51" w14:textId="77777777" w:rsidR="007A2587" w:rsidRPr="00FE3CA9" w:rsidRDefault="00355E6A" w:rsidP="006B718E">
      <w:pPr>
        <w:pStyle w:val="Odstavecseseznamem"/>
        <w:numPr>
          <w:ilvl w:val="0"/>
          <w:numId w:val="5"/>
        </w:numPr>
        <w:rPr>
          <w:rFonts w:cs="Arial"/>
        </w:rPr>
      </w:pPr>
      <w:r w:rsidRPr="00FE3CA9">
        <w:rPr>
          <w:rFonts w:cs="Arial"/>
        </w:rPr>
        <w:t>Dodržení topologické čistoty vektorové kresby bude kontrolováno a případné nedodržení může být předmětem reklamace.</w:t>
      </w:r>
    </w:p>
    <w:p w14:paraId="0EE15539" w14:textId="77777777" w:rsidR="003D7748" w:rsidRPr="00766E20" w:rsidRDefault="003D7748" w:rsidP="0098299D">
      <w:pPr>
        <w:autoSpaceDE w:val="0"/>
        <w:autoSpaceDN w:val="0"/>
        <w:adjustRightInd w:val="0"/>
        <w:jc w:val="center"/>
        <w:rPr>
          <w:rFonts w:ascii="Arial" w:hAnsi="Arial" w:cs="Arial"/>
          <w:b/>
          <w:bCs/>
          <w:sz w:val="20"/>
        </w:rPr>
      </w:pPr>
    </w:p>
    <w:p w14:paraId="758F1E5B" w14:textId="77777777" w:rsidR="00633A9B" w:rsidRPr="00766E20" w:rsidRDefault="00633A9B" w:rsidP="003D7748">
      <w:pPr>
        <w:autoSpaceDE w:val="0"/>
        <w:autoSpaceDN w:val="0"/>
        <w:adjustRightInd w:val="0"/>
        <w:jc w:val="center"/>
        <w:rPr>
          <w:rFonts w:ascii="Arial" w:hAnsi="Arial" w:cs="Arial"/>
          <w:b/>
          <w:bCs/>
          <w:sz w:val="20"/>
        </w:rPr>
      </w:pPr>
    </w:p>
    <w:p w14:paraId="0E8C812C" w14:textId="77777777" w:rsidR="003D7748" w:rsidRPr="00766E20" w:rsidRDefault="003D7748" w:rsidP="003D7748">
      <w:pPr>
        <w:autoSpaceDE w:val="0"/>
        <w:autoSpaceDN w:val="0"/>
        <w:adjustRightInd w:val="0"/>
        <w:jc w:val="center"/>
        <w:rPr>
          <w:rFonts w:ascii="Arial" w:hAnsi="Arial" w:cs="Arial"/>
          <w:b/>
          <w:bCs/>
          <w:sz w:val="20"/>
        </w:rPr>
      </w:pPr>
    </w:p>
    <w:p w14:paraId="3F442F0E" w14:textId="77777777" w:rsidR="000700CB" w:rsidRPr="00766E20" w:rsidRDefault="007E6E31" w:rsidP="003D7748">
      <w:pPr>
        <w:autoSpaceDE w:val="0"/>
        <w:autoSpaceDN w:val="0"/>
        <w:adjustRightInd w:val="0"/>
        <w:jc w:val="center"/>
        <w:rPr>
          <w:rFonts w:ascii="Arial" w:hAnsi="Arial" w:cs="Arial"/>
          <w:b/>
          <w:bCs/>
          <w:sz w:val="20"/>
        </w:rPr>
      </w:pPr>
      <w:r w:rsidRPr="00766E20">
        <w:rPr>
          <w:rFonts w:ascii="Arial" w:hAnsi="Arial" w:cs="Arial"/>
          <w:b/>
          <w:bCs/>
          <w:sz w:val="20"/>
        </w:rPr>
        <w:t>VIII</w:t>
      </w:r>
      <w:r w:rsidR="000700CB" w:rsidRPr="00766E20">
        <w:rPr>
          <w:rFonts w:ascii="Arial" w:hAnsi="Arial" w:cs="Arial"/>
          <w:b/>
          <w:bCs/>
          <w:sz w:val="20"/>
        </w:rPr>
        <w:t>.</w:t>
      </w:r>
    </w:p>
    <w:p w14:paraId="35CDFD29" w14:textId="77777777" w:rsidR="000700CB" w:rsidRPr="00766E20" w:rsidRDefault="000700CB" w:rsidP="003D7748">
      <w:pPr>
        <w:autoSpaceDE w:val="0"/>
        <w:autoSpaceDN w:val="0"/>
        <w:adjustRightInd w:val="0"/>
        <w:jc w:val="center"/>
        <w:rPr>
          <w:rFonts w:ascii="Arial" w:hAnsi="Arial" w:cs="Arial"/>
          <w:b/>
          <w:bCs/>
          <w:sz w:val="20"/>
        </w:rPr>
      </w:pPr>
      <w:r w:rsidRPr="00766E20">
        <w:rPr>
          <w:rFonts w:ascii="Arial" w:hAnsi="Arial" w:cs="Arial"/>
          <w:b/>
          <w:bCs/>
          <w:sz w:val="20"/>
        </w:rPr>
        <w:t>SMLUVNÍ ZÁVAZKY OBJEDNATELE</w:t>
      </w:r>
    </w:p>
    <w:p w14:paraId="3A75D5E7" w14:textId="77777777" w:rsidR="003D7748" w:rsidRPr="00766E20" w:rsidRDefault="003D7748" w:rsidP="003D7748">
      <w:pPr>
        <w:autoSpaceDE w:val="0"/>
        <w:autoSpaceDN w:val="0"/>
        <w:adjustRightInd w:val="0"/>
        <w:jc w:val="center"/>
        <w:rPr>
          <w:rFonts w:ascii="Arial" w:hAnsi="Arial" w:cs="Arial"/>
          <w:b/>
          <w:bCs/>
          <w:sz w:val="20"/>
        </w:rPr>
      </w:pPr>
    </w:p>
    <w:p w14:paraId="559BC7BF" w14:textId="77777777" w:rsidR="000700CB" w:rsidRPr="00766E20" w:rsidRDefault="000700CB" w:rsidP="006B718E">
      <w:pPr>
        <w:numPr>
          <w:ilvl w:val="0"/>
          <w:numId w:val="4"/>
        </w:numPr>
        <w:jc w:val="both"/>
        <w:rPr>
          <w:rFonts w:ascii="Arial" w:hAnsi="Arial" w:cs="Arial"/>
          <w:sz w:val="20"/>
        </w:rPr>
      </w:pPr>
      <w:r w:rsidRPr="00766E20">
        <w:rPr>
          <w:rFonts w:ascii="Arial" w:hAnsi="Arial" w:cs="Arial"/>
          <w:sz w:val="20"/>
        </w:rPr>
        <w:t>Objednatel poskytne zhotoviteli veškerou součinnost, zejména písemné, mapové a jiné plánovací podklady s aktuálním obsahem v digitální podobě, potřebné k provedení díla, pokud je má k dispozici.</w:t>
      </w:r>
    </w:p>
    <w:p w14:paraId="544AD981" w14:textId="77777777" w:rsidR="000700CB" w:rsidRPr="00766E20" w:rsidRDefault="000700CB" w:rsidP="006B718E">
      <w:pPr>
        <w:numPr>
          <w:ilvl w:val="0"/>
          <w:numId w:val="4"/>
        </w:numPr>
        <w:jc w:val="both"/>
        <w:rPr>
          <w:rFonts w:ascii="Arial" w:hAnsi="Arial" w:cs="Arial"/>
          <w:sz w:val="20"/>
        </w:rPr>
      </w:pPr>
      <w:r w:rsidRPr="00766E20">
        <w:rPr>
          <w:rFonts w:ascii="Arial" w:hAnsi="Arial" w:cs="Arial"/>
          <w:sz w:val="20"/>
        </w:rPr>
        <w:t>Objednatel se zavazuje, že v průběhu provádění díla bude se zhotovitelem spolupracovat při získávání podkladů od jiných právnických osob a že mu poskytne všechny dostupné informace potřebné k řádnému ukončení a předání díla.</w:t>
      </w:r>
    </w:p>
    <w:p w14:paraId="56871203" w14:textId="7AEA6D30" w:rsidR="000700CB" w:rsidRPr="001713AC" w:rsidRDefault="00016BA1" w:rsidP="006B718E">
      <w:pPr>
        <w:numPr>
          <w:ilvl w:val="0"/>
          <w:numId w:val="4"/>
        </w:numPr>
        <w:jc w:val="both"/>
        <w:rPr>
          <w:rFonts w:ascii="Arial" w:hAnsi="Arial" w:cs="Arial"/>
          <w:sz w:val="20"/>
        </w:rPr>
      </w:pPr>
      <w:r w:rsidRPr="00766E20">
        <w:rPr>
          <w:rFonts w:ascii="Arial" w:hAnsi="Arial" w:cs="Arial"/>
          <w:sz w:val="20"/>
        </w:rPr>
        <w:t>Objednatel poskytne zhotoviteli Ú</w:t>
      </w:r>
      <w:r w:rsidR="007025CF" w:rsidRPr="00766E20">
        <w:rPr>
          <w:rFonts w:ascii="Arial" w:hAnsi="Arial" w:cs="Arial"/>
          <w:sz w:val="20"/>
        </w:rPr>
        <w:t>plné znění úze</w:t>
      </w:r>
      <w:r w:rsidR="00001435">
        <w:rPr>
          <w:rFonts w:ascii="Arial" w:hAnsi="Arial" w:cs="Arial"/>
          <w:sz w:val="20"/>
        </w:rPr>
        <w:t xml:space="preserve">mního plánu Třeboň </w:t>
      </w:r>
      <w:r w:rsidR="00001435" w:rsidRPr="001713AC">
        <w:rPr>
          <w:rFonts w:ascii="Arial" w:hAnsi="Arial" w:cs="Arial"/>
          <w:sz w:val="20"/>
        </w:rPr>
        <w:t>po zm</w:t>
      </w:r>
      <w:r w:rsidR="00800233">
        <w:rPr>
          <w:rFonts w:ascii="Arial" w:hAnsi="Arial" w:cs="Arial"/>
          <w:sz w:val="20"/>
        </w:rPr>
        <w:t xml:space="preserve">ěně </w:t>
      </w:r>
      <w:r w:rsidR="00C446C1" w:rsidRPr="001713AC">
        <w:rPr>
          <w:rFonts w:ascii="Arial" w:hAnsi="Arial" w:cs="Arial"/>
          <w:sz w:val="20"/>
        </w:rPr>
        <w:t>č.</w:t>
      </w:r>
      <w:r w:rsidR="00001435" w:rsidRPr="001713AC">
        <w:rPr>
          <w:rFonts w:ascii="Arial" w:hAnsi="Arial" w:cs="Arial"/>
          <w:sz w:val="20"/>
        </w:rPr>
        <w:t xml:space="preserve"> 5</w:t>
      </w:r>
      <w:r w:rsidR="007025CF" w:rsidRPr="001713AC">
        <w:rPr>
          <w:rFonts w:ascii="Arial" w:hAnsi="Arial" w:cs="Arial"/>
          <w:sz w:val="20"/>
        </w:rPr>
        <w:t xml:space="preserve"> topologicky čisté ve formátech ESRI</w:t>
      </w:r>
      <w:r w:rsidR="000700CB" w:rsidRPr="001713AC">
        <w:rPr>
          <w:rFonts w:ascii="Arial" w:hAnsi="Arial" w:cs="Arial"/>
          <w:sz w:val="20"/>
        </w:rPr>
        <w:t>.</w:t>
      </w:r>
      <w:r w:rsidR="007025CF" w:rsidRPr="001713AC">
        <w:rPr>
          <w:rFonts w:ascii="Arial" w:hAnsi="Arial" w:cs="Arial"/>
          <w:sz w:val="20"/>
        </w:rPr>
        <w:t xml:space="preserve"> Textovou část</w:t>
      </w:r>
      <w:r w:rsidR="00B53B3E">
        <w:rPr>
          <w:rFonts w:ascii="Arial" w:hAnsi="Arial" w:cs="Arial"/>
          <w:sz w:val="20"/>
        </w:rPr>
        <w:t xml:space="preserve"> ve formátu </w:t>
      </w:r>
      <w:r w:rsidR="00E724ED" w:rsidRPr="001713AC">
        <w:rPr>
          <w:rFonts w:ascii="Arial" w:hAnsi="Arial" w:cs="Arial"/>
          <w:sz w:val="20"/>
        </w:rPr>
        <w:t>.docx.</w:t>
      </w:r>
      <w:r w:rsidR="000700CB" w:rsidRPr="001713AC">
        <w:rPr>
          <w:rFonts w:ascii="Arial" w:hAnsi="Arial" w:cs="Arial"/>
          <w:sz w:val="20"/>
        </w:rPr>
        <w:t xml:space="preserve"> </w:t>
      </w:r>
      <w:r w:rsidR="007025CF" w:rsidRPr="001713AC">
        <w:rPr>
          <w:rFonts w:ascii="Arial" w:hAnsi="Arial" w:cs="Arial"/>
          <w:sz w:val="20"/>
        </w:rPr>
        <w:t>O</w:t>
      </w:r>
      <w:r w:rsidR="000700CB" w:rsidRPr="001713AC">
        <w:rPr>
          <w:rFonts w:ascii="Arial" w:hAnsi="Arial" w:cs="Arial"/>
          <w:sz w:val="20"/>
        </w:rPr>
        <w:t>statní nezbytné podklady si obstará zhotovitel v rámci zakázky.</w:t>
      </w:r>
    </w:p>
    <w:p w14:paraId="16CAE95D" w14:textId="371483A9" w:rsidR="00B421D6" w:rsidRPr="00766E20" w:rsidRDefault="00B421D6" w:rsidP="00B421D6">
      <w:pPr>
        <w:numPr>
          <w:ilvl w:val="0"/>
          <w:numId w:val="4"/>
        </w:numPr>
        <w:jc w:val="both"/>
        <w:rPr>
          <w:rFonts w:ascii="Arial" w:hAnsi="Arial" w:cs="Arial"/>
          <w:sz w:val="20"/>
        </w:rPr>
      </w:pPr>
      <w:r w:rsidRPr="00766E20">
        <w:rPr>
          <w:rFonts w:ascii="Arial" w:hAnsi="Arial" w:cs="Arial"/>
          <w:sz w:val="20"/>
        </w:rPr>
        <w:t>Podkladová data si zhotovi</w:t>
      </w:r>
      <w:r w:rsidR="00A343D5">
        <w:rPr>
          <w:rFonts w:ascii="Arial" w:hAnsi="Arial" w:cs="Arial"/>
          <w:sz w:val="20"/>
        </w:rPr>
        <w:t>tel obstará sám z geoportálu Jihočeského</w:t>
      </w:r>
      <w:r w:rsidRPr="00766E20">
        <w:rPr>
          <w:rFonts w:ascii="Arial" w:hAnsi="Arial" w:cs="Arial"/>
          <w:sz w:val="20"/>
        </w:rPr>
        <w:t xml:space="preserve"> kraje. To samé platí o katastrální mapě. Za tímto účelem zhotovitel obdrží potvrzení o zakázce od objednavatele.</w:t>
      </w:r>
    </w:p>
    <w:p w14:paraId="01675A53" w14:textId="5A714BA0" w:rsidR="000700CB" w:rsidRDefault="000700CB" w:rsidP="001E54E8">
      <w:pPr>
        <w:numPr>
          <w:ilvl w:val="0"/>
          <w:numId w:val="4"/>
        </w:numPr>
        <w:spacing w:after="200" w:line="276" w:lineRule="auto"/>
        <w:jc w:val="both"/>
        <w:rPr>
          <w:rFonts w:ascii="Arial" w:hAnsi="Arial" w:cs="Arial"/>
          <w:sz w:val="20"/>
        </w:rPr>
      </w:pPr>
      <w:r w:rsidRPr="00766E20">
        <w:rPr>
          <w:rFonts w:ascii="Arial" w:hAnsi="Arial" w:cs="Arial"/>
          <w:sz w:val="20"/>
        </w:rPr>
        <w:t>Objednatel předá zhotoviteli podklady výslovně uvedené v</w:t>
      </w:r>
      <w:r w:rsidR="00243A66">
        <w:rPr>
          <w:rFonts w:ascii="Arial" w:hAnsi="Arial" w:cs="Arial"/>
          <w:sz w:val="20"/>
        </w:rPr>
        <w:t xml:space="preserve"> čl. </w:t>
      </w:r>
      <w:r w:rsidRPr="00766E20">
        <w:rPr>
          <w:rFonts w:ascii="Arial" w:hAnsi="Arial" w:cs="Arial"/>
          <w:sz w:val="20"/>
        </w:rPr>
        <w:t>VIII</w:t>
      </w:r>
      <w:r w:rsidR="00243A66">
        <w:rPr>
          <w:rFonts w:ascii="Arial" w:hAnsi="Arial" w:cs="Arial"/>
          <w:sz w:val="20"/>
        </w:rPr>
        <w:t xml:space="preserve"> odst. 3</w:t>
      </w:r>
      <w:r w:rsidRPr="00766E20">
        <w:rPr>
          <w:rFonts w:ascii="Arial" w:hAnsi="Arial" w:cs="Arial"/>
          <w:sz w:val="20"/>
        </w:rPr>
        <w:t xml:space="preserve"> nejpozději do 14 dnů od uzavření této smlouvy, nedohodne-li se zhotovitelem jinak.</w:t>
      </w:r>
    </w:p>
    <w:p w14:paraId="78352023" w14:textId="77777777" w:rsidR="00820C09" w:rsidRDefault="00820C09" w:rsidP="00820C09">
      <w:pPr>
        <w:jc w:val="both"/>
        <w:rPr>
          <w:rFonts w:ascii="Arial" w:hAnsi="Arial" w:cs="Arial"/>
          <w:sz w:val="20"/>
        </w:rPr>
      </w:pPr>
    </w:p>
    <w:p w14:paraId="291ED421" w14:textId="77777777" w:rsidR="00820C09" w:rsidRDefault="00820C09" w:rsidP="00820C09">
      <w:pPr>
        <w:jc w:val="both"/>
        <w:rPr>
          <w:rFonts w:ascii="Arial" w:hAnsi="Arial" w:cs="Arial"/>
          <w:sz w:val="20"/>
        </w:rPr>
      </w:pPr>
    </w:p>
    <w:p w14:paraId="65C6E9DB" w14:textId="77777777" w:rsidR="00820C09" w:rsidRPr="00766E20" w:rsidRDefault="00820C09" w:rsidP="00820C09">
      <w:pPr>
        <w:jc w:val="both"/>
        <w:rPr>
          <w:rFonts w:ascii="Arial" w:hAnsi="Arial" w:cs="Arial"/>
          <w:sz w:val="20"/>
        </w:rPr>
      </w:pPr>
    </w:p>
    <w:p w14:paraId="7500C4D7" w14:textId="77777777" w:rsidR="00706454" w:rsidRPr="00766E20" w:rsidRDefault="007E6E31" w:rsidP="003D7748">
      <w:pPr>
        <w:autoSpaceDE w:val="0"/>
        <w:autoSpaceDN w:val="0"/>
        <w:adjustRightInd w:val="0"/>
        <w:jc w:val="center"/>
        <w:rPr>
          <w:rFonts w:ascii="Arial" w:hAnsi="Arial" w:cs="Arial"/>
          <w:b/>
          <w:bCs/>
          <w:sz w:val="20"/>
        </w:rPr>
      </w:pPr>
      <w:r w:rsidRPr="00766E20">
        <w:rPr>
          <w:rFonts w:ascii="Arial" w:hAnsi="Arial" w:cs="Arial"/>
          <w:b/>
          <w:bCs/>
          <w:sz w:val="20"/>
        </w:rPr>
        <w:t>I</w:t>
      </w:r>
      <w:r w:rsidR="00706454" w:rsidRPr="00766E20">
        <w:rPr>
          <w:rFonts w:ascii="Arial" w:hAnsi="Arial" w:cs="Arial"/>
          <w:b/>
          <w:bCs/>
          <w:sz w:val="20"/>
        </w:rPr>
        <w:t>X.</w:t>
      </w:r>
    </w:p>
    <w:p w14:paraId="398C7022" w14:textId="77777777" w:rsidR="00706454" w:rsidRPr="00766E20" w:rsidRDefault="00706454" w:rsidP="003D7748">
      <w:pPr>
        <w:autoSpaceDE w:val="0"/>
        <w:autoSpaceDN w:val="0"/>
        <w:adjustRightInd w:val="0"/>
        <w:jc w:val="center"/>
        <w:rPr>
          <w:rFonts w:ascii="Arial" w:hAnsi="Arial" w:cs="Arial"/>
          <w:b/>
          <w:bCs/>
          <w:caps/>
          <w:sz w:val="20"/>
        </w:rPr>
      </w:pPr>
      <w:r w:rsidRPr="00766E20">
        <w:rPr>
          <w:rFonts w:ascii="Arial" w:hAnsi="Arial" w:cs="Arial"/>
          <w:b/>
          <w:bCs/>
          <w:caps/>
          <w:sz w:val="20"/>
        </w:rPr>
        <w:t>SMLUVNÍ ZÁVAZKY zhotovitele</w:t>
      </w:r>
    </w:p>
    <w:p w14:paraId="5BB68950" w14:textId="77777777" w:rsidR="00706454" w:rsidRPr="00766E20" w:rsidRDefault="00706454" w:rsidP="003D7748">
      <w:pPr>
        <w:autoSpaceDE w:val="0"/>
        <w:autoSpaceDN w:val="0"/>
        <w:adjustRightInd w:val="0"/>
        <w:jc w:val="center"/>
        <w:rPr>
          <w:rFonts w:ascii="Arial" w:hAnsi="Arial" w:cs="Arial"/>
          <w:b/>
          <w:bCs/>
          <w:sz w:val="20"/>
        </w:rPr>
      </w:pPr>
    </w:p>
    <w:p w14:paraId="04BEAE6A" w14:textId="7D49A4BE" w:rsidR="00706454" w:rsidRPr="00766E20" w:rsidRDefault="00706454" w:rsidP="006B718E">
      <w:pPr>
        <w:numPr>
          <w:ilvl w:val="0"/>
          <w:numId w:val="9"/>
        </w:numPr>
        <w:jc w:val="both"/>
        <w:rPr>
          <w:rFonts w:ascii="Arial" w:hAnsi="Arial" w:cs="Arial"/>
          <w:sz w:val="20"/>
        </w:rPr>
      </w:pPr>
      <w:r w:rsidRPr="00766E20">
        <w:rPr>
          <w:rFonts w:ascii="Arial" w:hAnsi="Arial" w:cs="Arial"/>
          <w:sz w:val="20"/>
        </w:rPr>
        <w:t>Zhotovitel je povinen zajistit účast projektanta odpovědného za provádění díla na veřejn</w:t>
      </w:r>
      <w:r w:rsidR="00016BA1" w:rsidRPr="00766E20">
        <w:rPr>
          <w:rFonts w:ascii="Arial" w:hAnsi="Arial" w:cs="Arial"/>
          <w:sz w:val="20"/>
        </w:rPr>
        <w:t>ých</w:t>
      </w:r>
      <w:r w:rsidRPr="00766E20">
        <w:rPr>
          <w:rFonts w:ascii="Arial" w:hAnsi="Arial" w:cs="Arial"/>
          <w:sz w:val="20"/>
        </w:rPr>
        <w:t xml:space="preserve"> projednání</w:t>
      </w:r>
      <w:r w:rsidR="00016BA1" w:rsidRPr="00766E20">
        <w:rPr>
          <w:rFonts w:ascii="Arial" w:hAnsi="Arial" w:cs="Arial"/>
          <w:sz w:val="20"/>
        </w:rPr>
        <w:t>ch o</w:t>
      </w:r>
      <w:r w:rsidRPr="00766E20">
        <w:rPr>
          <w:rFonts w:ascii="Arial" w:hAnsi="Arial" w:cs="Arial"/>
          <w:sz w:val="20"/>
        </w:rPr>
        <w:t xml:space="preserve"> návrhu </w:t>
      </w:r>
      <w:r w:rsidR="00C358BE" w:rsidRPr="00766E20">
        <w:rPr>
          <w:rFonts w:ascii="Arial" w:hAnsi="Arial" w:cs="Arial"/>
          <w:sz w:val="20"/>
        </w:rPr>
        <w:t>Změny</w:t>
      </w:r>
      <w:r w:rsidRPr="00766E20">
        <w:rPr>
          <w:rFonts w:ascii="Arial" w:hAnsi="Arial" w:cs="Arial"/>
          <w:sz w:val="20"/>
        </w:rPr>
        <w:t>, a dále na jednáních rady města či zastupitelstva města Třeboň</w:t>
      </w:r>
      <w:r w:rsidR="002E37EF" w:rsidRPr="00766E20">
        <w:rPr>
          <w:rFonts w:ascii="Arial" w:hAnsi="Arial" w:cs="Arial"/>
          <w:sz w:val="20"/>
        </w:rPr>
        <w:t>, popř. na smírných jednáních při pořizování Změny</w:t>
      </w:r>
      <w:r w:rsidRPr="00766E20">
        <w:rPr>
          <w:rFonts w:ascii="Arial" w:hAnsi="Arial" w:cs="Arial"/>
          <w:sz w:val="20"/>
        </w:rPr>
        <w:t>. Termín jednání, na němž je objednatelem vyžadována účast projektanta zhotovitele, je objednatel povinen oznámit zhotoviteli na adresu jeho sídla vždy minimálně 7 dnů předem, a to písemně na adresu sídla zhotovitele.</w:t>
      </w:r>
    </w:p>
    <w:p w14:paraId="2235BEA6" w14:textId="77777777" w:rsidR="00706454" w:rsidRPr="00766E20" w:rsidRDefault="00706454" w:rsidP="006B718E">
      <w:pPr>
        <w:numPr>
          <w:ilvl w:val="0"/>
          <w:numId w:val="9"/>
        </w:numPr>
        <w:jc w:val="both"/>
        <w:rPr>
          <w:rFonts w:ascii="Arial" w:hAnsi="Arial" w:cs="Arial"/>
          <w:sz w:val="20"/>
        </w:rPr>
      </w:pPr>
      <w:r w:rsidRPr="00766E20">
        <w:rPr>
          <w:rFonts w:ascii="Arial" w:hAnsi="Arial" w:cs="Arial"/>
          <w:sz w:val="20"/>
        </w:rPr>
        <w:t>Zhotovitel se touto smlouvou zavazuje vedle povinností sjednaných v jiných článcích této smlouvy:</w:t>
      </w:r>
    </w:p>
    <w:p w14:paraId="02DFAB3E" w14:textId="77777777" w:rsidR="00706454" w:rsidRPr="00766E20" w:rsidRDefault="00706454" w:rsidP="006B718E">
      <w:pPr>
        <w:pStyle w:val="Odstavecseseznamem"/>
        <w:numPr>
          <w:ilvl w:val="0"/>
          <w:numId w:val="6"/>
        </w:numPr>
        <w:autoSpaceDE w:val="0"/>
        <w:autoSpaceDN w:val="0"/>
        <w:adjustRightInd w:val="0"/>
        <w:spacing w:after="0"/>
        <w:ind w:left="1094" w:hanging="357"/>
        <w:rPr>
          <w:rFonts w:cs="Arial"/>
        </w:rPr>
      </w:pPr>
      <w:r w:rsidRPr="00766E20">
        <w:rPr>
          <w:rFonts w:cs="Arial"/>
        </w:rPr>
        <w:t>provádět dílo s odbornou péčí v souladu s touto smlouvou, s platnými technickými předpisy a se zájmy objednavatele, které jsou mu známy,</w:t>
      </w:r>
    </w:p>
    <w:p w14:paraId="59B92132" w14:textId="77777777" w:rsidR="00706454" w:rsidRPr="00766E20" w:rsidRDefault="00706454" w:rsidP="006B718E">
      <w:pPr>
        <w:pStyle w:val="Odstavecseseznamem"/>
        <w:numPr>
          <w:ilvl w:val="0"/>
          <w:numId w:val="6"/>
        </w:numPr>
        <w:autoSpaceDE w:val="0"/>
        <w:autoSpaceDN w:val="0"/>
        <w:adjustRightInd w:val="0"/>
        <w:spacing w:after="0"/>
        <w:ind w:left="1094" w:hanging="357"/>
        <w:rPr>
          <w:rFonts w:cs="Arial"/>
        </w:rPr>
      </w:pPr>
      <w:r w:rsidRPr="00766E20">
        <w:rPr>
          <w:rFonts w:cs="Arial"/>
        </w:rPr>
        <w:t>informovat objednatele bez zbytečného odkladu o všech skutečnostech a okolnostech, které by mohly mít vliv na provádění díla, práva, povinnosti a zájmy objednatele související s předmětem díla,</w:t>
      </w:r>
    </w:p>
    <w:p w14:paraId="2E3B536F" w14:textId="77777777" w:rsidR="00706454" w:rsidRPr="00766E20" w:rsidRDefault="00706454" w:rsidP="006B718E">
      <w:pPr>
        <w:pStyle w:val="Odstavecseseznamem"/>
        <w:numPr>
          <w:ilvl w:val="0"/>
          <w:numId w:val="6"/>
        </w:numPr>
        <w:autoSpaceDE w:val="0"/>
        <w:autoSpaceDN w:val="0"/>
        <w:adjustRightInd w:val="0"/>
        <w:spacing w:after="0"/>
        <w:ind w:left="1094" w:hanging="357"/>
        <w:rPr>
          <w:rFonts w:cs="Arial"/>
        </w:rPr>
      </w:pPr>
      <w:r w:rsidRPr="00766E20">
        <w:rPr>
          <w:rFonts w:cs="Arial"/>
        </w:rPr>
        <w:t>v případě skryté překážky, případně v průběhu provádění díla zjištěné, nepředvídané skutečnosti související s prováděním díla a ve spolupráci s objednatelem rozhodnout o dalším postupu prací,</w:t>
      </w:r>
    </w:p>
    <w:p w14:paraId="34FC92C1" w14:textId="77777777" w:rsidR="003D7748" w:rsidRPr="00766E20" w:rsidRDefault="003D7748" w:rsidP="003D7748">
      <w:pPr>
        <w:autoSpaceDE w:val="0"/>
        <w:autoSpaceDN w:val="0"/>
        <w:adjustRightInd w:val="0"/>
        <w:jc w:val="center"/>
        <w:rPr>
          <w:rFonts w:ascii="Arial" w:hAnsi="Arial" w:cs="Arial"/>
          <w:b/>
          <w:bCs/>
          <w:sz w:val="20"/>
        </w:rPr>
      </w:pPr>
    </w:p>
    <w:p w14:paraId="5896D040" w14:textId="77777777" w:rsidR="007A2587" w:rsidRPr="00766E20" w:rsidRDefault="007A2587" w:rsidP="003D7748">
      <w:pPr>
        <w:autoSpaceDE w:val="0"/>
        <w:autoSpaceDN w:val="0"/>
        <w:adjustRightInd w:val="0"/>
        <w:jc w:val="center"/>
        <w:rPr>
          <w:rFonts w:ascii="Arial" w:hAnsi="Arial" w:cs="Arial"/>
          <w:b/>
          <w:bCs/>
          <w:sz w:val="20"/>
        </w:rPr>
      </w:pPr>
    </w:p>
    <w:p w14:paraId="2CC014CC" w14:textId="77777777" w:rsidR="001E54E8" w:rsidRPr="00766E20" w:rsidRDefault="001E54E8" w:rsidP="003D7748">
      <w:pPr>
        <w:autoSpaceDE w:val="0"/>
        <w:autoSpaceDN w:val="0"/>
        <w:adjustRightInd w:val="0"/>
        <w:jc w:val="center"/>
        <w:rPr>
          <w:rFonts w:ascii="Arial" w:hAnsi="Arial" w:cs="Arial"/>
          <w:b/>
          <w:bCs/>
          <w:sz w:val="20"/>
        </w:rPr>
      </w:pPr>
    </w:p>
    <w:p w14:paraId="5FEA9F03" w14:textId="77777777" w:rsidR="00706454" w:rsidRPr="00766E20" w:rsidRDefault="007E6E31" w:rsidP="00706454">
      <w:pPr>
        <w:autoSpaceDE w:val="0"/>
        <w:autoSpaceDN w:val="0"/>
        <w:adjustRightInd w:val="0"/>
        <w:jc w:val="center"/>
        <w:rPr>
          <w:rFonts w:ascii="Arial" w:hAnsi="Arial" w:cs="Arial"/>
          <w:b/>
          <w:bCs/>
          <w:sz w:val="20"/>
        </w:rPr>
      </w:pPr>
      <w:r w:rsidRPr="00766E20">
        <w:rPr>
          <w:rFonts w:ascii="Arial" w:hAnsi="Arial" w:cs="Arial"/>
          <w:b/>
          <w:bCs/>
          <w:sz w:val="20"/>
        </w:rPr>
        <w:t>X</w:t>
      </w:r>
      <w:r w:rsidR="00706454" w:rsidRPr="00766E20">
        <w:rPr>
          <w:rFonts w:ascii="Arial" w:hAnsi="Arial" w:cs="Arial"/>
          <w:b/>
          <w:bCs/>
          <w:sz w:val="20"/>
        </w:rPr>
        <w:t>.</w:t>
      </w:r>
    </w:p>
    <w:p w14:paraId="46E32C2D" w14:textId="77777777" w:rsidR="00706454" w:rsidRPr="00766E20" w:rsidRDefault="00706454" w:rsidP="00706454">
      <w:pPr>
        <w:autoSpaceDE w:val="0"/>
        <w:autoSpaceDN w:val="0"/>
        <w:adjustRightInd w:val="0"/>
        <w:jc w:val="center"/>
        <w:rPr>
          <w:rFonts w:ascii="Arial" w:hAnsi="Arial" w:cs="Arial"/>
          <w:b/>
          <w:bCs/>
          <w:sz w:val="20"/>
        </w:rPr>
      </w:pPr>
      <w:r w:rsidRPr="00766E20">
        <w:rPr>
          <w:rFonts w:ascii="Arial" w:hAnsi="Arial" w:cs="Arial"/>
          <w:b/>
          <w:bCs/>
          <w:sz w:val="20"/>
        </w:rPr>
        <w:t>PŘEDÁNÍ PŘEDMĚTU DÍLA</w:t>
      </w:r>
    </w:p>
    <w:p w14:paraId="14229E61" w14:textId="77777777" w:rsidR="00706454" w:rsidRPr="00766E20" w:rsidRDefault="00706454" w:rsidP="00706454">
      <w:pPr>
        <w:autoSpaceDE w:val="0"/>
        <w:autoSpaceDN w:val="0"/>
        <w:adjustRightInd w:val="0"/>
        <w:jc w:val="center"/>
        <w:rPr>
          <w:rFonts w:ascii="Arial" w:hAnsi="Arial" w:cs="Arial"/>
          <w:b/>
          <w:bCs/>
          <w:sz w:val="20"/>
        </w:rPr>
      </w:pPr>
    </w:p>
    <w:p w14:paraId="0F22B586" w14:textId="77777777" w:rsidR="00706454" w:rsidRPr="00766E20" w:rsidRDefault="00706454" w:rsidP="006B718E">
      <w:pPr>
        <w:numPr>
          <w:ilvl w:val="0"/>
          <w:numId w:val="10"/>
        </w:numPr>
        <w:jc w:val="both"/>
        <w:rPr>
          <w:rFonts w:ascii="Arial" w:hAnsi="Arial" w:cs="Arial"/>
          <w:sz w:val="20"/>
        </w:rPr>
      </w:pPr>
      <w:r w:rsidRPr="00766E20">
        <w:rPr>
          <w:rFonts w:ascii="Arial" w:hAnsi="Arial" w:cs="Arial"/>
          <w:sz w:val="20"/>
        </w:rPr>
        <w:t xml:space="preserve">Dílo bude dokončeno jeho řádným provedením a jeho předáním objednateli. Předání díla se uskuteční v sídle objednatele (MěÚ Třeboň, Palackého nám. 46/II). O předání a převzetí díla se sepíše mezi zhotovitelem a objednatelem </w:t>
      </w:r>
      <w:r w:rsidR="00826CE6" w:rsidRPr="00766E20">
        <w:rPr>
          <w:rFonts w:ascii="Arial" w:hAnsi="Arial" w:cs="Arial"/>
          <w:sz w:val="20"/>
        </w:rPr>
        <w:t>předávací protokol</w:t>
      </w:r>
      <w:r w:rsidRPr="00766E20">
        <w:rPr>
          <w:rFonts w:ascii="Arial" w:hAnsi="Arial" w:cs="Arial"/>
          <w:sz w:val="20"/>
        </w:rPr>
        <w:t>.</w:t>
      </w:r>
    </w:p>
    <w:p w14:paraId="419A97B1" w14:textId="7A5AA29A" w:rsidR="00706454" w:rsidRPr="00766E20" w:rsidRDefault="00706454" w:rsidP="006B718E">
      <w:pPr>
        <w:numPr>
          <w:ilvl w:val="0"/>
          <w:numId w:val="10"/>
        </w:numPr>
        <w:jc w:val="both"/>
        <w:rPr>
          <w:rFonts w:ascii="Arial" w:hAnsi="Arial" w:cs="Arial"/>
          <w:sz w:val="20"/>
        </w:rPr>
      </w:pPr>
      <w:r w:rsidRPr="00766E20">
        <w:rPr>
          <w:rFonts w:ascii="Arial" w:hAnsi="Arial" w:cs="Arial"/>
          <w:sz w:val="20"/>
        </w:rPr>
        <w:t>Zhotovitel je povinen za tímto účelem oznámit objednateli požadovaný ter</w:t>
      </w:r>
      <w:r w:rsidR="00A42162">
        <w:rPr>
          <w:rFonts w:ascii="Arial" w:hAnsi="Arial" w:cs="Arial"/>
          <w:sz w:val="20"/>
        </w:rPr>
        <w:t>mín předání díla nejméně 5 (pět)</w:t>
      </w:r>
      <w:r w:rsidRPr="00766E20">
        <w:rPr>
          <w:rFonts w:ascii="Arial" w:hAnsi="Arial" w:cs="Arial"/>
          <w:sz w:val="20"/>
        </w:rPr>
        <w:t xml:space="preserve"> pracovních dnů předem a objednatel je povinen se tohoto předání zúčastnit. Dílo se považuje za řádně provedené a objednatel není oprávněn odmítnout jeho převzetí, pokud je dílo bez vad.</w:t>
      </w:r>
    </w:p>
    <w:p w14:paraId="62BA3C1D" w14:textId="77777777" w:rsidR="00706454" w:rsidRPr="00766E20" w:rsidRDefault="00706454" w:rsidP="006B718E">
      <w:pPr>
        <w:numPr>
          <w:ilvl w:val="0"/>
          <w:numId w:val="10"/>
        </w:numPr>
        <w:jc w:val="both"/>
        <w:rPr>
          <w:rFonts w:ascii="Arial" w:hAnsi="Arial" w:cs="Arial"/>
          <w:sz w:val="20"/>
        </w:rPr>
      </w:pPr>
      <w:r w:rsidRPr="00766E20">
        <w:rPr>
          <w:rFonts w:ascii="Arial" w:hAnsi="Arial" w:cs="Arial"/>
          <w:sz w:val="20"/>
        </w:rPr>
        <w:t>Objednatel nemá právo odmítnout převzetí díla pro ojedinělé drobné vady, které samy o sobě ani ve spojení s jinými nebrání užívání díla funkčně nebo esteticky, ani jeho užívání podstatným způsobem neomezují. Pokud se zhotovitel rozhodne převzít dílo s ojedinělými drobnými vadami, které nebrání řádnému užívání díla, dohodne se v zápise lhůta k odstranění vad.</w:t>
      </w:r>
    </w:p>
    <w:p w14:paraId="1DA10412" w14:textId="77777777" w:rsidR="00706454" w:rsidRPr="00766E20" w:rsidRDefault="00826CE6" w:rsidP="006B718E">
      <w:pPr>
        <w:numPr>
          <w:ilvl w:val="0"/>
          <w:numId w:val="10"/>
        </w:numPr>
        <w:jc w:val="both"/>
        <w:rPr>
          <w:rFonts w:ascii="Arial" w:hAnsi="Arial" w:cs="Arial"/>
          <w:sz w:val="20"/>
        </w:rPr>
      </w:pPr>
      <w:r w:rsidRPr="00766E20">
        <w:rPr>
          <w:rFonts w:ascii="Arial" w:hAnsi="Arial" w:cs="Arial"/>
          <w:sz w:val="20"/>
        </w:rPr>
        <w:t>Dohodnutá</w:t>
      </w:r>
      <w:r w:rsidR="00706454" w:rsidRPr="00766E20">
        <w:rPr>
          <w:rFonts w:ascii="Arial" w:hAnsi="Arial" w:cs="Arial"/>
          <w:sz w:val="20"/>
        </w:rPr>
        <w:t xml:space="preserve"> </w:t>
      </w:r>
      <w:r w:rsidRPr="00766E20">
        <w:rPr>
          <w:rFonts w:ascii="Arial" w:hAnsi="Arial" w:cs="Arial"/>
          <w:sz w:val="20"/>
        </w:rPr>
        <w:t xml:space="preserve">projektová dokumentace </w:t>
      </w:r>
      <w:r w:rsidR="00706454" w:rsidRPr="00766E20">
        <w:rPr>
          <w:rFonts w:ascii="Arial" w:hAnsi="Arial" w:cs="Arial"/>
          <w:sz w:val="20"/>
        </w:rPr>
        <w:t>se odevzdává a přebírá jednorázově.</w:t>
      </w:r>
    </w:p>
    <w:p w14:paraId="4525F0B8" w14:textId="026DD78F" w:rsidR="00835F33" w:rsidRPr="00766E20" w:rsidRDefault="00835F33" w:rsidP="006B718E">
      <w:pPr>
        <w:numPr>
          <w:ilvl w:val="0"/>
          <w:numId w:val="10"/>
        </w:numPr>
        <w:jc w:val="both"/>
        <w:rPr>
          <w:rFonts w:ascii="Arial" w:hAnsi="Arial" w:cs="Arial"/>
          <w:sz w:val="20"/>
        </w:rPr>
      </w:pPr>
      <w:r w:rsidRPr="00766E20">
        <w:rPr>
          <w:rFonts w:ascii="Arial" w:hAnsi="Arial" w:cs="Arial"/>
          <w:sz w:val="20"/>
        </w:rPr>
        <w:t xml:space="preserve">Zhotovitel má povinnost před </w:t>
      </w:r>
      <w:r w:rsidR="00355E6A" w:rsidRPr="00766E20">
        <w:rPr>
          <w:rFonts w:ascii="Arial" w:hAnsi="Arial" w:cs="Arial"/>
          <w:sz w:val="20"/>
        </w:rPr>
        <w:t xml:space="preserve">zahájením prací, v průběhu zpracování a před </w:t>
      </w:r>
      <w:r w:rsidRPr="00766E20">
        <w:rPr>
          <w:rFonts w:ascii="Arial" w:hAnsi="Arial" w:cs="Arial"/>
          <w:sz w:val="20"/>
        </w:rPr>
        <w:t xml:space="preserve">odevzdáním </w:t>
      </w:r>
      <w:r w:rsidR="00062366" w:rsidRPr="00766E20">
        <w:rPr>
          <w:rFonts w:ascii="Arial" w:hAnsi="Arial" w:cs="Arial"/>
          <w:sz w:val="20"/>
        </w:rPr>
        <w:t xml:space="preserve">I. fáze díla (Návrhu </w:t>
      </w:r>
      <w:r w:rsidR="008607F2">
        <w:rPr>
          <w:rFonts w:ascii="Arial" w:hAnsi="Arial" w:cs="Arial"/>
          <w:sz w:val="20"/>
        </w:rPr>
        <w:t>změny č. 2</w:t>
      </w:r>
      <w:r w:rsidR="00F406F2" w:rsidRPr="00766E20">
        <w:rPr>
          <w:rFonts w:ascii="Arial" w:hAnsi="Arial" w:cs="Arial"/>
          <w:sz w:val="20"/>
        </w:rPr>
        <w:t xml:space="preserve"> Územního plánu Třeboň</w:t>
      </w:r>
      <w:r w:rsidR="00062366" w:rsidRPr="00766E20">
        <w:rPr>
          <w:rFonts w:ascii="Arial" w:hAnsi="Arial" w:cs="Arial"/>
          <w:sz w:val="20"/>
        </w:rPr>
        <w:t xml:space="preserve"> pro </w:t>
      </w:r>
      <w:r w:rsidR="00016BA1" w:rsidRPr="00766E20">
        <w:rPr>
          <w:rFonts w:ascii="Arial" w:hAnsi="Arial" w:cs="Arial"/>
          <w:sz w:val="20"/>
        </w:rPr>
        <w:t>veřejné proj</w:t>
      </w:r>
      <w:r w:rsidR="00062366" w:rsidRPr="00766E20">
        <w:rPr>
          <w:rFonts w:ascii="Arial" w:hAnsi="Arial" w:cs="Arial"/>
          <w:sz w:val="20"/>
        </w:rPr>
        <w:t>ednání) dílo konzultovat s objednatelem.</w:t>
      </w:r>
    </w:p>
    <w:p w14:paraId="5B9095F0" w14:textId="77777777" w:rsidR="003D7748" w:rsidRPr="00766E20" w:rsidRDefault="003D7748" w:rsidP="003D7748">
      <w:pPr>
        <w:autoSpaceDE w:val="0"/>
        <w:autoSpaceDN w:val="0"/>
        <w:adjustRightInd w:val="0"/>
        <w:jc w:val="center"/>
        <w:rPr>
          <w:rFonts w:ascii="Arial" w:hAnsi="Arial" w:cs="Arial"/>
          <w:b/>
          <w:bCs/>
          <w:sz w:val="20"/>
        </w:rPr>
      </w:pPr>
    </w:p>
    <w:p w14:paraId="54D502E2" w14:textId="77777777" w:rsidR="001E54E8" w:rsidRPr="00766E20" w:rsidRDefault="001E54E8" w:rsidP="003D7748">
      <w:pPr>
        <w:autoSpaceDE w:val="0"/>
        <w:autoSpaceDN w:val="0"/>
        <w:adjustRightInd w:val="0"/>
        <w:jc w:val="center"/>
        <w:rPr>
          <w:rFonts w:ascii="Arial" w:hAnsi="Arial" w:cs="Arial"/>
          <w:b/>
          <w:bCs/>
          <w:sz w:val="20"/>
        </w:rPr>
      </w:pPr>
    </w:p>
    <w:p w14:paraId="0ADC8B1F" w14:textId="77777777" w:rsidR="003D7748" w:rsidRPr="00766E20" w:rsidRDefault="003D7748" w:rsidP="003D7748">
      <w:pPr>
        <w:autoSpaceDE w:val="0"/>
        <w:autoSpaceDN w:val="0"/>
        <w:adjustRightInd w:val="0"/>
        <w:jc w:val="center"/>
        <w:rPr>
          <w:rFonts w:ascii="Arial" w:hAnsi="Arial" w:cs="Arial"/>
          <w:b/>
          <w:bCs/>
          <w:sz w:val="20"/>
        </w:rPr>
      </w:pPr>
    </w:p>
    <w:p w14:paraId="49D1D0C5" w14:textId="77777777" w:rsidR="00706454" w:rsidRPr="00766E20" w:rsidRDefault="007E6E31" w:rsidP="00706454">
      <w:pPr>
        <w:autoSpaceDE w:val="0"/>
        <w:autoSpaceDN w:val="0"/>
        <w:adjustRightInd w:val="0"/>
        <w:jc w:val="center"/>
        <w:rPr>
          <w:rFonts w:ascii="Arial" w:hAnsi="Arial" w:cs="Arial"/>
          <w:b/>
          <w:bCs/>
          <w:sz w:val="20"/>
        </w:rPr>
      </w:pPr>
      <w:r w:rsidRPr="00766E20">
        <w:rPr>
          <w:rFonts w:ascii="Arial" w:hAnsi="Arial" w:cs="Arial"/>
          <w:b/>
          <w:bCs/>
          <w:sz w:val="20"/>
        </w:rPr>
        <w:t>X</w:t>
      </w:r>
      <w:r w:rsidR="00706454" w:rsidRPr="00766E20">
        <w:rPr>
          <w:rFonts w:ascii="Arial" w:hAnsi="Arial" w:cs="Arial"/>
          <w:b/>
          <w:bCs/>
          <w:sz w:val="20"/>
        </w:rPr>
        <w:t>I.</w:t>
      </w:r>
    </w:p>
    <w:p w14:paraId="1142EB5D" w14:textId="77777777" w:rsidR="00706454" w:rsidRPr="00766E20" w:rsidRDefault="00706454" w:rsidP="00706454">
      <w:pPr>
        <w:autoSpaceDE w:val="0"/>
        <w:autoSpaceDN w:val="0"/>
        <w:adjustRightInd w:val="0"/>
        <w:jc w:val="center"/>
        <w:rPr>
          <w:rFonts w:ascii="Arial" w:hAnsi="Arial" w:cs="Arial"/>
          <w:b/>
          <w:bCs/>
          <w:sz w:val="20"/>
        </w:rPr>
      </w:pPr>
      <w:r w:rsidRPr="00766E20">
        <w:rPr>
          <w:rFonts w:ascii="Arial" w:hAnsi="Arial" w:cs="Arial"/>
          <w:b/>
          <w:bCs/>
          <w:sz w:val="20"/>
        </w:rPr>
        <w:t>ZÁRUKA ZA DÍLO - ODPOVĚDNOST ZA VADY</w:t>
      </w:r>
    </w:p>
    <w:p w14:paraId="4F4C0170" w14:textId="77777777" w:rsidR="00706454" w:rsidRPr="00766E20" w:rsidRDefault="00706454" w:rsidP="00706454">
      <w:pPr>
        <w:autoSpaceDE w:val="0"/>
        <w:autoSpaceDN w:val="0"/>
        <w:adjustRightInd w:val="0"/>
        <w:jc w:val="center"/>
        <w:rPr>
          <w:rFonts w:ascii="Arial" w:hAnsi="Arial" w:cs="Arial"/>
          <w:b/>
          <w:bCs/>
          <w:sz w:val="20"/>
        </w:rPr>
      </w:pPr>
    </w:p>
    <w:p w14:paraId="31DFF76F" w14:textId="77777777" w:rsidR="00706454" w:rsidRPr="00766E20" w:rsidRDefault="00706454" w:rsidP="006B718E">
      <w:pPr>
        <w:numPr>
          <w:ilvl w:val="0"/>
          <w:numId w:val="11"/>
        </w:numPr>
        <w:jc w:val="both"/>
        <w:rPr>
          <w:rFonts w:ascii="Arial" w:hAnsi="Arial" w:cs="Arial"/>
          <w:sz w:val="20"/>
        </w:rPr>
      </w:pPr>
      <w:r w:rsidRPr="00766E20">
        <w:rPr>
          <w:rFonts w:ascii="Arial" w:hAnsi="Arial" w:cs="Arial"/>
          <w:sz w:val="20"/>
        </w:rPr>
        <w:t xml:space="preserve">Záruční doba činí </w:t>
      </w:r>
      <w:r w:rsidR="005A284D" w:rsidRPr="00766E20">
        <w:rPr>
          <w:rFonts w:ascii="Arial" w:hAnsi="Arial" w:cs="Arial"/>
          <w:sz w:val="20"/>
        </w:rPr>
        <w:t>24</w:t>
      </w:r>
      <w:r w:rsidRPr="00766E20">
        <w:rPr>
          <w:rFonts w:ascii="Arial" w:hAnsi="Arial" w:cs="Arial"/>
          <w:sz w:val="20"/>
        </w:rPr>
        <w:t xml:space="preserve"> měsíců a začíná běžet ode dne odevzdání a převzetí dokončeného díla objednatelem.</w:t>
      </w:r>
    </w:p>
    <w:p w14:paraId="78243DAE" w14:textId="77777777" w:rsidR="00706454" w:rsidRPr="00766E20" w:rsidRDefault="00706454" w:rsidP="006B718E">
      <w:pPr>
        <w:numPr>
          <w:ilvl w:val="0"/>
          <w:numId w:val="11"/>
        </w:numPr>
        <w:jc w:val="both"/>
        <w:rPr>
          <w:rFonts w:ascii="Arial" w:hAnsi="Arial" w:cs="Arial"/>
          <w:sz w:val="20"/>
        </w:rPr>
      </w:pPr>
      <w:r w:rsidRPr="00766E20">
        <w:rPr>
          <w:rFonts w:ascii="Arial" w:hAnsi="Arial" w:cs="Arial"/>
          <w:sz w:val="20"/>
        </w:rPr>
        <w:t>Zhotovitel odpovídá za zjevné vady, které má předmět v době jeho odevzdání. Za skryté vady, které se projevily po odevzdání díla, odpovídá po celou dobu záruky.</w:t>
      </w:r>
    </w:p>
    <w:p w14:paraId="215F2CAE" w14:textId="77777777" w:rsidR="00706454" w:rsidRPr="00766E20" w:rsidRDefault="00706454" w:rsidP="006B718E">
      <w:pPr>
        <w:numPr>
          <w:ilvl w:val="0"/>
          <w:numId w:val="11"/>
        </w:numPr>
        <w:jc w:val="both"/>
        <w:rPr>
          <w:rFonts w:ascii="Arial" w:hAnsi="Arial" w:cs="Arial"/>
          <w:sz w:val="20"/>
        </w:rPr>
      </w:pPr>
      <w:r w:rsidRPr="00766E20">
        <w:rPr>
          <w:rFonts w:ascii="Arial" w:hAnsi="Arial" w:cs="Arial"/>
          <w:sz w:val="20"/>
        </w:rPr>
        <w:t xml:space="preserve">Objednatel je povinen reklamovat vady písemně bez zbytečných odkladů po jejich zjištění. </w:t>
      </w:r>
    </w:p>
    <w:p w14:paraId="5B41DB69" w14:textId="13EECD09" w:rsidR="00706454" w:rsidRPr="00766E20" w:rsidRDefault="00706454" w:rsidP="006B718E">
      <w:pPr>
        <w:numPr>
          <w:ilvl w:val="0"/>
          <w:numId w:val="11"/>
        </w:numPr>
        <w:jc w:val="both"/>
        <w:rPr>
          <w:rFonts w:ascii="Arial" w:hAnsi="Arial" w:cs="Arial"/>
          <w:sz w:val="20"/>
        </w:rPr>
      </w:pPr>
      <w:r w:rsidRPr="00766E20">
        <w:rPr>
          <w:rFonts w:ascii="Arial" w:hAnsi="Arial" w:cs="Arial"/>
          <w:sz w:val="20"/>
        </w:rPr>
        <w:t>Zhotovitel se zavazuje začít s odstraňováním případných vad do 3</w:t>
      </w:r>
      <w:r w:rsidR="00A42162">
        <w:rPr>
          <w:rFonts w:ascii="Arial" w:hAnsi="Arial" w:cs="Arial"/>
          <w:sz w:val="20"/>
        </w:rPr>
        <w:t xml:space="preserve"> (tří)</w:t>
      </w:r>
      <w:r w:rsidRPr="00766E20">
        <w:rPr>
          <w:rFonts w:ascii="Arial" w:hAnsi="Arial" w:cs="Arial"/>
          <w:sz w:val="20"/>
        </w:rPr>
        <w:t xml:space="preserve"> pracovních dnů od uplatnění reklamace objednatele a vady odstranit v co nejkratším technicky možné lhůtě, nejpozději do 20</w:t>
      </w:r>
      <w:r w:rsidR="00A42162">
        <w:rPr>
          <w:rFonts w:ascii="Arial" w:hAnsi="Arial" w:cs="Arial"/>
          <w:sz w:val="20"/>
        </w:rPr>
        <w:t xml:space="preserve"> (dvaceti)</w:t>
      </w:r>
      <w:r w:rsidRPr="00766E20">
        <w:rPr>
          <w:rFonts w:ascii="Arial" w:hAnsi="Arial" w:cs="Arial"/>
          <w:sz w:val="20"/>
        </w:rPr>
        <w:t xml:space="preserve"> dnů.</w:t>
      </w:r>
    </w:p>
    <w:p w14:paraId="088B40EF" w14:textId="639B4D71" w:rsidR="00706454" w:rsidRPr="00766E20" w:rsidRDefault="00706454" w:rsidP="006B718E">
      <w:pPr>
        <w:numPr>
          <w:ilvl w:val="0"/>
          <w:numId w:val="11"/>
        </w:numPr>
        <w:jc w:val="both"/>
        <w:rPr>
          <w:rFonts w:ascii="Arial" w:hAnsi="Arial" w:cs="Arial"/>
          <w:sz w:val="20"/>
        </w:rPr>
      </w:pPr>
      <w:r w:rsidRPr="00766E20">
        <w:rPr>
          <w:rFonts w:ascii="Arial" w:hAnsi="Arial" w:cs="Arial"/>
          <w:sz w:val="20"/>
        </w:rPr>
        <w:t>Objednatel si vyhrazuje lhůtu 14 dnů ke kontrole odevzdaného díla. V případě nalezených nedostatků bude dílo vráceno k jejich odstranění</w:t>
      </w:r>
      <w:r w:rsidR="00742381">
        <w:rPr>
          <w:rFonts w:ascii="Arial" w:hAnsi="Arial" w:cs="Arial"/>
          <w:sz w:val="20"/>
        </w:rPr>
        <w:t>, tyto nedostatky budou brány jako zjevné vady dle čl. XI odst. 2 této smlouvy</w:t>
      </w:r>
      <w:r w:rsidRPr="00766E20">
        <w:rPr>
          <w:rFonts w:ascii="Arial" w:hAnsi="Arial" w:cs="Arial"/>
          <w:sz w:val="20"/>
        </w:rPr>
        <w:t>. Během této lhůty nebude objednatel uplatňovat sankce z prodlení zhotovitele.</w:t>
      </w:r>
    </w:p>
    <w:p w14:paraId="6146D8FA" w14:textId="1B0676EA" w:rsidR="007E6E31" w:rsidRDefault="007E6E31" w:rsidP="00820C09">
      <w:pPr>
        <w:rPr>
          <w:rFonts w:ascii="Arial" w:hAnsi="Arial" w:cs="Arial"/>
          <w:b/>
          <w:bCs/>
          <w:sz w:val="20"/>
        </w:rPr>
      </w:pPr>
    </w:p>
    <w:p w14:paraId="620CA840" w14:textId="77777777" w:rsidR="00820C09" w:rsidRDefault="00820C09" w:rsidP="00820C09">
      <w:pPr>
        <w:rPr>
          <w:rFonts w:ascii="Arial" w:hAnsi="Arial" w:cs="Arial"/>
          <w:b/>
          <w:bCs/>
          <w:sz w:val="20"/>
        </w:rPr>
      </w:pPr>
    </w:p>
    <w:p w14:paraId="1D6E7178" w14:textId="77777777" w:rsidR="00820C09" w:rsidRPr="00766E20" w:rsidRDefault="00820C09" w:rsidP="00820C09">
      <w:pPr>
        <w:rPr>
          <w:rFonts w:ascii="Arial" w:hAnsi="Arial" w:cs="Arial"/>
          <w:b/>
          <w:bCs/>
          <w:sz w:val="20"/>
        </w:rPr>
      </w:pPr>
    </w:p>
    <w:p w14:paraId="75FEEBF3" w14:textId="77777777" w:rsidR="00706454" w:rsidRPr="00766E20" w:rsidRDefault="00706454" w:rsidP="00706454">
      <w:pPr>
        <w:autoSpaceDE w:val="0"/>
        <w:autoSpaceDN w:val="0"/>
        <w:adjustRightInd w:val="0"/>
        <w:jc w:val="center"/>
        <w:rPr>
          <w:rFonts w:ascii="Arial" w:hAnsi="Arial" w:cs="Arial"/>
          <w:b/>
          <w:bCs/>
          <w:sz w:val="20"/>
        </w:rPr>
      </w:pPr>
      <w:r w:rsidRPr="00766E20">
        <w:rPr>
          <w:rFonts w:ascii="Arial" w:hAnsi="Arial" w:cs="Arial"/>
          <w:b/>
          <w:bCs/>
          <w:sz w:val="20"/>
        </w:rPr>
        <w:t>X</w:t>
      </w:r>
      <w:r w:rsidR="007E6E31" w:rsidRPr="00766E20">
        <w:rPr>
          <w:rFonts w:ascii="Arial" w:hAnsi="Arial" w:cs="Arial"/>
          <w:b/>
          <w:bCs/>
          <w:sz w:val="20"/>
        </w:rPr>
        <w:t>II</w:t>
      </w:r>
      <w:r w:rsidRPr="00766E20">
        <w:rPr>
          <w:rFonts w:ascii="Arial" w:hAnsi="Arial" w:cs="Arial"/>
          <w:b/>
          <w:bCs/>
          <w:sz w:val="20"/>
        </w:rPr>
        <w:t>.</w:t>
      </w:r>
    </w:p>
    <w:p w14:paraId="4FAEB027" w14:textId="77777777" w:rsidR="00706454" w:rsidRPr="00766E20" w:rsidRDefault="00706454" w:rsidP="00706454">
      <w:pPr>
        <w:autoSpaceDE w:val="0"/>
        <w:autoSpaceDN w:val="0"/>
        <w:adjustRightInd w:val="0"/>
        <w:jc w:val="center"/>
        <w:rPr>
          <w:rFonts w:ascii="Arial" w:hAnsi="Arial" w:cs="Arial"/>
          <w:b/>
          <w:bCs/>
          <w:sz w:val="20"/>
        </w:rPr>
      </w:pPr>
      <w:r w:rsidRPr="00766E20">
        <w:rPr>
          <w:rFonts w:ascii="Arial" w:hAnsi="Arial" w:cs="Arial"/>
          <w:b/>
          <w:bCs/>
          <w:sz w:val="20"/>
        </w:rPr>
        <w:t>VLASTNICKÉ PRÁVO K DÍLU A NEBEZPEČÍ ŠKODY</w:t>
      </w:r>
    </w:p>
    <w:p w14:paraId="7BA8B124" w14:textId="77777777" w:rsidR="00706454" w:rsidRPr="00766E20" w:rsidRDefault="00706454" w:rsidP="00706454">
      <w:pPr>
        <w:autoSpaceDE w:val="0"/>
        <w:autoSpaceDN w:val="0"/>
        <w:adjustRightInd w:val="0"/>
        <w:jc w:val="center"/>
        <w:rPr>
          <w:rFonts w:ascii="Arial" w:hAnsi="Arial" w:cs="Arial"/>
          <w:b/>
          <w:bCs/>
          <w:sz w:val="20"/>
        </w:rPr>
      </w:pPr>
    </w:p>
    <w:p w14:paraId="11A09E47" w14:textId="293AB854" w:rsidR="00112829" w:rsidRPr="00766E20" w:rsidRDefault="0063732D" w:rsidP="00112829">
      <w:pPr>
        <w:numPr>
          <w:ilvl w:val="0"/>
          <w:numId w:val="12"/>
        </w:numPr>
        <w:jc w:val="both"/>
        <w:rPr>
          <w:rFonts w:ascii="Arial" w:hAnsi="Arial" w:cs="Arial"/>
          <w:sz w:val="20"/>
        </w:rPr>
      </w:pPr>
      <w:r w:rsidRPr="00766E20">
        <w:rPr>
          <w:rFonts w:ascii="Arial" w:hAnsi="Arial" w:cs="Arial"/>
          <w:sz w:val="20"/>
        </w:rPr>
        <w:t>Vlastnické právo k dílu nebo jeho části přechází na objednatele dnem převzetí a zaplacení celého díla nebo</w:t>
      </w:r>
      <w:r w:rsidR="00243A66">
        <w:rPr>
          <w:rFonts w:ascii="Arial" w:hAnsi="Arial" w:cs="Arial"/>
          <w:sz w:val="20"/>
        </w:rPr>
        <w:t xml:space="preserve"> jeho</w:t>
      </w:r>
      <w:r w:rsidRPr="00766E20">
        <w:rPr>
          <w:rFonts w:ascii="Arial" w:hAnsi="Arial" w:cs="Arial"/>
          <w:sz w:val="20"/>
        </w:rPr>
        <w:t xml:space="preserve"> části. Objednatel se stává výlučným vla</w:t>
      </w:r>
      <w:r w:rsidR="00112829" w:rsidRPr="00766E20">
        <w:rPr>
          <w:rFonts w:ascii="Arial" w:hAnsi="Arial" w:cs="Arial"/>
          <w:sz w:val="20"/>
        </w:rPr>
        <w:t>stníkem předmětu i obsahu díla.</w:t>
      </w:r>
    </w:p>
    <w:p w14:paraId="59E4C85B" w14:textId="77777777" w:rsidR="006F4D97" w:rsidRPr="00766E20" w:rsidRDefault="0063732D" w:rsidP="00112829">
      <w:pPr>
        <w:numPr>
          <w:ilvl w:val="0"/>
          <w:numId w:val="12"/>
        </w:numPr>
        <w:autoSpaceDE w:val="0"/>
        <w:autoSpaceDN w:val="0"/>
        <w:adjustRightInd w:val="0"/>
        <w:jc w:val="both"/>
        <w:rPr>
          <w:rFonts w:ascii="Arial" w:hAnsi="Arial" w:cs="Arial"/>
          <w:bCs/>
          <w:sz w:val="20"/>
        </w:rPr>
      </w:pPr>
      <w:r w:rsidRPr="00766E20">
        <w:rPr>
          <w:rFonts w:ascii="Arial" w:hAnsi="Arial" w:cs="Arial"/>
          <w:sz w:val="20"/>
        </w:rPr>
        <w:t>Zhotovitel prohlašuje, že dílo není autorským dílem ve smyslu právních předpisů o ochraně autorských práv a že tedy není chráněno dle právních předpisů upravujících autorská práva. Dále zhotovitel prohlašuje, že objednatel je oprávněn dílo použít dle svého uvážení a bez jakýchkoliv omezení</w:t>
      </w:r>
      <w:r w:rsidR="00B421D6" w:rsidRPr="00766E20">
        <w:rPr>
          <w:rFonts w:ascii="Arial" w:hAnsi="Arial" w:cs="Arial"/>
          <w:sz w:val="20"/>
        </w:rPr>
        <w:t>.</w:t>
      </w:r>
    </w:p>
    <w:p w14:paraId="38E73E99" w14:textId="77777777" w:rsidR="00706454" w:rsidRPr="00766E20" w:rsidRDefault="00706454" w:rsidP="006B718E">
      <w:pPr>
        <w:numPr>
          <w:ilvl w:val="0"/>
          <w:numId w:val="12"/>
        </w:numPr>
        <w:jc w:val="both"/>
        <w:rPr>
          <w:rFonts w:ascii="Arial" w:hAnsi="Arial" w:cs="Arial"/>
          <w:sz w:val="20"/>
        </w:rPr>
      </w:pPr>
      <w:r w:rsidRPr="00766E20">
        <w:rPr>
          <w:rFonts w:ascii="Arial" w:hAnsi="Arial" w:cs="Arial"/>
          <w:sz w:val="20"/>
        </w:rPr>
        <w:t>Nebezpečí škody na díle přechází ze zhotovitele na objednatele dnem předání díla bez vad a nedodělků.</w:t>
      </w:r>
    </w:p>
    <w:p w14:paraId="1A5950DF" w14:textId="77777777" w:rsidR="00706454" w:rsidRPr="00766E20" w:rsidRDefault="00706454" w:rsidP="006B718E">
      <w:pPr>
        <w:numPr>
          <w:ilvl w:val="0"/>
          <w:numId w:val="12"/>
        </w:numPr>
        <w:jc w:val="both"/>
        <w:rPr>
          <w:rFonts w:ascii="Arial" w:hAnsi="Arial" w:cs="Arial"/>
          <w:sz w:val="20"/>
        </w:rPr>
      </w:pPr>
      <w:r w:rsidRPr="00766E20">
        <w:rPr>
          <w:rFonts w:ascii="Arial" w:hAnsi="Arial" w:cs="Arial"/>
          <w:sz w:val="20"/>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14:paraId="6F8033F4" w14:textId="77777777" w:rsidR="00706454" w:rsidRPr="00766E20" w:rsidRDefault="00706454" w:rsidP="006B718E">
      <w:pPr>
        <w:numPr>
          <w:ilvl w:val="0"/>
          <w:numId w:val="12"/>
        </w:numPr>
        <w:jc w:val="both"/>
        <w:rPr>
          <w:rFonts w:ascii="Arial" w:hAnsi="Arial" w:cs="Arial"/>
          <w:sz w:val="20"/>
        </w:rPr>
      </w:pPr>
      <w:r w:rsidRPr="00766E20">
        <w:rPr>
          <w:rFonts w:ascii="Arial" w:hAnsi="Arial" w:cs="Arial"/>
          <w:sz w:val="20"/>
        </w:rPr>
        <w:t>Pro posuzování škod mezi smluvními stranami platí ustanovení občanského zákoníku.</w:t>
      </w:r>
    </w:p>
    <w:p w14:paraId="245619A5" w14:textId="77777777" w:rsidR="00A10AA3" w:rsidRPr="00766E20" w:rsidRDefault="00A10AA3" w:rsidP="002069D5">
      <w:pPr>
        <w:autoSpaceDE w:val="0"/>
        <w:autoSpaceDN w:val="0"/>
        <w:adjustRightInd w:val="0"/>
        <w:jc w:val="center"/>
        <w:rPr>
          <w:rFonts w:ascii="Arial" w:hAnsi="Arial" w:cs="Arial"/>
          <w:b/>
          <w:bCs/>
          <w:sz w:val="20"/>
        </w:rPr>
      </w:pPr>
    </w:p>
    <w:p w14:paraId="1622881D" w14:textId="77777777" w:rsidR="001E54E8" w:rsidRPr="00766E20" w:rsidRDefault="001E54E8" w:rsidP="002069D5">
      <w:pPr>
        <w:autoSpaceDE w:val="0"/>
        <w:autoSpaceDN w:val="0"/>
        <w:adjustRightInd w:val="0"/>
        <w:jc w:val="center"/>
        <w:rPr>
          <w:rFonts w:ascii="Arial" w:hAnsi="Arial" w:cs="Arial"/>
          <w:b/>
          <w:bCs/>
          <w:sz w:val="20"/>
        </w:rPr>
      </w:pPr>
    </w:p>
    <w:p w14:paraId="45CC8AB7" w14:textId="77777777" w:rsidR="00C31575" w:rsidRPr="00766E20" w:rsidRDefault="00C31575" w:rsidP="002069D5">
      <w:pPr>
        <w:autoSpaceDE w:val="0"/>
        <w:autoSpaceDN w:val="0"/>
        <w:adjustRightInd w:val="0"/>
        <w:jc w:val="center"/>
        <w:rPr>
          <w:rFonts w:ascii="Arial" w:hAnsi="Arial" w:cs="Arial"/>
          <w:b/>
          <w:bCs/>
          <w:sz w:val="20"/>
        </w:rPr>
      </w:pPr>
    </w:p>
    <w:p w14:paraId="52F26193" w14:textId="54C3ABD3" w:rsidR="00A10AA3" w:rsidRPr="00766E20" w:rsidRDefault="00706454" w:rsidP="002069D5">
      <w:pPr>
        <w:autoSpaceDE w:val="0"/>
        <w:autoSpaceDN w:val="0"/>
        <w:adjustRightInd w:val="0"/>
        <w:jc w:val="center"/>
        <w:rPr>
          <w:rFonts w:ascii="Arial" w:hAnsi="Arial" w:cs="Arial"/>
          <w:b/>
          <w:bCs/>
          <w:sz w:val="20"/>
        </w:rPr>
      </w:pPr>
      <w:r w:rsidRPr="00766E20">
        <w:rPr>
          <w:rFonts w:ascii="Arial" w:hAnsi="Arial" w:cs="Arial"/>
          <w:b/>
          <w:bCs/>
          <w:sz w:val="20"/>
        </w:rPr>
        <w:t>XI</w:t>
      </w:r>
      <w:r w:rsidR="0094340F" w:rsidRPr="00766E20">
        <w:rPr>
          <w:rFonts w:ascii="Arial" w:hAnsi="Arial" w:cs="Arial"/>
          <w:b/>
          <w:bCs/>
          <w:sz w:val="20"/>
        </w:rPr>
        <w:t>II</w:t>
      </w:r>
    </w:p>
    <w:p w14:paraId="37962F1A" w14:textId="77777777" w:rsidR="00A10AA3" w:rsidRPr="00766E20" w:rsidRDefault="00A10AA3" w:rsidP="002069D5">
      <w:pPr>
        <w:autoSpaceDE w:val="0"/>
        <w:autoSpaceDN w:val="0"/>
        <w:adjustRightInd w:val="0"/>
        <w:jc w:val="center"/>
        <w:rPr>
          <w:rFonts w:ascii="Arial" w:hAnsi="Arial" w:cs="Arial"/>
          <w:b/>
          <w:bCs/>
          <w:caps/>
          <w:sz w:val="20"/>
        </w:rPr>
      </w:pPr>
      <w:r w:rsidRPr="00766E20">
        <w:rPr>
          <w:rFonts w:ascii="Arial" w:hAnsi="Arial" w:cs="Arial"/>
          <w:b/>
          <w:bCs/>
          <w:caps/>
          <w:sz w:val="20"/>
        </w:rPr>
        <w:t>Smluvní pokuty</w:t>
      </w:r>
    </w:p>
    <w:p w14:paraId="1799C51A" w14:textId="77777777" w:rsidR="00706454" w:rsidRPr="00766E20" w:rsidRDefault="00706454" w:rsidP="002069D5">
      <w:pPr>
        <w:autoSpaceDE w:val="0"/>
        <w:autoSpaceDN w:val="0"/>
        <w:adjustRightInd w:val="0"/>
        <w:jc w:val="center"/>
        <w:rPr>
          <w:rFonts w:ascii="Arial" w:hAnsi="Arial" w:cs="Arial"/>
          <w:b/>
          <w:bCs/>
          <w:sz w:val="20"/>
        </w:rPr>
      </w:pPr>
    </w:p>
    <w:p w14:paraId="012B22F5" w14:textId="47005310" w:rsidR="00A10AA3" w:rsidRPr="00766E20" w:rsidRDefault="00A10AA3" w:rsidP="006B718E">
      <w:pPr>
        <w:numPr>
          <w:ilvl w:val="0"/>
          <w:numId w:val="3"/>
        </w:numPr>
        <w:jc w:val="both"/>
        <w:rPr>
          <w:rFonts w:ascii="Arial" w:hAnsi="Arial" w:cs="Arial"/>
          <w:sz w:val="20"/>
        </w:rPr>
      </w:pPr>
      <w:r w:rsidRPr="00766E20">
        <w:rPr>
          <w:rFonts w:ascii="Arial" w:hAnsi="Arial" w:cs="Arial"/>
          <w:sz w:val="20"/>
        </w:rPr>
        <w:t>Objednatel je oprávněn účtovat zhotoviteli smluvní pokutu, za nedodržení termínu předání jakékoliv části díla dle této smlouvy, stejně jako pro případ prodlení zhotovitele s odstraněním vad díla z v</w:t>
      </w:r>
      <w:r w:rsidR="00742381">
        <w:rPr>
          <w:rFonts w:ascii="Arial" w:hAnsi="Arial" w:cs="Arial"/>
          <w:sz w:val="20"/>
        </w:rPr>
        <w:t xml:space="preserve">iny zhotovitele, a to ve výši </w:t>
      </w:r>
      <w:r w:rsidR="000704DB" w:rsidRPr="00766E20">
        <w:rPr>
          <w:rFonts w:ascii="Arial" w:hAnsi="Arial" w:cs="Arial"/>
          <w:sz w:val="20"/>
        </w:rPr>
        <w:t>1</w:t>
      </w:r>
      <w:r w:rsidR="00742381">
        <w:rPr>
          <w:rFonts w:ascii="Arial" w:hAnsi="Arial" w:cs="Arial"/>
          <w:sz w:val="20"/>
        </w:rPr>
        <w:t xml:space="preserve">.000,00 Kč </w:t>
      </w:r>
      <w:r w:rsidRPr="00766E20">
        <w:rPr>
          <w:rFonts w:ascii="Arial" w:hAnsi="Arial" w:cs="Arial"/>
          <w:sz w:val="20"/>
        </w:rPr>
        <w:t xml:space="preserve">z ceny díla </w:t>
      </w:r>
      <w:r w:rsidR="00F457D7" w:rsidRPr="00766E20">
        <w:rPr>
          <w:rFonts w:ascii="Arial" w:hAnsi="Arial" w:cs="Arial"/>
          <w:sz w:val="20"/>
        </w:rPr>
        <w:t xml:space="preserve">za každý započatý den prodlení s dokončením sjednaného díla objednateli oproti termínu dokončení sjednaném v čl. </w:t>
      </w:r>
      <w:r w:rsidR="00742381">
        <w:rPr>
          <w:rFonts w:ascii="Arial" w:hAnsi="Arial" w:cs="Arial"/>
          <w:sz w:val="20"/>
        </w:rPr>
        <w:t>I</w:t>
      </w:r>
      <w:r w:rsidR="00F457D7" w:rsidRPr="00766E20">
        <w:rPr>
          <w:rFonts w:ascii="Arial" w:hAnsi="Arial" w:cs="Arial"/>
          <w:sz w:val="20"/>
        </w:rPr>
        <w:t>V. této smlouvy.</w:t>
      </w:r>
    </w:p>
    <w:p w14:paraId="6EE8C06E" w14:textId="77777777" w:rsidR="00A10AA3" w:rsidRPr="00766E20" w:rsidRDefault="00A10AA3" w:rsidP="006B718E">
      <w:pPr>
        <w:numPr>
          <w:ilvl w:val="0"/>
          <w:numId w:val="3"/>
        </w:numPr>
        <w:jc w:val="both"/>
        <w:rPr>
          <w:rFonts w:ascii="Arial" w:hAnsi="Arial" w:cs="Arial"/>
          <w:sz w:val="20"/>
        </w:rPr>
      </w:pPr>
      <w:r w:rsidRPr="00766E20">
        <w:rPr>
          <w:rFonts w:ascii="Arial" w:hAnsi="Arial" w:cs="Arial"/>
          <w:sz w:val="20"/>
        </w:rPr>
        <w:t xml:space="preserve">Zhotovitel zaplatí objednateli smluvní pokutu za neposkytnutí součinnosti při projednávání </w:t>
      </w:r>
      <w:r w:rsidR="00F406F2" w:rsidRPr="00766E20">
        <w:rPr>
          <w:rFonts w:ascii="Arial" w:hAnsi="Arial" w:cs="Arial"/>
          <w:sz w:val="20"/>
        </w:rPr>
        <w:t>Změny</w:t>
      </w:r>
      <w:r w:rsidR="00F457D7" w:rsidRPr="00766E20">
        <w:rPr>
          <w:rFonts w:ascii="Arial" w:hAnsi="Arial" w:cs="Arial"/>
          <w:sz w:val="20"/>
        </w:rPr>
        <w:t xml:space="preserve"> za každý jednotlivý případ 5</w:t>
      </w:r>
      <w:r w:rsidR="00112829" w:rsidRPr="00766E20">
        <w:rPr>
          <w:rFonts w:ascii="Arial" w:hAnsi="Arial" w:cs="Arial"/>
          <w:sz w:val="20"/>
        </w:rPr>
        <w:t>.</w:t>
      </w:r>
      <w:r w:rsidRPr="00766E20">
        <w:rPr>
          <w:rFonts w:ascii="Arial" w:hAnsi="Arial" w:cs="Arial"/>
          <w:sz w:val="20"/>
        </w:rPr>
        <w:t>000,</w:t>
      </w:r>
      <w:r w:rsidR="00112829" w:rsidRPr="00766E20">
        <w:rPr>
          <w:rFonts w:ascii="Arial" w:hAnsi="Arial" w:cs="Arial"/>
          <w:sz w:val="20"/>
        </w:rPr>
        <w:t>00</w:t>
      </w:r>
      <w:r w:rsidRPr="00766E20">
        <w:rPr>
          <w:rFonts w:ascii="Arial" w:hAnsi="Arial" w:cs="Arial"/>
          <w:sz w:val="20"/>
        </w:rPr>
        <w:t xml:space="preserve"> Kč.</w:t>
      </w:r>
    </w:p>
    <w:p w14:paraId="722B3B56" w14:textId="77777777" w:rsidR="00A10AA3" w:rsidRPr="00766E20" w:rsidRDefault="00A10AA3" w:rsidP="006B718E">
      <w:pPr>
        <w:numPr>
          <w:ilvl w:val="0"/>
          <w:numId w:val="3"/>
        </w:numPr>
        <w:jc w:val="both"/>
        <w:rPr>
          <w:rFonts w:ascii="Arial" w:hAnsi="Arial" w:cs="Arial"/>
          <w:sz w:val="20"/>
        </w:rPr>
      </w:pPr>
      <w:r w:rsidRPr="00766E20">
        <w:rPr>
          <w:rFonts w:ascii="Arial" w:hAnsi="Arial" w:cs="Arial"/>
          <w:sz w:val="20"/>
        </w:rPr>
        <w:t>Objednatel je oprávněn smluvní pokutu, případně náhradu škody, na které mu v důsledku závazku zhotovitele vznikl nárok, započíst do kterékoliv úhrady, která přísluší zhotoviteli dle příslušných ustanovení smlouvy.</w:t>
      </w:r>
    </w:p>
    <w:p w14:paraId="7F9055E3" w14:textId="77777777" w:rsidR="00F457D7" w:rsidRPr="00766E20" w:rsidRDefault="00F457D7" w:rsidP="006B718E">
      <w:pPr>
        <w:pStyle w:val="Odstavecseseznamem"/>
        <w:numPr>
          <w:ilvl w:val="0"/>
          <w:numId w:val="3"/>
        </w:numPr>
        <w:autoSpaceDE w:val="0"/>
        <w:autoSpaceDN w:val="0"/>
        <w:adjustRightInd w:val="0"/>
        <w:rPr>
          <w:rFonts w:cs="Arial"/>
        </w:rPr>
      </w:pPr>
      <w:r w:rsidRPr="00766E20">
        <w:rPr>
          <w:rFonts w:cs="Arial"/>
        </w:rPr>
        <w:t>Zhotovitel je oprávněn účtovat objednateli úrok z prodlení ve výši 0,01 % z jakékoliv dlužné částky v prodlení, a to za každý den prodlení.</w:t>
      </w:r>
    </w:p>
    <w:p w14:paraId="5F3BEB36" w14:textId="340F0273" w:rsidR="00F457D7" w:rsidRPr="00766E20" w:rsidRDefault="00F457D7" w:rsidP="006B718E">
      <w:pPr>
        <w:pStyle w:val="Odstavecseseznamem"/>
        <w:numPr>
          <w:ilvl w:val="0"/>
          <w:numId w:val="3"/>
        </w:numPr>
        <w:autoSpaceDE w:val="0"/>
        <w:autoSpaceDN w:val="0"/>
        <w:adjustRightInd w:val="0"/>
        <w:rPr>
          <w:rFonts w:cs="Arial"/>
        </w:rPr>
      </w:pPr>
      <w:r w:rsidRPr="00766E20">
        <w:rPr>
          <w:rFonts w:cs="Arial"/>
        </w:rPr>
        <w:t>Smluvní pokuty jso</w:t>
      </w:r>
      <w:r w:rsidR="00A42162">
        <w:rPr>
          <w:rFonts w:cs="Arial"/>
        </w:rPr>
        <w:t>u splatné do 30 (</w:t>
      </w:r>
      <w:r w:rsidR="00A343D5">
        <w:rPr>
          <w:rFonts w:cs="Arial"/>
        </w:rPr>
        <w:t>třiceti)</w:t>
      </w:r>
      <w:r w:rsidRPr="00766E20">
        <w:rPr>
          <w:rFonts w:cs="Arial"/>
        </w:rPr>
        <w:t xml:space="preserve"> kalendářních dnů ode dne doručení jejich vyúčtování druhé smluvní straně.</w:t>
      </w:r>
    </w:p>
    <w:p w14:paraId="18BB594D" w14:textId="77777777" w:rsidR="00F457D7" w:rsidRPr="00766E20" w:rsidRDefault="00F457D7" w:rsidP="006B718E">
      <w:pPr>
        <w:pStyle w:val="Odstavecseseznamem"/>
        <w:numPr>
          <w:ilvl w:val="0"/>
          <w:numId w:val="3"/>
        </w:numPr>
        <w:autoSpaceDE w:val="0"/>
        <w:autoSpaceDN w:val="0"/>
        <w:adjustRightInd w:val="0"/>
        <w:rPr>
          <w:rFonts w:cs="Arial"/>
        </w:rPr>
      </w:pPr>
      <w:r w:rsidRPr="00766E20">
        <w:rPr>
          <w:rFonts w:cs="Arial"/>
        </w:rPr>
        <w:t>Pokuty při odstraňování reklamačních vad: Za každý den prodlení s nástupem na odstranění reklamačních vad a za každý den prodlení s odstraněním reklamačních vad oproti dohodnutému termínu se sjednává smluvní pokuta ve výši 1.000,00 Kč za každý den prodlení a za každou vadu.</w:t>
      </w:r>
    </w:p>
    <w:p w14:paraId="665D9AEA" w14:textId="77777777" w:rsidR="00F457D7" w:rsidRPr="00766E20" w:rsidRDefault="00F457D7" w:rsidP="006B718E">
      <w:pPr>
        <w:pStyle w:val="Odstavecseseznamem"/>
        <w:numPr>
          <w:ilvl w:val="0"/>
          <w:numId w:val="3"/>
        </w:numPr>
        <w:autoSpaceDE w:val="0"/>
        <w:autoSpaceDN w:val="0"/>
        <w:adjustRightInd w:val="0"/>
        <w:rPr>
          <w:rFonts w:cs="Arial"/>
        </w:rPr>
      </w:pPr>
      <w:r w:rsidRPr="00766E20">
        <w:rPr>
          <w:rFonts w:cs="Arial"/>
        </w:rPr>
        <w:t>Smluvní strana, které vznikne právo uplatnit smluvní pokutu, může od této na základě své vůle upustit</w:t>
      </w:r>
    </w:p>
    <w:p w14:paraId="300CE8D6" w14:textId="77777777" w:rsidR="00861A89" w:rsidRPr="00766E20" w:rsidRDefault="00861A89" w:rsidP="006B718E">
      <w:pPr>
        <w:pStyle w:val="Odstavecseseznamem"/>
        <w:numPr>
          <w:ilvl w:val="0"/>
          <w:numId w:val="3"/>
        </w:numPr>
        <w:autoSpaceDE w:val="0"/>
        <w:autoSpaceDN w:val="0"/>
        <w:adjustRightInd w:val="0"/>
        <w:rPr>
          <w:rFonts w:cs="Arial"/>
        </w:rPr>
      </w:pPr>
      <w:r w:rsidRPr="00766E20">
        <w:rPr>
          <w:rFonts w:cs="Arial"/>
        </w:rPr>
        <w:t>Smluvní pokuty nemají vliv na případné uplatnění práva na náhrady škody v plné výši.</w:t>
      </w:r>
    </w:p>
    <w:p w14:paraId="7A4D2DCF" w14:textId="77777777" w:rsidR="007232E1" w:rsidRPr="00766E20" w:rsidRDefault="007232E1" w:rsidP="00CC3FA9">
      <w:pPr>
        <w:autoSpaceDE w:val="0"/>
        <w:autoSpaceDN w:val="0"/>
        <w:adjustRightInd w:val="0"/>
        <w:jc w:val="center"/>
        <w:rPr>
          <w:rFonts w:ascii="Arial" w:hAnsi="Arial" w:cs="Arial"/>
          <w:b/>
          <w:bCs/>
          <w:sz w:val="20"/>
        </w:rPr>
      </w:pPr>
    </w:p>
    <w:p w14:paraId="7DE356C1" w14:textId="77777777" w:rsidR="007232E1" w:rsidRPr="00766E20" w:rsidRDefault="007232E1" w:rsidP="00CC3FA9">
      <w:pPr>
        <w:autoSpaceDE w:val="0"/>
        <w:autoSpaceDN w:val="0"/>
        <w:adjustRightInd w:val="0"/>
        <w:jc w:val="center"/>
        <w:rPr>
          <w:rFonts w:ascii="Arial" w:hAnsi="Arial" w:cs="Arial"/>
          <w:b/>
          <w:bCs/>
          <w:sz w:val="20"/>
        </w:rPr>
      </w:pPr>
    </w:p>
    <w:p w14:paraId="1584345C" w14:textId="77777777" w:rsidR="001E54E8" w:rsidRPr="00766E20" w:rsidRDefault="001E54E8" w:rsidP="00CC3FA9">
      <w:pPr>
        <w:autoSpaceDE w:val="0"/>
        <w:autoSpaceDN w:val="0"/>
        <w:adjustRightInd w:val="0"/>
        <w:jc w:val="center"/>
        <w:rPr>
          <w:rFonts w:ascii="Arial" w:hAnsi="Arial" w:cs="Arial"/>
          <w:b/>
          <w:bCs/>
          <w:sz w:val="20"/>
        </w:rPr>
      </w:pPr>
    </w:p>
    <w:p w14:paraId="0BD965D9" w14:textId="71A3B16A" w:rsidR="00CC3FA9" w:rsidRPr="00766E20" w:rsidRDefault="00CC3FA9" w:rsidP="00CC3FA9">
      <w:pPr>
        <w:autoSpaceDE w:val="0"/>
        <w:autoSpaceDN w:val="0"/>
        <w:adjustRightInd w:val="0"/>
        <w:jc w:val="center"/>
        <w:rPr>
          <w:rFonts w:ascii="Arial" w:hAnsi="Arial" w:cs="Arial"/>
          <w:b/>
          <w:bCs/>
          <w:sz w:val="20"/>
        </w:rPr>
      </w:pPr>
      <w:r w:rsidRPr="00766E20">
        <w:rPr>
          <w:rFonts w:ascii="Arial" w:hAnsi="Arial" w:cs="Arial"/>
          <w:b/>
          <w:bCs/>
          <w:sz w:val="20"/>
        </w:rPr>
        <w:t>X</w:t>
      </w:r>
      <w:r w:rsidR="0094340F" w:rsidRPr="00766E20">
        <w:rPr>
          <w:rFonts w:ascii="Arial" w:hAnsi="Arial" w:cs="Arial"/>
          <w:b/>
          <w:bCs/>
          <w:sz w:val="20"/>
        </w:rPr>
        <w:t>I</w:t>
      </w:r>
      <w:r w:rsidRPr="00766E20">
        <w:rPr>
          <w:rFonts w:ascii="Arial" w:hAnsi="Arial" w:cs="Arial"/>
          <w:b/>
          <w:bCs/>
          <w:sz w:val="20"/>
        </w:rPr>
        <w:t>V.</w:t>
      </w:r>
    </w:p>
    <w:p w14:paraId="2E24E0B1" w14:textId="77777777" w:rsidR="00CC3FA9" w:rsidRPr="00766E20" w:rsidRDefault="00CC3FA9" w:rsidP="00CC3FA9">
      <w:pPr>
        <w:autoSpaceDE w:val="0"/>
        <w:autoSpaceDN w:val="0"/>
        <w:adjustRightInd w:val="0"/>
        <w:jc w:val="center"/>
        <w:rPr>
          <w:rFonts w:ascii="Arial" w:hAnsi="Arial" w:cs="Arial"/>
          <w:b/>
          <w:bCs/>
          <w:sz w:val="20"/>
        </w:rPr>
      </w:pPr>
      <w:r w:rsidRPr="00766E20">
        <w:rPr>
          <w:rFonts w:ascii="Arial" w:hAnsi="Arial" w:cs="Arial"/>
          <w:b/>
          <w:bCs/>
          <w:sz w:val="20"/>
        </w:rPr>
        <w:t>PROHLÁŠENÍ A ZÁRUKA INTEGRITY</w:t>
      </w:r>
    </w:p>
    <w:p w14:paraId="57CCBC3E" w14:textId="77777777" w:rsidR="00CC3FA9" w:rsidRPr="00766E20" w:rsidRDefault="00CC3FA9" w:rsidP="00CC3FA9">
      <w:pPr>
        <w:autoSpaceDE w:val="0"/>
        <w:autoSpaceDN w:val="0"/>
        <w:adjustRightInd w:val="0"/>
        <w:jc w:val="center"/>
        <w:rPr>
          <w:rFonts w:ascii="Arial" w:hAnsi="Arial" w:cs="Arial"/>
          <w:b/>
          <w:bCs/>
          <w:sz w:val="20"/>
        </w:rPr>
      </w:pPr>
    </w:p>
    <w:p w14:paraId="645E7D79" w14:textId="443CE066" w:rsidR="00CC3FA9" w:rsidRPr="00766E20" w:rsidRDefault="00CC3FA9" w:rsidP="006B718E">
      <w:pPr>
        <w:pStyle w:val="Odstavecseseznamem"/>
        <w:numPr>
          <w:ilvl w:val="0"/>
          <w:numId w:val="13"/>
        </w:numPr>
        <w:autoSpaceDE w:val="0"/>
        <w:autoSpaceDN w:val="0"/>
        <w:adjustRightInd w:val="0"/>
        <w:rPr>
          <w:rFonts w:cs="Arial"/>
        </w:rPr>
      </w:pPr>
      <w:r w:rsidRPr="00766E20">
        <w:rPr>
          <w:rFonts w:cs="Arial"/>
        </w:rPr>
        <w:t>Zhotovitel prohlašuje, že se před uzavřením smlouvy nedopustil v souvislosti s veřejnou zakázkou sám nebo prostřednictvím jiné os</w:t>
      </w:r>
      <w:r w:rsidR="00B53B3E">
        <w:rPr>
          <w:rFonts w:cs="Arial"/>
        </w:rPr>
        <w:t xml:space="preserve">oby jednání, jenž by odporovalo </w:t>
      </w:r>
      <w:r w:rsidRPr="00766E20">
        <w:rPr>
          <w:rFonts w:cs="Arial"/>
        </w:rPr>
        <w:t>zákonu nebo dobrým mravům nebo by zákon obcházelo, zejména nenabízel žádné výhody osobám podílejícím se na zadání veřejné zakázky, na kterou s ním objednatel uzavřel smlouvu, a ve vztahu k ostatním uchazečům se nedopustil jednání narušujícího hospodářskou soutěž.</w:t>
      </w:r>
    </w:p>
    <w:p w14:paraId="18007AD4" w14:textId="77777777" w:rsidR="00CC3FA9" w:rsidRPr="00766E20" w:rsidRDefault="00CC3FA9" w:rsidP="006B718E">
      <w:pPr>
        <w:pStyle w:val="Odstavecseseznamem"/>
        <w:numPr>
          <w:ilvl w:val="0"/>
          <w:numId w:val="13"/>
        </w:numPr>
        <w:autoSpaceDE w:val="0"/>
        <w:autoSpaceDN w:val="0"/>
        <w:adjustRightInd w:val="0"/>
        <w:rPr>
          <w:rFonts w:cs="Arial"/>
        </w:rPr>
      </w:pPr>
      <w:r w:rsidRPr="00766E20">
        <w:rPr>
          <w:rFonts w:cs="Arial"/>
        </w:rPr>
        <w:t xml:space="preserve">Zhotovitel se zaručuje, že se ani po uzavření smlouvy s objednatelem nedopustí výše popsaného jednání. </w:t>
      </w:r>
    </w:p>
    <w:p w14:paraId="6574D1C2" w14:textId="77777777" w:rsidR="00662381" w:rsidRPr="00766E20" w:rsidRDefault="00662381" w:rsidP="00662381">
      <w:pPr>
        <w:pStyle w:val="Odstavecseseznamem"/>
        <w:autoSpaceDE w:val="0"/>
        <w:autoSpaceDN w:val="0"/>
        <w:adjustRightInd w:val="0"/>
        <w:rPr>
          <w:rFonts w:cs="Arial"/>
          <w:b/>
          <w:bCs/>
        </w:rPr>
      </w:pPr>
    </w:p>
    <w:p w14:paraId="4D9FE8E6" w14:textId="77777777" w:rsidR="00662381" w:rsidRPr="00766E20" w:rsidRDefault="00662381" w:rsidP="00662381">
      <w:pPr>
        <w:pStyle w:val="Odstavecseseznamem"/>
        <w:autoSpaceDE w:val="0"/>
        <w:autoSpaceDN w:val="0"/>
        <w:adjustRightInd w:val="0"/>
        <w:rPr>
          <w:rFonts w:cs="Arial"/>
          <w:b/>
          <w:bCs/>
        </w:rPr>
      </w:pPr>
    </w:p>
    <w:p w14:paraId="0AB6AF34" w14:textId="3103DC24" w:rsidR="00820C09" w:rsidRDefault="00820C09">
      <w:pPr>
        <w:spacing w:after="200" w:line="276" w:lineRule="auto"/>
        <w:rPr>
          <w:rFonts w:ascii="Arial" w:eastAsiaTheme="minorHAnsi" w:hAnsi="Arial" w:cs="Arial"/>
          <w:b/>
          <w:bCs/>
          <w:sz w:val="20"/>
          <w:szCs w:val="22"/>
          <w:lang w:eastAsia="en-US"/>
        </w:rPr>
      </w:pPr>
      <w:r>
        <w:rPr>
          <w:rFonts w:cs="Arial"/>
          <w:b/>
          <w:bCs/>
        </w:rPr>
        <w:br w:type="page"/>
      </w:r>
    </w:p>
    <w:p w14:paraId="1D6C03BB" w14:textId="2FDA21B3" w:rsidR="00564C1C" w:rsidRPr="00766E20" w:rsidRDefault="00564C1C" w:rsidP="00564C1C">
      <w:pPr>
        <w:autoSpaceDE w:val="0"/>
        <w:autoSpaceDN w:val="0"/>
        <w:adjustRightInd w:val="0"/>
        <w:jc w:val="center"/>
        <w:rPr>
          <w:rFonts w:ascii="Arial" w:hAnsi="Arial" w:cs="Arial"/>
          <w:b/>
          <w:bCs/>
          <w:sz w:val="20"/>
        </w:rPr>
      </w:pPr>
      <w:r w:rsidRPr="00766E20">
        <w:rPr>
          <w:rFonts w:ascii="Arial" w:hAnsi="Arial" w:cs="Arial"/>
          <w:b/>
          <w:bCs/>
          <w:sz w:val="20"/>
        </w:rPr>
        <w:t>XV.</w:t>
      </w:r>
    </w:p>
    <w:p w14:paraId="53D7EC5B" w14:textId="77777777" w:rsidR="00564C1C" w:rsidRPr="00766E20" w:rsidRDefault="00564C1C" w:rsidP="00564C1C">
      <w:pPr>
        <w:autoSpaceDE w:val="0"/>
        <w:autoSpaceDN w:val="0"/>
        <w:adjustRightInd w:val="0"/>
        <w:jc w:val="center"/>
        <w:rPr>
          <w:rFonts w:ascii="Arial" w:hAnsi="Arial" w:cs="Arial"/>
          <w:b/>
          <w:bCs/>
          <w:sz w:val="20"/>
        </w:rPr>
      </w:pPr>
      <w:r w:rsidRPr="00766E20">
        <w:rPr>
          <w:rFonts w:ascii="Arial" w:hAnsi="Arial" w:cs="Arial"/>
          <w:b/>
          <w:bCs/>
          <w:sz w:val="20"/>
        </w:rPr>
        <w:t>ODSTOUPENÍ OD SMLOUVY</w:t>
      </w:r>
    </w:p>
    <w:p w14:paraId="1D934D95" w14:textId="77777777" w:rsidR="00564C1C" w:rsidRPr="00766E20" w:rsidRDefault="00564C1C" w:rsidP="00564C1C">
      <w:pPr>
        <w:autoSpaceDE w:val="0"/>
        <w:autoSpaceDN w:val="0"/>
        <w:adjustRightInd w:val="0"/>
        <w:jc w:val="center"/>
        <w:rPr>
          <w:rFonts w:ascii="Arial" w:hAnsi="Arial" w:cs="Arial"/>
          <w:b/>
          <w:bCs/>
          <w:sz w:val="20"/>
        </w:rPr>
      </w:pPr>
    </w:p>
    <w:p w14:paraId="3713FD89" w14:textId="77777777" w:rsidR="00564C1C" w:rsidRPr="00766E20" w:rsidRDefault="00564C1C" w:rsidP="006B718E">
      <w:pPr>
        <w:pStyle w:val="Odstavecseseznamem"/>
        <w:numPr>
          <w:ilvl w:val="0"/>
          <w:numId w:val="14"/>
        </w:numPr>
        <w:autoSpaceDE w:val="0"/>
        <w:autoSpaceDN w:val="0"/>
        <w:adjustRightInd w:val="0"/>
        <w:rPr>
          <w:rFonts w:cs="Arial"/>
        </w:rPr>
      </w:pPr>
      <w:r w:rsidRPr="00766E20">
        <w:rPr>
          <w:rFonts w:cs="Arial"/>
        </w:rPr>
        <w:t>Každá ze smluvních stran je oprávněna od smlouvy jednostranně odstoupit z důvodů uvedených v zákoně.</w:t>
      </w:r>
    </w:p>
    <w:p w14:paraId="14F23149" w14:textId="77777777" w:rsidR="00564C1C" w:rsidRPr="00766E20" w:rsidRDefault="00564C1C" w:rsidP="006B718E">
      <w:pPr>
        <w:pStyle w:val="Odstavecseseznamem"/>
        <w:numPr>
          <w:ilvl w:val="0"/>
          <w:numId w:val="14"/>
        </w:numPr>
        <w:autoSpaceDE w:val="0"/>
        <w:autoSpaceDN w:val="0"/>
        <w:adjustRightInd w:val="0"/>
        <w:rPr>
          <w:rFonts w:cs="Arial"/>
        </w:rPr>
      </w:pPr>
      <w:r w:rsidRPr="00766E20">
        <w:rPr>
          <w:rFonts w:cs="Arial"/>
        </w:rPr>
        <w:t>Objednatel je oprávněn od této smlouvy odstoupit kdykoliv v době, kdy bude o zhotoviteli zahájeno insolvenční řízení dle zákona č. 182/2006 Sb., o úpadku a způsobech jeho řešení (insolvenční zákon) v platném znění.</w:t>
      </w:r>
    </w:p>
    <w:p w14:paraId="2A59800F" w14:textId="77777777" w:rsidR="00564C1C" w:rsidRPr="00766E20" w:rsidRDefault="00564C1C" w:rsidP="006B718E">
      <w:pPr>
        <w:pStyle w:val="Odstavecseseznamem"/>
        <w:numPr>
          <w:ilvl w:val="0"/>
          <w:numId w:val="14"/>
        </w:numPr>
        <w:autoSpaceDE w:val="0"/>
        <w:autoSpaceDN w:val="0"/>
        <w:adjustRightInd w:val="0"/>
        <w:rPr>
          <w:rFonts w:cs="Arial"/>
        </w:rPr>
      </w:pPr>
      <w:r w:rsidRPr="00766E20">
        <w:rPr>
          <w:rFonts w:cs="Arial"/>
        </w:rPr>
        <w:t>Objednatel je oprávněn odstoupit od smlouvy v případě, že se prohlášení dodavatele o integritě ukáže být nepravdivým nebo jestliže zhotovitel poruší záruku integrity po uzavření smlouvy s objednatelem.</w:t>
      </w:r>
    </w:p>
    <w:p w14:paraId="46927E50" w14:textId="77777777" w:rsidR="00564C1C" w:rsidRPr="00766E20" w:rsidRDefault="00564C1C" w:rsidP="006B718E">
      <w:pPr>
        <w:pStyle w:val="Odstavecseseznamem"/>
        <w:numPr>
          <w:ilvl w:val="0"/>
          <w:numId w:val="14"/>
        </w:numPr>
        <w:autoSpaceDE w:val="0"/>
        <w:autoSpaceDN w:val="0"/>
        <w:adjustRightInd w:val="0"/>
        <w:rPr>
          <w:rFonts w:cs="Arial"/>
        </w:rPr>
      </w:pPr>
      <w:r w:rsidRPr="00766E20">
        <w:rPr>
          <w:rFonts w:cs="Arial"/>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14:paraId="7D04AC1C" w14:textId="77777777" w:rsidR="00564C1C" w:rsidRPr="00766E20" w:rsidRDefault="00564C1C" w:rsidP="006B718E">
      <w:pPr>
        <w:pStyle w:val="Odstavecseseznamem"/>
        <w:numPr>
          <w:ilvl w:val="0"/>
          <w:numId w:val="14"/>
        </w:numPr>
        <w:autoSpaceDE w:val="0"/>
        <w:autoSpaceDN w:val="0"/>
        <w:adjustRightInd w:val="0"/>
        <w:rPr>
          <w:rFonts w:cs="Arial"/>
        </w:rPr>
      </w:pPr>
      <w:r w:rsidRPr="00766E20">
        <w:rPr>
          <w:rFonts w:cs="Arial"/>
        </w:rPr>
        <w:t>V případě odstoupení od smlouvy je objednatel povinen uhradit zhotoviteli také cenu dosud provedených a nevyfakturovaných prací.</w:t>
      </w:r>
    </w:p>
    <w:p w14:paraId="374BA156" w14:textId="77777777" w:rsidR="00564C1C" w:rsidRPr="00766E20" w:rsidRDefault="00564C1C" w:rsidP="00564C1C">
      <w:pPr>
        <w:autoSpaceDE w:val="0"/>
        <w:autoSpaceDN w:val="0"/>
        <w:adjustRightInd w:val="0"/>
        <w:jc w:val="center"/>
        <w:rPr>
          <w:rFonts w:ascii="Arial" w:hAnsi="Arial" w:cs="Arial"/>
          <w:b/>
          <w:bCs/>
          <w:sz w:val="20"/>
        </w:rPr>
      </w:pPr>
    </w:p>
    <w:p w14:paraId="6B79411F" w14:textId="77777777" w:rsidR="001E54E8" w:rsidRPr="00766E20" w:rsidRDefault="001E54E8" w:rsidP="00564C1C">
      <w:pPr>
        <w:autoSpaceDE w:val="0"/>
        <w:autoSpaceDN w:val="0"/>
        <w:adjustRightInd w:val="0"/>
        <w:jc w:val="center"/>
        <w:rPr>
          <w:rFonts w:ascii="Arial" w:hAnsi="Arial" w:cs="Arial"/>
          <w:b/>
          <w:bCs/>
          <w:sz w:val="20"/>
        </w:rPr>
      </w:pPr>
    </w:p>
    <w:p w14:paraId="25C43D25" w14:textId="77777777" w:rsidR="002069D5" w:rsidRPr="00766E20" w:rsidRDefault="002069D5" w:rsidP="00564C1C">
      <w:pPr>
        <w:autoSpaceDE w:val="0"/>
        <w:autoSpaceDN w:val="0"/>
        <w:adjustRightInd w:val="0"/>
        <w:jc w:val="center"/>
        <w:rPr>
          <w:rFonts w:ascii="Arial" w:hAnsi="Arial" w:cs="Arial"/>
          <w:b/>
          <w:bCs/>
          <w:sz w:val="20"/>
        </w:rPr>
      </w:pPr>
    </w:p>
    <w:p w14:paraId="746A8A15" w14:textId="3DC3830D" w:rsidR="00564C1C" w:rsidRPr="00766E20" w:rsidRDefault="00564C1C" w:rsidP="00564C1C">
      <w:pPr>
        <w:autoSpaceDE w:val="0"/>
        <w:autoSpaceDN w:val="0"/>
        <w:adjustRightInd w:val="0"/>
        <w:jc w:val="center"/>
        <w:rPr>
          <w:rFonts w:ascii="Arial" w:hAnsi="Arial" w:cs="Arial"/>
          <w:b/>
          <w:bCs/>
          <w:sz w:val="20"/>
        </w:rPr>
      </w:pPr>
      <w:r w:rsidRPr="00766E20">
        <w:rPr>
          <w:rFonts w:ascii="Arial" w:hAnsi="Arial" w:cs="Arial"/>
          <w:b/>
          <w:bCs/>
          <w:sz w:val="20"/>
        </w:rPr>
        <w:t>XVI.</w:t>
      </w:r>
    </w:p>
    <w:p w14:paraId="36403912" w14:textId="77777777" w:rsidR="00564C1C" w:rsidRPr="00766E20" w:rsidRDefault="00564C1C" w:rsidP="00564C1C">
      <w:pPr>
        <w:autoSpaceDE w:val="0"/>
        <w:autoSpaceDN w:val="0"/>
        <w:adjustRightInd w:val="0"/>
        <w:jc w:val="center"/>
        <w:rPr>
          <w:rFonts w:ascii="Arial" w:hAnsi="Arial" w:cs="Arial"/>
          <w:b/>
          <w:bCs/>
          <w:sz w:val="20"/>
        </w:rPr>
      </w:pPr>
      <w:r w:rsidRPr="00766E20">
        <w:rPr>
          <w:rFonts w:ascii="Arial" w:hAnsi="Arial" w:cs="Arial"/>
          <w:b/>
          <w:bCs/>
          <w:sz w:val="20"/>
        </w:rPr>
        <w:t>DORUČOVÁNÍ</w:t>
      </w:r>
    </w:p>
    <w:p w14:paraId="58DA41AD" w14:textId="77777777" w:rsidR="00564C1C" w:rsidRPr="00766E20" w:rsidRDefault="00564C1C" w:rsidP="002069D5">
      <w:pPr>
        <w:autoSpaceDE w:val="0"/>
        <w:autoSpaceDN w:val="0"/>
        <w:adjustRightInd w:val="0"/>
        <w:jc w:val="center"/>
        <w:rPr>
          <w:rFonts w:ascii="Arial" w:hAnsi="Arial" w:cs="Arial"/>
          <w:b/>
          <w:bCs/>
          <w:sz w:val="20"/>
        </w:rPr>
      </w:pPr>
    </w:p>
    <w:p w14:paraId="48167765" w14:textId="77777777" w:rsidR="00564C1C" w:rsidRPr="00766E20" w:rsidRDefault="00564C1C" w:rsidP="002069D5">
      <w:pPr>
        <w:ind w:left="360"/>
        <w:jc w:val="both"/>
        <w:rPr>
          <w:rFonts w:ascii="Arial" w:hAnsi="Arial" w:cs="Arial"/>
          <w:sz w:val="20"/>
        </w:rPr>
      </w:pPr>
      <w:r w:rsidRPr="00766E20">
        <w:rPr>
          <w:rFonts w:ascii="Arial" w:hAnsi="Arial" w:cs="Arial"/>
          <w:sz w:val="20"/>
        </w:rPr>
        <w:t>Veškeré písemnosti budou mezi smluvními stranami doručovány osobně proti podpisu nebo doporučenou poštou.</w:t>
      </w:r>
    </w:p>
    <w:p w14:paraId="20EF2699" w14:textId="77777777" w:rsidR="002069D5" w:rsidRPr="00766E20" w:rsidRDefault="002069D5" w:rsidP="002069D5">
      <w:pPr>
        <w:autoSpaceDE w:val="0"/>
        <w:autoSpaceDN w:val="0"/>
        <w:adjustRightInd w:val="0"/>
        <w:jc w:val="center"/>
        <w:rPr>
          <w:rFonts w:ascii="Arial" w:hAnsi="Arial" w:cs="Arial"/>
          <w:b/>
          <w:bCs/>
          <w:sz w:val="20"/>
        </w:rPr>
      </w:pPr>
    </w:p>
    <w:p w14:paraId="11A88B4F" w14:textId="77777777" w:rsidR="001E54E8" w:rsidRPr="00766E20" w:rsidRDefault="001E54E8" w:rsidP="002069D5">
      <w:pPr>
        <w:autoSpaceDE w:val="0"/>
        <w:autoSpaceDN w:val="0"/>
        <w:adjustRightInd w:val="0"/>
        <w:jc w:val="center"/>
        <w:rPr>
          <w:rFonts w:ascii="Arial" w:hAnsi="Arial" w:cs="Arial"/>
          <w:b/>
          <w:bCs/>
          <w:sz w:val="20"/>
        </w:rPr>
      </w:pPr>
    </w:p>
    <w:p w14:paraId="09F5135E" w14:textId="77777777" w:rsidR="00564C1C" w:rsidRPr="00766E20" w:rsidRDefault="00564C1C" w:rsidP="00564C1C">
      <w:pPr>
        <w:autoSpaceDE w:val="0"/>
        <w:autoSpaceDN w:val="0"/>
        <w:adjustRightInd w:val="0"/>
        <w:jc w:val="center"/>
        <w:rPr>
          <w:rFonts w:ascii="Arial" w:hAnsi="Arial" w:cs="Arial"/>
          <w:b/>
          <w:bCs/>
          <w:sz w:val="20"/>
        </w:rPr>
      </w:pPr>
    </w:p>
    <w:p w14:paraId="19F4C36F" w14:textId="10876909" w:rsidR="00564C1C" w:rsidRPr="00766E20" w:rsidRDefault="00564C1C" w:rsidP="00564C1C">
      <w:pPr>
        <w:autoSpaceDE w:val="0"/>
        <w:autoSpaceDN w:val="0"/>
        <w:adjustRightInd w:val="0"/>
        <w:jc w:val="center"/>
        <w:rPr>
          <w:rFonts w:ascii="Arial" w:hAnsi="Arial" w:cs="Arial"/>
          <w:b/>
          <w:bCs/>
          <w:sz w:val="20"/>
        </w:rPr>
      </w:pPr>
      <w:r w:rsidRPr="00766E20">
        <w:rPr>
          <w:rFonts w:ascii="Arial" w:hAnsi="Arial" w:cs="Arial"/>
          <w:b/>
          <w:bCs/>
          <w:sz w:val="20"/>
        </w:rPr>
        <w:t>XVII.</w:t>
      </w:r>
    </w:p>
    <w:p w14:paraId="5DFA3B56" w14:textId="77777777" w:rsidR="00564C1C" w:rsidRPr="00766E20" w:rsidRDefault="00564C1C" w:rsidP="00564C1C">
      <w:pPr>
        <w:autoSpaceDE w:val="0"/>
        <w:autoSpaceDN w:val="0"/>
        <w:adjustRightInd w:val="0"/>
        <w:jc w:val="center"/>
        <w:rPr>
          <w:rFonts w:ascii="Arial" w:hAnsi="Arial" w:cs="Arial"/>
          <w:b/>
          <w:bCs/>
          <w:sz w:val="20"/>
        </w:rPr>
      </w:pPr>
      <w:r w:rsidRPr="00766E20">
        <w:rPr>
          <w:rFonts w:ascii="Arial" w:hAnsi="Arial" w:cs="Arial"/>
          <w:b/>
          <w:bCs/>
          <w:sz w:val="20"/>
        </w:rPr>
        <w:t>OSTATNÍ UJEDNÁNÍ</w:t>
      </w:r>
    </w:p>
    <w:p w14:paraId="63C32D0E" w14:textId="77777777" w:rsidR="00564C1C" w:rsidRPr="00766E20" w:rsidRDefault="00564C1C" w:rsidP="00564C1C">
      <w:pPr>
        <w:autoSpaceDE w:val="0"/>
        <w:autoSpaceDN w:val="0"/>
        <w:adjustRightInd w:val="0"/>
        <w:jc w:val="center"/>
        <w:rPr>
          <w:rFonts w:ascii="Arial" w:hAnsi="Arial" w:cs="Arial"/>
          <w:b/>
          <w:bCs/>
          <w:sz w:val="20"/>
        </w:rPr>
      </w:pPr>
    </w:p>
    <w:p w14:paraId="51A4519E" w14:textId="77777777" w:rsidR="00564C1C" w:rsidRPr="00766E20" w:rsidRDefault="00564C1C" w:rsidP="006B718E">
      <w:pPr>
        <w:pStyle w:val="Odstavecseseznamem"/>
        <w:numPr>
          <w:ilvl w:val="0"/>
          <w:numId w:val="15"/>
        </w:numPr>
        <w:autoSpaceDE w:val="0"/>
        <w:autoSpaceDN w:val="0"/>
        <w:adjustRightInd w:val="0"/>
        <w:rPr>
          <w:rFonts w:cs="Arial"/>
        </w:rPr>
      </w:pPr>
      <w:r w:rsidRPr="00766E20">
        <w:rPr>
          <w:rFonts w:cs="Arial"/>
        </w:rPr>
        <w:t>Nastanou-li u některé ze smluvních stran skutečnosti, bránící řádnému plnění smlouvy, je povinna to ihned bez zbytečného odkladu oznámit druhé smluvní straně a vyvolat jednání smluvních stran.</w:t>
      </w:r>
    </w:p>
    <w:p w14:paraId="27DC0AF1" w14:textId="77777777" w:rsidR="00564C1C" w:rsidRPr="00766E20" w:rsidRDefault="00564C1C" w:rsidP="006B718E">
      <w:pPr>
        <w:pStyle w:val="Odstavecseseznamem"/>
        <w:numPr>
          <w:ilvl w:val="0"/>
          <w:numId w:val="15"/>
        </w:numPr>
        <w:autoSpaceDE w:val="0"/>
        <w:autoSpaceDN w:val="0"/>
        <w:adjustRightInd w:val="0"/>
        <w:rPr>
          <w:rFonts w:cs="Arial"/>
        </w:rPr>
      </w:pPr>
      <w:r w:rsidRPr="00766E20">
        <w:rPr>
          <w:rFonts w:cs="Arial"/>
        </w:rPr>
        <w:t>Případné rozpory, vzniklé při provádění díla bude zhotovitel a objednatel řešit cestou dohody. Nedojde-li k dohodě, předloží věc místně příslušnému soudu.</w:t>
      </w:r>
    </w:p>
    <w:p w14:paraId="3F9C92A6" w14:textId="77777777" w:rsidR="002069D5" w:rsidRPr="00766E20" w:rsidRDefault="002069D5" w:rsidP="002069D5">
      <w:pPr>
        <w:autoSpaceDE w:val="0"/>
        <w:autoSpaceDN w:val="0"/>
        <w:adjustRightInd w:val="0"/>
        <w:jc w:val="center"/>
        <w:rPr>
          <w:rFonts w:ascii="Arial" w:hAnsi="Arial" w:cs="Arial"/>
          <w:b/>
          <w:bCs/>
          <w:sz w:val="20"/>
        </w:rPr>
      </w:pPr>
    </w:p>
    <w:p w14:paraId="74B2AEA3" w14:textId="77777777" w:rsidR="006F67CC" w:rsidRPr="00766E20" w:rsidRDefault="006F67CC" w:rsidP="002069D5">
      <w:pPr>
        <w:autoSpaceDE w:val="0"/>
        <w:autoSpaceDN w:val="0"/>
        <w:adjustRightInd w:val="0"/>
        <w:jc w:val="center"/>
        <w:rPr>
          <w:rFonts w:ascii="Arial" w:hAnsi="Arial" w:cs="Arial"/>
          <w:b/>
          <w:bCs/>
          <w:sz w:val="20"/>
        </w:rPr>
      </w:pPr>
    </w:p>
    <w:p w14:paraId="05E2963C" w14:textId="77777777" w:rsidR="00564C1C" w:rsidRPr="00766E20" w:rsidRDefault="00564C1C" w:rsidP="002069D5">
      <w:pPr>
        <w:autoSpaceDE w:val="0"/>
        <w:autoSpaceDN w:val="0"/>
        <w:adjustRightInd w:val="0"/>
        <w:jc w:val="center"/>
        <w:rPr>
          <w:rFonts w:ascii="Arial" w:hAnsi="Arial" w:cs="Arial"/>
          <w:b/>
          <w:bCs/>
          <w:sz w:val="20"/>
        </w:rPr>
      </w:pPr>
    </w:p>
    <w:p w14:paraId="60AA2861" w14:textId="4F273AF4" w:rsidR="00564C1C" w:rsidRPr="00766E20" w:rsidRDefault="00564C1C" w:rsidP="00564C1C">
      <w:pPr>
        <w:autoSpaceDE w:val="0"/>
        <w:autoSpaceDN w:val="0"/>
        <w:adjustRightInd w:val="0"/>
        <w:jc w:val="center"/>
        <w:rPr>
          <w:rFonts w:ascii="Arial" w:hAnsi="Arial" w:cs="Arial"/>
          <w:b/>
          <w:bCs/>
          <w:sz w:val="20"/>
        </w:rPr>
      </w:pPr>
      <w:r w:rsidRPr="00766E20">
        <w:rPr>
          <w:rFonts w:ascii="Arial" w:hAnsi="Arial" w:cs="Arial"/>
          <w:b/>
          <w:bCs/>
          <w:sz w:val="20"/>
        </w:rPr>
        <w:t>X</w:t>
      </w:r>
      <w:r w:rsidR="001F232A" w:rsidRPr="00766E20">
        <w:rPr>
          <w:rFonts w:ascii="Arial" w:hAnsi="Arial" w:cs="Arial"/>
          <w:b/>
          <w:bCs/>
          <w:sz w:val="20"/>
        </w:rPr>
        <w:t>VIII</w:t>
      </w:r>
      <w:r w:rsidRPr="00766E20">
        <w:rPr>
          <w:rFonts w:ascii="Arial" w:hAnsi="Arial" w:cs="Arial"/>
          <w:b/>
          <w:bCs/>
          <w:sz w:val="20"/>
        </w:rPr>
        <w:t>.</w:t>
      </w:r>
    </w:p>
    <w:p w14:paraId="7ADBEDFF" w14:textId="77777777" w:rsidR="00564C1C" w:rsidRPr="00766E20" w:rsidRDefault="00564C1C" w:rsidP="00564C1C">
      <w:pPr>
        <w:autoSpaceDE w:val="0"/>
        <w:autoSpaceDN w:val="0"/>
        <w:adjustRightInd w:val="0"/>
        <w:jc w:val="center"/>
        <w:rPr>
          <w:rFonts w:ascii="Arial" w:hAnsi="Arial" w:cs="Arial"/>
          <w:b/>
          <w:bCs/>
          <w:sz w:val="20"/>
        </w:rPr>
      </w:pPr>
      <w:r w:rsidRPr="00766E20">
        <w:rPr>
          <w:rFonts w:ascii="Arial" w:hAnsi="Arial" w:cs="Arial"/>
          <w:b/>
          <w:bCs/>
          <w:sz w:val="20"/>
        </w:rPr>
        <w:t>ZÁVĚREČNÁ USTANOVENÍ</w:t>
      </w:r>
    </w:p>
    <w:p w14:paraId="62464AE4" w14:textId="77777777" w:rsidR="00564C1C" w:rsidRPr="00766E20" w:rsidRDefault="00564C1C" w:rsidP="00564C1C">
      <w:pPr>
        <w:autoSpaceDE w:val="0"/>
        <w:autoSpaceDN w:val="0"/>
        <w:adjustRightInd w:val="0"/>
        <w:jc w:val="center"/>
        <w:rPr>
          <w:rFonts w:ascii="Arial" w:hAnsi="Arial" w:cs="Arial"/>
          <w:b/>
          <w:bCs/>
          <w:sz w:val="20"/>
        </w:rPr>
      </w:pPr>
    </w:p>
    <w:p w14:paraId="3E3F8AC5" w14:textId="77777777" w:rsidR="00564C1C" w:rsidRPr="00766E20" w:rsidRDefault="00564C1C" w:rsidP="006B718E">
      <w:pPr>
        <w:pStyle w:val="Odstavecseseznamem"/>
        <w:numPr>
          <w:ilvl w:val="0"/>
          <w:numId w:val="16"/>
        </w:numPr>
        <w:autoSpaceDE w:val="0"/>
        <w:autoSpaceDN w:val="0"/>
        <w:adjustRightInd w:val="0"/>
        <w:rPr>
          <w:rFonts w:cs="Arial"/>
        </w:rPr>
      </w:pPr>
      <w:r w:rsidRPr="00766E20">
        <w:rPr>
          <w:rFonts w:cs="Arial"/>
        </w:rPr>
        <w:t>Tato smlouva se řídí českým právem. Pokud v této smlouvě není sjednáno jinak, řídí se vzájemné vztahy mezi objednatelem a zhotovitelem stanovené touto smlouvou ustanoveními občanského zákoníku.</w:t>
      </w:r>
    </w:p>
    <w:p w14:paraId="26BB7F4F" w14:textId="77777777" w:rsidR="00564C1C" w:rsidRPr="00766E20" w:rsidRDefault="00564C1C" w:rsidP="006B718E">
      <w:pPr>
        <w:pStyle w:val="Odstavecseseznamem"/>
        <w:numPr>
          <w:ilvl w:val="0"/>
          <w:numId w:val="16"/>
        </w:numPr>
        <w:autoSpaceDE w:val="0"/>
        <w:autoSpaceDN w:val="0"/>
        <w:adjustRightInd w:val="0"/>
        <w:rPr>
          <w:rFonts w:cs="Arial"/>
        </w:rPr>
      </w:pPr>
      <w:r w:rsidRPr="00766E20">
        <w:rPr>
          <w:rFonts w:cs="Arial"/>
        </w:rPr>
        <w:t>K platnosti této smlouvy vč. jejich změn a doplnění (dodatků) je potřeba písemná forma. Dodatky smlouvy budou číslovány vzestupně. Jakákoliv vedlejší ujednání, nejsou-li učiněna v písemné formě, jsou neplatná.</w:t>
      </w:r>
    </w:p>
    <w:p w14:paraId="020FC814" w14:textId="77777777" w:rsidR="00564C1C" w:rsidRPr="00766E20" w:rsidRDefault="00564C1C" w:rsidP="006B718E">
      <w:pPr>
        <w:pStyle w:val="Odstavecseseznamem"/>
        <w:numPr>
          <w:ilvl w:val="0"/>
          <w:numId w:val="16"/>
        </w:numPr>
        <w:autoSpaceDE w:val="0"/>
        <w:autoSpaceDN w:val="0"/>
        <w:adjustRightInd w:val="0"/>
        <w:rPr>
          <w:rFonts w:cs="Arial"/>
        </w:rPr>
      </w:pPr>
      <w:r w:rsidRPr="00766E20">
        <w:rPr>
          <w:rFonts w:cs="Arial"/>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327B5A98" w14:textId="77777777" w:rsidR="00564C1C" w:rsidRPr="00766E20" w:rsidRDefault="00564C1C" w:rsidP="006B718E">
      <w:pPr>
        <w:pStyle w:val="Odstavecseseznamem"/>
        <w:numPr>
          <w:ilvl w:val="0"/>
          <w:numId w:val="16"/>
        </w:numPr>
        <w:autoSpaceDE w:val="0"/>
        <w:autoSpaceDN w:val="0"/>
        <w:adjustRightInd w:val="0"/>
        <w:rPr>
          <w:rFonts w:cs="Arial"/>
        </w:rPr>
      </w:pPr>
      <w:r w:rsidRPr="00766E20">
        <w:rPr>
          <w:rFonts w:cs="Arial"/>
        </w:rPr>
        <w:t xml:space="preserve">Tato smlouva je vyhotovena ve třech stejnopisech s platností originálu, z nichž dva obdrží objednatel a jeden zhotovitel. </w:t>
      </w:r>
    </w:p>
    <w:p w14:paraId="414F3CF5" w14:textId="76C40101" w:rsidR="00564C1C" w:rsidRPr="00766E20" w:rsidRDefault="00564C1C" w:rsidP="006B718E">
      <w:pPr>
        <w:pStyle w:val="Odstavecseseznamem"/>
        <w:numPr>
          <w:ilvl w:val="0"/>
          <w:numId w:val="16"/>
        </w:numPr>
        <w:autoSpaceDE w:val="0"/>
        <w:autoSpaceDN w:val="0"/>
        <w:adjustRightInd w:val="0"/>
        <w:rPr>
          <w:rFonts w:cs="Arial"/>
        </w:rPr>
      </w:pPr>
      <w:r w:rsidRPr="00766E20">
        <w:rPr>
          <w:rFonts w:cs="Arial"/>
        </w:rPr>
        <w:t>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w:t>
      </w:r>
      <w:r w:rsidRPr="00BA053F">
        <w:rPr>
          <w:rFonts w:cs="Arial"/>
        </w:rPr>
        <w:t>. Smluvní strany shodně prohlašují, že souhlasí se zveřejněn</w:t>
      </w:r>
      <w:r w:rsidR="00BA053F">
        <w:rPr>
          <w:rFonts w:cs="Arial"/>
        </w:rPr>
        <w:t>ím celého obsahu této smlouvy. (</w:t>
      </w:r>
      <w:r w:rsidRPr="00BA053F">
        <w:rPr>
          <w:rFonts w:cs="Arial"/>
        </w:rPr>
        <w:t xml:space="preserve">Zhotovitel vyznačí části smlouvy vč. jejich příloh, které považuje za obchodní </w:t>
      </w:r>
      <w:r w:rsidR="00BA053F">
        <w:rPr>
          <w:rFonts w:cs="Arial"/>
        </w:rPr>
        <w:t>tajemství.)</w:t>
      </w:r>
    </w:p>
    <w:p w14:paraId="17E25547" w14:textId="77777777" w:rsidR="00564C1C" w:rsidRPr="00766E20" w:rsidRDefault="00564C1C" w:rsidP="006B718E">
      <w:pPr>
        <w:pStyle w:val="Odstavecseseznamem"/>
        <w:numPr>
          <w:ilvl w:val="0"/>
          <w:numId w:val="16"/>
        </w:numPr>
        <w:autoSpaceDE w:val="0"/>
        <w:autoSpaceDN w:val="0"/>
        <w:adjustRightInd w:val="0"/>
        <w:rPr>
          <w:rFonts w:cs="Arial"/>
        </w:rPr>
      </w:pPr>
      <w:r w:rsidRPr="00766E20">
        <w:rPr>
          <w:rFonts w:cs="Arial"/>
        </w:rPr>
        <w:t>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14:paraId="307B2383" w14:textId="0F1ED113" w:rsidR="00564C1C" w:rsidRDefault="00564C1C" w:rsidP="002714C4">
      <w:pPr>
        <w:pStyle w:val="Odstavecseseznamem"/>
        <w:numPr>
          <w:ilvl w:val="0"/>
          <w:numId w:val="16"/>
        </w:numPr>
        <w:autoSpaceDE w:val="0"/>
        <w:autoSpaceDN w:val="0"/>
        <w:adjustRightInd w:val="0"/>
        <w:rPr>
          <w:rFonts w:cs="Arial"/>
        </w:rPr>
      </w:pPr>
      <w:r w:rsidRPr="00766E20">
        <w:rPr>
          <w:rFonts w:cs="Arial"/>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14:paraId="57FF0D76" w14:textId="77777777" w:rsidR="002714C4" w:rsidRPr="00766E20" w:rsidRDefault="002714C4" w:rsidP="002714C4">
      <w:pPr>
        <w:pStyle w:val="Odstavecseseznamem"/>
        <w:numPr>
          <w:ilvl w:val="0"/>
          <w:numId w:val="16"/>
        </w:numPr>
        <w:autoSpaceDE w:val="0"/>
        <w:autoSpaceDN w:val="0"/>
        <w:adjustRightInd w:val="0"/>
        <w:rPr>
          <w:rFonts w:cs="Arial"/>
        </w:rPr>
      </w:pPr>
      <w:r w:rsidRPr="00766E20">
        <w:rPr>
          <w:rFonts w:cs="Arial"/>
        </w:rPr>
        <w:t>Nedílnou součástí této smlouvy je příloha:</w:t>
      </w:r>
    </w:p>
    <w:p w14:paraId="6EB451F7" w14:textId="5223E54E" w:rsidR="002714C4" w:rsidRPr="00766E20" w:rsidRDefault="00E8763A" w:rsidP="002714C4">
      <w:pPr>
        <w:pStyle w:val="Odstavecseseznamem"/>
        <w:numPr>
          <w:ilvl w:val="0"/>
          <w:numId w:val="6"/>
        </w:numPr>
        <w:autoSpaceDE w:val="0"/>
        <w:autoSpaceDN w:val="0"/>
        <w:adjustRightInd w:val="0"/>
        <w:spacing w:after="0"/>
        <w:ind w:left="1094" w:hanging="357"/>
        <w:rPr>
          <w:rFonts w:cs="Arial"/>
        </w:rPr>
      </w:pPr>
      <w:r>
        <w:rPr>
          <w:rFonts w:cs="Arial"/>
        </w:rPr>
        <w:t xml:space="preserve">Příloha č. 1 zadání </w:t>
      </w:r>
      <w:r w:rsidR="002714C4" w:rsidRPr="00766E20">
        <w:rPr>
          <w:rFonts w:cs="Arial"/>
        </w:rPr>
        <w:t xml:space="preserve">– </w:t>
      </w:r>
      <w:r w:rsidR="00604A1D">
        <w:rPr>
          <w:rFonts w:cs="Arial"/>
        </w:rPr>
        <w:t>Obsah změny č. 2</w:t>
      </w:r>
      <w:r w:rsidR="002714C4" w:rsidRPr="00766E20">
        <w:rPr>
          <w:rFonts w:cs="Arial"/>
        </w:rPr>
        <w:t xml:space="preserve"> Územního plánu Třeboň</w:t>
      </w:r>
      <w:r w:rsidR="00604A1D">
        <w:rPr>
          <w:rFonts w:cs="Arial"/>
        </w:rPr>
        <w:t>.</w:t>
      </w:r>
    </w:p>
    <w:p w14:paraId="2C478358" w14:textId="77777777" w:rsidR="002714C4" w:rsidRPr="002714C4" w:rsidRDefault="002714C4" w:rsidP="002714C4">
      <w:pPr>
        <w:pStyle w:val="Odstavecseseznamem"/>
        <w:autoSpaceDE w:val="0"/>
        <w:autoSpaceDN w:val="0"/>
        <w:adjustRightInd w:val="0"/>
        <w:rPr>
          <w:rFonts w:cs="Arial"/>
        </w:rPr>
      </w:pPr>
    </w:p>
    <w:p w14:paraId="18922393" w14:textId="77777777" w:rsidR="00564C1C" w:rsidRPr="00766E20" w:rsidRDefault="00564C1C" w:rsidP="001E54E8">
      <w:pPr>
        <w:autoSpaceDE w:val="0"/>
        <w:autoSpaceDN w:val="0"/>
        <w:adjustRightInd w:val="0"/>
        <w:ind w:left="284"/>
        <w:rPr>
          <w:rFonts w:ascii="Arial" w:hAnsi="Arial" w:cs="Arial"/>
          <w:sz w:val="20"/>
        </w:rPr>
      </w:pPr>
    </w:p>
    <w:p w14:paraId="396B897B" w14:textId="77777777" w:rsidR="00910ED3" w:rsidRPr="00766E20" w:rsidRDefault="00910ED3" w:rsidP="001E54E8">
      <w:pPr>
        <w:autoSpaceDE w:val="0"/>
        <w:autoSpaceDN w:val="0"/>
        <w:adjustRightInd w:val="0"/>
        <w:ind w:left="284"/>
        <w:rPr>
          <w:rFonts w:ascii="Arial" w:hAnsi="Arial" w:cs="Arial"/>
          <w:sz w:val="20"/>
        </w:rPr>
      </w:pPr>
    </w:p>
    <w:p w14:paraId="6D860DAC" w14:textId="77777777" w:rsidR="00910ED3" w:rsidRPr="00766E20" w:rsidRDefault="00910ED3" w:rsidP="001E54E8">
      <w:pPr>
        <w:autoSpaceDE w:val="0"/>
        <w:autoSpaceDN w:val="0"/>
        <w:adjustRightInd w:val="0"/>
        <w:ind w:left="284"/>
        <w:rPr>
          <w:rFonts w:ascii="Arial" w:hAnsi="Arial" w:cs="Arial"/>
          <w:sz w:val="20"/>
        </w:rPr>
      </w:pPr>
    </w:p>
    <w:p w14:paraId="4AC75F18" w14:textId="77777777" w:rsidR="00910ED3" w:rsidRPr="00766E20" w:rsidRDefault="00910ED3" w:rsidP="001E54E8">
      <w:pPr>
        <w:autoSpaceDE w:val="0"/>
        <w:autoSpaceDN w:val="0"/>
        <w:adjustRightInd w:val="0"/>
        <w:ind w:left="284"/>
        <w:rPr>
          <w:rFonts w:ascii="Arial" w:hAnsi="Arial" w:cs="Arial"/>
          <w:sz w:val="20"/>
        </w:rPr>
      </w:pPr>
    </w:p>
    <w:p w14:paraId="5D97ECDD" w14:textId="77777777" w:rsidR="00564C1C" w:rsidRPr="00766E20" w:rsidRDefault="00564C1C" w:rsidP="002C205F">
      <w:pPr>
        <w:autoSpaceDE w:val="0"/>
        <w:autoSpaceDN w:val="0"/>
        <w:adjustRightInd w:val="0"/>
        <w:ind w:left="284"/>
        <w:rPr>
          <w:rFonts w:ascii="Arial" w:hAnsi="Arial" w:cs="Arial"/>
          <w:sz w:val="20"/>
        </w:rPr>
      </w:pPr>
    </w:p>
    <w:p w14:paraId="2866CFA0" w14:textId="77777777" w:rsidR="00564C1C" w:rsidRPr="00766E20" w:rsidRDefault="00564C1C" w:rsidP="002C205F">
      <w:pPr>
        <w:autoSpaceDE w:val="0"/>
        <w:autoSpaceDN w:val="0"/>
        <w:adjustRightInd w:val="0"/>
        <w:ind w:left="284"/>
        <w:rPr>
          <w:rFonts w:ascii="Arial" w:hAnsi="Arial" w:cs="Arial"/>
          <w:sz w:val="20"/>
        </w:rPr>
      </w:pPr>
    </w:p>
    <w:tbl>
      <w:tblPr>
        <w:tblW w:w="0" w:type="auto"/>
        <w:tblLook w:val="04A0" w:firstRow="1" w:lastRow="0" w:firstColumn="1" w:lastColumn="0" w:noHBand="0" w:noVBand="1"/>
      </w:tblPr>
      <w:tblGrid>
        <w:gridCol w:w="4534"/>
        <w:gridCol w:w="4538"/>
      </w:tblGrid>
      <w:tr w:rsidR="00190AE6" w:rsidRPr="00766E20" w14:paraId="0DAEBAA5" w14:textId="77777777" w:rsidTr="002D095E">
        <w:tc>
          <w:tcPr>
            <w:tcW w:w="4606" w:type="dxa"/>
            <w:shd w:val="clear" w:color="auto" w:fill="auto"/>
          </w:tcPr>
          <w:p w14:paraId="0B37F1D6" w14:textId="1A903235" w:rsidR="00564C1C" w:rsidRPr="00766E20" w:rsidRDefault="00564C1C" w:rsidP="00ED6B92">
            <w:pPr>
              <w:autoSpaceDE w:val="0"/>
              <w:autoSpaceDN w:val="0"/>
              <w:adjustRightInd w:val="0"/>
              <w:ind w:left="284"/>
              <w:rPr>
                <w:rFonts w:ascii="Arial" w:hAnsi="Arial" w:cs="Arial"/>
                <w:sz w:val="20"/>
              </w:rPr>
            </w:pPr>
            <w:r w:rsidRPr="00766E20">
              <w:rPr>
                <w:rFonts w:ascii="Arial" w:hAnsi="Arial" w:cs="Arial"/>
                <w:sz w:val="20"/>
              </w:rPr>
              <w:t>V</w:t>
            </w:r>
            <w:r w:rsidR="007232E1" w:rsidRPr="00766E20">
              <w:rPr>
                <w:rFonts w:ascii="Arial" w:hAnsi="Arial" w:cs="Arial"/>
                <w:sz w:val="20"/>
              </w:rPr>
              <w:t> Třeboni,</w:t>
            </w:r>
            <w:r w:rsidRPr="00766E20">
              <w:rPr>
                <w:rFonts w:ascii="Arial" w:hAnsi="Arial" w:cs="Arial"/>
                <w:sz w:val="20"/>
              </w:rPr>
              <w:t xml:space="preserve"> dne</w:t>
            </w:r>
            <w:r w:rsidR="00ED6B92">
              <w:rPr>
                <w:rFonts w:ascii="Arial" w:hAnsi="Arial" w:cs="Arial"/>
                <w:sz w:val="20"/>
              </w:rPr>
              <w:t xml:space="preserve"> 24.04.2023</w:t>
            </w:r>
            <w:r w:rsidRPr="00766E20">
              <w:rPr>
                <w:rFonts w:ascii="Arial" w:hAnsi="Arial" w:cs="Arial"/>
                <w:sz w:val="20"/>
              </w:rPr>
              <w:t xml:space="preserve">                                           </w:t>
            </w:r>
          </w:p>
        </w:tc>
        <w:tc>
          <w:tcPr>
            <w:tcW w:w="4606" w:type="dxa"/>
            <w:shd w:val="clear" w:color="auto" w:fill="auto"/>
          </w:tcPr>
          <w:p w14:paraId="7C4567DE" w14:textId="4E9DE612" w:rsidR="00564C1C" w:rsidRPr="00766E20" w:rsidRDefault="00564C1C" w:rsidP="002C205F">
            <w:pPr>
              <w:autoSpaceDE w:val="0"/>
              <w:autoSpaceDN w:val="0"/>
              <w:adjustRightInd w:val="0"/>
              <w:ind w:left="284"/>
              <w:rPr>
                <w:rFonts w:ascii="Arial" w:hAnsi="Arial" w:cs="Arial"/>
                <w:sz w:val="20"/>
              </w:rPr>
            </w:pPr>
            <w:r w:rsidRPr="00BA053F">
              <w:rPr>
                <w:rFonts w:ascii="Arial" w:hAnsi="Arial" w:cs="Arial"/>
                <w:sz w:val="20"/>
              </w:rPr>
              <w:t>V</w:t>
            </w:r>
            <w:r w:rsidR="00BA053F" w:rsidRPr="00BA053F">
              <w:rPr>
                <w:rFonts w:ascii="Arial" w:hAnsi="Arial" w:cs="Arial"/>
                <w:sz w:val="20"/>
              </w:rPr>
              <w:t xml:space="preserve"> Českých Budějovicích</w:t>
            </w:r>
            <w:r w:rsidRPr="00BA053F">
              <w:rPr>
                <w:rFonts w:ascii="Arial" w:hAnsi="Arial" w:cs="Arial"/>
                <w:sz w:val="20"/>
              </w:rPr>
              <w:t>, dne</w:t>
            </w:r>
            <w:r w:rsidR="00ED6B92">
              <w:rPr>
                <w:rFonts w:ascii="Arial" w:hAnsi="Arial" w:cs="Arial"/>
                <w:sz w:val="20"/>
              </w:rPr>
              <w:t xml:space="preserve"> 18.04.2023</w:t>
            </w:r>
            <w:r w:rsidRPr="00766E20">
              <w:rPr>
                <w:rFonts w:ascii="Arial" w:hAnsi="Arial" w:cs="Arial"/>
                <w:sz w:val="20"/>
              </w:rPr>
              <w:t xml:space="preserve">                                         </w:t>
            </w:r>
          </w:p>
        </w:tc>
      </w:tr>
    </w:tbl>
    <w:p w14:paraId="033AFD53" w14:textId="77777777" w:rsidR="00564C1C" w:rsidRPr="00766E20" w:rsidRDefault="00564C1C" w:rsidP="002C205F">
      <w:pPr>
        <w:autoSpaceDE w:val="0"/>
        <w:autoSpaceDN w:val="0"/>
        <w:adjustRightInd w:val="0"/>
        <w:ind w:left="284"/>
        <w:rPr>
          <w:rFonts w:ascii="Arial" w:hAnsi="Arial" w:cs="Arial"/>
          <w:sz w:val="20"/>
        </w:rPr>
      </w:pPr>
    </w:p>
    <w:p w14:paraId="0915012B" w14:textId="77777777" w:rsidR="00564C1C" w:rsidRPr="00766E20" w:rsidRDefault="00564C1C" w:rsidP="002C205F">
      <w:pPr>
        <w:ind w:left="284"/>
        <w:jc w:val="both"/>
        <w:rPr>
          <w:rFonts w:ascii="Arial" w:hAnsi="Arial" w:cs="Arial"/>
          <w:sz w:val="20"/>
        </w:rPr>
      </w:pPr>
    </w:p>
    <w:tbl>
      <w:tblPr>
        <w:tblW w:w="0" w:type="auto"/>
        <w:tblLook w:val="04A0" w:firstRow="1" w:lastRow="0" w:firstColumn="1" w:lastColumn="0" w:noHBand="0" w:noVBand="1"/>
      </w:tblPr>
      <w:tblGrid>
        <w:gridCol w:w="4537"/>
        <w:gridCol w:w="4535"/>
      </w:tblGrid>
      <w:tr w:rsidR="00190AE6" w:rsidRPr="00766E20" w14:paraId="74FD7008" w14:textId="77777777" w:rsidTr="002D095E">
        <w:tc>
          <w:tcPr>
            <w:tcW w:w="4606" w:type="dxa"/>
            <w:shd w:val="clear" w:color="auto" w:fill="auto"/>
          </w:tcPr>
          <w:p w14:paraId="05DA81F4" w14:textId="77777777" w:rsidR="00564C1C" w:rsidRPr="00766E20" w:rsidRDefault="00564C1C" w:rsidP="002C205F">
            <w:pPr>
              <w:ind w:left="284"/>
              <w:jc w:val="center"/>
              <w:rPr>
                <w:rFonts w:ascii="Arial" w:hAnsi="Arial" w:cs="Arial"/>
                <w:sz w:val="20"/>
              </w:rPr>
            </w:pPr>
            <w:r w:rsidRPr="00766E20">
              <w:rPr>
                <w:rFonts w:ascii="Arial" w:hAnsi="Arial" w:cs="Arial"/>
                <w:sz w:val="20"/>
              </w:rPr>
              <w:t>Za objednatele</w:t>
            </w:r>
          </w:p>
        </w:tc>
        <w:tc>
          <w:tcPr>
            <w:tcW w:w="4606" w:type="dxa"/>
            <w:shd w:val="clear" w:color="auto" w:fill="auto"/>
          </w:tcPr>
          <w:p w14:paraId="2AB82202" w14:textId="77777777" w:rsidR="00564C1C" w:rsidRPr="00766E20" w:rsidRDefault="00564C1C" w:rsidP="002C205F">
            <w:pPr>
              <w:ind w:left="284"/>
              <w:jc w:val="center"/>
              <w:rPr>
                <w:rFonts w:ascii="Arial" w:hAnsi="Arial" w:cs="Arial"/>
                <w:sz w:val="20"/>
              </w:rPr>
            </w:pPr>
            <w:r w:rsidRPr="00766E20">
              <w:rPr>
                <w:rFonts w:ascii="Arial" w:hAnsi="Arial" w:cs="Arial"/>
                <w:sz w:val="20"/>
              </w:rPr>
              <w:t>Za zhotovitele</w:t>
            </w:r>
          </w:p>
        </w:tc>
      </w:tr>
    </w:tbl>
    <w:p w14:paraId="39BFDCE4" w14:textId="77777777" w:rsidR="00564C1C" w:rsidRPr="00766E20" w:rsidRDefault="00564C1C" w:rsidP="002C205F">
      <w:pPr>
        <w:ind w:left="284"/>
        <w:jc w:val="both"/>
        <w:rPr>
          <w:rFonts w:ascii="Arial" w:hAnsi="Arial" w:cs="Arial"/>
          <w:sz w:val="20"/>
        </w:rPr>
      </w:pPr>
    </w:p>
    <w:p w14:paraId="1089E595" w14:textId="77777777" w:rsidR="00564C1C" w:rsidRPr="00766E20" w:rsidRDefault="00564C1C" w:rsidP="002C205F">
      <w:pPr>
        <w:ind w:left="284"/>
        <w:jc w:val="both"/>
        <w:rPr>
          <w:rFonts w:ascii="Arial" w:hAnsi="Arial" w:cs="Arial"/>
          <w:sz w:val="20"/>
        </w:rPr>
      </w:pPr>
    </w:p>
    <w:p w14:paraId="153934F0" w14:textId="77777777" w:rsidR="00564C1C" w:rsidRPr="00766E20" w:rsidRDefault="00564C1C" w:rsidP="002C205F">
      <w:pPr>
        <w:ind w:left="284"/>
        <w:jc w:val="both"/>
        <w:rPr>
          <w:rFonts w:ascii="Arial" w:hAnsi="Arial" w:cs="Arial"/>
          <w:sz w:val="20"/>
        </w:rPr>
      </w:pPr>
    </w:p>
    <w:p w14:paraId="4EB08A51" w14:textId="77777777" w:rsidR="00564C1C" w:rsidRPr="00766E20" w:rsidRDefault="00564C1C" w:rsidP="002C205F">
      <w:pPr>
        <w:ind w:left="284"/>
        <w:jc w:val="both"/>
        <w:rPr>
          <w:rFonts w:ascii="Arial" w:hAnsi="Arial" w:cs="Arial"/>
          <w:sz w:val="20"/>
        </w:rPr>
      </w:pPr>
    </w:p>
    <w:p w14:paraId="65B728EE" w14:textId="77777777" w:rsidR="00564C1C" w:rsidRPr="00766E20" w:rsidRDefault="00564C1C" w:rsidP="002C205F">
      <w:pPr>
        <w:ind w:left="284"/>
        <w:jc w:val="both"/>
        <w:rPr>
          <w:rFonts w:ascii="Arial" w:hAnsi="Arial" w:cs="Arial"/>
          <w:sz w:val="20"/>
        </w:rPr>
      </w:pPr>
      <w:bookmarkStart w:id="0" w:name="_GoBack"/>
      <w:bookmarkEnd w:id="0"/>
    </w:p>
    <w:p w14:paraId="3EAA14B1" w14:textId="77777777" w:rsidR="00564C1C" w:rsidRPr="00766E20" w:rsidRDefault="00564C1C" w:rsidP="002C205F">
      <w:pPr>
        <w:ind w:left="284"/>
        <w:jc w:val="both"/>
        <w:rPr>
          <w:rFonts w:ascii="Arial" w:hAnsi="Arial" w:cs="Arial"/>
          <w:sz w:val="20"/>
        </w:rPr>
      </w:pPr>
    </w:p>
    <w:tbl>
      <w:tblPr>
        <w:tblW w:w="9212" w:type="dxa"/>
        <w:tblLook w:val="04A0" w:firstRow="1" w:lastRow="0" w:firstColumn="1" w:lastColumn="0" w:noHBand="0" w:noVBand="1"/>
      </w:tblPr>
      <w:tblGrid>
        <w:gridCol w:w="4606"/>
        <w:gridCol w:w="4606"/>
      </w:tblGrid>
      <w:tr w:rsidR="00766E20" w:rsidRPr="00766E20" w14:paraId="19F5B7D1" w14:textId="77777777" w:rsidTr="002D095E">
        <w:tc>
          <w:tcPr>
            <w:tcW w:w="4606" w:type="dxa"/>
            <w:shd w:val="clear" w:color="auto" w:fill="auto"/>
          </w:tcPr>
          <w:p w14:paraId="1DE8A92A" w14:textId="77777777" w:rsidR="00564C1C" w:rsidRPr="00766E20" w:rsidRDefault="00564C1C" w:rsidP="002C205F">
            <w:pPr>
              <w:ind w:left="284"/>
              <w:jc w:val="center"/>
              <w:rPr>
                <w:rFonts w:ascii="Arial" w:hAnsi="Arial" w:cs="Arial"/>
                <w:sz w:val="20"/>
              </w:rPr>
            </w:pPr>
            <w:r w:rsidRPr="00766E20">
              <w:rPr>
                <w:rFonts w:ascii="Arial" w:hAnsi="Arial" w:cs="Arial"/>
                <w:sz w:val="20"/>
              </w:rPr>
              <w:t>………………………………………………..</w:t>
            </w:r>
          </w:p>
        </w:tc>
        <w:tc>
          <w:tcPr>
            <w:tcW w:w="4606" w:type="dxa"/>
            <w:shd w:val="clear" w:color="auto" w:fill="auto"/>
          </w:tcPr>
          <w:p w14:paraId="01AE6217" w14:textId="77777777" w:rsidR="00564C1C" w:rsidRPr="00BA053F" w:rsidRDefault="00564C1C" w:rsidP="002C205F">
            <w:pPr>
              <w:ind w:left="284"/>
              <w:jc w:val="center"/>
              <w:rPr>
                <w:rFonts w:ascii="Arial" w:hAnsi="Arial" w:cs="Arial"/>
                <w:sz w:val="20"/>
              </w:rPr>
            </w:pPr>
            <w:r w:rsidRPr="00BA053F">
              <w:rPr>
                <w:rFonts w:ascii="Arial" w:hAnsi="Arial" w:cs="Arial"/>
                <w:sz w:val="20"/>
              </w:rPr>
              <w:t>………………………………………………..</w:t>
            </w:r>
          </w:p>
        </w:tc>
      </w:tr>
      <w:tr w:rsidR="00766E20" w:rsidRPr="00766E20" w14:paraId="10F4555E" w14:textId="77777777" w:rsidTr="002D095E">
        <w:tc>
          <w:tcPr>
            <w:tcW w:w="4606" w:type="dxa"/>
            <w:shd w:val="clear" w:color="auto" w:fill="auto"/>
          </w:tcPr>
          <w:p w14:paraId="357AEB1B" w14:textId="77777777" w:rsidR="00BA053F" w:rsidRPr="00BA053F" w:rsidRDefault="00BA053F" w:rsidP="00BA053F">
            <w:pPr>
              <w:ind w:left="284"/>
              <w:jc w:val="center"/>
              <w:rPr>
                <w:rFonts w:ascii="Arial" w:hAnsi="Arial" w:cs="Arial"/>
                <w:sz w:val="20"/>
              </w:rPr>
            </w:pPr>
            <w:r w:rsidRPr="00BA053F">
              <w:rPr>
                <w:rFonts w:ascii="Arial" w:hAnsi="Arial" w:cs="Arial"/>
                <w:sz w:val="20"/>
              </w:rPr>
              <w:t>PaedDr. Jan Váňa</w:t>
            </w:r>
          </w:p>
          <w:p w14:paraId="02998DE5" w14:textId="7A08BC9C" w:rsidR="00564C1C" w:rsidRPr="00766E20" w:rsidRDefault="00BA053F" w:rsidP="00BA053F">
            <w:pPr>
              <w:ind w:left="284"/>
              <w:jc w:val="center"/>
              <w:rPr>
                <w:rFonts w:ascii="Arial" w:hAnsi="Arial" w:cs="Arial"/>
                <w:sz w:val="20"/>
              </w:rPr>
            </w:pPr>
            <w:r>
              <w:rPr>
                <w:rFonts w:ascii="Arial" w:hAnsi="Arial" w:cs="Arial"/>
                <w:sz w:val="20"/>
              </w:rPr>
              <w:t>s</w:t>
            </w:r>
            <w:r w:rsidRPr="00BA053F">
              <w:rPr>
                <w:rFonts w:ascii="Arial" w:hAnsi="Arial" w:cs="Arial"/>
                <w:sz w:val="20"/>
              </w:rPr>
              <w:t>tarosta</w:t>
            </w:r>
          </w:p>
        </w:tc>
        <w:tc>
          <w:tcPr>
            <w:tcW w:w="4606" w:type="dxa"/>
            <w:shd w:val="clear" w:color="auto" w:fill="auto"/>
          </w:tcPr>
          <w:p w14:paraId="7751C07D" w14:textId="79087BAC" w:rsidR="00BA053F" w:rsidRPr="00BA053F" w:rsidRDefault="00BA053F" w:rsidP="00BA053F">
            <w:pPr>
              <w:ind w:left="284"/>
              <w:jc w:val="center"/>
              <w:rPr>
                <w:rFonts w:ascii="Arial" w:hAnsi="Arial" w:cs="Arial"/>
                <w:sz w:val="20"/>
              </w:rPr>
            </w:pPr>
            <w:r w:rsidRPr="00BA053F">
              <w:rPr>
                <w:rFonts w:ascii="Arial" w:hAnsi="Arial" w:cs="Arial"/>
                <w:sz w:val="20"/>
              </w:rPr>
              <w:t>Ing. arch. Jiří Brůha</w:t>
            </w:r>
          </w:p>
          <w:p w14:paraId="57E540D0" w14:textId="16528535" w:rsidR="00564C1C" w:rsidRPr="00766E20" w:rsidRDefault="00BA053F" w:rsidP="00BA053F">
            <w:pPr>
              <w:ind w:left="284"/>
              <w:jc w:val="center"/>
              <w:rPr>
                <w:rFonts w:ascii="Arial" w:hAnsi="Arial" w:cs="Arial"/>
                <w:sz w:val="20"/>
                <w:highlight w:val="yellow"/>
              </w:rPr>
            </w:pPr>
            <w:r w:rsidRPr="00BA053F">
              <w:rPr>
                <w:rFonts w:ascii="Arial" w:hAnsi="Arial" w:cs="Arial"/>
                <w:sz w:val="20"/>
              </w:rPr>
              <w:t>jednatel společnosti</w:t>
            </w:r>
          </w:p>
        </w:tc>
      </w:tr>
      <w:tr w:rsidR="00766E20" w:rsidRPr="00766E20" w14:paraId="05FFC63D" w14:textId="77777777" w:rsidTr="002D095E">
        <w:tc>
          <w:tcPr>
            <w:tcW w:w="4606" w:type="dxa"/>
            <w:shd w:val="clear" w:color="auto" w:fill="auto"/>
          </w:tcPr>
          <w:p w14:paraId="087BAD8D" w14:textId="040C77D7" w:rsidR="00564C1C" w:rsidRPr="00766E20" w:rsidRDefault="00564C1C" w:rsidP="00BA053F">
            <w:pPr>
              <w:rPr>
                <w:rFonts w:ascii="Arial" w:hAnsi="Arial" w:cs="Arial"/>
                <w:sz w:val="20"/>
              </w:rPr>
            </w:pPr>
          </w:p>
        </w:tc>
        <w:tc>
          <w:tcPr>
            <w:tcW w:w="4606" w:type="dxa"/>
            <w:shd w:val="clear" w:color="auto" w:fill="auto"/>
          </w:tcPr>
          <w:p w14:paraId="0BBDA8C2" w14:textId="7B4613B8" w:rsidR="00564C1C" w:rsidRPr="00766E20" w:rsidRDefault="00564C1C" w:rsidP="00BA053F">
            <w:pPr>
              <w:ind w:left="284"/>
              <w:rPr>
                <w:rFonts w:ascii="Arial" w:hAnsi="Arial" w:cs="Arial"/>
                <w:sz w:val="20"/>
                <w:highlight w:val="yellow"/>
              </w:rPr>
            </w:pPr>
          </w:p>
        </w:tc>
      </w:tr>
    </w:tbl>
    <w:p w14:paraId="4064C8A2" w14:textId="2D2185C4" w:rsidR="00112829" w:rsidRDefault="00112829" w:rsidP="00584CA3">
      <w:pPr>
        <w:ind w:left="284"/>
        <w:jc w:val="both"/>
        <w:rPr>
          <w:rFonts w:ascii="Arial" w:hAnsi="Arial" w:cs="Arial"/>
          <w:sz w:val="22"/>
        </w:rPr>
      </w:pPr>
    </w:p>
    <w:p w14:paraId="7A156D31" w14:textId="230AEB76" w:rsidR="00E07133" w:rsidRDefault="00E07133" w:rsidP="00584CA3">
      <w:pPr>
        <w:ind w:left="284"/>
        <w:jc w:val="both"/>
        <w:rPr>
          <w:rFonts w:ascii="Arial" w:hAnsi="Arial" w:cs="Arial"/>
          <w:sz w:val="22"/>
        </w:rPr>
      </w:pPr>
    </w:p>
    <w:p w14:paraId="74F7CEAD" w14:textId="61C0C79E" w:rsidR="00E07133" w:rsidRDefault="00E07133" w:rsidP="00584CA3">
      <w:pPr>
        <w:ind w:left="284"/>
        <w:jc w:val="both"/>
        <w:rPr>
          <w:rFonts w:ascii="Arial" w:hAnsi="Arial" w:cs="Arial"/>
          <w:sz w:val="22"/>
        </w:rPr>
      </w:pPr>
    </w:p>
    <w:p w14:paraId="3BB6F382" w14:textId="74A88669" w:rsidR="00E07133" w:rsidRDefault="00E07133" w:rsidP="00584CA3">
      <w:pPr>
        <w:ind w:left="284"/>
        <w:jc w:val="both"/>
        <w:rPr>
          <w:rFonts w:ascii="Arial" w:hAnsi="Arial" w:cs="Arial"/>
          <w:sz w:val="22"/>
        </w:rPr>
      </w:pPr>
    </w:p>
    <w:p w14:paraId="00394F3A" w14:textId="31A118E5" w:rsidR="00E07133" w:rsidRDefault="00E07133" w:rsidP="00584CA3">
      <w:pPr>
        <w:ind w:left="284"/>
        <w:jc w:val="both"/>
        <w:rPr>
          <w:rFonts w:ascii="Arial" w:hAnsi="Arial" w:cs="Arial"/>
          <w:sz w:val="22"/>
        </w:rPr>
      </w:pPr>
    </w:p>
    <w:p w14:paraId="0C44E535" w14:textId="4A19E637" w:rsidR="00E07133" w:rsidRDefault="00E07133" w:rsidP="00584CA3">
      <w:pPr>
        <w:ind w:left="284"/>
        <w:jc w:val="both"/>
        <w:rPr>
          <w:rFonts w:ascii="Arial" w:hAnsi="Arial" w:cs="Arial"/>
          <w:sz w:val="22"/>
        </w:rPr>
      </w:pPr>
    </w:p>
    <w:p w14:paraId="5EA19C27" w14:textId="78F06BA4" w:rsidR="00E07133" w:rsidRDefault="00E07133" w:rsidP="00584CA3">
      <w:pPr>
        <w:ind w:left="284"/>
        <w:jc w:val="both"/>
        <w:rPr>
          <w:rFonts w:ascii="Arial" w:hAnsi="Arial" w:cs="Arial"/>
          <w:sz w:val="22"/>
        </w:rPr>
      </w:pPr>
    </w:p>
    <w:p w14:paraId="3A5E6CDD" w14:textId="53831E8B" w:rsidR="00E07133" w:rsidRDefault="00E07133" w:rsidP="00584CA3">
      <w:pPr>
        <w:ind w:left="284"/>
        <w:jc w:val="both"/>
        <w:rPr>
          <w:rFonts w:ascii="Arial" w:hAnsi="Arial" w:cs="Arial"/>
          <w:sz w:val="22"/>
        </w:rPr>
      </w:pPr>
    </w:p>
    <w:p w14:paraId="6837A68A" w14:textId="39FCF97D" w:rsidR="00E07133" w:rsidRDefault="00E07133" w:rsidP="00584CA3">
      <w:pPr>
        <w:ind w:left="284"/>
        <w:jc w:val="both"/>
        <w:rPr>
          <w:rFonts w:ascii="Arial" w:hAnsi="Arial" w:cs="Arial"/>
          <w:sz w:val="22"/>
        </w:rPr>
      </w:pPr>
    </w:p>
    <w:p w14:paraId="38FC05D4" w14:textId="3778728E" w:rsidR="00E07133" w:rsidRDefault="00E07133" w:rsidP="00584CA3">
      <w:pPr>
        <w:ind w:left="284"/>
        <w:jc w:val="both"/>
        <w:rPr>
          <w:rFonts w:ascii="Arial" w:hAnsi="Arial" w:cs="Arial"/>
          <w:sz w:val="22"/>
        </w:rPr>
      </w:pPr>
    </w:p>
    <w:p w14:paraId="22CF7194" w14:textId="0B44F2E4" w:rsidR="00E07133" w:rsidRDefault="00E07133" w:rsidP="00584CA3">
      <w:pPr>
        <w:ind w:left="284"/>
        <w:jc w:val="both"/>
        <w:rPr>
          <w:rFonts w:ascii="Arial" w:hAnsi="Arial" w:cs="Arial"/>
          <w:sz w:val="22"/>
        </w:rPr>
      </w:pPr>
    </w:p>
    <w:p w14:paraId="6F26CA2D" w14:textId="3E2706C6" w:rsidR="00E07133" w:rsidRDefault="00E07133" w:rsidP="00584CA3">
      <w:pPr>
        <w:ind w:left="284"/>
        <w:jc w:val="both"/>
        <w:rPr>
          <w:rFonts w:ascii="Arial" w:hAnsi="Arial" w:cs="Arial"/>
          <w:sz w:val="22"/>
        </w:rPr>
      </w:pPr>
    </w:p>
    <w:p w14:paraId="7A3BBF74" w14:textId="612CCA10" w:rsidR="00E07133" w:rsidRDefault="00E07133" w:rsidP="00584CA3">
      <w:pPr>
        <w:ind w:left="284"/>
        <w:jc w:val="both"/>
        <w:rPr>
          <w:rFonts w:ascii="Arial" w:hAnsi="Arial" w:cs="Arial"/>
          <w:sz w:val="22"/>
        </w:rPr>
      </w:pPr>
    </w:p>
    <w:p w14:paraId="0E50AAA5" w14:textId="47AF45D2" w:rsidR="00E07133" w:rsidRDefault="00E07133" w:rsidP="00584CA3">
      <w:pPr>
        <w:ind w:left="284"/>
        <w:jc w:val="both"/>
        <w:rPr>
          <w:rFonts w:ascii="Arial" w:hAnsi="Arial" w:cs="Arial"/>
          <w:sz w:val="22"/>
        </w:rPr>
      </w:pPr>
    </w:p>
    <w:p w14:paraId="2A1666E0" w14:textId="38757432" w:rsidR="00E07133" w:rsidRDefault="00E07133" w:rsidP="00584CA3">
      <w:pPr>
        <w:ind w:left="284"/>
        <w:jc w:val="both"/>
        <w:rPr>
          <w:rFonts w:ascii="Arial" w:hAnsi="Arial" w:cs="Arial"/>
          <w:sz w:val="22"/>
        </w:rPr>
      </w:pPr>
    </w:p>
    <w:p w14:paraId="0CF76D52" w14:textId="0B299D63" w:rsidR="00E07133" w:rsidRDefault="00E07133" w:rsidP="00584CA3">
      <w:pPr>
        <w:ind w:left="284"/>
        <w:jc w:val="both"/>
        <w:rPr>
          <w:rFonts w:ascii="Arial" w:hAnsi="Arial" w:cs="Arial"/>
          <w:sz w:val="22"/>
        </w:rPr>
      </w:pPr>
    </w:p>
    <w:p w14:paraId="56879417" w14:textId="2A4907E1" w:rsidR="00E07133" w:rsidRDefault="00E07133" w:rsidP="00584CA3">
      <w:pPr>
        <w:ind w:left="284"/>
        <w:jc w:val="both"/>
        <w:rPr>
          <w:rFonts w:ascii="Arial" w:hAnsi="Arial" w:cs="Arial"/>
          <w:sz w:val="22"/>
        </w:rPr>
      </w:pPr>
    </w:p>
    <w:p w14:paraId="4EC00E31" w14:textId="38ED4445" w:rsidR="00E07133" w:rsidRDefault="00E07133" w:rsidP="00584CA3">
      <w:pPr>
        <w:ind w:left="284"/>
        <w:jc w:val="both"/>
        <w:rPr>
          <w:rFonts w:ascii="Arial" w:hAnsi="Arial" w:cs="Arial"/>
          <w:sz w:val="22"/>
        </w:rPr>
      </w:pPr>
    </w:p>
    <w:p w14:paraId="0160D613" w14:textId="7B01438E" w:rsidR="00E07133" w:rsidRDefault="00E07133" w:rsidP="00584CA3">
      <w:pPr>
        <w:ind w:left="284"/>
        <w:jc w:val="both"/>
        <w:rPr>
          <w:rFonts w:ascii="Arial" w:hAnsi="Arial" w:cs="Arial"/>
          <w:sz w:val="22"/>
        </w:rPr>
      </w:pPr>
    </w:p>
    <w:p w14:paraId="7A89A8AD" w14:textId="0E18F79A" w:rsidR="00E07133" w:rsidRDefault="00E07133" w:rsidP="00584CA3">
      <w:pPr>
        <w:ind w:left="284"/>
        <w:jc w:val="both"/>
        <w:rPr>
          <w:rFonts w:ascii="Arial" w:hAnsi="Arial" w:cs="Arial"/>
          <w:sz w:val="22"/>
        </w:rPr>
      </w:pPr>
    </w:p>
    <w:p w14:paraId="6EDF8112" w14:textId="0F677D3D" w:rsidR="00E07133" w:rsidRDefault="00E07133" w:rsidP="00584CA3">
      <w:pPr>
        <w:ind w:left="284"/>
        <w:jc w:val="both"/>
        <w:rPr>
          <w:rFonts w:ascii="Arial" w:hAnsi="Arial" w:cs="Arial"/>
          <w:sz w:val="22"/>
        </w:rPr>
      </w:pPr>
    </w:p>
    <w:p w14:paraId="103C3DA4" w14:textId="7215840F" w:rsidR="00E07133" w:rsidRDefault="00E07133" w:rsidP="00584CA3">
      <w:pPr>
        <w:ind w:left="284"/>
        <w:jc w:val="both"/>
        <w:rPr>
          <w:rFonts w:ascii="Arial" w:hAnsi="Arial" w:cs="Arial"/>
          <w:sz w:val="22"/>
        </w:rPr>
      </w:pPr>
    </w:p>
    <w:p w14:paraId="3E78183A" w14:textId="20464EC0" w:rsidR="00E07133" w:rsidRDefault="00E07133" w:rsidP="00584CA3">
      <w:pPr>
        <w:ind w:left="284"/>
        <w:jc w:val="both"/>
        <w:rPr>
          <w:rFonts w:ascii="Arial" w:hAnsi="Arial" w:cs="Arial"/>
          <w:sz w:val="22"/>
        </w:rPr>
      </w:pPr>
    </w:p>
    <w:p w14:paraId="4447E1E2" w14:textId="14B1758B" w:rsidR="00E07133" w:rsidRDefault="00E07133" w:rsidP="00584CA3">
      <w:pPr>
        <w:ind w:left="284"/>
        <w:jc w:val="both"/>
        <w:rPr>
          <w:rFonts w:ascii="Arial" w:hAnsi="Arial" w:cs="Arial"/>
          <w:sz w:val="22"/>
        </w:rPr>
      </w:pPr>
    </w:p>
    <w:p w14:paraId="4EEB5959" w14:textId="77777777" w:rsidR="00E07133" w:rsidRPr="00E07133" w:rsidRDefault="00E07133" w:rsidP="00E07133">
      <w:pPr>
        <w:spacing w:after="160" w:line="259" w:lineRule="auto"/>
        <w:jc w:val="center"/>
        <w:rPr>
          <w:rFonts w:ascii="Arial" w:eastAsia="Calibri" w:hAnsi="Arial" w:cs="Arial"/>
          <w:b/>
          <w:sz w:val="28"/>
          <w:szCs w:val="28"/>
          <w:lang w:eastAsia="en-US"/>
        </w:rPr>
      </w:pPr>
      <w:r w:rsidRPr="00E07133">
        <w:rPr>
          <w:rFonts w:ascii="Arial" w:eastAsia="Calibri" w:hAnsi="Arial" w:cs="Arial"/>
          <w:b/>
          <w:sz w:val="28"/>
          <w:szCs w:val="28"/>
          <w:lang w:eastAsia="en-US"/>
        </w:rPr>
        <w:t>Obsah Změny č. 2 Územního plánu Třeboň</w:t>
      </w:r>
    </w:p>
    <w:p w14:paraId="35CF9522" w14:textId="77777777" w:rsidR="00E07133" w:rsidRPr="00E07133" w:rsidRDefault="00E07133" w:rsidP="00E07133">
      <w:pPr>
        <w:spacing w:after="160" w:line="259" w:lineRule="auto"/>
        <w:jc w:val="both"/>
        <w:rPr>
          <w:rFonts w:ascii="Arial" w:eastAsia="Calibri" w:hAnsi="Arial" w:cs="Arial"/>
          <w:sz w:val="20"/>
          <w:lang w:eastAsia="en-US"/>
        </w:rPr>
      </w:pPr>
    </w:p>
    <w:p w14:paraId="7798FF1B" w14:textId="77777777" w:rsidR="00E07133" w:rsidRPr="00E07133" w:rsidRDefault="00E07133" w:rsidP="00E07133">
      <w:pPr>
        <w:numPr>
          <w:ilvl w:val="0"/>
          <w:numId w:val="20"/>
        </w:numPr>
        <w:spacing w:after="160" w:line="259" w:lineRule="auto"/>
        <w:contextualSpacing/>
        <w:jc w:val="both"/>
        <w:rPr>
          <w:rFonts w:ascii="Arial" w:eastAsia="Calibri" w:hAnsi="Arial" w:cs="Arial"/>
          <w:sz w:val="20"/>
          <w:lang w:eastAsia="en-US"/>
        </w:rPr>
      </w:pPr>
      <w:r w:rsidRPr="00E07133">
        <w:rPr>
          <w:rFonts w:ascii="Arial" w:eastAsia="Calibri" w:hAnsi="Arial" w:cs="Arial"/>
          <w:sz w:val="20"/>
          <w:lang w:eastAsia="en-US"/>
        </w:rPr>
        <w:t>Uvést Územní plán Třeboň do souladu s nadřazenou územní plánovací dokumentací, tj. se Zásadami územního rozvoje Jihočeského kraje ve znění jejich pozdějších aktualizací;</w:t>
      </w:r>
    </w:p>
    <w:p w14:paraId="437FB322" w14:textId="77777777" w:rsidR="00E07133" w:rsidRPr="00E07133" w:rsidRDefault="00E07133" w:rsidP="00E07133">
      <w:pPr>
        <w:spacing w:after="160" w:line="259" w:lineRule="auto"/>
        <w:ind w:left="720"/>
        <w:contextualSpacing/>
        <w:jc w:val="both"/>
        <w:rPr>
          <w:rFonts w:ascii="Arial" w:eastAsia="Calibri" w:hAnsi="Arial" w:cs="Arial"/>
          <w:sz w:val="20"/>
          <w:lang w:eastAsia="en-US"/>
        </w:rPr>
      </w:pPr>
    </w:p>
    <w:p w14:paraId="1507F0CD" w14:textId="77777777" w:rsidR="00E07133" w:rsidRPr="00E07133" w:rsidRDefault="00E07133" w:rsidP="00E07133">
      <w:pPr>
        <w:numPr>
          <w:ilvl w:val="0"/>
          <w:numId w:val="20"/>
        </w:numPr>
        <w:spacing w:after="160" w:line="259" w:lineRule="auto"/>
        <w:contextualSpacing/>
        <w:jc w:val="both"/>
        <w:rPr>
          <w:rFonts w:ascii="Arial" w:eastAsia="Calibri" w:hAnsi="Arial" w:cs="Arial"/>
          <w:sz w:val="20"/>
          <w:lang w:eastAsia="en-US"/>
        </w:rPr>
      </w:pPr>
      <w:r w:rsidRPr="00E07133">
        <w:rPr>
          <w:rFonts w:ascii="Arial" w:eastAsia="Calibri" w:hAnsi="Arial" w:cs="Arial"/>
          <w:sz w:val="20"/>
          <w:lang w:eastAsia="en-US"/>
        </w:rPr>
        <w:t>Uvést Územní plán Třeboň do souladu s politikou územního rozvoje ČR ve znění jejich pozdějších aktualizací.</w:t>
      </w:r>
    </w:p>
    <w:p w14:paraId="6CADACF4" w14:textId="77777777" w:rsidR="00E07133" w:rsidRPr="00E07133" w:rsidRDefault="00E07133" w:rsidP="00E07133">
      <w:pPr>
        <w:spacing w:after="160" w:line="259" w:lineRule="auto"/>
        <w:ind w:left="720"/>
        <w:contextualSpacing/>
        <w:rPr>
          <w:rFonts w:ascii="Arial" w:eastAsia="Calibri" w:hAnsi="Arial" w:cs="Arial"/>
          <w:sz w:val="20"/>
          <w:lang w:eastAsia="en-US"/>
        </w:rPr>
      </w:pPr>
    </w:p>
    <w:p w14:paraId="5DD10D97" w14:textId="77777777" w:rsidR="00E07133" w:rsidRPr="00E07133" w:rsidRDefault="00E07133" w:rsidP="00E07133">
      <w:pPr>
        <w:numPr>
          <w:ilvl w:val="0"/>
          <w:numId w:val="20"/>
        </w:numPr>
        <w:spacing w:after="160" w:line="259" w:lineRule="auto"/>
        <w:contextualSpacing/>
        <w:jc w:val="both"/>
        <w:rPr>
          <w:rFonts w:ascii="Arial" w:eastAsia="Calibri" w:hAnsi="Arial" w:cs="Arial"/>
          <w:sz w:val="20"/>
          <w:lang w:eastAsia="en-US"/>
        </w:rPr>
      </w:pPr>
      <w:r w:rsidRPr="00E07133">
        <w:rPr>
          <w:rFonts w:ascii="Arial" w:eastAsia="Calibri" w:hAnsi="Arial" w:cs="Arial"/>
          <w:sz w:val="20"/>
          <w:lang w:eastAsia="en-US"/>
        </w:rPr>
        <w:t>Upravit Územní plán Třeboň podle prováděcích právních předpisů ke stavebnímu zákonu</w:t>
      </w:r>
      <w:r w:rsidRPr="00E07133">
        <w:rPr>
          <w:rFonts w:ascii="Arial" w:eastAsia="Calibri" w:hAnsi="Arial" w:cs="Arial"/>
          <w:bCs/>
          <w:sz w:val="20"/>
          <w:shd w:val="clear" w:color="auto" w:fill="FFFFFF"/>
          <w:lang w:eastAsia="en-US"/>
        </w:rPr>
        <w:t>, které zavádějí požadavky na standardizaci územního plánu.</w:t>
      </w:r>
    </w:p>
    <w:p w14:paraId="38034AEC" w14:textId="77777777" w:rsidR="00E07133" w:rsidRPr="00E07133" w:rsidRDefault="00E07133" w:rsidP="00E07133">
      <w:pPr>
        <w:spacing w:after="160" w:line="259" w:lineRule="auto"/>
        <w:jc w:val="both"/>
        <w:rPr>
          <w:rFonts w:ascii="Arial" w:eastAsia="Calibri" w:hAnsi="Arial" w:cs="Arial"/>
          <w:sz w:val="20"/>
          <w:lang w:eastAsia="en-US"/>
        </w:rPr>
      </w:pPr>
    </w:p>
    <w:p w14:paraId="715E1D3E" w14:textId="77777777" w:rsidR="00E07133" w:rsidRPr="00E07133" w:rsidRDefault="00E07133" w:rsidP="00E07133">
      <w:pPr>
        <w:spacing w:after="160" w:line="259" w:lineRule="auto"/>
        <w:jc w:val="both"/>
        <w:rPr>
          <w:rFonts w:ascii="Arial" w:eastAsia="Calibri" w:hAnsi="Arial" w:cs="Arial"/>
          <w:sz w:val="20"/>
          <w:lang w:eastAsia="en-US"/>
        </w:rPr>
      </w:pPr>
      <w:r w:rsidRPr="00E07133">
        <w:rPr>
          <w:rFonts w:ascii="Arial" w:eastAsia="Calibri" w:hAnsi="Arial" w:cs="Arial"/>
          <w:sz w:val="20"/>
          <w:lang w:eastAsia="en-US"/>
        </w:rPr>
        <w:t>Územní plán Třeboň není uveden do souladu s vydanou územně plánovací dokumentací kraje ani se schválenou politikou územního rozvoje. Jedná se o problematiku uvedenou v § 54 odst. 4 až 6, zákona č. 183/2006 Sb., zákon o územním plánování a stavebním řádu (dále jen „Stavební zákon“).</w:t>
      </w:r>
    </w:p>
    <w:p w14:paraId="4294C7BD" w14:textId="77777777" w:rsidR="00E07133" w:rsidRPr="00E07133" w:rsidRDefault="00E07133" w:rsidP="00E07133">
      <w:pPr>
        <w:spacing w:after="160" w:line="259" w:lineRule="auto"/>
        <w:jc w:val="both"/>
        <w:rPr>
          <w:rFonts w:ascii="Arial" w:eastAsia="Calibri" w:hAnsi="Arial" w:cs="Arial"/>
          <w:sz w:val="20"/>
          <w:lang w:eastAsia="en-US"/>
        </w:rPr>
      </w:pPr>
      <w:r w:rsidRPr="00E07133">
        <w:rPr>
          <w:rFonts w:ascii="Arial" w:eastAsia="Calibri" w:hAnsi="Arial" w:cs="Arial"/>
          <w:sz w:val="20"/>
          <w:lang w:eastAsia="en-US"/>
        </w:rPr>
        <w:t xml:space="preserve">Pro uvedení Územní plánu Třeboň do souladu s územně plánovací dokumentací kraje (Zásadami územního rozvoje) nebo s územním rozvojovým plánem se nezpracovává návrh obsahu ani zadání. Konkrétně je tento případ uveden v § 55 odst. 3 stavebního zákona, v platném znění, viz citace níže. </w:t>
      </w:r>
    </w:p>
    <w:p w14:paraId="60BF6D02" w14:textId="77777777" w:rsidR="00E07133" w:rsidRPr="00E07133" w:rsidRDefault="00E07133" w:rsidP="00E07133">
      <w:pPr>
        <w:spacing w:after="160" w:line="259" w:lineRule="auto"/>
        <w:jc w:val="both"/>
        <w:rPr>
          <w:rFonts w:ascii="Arial" w:eastAsia="Calibri" w:hAnsi="Arial" w:cs="Arial"/>
          <w:i/>
          <w:sz w:val="20"/>
          <w:lang w:eastAsia="en-US"/>
        </w:rPr>
      </w:pPr>
      <w:r w:rsidRPr="00E07133">
        <w:rPr>
          <w:rFonts w:ascii="Arial" w:eastAsia="Calibri" w:hAnsi="Arial" w:cs="Arial"/>
          <w:i/>
          <w:sz w:val="20"/>
          <w:lang w:eastAsia="en-US"/>
        </w:rPr>
        <w:t>„Dle § 55 odst. 3, zákona č. 183/2006 Sb., zákon o územním plánování a stavebním řádu (dále jen „Stavební zákon“) se Zpráva o uplatňování ani zadání územního plánu nezpracovává. Vyhodnocení vlivů změny územního plánu na udržitelný rozvoj území se při uvedení územního plánu do souladu s územně plánovací dokumentací kraje nebo s územním rozvojovým plánem nezpracovává“.</w:t>
      </w:r>
    </w:p>
    <w:p w14:paraId="2AC5CD47" w14:textId="77777777" w:rsidR="00E07133" w:rsidRPr="00E07133" w:rsidRDefault="00E07133" w:rsidP="00E07133">
      <w:pPr>
        <w:spacing w:after="160" w:line="259" w:lineRule="auto"/>
        <w:jc w:val="both"/>
        <w:rPr>
          <w:rFonts w:ascii="Arial" w:eastAsia="Calibri" w:hAnsi="Arial" w:cs="Arial"/>
          <w:sz w:val="20"/>
          <w:lang w:eastAsia="en-US"/>
        </w:rPr>
      </w:pPr>
    </w:p>
    <w:p w14:paraId="0160F7AF" w14:textId="77777777" w:rsidR="00E07133" w:rsidRPr="00E07133" w:rsidRDefault="00E07133" w:rsidP="00E07133">
      <w:pPr>
        <w:spacing w:after="160" w:line="259" w:lineRule="auto"/>
        <w:jc w:val="both"/>
        <w:rPr>
          <w:rFonts w:ascii="Arial" w:eastAsia="Calibri" w:hAnsi="Arial" w:cs="Arial"/>
          <w:b/>
          <w:sz w:val="20"/>
          <w:u w:val="single"/>
          <w:lang w:eastAsia="en-US"/>
        </w:rPr>
      </w:pPr>
      <w:r w:rsidRPr="00E07133">
        <w:rPr>
          <w:rFonts w:ascii="Arial" w:eastAsia="Calibri" w:hAnsi="Arial" w:cs="Arial"/>
          <w:b/>
          <w:sz w:val="20"/>
          <w:u w:val="single"/>
          <w:lang w:eastAsia="en-US"/>
        </w:rPr>
        <w:t>Doplňující informace:</w:t>
      </w:r>
    </w:p>
    <w:p w14:paraId="000AB4B8" w14:textId="77777777" w:rsidR="00E07133" w:rsidRPr="00E07133" w:rsidRDefault="00E07133" w:rsidP="00E07133">
      <w:pPr>
        <w:spacing w:after="160" w:line="259" w:lineRule="auto"/>
        <w:jc w:val="both"/>
        <w:rPr>
          <w:rFonts w:ascii="Arial" w:eastAsia="Calibri" w:hAnsi="Arial" w:cs="Arial"/>
          <w:sz w:val="20"/>
          <w:lang w:eastAsia="en-US"/>
        </w:rPr>
      </w:pPr>
      <w:r w:rsidRPr="00E07133">
        <w:rPr>
          <w:rFonts w:ascii="Arial" w:eastAsia="Calibri" w:hAnsi="Arial" w:cs="Arial"/>
          <w:sz w:val="20"/>
          <w:lang w:eastAsia="en-US"/>
        </w:rPr>
        <w:t>Zastupitelstvo města Třeboň svým usnesením č. 159/2015-9 ze dne 02.11.2015 rozhodlo o pořízení Změny č. 2 Územního plánu Třeboně (dále jen „Změna ÚP“), vyvolané požadavkem § 54 odst. 5 zákona č. 183/2006 Sb., zákona o územním plánování a stavebním řádu (dále jen „Stavební zákon“), v platném znění (k datu rozhodnutí tj. 02.11.2015), na jeho uvedení do souladu s vydanými Zásadami územního rozvoje Jihočeského kraje – 1. aktualizace, která je v účinnosti dnem 06.01.2015 a Politikou územního rozvoje ČR ve znění 1. aktualizace, která je v účinnosti dnem 15.04.2015.</w:t>
      </w:r>
    </w:p>
    <w:p w14:paraId="35C3968A" w14:textId="77777777" w:rsidR="00E07133" w:rsidRPr="00E07133" w:rsidRDefault="00E07133" w:rsidP="00E07133">
      <w:pPr>
        <w:spacing w:after="160" w:line="259" w:lineRule="auto"/>
        <w:jc w:val="both"/>
        <w:rPr>
          <w:rFonts w:ascii="Arial" w:eastAsia="Calibri" w:hAnsi="Arial" w:cs="Arial"/>
          <w:sz w:val="20"/>
          <w:lang w:eastAsia="en-US"/>
        </w:rPr>
      </w:pPr>
      <w:r w:rsidRPr="00E07133">
        <w:rPr>
          <w:rFonts w:ascii="Arial" w:eastAsia="Calibri" w:hAnsi="Arial" w:cs="Arial"/>
          <w:sz w:val="20"/>
          <w:lang w:eastAsia="en-US"/>
        </w:rPr>
        <w:t>Za tu dobu prošel stavební zákon několika novelami a dále došlo k pozdějším aktualizacím Zásad územního rozvoje Jihočeského kraje (celkem 8) a Politiky územního rozvoje ČR (celkem 5). Pro procesní pořízení Změny ÚP bude následně využito i možnosti pořízení tzv. zkráceným postupem pořízení, dle § 55a a § 55b stavebního zákona a vybrán nový zpracovatel. Původní zpracovatel od pořízení Změny ÚP odstoupil. Dále je nutné uvést územně plánovací dokumentaci do souladu s nově platnými právními předpisy, tj. převést územní plán do standardizované podoby.</w:t>
      </w:r>
    </w:p>
    <w:p w14:paraId="2B730B1B" w14:textId="77777777" w:rsidR="00E07133" w:rsidRPr="00E07133" w:rsidRDefault="00E07133" w:rsidP="00E07133">
      <w:pPr>
        <w:spacing w:after="160" w:line="259" w:lineRule="auto"/>
        <w:jc w:val="both"/>
        <w:rPr>
          <w:rFonts w:ascii="Arial" w:eastAsia="Calibri" w:hAnsi="Arial" w:cs="Arial"/>
          <w:sz w:val="20"/>
          <w:lang w:eastAsia="en-US"/>
        </w:rPr>
      </w:pPr>
    </w:p>
    <w:p w14:paraId="76F7122F" w14:textId="77777777" w:rsidR="00E07133" w:rsidRPr="00766E20" w:rsidRDefault="00E07133" w:rsidP="00584CA3">
      <w:pPr>
        <w:ind w:left="284"/>
        <w:jc w:val="both"/>
        <w:rPr>
          <w:rFonts w:ascii="Arial" w:hAnsi="Arial" w:cs="Arial"/>
          <w:sz w:val="22"/>
        </w:rPr>
      </w:pPr>
    </w:p>
    <w:sectPr w:rsidR="00E07133" w:rsidRPr="00766E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8E5DB" w14:textId="77777777" w:rsidR="00F4633D" w:rsidRDefault="00F4633D" w:rsidP="0093470A">
      <w:r>
        <w:separator/>
      </w:r>
    </w:p>
  </w:endnote>
  <w:endnote w:type="continuationSeparator" w:id="0">
    <w:p w14:paraId="4C8C578A" w14:textId="77777777" w:rsidR="00F4633D" w:rsidRDefault="00F4633D" w:rsidP="0093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AF37B" w14:textId="77777777" w:rsidR="00F4633D" w:rsidRDefault="00F4633D" w:rsidP="0093470A">
      <w:r>
        <w:separator/>
      </w:r>
    </w:p>
  </w:footnote>
  <w:footnote w:type="continuationSeparator" w:id="0">
    <w:p w14:paraId="5FDC432E" w14:textId="77777777" w:rsidR="00F4633D" w:rsidRDefault="00F4633D" w:rsidP="00934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62EE"/>
    <w:multiLevelType w:val="hybridMultilevel"/>
    <w:tmpl w:val="A54277C8"/>
    <w:lvl w:ilvl="0" w:tplc="E38AA8D8">
      <w:start w:val="1"/>
      <w:numFmt w:val="decimal"/>
      <w:lvlText w:val="%1."/>
      <w:lvlJc w:val="left"/>
      <w:pPr>
        <w:tabs>
          <w:tab w:val="num" w:pos="720"/>
        </w:tabs>
        <w:ind w:left="720" w:hanging="360"/>
      </w:pPr>
      <w:rPr>
        <w:rFonts w:hint="default"/>
      </w:rPr>
    </w:lvl>
    <w:lvl w:ilvl="1" w:tplc="CB32F388">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433C18"/>
    <w:multiLevelType w:val="hybridMultilevel"/>
    <w:tmpl w:val="CAD04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A93935"/>
    <w:multiLevelType w:val="hybridMultilevel"/>
    <w:tmpl w:val="D9FE802A"/>
    <w:lvl w:ilvl="0" w:tplc="919442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17155A"/>
    <w:multiLevelType w:val="hybridMultilevel"/>
    <w:tmpl w:val="21C6F9A4"/>
    <w:lvl w:ilvl="0" w:tplc="F1C6F720">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0F526668"/>
    <w:multiLevelType w:val="hybridMultilevel"/>
    <w:tmpl w:val="CAD04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A35EC2"/>
    <w:multiLevelType w:val="hybridMultilevel"/>
    <w:tmpl w:val="33EC2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8405F9"/>
    <w:multiLevelType w:val="hybridMultilevel"/>
    <w:tmpl w:val="B8D07D9A"/>
    <w:lvl w:ilvl="0" w:tplc="E38AA8D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650DC5"/>
    <w:multiLevelType w:val="hybridMultilevel"/>
    <w:tmpl w:val="CAD04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5F54B7"/>
    <w:multiLevelType w:val="hybridMultilevel"/>
    <w:tmpl w:val="D9FE802A"/>
    <w:lvl w:ilvl="0" w:tplc="919442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07C49CE"/>
    <w:multiLevelType w:val="hybridMultilevel"/>
    <w:tmpl w:val="4ED4A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27155B"/>
    <w:multiLevelType w:val="hybridMultilevel"/>
    <w:tmpl w:val="A54277C8"/>
    <w:lvl w:ilvl="0" w:tplc="E38AA8D8">
      <w:start w:val="1"/>
      <w:numFmt w:val="decimal"/>
      <w:lvlText w:val="%1."/>
      <w:lvlJc w:val="left"/>
      <w:pPr>
        <w:tabs>
          <w:tab w:val="num" w:pos="720"/>
        </w:tabs>
        <w:ind w:left="720" w:hanging="360"/>
      </w:pPr>
      <w:rPr>
        <w:rFonts w:hint="default"/>
      </w:rPr>
    </w:lvl>
    <w:lvl w:ilvl="1" w:tplc="CB32F388">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2344B7"/>
    <w:multiLevelType w:val="hybridMultilevel"/>
    <w:tmpl w:val="D9FE802A"/>
    <w:lvl w:ilvl="0" w:tplc="919442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BD23E8"/>
    <w:multiLevelType w:val="hybridMultilevel"/>
    <w:tmpl w:val="D9FE802A"/>
    <w:lvl w:ilvl="0" w:tplc="919442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07859CB"/>
    <w:multiLevelType w:val="hybridMultilevel"/>
    <w:tmpl w:val="37008C7E"/>
    <w:lvl w:ilvl="0" w:tplc="565C86B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C41888"/>
    <w:multiLevelType w:val="hybridMultilevel"/>
    <w:tmpl w:val="906CFD50"/>
    <w:lvl w:ilvl="0" w:tplc="04050001">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458464C"/>
    <w:multiLevelType w:val="hybridMultilevel"/>
    <w:tmpl w:val="CAD04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E4BA8"/>
    <w:multiLevelType w:val="hybridMultilevel"/>
    <w:tmpl w:val="A54277C8"/>
    <w:lvl w:ilvl="0" w:tplc="E38AA8D8">
      <w:start w:val="1"/>
      <w:numFmt w:val="decimal"/>
      <w:lvlText w:val="%1."/>
      <w:lvlJc w:val="left"/>
      <w:pPr>
        <w:tabs>
          <w:tab w:val="num" w:pos="720"/>
        </w:tabs>
        <w:ind w:left="720" w:hanging="360"/>
      </w:pPr>
      <w:rPr>
        <w:rFonts w:hint="default"/>
      </w:rPr>
    </w:lvl>
    <w:lvl w:ilvl="1" w:tplc="CB32F388">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A296911"/>
    <w:multiLevelType w:val="hybridMultilevel"/>
    <w:tmpl w:val="F7BC6A36"/>
    <w:lvl w:ilvl="0" w:tplc="04050001">
      <w:start w:val="1"/>
      <w:numFmt w:val="bullet"/>
      <w:lvlText w:val=""/>
      <w:lvlJc w:val="left"/>
      <w:pPr>
        <w:tabs>
          <w:tab w:val="num" w:pos="1077"/>
        </w:tabs>
        <w:ind w:left="1077" w:hanging="360"/>
      </w:pPr>
      <w:rPr>
        <w:rFonts w:ascii="Symbol" w:hAnsi="Symbol" w:hint="default"/>
      </w:rPr>
    </w:lvl>
    <w:lvl w:ilvl="1" w:tplc="CB32F388">
      <w:start w:val="1"/>
      <w:numFmt w:val="bullet"/>
      <w:lvlText w:val="-"/>
      <w:lvlJc w:val="left"/>
      <w:pPr>
        <w:tabs>
          <w:tab w:val="num" w:pos="1797"/>
        </w:tabs>
        <w:ind w:left="1797" w:hanging="360"/>
      </w:pPr>
      <w:rPr>
        <w:rFonts w:ascii="Times New Roman" w:eastAsia="Times New Roman" w:hAnsi="Times New Roman" w:cs="Times New Roman" w:hint="default"/>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8" w15:restartNumberingAfterBreak="0">
    <w:nsid w:val="728121E5"/>
    <w:multiLevelType w:val="hybridMultilevel"/>
    <w:tmpl w:val="CAD04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61352D"/>
    <w:multiLevelType w:val="hybridMultilevel"/>
    <w:tmpl w:val="D9FE802A"/>
    <w:lvl w:ilvl="0" w:tplc="919442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8"/>
  </w:num>
  <w:num w:numId="4">
    <w:abstractNumId w:val="4"/>
  </w:num>
  <w:num w:numId="5">
    <w:abstractNumId w:val="13"/>
  </w:num>
  <w:num w:numId="6">
    <w:abstractNumId w:val="14"/>
  </w:num>
  <w:num w:numId="7">
    <w:abstractNumId w:val="17"/>
  </w:num>
  <w:num w:numId="8">
    <w:abstractNumId w:val="0"/>
  </w:num>
  <w:num w:numId="9">
    <w:abstractNumId w:val="18"/>
  </w:num>
  <w:num w:numId="10">
    <w:abstractNumId w:val="1"/>
  </w:num>
  <w:num w:numId="11">
    <w:abstractNumId w:val="15"/>
  </w:num>
  <w:num w:numId="12">
    <w:abstractNumId w:val="7"/>
  </w:num>
  <w:num w:numId="13">
    <w:abstractNumId w:val="2"/>
  </w:num>
  <w:num w:numId="14">
    <w:abstractNumId w:val="12"/>
  </w:num>
  <w:num w:numId="15">
    <w:abstractNumId w:val="19"/>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B8"/>
    <w:rsid w:val="00001435"/>
    <w:rsid w:val="0001078C"/>
    <w:rsid w:val="00012A0D"/>
    <w:rsid w:val="00016BA1"/>
    <w:rsid w:val="0002677B"/>
    <w:rsid w:val="00062366"/>
    <w:rsid w:val="000700CB"/>
    <w:rsid w:val="000704DB"/>
    <w:rsid w:val="00074BA0"/>
    <w:rsid w:val="0009518A"/>
    <w:rsid w:val="00095E10"/>
    <w:rsid w:val="00095FCB"/>
    <w:rsid w:val="0009628F"/>
    <w:rsid w:val="000A3676"/>
    <w:rsid w:val="000C2927"/>
    <w:rsid w:val="000C6286"/>
    <w:rsid w:val="000D3241"/>
    <w:rsid w:val="000E2C65"/>
    <w:rsid w:val="00112829"/>
    <w:rsid w:val="00140801"/>
    <w:rsid w:val="001422CD"/>
    <w:rsid w:val="00170618"/>
    <w:rsid w:val="001713AC"/>
    <w:rsid w:val="0018172D"/>
    <w:rsid w:val="00184074"/>
    <w:rsid w:val="00190AE6"/>
    <w:rsid w:val="00196920"/>
    <w:rsid w:val="001B23CB"/>
    <w:rsid w:val="001C23CD"/>
    <w:rsid w:val="001C7D56"/>
    <w:rsid w:val="001E54E8"/>
    <w:rsid w:val="001E63EF"/>
    <w:rsid w:val="001F232A"/>
    <w:rsid w:val="001F690A"/>
    <w:rsid w:val="002069D5"/>
    <w:rsid w:val="0022747A"/>
    <w:rsid w:val="00232A89"/>
    <w:rsid w:val="00243832"/>
    <w:rsid w:val="00243A66"/>
    <w:rsid w:val="00244EF2"/>
    <w:rsid w:val="002714C4"/>
    <w:rsid w:val="002729A5"/>
    <w:rsid w:val="002736FB"/>
    <w:rsid w:val="002802D5"/>
    <w:rsid w:val="0028375D"/>
    <w:rsid w:val="00284FA4"/>
    <w:rsid w:val="002A07B1"/>
    <w:rsid w:val="002C205F"/>
    <w:rsid w:val="002D095E"/>
    <w:rsid w:val="002D1951"/>
    <w:rsid w:val="002E37EF"/>
    <w:rsid w:val="002E76CC"/>
    <w:rsid w:val="0032637B"/>
    <w:rsid w:val="00334D3B"/>
    <w:rsid w:val="00355E6A"/>
    <w:rsid w:val="00381E1D"/>
    <w:rsid w:val="003A35A2"/>
    <w:rsid w:val="003A4BD0"/>
    <w:rsid w:val="003D1378"/>
    <w:rsid w:val="003D7748"/>
    <w:rsid w:val="003E02D0"/>
    <w:rsid w:val="003E12DE"/>
    <w:rsid w:val="00407A84"/>
    <w:rsid w:val="00410669"/>
    <w:rsid w:val="004147BC"/>
    <w:rsid w:val="0042023A"/>
    <w:rsid w:val="00420C7E"/>
    <w:rsid w:val="0042543B"/>
    <w:rsid w:val="00442248"/>
    <w:rsid w:val="004445FF"/>
    <w:rsid w:val="004503EC"/>
    <w:rsid w:val="00453026"/>
    <w:rsid w:val="00484360"/>
    <w:rsid w:val="004918B4"/>
    <w:rsid w:val="004A6912"/>
    <w:rsid w:val="004C1AC1"/>
    <w:rsid w:val="004D2758"/>
    <w:rsid w:val="004F2B45"/>
    <w:rsid w:val="0050046B"/>
    <w:rsid w:val="00502744"/>
    <w:rsid w:val="0050491E"/>
    <w:rsid w:val="005138BA"/>
    <w:rsid w:val="0052189E"/>
    <w:rsid w:val="00564C1C"/>
    <w:rsid w:val="00572D3F"/>
    <w:rsid w:val="00584CA3"/>
    <w:rsid w:val="00596992"/>
    <w:rsid w:val="005A284D"/>
    <w:rsid w:val="005A37B8"/>
    <w:rsid w:val="005A5AF9"/>
    <w:rsid w:val="005A7BAD"/>
    <w:rsid w:val="00603CAB"/>
    <w:rsid w:val="00604A1D"/>
    <w:rsid w:val="00633A9B"/>
    <w:rsid w:val="00636C57"/>
    <w:rsid w:val="0063732D"/>
    <w:rsid w:val="00646D56"/>
    <w:rsid w:val="0065464D"/>
    <w:rsid w:val="00662381"/>
    <w:rsid w:val="00676D93"/>
    <w:rsid w:val="006903DD"/>
    <w:rsid w:val="006B718E"/>
    <w:rsid w:val="006E0BF8"/>
    <w:rsid w:val="006F4D97"/>
    <w:rsid w:val="006F67CC"/>
    <w:rsid w:val="007025CF"/>
    <w:rsid w:val="00706454"/>
    <w:rsid w:val="007232E1"/>
    <w:rsid w:val="00734725"/>
    <w:rsid w:val="00742381"/>
    <w:rsid w:val="007429F0"/>
    <w:rsid w:val="0075222A"/>
    <w:rsid w:val="0076653B"/>
    <w:rsid w:val="00766E20"/>
    <w:rsid w:val="00767EEB"/>
    <w:rsid w:val="00774FC7"/>
    <w:rsid w:val="00775320"/>
    <w:rsid w:val="0079205C"/>
    <w:rsid w:val="00796249"/>
    <w:rsid w:val="007A2587"/>
    <w:rsid w:val="007B151D"/>
    <w:rsid w:val="007B2576"/>
    <w:rsid w:val="007D2603"/>
    <w:rsid w:val="007E6E31"/>
    <w:rsid w:val="00800233"/>
    <w:rsid w:val="00806C4A"/>
    <w:rsid w:val="008146B2"/>
    <w:rsid w:val="00820C09"/>
    <w:rsid w:val="00826CE6"/>
    <w:rsid w:val="00835F33"/>
    <w:rsid w:val="0084669C"/>
    <w:rsid w:val="00847B3A"/>
    <w:rsid w:val="008523A6"/>
    <w:rsid w:val="008607F2"/>
    <w:rsid w:val="00861A89"/>
    <w:rsid w:val="00872375"/>
    <w:rsid w:val="0087439A"/>
    <w:rsid w:val="008771C3"/>
    <w:rsid w:val="008E49C3"/>
    <w:rsid w:val="008F1E68"/>
    <w:rsid w:val="00910ED3"/>
    <w:rsid w:val="00923707"/>
    <w:rsid w:val="00923961"/>
    <w:rsid w:val="009307CD"/>
    <w:rsid w:val="0093470A"/>
    <w:rsid w:val="00936B6C"/>
    <w:rsid w:val="0094340F"/>
    <w:rsid w:val="00943465"/>
    <w:rsid w:val="00951C3B"/>
    <w:rsid w:val="00965727"/>
    <w:rsid w:val="00965B35"/>
    <w:rsid w:val="0098299D"/>
    <w:rsid w:val="00991DFE"/>
    <w:rsid w:val="009A3870"/>
    <w:rsid w:val="009B236D"/>
    <w:rsid w:val="009B5F80"/>
    <w:rsid w:val="009D52E8"/>
    <w:rsid w:val="009F3894"/>
    <w:rsid w:val="00A002AC"/>
    <w:rsid w:val="00A10AA3"/>
    <w:rsid w:val="00A12633"/>
    <w:rsid w:val="00A343D5"/>
    <w:rsid w:val="00A40367"/>
    <w:rsid w:val="00A42162"/>
    <w:rsid w:val="00A54697"/>
    <w:rsid w:val="00A63809"/>
    <w:rsid w:val="00A84387"/>
    <w:rsid w:val="00A935FD"/>
    <w:rsid w:val="00A96BDB"/>
    <w:rsid w:val="00AA1ADC"/>
    <w:rsid w:val="00AA1E21"/>
    <w:rsid w:val="00AC4DBF"/>
    <w:rsid w:val="00AD095A"/>
    <w:rsid w:val="00AF2D93"/>
    <w:rsid w:val="00B155AA"/>
    <w:rsid w:val="00B21F86"/>
    <w:rsid w:val="00B228F4"/>
    <w:rsid w:val="00B311FE"/>
    <w:rsid w:val="00B37E14"/>
    <w:rsid w:val="00B421D6"/>
    <w:rsid w:val="00B46C9F"/>
    <w:rsid w:val="00B53B3E"/>
    <w:rsid w:val="00B55034"/>
    <w:rsid w:val="00B642C2"/>
    <w:rsid w:val="00B70013"/>
    <w:rsid w:val="00B8024E"/>
    <w:rsid w:val="00B813EF"/>
    <w:rsid w:val="00B818FB"/>
    <w:rsid w:val="00B943F9"/>
    <w:rsid w:val="00BA053F"/>
    <w:rsid w:val="00BA5125"/>
    <w:rsid w:val="00BB64A0"/>
    <w:rsid w:val="00C17A91"/>
    <w:rsid w:val="00C231F3"/>
    <w:rsid w:val="00C23D40"/>
    <w:rsid w:val="00C31575"/>
    <w:rsid w:val="00C358BE"/>
    <w:rsid w:val="00C446C1"/>
    <w:rsid w:val="00C60415"/>
    <w:rsid w:val="00C64593"/>
    <w:rsid w:val="00C850D9"/>
    <w:rsid w:val="00C9034B"/>
    <w:rsid w:val="00C977F7"/>
    <w:rsid w:val="00CA163E"/>
    <w:rsid w:val="00CC3FA9"/>
    <w:rsid w:val="00CC7730"/>
    <w:rsid w:val="00CD4455"/>
    <w:rsid w:val="00CF07B5"/>
    <w:rsid w:val="00D12FD9"/>
    <w:rsid w:val="00D30111"/>
    <w:rsid w:val="00D5349E"/>
    <w:rsid w:val="00D55874"/>
    <w:rsid w:val="00D6667B"/>
    <w:rsid w:val="00D76679"/>
    <w:rsid w:val="00D85434"/>
    <w:rsid w:val="00DB2FEB"/>
    <w:rsid w:val="00DD0D25"/>
    <w:rsid w:val="00DD14F2"/>
    <w:rsid w:val="00DE0C93"/>
    <w:rsid w:val="00E04A82"/>
    <w:rsid w:val="00E07133"/>
    <w:rsid w:val="00E314E4"/>
    <w:rsid w:val="00E31F81"/>
    <w:rsid w:val="00E356A1"/>
    <w:rsid w:val="00E374A8"/>
    <w:rsid w:val="00E6550A"/>
    <w:rsid w:val="00E724ED"/>
    <w:rsid w:val="00E77F24"/>
    <w:rsid w:val="00E84A13"/>
    <w:rsid w:val="00E8763A"/>
    <w:rsid w:val="00EB23D0"/>
    <w:rsid w:val="00EB7892"/>
    <w:rsid w:val="00EC5ABB"/>
    <w:rsid w:val="00ED1405"/>
    <w:rsid w:val="00ED1EC6"/>
    <w:rsid w:val="00ED243F"/>
    <w:rsid w:val="00ED6B92"/>
    <w:rsid w:val="00EE2605"/>
    <w:rsid w:val="00F06165"/>
    <w:rsid w:val="00F230FE"/>
    <w:rsid w:val="00F23D19"/>
    <w:rsid w:val="00F327F5"/>
    <w:rsid w:val="00F4017C"/>
    <w:rsid w:val="00F406F2"/>
    <w:rsid w:val="00F40DCC"/>
    <w:rsid w:val="00F457D7"/>
    <w:rsid w:val="00F4633D"/>
    <w:rsid w:val="00F54C1D"/>
    <w:rsid w:val="00F54C50"/>
    <w:rsid w:val="00F81765"/>
    <w:rsid w:val="00F91461"/>
    <w:rsid w:val="00FA3FC9"/>
    <w:rsid w:val="00FE3C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D2189"/>
  <w15:docId w15:val="{4816CA97-7085-431A-94B5-F2E7BD38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2758"/>
    <w:pPr>
      <w:spacing w:after="0" w:line="240" w:lineRule="auto"/>
    </w:pPr>
    <w:rPr>
      <w:rFonts w:ascii="Verdana" w:eastAsia="Times New Roman" w:hAnsi="Verdana" w:cs="Times New Roman"/>
      <w:sz w:val="18"/>
      <w:szCs w:val="20"/>
      <w:lang w:eastAsia="cs-CZ"/>
    </w:rPr>
  </w:style>
  <w:style w:type="paragraph" w:styleId="Nadpis1">
    <w:name w:val="heading 1"/>
    <w:basedOn w:val="Normln"/>
    <w:next w:val="Normln"/>
    <w:link w:val="Nadpis1Char"/>
    <w:uiPriority w:val="9"/>
    <w:qFormat/>
    <w:rsid w:val="001969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rsid w:val="00196920"/>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64C1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4D2758"/>
    <w:pPr>
      <w:keepNext/>
      <w:jc w:val="center"/>
      <w:outlineLvl w:val="4"/>
    </w:pPr>
    <w:rPr>
      <w:rFonts w:ascii="Times New Roman" w:hAnsi="Times New Roman"/>
      <w:b/>
      <w:sz w:val="28"/>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D2758"/>
    <w:rPr>
      <w:rFonts w:ascii="Times New Roman" w:eastAsia="Times New Roman" w:hAnsi="Times New Roman" w:cs="Times New Roman"/>
      <w:b/>
      <w:sz w:val="28"/>
      <w:szCs w:val="36"/>
      <w:lang w:eastAsia="cs-CZ"/>
    </w:rPr>
  </w:style>
  <w:style w:type="paragraph" w:styleId="Odstavecseseznamem">
    <w:name w:val="List Paragraph"/>
    <w:basedOn w:val="Normln"/>
    <w:uiPriority w:val="34"/>
    <w:qFormat/>
    <w:rsid w:val="00E31F81"/>
    <w:pPr>
      <w:spacing w:after="120"/>
      <w:ind w:left="720"/>
      <w:contextualSpacing/>
      <w:jc w:val="both"/>
    </w:pPr>
    <w:rPr>
      <w:rFonts w:ascii="Arial" w:eastAsiaTheme="minorHAnsi" w:hAnsi="Arial" w:cstheme="minorBidi"/>
      <w:sz w:val="20"/>
      <w:szCs w:val="22"/>
      <w:lang w:eastAsia="en-US"/>
    </w:rPr>
  </w:style>
  <w:style w:type="character" w:customStyle="1" w:styleId="Nadpis1Char">
    <w:name w:val="Nadpis 1 Char"/>
    <w:basedOn w:val="Standardnpsmoodstavce"/>
    <w:link w:val="Nadpis1"/>
    <w:uiPriority w:val="9"/>
    <w:rsid w:val="00196920"/>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196920"/>
    <w:rPr>
      <w:rFonts w:asciiTheme="majorHAnsi" w:eastAsiaTheme="majorEastAsia" w:hAnsiTheme="majorHAnsi" w:cstheme="majorBidi"/>
      <w:b/>
      <w:bCs/>
      <w:color w:val="4F81BD" w:themeColor="accent1"/>
      <w:sz w:val="18"/>
      <w:szCs w:val="20"/>
      <w:lang w:eastAsia="cs-CZ"/>
    </w:rPr>
  </w:style>
  <w:style w:type="paragraph" w:styleId="Zkladntextodsazen">
    <w:name w:val="Body Text Indent"/>
    <w:basedOn w:val="Normln"/>
    <w:link w:val="ZkladntextodsazenChar"/>
    <w:unhideWhenUsed/>
    <w:rsid w:val="00196920"/>
    <w:pPr>
      <w:spacing w:after="120"/>
      <w:ind w:left="283"/>
    </w:pPr>
    <w:rPr>
      <w:rFonts w:ascii="Times New Roman" w:eastAsia="MS Mincho" w:hAnsi="Times New Roman"/>
      <w:sz w:val="24"/>
      <w:szCs w:val="24"/>
    </w:rPr>
  </w:style>
  <w:style w:type="character" w:customStyle="1" w:styleId="ZkladntextodsazenChar">
    <w:name w:val="Základní text odsazený Char"/>
    <w:basedOn w:val="Standardnpsmoodstavce"/>
    <w:link w:val="Zkladntextodsazen"/>
    <w:rsid w:val="00196920"/>
    <w:rPr>
      <w:rFonts w:ascii="Times New Roman" w:eastAsia="MS Mincho" w:hAnsi="Times New Roman" w:cs="Times New Roman"/>
      <w:sz w:val="24"/>
      <w:szCs w:val="24"/>
      <w:lang w:eastAsia="cs-CZ"/>
    </w:rPr>
  </w:style>
  <w:style w:type="character" w:customStyle="1" w:styleId="Nadpis4Char">
    <w:name w:val="Nadpis 4 Char"/>
    <w:basedOn w:val="Standardnpsmoodstavce"/>
    <w:link w:val="Nadpis4"/>
    <w:uiPriority w:val="9"/>
    <w:semiHidden/>
    <w:rsid w:val="00564C1C"/>
    <w:rPr>
      <w:rFonts w:asciiTheme="majorHAnsi" w:eastAsiaTheme="majorEastAsia" w:hAnsiTheme="majorHAnsi" w:cstheme="majorBidi"/>
      <w:b/>
      <w:bCs/>
      <w:i/>
      <w:iCs/>
      <w:color w:val="4F81BD" w:themeColor="accent1"/>
      <w:sz w:val="18"/>
      <w:szCs w:val="20"/>
      <w:lang w:eastAsia="cs-CZ"/>
    </w:rPr>
  </w:style>
  <w:style w:type="paragraph" w:styleId="Zkladntext2">
    <w:name w:val="Body Text 2"/>
    <w:basedOn w:val="Normln"/>
    <w:link w:val="Zkladntext2Char"/>
    <w:uiPriority w:val="99"/>
    <w:semiHidden/>
    <w:unhideWhenUsed/>
    <w:rsid w:val="007A2587"/>
    <w:pPr>
      <w:spacing w:after="120" w:line="480" w:lineRule="auto"/>
    </w:pPr>
  </w:style>
  <w:style w:type="character" w:customStyle="1" w:styleId="Zkladntext2Char">
    <w:name w:val="Základní text 2 Char"/>
    <w:basedOn w:val="Standardnpsmoodstavce"/>
    <w:link w:val="Zkladntext2"/>
    <w:uiPriority w:val="99"/>
    <w:semiHidden/>
    <w:rsid w:val="007A2587"/>
    <w:rPr>
      <w:rFonts w:ascii="Verdana" w:eastAsia="Times New Roman" w:hAnsi="Verdana" w:cs="Times New Roman"/>
      <w:sz w:val="18"/>
      <w:szCs w:val="20"/>
      <w:lang w:eastAsia="cs-CZ"/>
    </w:rPr>
  </w:style>
  <w:style w:type="paragraph" w:styleId="Zhlav">
    <w:name w:val="header"/>
    <w:basedOn w:val="Normln"/>
    <w:link w:val="ZhlavChar"/>
    <w:uiPriority w:val="99"/>
    <w:unhideWhenUsed/>
    <w:rsid w:val="0093470A"/>
    <w:pPr>
      <w:tabs>
        <w:tab w:val="center" w:pos="4536"/>
        <w:tab w:val="right" w:pos="9072"/>
      </w:tabs>
    </w:pPr>
  </w:style>
  <w:style w:type="character" w:customStyle="1" w:styleId="ZhlavChar">
    <w:name w:val="Záhlaví Char"/>
    <w:basedOn w:val="Standardnpsmoodstavce"/>
    <w:link w:val="Zhlav"/>
    <w:uiPriority w:val="99"/>
    <w:rsid w:val="0093470A"/>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93470A"/>
    <w:pPr>
      <w:tabs>
        <w:tab w:val="center" w:pos="4536"/>
        <w:tab w:val="right" w:pos="9072"/>
      </w:tabs>
    </w:pPr>
  </w:style>
  <w:style w:type="character" w:customStyle="1" w:styleId="ZpatChar">
    <w:name w:val="Zápatí Char"/>
    <w:basedOn w:val="Standardnpsmoodstavce"/>
    <w:link w:val="Zpat"/>
    <w:uiPriority w:val="99"/>
    <w:rsid w:val="0093470A"/>
    <w:rPr>
      <w:rFonts w:ascii="Verdana" w:eastAsia="Times New Roman" w:hAnsi="Verdana" w:cs="Times New Roman"/>
      <w:sz w:val="18"/>
      <w:szCs w:val="20"/>
      <w:lang w:eastAsia="cs-CZ"/>
    </w:rPr>
  </w:style>
  <w:style w:type="paragraph" w:styleId="Normlnweb">
    <w:name w:val="Normal (Web)"/>
    <w:basedOn w:val="Normln"/>
    <w:semiHidden/>
    <w:unhideWhenUsed/>
    <w:rsid w:val="00E6550A"/>
    <w:pPr>
      <w:spacing w:before="100" w:beforeAutospacing="1" w:after="100" w:afterAutospacing="1"/>
    </w:pPr>
    <w:rPr>
      <w:rFonts w:ascii="Arial Unicode MS" w:eastAsia="Arial Unicode MS" w:hAnsi="Arial Unicode MS" w:cs="Arial Unicode MS"/>
      <w:sz w:val="24"/>
      <w:szCs w:val="24"/>
    </w:rPr>
  </w:style>
  <w:style w:type="paragraph" w:styleId="Textbubliny">
    <w:name w:val="Balloon Text"/>
    <w:basedOn w:val="Normln"/>
    <w:link w:val="TextbublinyChar"/>
    <w:uiPriority w:val="99"/>
    <w:semiHidden/>
    <w:unhideWhenUsed/>
    <w:rsid w:val="001422CD"/>
    <w:rPr>
      <w:rFonts w:ascii="Tahoma" w:hAnsi="Tahoma" w:cs="Tahoma"/>
      <w:sz w:val="16"/>
      <w:szCs w:val="16"/>
    </w:rPr>
  </w:style>
  <w:style w:type="character" w:customStyle="1" w:styleId="TextbublinyChar">
    <w:name w:val="Text bubliny Char"/>
    <w:basedOn w:val="Standardnpsmoodstavce"/>
    <w:link w:val="Textbubliny"/>
    <w:uiPriority w:val="99"/>
    <w:semiHidden/>
    <w:rsid w:val="001422C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0A3676"/>
    <w:rPr>
      <w:sz w:val="16"/>
      <w:szCs w:val="16"/>
    </w:rPr>
  </w:style>
  <w:style w:type="paragraph" w:styleId="Textkomente">
    <w:name w:val="annotation text"/>
    <w:basedOn w:val="Normln"/>
    <w:link w:val="TextkomenteChar"/>
    <w:uiPriority w:val="99"/>
    <w:semiHidden/>
    <w:unhideWhenUsed/>
    <w:rsid w:val="000A3676"/>
    <w:rPr>
      <w:sz w:val="20"/>
    </w:rPr>
  </w:style>
  <w:style w:type="character" w:customStyle="1" w:styleId="TextkomenteChar">
    <w:name w:val="Text komentáře Char"/>
    <w:basedOn w:val="Standardnpsmoodstavce"/>
    <w:link w:val="Textkomente"/>
    <w:uiPriority w:val="99"/>
    <w:semiHidden/>
    <w:rsid w:val="000A3676"/>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A3676"/>
    <w:rPr>
      <w:b/>
      <w:bCs/>
    </w:rPr>
  </w:style>
  <w:style w:type="character" w:customStyle="1" w:styleId="PedmtkomenteChar">
    <w:name w:val="Předmět komentáře Char"/>
    <w:basedOn w:val="TextkomenteChar"/>
    <w:link w:val="Pedmtkomente"/>
    <w:uiPriority w:val="99"/>
    <w:semiHidden/>
    <w:rsid w:val="000A3676"/>
    <w:rPr>
      <w:rFonts w:ascii="Verdana" w:eastAsia="Times New Roman" w:hAnsi="Verdana" w:cs="Times New Roman"/>
      <w:b/>
      <w:bCs/>
      <w:sz w:val="20"/>
      <w:szCs w:val="20"/>
      <w:lang w:eastAsia="cs-CZ"/>
    </w:rPr>
  </w:style>
  <w:style w:type="character" w:styleId="Hypertextovodkaz">
    <w:name w:val="Hyperlink"/>
    <w:basedOn w:val="Standardnpsmoodstavce"/>
    <w:uiPriority w:val="99"/>
    <w:rsid w:val="00E04A82"/>
    <w:rPr>
      <w:rFonts w:cs="Times New Roman"/>
      <w:color w:val="0000FF"/>
      <w:u w:val="single"/>
    </w:rPr>
  </w:style>
  <w:style w:type="paragraph" w:styleId="Bezmezer">
    <w:name w:val="No Spacing"/>
    <w:uiPriority w:val="1"/>
    <w:qFormat/>
    <w:rsid w:val="00001435"/>
    <w:pPr>
      <w:spacing w:after="0" w:line="240" w:lineRule="auto"/>
    </w:pPr>
    <w:rPr>
      <w:rFonts w:ascii="Verdana" w:eastAsia="Times New Roman" w:hAnsi="Verdana" w:cs="Times New Roman"/>
      <w:sz w:val="18"/>
      <w:szCs w:val="20"/>
      <w:lang w:eastAsia="cs-CZ"/>
    </w:rPr>
  </w:style>
  <w:style w:type="character" w:styleId="Sledovanodkaz">
    <w:name w:val="FollowedHyperlink"/>
    <w:basedOn w:val="Standardnpsmoodstavce"/>
    <w:uiPriority w:val="99"/>
    <w:semiHidden/>
    <w:unhideWhenUsed/>
    <w:rsid w:val="00AA1E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9637">
      <w:bodyDiv w:val="1"/>
      <w:marLeft w:val="0"/>
      <w:marRight w:val="0"/>
      <w:marTop w:val="0"/>
      <w:marBottom w:val="0"/>
      <w:divBdr>
        <w:top w:val="none" w:sz="0" w:space="0" w:color="auto"/>
        <w:left w:val="none" w:sz="0" w:space="0" w:color="auto"/>
        <w:bottom w:val="none" w:sz="0" w:space="0" w:color="auto"/>
        <w:right w:val="none" w:sz="0" w:space="0" w:color="auto"/>
      </w:divBdr>
    </w:div>
    <w:div w:id="533857195">
      <w:bodyDiv w:val="1"/>
      <w:marLeft w:val="0"/>
      <w:marRight w:val="0"/>
      <w:marTop w:val="0"/>
      <w:marBottom w:val="0"/>
      <w:divBdr>
        <w:top w:val="none" w:sz="0" w:space="0" w:color="auto"/>
        <w:left w:val="none" w:sz="0" w:space="0" w:color="auto"/>
        <w:bottom w:val="none" w:sz="0" w:space="0" w:color="auto"/>
        <w:right w:val="none" w:sz="0" w:space="0" w:color="auto"/>
      </w:divBdr>
    </w:div>
    <w:div w:id="952245468">
      <w:bodyDiv w:val="1"/>
      <w:marLeft w:val="0"/>
      <w:marRight w:val="0"/>
      <w:marTop w:val="0"/>
      <w:marBottom w:val="0"/>
      <w:divBdr>
        <w:top w:val="none" w:sz="0" w:space="0" w:color="auto"/>
        <w:left w:val="none" w:sz="0" w:space="0" w:color="auto"/>
        <w:bottom w:val="none" w:sz="0" w:space="0" w:color="auto"/>
        <w:right w:val="none" w:sz="0" w:space="0" w:color="auto"/>
      </w:divBdr>
    </w:div>
    <w:div w:id="1276869211">
      <w:bodyDiv w:val="1"/>
      <w:marLeft w:val="0"/>
      <w:marRight w:val="0"/>
      <w:marTop w:val="0"/>
      <w:marBottom w:val="0"/>
      <w:divBdr>
        <w:top w:val="none" w:sz="0" w:space="0" w:color="auto"/>
        <w:left w:val="none" w:sz="0" w:space="0" w:color="auto"/>
        <w:bottom w:val="none" w:sz="0" w:space="0" w:color="auto"/>
        <w:right w:val="none" w:sz="0" w:space="0" w:color="auto"/>
      </w:divBdr>
    </w:div>
    <w:div w:id="1461342873">
      <w:bodyDiv w:val="1"/>
      <w:marLeft w:val="0"/>
      <w:marRight w:val="0"/>
      <w:marTop w:val="0"/>
      <w:marBottom w:val="0"/>
      <w:divBdr>
        <w:top w:val="none" w:sz="0" w:space="0" w:color="auto"/>
        <w:left w:val="none" w:sz="0" w:space="0" w:color="auto"/>
        <w:bottom w:val="none" w:sz="0" w:space="0" w:color="auto"/>
        <w:right w:val="none" w:sz="0" w:space="0" w:color="auto"/>
      </w:divBdr>
    </w:div>
    <w:div w:id="1596397633">
      <w:bodyDiv w:val="1"/>
      <w:marLeft w:val="0"/>
      <w:marRight w:val="0"/>
      <w:marTop w:val="0"/>
      <w:marBottom w:val="0"/>
      <w:divBdr>
        <w:top w:val="none" w:sz="0" w:space="0" w:color="auto"/>
        <w:left w:val="none" w:sz="0" w:space="0" w:color="auto"/>
        <w:bottom w:val="none" w:sz="0" w:space="0" w:color="auto"/>
        <w:right w:val="none" w:sz="0" w:space="0" w:color="auto"/>
      </w:divBdr>
    </w:div>
    <w:div w:id="1661812062">
      <w:bodyDiv w:val="1"/>
      <w:marLeft w:val="0"/>
      <w:marRight w:val="0"/>
      <w:marTop w:val="0"/>
      <w:marBottom w:val="0"/>
      <w:divBdr>
        <w:top w:val="none" w:sz="0" w:space="0" w:color="auto"/>
        <w:left w:val="none" w:sz="0" w:space="0" w:color="auto"/>
        <w:bottom w:val="none" w:sz="0" w:space="0" w:color="auto"/>
        <w:right w:val="none" w:sz="0" w:space="0" w:color="auto"/>
      </w:divBdr>
    </w:div>
    <w:div w:id="1762752589">
      <w:bodyDiv w:val="1"/>
      <w:marLeft w:val="0"/>
      <w:marRight w:val="0"/>
      <w:marTop w:val="0"/>
      <w:marBottom w:val="0"/>
      <w:divBdr>
        <w:top w:val="none" w:sz="0" w:space="0" w:color="auto"/>
        <w:left w:val="none" w:sz="0" w:space="0" w:color="auto"/>
        <w:bottom w:val="none" w:sz="0" w:space="0" w:color="auto"/>
        <w:right w:val="none" w:sz="0" w:space="0" w:color="auto"/>
      </w:divBdr>
      <w:divsChild>
        <w:div w:id="267128882">
          <w:marLeft w:val="0"/>
          <w:marRight w:val="0"/>
          <w:marTop w:val="0"/>
          <w:marBottom w:val="0"/>
          <w:divBdr>
            <w:top w:val="none" w:sz="0" w:space="0" w:color="auto"/>
            <w:left w:val="none" w:sz="0" w:space="0" w:color="auto"/>
            <w:bottom w:val="none" w:sz="0" w:space="0" w:color="auto"/>
            <w:right w:val="none" w:sz="0" w:space="0" w:color="auto"/>
          </w:divBdr>
        </w:div>
        <w:div w:id="1815871853">
          <w:marLeft w:val="0"/>
          <w:marRight w:val="0"/>
          <w:marTop w:val="0"/>
          <w:marBottom w:val="0"/>
          <w:divBdr>
            <w:top w:val="none" w:sz="0" w:space="0" w:color="auto"/>
            <w:left w:val="none" w:sz="0" w:space="0" w:color="auto"/>
            <w:bottom w:val="none" w:sz="0" w:space="0" w:color="auto"/>
            <w:right w:val="none" w:sz="0" w:space="0" w:color="auto"/>
          </w:divBdr>
        </w:div>
        <w:div w:id="1286817010">
          <w:marLeft w:val="0"/>
          <w:marRight w:val="0"/>
          <w:marTop w:val="0"/>
          <w:marBottom w:val="0"/>
          <w:divBdr>
            <w:top w:val="none" w:sz="0" w:space="0" w:color="auto"/>
            <w:left w:val="none" w:sz="0" w:space="0" w:color="auto"/>
            <w:bottom w:val="none" w:sz="0" w:space="0" w:color="auto"/>
            <w:right w:val="none" w:sz="0" w:space="0" w:color="auto"/>
          </w:divBdr>
        </w:div>
        <w:div w:id="80877424">
          <w:marLeft w:val="0"/>
          <w:marRight w:val="0"/>
          <w:marTop w:val="0"/>
          <w:marBottom w:val="0"/>
          <w:divBdr>
            <w:top w:val="none" w:sz="0" w:space="0" w:color="auto"/>
            <w:left w:val="none" w:sz="0" w:space="0" w:color="auto"/>
            <w:bottom w:val="none" w:sz="0" w:space="0" w:color="auto"/>
            <w:right w:val="none" w:sz="0" w:space="0" w:color="auto"/>
          </w:divBdr>
        </w:div>
        <w:div w:id="790436186">
          <w:marLeft w:val="0"/>
          <w:marRight w:val="0"/>
          <w:marTop w:val="0"/>
          <w:marBottom w:val="0"/>
          <w:divBdr>
            <w:top w:val="none" w:sz="0" w:space="0" w:color="auto"/>
            <w:left w:val="none" w:sz="0" w:space="0" w:color="auto"/>
            <w:bottom w:val="none" w:sz="0" w:space="0" w:color="auto"/>
            <w:right w:val="none" w:sz="0" w:space="0" w:color="auto"/>
          </w:divBdr>
        </w:div>
        <w:div w:id="348412778">
          <w:marLeft w:val="0"/>
          <w:marRight w:val="0"/>
          <w:marTop w:val="0"/>
          <w:marBottom w:val="0"/>
          <w:divBdr>
            <w:top w:val="none" w:sz="0" w:space="0" w:color="auto"/>
            <w:left w:val="none" w:sz="0" w:space="0" w:color="auto"/>
            <w:bottom w:val="none" w:sz="0" w:space="0" w:color="auto"/>
            <w:right w:val="none" w:sz="0" w:space="0" w:color="auto"/>
          </w:divBdr>
        </w:div>
        <w:div w:id="571814219">
          <w:marLeft w:val="0"/>
          <w:marRight w:val="0"/>
          <w:marTop w:val="0"/>
          <w:marBottom w:val="0"/>
          <w:divBdr>
            <w:top w:val="none" w:sz="0" w:space="0" w:color="auto"/>
            <w:left w:val="none" w:sz="0" w:space="0" w:color="auto"/>
            <w:bottom w:val="none" w:sz="0" w:space="0" w:color="auto"/>
            <w:right w:val="none" w:sz="0" w:space="0" w:color="auto"/>
          </w:divBdr>
        </w:div>
        <w:div w:id="295112149">
          <w:marLeft w:val="0"/>
          <w:marRight w:val="0"/>
          <w:marTop w:val="0"/>
          <w:marBottom w:val="0"/>
          <w:divBdr>
            <w:top w:val="none" w:sz="0" w:space="0" w:color="auto"/>
            <w:left w:val="none" w:sz="0" w:space="0" w:color="auto"/>
            <w:bottom w:val="none" w:sz="0" w:space="0" w:color="auto"/>
            <w:right w:val="none" w:sz="0" w:space="0" w:color="auto"/>
          </w:divBdr>
        </w:div>
        <w:div w:id="724986902">
          <w:marLeft w:val="0"/>
          <w:marRight w:val="0"/>
          <w:marTop w:val="0"/>
          <w:marBottom w:val="0"/>
          <w:divBdr>
            <w:top w:val="none" w:sz="0" w:space="0" w:color="auto"/>
            <w:left w:val="none" w:sz="0" w:space="0" w:color="auto"/>
            <w:bottom w:val="none" w:sz="0" w:space="0" w:color="auto"/>
            <w:right w:val="none" w:sz="0" w:space="0" w:color="auto"/>
          </w:divBdr>
        </w:div>
        <w:div w:id="1103380598">
          <w:marLeft w:val="0"/>
          <w:marRight w:val="0"/>
          <w:marTop w:val="0"/>
          <w:marBottom w:val="0"/>
          <w:divBdr>
            <w:top w:val="none" w:sz="0" w:space="0" w:color="auto"/>
            <w:left w:val="none" w:sz="0" w:space="0" w:color="auto"/>
            <w:bottom w:val="none" w:sz="0" w:space="0" w:color="auto"/>
            <w:right w:val="none" w:sz="0" w:space="0" w:color="auto"/>
          </w:divBdr>
        </w:div>
        <w:div w:id="282730713">
          <w:marLeft w:val="0"/>
          <w:marRight w:val="0"/>
          <w:marTop w:val="0"/>
          <w:marBottom w:val="0"/>
          <w:divBdr>
            <w:top w:val="none" w:sz="0" w:space="0" w:color="auto"/>
            <w:left w:val="none" w:sz="0" w:space="0" w:color="auto"/>
            <w:bottom w:val="none" w:sz="0" w:space="0" w:color="auto"/>
            <w:right w:val="none" w:sz="0" w:space="0" w:color="auto"/>
          </w:divBdr>
        </w:div>
        <w:div w:id="826675793">
          <w:marLeft w:val="0"/>
          <w:marRight w:val="0"/>
          <w:marTop w:val="0"/>
          <w:marBottom w:val="0"/>
          <w:divBdr>
            <w:top w:val="none" w:sz="0" w:space="0" w:color="auto"/>
            <w:left w:val="none" w:sz="0" w:space="0" w:color="auto"/>
            <w:bottom w:val="none" w:sz="0" w:space="0" w:color="auto"/>
            <w:right w:val="none" w:sz="0" w:space="0" w:color="auto"/>
          </w:divBdr>
        </w:div>
        <w:div w:id="1018432834">
          <w:marLeft w:val="0"/>
          <w:marRight w:val="0"/>
          <w:marTop w:val="0"/>
          <w:marBottom w:val="0"/>
          <w:divBdr>
            <w:top w:val="none" w:sz="0" w:space="0" w:color="auto"/>
            <w:left w:val="none" w:sz="0" w:space="0" w:color="auto"/>
            <w:bottom w:val="none" w:sz="0" w:space="0" w:color="auto"/>
            <w:right w:val="none" w:sz="0" w:space="0" w:color="auto"/>
          </w:divBdr>
        </w:div>
        <w:div w:id="535435619">
          <w:marLeft w:val="0"/>
          <w:marRight w:val="0"/>
          <w:marTop w:val="0"/>
          <w:marBottom w:val="0"/>
          <w:divBdr>
            <w:top w:val="none" w:sz="0" w:space="0" w:color="auto"/>
            <w:left w:val="none" w:sz="0" w:space="0" w:color="auto"/>
            <w:bottom w:val="none" w:sz="0" w:space="0" w:color="auto"/>
            <w:right w:val="none" w:sz="0" w:space="0" w:color="auto"/>
          </w:divBdr>
        </w:div>
        <w:div w:id="2024747705">
          <w:marLeft w:val="0"/>
          <w:marRight w:val="0"/>
          <w:marTop w:val="0"/>
          <w:marBottom w:val="0"/>
          <w:divBdr>
            <w:top w:val="none" w:sz="0" w:space="0" w:color="auto"/>
            <w:left w:val="none" w:sz="0" w:space="0" w:color="auto"/>
            <w:bottom w:val="none" w:sz="0" w:space="0" w:color="auto"/>
            <w:right w:val="none" w:sz="0" w:space="0" w:color="auto"/>
          </w:divBdr>
        </w:div>
        <w:div w:id="1736077561">
          <w:marLeft w:val="0"/>
          <w:marRight w:val="0"/>
          <w:marTop w:val="0"/>
          <w:marBottom w:val="0"/>
          <w:divBdr>
            <w:top w:val="none" w:sz="0" w:space="0" w:color="auto"/>
            <w:left w:val="none" w:sz="0" w:space="0" w:color="auto"/>
            <w:bottom w:val="none" w:sz="0" w:space="0" w:color="auto"/>
            <w:right w:val="none" w:sz="0" w:space="0" w:color="auto"/>
          </w:divBdr>
        </w:div>
        <w:div w:id="983237393">
          <w:marLeft w:val="0"/>
          <w:marRight w:val="0"/>
          <w:marTop w:val="0"/>
          <w:marBottom w:val="0"/>
          <w:divBdr>
            <w:top w:val="none" w:sz="0" w:space="0" w:color="auto"/>
            <w:left w:val="none" w:sz="0" w:space="0" w:color="auto"/>
            <w:bottom w:val="none" w:sz="0" w:space="0" w:color="auto"/>
            <w:right w:val="none" w:sz="0" w:space="0" w:color="auto"/>
          </w:divBdr>
        </w:div>
        <w:div w:id="540704371">
          <w:marLeft w:val="0"/>
          <w:marRight w:val="0"/>
          <w:marTop w:val="0"/>
          <w:marBottom w:val="0"/>
          <w:divBdr>
            <w:top w:val="none" w:sz="0" w:space="0" w:color="auto"/>
            <w:left w:val="none" w:sz="0" w:space="0" w:color="auto"/>
            <w:bottom w:val="none" w:sz="0" w:space="0" w:color="auto"/>
            <w:right w:val="none" w:sz="0" w:space="0" w:color="auto"/>
          </w:divBdr>
        </w:div>
        <w:div w:id="520514041">
          <w:marLeft w:val="0"/>
          <w:marRight w:val="0"/>
          <w:marTop w:val="0"/>
          <w:marBottom w:val="0"/>
          <w:divBdr>
            <w:top w:val="none" w:sz="0" w:space="0" w:color="auto"/>
            <w:left w:val="none" w:sz="0" w:space="0" w:color="auto"/>
            <w:bottom w:val="none" w:sz="0" w:space="0" w:color="auto"/>
            <w:right w:val="none" w:sz="0" w:space="0" w:color="auto"/>
          </w:divBdr>
        </w:div>
        <w:div w:id="216284434">
          <w:marLeft w:val="0"/>
          <w:marRight w:val="0"/>
          <w:marTop w:val="0"/>
          <w:marBottom w:val="0"/>
          <w:divBdr>
            <w:top w:val="none" w:sz="0" w:space="0" w:color="auto"/>
            <w:left w:val="none" w:sz="0" w:space="0" w:color="auto"/>
            <w:bottom w:val="none" w:sz="0" w:space="0" w:color="auto"/>
            <w:right w:val="none" w:sz="0" w:space="0" w:color="auto"/>
          </w:divBdr>
        </w:div>
        <w:div w:id="1851948341">
          <w:marLeft w:val="0"/>
          <w:marRight w:val="0"/>
          <w:marTop w:val="0"/>
          <w:marBottom w:val="0"/>
          <w:divBdr>
            <w:top w:val="none" w:sz="0" w:space="0" w:color="auto"/>
            <w:left w:val="none" w:sz="0" w:space="0" w:color="auto"/>
            <w:bottom w:val="none" w:sz="0" w:space="0" w:color="auto"/>
            <w:right w:val="none" w:sz="0" w:space="0" w:color="auto"/>
          </w:divBdr>
        </w:div>
        <w:div w:id="2019229740">
          <w:marLeft w:val="0"/>
          <w:marRight w:val="0"/>
          <w:marTop w:val="0"/>
          <w:marBottom w:val="0"/>
          <w:divBdr>
            <w:top w:val="none" w:sz="0" w:space="0" w:color="auto"/>
            <w:left w:val="none" w:sz="0" w:space="0" w:color="auto"/>
            <w:bottom w:val="none" w:sz="0" w:space="0" w:color="auto"/>
            <w:right w:val="none" w:sz="0" w:space="0" w:color="auto"/>
          </w:divBdr>
        </w:div>
        <w:div w:id="353265199">
          <w:marLeft w:val="0"/>
          <w:marRight w:val="0"/>
          <w:marTop w:val="0"/>
          <w:marBottom w:val="0"/>
          <w:divBdr>
            <w:top w:val="none" w:sz="0" w:space="0" w:color="auto"/>
            <w:left w:val="none" w:sz="0" w:space="0" w:color="auto"/>
            <w:bottom w:val="none" w:sz="0" w:space="0" w:color="auto"/>
            <w:right w:val="none" w:sz="0" w:space="0" w:color="auto"/>
          </w:divBdr>
        </w:div>
        <w:div w:id="1106118185">
          <w:marLeft w:val="0"/>
          <w:marRight w:val="0"/>
          <w:marTop w:val="0"/>
          <w:marBottom w:val="0"/>
          <w:divBdr>
            <w:top w:val="none" w:sz="0" w:space="0" w:color="auto"/>
            <w:left w:val="none" w:sz="0" w:space="0" w:color="auto"/>
            <w:bottom w:val="none" w:sz="0" w:space="0" w:color="auto"/>
            <w:right w:val="none" w:sz="0" w:space="0" w:color="auto"/>
          </w:divBdr>
        </w:div>
      </w:divsChild>
    </w:div>
    <w:div w:id="1944725931">
      <w:bodyDiv w:val="1"/>
      <w:marLeft w:val="0"/>
      <w:marRight w:val="0"/>
      <w:marTop w:val="0"/>
      <w:marBottom w:val="0"/>
      <w:divBdr>
        <w:top w:val="none" w:sz="0" w:space="0" w:color="auto"/>
        <w:left w:val="none" w:sz="0" w:space="0" w:color="auto"/>
        <w:bottom w:val="none" w:sz="0" w:space="0" w:color="auto"/>
        <w:right w:val="none" w:sz="0" w:space="0" w:color="auto"/>
      </w:divBdr>
    </w:div>
    <w:div w:id="212934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portal.kraj-jihocesky.gov.cz/portal/media/Stary_portal/metodiky/zm1_metodikypokyn_3_scf_130520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7C78-2672-45F0-8CFB-DB7948F1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3470</Words>
  <Characters>20475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Jiří Zahradník</dc:creator>
  <cp:lastModifiedBy>Kateřina Oppolzerová</cp:lastModifiedBy>
  <cp:revision>5</cp:revision>
  <cp:lastPrinted>2023-02-14T09:44:00Z</cp:lastPrinted>
  <dcterms:created xsi:type="dcterms:W3CDTF">2023-04-14T05:58:00Z</dcterms:created>
  <dcterms:modified xsi:type="dcterms:W3CDTF">2023-04-25T08:48:00Z</dcterms:modified>
</cp:coreProperties>
</file>