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83BF" w14:textId="77777777" w:rsidR="00440E25" w:rsidRPr="00271924" w:rsidRDefault="00440E25" w:rsidP="00440E25">
      <w:pPr>
        <w:pStyle w:val="Prosttext1"/>
        <w:jc w:val="center"/>
        <w:rPr>
          <w:rFonts w:asciiTheme="minorHAnsi" w:hAnsiTheme="minorHAnsi" w:cstheme="minorHAnsi"/>
          <w:i/>
          <w:sz w:val="22"/>
          <w:szCs w:val="22"/>
        </w:rPr>
      </w:pPr>
      <w:r w:rsidRPr="00271924">
        <w:rPr>
          <w:rFonts w:asciiTheme="minorHAnsi" w:hAnsiTheme="minorHAnsi" w:cstheme="minorHAnsi"/>
          <w:b/>
          <w:sz w:val="22"/>
          <w:szCs w:val="22"/>
        </w:rPr>
        <w:t>SMLOUVA O DÍLO</w:t>
      </w:r>
    </w:p>
    <w:p w14:paraId="5C600FDA" w14:textId="77777777" w:rsidR="00440E25" w:rsidRPr="00271924" w:rsidRDefault="00440E25" w:rsidP="00440E25">
      <w:pPr>
        <w:pStyle w:val="Prosttext1"/>
        <w:jc w:val="center"/>
        <w:rPr>
          <w:rFonts w:asciiTheme="minorHAnsi" w:hAnsiTheme="minorHAnsi" w:cstheme="minorHAnsi"/>
          <w:i/>
          <w:sz w:val="22"/>
          <w:szCs w:val="22"/>
        </w:rPr>
      </w:pPr>
    </w:p>
    <w:p w14:paraId="6C4CF363" w14:textId="77777777" w:rsidR="00440E25" w:rsidRPr="00271924" w:rsidRDefault="00440E25" w:rsidP="00440E25">
      <w:pPr>
        <w:pStyle w:val="Prosttext1"/>
        <w:jc w:val="center"/>
        <w:rPr>
          <w:rFonts w:asciiTheme="minorHAnsi" w:hAnsiTheme="minorHAnsi" w:cstheme="minorHAnsi"/>
          <w:sz w:val="22"/>
          <w:szCs w:val="22"/>
        </w:rPr>
      </w:pPr>
      <w:r w:rsidRPr="00271924">
        <w:rPr>
          <w:rFonts w:asciiTheme="minorHAnsi" w:hAnsiTheme="minorHAnsi" w:cstheme="minorHAnsi"/>
          <w:i/>
          <w:sz w:val="22"/>
          <w:szCs w:val="22"/>
        </w:rPr>
        <w:t xml:space="preserve">podle </w:t>
      </w:r>
      <w:proofErr w:type="spellStart"/>
      <w:r w:rsidRPr="00271924">
        <w:rPr>
          <w:rFonts w:asciiTheme="minorHAnsi" w:hAnsiTheme="minorHAnsi" w:cstheme="minorHAnsi"/>
          <w:i/>
          <w:sz w:val="22"/>
          <w:szCs w:val="22"/>
        </w:rPr>
        <w:t>ust</w:t>
      </w:r>
      <w:proofErr w:type="spellEnd"/>
      <w:r w:rsidRPr="00271924">
        <w:rPr>
          <w:rFonts w:asciiTheme="minorHAnsi" w:hAnsiTheme="minorHAnsi" w:cstheme="minorHAnsi"/>
          <w:i/>
          <w:sz w:val="22"/>
          <w:szCs w:val="22"/>
        </w:rPr>
        <w:t>. § 2586 a násl. zákona č. 89/2012 Sb., občanský zákoník, ve znění pozdějších předpisů</w:t>
      </w:r>
    </w:p>
    <w:p w14:paraId="5F220AF5" w14:textId="77777777" w:rsidR="00440E25" w:rsidRPr="00271924" w:rsidRDefault="00440E25" w:rsidP="00440E25">
      <w:pPr>
        <w:pStyle w:val="Prosttext1"/>
        <w:jc w:val="center"/>
        <w:rPr>
          <w:rFonts w:asciiTheme="minorHAnsi" w:hAnsiTheme="minorHAnsi" w:cstheme="minorHAnsi"/>
          <w:sz w:val="22"/>
          <w:szCs w:val="22"/>
        </w:rPr>
      </w:pPr>
    </w:p>
    <w:p w14:paraId="380B4BB8" w14:textId="77777777" w:rsidR="00440E25" w:rsidRPr="00271924" w:rsidRDefault="00440E25" w:rsidP="00440E25">
      <w:pPr>
        <w:pStyle w:val="Prosttext1"/>
        <w:jc w:val="center"/>
        <w:rPr>
          <w:rFonts w:asciiTheme="minorHAnsi" w:hAnsiTheme="minorHAnsi" w:cstheme="minorHAnsi"/>
          <w:sz w:val="22"/>
          <w:szCs w:val="22"/>
        </w:rPr>
      </w:pPr>
      <w:r w:rsidRPr="00271924">
        <w:rPr>
          <w:rFonts w:asciiTheme="minorHAnsi" w:hAnsiTheme="minorHAnsi" w:cstheme="minorHAnsi"/>
          <w:sz w:val="22"/>
          <w:szCs w:val="22"/>
        </w:rPr>
        <w:t>kterou uvedeného dne, měsíce a roku uzavřeli mezi sebou:</w:t>
      </w:r>
    </w:p>
    <w:p w14:paraId="2464AF35" w14:textId="77777777" w:rsidR="00440E25" w:rsidRPr="00271924" w:rsidRDefault="00440E25" w:rsidP="00440E25">
      <w:pPr>
        <w:pStyle w:val="Zkladntext"/>
        <w:widowControl w:val="0"/>
        <w:spacing w:after="0"/>
        <w:jc w:val="both"/>
        <w:rPr>
          <w:rFonts w:asciiTheme="minorHAnsi" w:hAnsiTheme="minorHAnsi" w:cstheme="minorHAnsi"/>
        </w:rPr>
      </w:pPr>
    </w:p>
    <w:p w14:paraId="53C7483D" w14:textId="77777777" w:rsidR="00F43504" w:rsidRPr="00271924" w:rsidRDefault="00F43504" w:rsidP="00F43504">
      <w:pPr>
        <w:pStyle w:val="Zkladntext"/>
        <w:widowControl w:val="0"/>
        <w:spacing w:after="0"/>
        <w:rPr>
          <w:rFonts w:asciiTheme="minorHAnsi" w:hAnsiTheme="minorHAnsi" w:cstheme="minorHAnsi"/>
          <w:b/>
        </w:rPr>
      </w:pPr>
      <w:r w:rsidRPr="00271924">
        <w:rPr>
          <w:rFonts w:asciiTheme="minorHAnsi" w:hAnsiTheme="minorHAnsi" w:cstheme="minorHAnsi"/>
          <w:b/>
        </w:rPr>
        <w:t>Česká centrála cestovního ruchu - CzechTourism</w:t>
      </w:r>
    </w:p>
    <w:p w14:paraId="6B6B5950" w14:textId="77777777" w:rsidR="00F43504" w:rsidRPr="00271924" w:rsidRDefault="00440E25" w:rsidP="00F43504">
      <w:pPr>
        <w:pStyle w:val="Zkladntext"/>
        <w:widowControl w:val="0"/>
        <w:spacing w:after="0"/>
        <w:rPr>
          <w:rFonts w:asciiTheme="minorHAnsi" w:hAnsiTheme="minorHAnsi" w:cstheme="minorHAnsi"/>
          <w:b/>
        </w:rPr>
      </w:pPr>
      <w:r w:rsidRPr="00271924">
        <w:rPr>
          <w:rFonts w:asciiTheme="minorHAnsi" w:eastAsia="Calibri" w:hAnsiTheme="minorHAnsi" w:cstheme="minorHAnsi"/>
        </w:rPr>
        <w:t xml:space="preserve">se sídlem </w:t>
      </w:r>
      <w:r w:rsidR="00F43504" w:rsidRPr="00271924">
        <w:rPr>
          <w:rFonts w:asciiTheme="minorHAnsi" w:hAnsiTheme="minorHAnsi" w:cstheme="minorHAnsi"/>
        </w:rPr>
        <w:t>Štěpánská 567/15, 120 00 Praha 2 Nové Město</w:t>
      </w:r>
    </w:p>
    <w:p w14:paraId="447F6BFD" w14:textId="1E33803E" w:rsidR="00440E25" w:rsidRPr="00271924" w:rsidRDefault="00440E25" w:rsidP="00440E25">
      <w:pPr>
        <w:pStyle w:val="Prosttext1"/>
        <w:jc w:val="both"/>
        <w:rPr>
          <w:rFonts w:asciiTheme="minorHAnsi" w:eastAsia="Calibri" w:hAnsiTheme="minorHAnsi" w:cstheme="minorHAnsi"/>
          <w:color w:val="auto"/>
          <w:sz w:val="22"/>
          <w:szCs w:val="22"/>
        </w:rPr>
      </w:pPr>
      <w:r w:rsidRPr="00271924">
        <w:rPr>
          <w:rFonts w:asciiTheme="minorHAnsi" w:eastAsia="Calibri" w:hAnsiTheme="minorHAnsi" w:cstheme="minorHAnsi"/>
          <w:color w:val="auto"/>
          <w:sz w:val="22"/>
          <w:szCs w:val="22"/>
        </w:rPr>
        <w:t xml:space="preserve">IČO: </w:t>
      </w:r>
      <w:r w:rsidR="00F43504" w:rsidRPr="00271924">
        <w:rPr>
          <w:rFonts w:asciiTheme="minorHAnsi" w:eastAsia="Calibri" w:hAnsiTheme="minorHAnsi" w:cstheme="minorHAnsi"/>
          <w:color w:val="auto"/>
          <w:sz w:val="22"/>
          <w:szCs w:val="22"/>
        </w:rPr>
        <w:t>49277600</w:t>
      </w:r>
    </w:p>
    <w:p w14:paraId="675E927D" w14:textId="18DCEF84" w:rsidR="00440E25" w:rsidRPr="00271924" w:rsidRDefault="00440E25" w:rsidP="00440E25">
      <w:pPr>
        <w:pStyle w:val="Prosttext1"/>
        <w:jc w:val="both"/>
        <w:rPr>
          <w:rFonts w:asciiTheme="minorHAnsi" w:eastAsia="Calibri" w:hAnsiTheme="minorHAnsi" w:cstheme="minorHAnsi"/>
          <w:color w:val="auto"/>
          <w:sz w:val="22"/>
          <w:szCs w:val="22"/>
        </w:rPr>
      </w:pPr>
      <w:r w:rsidRPr="00271924">
        <w:rPr>
          <w:rFonts w:asciiTheme="minorHAnsi" w:eastAsia="Calibri" w:hAnsiTheme="minorHAnsi" w:cstheme="minorHAnsi"/>
          <w:color w:val="auto"/>
          <w:sz w:val="22"/>
          <w:szCs w:val="22"/>
        </w:rPr>
        <w:t xml:space="preserve">DIČ: </w:t>
      </w:r>
      <w:r w:rsidR="00F43504" w:rsidRPr="00271924">
        <w:rPr>
          <w:rFonts w:asciiTheme="minorHAnsi" w:eastAsia="Calibri" w:hAnsiTheme="minorHAnsi" w:cstheme="minorHAnsi"/>
          <w:color w:val="auto"/>
          <w:sz w:val="22"/>
          <w:szCs w:val="22"/>
        </w:rPr>
        <w:t>CZ49277600</w:t>
      </w:r>
    </w:p>
    <w:p w14:paraId="382A53DD" w14:textId="38ABFC2D" w:rsidR="00016F2B" w:rsidRPr="00271924" w:rsidRDefault="00440E25" w:rsidP="00440E25">
      <w:pPr>
        <w:pStyle w:val="Prosttext1"/>
        <w:jc w:val="both"/>
        <w:rPr>
          <w:rFonts w:asciiTheme="minorHAnsi" w:eastAsia="SimSun" w:hAnsiTheme="minorHAnsi" w:cstheme="minorHAnsi"/>
          <w:sz w:val="22"/>
          <w:szCs w:val="22"/>
        </w:rPr>
      </w:pPr>
      <w:r w:rsidRPr="00271924">
        <w:rPr>
          <w:rFonts w:asciiTheme="minorHAnsi" w:eastAsia="Calibri" w:hAnsiTheme="minorHAnsi" w:cstheme="minorHAnsi"/>
          <w:color w:val="auto"/>
          <w:sz w:val="22"/>
          <w:szCs w:val="22"/>
        </w:rPr>
        <w:t xml:space="preserve">za kterou jedná: </w:t>
      </w:r>
      <w:r w:rsidR="00016F2B" w:rsidRPr="00271924">
        <w:rPr>
          <w:rFonts w:asciiTheme="minorHAnsi" w:eastAsia="SimSun" w:hAnsiTheme="minorHAnsi" w:cstheme="minorHAnsi"/>
          <w:sz w:val="22"/>
          <w:szCs w:val="22"/>
        </w:rPr>
        <w:t>Ing. Jan Herget Ph.D.</w:t>
      </w:r>
      <w:r w:rsidR="006857AE" w:rsidRPr="00271924">
        <w:rPr>
          <w:rFonts w:asciiTheme="minorHAnsi" w:eastAsia="SimSun" w:hAnsiTheme="minorHAnsi" w:cstheme="minorHAnsi"/>
          <w:sz w:val="22"/>
          <w:szCs w:val="22"/>
        </w:rPr>
        <w:t>, ředitel</w:t>
      </w:r>
      <w:r w:rsidR="00016F2B" w:rsidRPr="00271924">
        <w:rPr>
          <w:rFonts w:asciiTheme="minorHAnsi" w:eastAsia="SimSun" w:hAnsiTheme="minorHAnsi" w:cstheme="minorHAnsi"/>
          <w:sz w:val="22"/>
          <w:szCs w:val="22"/>
        </w:rPr>
        <w:t xml:space="preserve"> </w:t>
      </w:r>
    </w:p>
    <w:p w14:paraId="144CCBA6" w14:textId="777628D4" w:rsidR="00440E25" w:rsidRPr="00271924" w:rsidRDefault="00440E25" w:rsidP="00440E25">
      <w:pPr>
        <w:pStyle w:val="Prosttext1"/>
        <w:jc w:val="both"/>
        <w:rPr>
          <w:rFonts w:asciiTheme="minorHAnsi" w:eastAsia="Calibri" w:hAnsiTheme="minorHAnsi" w:cstheme="minorHAnsi"/>
          <w:color w:val="auto"/>
          <w:sz w:val="22"/>
          <w:szCs w:val="22"/>
        </w:rPr>
      </w:pPr>
      <w:r w:rsidRPr="00271924">
        <w:rPr>
          <w:rFonts w:asciiTheme="minorHAnsi" w:eastAsia="Calibri" w:hAnsiTheme="minorHAnsi" w:cstheme="minorHAnsi"/>
          <w:color w:val="auto"/>
          <w:sz w:val="22"/>
          <w:szCs w:val="22"/>
        </w:rPr>
        <w:t xml:space="preserve">kontaktní osoba: </w:t>
      </w:r>
      <w:r w:rsidR="00F60105" w:rsidRPr="00271924">
        <w:rPr>
          <w:rFonts w:asciiTheme="minorHAnsi" w:eastAsia="Calibri" w:hAnsiTheme="minorHAnsi" w:cstheme="minorHAnsi"/>
          <w:color w:val="auto"/>
          <w:sz w:val="22"/>
          <w:szCs w:val="22"/>
        </w:rPr>
        <w:t xml:space="preserve">Ing. </w:t>
      </w:r>
      <w:r w:rsidR="0043531D">
        <w:rPr>
          <w:rFonts w:asciiTheme="minorHAnsi" w:eastAsia="Calibri" w:hAnsiTheme="minorHAnsi" w:cstheme="minorHAnsi"/>
          <w:color w:val="auto"/>
          <w:sz w:val="22"/>
          <w:szCs w:val="22"/>
        </w:rPr>
        <w:t>XXX</w:t>
      </w:r>
      <w:r w:rsidR="006857AE" w:rsidRPr="00271924">
        <w:rPr>
          <w:rFonts w:asciiTheme="minorHAnsi" w:eastAsia="Calibri" w:hAnsiTheme="minorHAnsi" w:cstheme="minorHAnsi"/>
          <w:color w:val="auto"/>
          <w:sz w:val="22"/>
          <w:szCs w:val="22"/>
        </w:rPr>
        <w:t>, ředitelka odboru finance a facility management</w:t>
      </w:r>
    </w:p>
    <w:p w14:paraId="612D69C8" w14:textId="1BE67EDA"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bankovní spojení:</w:t>
      </w:r>
      <w:r w:rsidR="00016F2B" w:rsidRPr="00271924">
        <w:rPr>
          <w:rFonts w:asciiTheme="minorHAnsi" w:hAnsiTheme="minorHAnsi" w:cstheme="minorHAnsi"/>
          <w:sz w:val="22"/>
          <w:szCs w:val="22"/>
        </w:rPr>
        <w:t xml:space="preserve"> Česká národní banka </w:t>
      </w:r>
    </w:p>
    <w:p w14:paraId="26400CA0" w14:textId="20D715DD" w:rsidR="00440E25" w:rsidRPr="00271924" w:rsidRDefault="00440E25" w:rsidP="00440E25">
      <w:pPr>
        <w:pStyle w:val="Smluvnstrany"/>
        <w:spacing w:after="0"/>
        <w:rPr>
          <w:rFonts w:asciiTheme="minorHAnsi" w:hAnsiTheme="minorHAnsi" w:cstheme="minorHAnsi"/>
          <w:sz w:val="22"/>
          <w:szCs w:val="22"/>
        </w:rPr>
      </w:pPr>
      <w:r w:rsidRPr="00271924">
        <w:rPr>
          <w:rStyle w:val="apple-converted-space"/>
          <w:rFonts w:asciiTheme="minorHAnsi" w:hAnsiTheme="minorHAnsi" w:cstheme="minorHAnsi"/>
          <w:sz w:val="22"/>
          <w:szCs w:val="22"/>
          <w:shd w:val="clear" w:color="auto" w:fill="FFFFFF"/>
        </w:rPr>
        <w:t>číslo účtu:</w:t>
      </w:r>
      <w:r w:rsidRPr="00271924">
        <w:rPr>
          <w:rFonts w:asciiTheme="minorHAnsi" w:hAnsiTheme="minorHAnsi" w:cstheme="minorHAnsi"/>
          <w:sz w:val="22"/>
          <w:szCs w:val="22"/>
        </w:rPr>
        <w:t xml:space="preserve"> </w:t>
      </w:r>
      <w:r w:rsidR="00016F2B" w:rsidRPr="00271924">
        <w:rPr>
          <w:rFonts w:asciiTheme="minorHAnsi" w:hAnsiTheme="minorHAnsi" w:cstheme="minorHAnsi"/>
          <w:sz w:val="22"/>
          <w:szCs w:val="22"/>
        </w:rPr>
        <w:t xml:space="preserve">87637011/0710 </w:t>
      </w:r>
    </w:p>
    <w:p w14:paraId="02313058" w14:textId="298B4A86" w:rsidR="00440E25" w:rsidRPr="00271924" w:rsidRDefault="00440E25" w:rsidP="00440E25">
      <w:pPr>
        <w:pStyle w:val="Prosttext1"/>
        <w:spacing w:after="120"/>
        <w:jc w:val="both"/>
        <w:rPr>
          <w:rFonts w:asciiTheme="minorHAnsi" w:eastAsia="Calibri" w:hAnsiTheme="minorHAnsi" w:cstheme="minorHAnsi"/>
          <w:color w:val="auto"/>
          <w:sz w:val="22"/>
          <w:szCs w:val="22"/>
        </w:rPr>
      </w:pPr>
      <w:r w:rsidRPr="00271924">
        <w:rPr>
          <w:rFonts w:asciiTheme="minorHAnsi" w:eastAsia="Calibri" w:hAnsiTheme="minorHAnsi" w:cstheme="minorHAnsi"/>
          <w:color w:val="auto"/>
          <w:sz w:val="22"/>
          <w:szCs w:val="22"/>
        </w:rPr>
        <w:t xml:space="preserve">ID datové schránky: </w:t>
      </w:r>
      <w:r w:rsidR="00016F2B" w:rsidRPr="00271924">
        <w:rPr>
          <w:rFonts w:asciiTheme="minorHAnsi" w:eastAsia="Calibri" w:hAnsiTheme="minorHAnsi" w:cstheme="minorHAnsi"/>
          <w:color w:val="auto"/>
          <w:sz w:val="22"/>
          <w:szCs w:val="22"/>
        </w:rPr>
        <w:t>yr9mzxx</w:t>
      </w:r>
    </w:p>
    <w:p w14:paraId="341847C2"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 xml:space="preserve"> (dále jen „objednatel“)</w:t>
      </w:r>
    </w:p>
    <w:p w14:paraId="2285A244" w14:textId="77777777" w:rsidR="00440E25" w:rsidRPr="00271924" w:rsidRDefault="00440E25" w:rsidP="00440E25">
      <w:pPr>
        <w:pStyle w:val="Prosttext1"/>
        <w:jc w:val="both"/>
        <w:rPr>
          <w:rFonts w:asciiTheme="minorHAnsi" w:hAnsiTheme="minorHAnsi" w:cstheme="minorHAnsi"/>
          <w:sz w:val="22"/>
          <w:szCs w:val="22"/>
        </w:rPr>
      </w:pPr>
    </w:p>
    <w:p w14:paraId="7BAECB70"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a</w:t>
      </w:r>
    </w:p>
    <w:p w14:paraId="7BBF857D" w14:textId="77777777" w:rsidR="00440E25" w:rsidRPr="00271924" w:rsidRDefault="00440E25" w:rsidP="00440E25">
      <w:pPr>
        <w:pStyle w:val="Smluvnstrany"/>
        <w:spacing w:before="200" w:after="0"/>
        <w:rPr>
          <w:rFonts w:asciiTheme="minorHAnsi" w:hAnsiTheme="minorHAnsi" w:cstheme="minorHAnsi"/>
          <w:sz w:val="22"/>
          <w:szCs w:val="22"/>
        </w:rPr>
      </w:pPr>
      <w:r w:rsidRPr="00271924">
        <w:rPr>
          <w:rFonts w:asciiTheme="minorHAnsi" w:hAnsiTheme="minorHAnsi" w:cstheme="minorHAnsi"/>
          <w:b/>
          <w:sz w:val="22"/>
          <w:szCs w:val="22"/>
        </w:rPr>
        <w:t>Projektová kancelář Kraje Vysočina, příspěvková organizace</w:t>
      </w:r>
    </w:p>
    <w:p w14:paraId="7D710BB6"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zapsaná v obchodním rejstříku pod spisovou značkou </w:t>
      </w:r>
      <w:proofErr w:type="spellStart"/>
      <w:r w:rsidRPr="00271924">
        <w:rPr>
          <w:rFonts w:eastAsia="Calibri" w:cstheme="minorHAnsi"/>
          <w:lang w:eastAsia="ar-SA"/>
        </w:rPr>
        <w:t>Pr</w:t>
      </w:r>
      <w:proofErr w:type="spellEnd"/>
      <w:r w:rsidRPr="00271924">
        <w:rPr>
          <w:rFonts w:eastAsia="Calibri" w:cstheme="minorHAnsi"/>
          <w:lang w:eastAsia="ar-SA"/>
        </w:rPr>
        <w:t xml:space="preserve"> 1932 vedenou u Krajského soudu v Brně</w:t>
      </w:r>
    </w:p>
    <w:p w14:paraId="74DB3655"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se sídlem Ke Skalce 5907/47, 586 01 Jihlava</w:t>
      </w:r>
    </w:p>
    <w:p w14:paraId="18C04667"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IČO: 71294376</w:t>
      </w:r>
    </w:p>
    <w:p w14:paraId="2359AA12" w14:textId="77777777"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není plátcem DPH</w:t>
      </w:r>
    </w:p>
    <w:p w14:paraId="41DE4769" w14:textId="51605CBD" w:rsidR="00440E25" w:rsidRPr="00271924" w:rsidRDefault="00440E25" w:rsidP="00440E25">
      <w:pPr>
        <w:pStyle w:val="Smluvnstrany"/>
        <w:spacing w:after="0"/>
        <w:rPr>
          <w:rFonts w:asciiTheme="minorHAnsi" w:hAnsiTheme="minorHAnsi" w:cstheme="minorHAnsi"/>
          <w:sz w:val="22"/>
          <w:szCs w:val="22"/>
        </w:rPr>
      </w:pPr>
      <w:r w:rsidRPr="00271924">
        <w:rPr>
          <w:rFonts w:asciiTheme="minorHAnsi" w:hAnsiTheme="minorHAnsi" w:cstheme="minorHAnsi"/>
          <w:sz w:val="22"/>
          <w:szCs w:val="22"/>
        </w:rPr>
        <w:t xml:space="preserve">za kterou jedná: Ing. </w:t>
      </w:r>
      <w:r w:rsidR="0043531D">
        <w:rPr>
          <w:rFonts w:asciiTheme="minorHAnsi" w:hAnsiTheme="minorHAnsi" w:cstheme="minorHAnsi"/>
          <w:sz w:val="22"/>
          <w:szCs w:val="22"/>
        </w:rPr>
        <w:t>XXX</w:t>
      </w:r>
      <w:r w:rsidRPr="00271924">
        <w:rPr>
          <w:rFonts w:asciiTheme="minorHAnsi" w:hAnsiTheme="minorHAnsi" w:cstheme="minorHAnsi"/>
          <w:sz w:val="22"/>
          <w:szCs w:val="22"/>
        </w:rPr>
        <w:t>, MBA, ředitelka</w:t>
      </w:r>
    </w:p>
    <w:p w14:paraId="07665CF1" w14:textId="7DFF7A24"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kontaktní osoba: </w:t>
      </w:r>
      <w:r w:rsidR="00131C5D" w:rsidRPr="00271924">
        <w:rPr>
          <w:rFonts w:eastAsia="Calibri" w:cstheme="minorHAnsi"/>
          <w:lang w:eastAsia="ar-SA"/>
        </w:rPr>
        <w:t xml:space="preserve">Ing. </w:t>
      </w:r>
      <w:r w:rsidR="0043531D">
        <w:rPr>
          <w:rFonts w:eastAsia="Calibri" w:cstheme="minorHAnsi"/>
          <w:lang w:eastAsia="ar-SA"/>
        </w:rPr>
        <w:t>XXX</w:t>
      </w:r>
      <w:r w:rsidRPr="00271924">
        <w:rPr>
          <w:rFonts w:eastAsia="Calibri" w:cstheme="minorHAnsi"/>
          <w:lang w:eastAsia="ar-SA"/>
        </w:rPr>
        <w:t>, e-mail:</w:t>
      </w:r>
      <w:r w:rsidR="0043531D">
        <w:rPr>
          <w:rFonts w:eastAsia="Calibri" w:cstheme="minorHAnsi"/>
          <w:lang w:eastAsia="ar-SA"/>
        </w:rPr>
        <w:t xml:space="preserve"> XXX</w:t>
      </w:r>
      <w:r w:rsidRPr="00271924">
        <w:rPr>
          <w:rFonts w:eastAsia="Calibri" w:cstheme="minorHAnsi"/>
          <w:lang w:eastAsia="ar-SA"/>
        </w:rPr>
        <w:t xml:space="preserve">, tel.: </w:t>
      </w:r>
      <w:r w:rsidR="0043531D">
        <w:rPr>
          <w:rFonts w:eastAsia="Calibri" w:cstheme="minorHAnsi"/>
          <w:lang w:eastAsia="ar-SA"/>
        </w:rPr>
        <w:t>XXX</w:t>
      </w:r>
    </w:p>
    <w:p w14:paraId="7D083C33"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bankovní spojení: Fio banka, a.s.</w:t>
      </w:r>
    </w:p>
    <w:p w14:paraId="3FFA68A3"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lang w:eastAsia="ar-SA"/>
        </w:rPr>
        <w:t>číslo účtu:</w:t>
      </w:r>
      <w:r w:rsidRPr="00271924">
        <w:rPr>
          <w:rFonts w:eastAsia="Calibri" w:cstheme="minorHAnsi"/>
          <w:lang w:eastAsia="ar-SA"/>
        </w:rPr>
        <w:t xml:space="preserve"> 2502130496/2010</w:t>
      </w:r>
    </w:p>
    <w:p w14:paraId="048D15A7" w14:textId="77777777" w:rsidR="00440E25" w:rsidRPr="00271924" w:rsidRDefault="00440E25" w:rsidP="00440E25">
      <w:pPr>
        <w:spacing w:after="0" w:line="276" w:lineRule="auto"/>
        <w:ind w:left="2126" w:hanging="2126"/>
        <w:rPr>
          <w:rFonts w:eastAsia="Calibri" w:cstheme="minorHAnsi"/>
          <w:lang w:eastAsia="ar-SA"/>
        </w:rPr>
      </w:pPr>
      <w:r w:rsidRPr="00271924">
        <w:rPr>
          <w:rFonts w:eastAsia="Calibri" w:cstheme="minorHAnsi"/>
          <w:lang w:eastAsia="ar-SA"/>
        </w:rPr>
        <w:t xml:space="preserve">ID datové schránky: </w:t>
      </w:r>
      <w:proofErr w:type="spellStart"/>
      <w:r w:rsidRPr="00271924">
        <w:rPr>
          <w:rFonts w:eastAsia="Calibri" w:cstheme="minorHAnsi"/>
          <w:lang w:eastAsia="ar-SA"/>
        </w:rPr>
        <w:t>westzkg</w:t>
      </w:r>
      <w:proofErr w:type="spellEnd"/>
    </w:p>
    <w:p w14:paraId="33845261" w14:textId="77777777" w:rsidR="00440E25" w:rsidRPr="00271924" w:rsidRDefault="00440E25" w:rsidP="00440E25">
      <w:pPr>
        <w:spacing w:after="0" w:line="240" w:lineRule="auto"/>
        <w:rPr>
          <w:rFonts w:cstheme="minorHAnsi"/>
        </w:rPr>
      </w:pPr>
    </w:p>
    <w:p w14:paraId="76591B3E" w14:textId="77777777" w:rsidR="00440E25" w:rsidRPr="00271924" w:rsidRDefault="00440E25" w:rsidP="00440E25">
      <w:pPr>
        <w:pStyle w:val="Prosttext1"/>
        <w:jc w:val="both"/>
        <w:rPr>
          <w:rFonts w:asciiTheme="minorHAnsi" w:hAnsiTheme="minorHAnsi" w:cstheme="minorHAnsi"/>
          <w:sz w:val="22"/>
          <w:szCs w:val="22"/>
        </w:rPr>
      </w:pPr>
      <w:r w:rsidRPr="00271924">
        <w:rPr>
          <w:rFonts w:asciiTheme="minorHAnsi" w:hAnsiTheme="minorHAnsi" w:cstheme="minorHAnsi"/>
          <w:sz w:val="22"/>
          <w:szCs w:val="22"/>
        </w:rPr>
        <w:t>(dále jen „zhotovitel“).</w:t>
      </w:r>
    </w:p>
    <w:p w14:paraId="537708B7" w14:textId="77777777" w:rsidR="00440E25" w:rsidRPr="00271924" w:rsidRDefault="00440E25" w:rsidP="00440E25">
      <w:pPr>
        <w:pStyle w:val="Prosttext1"/>
        <w:jc w:val="both"/>
        <w:rPr>
          <w:rFonts w:asciiTheme="minorHAnsi" w:hAnsiTheme="minorHAnsi" w:cstheme="minorHAnsi"/>
          <w:sz w:val="22"/>
          <w:szCs w:val="22"/>
        </w:rPr>
      </w:pPr>
    </w:p>
    <w:p w14:paraId="57AC2CBB" w14:textId="1C0B2FA4" w:rsidR="00440E25" w:rsidRPr="00271924" w:rsidRDefault="00440E25" w:rsidP="00440E25">
      <w:pPr>
        <w:pStyle w:val="Prosttext1"/>
        <w:tabs>
          <w:tab w:val="left" w:pos="3945"/>
        </w:tabs>
        <w:jc w:val="both"/>
        <w:rPr>
          <w:rFonts w:asciiTheme="minorHAnsi" w:hAnsiTheme="minorHAnsi" w:cstheme="minorHAnsi"/>
          <w:sz w:val="22"/>
          <w:szCs w:val="22"/>
        </w:rPr>
      </w:pPr>
      <w:r w:rsidRPr="00271924">
        <w:rPr>
          <w:rFonts w:asciiTheme="minorHAnsi" w:hAnsiTheme="minorHAnsi" w:cstheme="minorHAnsi"/>
          <w:sz w:val="22"/>
          <w:szCs w:val="22"/>
        </w:rPr>
        <w:tab/>
      </w:r>
    </w:p>
    <w:p w14:paraId="742F62D1" w14:textId="77777777" w:rsidR="00131C5D" w:rsidRPr="00271924" w:rsidRDefault="00131C5D" w:rsidP="00440E25">
      <w:pPr>
        <w:pStyle w:val="Prosttext1"/>
        <w:tabs>
          <w:tab w:val="left" w:pos="3945"/>
        </w:tabs>
        <w:jc w:val="both"/>
        <w:rPr>
          <w:rFonts w:asciiTheme="minorHAnsi" w:hAnsiTheme="minorHAnsi" w:cstheme="minorHAnsi"/>
          <w:sz w:val="22"/>
          <w:szCs w:val="22"/>
        </w:rPr>
      </w:pPr>
    </w:p>
    <w:p w14:paraId="033CEE36"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1</w:t>
      </w:r>
    </w:p>
    <w:p w14:paraId="538B2CC9"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Úvodní ustanovení</w:t>
      </w:r>
    </w:p>
    <w:p w14:paraId="1D420A71" w14:textId="77777777" w:rsidR="00440E25" w:rsidRPr="00271924" w:rsidRDefault="00440E25" w:rsidP="00440E25">
      <w:pPr>
        <w:pStyle w:val="Prosttext1"/>
        <w:jc w:val="both"/>
        <w:rPr>
          <w:rFonts w:ascii="Calibri" w:hAnsi="Calibri" w:cs="Calibri"/>
          <w:sz w:val="22"/>
          <w:szCs w:val="22"/>
        </w:rPr>
      </w:pPr>
    </w:p>
    <w:p w14:paraId="09975F5B" w14:textId="77777777" w:rsidR="00440E25" w:rsidRPr="00271924" w:rsidRDefault="00440E25" w:rsidP="0042451F">
      <w:pPr>
        <w:pStyle w:val="Prosttext1"/>
        <w:numPr>
          <w:ilvl w:val="0"/>
          <w:numId w:val="8"/>
        </w:numPr>
        <w:tabs>
          <w:tab w:val="clear" w:pos="360"/>
          <w:tab w:val="num" w:pos="708"/>
        </w:tabs>
        <w:jc w:val="both"/>
        <w:rPr>
          <w:rFonts w:ascii="Calibri" w:hAnsi="Calibri" w:cs="Calibri"/>
          <w:sz w:val="22"/>
          <w:szCs w:val="22"/>
        </w:rPr>
      </w:pPr>
      <w:r w:rsidRPr="00271924">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0F31D26B" w14:textId="77777777" w:rsidR="00440E25" w:rsidRPr="00271924" w:rsidRDefault="00440E25" w:rsidP="00440E25">
      <w:pPr>
        <w:pStyle w:val="Prosttext1"/>
        <w:jc w:val="both"/>
        <w:rPr>
          <w:rFonts w:ascii="Calibri" w:hAnsi="Calibri" w:cs="Calibri"/>
          <w:sz w:val="22"/>
          <w:szCs w:val="22"/>
        </w:rPr>
      </w:pPr>
    </w:p>
    <w:p w14:paraId="05621ABB" w14:textId="71490EDB" w:rsidR="00440E25" w:rsidRPr="00271924" w:rsidRDefault="00440E25" w:rsidP="0042451F">
      <w:pPr>
        <w:pStyle w:val="Prosttext1"/>
        <w:numPr>
          <w:ilvl w:val="0"/>
          <w:numId w:val="8"/>
        </w:numPr>
        <w:tabs>
          <w:tab w:val="clear" w:pos="360"/>
          <w:tab w:val="num" w:pos="708"/>
        </w:tabs>
        <w:jc w:val="both"/>
        <w:rPr>
          <w:rFonts w:ascii="Calibri" w:hAnsi="Calibri" w:cs="Calibri"/>
          <w:b/>
          <w:sz w:val="22"/>
          <w:szCs w:val="22"/>
        </w:rPr>
      </w:pPr>
      <w:r w:rsidRPr="00271924">
        <w:rPr>
          <w:rFonts w:ascii="Calibri" w:hAnsi="Calibri" w:cs="Calibri"/>
          <w:sz w:val="22"/>
          <w:szCs w:val="22"/>
        </w:rPr>
        <w:t>Strany konstatují, že dvoustranný právní vztah založený mezi nimi touto smlouvou má charakter smlouvy o dílo, a</w:t>
      </w:r>
      <w:r w:rsidR="00131C5D" w:rsidRPr="00271924">
        <w:rPr>
          <w:rFonts w:ascii="Calibri" w:hAnsi="Calibri" w:cs="Calibri"/>
          <w:sz w:val="22"/>
          <w:szCs w:val="22"/>
        </w:rPr>
        <w:t> </w:t>
      </w:r>
      <w:r w:rsidRPr="00271924">
        <w:rPr>
          <w:rFonts w:ascii="Calibri" w:hAnsi="Calibri" w:cs="Calibri"/>
          <w:sz w:val="22"/>
          <w:szCs w:val="22"/>
        </w:rPr>
        <w:t xml:space="preserve">proto se tento řídí zejm. </w:t>
      </w:r>
      <w:proofErr w:type="spellStart"/>
      <w:r w:rsidRPr="00271924">
        <w:rPr>
          <w:rFonts w:ascii="Calibri" w:hAnsi="Calibri" w:cs="Calibri"/>
          <w:sz w:val="22"/>
          <w:szCs w:val="22"/>
        </w:rPr>
        <w:t>ust</w:t>
      </w:r>
      <w:proofErr w:type="spellEnd"/>
      <w:r w:rsidRPr="00271924">
        <w:rPr>
          <w:rFonts w:ascii="Calibri" w:hAnsi="Calibri" w:cs="Calibri"/>
          <w:sz w:val="22"/>
          <w:szCs w:val="22"/>
        </w:rPr>
        <w:t xml:space="preserve">. § 2586 a násl. zák. č. 89/2012 Sb., občanský zákoník, ve znění pozdějších předpisů (dále jen „občanský zákoník“), a dalších přísl. </w:t>
      </w:r>
      <w:proofErr w:type="spellStart"/>
      <w:r w:rsidRPr="00271924">
        <w:rPr>
          <w:rFonts w:ascii="Calibri" w:hAnsi="Calibri" w:cs="Calibri"/>
          <w:sz w:val="22"/>
          <w:szCs w:val="22"/>
        </w:rPr>
        <w:t>ust</w:t>
      </w:r>
      <w:proofErr w:type="spellEnd"/>
      <w:r w:rsidRPr="00271924">
        <w:rPr>
          <w:rFonts w:ascii="Calibri" w:hAnsi="Calibri" w:cs="Calibri"/>
          <w:sz w:val="22"/>
          <w:szCs w:val="22"/>
        </w:rPr>
        <w:t>., téhož zákona.</w:t>
      </w:r>
    </w:p>
    <w:p w14:paraId="1FA832D4" w14:textId="58EEEDA0" w:rsidR="00440E25" w:rsidRPr="00271924" w:rsidRDefault="00440E25" w:rsidP="00440E25">
      <w:pPr>
        <w:pStyle w:val="Odstavecseseznamem"/>
        <w:rPr>
          <w:rFonts w:cs="Calibri"/>
          <w:b/>
        </w:rPr>
      </w:pPr>
    </w:p>
    <w:p w14:paraId="611EFD26" w14:textId="7CE27577" w:rsidR="00131C5D" w:rsidRPr="00271924" w:rsidRDefault="00131C5D" w:rsidP="00440E25">
      <w:pPr>
        <w:pStyle w:val="Odstavecseseznamem"/>
        <w:rPr>
          <w:rFonts w:cs="Calibri"/>
          <w:b/>
        </w:rPr>
      </w:pPr>
    </w:p>
    <w:p w14:paraId="16C14E32" w14:textId="77777777" w:rsidR="00131C5D" w:rsidRPr="00271924" w:rsidRDefault="00131C5D" w:rsidP="00440E25">
      <w:pPr>
        <w:pStyle w:val="Odstavecseseznamem"/>
        <w:rPr>
          <w:rFonts w:cs="Calibri"/>
          <w:b/>
        </w:rPr>
      </w:pPr>
    </w:p>
    <w:p w14:paraId="12B2C004"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lastRenderedPageBreak/>
        <w:t>Článek 2</w:t>
      </w:r>
    </w:p>
    <w:p w14:paraId="6E7D1A7D"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Předmět smlouvy</w:t>
      </w:r>
    </w:p>
    <w:p w14:paraId="506E20B9" w14:textId="77777777" w:rsidR="00440E25" w:rsidRPr="00271924" w:rsidRDefault="00440E25" w:rsidP="00440E25">
      <w:pPr>
        <w:pStyle w:val="Prosttext1"/>
        <w:jc w:val="center"/>
        <w:rPr>
          <w:rFonts w:ascii="Calibri" w:hAnsi="Calibri" w:cs="Calibri"/>
          <w:sz w:val="22"/>
          <w:szCs w:val="22"/>
        </w:rPr>
      </w:pPr>
    </w:p>
    <w:p w14:paraId="2BEA4807" w14:textId="396DAF16" w:rsidR="00D63D58" w:rsidRPr="00271924" w:rsidRDefault="00440E25" w:rsidP="00016F2B">
      <w:pPr>
        <w:pStyle w:val="Prosttext1"/>
        <w:numPr>
          <w:ilvl w:val="0"/>
          <w:numId w:val="30"/>
        </w:numPr>
        <w:tabs>
          <w:tab w:val="num" w:pos="708"/>
        </w:tabs>
        <w:jc w:val="both"/>
        <w:rPr>
          <w:rFonts w:ascii="Calibri" w:hAnsi="Calibri" w:cs="Calibri"/>
          <w:sz w:val="22"/>
          <w:szCs w:val="22"/>
        </w:rPr>
      </w:pPr>
      <w:r w:rsidRPr="00271924">
        <w:rPr>
          <w:rFonts w:ascii="Calibri" w:hAnsi="Calibri" w:cs="Calibri"/>
          <w:sz w:val="22"/>
          <w:szCs w:val="22"/>
        </w:rPr>
        <w:t>Předmětem této smlouvy je závazek zhotovite</w:t>
      </w:r>
      <w:r w:rsidR="007E74E5" w:rsidRPr="00271924">
        <w:rPr>
          <w:rFonts w:ascii="Calibri" w:hAnsi="Calibri" w:cs="Calibri"/>
          <w:sz w:val="22"/>
          <w:szCs w:val="22"/>
        </w:rPr>
        <w:t xml:space="preserve">le provést pro objednatele dílo, kterým se rozumí soubor dílčích plnění samostatně specifikovaných </w:t>
      </w:r>
      <w:r w:rsidR="00D63D58" w:rsidRPr="00271924">
        <w:rPr>
          <w:rFonts w:ascii="Calibri" w:hAnsi="Calibri" w:cs="Calibri"/>
          <w:sz w:val="22"/>
          <w:szCs w:val="22"/>
        </w:rPr>
        <w:t xml:space="preserve">touto smlouvou, nebo </w:t>
      </w:r>
      <w:r w:rsidR="00577892" w:rsidRPr="00271924">
        <w:rPr>
          <w:rFonts w:ascii="Calibri" w:hAnsi="Calibri" w:cs="Calibri"/>
          <w:sz w:val="22"/>
          <w:szCs w:val="22"/>
        </w:rPr>
        <w:t xml:space="preserve">specifikovaných </w:t>
      </w:r>
      <w:r w:rsidR="007E74E5" w:rsidRPr="00271924">
        <w:rPr>
          <w:rFonts w:ascii="Calibri" w:hAnsi="Calibri" w:cs="Calibri"/>
          <w:sz w:val="22"/>
          <w:szCs w:val="22"/>
        </w:rPr>
        <w:t xml:space="preserve">objednatelem v návaznosti na tuto smlouvu. </w:t>
      </w:r>
    </w:p>
    <w:p w14:paraId="55DA00D2" w14:textId="77777777" w:rsidR="00D63D58" w:rsidRPr="00271924" w:rsidRDefault="00D63D58" w:rsidP="00016F2B">
      <w:pPr>
        <w:pStyle w:val="Prosttext1"/>
        <w:tabs>
          <w:tab w:val="num" w:pos="708"/>
        </w:tabs>
        <w:ind w:left="360"/>
        <w:jc w:val="both"/>
        <w:rPr>
          <w:rFonts w:ascii="Calibri" w:hAnsi="Calibri" w:cs="Calibri"/>
          <w:sz w:val="22"/>
          <w:szCs w:val="22"/>
        </w:rPr>
      </w:pPr>
    </w:p>
    <w:p w14:paraId="275E4EAF" w14:textId="77777777" w:rsidR="00D63D58" w:rsidRPr="00271924" w:rsidRDefault="00D63D58" w:rsidP="00016F2B">
      <w:pPr>
        <w:pStyle w:val="Prosttext1"/>
        <w:numPr>
          <w:ilvl w:val="0"/>
          <w:numId w:val="30"/>
        </w:numPr>
        <w:tabs>
          <w:tab w:val="clear" w:pos="360"/>
          <w:tab w:val="num" w:pos="708"/>
        </w:tabs>
        <w:jc w:val="both"/>
        <w:rPr>
          <w:rFonts w:ascii="Calibri" w:hAnsi="Calibri" w:cs="Calibri"/>
          <w:sz w:val="22"/>
          <w:szCs w:val="22"/>
        </w:rPr>
      </w:pPr>
      <w:r w:rsidRPr="00271924">
        <w:rPr>
          <w:rFonts w:ascii="Calibri" w:hAnsi="Calibri" w:cs="Calibri"/>
          <w:sz w:val="22"/>
          <w:szCs w:val="22"/>
        </w:rPr>
        <w:t>Konkrétním předmětem dílčích plnění bude:</w:t>
      </w:r>
    </w:p>
    <w:p w14:paraId="67FD539B" w14:textId="5B6A0A67" w:rsidR="00D63D58" w:rsidRPr="00271924" w:rsidRDefault="00016F2B" w:rsidP="0042451F">
      <w:pPr>
        <w:pStyle w:val="Odstavecseseznamem"/>
        <w:numPr>
          <w:ilvl w:val="0"/>
          <w:numId w:val="20"/>
        </w:numPr>
        <w:jc w:val="both"/>
        <w:rPr>
          <w:b/>
          <w:szCs w:val="24"/>
        </w:rPr>
      </w:pPr>
      <w:r w:rsidRPr="00271924">
        <w:rPr>
          <w:b/>
          <w:szCs w:val="24"/>
        </w:rPr>
        <w:t>R</w:t>
      </w:r>
      <w:r w:rsidR="00D63D58" w:rsidRPr="00271924">
        <w:rPr>
          <w:b/>
          <w:szCs w:val="24"/>
        </w:rPr>
        <w:t xml:space="preserve">ealizace vzdělávacích akcí: </w:t>
      </w:r>
    </w:p>
    <w:p w14:paraId="7C7D5ECF" w14:textId="77777777" w:rsidR="00D63D58" w:rsidRPr="00271924" w:rsidRDefault="00D63D58" w:rsidP="00D63D58">
      <w:pPr>
        <w:pStyle w:val="Odstavecseseznamem"/>
        <w:ind w:left="1080"/>
        <w:jc w:val="both"/>
        <w:rPr>
          <w:szCs w:val="24"/>
        </w:rPr>
      </w:pPr>
      <w:r w:rsidRPr="00271924">
        <w:rPr>
          <w:szCs w:val="24"/>
        </w:rPr>
        <w:t>1.A. Metodický den „Nákupní strategie a hodnocení 3E“</w:t>
      </w:r>
    </w:p>
    <w:p w14:paraId="70AB34EA" w14:textId="77777777" w:rsidR="00D63D58" w:rsidRPr="00271924" w:rsidRDefault="00D63D58" w:rsidP="00D63D58">
      <w:pPr>
        <w:pStyle w:val="Odstavecseseznamem"/>
        <w:ind w:left="1080"/>
        <w:jc w:val="both"/>
        <w:rPr>
          <w:szCs w:val="24"/>
        </w:rPr>
      </w:pPr>
      <w:r w:rsidRPr="00271924">
        <w:rPr>
          <w:szCs w:val="24"/>
        </w:rPr>
        <w:t xml:space="preserve">- rozsah 6 hodin, </w:t>
      </w:r>
    </w:p>
    <w:p w14:paraId="7319EFD0" w14:textId="2973E029" w:rsidR="00D63D58" w:rsidRPr="00271924" w:rsidRDefault="00D63D58" w:rsidP="00D63D58">
      <w:pPr>
        <w:pStyle w:val="Odstavecseseznamem"/>
        <w:ind w:left="1080"/>
        <w:jc w:val="both"/>
        <w:rPr>
          <w:szCs w:val="24"/>
        </w:rPr>
      </w:pPr>
      <w:r w:rsidRPr="00271924">
        <w:rPr>
          <w:szCs w:val="24"/>
        </w:rPr>
        <w:t xml:space="preserve">- lektoři Ing. </w:t>
      </w:r>
      <w:r w:rsidR="0043531D">
        <w:rPr>
          <w:szCs w:val="24"/>
        </w:rPr>
        <w:t>XXX</w:t>
      </w:r>
      <w:r w:rsidRPr="00271924">
        <w:rPr>
          <w:szCs w:val="24"/>
        </w:rPr>
        <w:t xml:space="preserve">, Ing. </w:t>
      </w:r>
      <w:r w:rsidR="0043531D">
        <w:rPr>
          <w:szCs w:val="24"/>
        </w:rPr>
        <w:t>XXX</w:t>
      </w:r>
      <w:r w:rsidRPr="00271924">
        <w:rPr>
          <w:szCs w:val="24"/>
        </w:rPr>
        <w:t>, Ph.D.</w:t>
      </w:r>
    </w:p>
    <w:p w14:paraId="100C0500" w14:textId="77777777" w:rsidR="00271924" w:rsidRDefault="00D63D58" w:rsidP="00D63D58">
      <w:pPr>
        <w:pStyle w:val="Odstavecseseznamem"/>
        <w:ind w:left="1080"/>
        <w:jc w:val="both"/>
        <w:rPr>
          <w:rFonts w:ascii="Calibri" w:hAnsi="Calibri" w:cs="Calibri"/>
          <w:color w:val="000000"/>
        </w:rPr>
      </w:pPr>
      <w:r w:rsidRPr="00271924">
        <w:rPr>
          <w:rFonts w:ascii="Calibri" w:hAnsi="Calibri" w:cs="Calibri"/>
          <w:color w:val="000000"/>
        </w:rPr>
        <w:t xml:space="preserve">- obsah (lze přizpůsobit dle potřeby </w:t>
      </w:r>
      <w:r w:rsidR="00996458" w:rsidRPr="00271924">
        <w:rPr>
          <w:rFonts w:ascii="Calibri" w:hAnsi="Calibri" w:cs="Calibri"/>
          <w:color w:val="000000"/>
        </w:rPr>
        <w:t>objednatele</w:t>
      </w:r>
      <w:r w:rsidRPr="00271924">
        <w:rPr>
          <w:rFonts w:ascii="Calibri" w:hAnsi="Calibri" w:cs="Calibri"/>
          <w:color w:val="000000"/>
        </w:rPr>
        <w:t>)</w:t>
      </w:r>
    </w:p>
    <w:p w14:paraId="5CBE0A17" w14:textId="0A238759" w:rsidR="00D63D58" w:rsidRPr="00271924" w:rsidRDefault="00D63D58" w:rsidP="00D63D58">
      <w:pPr>
        <w:pStyle w:val="Odstavecseseznamem"/>
        <w:ind w:left="1080"/>
        <w:jc w:val="both"/>
        <w:rPr>
          <w:rFonts w:ascii="Calibri" w:hAnsi="Calibri" w:cs="Calibri"/>
          <w:color w:val="000000"/>
        </w:rPr>
      </w:pPr>
      <w:r w:rsidRPr="00271924">
        <w:rPr>
          <w:rFonts w:ascii="Calibri" w:hAnsi="Calibri" w:cs="Calibri"/>
          <w:color w:val="000000"/>
        </w:rPr>
        <w:t>STR</w:t>
      </w:r>
      <w:r w:rsidR="0042451F" w:rsidRPr="00271924">
        <w:rPr>
          <w:rFonts w:ascii="Calibri" w:hAnsi="Calibri" w:cs="Calibri"/>
          <w:color w:val="000000"/>
        </w:rPr>
        <w:t>A</w:t>
      </w:r>
      <w:r w:rsidRPr="00271924">
        <w:rPr>
          <w:rFonts w:ascii="Calibri" w:hAnsi="Calibri" w:cs="Calibri"/>
          <w:color w:val="000000"/>
        </w:rPr>
        <w:t xml:space="preserve">TEGIE NÁKUPU </w:t>
      </w:r>
    </w:p>
    <w:p w14:paraId="0195F0D2" w14:textId="77777777" w:rsidR="00D63D58" w:rsidRPr="00271924" w:rsidRDefault="00D63D58" w:rsidP="0042451F">
      <w:pPr>
        <w:pStyle w:val="Odstavecseseznamem"/>
        <w:numPr>
          <w:ilvl w:val="0"/>
          <w:numId w:val="21"/>
        </w:numPr>
        <w:autoSpaceDE w:val="0"/>
        <w:autoSpaceDN w:val="0"/>
        <w:adjustRightInd w:val="0"/>
        <w:spacing w:after="13" w:line="240" w:lineRule="auto"/>
        <w:ind w:left="1428"/>
        <w:rPr>
          <w:rFonts w:ascii="Calibri" w:hAnsi="Calibri" w:cs="Calibri"/>
          <w:color w:val="000000"/>
        </w:rPr>
      </w:pPr>
      <w:r w:rsidRPr="00271924">
        <w:rPr>
          <w:rFonts w:ascii="Calibri" w:hAnsi="Calibri" w:cs="Calibri"/>
          <w:color w:val="000000"/>
        </w:rPr>
        <w:t xml:space="preserve">Souvisí veřejný výdaj s vizí, strategií a cíli? </w:t>
      </w:r>
    </w:p>
    <w:p w14:paraId="7044614F" w14:textId="77777777" w:rsidR="00D63D58" w:rsidRPr="00271924" w:rsidRDefault="00D63D58" w:rsidP="0042451F">
      <w:pPr>
        <w:pStyle w:val="Odstavecseseznamem"/>
        <w:numPr>
          <w:ilvl w:val="0"/>
          <w:numId w:val="21"/>
        </w:numPr>
        <w:autoSpaceDE w:val="0"/>
        <w:autoSpaceDN w:val="0"/>
        <w:adjustRightInd w:val="0"/>
        <w:spacing w:after="13" w:line="240" w:lineRule="auto"/>
        <w:ind w:left="1428"/>
        <w:rPr>
          <w:rFonts w:ascii="Calibri" w:hAnsi="Calibri" w:cs="Calibri"/>
          <w:color w:val="000000"/>
        </w:rPr>
      </w:pPr>
      <w:r w:rsidRPr="00271924">
        <w:rPr>
          <w:rFonts w:ascii="Calibri" w:hAnsi="Calibri" w:cs="Calibri"/>
          <w:color w:val="000000"/>
        </w:rPr>
        <w:t xml:space="preserve">Co vlastně chci koupit a kdo o tom rozhodne? (definice předmětu nákupu, proces informace a komunikace, 3E, nástroje spolupráce s možnými dodavateli) </w:t>
      </w:r>
    </w:p>
    <w:p w14:paraId="0A55F64F" w14:textId="77777777" w:rsidR="00D63D58" w:rsidRPr="00271924" w:rsidRDefault="00D63D58" w:rsidP="0042451F">
      <w:pPr>
        <w:pStyle w:val="Odstavecseseznamem"/>
        <w:numPr>
          <w:ilvl w:val="0"/>
          <w:numId w:val="21"/>
        </w:numPr>
        <w:autoSpaceDE w:val="0"/>
        <w:autoSpaceDN w:val="0"/>
        <w:adjustRightInd w:val="0"/>
        <w:spacing w:after="13" w:line="240" w:lineRule="auto"/>
        <w:ind w:left="1428"/>
        <w:rPr>
          <w:rFonts w:ascii="Calibri" w:hAnsi="Calibri" w:cs="Calibri"/>
          <w:color w:val="000000"/>
        </w:rPr>
      </w:pPr>
      <w:r w:rsidRPr="00271924">
        <w:rPr>
          <w:rFonts w:ascii="Calibri" w:hAnsi="Calibri" w:cs="Calibri"/>
          <w:color w:val="000000"/>
        </w:rPr>
        <w:t xml:space="preserve">Známé i méně známé způsoby provedení nákupu. (podle hodnoty výdaje, podle použitých nástrojů) </w:t>
      </w:r>
    </w:p>
    <w:p w14:paraId="1ED6F537" w14:textId="77777777" w:rsidR="00D63D58" w:rsidRPr="00271924" w:rsidRDefault="00D63D58" w:rsidP="0042451F">
      <w:pPr>
        <w:pStyle w:val="Odstavecseseznamem"/>
        <w:numPr>
          <w:ilvl w:val="0"/>
          <w:numId w:val="21"/>
        </w:numPr>
        <w:autoSpaceDE w:val="0"/>
        <w:autoSpaceDN w:val="0"/>
        <w:adjustRightInd w:val="0"/>
        <w:spacing w:after="13" w:line="240" w:lineRule="auto"/>
        <w:ind w:left="1428"/>
        <w:rPr>
          <w:rFonts w:ascii="Calibri" w:hAnsi="Calibri" w:cs="Calibri"/>
          <w:color w:val="000000"/>
        </w:rPr>
      </w:pPr>
      <w:r w:rsidRPr="00271924">
        <w:rPr>
          <w:rFonts w:ascii="Calibri" w:hAnsi="Calibri" w:cs="Calibri"/>
          <w:color w:val="000000"/>
        </w:rPr>
        <w:t xml:space="preserve">Co když to nevyjde? (rizika nákupu a jejich dopady) </w:t>
      </w:r>
    </w:p>
    <w:p w14:paraId="378A0185" w14:textId="77777777" w:rsidR="00D63D58" w:rsidRPr="00271924" w:rsidRDefault="00D63D58" w:rsidP="0042451F">
      <w:pPr>
        <w:pStyle w:val="Odstavecseseznamem"/>
        <w:numPr>
          <w:ilvl w:val="0"/>
          <w:numId w:val="21"/>
        </w:numPr>
        <w:autoSpaceDE w:val="0"/>
        <w:autoSpaceDN w:val="0"/>
        <w:adjustRightInd w:val="0"/>
        <w:spacing w:after="13" w:line="240" w:lineRule="auto"/>
        <w:ind w:left="1428"/>
        <w:rPr>
          <w:rFonts w:ascii="Calibri" w:hAnsi="Calibri" w:cs="Calibri"/>
          <w:color w:val="000000"/>
        </w:rPr>
      </w:pPr>
      <w:r w:rsidRPr="00271924">
        <w:rPr>
          <w:rFonts w:ascii="Calibri" w:hAnsi="Calibri" w:cs="Calibri"/>
          <w:color w:val="000000"/>
        </w:rPr>
        <w:t xml:space="preserve">Legislativní povinnosti spjaté s výdajem. (FK, registr smluv, elektronické zadávání) </w:t>
      </w:r>
    </w:p>
    <w:p w14:paraId="44690A2E" w14:textId="77777777" w:rsidR="00D63D58" w:rsidRPr="00271924" w:rsidRDefault="00D63D58" w:rsidP="0042451F">
      <w:pPr>
        <w:pStyle w:val="Odstavecseseznamem"/>
        <w:numPr>
          <w:ilvl w:val="0"/>
          <w:numId w:val="21"/>
        </w:numPr>
        <w:autoSpaceDE w:val="0"/>
        <w:autoSpaceDN w:val="0"/>
        <w:adjustRightInd w:val="0"/>
        <w:spacing w:after="0" w:line="240" w:lineRule="auto"/>
        <w:ind w:left="1428"/>
        <w:rPr>
          <w:rFonts w:ascii="Calibri" w:hAnsi="Calibri" w:cs="Calibri"/>
          <w:color w:val="000000"/>
        </w:rPr>
      </w:pPr>
      <w:r w:rsidRPr="00271924">
        <w:rPr>
          <w:rFonts w:ascii="Calibri" w:hAnsi="Calibri" w:cs="Calibri"/>
          <w:color w:val="000000"/>
        </w:rPr>
        <w:t xml:space="preserve">Tak už máme, co jsme chtěli a co dál? (zhodnocení nákupu, související evidence) </w:t>
      </w:r>
    </w:p>
    <w:p w14:paraId="1AA458A5" w14:textId="77777777" w:rsidR="00D63D58" w:rsidRPr="00BE0A0F" w:rsidRDefault="00D63D58" w:rsidP="009841DF">
      <w:pPr>
        <w:autoSpaceDE w:val="0"/>
        <w:autoSpaceDN w:val="0"/>
        <w:adjustRightInd w:val="0"/>
        <w:spacing w:after="0" w:line="240" w:lineRule="auto"/>
        <w:ind w:left="1068"/>
        <w:rPr>
          <w:rFonts w:ascii="Calibri" w:hAnsi="Calibri" w:cs="Calibri"/>
          <w:color w:val="000000"/>
        </w:rPr>
      </w:pPr>
      <w:r w:rsidRPr="00BE0A0F">
        <w:rPr>
          <w:rFonts w:ascii="Calibri" w:hAnsi="Calibri" w:cs="Calibri"/>
          <w:color w:val="000000"/>
        </w:rPr>
        <w:t xml:space="preserve">REGISTR SMLUV </w:t>
      </w:r>
    </w:p>
    <w:p w14:paraId="6EEFDF83" w14:textId="171B99C0" w:rsidR="00D63D58" w:rsidRPr="00271924" w:rsidRDefault="00D63D58" w:rsidP="009841DF">
      <w:pPr>
        <w:autoSpaceDE w:val="0"/>
        <w:autoSpaceDN w:val="0"/>
        <w:adjustRightInd w:val="0"/>
        <w:spacing w:after="0" w:line="240" w:lineRule="auto"/>
        <w:ind w:left="1068"/>
        <w:rPr>
          <w:rFonts w:ascii="Calibri" w:hAnsi="Calibri" w:cs="Calibri"/>
          <w:color w:val="000000"/>
        </w:rPr>
      </w:pPr>
      <w:r w:rsidRPr="00BE0A0F">
        <w:rPr>
          <w:rFonts w:ascii="Calibri" w:hAnsi="Calibri" w:cs="Calibri"/>
          <w:color w:val="000000"/>
        </w:rPr>
        <w:t>Legislativní úvod, osobní působnost, povinné subjekty aneb kdo zveřejňuje, věcná působnost aneb co se zveřejňuje. Způsob uveřejnění, formáty, metadata, výjimky, následky uveřejnění a neuveřejnění, řešení pochybení, kontrola, vazba na zákon o zadávání veřejných zakázek, úprava procesů zveřejňování v organizaci.</w:t>
      </w:r>
    </w:p>
    <w:p w14:paraId="5C35ECC2" w14:textId="77777777" w:rsidR="009841DF" w:rsidRPr="00271924" w:rsidRDefault="009841DF" w:rsidP="009841DF">
      <w:pPr>
        <w:pStyle w:val="Odstavecseseznamem"/>
        <w:autoSpaceDE w:val="0"/>
        <w:autoSpaceDN w:val="0"/>
        <w:adjustRightInd w:val="0"/>
        <w:spacing w:after="0" w:line="240" w:lineRule="auto"/>
        <w:ind w:left="1080"/>
        <w:rPr>
          <w:szCs w:val="24"/>
        </w:rPr>
      </w:pPr>
    </w:p>
    <w:p w14:paraId="3D593C82" w14:textId="0A4D233D" w:rsidR="009841DF" w:rsidRPr="00271924" w:rsidRDefault="001D3EED" w:rsidP="009841DF">
      <w:pPr>
        <w:pStyle w:val="Odstavecseseznamem"/>
        <w:autoSpaceDE w:val="0"/>
        <w:autoSpaceDN w:val="0"/>
        <w:adjustRightInd w:val="0"/>
        <w:spacing w:after="0" w:line="240" w:lineRule="auto"/>
        <w:ind w:left="1080"/>
        <w:rPr>
          <w:szCs w:val="24"/>
        </w:rPr>
      </w:pPr>
      <w:r w:rsidRPr="00271924">
        <w:rPr>
          <w:szCs w:val="24"/>
        </w:rPr>
        <w:t>2.A.</w:t>
      </w:r>
      <w:r w:rsidR="009841DF" w:rsidRPr="00271924">
        <w:rPr>
          <w:szCs w:val="24"/>
        </w:rPr>
        <w:t xml:space="preserve"> Školení na téma </w:t>
      </w:r>
      <w:r w:rsidR="00891F6F" w:rsidRPr="00271924">
        <w:rPr>
          <w:szCs w:val="24"/>
        </w:rPr>
        <w:t>„</w:t>
      </w:r>
      <w:r w:rsidR="009841DF" w:rsidRPr="00271924">
        <w:rPr>
          <w:szCs w:val="24"/>
        </w:rPr>
        <w:t>Veřejné zakázky – základní kurz a procesy</w:t>
      </w:r>
      <w:r w:rsidR="00891F6F" w:rsidRPr="00271924">
        <w:rPr>
          <w:szCs w:val="24"/>
        </w:rPr>
        <w:t>“</w:t>
      </w:r>
    </w:p>
    <w:p w14:paraId="642F1B58" w14:textId="77777777" w:rsidR="009841DF" w:rsidRPr="00271924" w:rsidRDefault="009841DF" w:rsidP="009841DF">
      <w:pPr>
        <w:pStyle w:val="Odstavecseseznamem"/>
        <w:autoSpaceDE w:val="0"/>
        <w:autoSpaceDN w:val="0"/>
        <w:adjustRightInd w:val="0"/>
        <w:spacing w:after="0" w:line="240" w:lineRule="auto"/>
        <w:ind w:left="1080"/>
        <w:rPr>
          <w:szCs w:val="24"/>
        </w:rPr>
      </w:pPr>
      <w:r w:rsidRPr="00271924">
        <w:rPr>
          <w:szCs w:val="24"/>
        </w:rPr>
        <w:t xml:space="preserve">- rozsah 3 hodiny, </w:t>
      </w:r>
    </w:p>
    <w:p w14:paraId="23730BF0" w14:textId="1918ECD5" w:rsidR="009841DF" w:rsidRPr="00271924" w:rsidRDefault="009841DF" w:rsidP="009841DF">
      <w:pPr>
        <w:pStyle w:val="Odstavecseseznamem"/>
        <w:autoSpaceDE w:val="0"/>
        <w:autoSpaceDN w:val="0"/>
        <w:adjustRightInd w:val="0"/>
        <w:spacing w:after="0" w:line="240" w:lineRule="auto"/>
        <w:ind w:left="1080"/>
        <w:rPr>
          <w:szCs w:val="24"/>
        </w:rPr>
      </w:pPr>
      <w:r w:rsidRPr="00271924">
        <w:rPr>
          <w:szCs w:val="24"/>
        </w:rPr>
        <w:t xml:space="preserve">- lektor Ing. </w:t>
      </w:r>
      <w:r w:rsidR="0043531D">
        <w:rPr>
          <w:szCs w:val="24"/>
        </w:rPr>
        <w:t>XXX</w:t>
      </w:r>
    </w:p>
    <w:p w14:paraId="535ADEAA" w14:textId="43A4C26E" w:rsidR="0031363D" w:rsidRPr="00271924" w:rsidRDefault="009841DF" w:rsidP="000742EB">
      <w:pPr>
        <w:pStyle w:val="Odstavecseseznamem"/>
        <w:autoSpaceDE w:val="0"/>
        <w:autoSpaceDN w:val="0"/>
        <w:adjustRightInd w:val="0"/>
        <w:spacing w:after="0" w:line="240" w:lineRule="auto"/>
        <w:ind w:left="1080"/>
        <w:rPr>
          <w:szCs w:val="24"/>
        </w:rPr>
      </w:pPr>
      <w:r w:rsidRPr="00271924">
        <w:rPr>
          <w:szCs w:val="24"/>
        </w:rPr>
        <w:t xml:space="preserve">- obsah (lze přizpůsobit dle potřeby </w:t>
      </w:r>
      <w:r w:rsidR="00271924">
        <w:rPr>
          <w:szCs w:val="24"/>
        </w:rPr>
        <w:t>objednatele</w:t>
      </w:r>
      <w:r w:rsidRPr="00271924">
        <w:rPr>
          <w:szCs w:val="24"/>
        </w:rPr>
        <w:t>)</w:t>
      </w:r>
    </w:p>
    <w:p w14:paraId="5912E685" w14:textId="77777777"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Legislativní úvod</w:t>
      </w:r>
    </w:p>
    <w:p w14:paraId="51E86759" w14:textId="77777777"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VZMR vs. Zadávací řízení</w:t>
      </w:r>
    </w:p>
    <w:p w14:paraId="14ECC522" w14:textId="77777777"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Odpovědné zadávání</w:t>
      </w:r>
    </w:p>
    <w:p w14:paraId="5A5353E9" w14:textId="2E9A33A8"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 xml:space="preserve">Jak vyhlásit veřejnou zakázku a neporušit zákon či </w:t>
      </w:r>
      <w:r w:rsidR="00FD787E" w:rsidRPr="00271924">
        <w:rPr>
          <w:szCs w:val="24"/>
        </w:rPr>
        <w:t xml:space="preserve">pravidla </w:t>
      </w:r>
      <w:r w:rsidRPr="00271924">
        <w:rPr>
          <w:szCs w:val="24"/>
        </w:rPr>
        <w:t>zřizovatele</w:t>
      </w:r>
    </w:p>
    <w:p w14:paraId="49C6F214" w14:textId="44DFBE40"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Příklady dobré praxe</w:t>
      </w:r>
    </w:p>
    <w:p w14:paraId="7041BA56" w14:textId="56926A20"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Předběžná tržní konzultace, aneb když nevíte, ptejte se</w:t>
      </w:r>
    </w:p>
    <w:p w14:paraId="2496639D" w14:textId="49FE3567"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Jak určit předpokládanou hodnotu veřejné zakázky</w:t>
      </w:r>
    </w:p>
    <w:p w14:paraId="387846F1" w14:textId="385379D9"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Problematika specifikace předmětu veřejné zakázky</w:t>
      </w:r>
    </w:p>
    <w:p w14:paraId="79465B45" w14:textId="757653F8"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Nastavení hodnotících kritérií</w:t>
      </w:r>
    </w:p>
    <w:p w14:paraId="1B287076" w14:textId="57803EA3"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Vazba na Registr smluv</w:t>
      </w:r>
    </w:p>
    <w:p w14:paraId="18E61C8A" w14:textId="261AF86E" w:rsidR="009841DF" w:rsidRPr="00271924" w:rsidRDefault="009841DF" w:rsidP="009841DF">
      <w:pPr>
        <w:pStyle w:val="Odstavecseseznamem"/>
        <w:numPr>
          <w:ilvl w:val="1"/>
          <w:numId w:val="24"/>
        </w:numPr>
        <w:autoSpaceDE w:val="0"/>
        <w:autoSpaceDN w:val="0"/>
        <w:adjustRightInd w:val="0"/>
        <w:spacing w:after="0" w:line="240" w:lineRule="auto"/>
        <w:rPr>
          <w:szCs w:val="24"/>
        </w:rPr>
      </w:pPr>
      <w:r w:rsidRPr="00271924">
        <w:rPr>
          <w:szCs w:val="24"/>
        </w:rPr>
        <w:t>Vazba na Spisovou službu</w:t>
      </w:r>
    </w:p>
    <w:p w14:paraId="6B4896EA" w14:textId="77777777" w:rsidR="009841DF" w:rsidRPr="00271924" w:rsidRDefault="009841DF" w:rsidP="009841DF">
      <w:pPr>
        <w:pStyle w:val="Odstavecseseznamem"/>
        <w:autoSpaceDE w:val="0"/>
        <w:autoSpaceDN w:val="0"/>
        <w:adjustRightInd w:val="0"/>
        <w:spacing w:after="0" w:line="240" w:lineRule="auto"/>
        <w:ind w:left="928"/>
        <w:rPr>
          <w:szCs w:val="24"/>
        </w:rPr>
      </w:pPr>
    </w:p>
    <w:p w14:paraId="7B0977D3" w14:textId="0C745D5D" w:rsidR="001D3EED" w:rsidRPr="00271924" w:rsidRDefault="00016F2B" w:rsidP="001D3EED">
      <w:pPr>
        <w:pStyle w:val="Odstavecseseznamem"/>
        <w:numPr>
          <w:ilvl w:val="0"/>
          <w:numId w:val="20"/>
        </w:numPr>
        <w:jc w:val="both"/>
        <w:rPr>
          <w:b/>
          <w:szCs w:val="24"/>
        </w:rPr>
      </w:pPr>
      <w:r w:rsidRPr="00271924">
        <w:rPr>
          <w:b/>
          <w:szCs w:val="24"/>
        </w:rPr>
        <w:t>K</w:t>
      </w:r>
      <w:r w:rsidR="00D63D58" w:rsidRPr="00271924">
        <w:rPr>
          <w:b/>
          <w:szCs w:val="24"/>
        </w:rPr>
        <w:t>onzultační činnosti v</w:t>
      </w:r>
      <w:r w:rsidR="00891F6F" w:rsidRPr="00271924">
        <w:rPr>
          <w:b/>
          <w:szCs w:val="24"/>
        </w:rPr>
        <w:t> </w:t>
      </w:r>
      <w:r w:rsidR="00D63D58" w:rsidRPr="00271924">
        <w:rPr>
          <w:b/>
          <w:szCs w:val="24"/>
        </w:rPr>
        <w:t>oblastech</w:t>
      </w:r>
      <w:r w:rsidR="00891F6F" w:rsidRPr="00271924">
        <w:rPr>
          <w:b/>
          <w:szCs w:val="24"/>
        </w:rPr>
        <w:t>:</w:t>
      </w:r>
    </w:p>
    <w:p w14:paraId="3104B3F4" w14:textId="57269D9F" w:rsidR="007E41D5" w:rsidRPr="00271924" w:rsidRDefault="007E41D5" w:rsidP="007E41D5">
      <w:pPr>
        <w:pStyle w:val="Odstavecseseznamem"/>
        <w:numPr>
          <w:ilvl w:val="0"/>
          <w:numId w:val="25"/>
        </w:numPr>
        <w:jc w:val="both"/>
        <w:rPr>
          <w:szCs w:val="24"/>
        </w:rPr>
      </w:pPr>
      <w:r w:rsidRPr="00271924">
        <w:rPr>
          <w:szCs w:val="24"/>
        </w:rPr>
        <w:t>Metodika 3E</w:t>
      </w:r>
      <w:r w:rsidR="00DE2C61" w:rsidRPr="00271924">
        <w:rPr>
          <w:szCs w:val="24"/>
        </w:rPr>
        <w:t>:</w:t>
      </w:r>
      <w:r w:rsidRPr="00271924">
        <w:rPr>
          <w:szCs w:val="24"/>
        </w:rPr>
        <w:t xml:space="preserve"> </w:t>
      </w:r>
    </w:p>
    <w:p w14:paraId="45A133E6" w14:textId="24A57133" w:rsidR="007E41D5" w:rsidRPr="00271924" w:rsidRDefault="007E41D5" w:rsidP="007E41D5">
      <w:pPr>
        <w:pStyle w:val="Odstavecseseznamem"/>
        <w:ind w:left="1440"/>
        <w:jc w:val="both"/>
        <w:rPr>
          <w:szCs w:val="24"/>
        </w:rPr>
      </w:pPr>
      <w:r w:rsidRPr="00271924">
        <w:rPr>
          <w:szCs w:val="24"/>
        </w:rPr>
        <w:t xml:space="preserve">Konzultace specifických případů formou online či osobně, maximální rozsah 5 hodin/měsíčně, konzultant Ing. </w:t>
      </w:r>
      <w:r w:rsidR="0043531D">
        <w:rPr>
          <w:szCs w:val="24"/>
        </w:rPr>
        <w:t>XXX</w:t>
      </w:r>
      <w:r w:rsidRPr="00271924">
        <w:rPr>
          <w:szCs w:val="24"/>
        </w:rPr>
        <w:t xml:space="preserve"> Ing. </w:t>
      </w:r>
      <w:r w:rsidR="0043531D">
        <w:rPr>
          <w:szCs w:val="24"/>
        </w:rPr>
        <w:t>XXX</w:t>
      </w:r>
      <w:r w:rsidRPr="00271924">
        <w:rPr>
          <w:szCs w:val="24"/>
        </w:rPr>
        <w:t>, Ph.D.</w:t>
      </w:r>
    </w:p>
    <w:p w14:paraId="6A798A2E" w14:textId="23B16DE1" w:rsidR="001D3EED" w:rsidRPr="00271924" w:rsidRDefault="001D3EED" w:rsidP="001D3EED">
      <w:pPr>
        <w:pStyle w:val="Odstavecseseznamem"/>
        <w:numPr>
          <w:ilvl w:val="0"/>
          <w:numId w:val="25"/>
        </w:numPr>
        <w:jc w:val="both"/>
        <w:rPr>
          <w:szCs w:val="24"/>
        </w:rPr>
      </w:pPr>
      <w:r w:rsidRPr="00271924">
        <w:rPr>
          <w:szCs w:val="24"/>
        </w:rPr>
        <w:t>Veřejné zakázky</w:t>
      </w:r>
      <w:r w:rsidR="00891F6F" w:rsidRPr="00271924">
        <w:rPr>
          <w:szCs w:val="24"/>
        </w:rPr>
        <w:t>:</w:t>
      </w:r>
    </w:p>
    <w:p w14:paraId="30F03824" w14:textId="79479D06" w:rsidR="001D3EED" w:rsidRPr="00271924" w:rsidRDefault="001D3EED" w:rsidP="001D3EED">
      <w:pPr>
        <w:pStyle w:val="Odstavecseseznamem"/>
        <w:ind w:left="1440"/>
        <w:jc w:val="both"/>
        <w:rPr>
          <w:szCs w:val="24"/>
        </w:rPr>
      </w:pPr>
      <w:r w:rsidRPr="00271924">
        <w:rPr>
          <w:szCs w:val="24"/>
        </w:rPr>
        <w:lastRenderedPageBreak/>
        <w:t xml:space="preserve">Konzultace specifických případů formou online či osobně, maximální rozsah 5 hodin/měsíčně, </w:t>
      </w:r>
      <w:r w:rsidR="00891F6F" w:rsidRPr="00271924">
        <w:rPr>
          <w:szCs w:val="24"/>
        </w:rPr>
        <w:t xml:space="preserve">konzultant </w:t>
      </w:r>
      <w:r w:rsidRPr="00271924">
        <w:rPr>
          <w:szCs w:val="24"/>
        </w:rPr>
        <w:t xml:space="preserve">Ing. </w:t>
      </w:r>
      <w:r w:rsidR="0043531D">
        <w:rPr>
          <w:szCs w:val="24"/>
        </w:rPr>
        <w:t>XXX</w:t>
      </w:r>
      <w:r w:rsidRPr="00271924">
        <w:rPr>
          <w:szCs w:val="24"/>
        </w:rPr>
        <w:t>.</w:t>
      </w:r>
    </w:p>
    <w:p w14:paraId="53B6F18F" w14:textId="3AECFA31" w:rsidR="001D3EED" w:rsidRPr="00271924" w:rsidRDefault="001D3EED" w:rsidP="001D3EED">
      <w:pPr>
        <w:pStyle w:val="Odstavecseseznamem"/>
        <w:numPr>
          <w:ilvl w:val="0"/>
          <w:numId w:val="19"/>
        </w:numPr>
        <w:jc w:val="both"/>
        <w:rPr>
          <w:szCs w:val="24"/>
        </w:rPr>
      </w:pPr>
      <w:r w:rsidRPr="00271924">
        <w:rPr>
          <w:szCs w:val="24"/>
        </w:rPr>
        <w:t>Nastavení parametrů v oblasti účetnictví</w:t>
      </w:r>
      <w:r w:rsidR="00891F6F" w:rsidRPr="00271924">
        <w:rPr>
          <w:szCs w:val="24"/>
        </w:rPr>
        <w:t>:</w:t>
      </w:r>
    </w:p>
    <w:p w14:paraId="41BAF2CF" w14:textId="740D8939" w:rsidR="001D3EED" w:rsidRPr="00271924" w:rsidRDefault="001D3EED" w:rsidP="001D3EED">
      <w:pPr>
        <w:pStyle w:val="Odstavecseseznamem"/>
        <w:ind w:left="1440"/>
        <w:jc w:val="both"/>
        <w:rPr>
          <w:szCs w:val="24"/>
        </w:rPr>
      </w:pPr>
      <w:r w:rsidRPr="00271924">
        <w:rPr>
          <w:szCs w:val="24"/>
        </w:rPr>
        <w:t xml:space="preserve">Konzultace specifických případů formou online či osobně, maximální rozsah 10 hodin/měsíčně, </w:t>
      </w:r>
      <w:r w:rsidR="00891F6F" w:rsidRPr="00271924">
        <w:rPr>
          <w:szCs w:val="24"/>
        </w:rPr>
        <w:t xml:space="preserve">konzultant </w:t>
      </w:r>
      <w:r w:rsidRPr="00271924">
        <w:rPr>
          <w:szCs w:val="24"/>
        </w:rPr>
        <w:t xml:space="preserve">Ing. </w:t>
      </w:r>
      <w:r w:rsidR="0043531D">
        <w:rPr>
          <w:szCs w:val="24"/>
        </w:rPr>
        <w:t>XXX</w:t>
      </w:r>
      <w:r w:rsidRPr="00271924">
        <w:rPr>
          <w:szCs w:val="24"/>
        </w:rPr>
        <w:t>.</w:t>
      </w:r>
    </w:p>
    <w:p w14:paraId="2C5DD58A" w14:textId="4B2C9EFB" w:rsidR="001D3EED" w:rsidRPr="00271924" w:rsidRDefault="001D3EED" w:rsidP="001D3EED">
      <w:pPr>
        <w:pStyle w:val="Odstavecseseznamem"/>
        <w:numPr>
          <w:ilvl w:val="0"/>
          <w:numId w:val="19"/>
        </w:numPr>
        <w:jc w:val="both"/>
        <w:rPr>
          <w:szCs w:val="24"/>
        </w:rPr>
      </w:pPr>
      <w:r w:rsidRPr="00271924">
        <w:rPr>
          <w:szCs w:val="24"/>
        </w:rPr>
        <w:t>Výkon další činnosti objednatelem</w:t>
      </w:r>
      <w:r w:rsidR="00891F6F" w:rsidRPr="00271924">
        <w:rPr>
          <w:szCs w:val="24"/>
        </w:rPr>
        <w:t>:</w:t>
      </w:r>
    </w:p>
    <w:p w14:paraId="1F724B3F" w14:textId="2F0B2637" w:rsidR="001D3EED" w:rsidRPr="00271924" w:rsidRDefault="001D3EED" w:rsidP="001D3EED">
      <w:pPr>
        <w:pStyle w:val="Odstavecseseznamem"/>
        <w:ind w:left="1440"/>
        <w:jc w:val="both"/>
        <w:rPr>
          <w:szCs w:val="24"/>
        </w:rPr>
      </w:pPr>
      <w:r w:rsidRPr="00271924">
        <w:rPr>
          <w:szCs w:val="24"/>
        </w:rPr>
        <w:t xml:space="preserve">Konzultace metodiky jiné činnosti formou online či osobně, maximální rozsah 5 hodin/měsíčně, </w:t>
      </w:r>
      <w:r w:rsidR="00891F6F" w:rsidRPr="00271924">
        <w:rPr>
          <w:szCs w:val="24"/>
        </w:rPr>
        <w:t xml:space="preserve">konzultant </w:t>
      </w:r>
      <w:r w:rsidRPr="00271924">
        <w:rPr>
          <w:szCs w:val="24"/>
        </w:rPr>
        <w:t xml:space="preserve">Mgr. </w:t>
      </w:r>
      <w:r w:rsidR="0043531D">
        <w:rPr>
          <w:szCs w:val="24"/>
        </w:rPr>
        <w:t>XXX</w:t>
      </w:r>
      <w:r w:rsidRPr="00271924">
        <w:rPr>
          <w:szCs w:val="24"/>
        </w:rPr>
        <w:t>.</w:t>
      </w:r>
    </w:p>
    <w:p w14:paraId="7BBE4E76" w14:textId="10E1804D" w:rsidR="007E74E5" w:rsidRPr="00271924" w:rsidRDefault="007E74E5" w:rsidP="00016F2B">
      <w:pPr>
        <w:pStyle w:val="Prosttext1"/>
        <w:numPr>
          <w:ilvl w:val="0"/>
          <w:numId w:val="30"/>
        </w:numPr>
        <w:overflowPunct w:val="0"/>
        <w:autoSpaceDE w:val="0"/>
        <w:autoSpaceDN w:val="0"/>
        <w:adjustRightInd w:val="0"/>
        <w:jc w:val="both"/>
        <w:textAlignment w:val="baseline"/>
        <w:rPr>
          <w:rFonts w:ascii="Calibri" w:hAnsi="Calibri" w:cs="Calibri"/>
          <w:sz w:val="22"/>
          <w:szCs w:val="22"/>
        </w:rPr>
      </w:pPr>
      <w:r w:rsidRPr="00271924">
        <w:rPr>
          <w:rFonts w:ascii="Calibri" w:hAnsi="Calibri" w:cs="Calibri"/>
          <w:sz w:val="22"/>
          <w:szCs w:val="22"/>
        </w:rPr>
        <w:t>Každá dílčí specifikace (dílčí objednávka)</w:t>
      </w:r>
      <w:r w:rsidR="00BF55B1" w:rsidRPr="00271924">
        <w:rPr>
          <w:rFonts w:ascii="Calibri" w:hAnsi="Calibri" w:cs="Calibri"/>
          <w:sz w:val="22"/>
          <w:szCs w:val="22"/>
        </w:rPr>
        <w:t xml:space="preserve"> pro předmět plnění dle odstavce 2 B. </w:t>
      </w:r>
      <w:r w:rsidRPr="00271924">
        <w:rPr>
          <w:rFonts w:ascii="Calibri" w:hAnsi="Calibri" w:cs="Calibri"/>
          <w:sz w:val="22"/>
          <w:szCs w:val="22"/>
        </w:rPr>
        <w:t>bude obsahovat:</w:t>
      </w:r>
    </w:p>
    <w:p w14:paraId="4ED504C5" w14:textId="266AB1EC" w:rsidR="007E74E5" w:rsidRPr="00271924" w:rsidRDefault="007E74E5" w:rsidP="0042451F">
      <w:pPr>
        <w:numPr>
          <w:ilvl w:val="0"/>
          <w:numId w:val="18"/>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271924">
        <w:rPr>
          <w:rFonts w:ascii="Calibri" w:eastAsia="Times New Roman" w:hAnsi="Calibri" w:cs="Calibri"/>
          <w:color w:val="00000A"/>
          <w:lang w:eastAsia="ar-SA"/>
        </w:rPr>
        <w:t xml:space="preserve">konkretizaci </w:t>
      </w:r>
      <w:r w:rsidR="00891F6F" w:rsidRPr="00271924">
        <w:rPr>
          <w:rFonts w:ascii="Calibri" w:eastAsia="Times New Roman" w:hAnsi="Calibri" w:cs="Calibri"/>
          <w:color w:val="00000A"/>
          <w:lang w:eastAsia="ar-SA"/>
        </w:rPr>
        <w:t>zadání v rámci oblasti konzultace</w:t>
      </w:r>
      <w:r w:rsidR="00E63DF1" w:rsidRPr="00271924">
        <w:rPr>
          <w:rFonts w:ascii="Calibri" w:eastAsia="Times New Roman" w:hAnsi="Calibri" w:cs="Calibri"/>
          <w:color w:val="00000A"/>
          <w:lang w:eastAsia="ar-SA"/>
        </w:rPr>
        <w:t>,</w:t>
      </w:r>
    </w:p>
    <w:p w14:paraId="5D24D5CD" w14:textId="6F9FF362" w:rsidR="007E74E5" w:rsidRPr="00271924" w:rsidRDefault="00891F6F" w:rsidP="0042451F">
      <w:pPr>
        <w:numPr>
          <w:ilvl w:val="0"/>
          <w:numId w:val="18"/>
        </w:numPr>
        <w:overflowPunct w:val="0"/>
        <w:autoSpaceDE w:val="0"/>
        <w:autoSpaceDN w:val="0"/>
        <w:adjustRightInd w:val="0"/>
        <w:spacing w:after="0" w:line="240" w:lineRule="auto"/>
        <w:jc w:val="both"/>
        <w:textAlignment w:val="baseline"/>
        <w:rPr>
          <w:rFonts w:ascii="Calibri" w:eastAsia="Times New Roman" w:hAnsi="Calibri" w:cs="Calibri"/>
          <w:color w:val="00000A"/>
          <w:lang w:eastAsia="ar-SA"/>
        </w:rPr>
      </w:pPr>
      <w:r w:rsidRPr="00271924">
        <w:rPr>
          <w:rFonts w:ascii="Calibri" w:eastAsia="Times New Roman" w:hAnsi="Calibri" w:cs="Calibri"/>
          <w:color w:val="00000A"/>
          <w:lang w:eastAsia="ar-SA"/>
        </w:rPr>
        <w:t>navrhovanou formu konzultace (on-line, osobně) a návrh termínu konzultace</w:t>
      </w:r>
      <w:r w:rsidR="00E63DF1" w:rsidRPr="00271924">
        <w:rPr>
          <w:rFonts w:ascii="Calibri" w:eastAsia="Times New Roman" w:hAnsi="Calibri" w:cs="Calibri"/>
          <w:color w:val="00000A"/>
          <w:lang w:eastAsia="ar-SA"/>
        </w:rPr>
        <w:t>.</w:t>
      </w:r>
      <w:r w:rsidRPr="00271924">
        <w:rPr>
          <w:rFonts w:ascii="Calibri" w:eastAsia="Times New Roman" w:hAnsi="Calibri" w:cs="Calibri"/>
          <w:color w:val="00000A"/>
          <w:lang w:eastAsia="ar-SA"/>
        </w:rPr>
        <w:t xml:space="preserve">  </w:t>
      </w:r>
    </w:p>
    <w:p w14:paraId="33378E08" w14:textId="34382858" w:rsidR="007E74E5" w:rsidRPr="00271924" w:rsidRDefault="007E74E5" w:rsidP="00131C5D">
      <w:pPr>
        <w:ind w:firstLine="360"/>
        <w:jc w:val="both"/>
        <w:rPr>
          <w:rFonts w:ascii="Calibri" w:eastAsia="Times New Roman" w:hAnsi="Calibri" w:cs="Calibri"/>
          <w:color w:val="00000A"/>
          <w:lang w:eastAsia="ar-SA"/>
        </w:rPr>
      </w:pPr>
      <w:r w:rsidRPr="00271924">
        <w:rPr>
          <w:rFonts w:ascii="Calibri" w:eastAsia="Times New Roman" w:hAnsi="Calibri" w:cs="Calibri"/>
          <w:color w:val="00000A"/>
          <w:lang w:eastAsia="ar-SA"/>
        </w:rPr>
        <w:t>Dílčí objednávky budou objednatelem zasílány v elektronické podobě na kontaktní adresu:</w:t>
      </w:r>
      <w:r w:rsidR="0043531D">
        <w:t xml:space="preserve"> XXX</w:t>
      </w:r>
      <w:r w:rsidR="00131C5D" w:rsidRPr="00271924">
        <w:rPr>
          <w:rFonts w:ascii="Calibri" w:eastAsia="Times New Roman" w:hAnsi="Calibri" w:cs="Calibri"/>
          <w:color w:val="00000A"/>
          <w:lang w:eastAsia="ar-SA"/>
        </w:rPr>
        <w:t>.</w:t>
      </w:r>
      <w:r w:rsidRPr="00271924">
        <w:rPr>
          <w:rFonts w:ascii="Calibri" w:eastAsia="Times New Roman" w:hAnsi="Calibri" w:cs="Calibri"/>
          <w:color w:val="00000A"/>
          <w:lang w:eastAsia="ar-SA"/>
        </w:rPr>
        <w:t xml:space="preserve"> </w:t>
      </w:r>
    </w:p>
    <w:p w14:paraId="5981F19D" w14:textId="378CEE22" w:rsidR="000742EB" w:rsidRPr="00271924" w:rsidRDefault="00440E25" w:rsidP="000742EB">
      <w:pPr>
        <w:pStyle w:val="Prosttext1"/>
        <w:numPr>
          <w:ilvl w:val="0"/>
          <w:numId w:val="3"/>
        </w:numPr>
        <w:jc w:val="both"/>
        <w:rPr>
          <w:rFonts w:ascii="Calibri" w:hAnsi="Calibri" w:cs="Calibri"/>
          <w:sz w:val="22"/>
          <w:szCs w:val="22"/>
        </w:rPr>
      </w:pPr>
      <w:r w:rsidRPr="00271924">
        <w:rPr>
          <w:rFonts w:ascii="Calibri" w:hAnsi="Calibri" w:cs="Calibri"/>
          <w:sz w:val="22"/>
          <w:szCs w:val="22"/>
        </w:rPr>
        <w:t>Zhotovitel se zavazuje v rámci předmětu díla provést veškeré činnosti, služby a výkony, kterých je třeba k řádnému provedení a dokončení předmětu díla</w:t>
      </w:r>
      <w:r w:rsidR="00115463" w:rsidRPr="00271924">
        <w:rPr>
          <w:rFonts w:ascii="Calibri" w:hAnsi="Calibri" w:cs="Calibri"/>
          <w:sz w:val="22"/>
          <w:szCs w:val="22"/>
        </w:rPr>
        <w:t>. O</w:t>
      </w:r>
      <w:r w:rsidRPr="00271924">
        <w:rPr>
          <w:rFonts w:ascii="Calibri" w:hAnsi="Calibri" w:cs="Calibri"/>
          <w:sz w:val="22"/>
          <w:szCs w:val="22"/>
        </w:rPr>
        <w:t xml:space="preserve">bjednatel se zavazuje dílo zhotovené podle této smlouvy převzít a zaplatit zhotoviteli sjednanou cenu. </w:t>
      </w:r>
    </w:p>
    <w:p w14:paraId="13017C1A" w14:textId="77777777" w:rsidR="00115463" w:rsidRPr="00271924" w:rsidRDefault="00115463" w:rsidP="00115463">
      <w:pPr>
        <w:pStyle w:val="Prosttext1"/>
        <w:jc w:val="both"/>
        <w:rPr>
          <w:rFonts w:ascii="Calibri" w:hAnsi="Calibri" w:cs="Calibri"/>
          <w:sz w:val="22"/>
          <w:szCs w:val="22"/>
        </w:rPr>
      </w:pPr>
    </w:p>
    <w:p w14:paraId="1D083905" w14:textId="037287D6" w:rsidR="00440E25" w:rsidRPr="00271924" w:rsidRDefault="00440E25" w:rsidP="00440E25">
      <w:pPr>
        <w:pStyle w:val="Prosttext1"/>
        <w:jc w:val="center"/>
        <w:rPr>
          <w:rFonts w:ascii="Calibri" w:hAnsi="Calibri" w:cs="Calibri"/>
          <w:b/>
          <w:sz w:val="22"/>
          <w:szCs w:val="22"/>
        </w:rPr>
      </w:pPr>
    </w:p>
    <w:p w14:paraId="1932959A"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3</w:t>
      </w:r>
    </w:p>
    <w:p w14:paraId="44A1EBA5"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Termín a místo dodání díla</w:t>
      </w:r>
    </w:p>
    <w:p w14:paraId="12D9E359" w14:textId="77777777" w:rsidR="00440E25" w:rsidRPr="00271924" w:rsidRDefault="00440E25" w:rsidP="00440E25">
      <w:pPr>
        <w:pStyle w:val="Prosttext1"/>
        <w:jc w:val="center"/>
        <w:rPr>
          <w:rFonts w:ascii="Calibri" w:hAnsi="Calibri" w:cs="Calibri"/>
          <w:sz w:val="22"/>
          <w:szCs w:val="22"/>
        </w:rPr>
      </w:pPr>
    </w:p>
    <w:p w14:paraId="3B38F85F" w14:textId="5978365A" w:rsidR="0017481A" w:rsidRPr="00271924" w:rsidRDefault="0017481A" w:rsidP="0017481A">
      <w:pPr>
        <w:numPr>
          <w:ilvl w:val="0"/>
          <w:numId w:val="26"/>
        </w:numPr>
        <w:overflowPunct w:val="0"/>
        <w:autoSpaceDE w:val="0"/>
        <w:autoSpaceDN w:val="0"/>
        <w:adjustRightInd w:val="0"/>
        <w:spacing w:after="0" w:line="240" w:lineRule="auto"/>
        <w:jc w:val="both"/>
        <w:textAlignment w:val="baseline"/>
        <w:rPr>
          <w:szCs w:val="24"/>
        </w:rPr>
      </w:pPr>
      <w:r w:rsidRPr="00271924">
        <w:rPr>
          <w:szCs w:val="24"/>
        </w:rPr>
        <w:t xml:space="preserve">Smluvní strany se dohodly na termínech realizace vzdělávacích akcí dle čl. 2 odst. 2 A. takto: </w:t>
      </w:r>
    </w:p>
    <w:p w14:paraId="139D2DD4" w14:textId="05ABDD77" w:rsidR="0017481A" w:rsidRPr="00271924" w:rsidRDefault="0017481A" w:rsidP="00E63DF1">
      <w:pPr>
        <w:pStyle w:val="Odstavecseseznamem"/>
        <w:numPr>
          <w:ilvl w:val="0"/>
          <w:numId w:val="27"/>
        </w:numPr>
        <w:overflowPunct w:val="0"/>
        <w:autoSpaceDE w:val="0"/>
        <w:autoSpaceDN w:val="0"/>
        <w:adjustRightInd w:val="0"/>
        <w:spacing w:after="0" w:line="240" w:lineRule="auto"/>
        <w:jc w:val="both"/>
        <w:textAlignment w:val="baseline"/>
        <w:rPr>
          <w:szCs w:val="24"/>
        </w:rPr>
      </w:pPr>
      <w:r w:rsidRPr="00271924">
        <w:rPr>
          <w:szCs w:val="24"/>
        </w:rPr>
        <w:t xml:space="preserve">Metodický den „Nákupní strategie a hodnocení 3E“ dne 15. 6. 2023, </w:t>
      </w:r>
      <w:r w:rsidR="00E63DF1" w:rsidRPr="00271924">
        <w:rPr>
          <w:szCs w:val="24"/>
        </w:rPr>
        <w:t>sídlo objednatele</w:t>
      </w:r>
      <w:r w:rsidR="00271924">
        <w:rPr>
          <w:szCs w:val="24"/>
        </w:rPr>
        <w:t>.</w:t>
      </w:r>
    </w:p>
    <w:p w14:paraId="5E5ECAEC" w14:textId="2D5BC160" w:rsidR="0017481A" w:rsidRPr="00271924" w:rsidRDefault="0017481A" w:rsidP="00E63DF1">
      <w:pPr>
        <w:pStyle w:val="Odstavecseseznamem"/>
        <w:numPr>
          <w:ilvl w:val="0"/>
          <w:numId w:val="27"/>
        </w:numPr>
        <w:overflowPunct w:val="0"/>
        <w:autoSpaceDE w:val="0"/>
        <w:autoSpaceDN w:val="0"/>
        <w:adjustRightInd w:val="0"/>
        <w:spacing w:after="0" w:line="240" w:lineRule="auto"/>
        <w:jc w:val="both"/>
        <w:textAlignment w:val="baseline"/>
        <w:rPr>
          <w:szCs w:val="24"/>
        </w:rPr>
      </w:pPr>
      <w:r w:rsidRPr="00271924">
        <w:rPr>
          <w:szCs w:val="24"/>
        </w:rPr>
        <w:t>Školení na téma „Veřejné zakázky – základní kurz a procesy“ dne 16. 6. 2023</w:t>
      </w:r>
      <w:r w:rsidR="00E63DF1" w:rsidRPr="00271924">
        <w:rPr>
          <w:szCs w:val="24"/>
        </w:rPr>
        <w:t>, sídlo objednatele.</w:t>
      </w:r>
      <w:r w:rsidRPr="00271924">
        <w:rPr>
          <w:szCs w:val="24"/>
        </w:rPr>
        <w:t xml:space="preserve"> </w:t>
      </w:r>
    </w:p>
    <w:p w14:paraId="6A326FF1" w14:textId="77777777" w:rsidR="001A6655" w:rsidRDefault="00BE0A0F" w:rsidP="0017481A">
      <w:pPr>
        <w:overflowPunct w:val="0"/>
        <w:autoSpaceDE w:val="0"/>
        <w:autoSpaceDN w:val="0"/>
        <w:adjustRightInd w:val="0"/>
        <w:spacing w:after="0" w:line="240" w:lineRule="auto"/>
        <w:ind w:left="720"/>
        <w:jc w:val="both"/>
        <w:textAlignment w:val="baseline"/>
        <w:rPr>
          <w:szCs w:val="24"/>
        </w:rPr>
      </w:pPr>
      <w:r>
        <w:rPr>
          <w:szCs w:val="24"/>
        </w:rPr>
        <w:t>Vzdělávací akce budou kombinovanou formou, tj. prezenčně v sídle objednatele a současně přes Teams. Ze vzdělávacích akcí budou pořízeny nahrávky pro interní potřeby Objednatele. Přenos a nahrávky zajistí Objednatel.</w:t>
      </w:r>
    </w:p>
    <w:p w14:paraId="4ECEE58D" w14:textId="038A42D4" w:rsidR="002F584C" w:rsidRPr="00271924" w:rsidRDefault="002F584C" w:rsidP="0017481A">
      <w:pPr>
        <w:overflowPunct w:val="0"/>
        <w:autoSpaceDE w:val="0"/>
        <w:autoSpaceDN w:val="0"/>
        <w:adjustRightInd w:val="0"/>
        <w:spacing w:after="0" w:line="240" w:lineRule="auto"/>
        <w:ind w:left="720"/>
        <w:jc w:val="both"/>
        <w:textAlignment w:val="baseline"/>
        <w:rPr>
          <w:szCs w:val="24"/>
        </w:rPr>
      </w:pPr>
      <w:r w:rsidRPr="00271924">
        <w:rPr>
          <w:szCs w:val="24"/>
        </w:rPr>
        <w:t>Pro případ, že vzdělávací akce nebude možno zahájit, se smluvní strany dohodly na změn</w:t>
      </w:r>
      <w:r w:rsidR="00C057E7" w:rsidRPr="00271924">
        <w:rPr>
          <w:szCs w:val="24"/>
        </w:rPr>
        <w:t>ě</w:t>
      </w:r>
      <w:r w:rsidRPr="00271924">
        <w:rPr>
          <w:szCs w:val="24"/>
        </w:rPr>
        <w:t xml:space="preserve"> termínu po vzájemném odsouhlasení. </w:t>
      </w:r>
    </w:p>
    <w:p w14:paraId="04000ADD" w14:textId="43860767" w:rsidR="0017481A" w:rsidRPr="00271924" w:rsidRDefault="0017481A" w:rsidP="0017481A">
      <w:pPr>
        <w:numPr>
          <w:ilvl w:val="0"/>
          <w:numId w:val="26"/>
        </w:numPr>
        <w:overflowPunct w:val="0"/>
        <w:autoSpaceDE w:val="0"/>
        <w:autoSpaceDN w:val="0"/>
        <w:adjustRightInd w:val="0"/>
        <w:spacing w:after="0" w:line="240" w:lineRule="auto"/>
        <w:jc w:val="both"/>
        <w:textAlignment w:val="baseline"/>
        <w:rPr>
          <w:szCs w:val="24"/>
        </w:rPr>
      </w:pPr>
      <w:r w:rsidRPr="00271924">
        <w:rPr>
          <w:szCs w:val="24"/>
        </w:rPr>
        <w:t xml:space="preserve">Zhotovitel se zavazuje řádně </w:t>
      </w:r>
      <w:r w:rsidR="00E63DF1" w:rsidRPr="00271924">
        <w:rPr>
          <w:szCs w:val="24"/>
        </w:rPr>
        <w:t>provést</w:t>
      </w:r>
      <w:r w:rsidRPr="00271924">
        <w:rPr>
          <w:szCs w:val="24"/>
        </w:rPr>
        <w:t xml:space="preserve"> jednotlivá dílčí plnění předmětu díla specifikovaná jednotlivými objednávkami v</w:t>
      </w:r>
      <w:r w:rsidR="00E63DF1" w:rsidRPr="00271924">
        <w:rPr>
          <w:szCs w:val="24"/>
        </w:rPr>
        <w:t> </w:t>
      </w:r>
      <w:r w:rsidRPr="00271924">
        <w:rPr>
          <w:szCs w:val="24"/>
        </w:rPr>
        <w:t>rozsahu</w:t>
      </w:r>
      <w:r w:rsidR="00E63DF1" w:rsidRPr="00271924">
        <w:rPr>
          <w:szCs w:val="24"/>
        </w:rPr>
        <w:t>, termínech a místě</w:t>
      </w:r>
      <w:r w:rsidRPr="00271924">
        <w:rPr>
          <w:szCs w:val="24"/>
        </w:rPr>
        <w:t xml:space="preserve"> dohodnutých s objednatelem na základě dílčích objednávek v období od 1. 5. 2023 </w:t>
      </w:r>
      <w:r w:rsidRPr="00271924">
        <w:rPr>
          <w:bCs/>
          <w:szCs w:val="24"/>
        </w:rPr>
        <w:t>do 31. 12. 2023</w:t>
      </w:r>
      <w:r w:rsidRPr="00271924">
        <w:rPr>
          <w:szCs w:val="24"/>
        </w:rPr>
        <w:t>.</w:t>
      </w:r>
    </w:p>
    <w:p w14:paraId="7C6A1665" w14:textId="77777777" w:rsidR="00440E25" w:rsidRPr="00271924" w:rsidRDefault="00440E25" w:rsidP="00440E25">
      <w:pPr>
        <w:pStyle w:val="Zkladntext"/>
        <w:ind w:left="360"/>
        <w:jc w:val="both"/>
        <w:rPr>
          <w:rFonts w:asciiTheme="minorHAnsi" w:hAnsiTheme="minorHAnsi" w:cstheme="minorHAnsi"/>
          <w:color w:val="000000"/>
        </w:rPr>
      </w:pPr>
    </w:p>
    <w:p w14:paraId="2E8158D2"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4</w:t>
      </w:r>
    </w:p>
    <w:p w14:paraId="33394B2E"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Cena a způsob placení</w:t>
      </w:r>
    </w:p>
    <w:p w14:paraId="3805E3DA" w14:textId="77777777" w:rsidR="00440E25" w:rsidRPr="00271924" w:rsidRDefault="00440E25" w:rsidP="00440E25">
      <w:pPr>
        <w:pStyle w:val="Prosttext1"/>
        <w:jc w:val="center"/>
        <w:rPr>
          <w:rFonts w:ascii="Calibri" w:hAnsi="Calibri" w:cs="Calibri"/>
          <w:sz w:val="22"/>
          <w:szCs w:val="22"/>
        </w:rPr>
      </w:pPr>
    </w:p>
    <w:p w14:paraId="5502E841" w14:textId="54197434" w:rsidR="00440E25" w:rsidRPr="00271924" w:rsidRDefault="00440E25" w:rsidP="0042451F">
      <w:pPr>
        <w:pStyle w:val="Zkladntext"/>
        <w:numPr>
          <w:ilvl w:val="0"/>
          <w:numId w:val="10"/>
        </w:numPr>
        <w:jc w:val="both"/>
      </w:pPr>
      <w:r w:rsidRPr="00271924">
        <w:t xml:space="preserve">Celková cena díla byla stanovena dohodou smluvních stran a činí </w:t>
      </w:r>
      <w:r w:rsidR="00664898" w:rsidRPr="00271924">
        <w:t xml:space="preserve">maximálně </w:t>
      </w:r>
      <w:r w:rsidR="007E41D5" w:rsidRPr="00271924">
        <w:t>203 000</w:t>
      </w:r>
      <w:r w:rsidRPr="00271924">
        <w:t xml:space="preserve"> Kč (slovy</w:t>
      </w:r>
      <w:r w:rsidR="007E41D5" w:rsidRPr="00271924">
        <w:t xml:space="preserve">: </w:t>
      </w:r>
      <w:proofErr w:type="spellStart"/>
      <w:r w:rsidR="007E41D5" w:rsidRPr="00271924">
        <w:t>dvěstě</w:t>
      </w:r>
      <w:proofErr w:type="spellEnd"/>
      <w:r w:rsidR="007E41D5" w:rsidRPr="00271924">
        <w:t xml:space="preserve"> tři tisíc </w:t>
      </w:r>
      <w:r w:rsidRPr="00271924">
        <w:t>korun českých). Zhotovitel není plátcem DPH. Cena jednotlivých aktivit:</w:t>
      </w:r>
    </w:p>
    <w:p w14:paraId="18A5453C" w14:textId="5C305130" w:rsidR="00B34D9A" w:rsidRPr="00271924" w:rsidRDefault="00B34D9A" w:rsidP="00B34D9A">
      <w:pPr>
        <w:pStyle w:val="Odstavecseseznamem"/>
        <w:numPr>
          <w:ilvl w:val="0"/>
          <w:numId w:val="29"/>
        </w:numPr>
        <w:overflowPunct w:val="0"/>
        <w:autoSpaceDE w:val="0"/>
        <w:autoSpaceDN w:val="0"/>
        <w:adjustRightInd w:val="0"/>
        <w:spacing w:after="0" w:line="240" w:lineRule="auto"/>
        <w:jc w:val="both"/>
        <w:textAlignment w:val="baseline"/>
        <w:rPr>
          <w:szCs w:val="24"/>
        </w:rPr>
      </w:pPr>
      <w:r w:rsidRPr="00271924">
        <w:rPr>
          <w:szCs w:val="24"/>
        </w:rPr>
        <w:t xml:space="preserve">Metodický den „Nákupní strategie a hodnocení 3E“  </w:t>
      </w:r>
      <w:r w:rsidRPr="00271924">
        <w:rPr>
          <w:szCs w:val="24"/>
        </w:rPr>
        <w:tab/>
      </w:r>
      <w:r w:rsidRPr="00271924">
        <w:rPr>
          <w:szCs w:val="24"/>
        </w:rPr>
        <w:tab/>
        <w:t>18 000 Kč</w:t>
      </w:r>
    </w:p>
    <w:p w14:paraId="18781C8E" w14:textId="3D3872AF" w:rsidR="00440E25" w:rsidRPr="00271924" w:rsidRDefault="00B34D9A" w:rsidP="00B34D9A">
      <w:pPr>
        <w:pStyle w:val="Zkladntext"/>
        <w:numPr>
          <w:ilvl w:val="0"/>
          <w:numId w:val="29"/>
        </w:numPr>
        <w:spacing w:after="0" w:line="240" w:lineRule="auto"/>
        <w:jc w:val="both"/>
        <w:rPr>
          <w:szCs w:val="24"/>
        </w:rPr>
      </w:pPr>
      <w:r w:rsidRPr="00271924">
        <w:rPr>
          <w:szCs w:val="24"/>
        </w:rPr>
        <w:t>Školení na téma „Veřejné zakázky– základní kurz a procesy</w:t>
      </w:r>
      <w:proofErr w:type="gramStart"/>
      <w:r w:rsidRPr="00271924">
        <w:rPr>
          <w:szCs w:val="24"/>
        </w:rPr>
        <w:tab/>
        <w:t xml:space="preserve">  5</w:t>
      </w:r>
      <w:proofErr w:type="gramEnd"/>
      <w:r w:rsidRPr="00271924">
        <w:rPr>
          <w:szCs w:val="24"/>
        </w:rPr>
        <w:t> 000 Kč</w:t>
      </w:r>
    </w:p>
    <w:p w14:paraId="75C23845" w14:textId="443EF59C" w:rsidR="00B34D9A" w:rsidRPr="00271924" w:rsidRDefault="00B34D9A" w:rsidP="00B34D9A">
      <w:pPr>
        <w:pStyle w:val="Zkladntext"/>
        <w:numPr>
          <w:ilvl w:val="0"/>
          <w:numId w:val="29"/>
        </w:numPr>
        <w:spacing w:after="0" w:line="240" w:lineRule="auto"/>
        <w:jc w:val="both"/>
        <w:rPr>
          <w:szCs w:val="24"/>
        </w:rPr>
      </w:pPr>
      <w:r w:rsidRPr="00271924">
        <w:rPr>
          <w:szCs w:val="24"/>
        </w:rPr>
        <w:t xml:space="preserve">Konzultační činnosti </w:t>
      </w:r>
      <w:r w:rsidRPr="00271924">
        <w:rPr>
          <w:szCs w:val="24"/>
        </w:rPr>
        <w:tab/>
      </w:r>
      <w:r w:rsidRPr="00271924">
        <w:rPr>
          <w:szCs w:val="24"/>
        </w:rPr>
        <w:tab/>
      </w:r>
      <w:r w:rsidRPr="00271924">
        <w:rPr>
          <w:szCs w:val="24"/>
        </w:rPr>
        <w:tab/>
      </w:r>
      <w:r w:rsidRPr="00271924">
        <w:rPr>
          <w:szCs w:val="24"/>
        </w:rPr>
        <w:tab/>
      </w:r>
      <w:r w:rsidRPr="00271924">
        <w:rPr>
          <w:szCs w:val="24"/>
        </w:rPr>
        <w:tab/>
      </w:r>
      <w:r w:rsidRPr="00271924">
        <w:rPr>
          <w:szCs w:val="24"/>
        </w:rPr>
        <w:tab/>
        <w:t xml:space="preserve">     900 Kč/člověkohodina</w:t>
      </w:r>
    </w:p>
    <w:p w14:paraId="3E614002" w14:textId="77777777" w:rsidR="00B34D9A" w:rsidRPr="00271924" w:rsidRDefault="00B34D9A" w:rsidP="00B34D9A">
      <w:pPr>
        <w:pStyle w:val="Zkladntext"/>
        <w:spacing w:after="0" w:line="240" w:lineRule="auto"/>
        <w:ind w:left="357"/>
        <w:jc w:val="both"/>
      </w:pPr>
    </w:p>
    <w:p w14:paraId="484D265D" w14:textId="2A92D8AF" w:rsidR="00440E25" w:rsidRPr="00271924" w:rsidRDefault="00440E25" w:rsidP="0042451F">
      <w:pPr>
        <w:pStyle w:val="Zkladntext"/>
        <w:numPr>
          <w:ilvl w:val="0"/>
          <w:numId w:val="10"/>
        </w:numPr>
        <w:jc w:val="both"/>
      </w:pPr>
      <w:r w:rsidRPr="00271924">
        <w:t xml:space="preserve">Právo fakturovat cenu díla vzniká zhotoviteli dnem řádného předání a převzetí </w:t>
      </w:r>
      <w:r w:rsidR="00B34D9A" w:rsidRPr="00271924">
        <w:t>každého dílčího plnění podle této smlouvy.</w:t>
      </w:r>
      <w:r w:rsidRPr="00271924">
        <w:t xml:space="preserve"> </w:t>
      </w:r>
      <w:r w:rsidR="00B34D9A" w:rsidRPr="00271924">
        <w:t xml:space="preserve">Zhotovitel </w:t>
      </w:r>
      <w:r w:rsidRPr="00271924">
        <w:t xml:space="preserve">vystaví fakturu </w:t>
      </w:r>
      <w:r w:rsidR="00016F2B" w:rsidRPr="00271924">
        <w:t xml:space="preserve">za provedené práce </w:t>
      </w:r>
      <w:r w:rsidR="00B34D9A" w:rsidRPr="00271924">
        <w:t>vždy měsíčně zpětně</w:t>
      </w:r>
      <w:r w:rsidRPr="00271924">
        <w:t xml:space="preserve">. </w:t>
      </w:r>
      <w:r w:rsidR="002712ED" w:rsidRPr="00271924">
        <w:t>Součástí faktury bude přehled o poskytnu</w:t>
      </w:r>
      <w:r w:rsidR="00271924">
        <w:t>tém</w:t>
      </w:r>
      <w:r w:rsidR="002712ED" w:rsidRPr="00271924">
        <w:t xml:space="preserve"> plnění. </w:t>
      </w:r>
      <w:r w:rsidRPr="00271924">
        <w:t xml:space="preserve">Faktury zašle zhotovitel objednateli na e-mailovou adresu: </w:t>
      </w:r>
      <w:r w:rsidR="0043531D">
        <w:t xml:space="preserve">XXX </w:t>
      </w:r>
      <w:r w:rsidR="00DE2C61" w:rsidRPr="00271924">
        <w:t>a</w:t>
      </w:r>
      <w:r w:rsidR="0043531D">
        <w:t xml:space="preserve"> XXX</w:t>
      </w:r>
      <w:r w:rsidR="00F43BFF" w:rsidRPr="00271924">
        <w:t>.</w:t>
      </w:r>
    </w:p>
    <w:p w14:paraId="52C59FB7" w14:textId="5824F9F2" w:rsidR="00440E25" w:rsidRPr="00271924" w:rsidRDefault="00440E25" w:rsidP="0042451F">
      <w:pPr>
        <w:pStyle w:val="Zkladntext"/>
        <w:numPr>
          <w:ilvl w:val="0"/>
          <w:numId w:val="10"/>
        </w:numPr>
        <w:jc w:val="both"/>
      </w:pPr>
      <w:r w:rsidRPr="00271924">
        <w:lastRenderedPageBreak/>
        <w:t>Faktura bude obsahovat náležitosti upravené v občanském zákoníku, v zákoně č. 563/1991 Sb., o účetnictví a</w:t>
      </w:r>
      <w:r w:rsidR="00131C5D" w:rsidRPr="00271924">
        <w:t> </w:t>
      </w:r>
      <w:r w:rsidR="005E1705" w:rsidRPr="00271924">
        <w:t>případné další údaje</w:t>
      </w:r>
      <w:r w:rsidRPr="00271924">
        <w:t xml:space="preserve"> </w:t>
      </w:r>
      <w:r w:rsidR="005E1705" w:rsidRPr="00271924">
        <w:t>dle dohody smluvních stran</w:t>
      </w:r>
      <w:r w:rsidRPr="00271924">
        <w:t>. Lhůta splatnosti faktury činí 30 kalendářních dnů ode dne jejího doručení objednateli a bude uváděna na faktuře.</w:t>
      </w:r>
    </w:p>
    <w:p w14:paraId="028D18D5" w14:textId="77777777" w:rsidR="00440E25" w:rsidRPr="00271924" w:rsidRDefault="00440E25" w:rsidP="0042451F">
      <w:pPr>
        <w:pStyle w:val="Zkladntext"/>
        <w:numPr>
          <w:ilvl w:val="0"/>
          <w:numId w:val="10"/>
        </w:numPr>
        <w:jc w:val="both"/>
      </w:pPr>
      <w:r w:rsidRPr="00271924">
        <w:t>Úhradu provede objednatel bezhotovostním převodem na účet zhotovitele. Objednatel splní svoji platební povinnost v den, kdy příslušná částka bude připsána ve prospěch účtu zhotovitele.</w:t>
      </w:r>
    </w:p>
    <w:p w14:paraId="79FE65B0" w14:textId="0E6DE4D0" w:rsidR="00440E25" w:rsidRPr="00271924" w:rsidRDefault="00440E25" w:rsidP="0042451F">
      <w:pPr>
        <w:pStyle w:val="Normlnweb"/>
        <w:numPr>
          <w:ilvl w:val="0"/>
          <w:numId w:val="10"/>
        </w:numPr>
        <w:tabs>
          <w:tab w:val="clear" w:pos="360"/>
        </w:tabs>
        <w:spacing w:after="240" w:afterAutospacing="0" w:line="276" w:lineRule="auto"/>
        <w:ind w:right="83"/>
        <w:rPr>
          <w:rFonts w:ascii="Calibri" w:eastAsia="SimSun" w:hAnsi="Calibri" w:cs="Calibri"/>
          <w:color w:val="00000A"/>
          <w:sz w:val="22"/>
          <w:szCs w:val="22"/>
          <w:lang w:eastAsia="ar-SA"/>
        </w:rPr>
      </w:pPr>
      <w:r w:rsidRPr="00271924">
        <w:rPr>
          <w:rFonts w:ascii="Calibri" w:eastAsia="SimSun" w:hAnsi="Calibri" w:cs="Calibri"/>
          <w:color w:val="00000A"/>
          <w:sz w:val="22"/>
          <w:szCs w:val="22"/>
          <w:lang w:eastAsia="ar-SA"/>
        </w:rPr>
        <w:t>Objednatel je oprávněn fakturu vrátit před uplynutím její splatnosti, pokud nebude vystavena v souladu s touto smlouvou. Zhotovitel je v takovém případě povinen vystavit novou fakturu s novou lhůtou splatnosti v délce 30</w:t>
      </w:r>
      <w:r w:rsidR="00131C5D" w:rsidRPr="00271924">
        <w:rPr>
          <w:rFonts w:ascii="Calibri" w:eastAsia="SimSun" w:hAnsi="Calibri" w:cs="Calibri"/>
          <w:color w:val="00000A"/>
          <w:sz w:val="22"/>
          <w:szCs w:val="22"/>
          <w:lang w:eastAsia="ar-SA"/>
        </w:rPr>
        <w:t> </w:t>
      </w:r>
      <w:r w:rsidRPr="00271924">
        <w:rPr>
          <w:rFonts w:ascii="Calibri" w:eastAsia="SimSun" w:hAnsi="Calibri" w:cs="Calibri"/>
          <w:color w:val="00000A"/>
          <w:sz w:val="22"/>
          <w:szCs w:val="22"/>
          <w:lang w:eastAsia="ar-SA"/>
        </w:rPr>
        <w:t>kalendářních dnů ode dne doručení objednateli.</w:t>
      </w:r>
    </w:p>
    <w:p w14:paraId="2F9007A1"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Článek 5</w:t>
      </w:r>
    </w:p>
    <w:p w14:paraId="43816B41" w14:textId="13F40680"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Spolupráce smluvních stran, odpovědnost za škodu</w:t>
      </w:r>
    </w:p>
    <w:p w14:paraId="56FC6631" w14:textId="02C7A7E2" w:rsidR="00440E25" w:rsidRPr="00271924" w:rsidRDefault="00440E25" w:rsidP="0042451F">
      <w:pPr>
        <w:pStyle w:val="smldruhauroven"/>
        <w:numPr>
          <w:ilvl w:val="0"/>
          <w:numId w:val="5"/>
        </w:numPr>
        <w:spacing w:line="276" w:lineRule="auto"/>
        <w:jc w:val="both"/>
        <w:rPr>
          <w:rFonts w:ascii="Calibri" w:hAnsi="Calibri" w:cs="Calibri"/>
          <w:sz w:val="22"/>
          <w:szCs w:val="22"/>
        </w:rPr>
      </w:pPr>
      <w:r w:rsidRPr="00271924">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w:t>
      </w:r>
    </w:p>
    <w:p w14:paraId="02432055" w14:textId="77777777" w:rsidR="00440E25" w:rsidRPr="00271924" w:rsidRDefault="00440E25" w:rsidP="0042451F">
      <w:pPr>
        <w:pStyle w:val="smldruhauroven"/>
        <w:numPr>
          <w:ilvl w:val="0"/>
          <w:numId w:val="5"/>
        </w:numPr>
        <w:spacing w:line="276" w:lineRule="auto"/>
        <w:jc w:val="both"/>
        <w:rPr>
          <w:rFonts w:ascii="Calibri" w:hAnsi="Calibri" w:cs="Calibri"/>
          <w:sz w:val="22"/>
          <w:szCs w:val="22"/>
        </w:rPr>
      </w:pPr>
      <w:r w:rsidRPr="00271924">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 této smlouvy. V případě, že budou podklady nutné pro provedení díla dodány po dohodnutém termínu nebo v případě, že objednatel neposkytne nezbytnou součinnost ve sjednaném rozsahu řádně a včas, prodlužuje se lhůta pro provedení díla o počet pracovních dnů, o které bylo dodání podkladů opožděno, či o které je objednatel v prodlení s poskytnutím součinnosti. Zhotovitel 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643C17B2" w14:textId="77777777" w:rsidR="00440E25" w:rsidRPr="00271924" w:rsidRDefault="00440E25" w:rsidP="0042451F">
      <w:pPr>
        <w:pStyle w:val="smldruhauroven"/>
        <w:numPr>
          <w:ilvl w:val="0"/>
          <w:numId w:val="5"/>
        </w:numPr>
        <w:spacing w:line="276" w:lineRule="auto"/>
        <w:jc w:val="both"/>
        <w:rPr>
          <w:rFonts w:ascii="Calibri" w:hAnsi="Calibri" w:cs="Calibri"/>
          <w:sz w:val="22"/>
          <w:szCs w:val="22"/>
        </w:rPr>
      </w:pPr>
      <w:r w:rsidRPr="00271924">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3DCAD1B2" w14:textId="77777777" w:rsidR="00440E25" w:rsidRPr="00271924" w:rsidRDefault="00440E25" w:rsidP="00440E25">
      <w:pPr>
        <w:pStyle w:val="Prosttext1"/>
        <w:ind w:left="360"/>
        <w:jc w:val="center"/>
        <w:rPr>
          <w:rFonts w:ascii="Calibri" w:hAnsi="Calibri" w:cs="Calibri"/>
          <w:b/>
          <w:sz w:val="22"/>
          <w:szCs w:val="22"/>
        </w:rPr>
      </w:pPr>
    </w:p>
    <w:p w14:paraId="5DAE06F4" w14:textId="77777777" w:rsidR="00440E25" w:rsidRPr="00271924" w:rsidRDefault="00440E25" w:rsidP="005E1705">
      <w:pPr>
        <w:pStyle w:val="smldruhauroven"/>
        <w:numPr>
          <w:ilvl w:val="0"/>
          <w:numId w:val="9"/>
        </w:numPr>
        <w:spacing w:before="0" w:after="0" w:line="276" w:lineRule="auto"/>
        <w:jc w:val="both"/>
        <w:rPr>
          <w:rFonts w:ascii="Calibri" w:hAnsi="Calibri" w:cs="Calibri"/>
          <w:sz w:val="22"/>
          <w:szCs w:val="22"/>
        </w:rPr>
      </w:pPr>
      <w:r w:rsidRPr="00271924">
        <w:rPr>
          <w:rFonts w:ascii="Calibri" w:hAnsi="Calibri" w:cs="Calibri"/>
          <w:sz w:val="22"/>
          <w:szCs w:val="22"/>
        </w:rPr>
        <w:t>Zhotovitel prohlašuje, že je pojištěn pro případ způsobení škody při poradenské a konzultační činnosti do výše pojistného limitu 1 000 000 Kč.</w:t>
      </w:r>
    </w:p>
    <w:p w14:paraId="587FC312" w14:textId="234198B3" w:rsidR="00440E25" w:rsidRPr="00271924" w:rsidRDefault="00440E25" w:rsidP="0042451F">
      <w:pPr>
        <w:pStyle w:val="smldruhauroven"/>
        <w:numPr>
          <w:ilvl w:val="0"/>
          <w:numId w:val="9"/>
        </w:numPr>
        <w:spacing w:line="276" w:lineRule="auto"/>
        <w:jc w:val="both"/>
        <w:rPr>
          <w:rFonts w:ascii="Calibri" w:hAnsi="Calibri" w:cs="Calibri"/>
          <w:sz w:val="22"/>
          <w:szCs w:val="22"/>
        </w:rPr>
      </w:pPr>
      <w:r w:rsidRPr="00271924">
        <w:rPr>
          <w:rFonts w:ascii="Calibri" w:hAnsi="Calibri" w:cs="Calibri"/>
          <w:sz w:val="22"/>
          <w:szCs w:val="22"/>
        </w:rPr>
        <w:t>Zhotovitel nenese odpovědnost za vady, které vznikly zejména nesprávným zadáním díla ze strany objednatele, nesprávnými pokyny objednatele k provedení díla, na kterých objednatel i přes písemné upozornění zhotovitele trval, byly způsobeny objednatelem či třetí osobou po převzetí díla, nebo vznikly v důsledku neodvratitelných událostí či zásahem vyšší moci.</w:t>
      </w:r>
    </w:p>
    <w:p w14:paraId="386B7F8D" w14:textId="77777777" w:rsidR="00440E25" w:rsidRPr="00271924" w:rsidRDefault="00440E25" w:rsidP="0042451F">
      <w:pPr>
        <w:pStyle w:val="smldruhauroven"/>
        <w:numPr>
          <w:ilvl w:val="0"/>
          <w:numId w:val="9"/>
        </w:numPr>
        <w:spacing w:line="276" w:lineRule="auto"/>
        <w:jc w:val="both"/>
        <w:rPr>
          <w:rFonts w:ascii="Calibri" w:hAnsi="Calibri" w:cs="Calibri"/>
          <w:sz w:val="22"/>
          <w:szCs w:val="22"/>
        </w:rPr>
      </w:pPr>
      <w:r w:rsidRPr="00271924">
        <w:rPr>
          <w:rFonts w:ascii="Calibri" w:hAnsi="Calibri" w:cs="Calibri"/>
          <w:sz w:val="22"/>
          <w:szCs w:val="22"/>
        </w:rPr>
        <w:lastRenderedPageBreak/>
        <w:t xml:space="preserve">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0F092149" w14:textId="77777777" w:rsidR="00440E25" w:rsidRPr="00271924" w:rsidRDefault="00440E25" w:rsidP="0042451F">
      <w:pPr>
        <w:pStyle w:val="smldruhauroven"/>
        <w:numPr>
          <w:ilvl w:val="0"/>
          <w:numId w:val="9"/>
        </w:numPr>
        <w:spacing w:line="276" w:lineRule="auto"/>
        <w:jc w:val="both"/>
        <w:rPr>
          <w:rFonts w:ascii="Calibri" w:hAnsi="Calibri" w:cs="Calibri"/>
          <w:sz w:val="22"/>
          <w:szCs w:val="22"/>
        </w:rPr>
      </w:pPr>
      <w:r w:rsidRPr="00271924">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6C4EB7EC" w14:textId="77777777" w:rsidR="00440E25" w:rsidRPr="00271924" w:rsidRDefault="00440E25" w:rsidP="0042451F">
      <w:pPr>
        <w:pStyle w:val="Odstavecseseznamem"/>
        <w:numPr>
          <w:ilvl w:val="0"/>
          <w:numId w:val="9"/>
        </w:numPr>
        <w:suppressAutoHyphens/>
        <w:spacing w:after="120" w:line="276" w:lineRule="auto"/>
        <w:jc w:val="both"/>
        <w:rPr>
          <w:rFonts w:cs="Calibri"/>
        </w:rPr>
      </w:pPr>
      <w:r w:rsidRPr="00271924">
        <w:rPr>
          <w:rFonts w:cs="Calibri"/>
        </w:rPr>
        <w:t>Vzhledem k charakteru organizace zhotovitele se smluvní strany dohodly, že objednatel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zadávání veřejných zakázek,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Zhotovitel a objednatel prohlašují, že tato smlouva neobsahuje údaje, které tvoří předmět jeho obchodního tajemství podle § 504 zákona č. 89/2012 Sb., občanský zákoník, ve znění pozdějších předpisů (dále jen občanský zákoník).</w:t>
      </w:r>
    </w:p>
    <w:p w14:paraId="22F2C0BD" w14:textId="77777777" w:rsidR="00440E25" w:rsidRPr="00271924" w:rsidRDefault="00440E25" w:rsidP="00440E25">
      <w:pPr>
        <w:pStyle w:val="Odstavecseseznamem"/>
        <w:suppressAutoHyphens/>
        <w:spacing w:after="120"/>
        <w:ind w:left="360"/>
        <w:jc w:val="both"/>
        <w:rPr>
          <w:rFonts w:cs="Calibri"/>
        </w:rPr>
      </w:pPr>
    </w:p>
    <w:p w14:paraId="22EDC6CC" w14:textId="2A9137E9"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016F2B" w:rsidRPr="00271924">
        <w:rPr>
          <w:rFonts w:ascii="Calibri" w:hAnsi="Calibri" w:cs="Calibri"/>
          <w:b/>
          <w:sz w:val="22"/>
          <w:szCs w:val="22"/>
        </w:rPr>
        <w:t>6</w:t>
      </w:r>
    </w:p>
    <w:p w14:paraId="16F03E87" w14:textId="77777777"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Ochrana důvěrných informací </w:t>
      </w:r>
    </w:p>
    <w:p w14:paraId="199B8049" w14:textId="77777777" w:rsidR="00440E25" w:rsidRPr="00271924" w:rsidRDefault="00440E25" w:rsidP="00440E25">
      <w:pPr>
        <w:pStyle w:val="Prosttext1"/>
        <w:jc w:val="center"/>
        <w:rPr>
          <w:rFonts w:ascii="Calibri" w:hAnsi="Calibri" w:cs="Calibri"/>
          <w:sz w:val="22"/>
          <w:szCs w:val="22"/>
        </w:rPr>
      </w:pPr>
    </w:p>
    <w:p w14:paraId="7D952FAE" w14:textId="41C8C96E" w:rsidR="00440E25" w:rsidRPr="00271924" w:rsidRDefault="00440E25" w:rsidP="00D15046">
      <w:pPr>
        <w:pStyle w:val="Default"/>
        <w:numPr>
          <w:ilvl w:val="0"/>
          <w:numId w:val="1"/>
        </w:numPr>
        <w:adjustRightInd w:val="0"/>
        <w:spacing w:line="276" w:lineRule="auto"/>
        <w:ind w:left="357" w:hanging="357"/>
        <w:jc w:val="both"/>
        <w:rPr>
          <w:rFonts w:asciiTheme="minorHAnsi" w:hAnsiTheme="minorHAnsi" w:cstheme="minorHAnsi"/>
          <w:sz w:val="22"/>
          <w:szCs w:val="22"/>
        </w:rPr>
      </w:pPr>
      <w:r w:rsidRPr="00271924">
        <w:rPr>
          <w:rFonts w:asciiTheme="minorHAnsi" w:hAnsiTheme="minorHAnsi" w:cstheme="minorHAnsi"/>
          <w:sz w:val="22"/>
          <w:szCs w:val="22"/>
        </w:rPr>
        <w:t xml:space="preserve">Informacemi se pro účely této smlouvy rozumí jakékoliv informace zpracovávané objednatelem či jakákoliv data, která jsou pořízena, uložena, zpracovávána, přenášena, nebo se kterými je jiným způsobem manipulováno v rámci informačních aktiv objednatele. Informačními aktivy se pro účely této smlouvy míní hardwarové, softwarové či jiné programové prostředky ICT infrastruktury, informační systémy, přenosná paměťová média a mobilní zařízení. </w:t>
      </w:r>
    </w:p>
    <w:p w14:paraId="5F532B22" w14:textId="3286D6F1" w:rsidR="00440E25" w:rsidRPr="00271924" w:rsidRDefault="00440E25" w:rsidP="0042451F">
      <w:pPr>
        <w:pStyle w:val="smldruhauroven"/>
        <w:numPr>
          <w:ilvl w:val="0"/>
          <w:numId w:val="1"/>
        </w:numPr>
        <w:spacing w:line="276" w:lineRule="auto"/>
        <w:jc w:val="both"/>
        <w:rPr>
          <w:rFonts w:ascii="Calibri" w:hAnsi="Calibri" w:cs="Calibri"/>
          <w:sz w:val="22"/>
          <w:szCs w:val="22"/>
        </w:rPr>
      </w:pPr>
      <w:r w:rsidRPr="00271924">
        <w:rPr>
          <w:rFonts w:ascii="Calibri" w:hAnsi="Calibri" w:cs="Calibri"/>
          <w:sz w:val="22"/>
          <w:szCs w:val="22"/>
        </w:rPr>
        <w:t>Zhotovitel je povinen zachovávat mlčenlivost o všech skutečnostech a informacích, které mu byly v souvislosti s</w:t>
      </w:r>
      <w:r w:rsidR="00131C5D" w:rsidRPr="00271924">
        <w:rPr>
          <w:rFonts w:ascii="Calibri" w:hAnsi="Calibri" w:cs="Calibri"/>
          <w:sz w:val="22"/>
          <w:szCs w:val="22"/>
        </w:rPr>
        <w:t> </w:t>
      </w:r>
      <w:r w:rsidRPr="00271924">
        <w:rPr>
          <w:rFonts w:ascii="Calibri" w:hAnsi="Calibri" w:cs="Calibri"/>
          <w:sz w:val="22"/>
          <w:szCs w:val="22"/>
        </w:rPr>
        <w:t xml:space="preserve">touto smlouvou nebo jejím </w:t>
      </w:r>
      <w:r w:rsidR="00D15046" w:rsidRPr="00271924">
        <w:rPr>
          <w:rFonts w:ascii="Calibri" w:hAnsi="Calibri" w:cs="Calibri"/>
          <w:sz w:val="22"/>
          <w:szCs w:val="22"/>
        </w:rPr>
        <w:t>plněním,</w:t>
      </w:r>
      <w:r w:rsidRPr="00271924">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 bez</w:t>
      </w:r>
      <w:r w:rsidR="00131C5D" w:rsidRPr="00271924">
        <w:rPr>
          <w:rFonts w:ascii="Calibri" w:hAnsi="Calibri" w:cs="Calibri"/>
          <w:sz w:val="22"/>
          <w:szCs w:val="22"/>
        </w:rPr>
        <w:t> </w:t>
      </w:r>
      <w:r w:rsidRPr="00271924">
        <w:rPr>
          <w:rFonts w:ascii="Calibri" w:hAnsi="Calibri" w:cs="Calibri"/>
          <w:sz w:val="22"/>
          <w:szCs w:val="22"/>
        </w:rPr>
        <w:t xml:space="preserve">jeho zavinění veřejně přístupnými stanou (dále jen „důvěrné informace“). </w:t>
      </w:r>
    </w:p>
    <w:p w14:paraId="14AA9A2F" w14:textId="77777777" w:rsidR="00440E25" w:rsidRPr="00271924" w:rsidRDefault="00440E25" w:rsidP="0042451F">
      <w:pPr>
        <w:pStyle w:val="smldruhauroven"/>
        <w:numPr>
          <w:ilvl w:val="0"/>
          <w:numId w:val="1"/>
        </w:numPr>
        <w:spacing w:line="276" w:lineRule="auto"/>
        <w:jc w:val="both"/>
        <w:rPr>
          <w:rFonts w:ascii="Calibri" w:hAnsi="Calibri" w:cs="Calibri"/>
          <w:sz w:val="22"/>
          <w:szCs w:val="22"/>
        </w:rPr>
      </w:pPr>
      <w:r w:rsidRPr="00271924">
        <w:rPr>
          <w:rFonts w:ascii="Calibri" w:hAnsi="Calibri" w:cs="Calibri"/>
          <w:sz w:val="22"/>
          <w:szCs w:val="22"/>
        </w:rPr>
        <w:t xml:space="preserve">Zhotovitel nesmí důvěrné informace použít v rozporu s jejich účelem, nesmí je použít ve prospěch svůj nebo třetích osob a nesmí je použít ani v neprospěch objednatele. Zavazuje se učinit veškerá opatření a vyvinout maximální úsilí k ochraně důvěrných informací před jejich získáním nebo použitím třetí osobou. Povinnosti dle tohoto odstavce je zhotovitel povinen zachovávat i po zániku této smlouvy, vyjma případů, kdy se důvěrné informace stanou prokazatelně veřejně přístupné bez jeho zavinění. </w:t>
      </w:r>
    </w:p>
    <w:p w14:paraId="76825C39" w14:textId="59CF8DAA" w:rsidR="00440E25" w:rsidRPr="00271924" w:rsidRDefault="00440E25" w:rsidP="00D15046">
      <w:pPr>
        <w:pStyle w:val="Odstavecseseznamem"/>
        <w:numPr>
          <w:ilvl w:val="0"/>
          <w:numId w:val="1"/>
        </w:numPr>
        <w:suppressAutoHyphens/>
        <w:jc w:val="both"/>
        <w:rPr>
          <w:rFonts w:eastAsia="Arial" w:cs="Calibri"/>
          <w:color w:val="00000A"/>
          <w:lang w:eastAsia="ar-SA"/>
        </w:rPr>
      </w:pPr>
      <w:r w:rsidRPr="00271924">
        <w:rPr>
          <w:rFonts w:cs="Calibri"/>
        </w:rPr>
        <w:t>Zhotovitel odpovídá za škodu, kterou způsobí porušením povinnosti mlčenlivosti podle tohoto článku smlouvy a</w:t>
      </w:r>
      <w:r w:rsidR="00D15046" w:rsidRPr="00271924">
        <w:rPr>
          <w:rFonts w:cs="Calibri"/>
        </w:rPr>
        <w:t> </w:t>
      </w:r>
      <w:r w:rsidRPr="00271924">
        <w:rPr>
          <w:rFonts w:eastAsia="Arial" w:cs="Calibri"/>
          <w:color w:val="00000A"/>
          <w:lang w:eastAsia="ar-SA"/>
        </w:rPr>
        <w:t>za</w:t>
      </w:r>
      <w:r w:rsidR="0067026B" w:rsidRPr="00271924">
        <w:rPr>
          <w:rFonts w:eastAsia="Arial" w:cs="Calibri"/>
          <w:color w:val="00000A"/>
          <w:lang w:eastAsia="ar-SA"/>
        </w:rPr>
        <w:t> </w:t>
      </w:r>
      <w:r w:rsidRPr="00271924">
        <w:rPr>
          <w:rFonts w:eastAsia="Arial" w:cs="Calibri"/>
          <w:color w:val="00000A"/>
          <w:lang w:eastAsia="ar-SA"/>
        </w:rPr>
        <w:t>škody na informačních aktivech objednatele, které prokazatelně způsobili jeho zaměstnanci.</w:t>
      </w:r>
    </w:p>
    <w:p w14:paraId="0218F1F8" w14:textId="77777777" w:rsidR="00440E25" w:rsidRPr="00271924" w:rsidRDefault="00440E25" w:rsidP="00440E25">
      <w:pPr>
        <w:pStyle w:val="Prosttext1"/>
        <w:jc w:val="center"/>
        <w:rPr>
          <w:rFonts w:ascii="Calibri" w:hAnsi="Calibri" w:cs="Calibri"/>
          <w:b/>
          <w:sz w:val="22"/>
          <w:szCs w:val="22"/>
        </w:rPr>
      </w:pPr>
    </w:p>
    <w:p w14:paraId="346DF30B" w14:textId="0274589D"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lastRenderedPageBreak/>
        <w:t xml:space="preserve">Článek </w:t>
      </w:r>
      <w:r w:rsidR="00016F2B" w:rsidRPr="00271924">
        <w:rPr>
          <w:rFonts w:ascii="Calibri" w:hAnsi="Calibri" w:cs="Calibri"/>
          <w:b/>
          <w:sz w:val="22"/>
          <w:szCs w:val="22"/>
        </w:rPr>
        <w:t>7</w:t>
      </w:r>
    </w:p>
    <w:p w14:paraId="7911CACE" w14:textId="77777777" w:rsidR="00440E25" w:rsidRPr="00271924" w:rsidRDefault="00440E25" w:rsidP="00440E25">
      <w:pPr>
        <w:pStyle w:val="Prosttext1"/>
        <w:jc w:val="center"/>
        <w:rPr>
          <w:rFonts w:ascii="Calibri" w:hAnsi="Calibri" w:cs="Calibri"/>
          <w:sz w:val="22"/>
          <w:szCs w:val="22"/>
        </w:rPr>
      </w:pPr>
      <w:r w:rsidRPr="00271924">
        <w:rPr>
          <w:rFonts w:ascii="Calibri" w:hAnsi="Calibri" w:cs="Calibri"/>
          <w:b/>
          <w:sz w:val="22"/>
          <w:szCs w:val="22"/>
        </w:rPr>
        <w:t>Smluvní pokuty a sankce</w:t>
      </w:r>
    </w:p>
    <w:p w14:paraId="3A9E2A8F" w14:textId="1F3B33BB" w:rsidR="00440E25" w:rsidRPr="00271924" w:rsidRDefault="00440E25" w:rsidP="0042451F">
      <w:pPr>
        <w:pStyle w:val="smldruhauroven"/>
        <w:numPr>
          <w:ilvl w:val="0"/>
          <w:numId w:val="4"/>
        </w:numPr>
        <w:spacing w:line="276" w:lineRule="auto"/>
        <w:jc w:val="both"/>
        <w:rPr>
          <w:rFonts w:ascii="Calibri" w:hAnsi="Calibri" w:cs="Calibri"/>
          <w:sz w:val="22"/>
          <w:szCs w:val="22"/>
        </w:rPr>
      </w:pPr>
      <w:r w:rsidRPr="00271924">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w:t>
      </w:r>
      <w:r w:rsidR="00D15046" w:rsidRPr="00271924">
        <w:rPr>
          <w:rFonts w:ascii="Calibri" w:hAnsi="Calibri" w:cs="Calibri"/>
          <w:sz w:val="22"/>
          <w:szCs w:val="22"/>
        </w:rPr>
        <w:t> </w:t>
      </w:r>
      <w:r w:rsidRPr="00271924">
        <w:rPr>
          <w:rFonts w:ascii="Calibri" w:hAnsi="Calibri" w:cs="Calibri"/>
          <w:sz w:val="22"/>
          <w:szCs w:val="22"/>
        </w:rPr>
        <w:t>dobu trvajícího prodlení sama do prodlení nedostává.</w:t>
      </w:r>
    </w:p>
    <w:p w14:paraId="60D3952D" w14:textId="660E38F3" w:rsidR="00440E25" w:rsidRPr="00271924" w:rsidRDefault="00440E25" w:rsidP="0042451F">
      <w:pPr>
        <w:pStyle w:val="smldruhauroven"/>
        <w:numPr>
          <w:ilvl w:val="0"/>
          <w:numId w:val="4"/>
        </w:numPr>
        <w:spacing w:line="276" w:lineRule="auto"/>
        <w:jc w:val="both"/>
        <w:rPr>
          <w:rFonts w:ascii="Calibri" w:hAnsi="Calibri" w:cs="Calibri"/>
          <w:sz w:val="22"/>
          <w:szCs w:val="22"/>
        </w:rPr>
      </w:pPr>
      <w:r w:rsidRPr="00271924">
        <w:rPr>
          <w:rFonts w:ascii="Calibri" w:hAnsi="Calibri" w:cs="Calibri"/>
          <w:sz w:val="22"/>
          <w:szCs w:val="22"/>
        </w:rPr>
        <w:t xml:space="preserve">Bude-li zhotovitel v prodlení se splněním závazku provést dílo v ujednaném termínu, je zhotovitel povinen zaplatit objednateli smluvní pokutu ve výši 0,1 % z celkové ceny díla </w:t>
      </w:r>
      <w:r w:rsidR="00CE2717" w:rsidRPr="00271924">
        <w:rPr>
          <w:rFonts w:ascii="Calibri" w:hAnsi="Calibri" w:cs="Calibri"/>
          <w:sz w:val="22"/>
          <w:szCs w:val="22"/>
        </w:rPr>
        <w:t xml:space="preserve">uvedené v článku 4 odst. 1 </w:t>
      </w:r>
      <w:r w:rsidRPr="00271924">
        <w:rPr>
          <w:rFonts w:ascii="Calibri" w:hAnsi="Calibri" w:cs="Calibri"/>
          <w:sz w:val="22"/>
          <w:szCs w:val="22"/>
        </w:rPr>
        <w:t>za každý započatý den prodlení až do dne splnění závazku.</w:t>
      </w:r>
    </w:p>
    <w:p w14:paraId="300EC866" w14:textId="4903A654" w:rsidR="00440E25" w:rsidRPr="00271924" w:rsidRDefault="00440E25" w:rsidP="0042451F">
      <w:pPr>
        <w:pStyle w:val="Odstavecseseznamem"/>
        <w:numPr>
          <w:ilvl w:val="0"/>
          <w:numId w:val="4"/>
        </w:numPr>
        <w:spacing w:after="0" w:line="240" w:lineRule="auto"/>
        <w:contextualSpacing w:val="0"/>
        <w:jc w:val="both"/>
        <w:rPr>
          <w:rFonts w:eastAsia="Arial" w:cs="Calibri"/>
          <w:color w:val="00000A"/>
          <w:lang w:eastAsia="ar-SA"/>
        </w:rPr>
      </w:pPr>
      <w:r w:rsidRPr="00271924">
        <w:rPr>
          <w:rFonts w:cs="Calibri"/>
        </w:rPr>
        <w:t xml:space="preserve">Bude-li objednatel v prodlení s úhradou ceny díla, je zhotovitel oprávněn vyúčtovat objednateli smluvní </w:t>
      </w:r>
      <w:r w:rsidRPr="00271924">
        <w:rPr>
          <w:rFonts w:eastAsia="Arial" w:cs="Calibri"/>
          <w:color w:val="00000A"/>
          <w:lang w:eastAsia="ar-SA"/>
        </w:rPr>
        <w:t>pokutu ve</w:t>
      </w:r>
      <w:r w:rsidR="00D15046" w:rsidRPr="00271924">
        <w:rPr>
          <w:rFonts w:eastAsia="Arial" w:cs="Calibri"/>
          <w:color w:val="00000A"/>
          <w:lang w:eastAsia="ar-SA"/>
        </w:rPr>
        <w:t> </w:t>
      </w:r>
      <w:r w:rsidRPr="00271924">
        <w:rPr>
          <w:rFonts w:eastAsia="Arial" w:cs="Calibri"/>
          <w:color w:val="00000A"/>
          <w:lang w:eastAsia="ar-SA"/>
        </w:rPr>
        <w:t xml:space="preserve">výši 0,1 % z celkové ceny díla </w:t>
      </w:r>
      <w:r w:rsidR="009F78AB" w:rsidRPr="00271924">
        <w:rPr>
          <w:rFonts w:ascii="Calibri" w:hAnsi="Calibri" w:cs="Calibri"/>
        </w:rPr>
        <w:t xml:space="preserve">uvedené v článku 4 odst. 1 </w:t>
      </w:r>
      <w:r w:rsidRPr="00271924">
        <w:rPr>
          <w:rFonts w:eastAsia="Arial" w:cs="Calibri"/>
          <w:color w:val="00000A"/>
          <w:lang w:eastAsia="ar-SA"/>
        </w:rPr>
        <w:t>za každý započatý den prodlení až do dne splnění závazku.</w:t>
      </w:r>
    </w:p>
    <w:p w14:paraId="422ABDDB" w14:textId="77777777" w:rsidR="00440E25" w:rsidRPr="00271924" w:rsidRDefault="00440E25" w:rsidP="0042451F">
      <w:pPr>
        <w:pStyle w:val="smldruhauroven"/>
        <w:numPr>
          <w:ilvl w:val="0"/>
          <w:numId w:val="4"/>
        </w:numPr>
        <w:spacing w:line="276" w:lineRule="auto"/>
        <w:jc w:val="both"/>
        <w:rPr>
          <w:rFonts w:ascii="Calibri" w:hAnsi="Calibri" w:cs="Calibri"/>
          <w:sz w:val="22"/>
          <w:szCs w:val="22"/>
        </w:rPr>
      </w:pPr>
      <w:r w:rsidRPr="00271924">
        <w:rPr>
          <w:rFonts w:ascii="Calibri" w:hAnsi="Calibri" w:cs="Calibri"/>
          <w:sz w:val="22"/>
          <w:szCs w:val="22"/>
        </w:rPr>
        <w:t>Za nesplnění kterékoliv povinnosti obsažené v článku 7 této smlouvy, je objednatel oprávněn účtovat zhotoviteli smluvní pokutu ve výši 50 000Kč, a to za každé jednotlivé porušení povinností obsažených v tomto článku.</w:t>
      </w:r>
    </w:p>
    <w:p w14:paraId="7CC25B5D" w14:textId="6987B98F" w:rsidR="00440E25" w:rsidRPr="00271924" w:rsidRDefault="00440E25" w:rsidP="0042451F">
      <w:pPr>
        <w:pStyle w:val="Odstavecseseznamem"/>
        <w:numPr>
          <w:ilvl w:val="0"/>
          <w:numId w:val="4"/>
        </w:numPr>
        <w:spacing w:after="0" w:line="240" w:lineRule="auto"/>
        <w:contextualSpacing w:val="0"/>
        <w:jc w:val="both"/>
        <w:rPr>
          <w:rFonts w:ascii="Calibri" w:eastAsia="Arial" w:hAnsi="Calibri" w:cs="Calibri"/>
          <w:color w:val="00000A"/>
          <w:lang w:eastAsia="ar-SA"/>
        </w:rPr>
      </w:pPr>
      <w:r w:rsidRPr="00271924">
        <w:rPr>
          <w:rFonts w:ascii="Calibri" w:eastAsia="Arial" w:hAnsi="Calibri" w:cs="Calibri"/>
          <w:color w:val="00000A"/>
          <w:lang w:eastAsia="ar-SA"/>
        </w:rPr>
        <w:t>Smluvní pokuty nebo peněžní sankce dle této smlouvy, je strana, která je povinna k jejich úhradě, povinna uhradit do 15 dnů ode dne doručení výzvy k její úhradě. Úhradou smluvní pokuty nezaniká nárok poškozené strany na</w:t>
      </w:r>
      <w:r w:rsidR="00D15046" w:rsidRPr="00271924">
        <w:rPr>
          <w:rFonts w:ascii="Calibri" w:eastAsia="Arial" w:hAnsi="Calibri" w:cs="Calibri"/>
          <w:color w:val="00000A"/>
          <w:lang w:eastAsia="ar-SA"/>
        </w:rPr>
        <w:t> </w:t>
      </w:r>
      <w:r w:rsidRPr="00271924">
        <w:rPr>
          <w:rFonts w:ascii="Calibri" w:eastAsia="Arial" w:hAnsi="Calibri" w:cs="Calibri"/>
          <w:color w:val="00000A"/>
          <w:lang w:eastAsia="ar-SA"/>
        </w:rPr>
        <w:t>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4737F2B3" w14:textId="77777777" w:rsidR="00440E25" w:rsidRPr="00271924" w:rsidRDefault="00440E25" w:rsidP="00440E25">
      <w:pPr>
        <w:pStyle w:val="Prosttext1"/>
        <w:jc w:val="center"/>
        <w:rPr>
          <w:rFonts w:ascii="Calibri" w:hAnsi="Calibri" w:cs="Calibri"/>
          <w:b/>
          <w:sz w:val="22"/>
          <w:szCs w:val="22"/>
        </w:rPr>
      </w:pPr>
    </w:p>
    <w:p w14:paraId="486696DE" w14:textId="77777777" w:rsidR="00440E25" w:rsidRPr="00271924" w:rsidRDefault="00440E25" w:rsidP="00440E25">
      <w:pPr>
        <w:pStyle w:val="Prosttext1"/>
        <w:jc w:val="center"/>
        <w:rPr>
          <w:rFonts w:ascii="Calibri" w:hAnsi="Calibri" w:cs="Calibri"/>
          <w:b/>
          <w:sz w:val="22"/>
          <w:szCs w:val="22"/>
        </w:rPr>
      </w:pPr>
    </w:p>
    <w:p w14:paraId="22B69453" w14:textId="6BE3FE1C"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016F2B" w:rsidRPr="00271924">
        <w:rPr>
          <w:rFonts w:ascii="Calibri" w:hAnsi="Calibri" w:cs="Calibri"/>
          <w:b/>
          <w:sz w:val="22"/>
          <w:szCs w:val="22"/>
        </w:rPr>
        <w:t>8</w:t>
      </w:r>
    </w:p>
    <w:p w14:paraId="5164E72E" w14:textId="77777777" w:rsidR="00440E25" w:rsidRPr="00271924" w:rsidRDefault="00440E25" w:rsidP="00440E25">
      <w:pPr>
        <w:jc w:val="center"/>
        <w:rPr>
          <w:rFonts w:cs="Calibri"/>
        </w:rPr>
      </w:pPr>
      <w:r w:rsidRPr="00271924">
        <w:rPr>
          <w:rFonts w:cs="Calibri"/>
          <w:b/>
        </w:rPr>
        <w:t>Trvání a zánik smlouvy</w:t>
      </w:r>
    </w:p>
    <w:p w14:paraId="27059DF0" w14:textId="4956388F" w:rsidR="00440E25" w:rsidRPr="00271924" w:rsidRDefault="00AA0707" w:rsidP="0042451F">
      <w:pPr>
        <w:pStyle w:val="smldruhauroven"/>
        <w:numPr>
          <w:ilvl w:val="0"/>
          <w:numId w:val="6"/>
        </w:numPr>
        <w:spacing w:line="276" w:lineRule="auto"/>
        <w:jc w:val="both"/>
        <w:rPr>
          <w:rFonts w:ascii="Calibri" w:hAnsi="Calibri" w:cs="Calibri"/>
          <w:sz w:val="22"/>
          <w:szCs w:val="22"/>
        </w:rPr>
      </w:pPr>
      <w:r w:rsidRPr="00271924">
        <w:rPr>
          <w:rFonts w:asciiTheme="minorHAnsi" w:hAnsiTheme="minorHAnsi" w:cstheme="minorHAnsi"/>
          <w:sz w:val="22"/>
          <w:szCs w:val="22"/>
        </w:rPr>
        <w:t xml:space="preserve">Tato Smlouva nabývá platnosti dnem jejího podpisu oběma smluvními stranami a účinnosti dnem jejího zveřejnění v registru smluv. Ke zveřejnění </w:t>
      </w:r>
      <w:r w:rsidR="00E25600" w:rsidRPr="00271924">
        <w:rPr>
          <w:rFonts w:asciiTheme="minorHAnsi" w:hAnsiTheme="minorHAnsi" w:cstheme="minorHAnsi"/>
          <w:sz w:val="22"/>
          <w:szCs w:val="22"/>
        </w:rPr>
        <w:t xml:space="preserve">v registru smluv </w:t>
      </w:r>
      <w:r w:rsidRPr="00271924">
        <w:rPr>
          <w:rFonts w:asciiTheme="minorHAnsi" w:hAnsiTheme="minorHAnsi" w:cstheme="minorHAnsi"/>
          <w:sz w:val="22"/>
          <w:szCs w:val="22"/>
        </w:rPr>
        <w:t>se zavazuje objednatel.</w:t>
      </w:r>
      <w:r w:rsidRPr="00271924">
        <w:rPr>
          <w:rFonts w:ascii="Calibri" w:hAnsi="Calibri" w:cs="Calibri"/>
          <w:sz w:val="22"/>
          <w:szCs w:val="22"/>
        </w:rPr>
        <w:t xml:space="preserve"> </w:t>
      </w:r>
      <w:r w:rsidR="00440E25" w:rsidRPr="00271924">
        <w:rPr>
          <w:rFonts w:ascii="Calibri" w:hAnsi="Calibri" w:cs="Calibri"/>
          <w:sz w:val="22"/>
          <w:szCs w:val="22"/>
        </w:rPr>
        <w:t xml:space="preserve"> Tato smlouva </w:t>
      </w:r>
      <w:r w:rsidR="00DB4FE3" w:rsidRPr="00271924">
        <w:rPr>
          <w:rFonts w:ascii="Calibri" w:hAnsi="Calibri" w:cs="Calibri"/>
          <w:sz w:val="22"/>
          <w:szCs w:val="22"/>
        </w:rPr>
        <w:t xml:space="preserve">se uzavírá na dobu určitou, zaniká </w:t>
      </w:r>
      <w:r w:rsidR="00F43504" w:rsidRPr="00271924">
        <w:rPr>
          <w:rFonts w:ascii="Calibri" w:hAnsi="Calibri" w:cs="Calibri"/>
          <w:sz w:val="22"/>
          <w:szCs w:val="22"/>
        </w:rPr>
        <w:t xml:space="preserve">uplynutím doby její </w:t>
      </w:r>
      <w:r w:rsidR="00EF708B" w:rsidRPr="00271924">
        <w:rPr>
          <w:rFonts w:ascii="Calibri" w:hAnsi="Calibri" w:cs="Calibri"/>
          <w:sz w:val="22"/>
          <w:szCs w:val="22"/>
        </w:rPr>
        <w:t>účinnosti</w:t>
      </w:r>
      <w:r w:rsidR="00F43504" w:rsidRPr="00271924">
        <w:rPr>
          <w:rFonts w:ascii="Calibri" w:hAnsi="Calibri" w:cs="Calibri"/>
          <w:sz w:val="22"/>
          <w:szCs w:val="22"/>
        </w:rPr>
        <w:t xml:space="preserve">, nebo </w:t>
      </w:r>
      <w:r w:rsidR="00440E25" w:rsidRPr="00271924">
        <w:rPr>
          <w:rFonts w:ascii="Calibri" w:hAnsi="Calibri" w:cs="Calibri"/>
          <w:sz w:val="22"/>
          <w:szCs w:val="22"/>
        </w:rPr>
        <w:t>písemnou dohodou smluvních stran</w:t>
      </w:r>
      <w:r w:rsidR="00F43504" w:rsidRPr="00271924">
        <w:rPr>
          <w:rFonts w:ascii="Calibri" w:hAnsi="Calibri" w:cs="Calibri"/>
          <w:sz w:val="22"/>
          <w:szCs w:val="22"/>
        </w:rPr>
        <w:t>,</w:t>
      </w:r>
      <w:r w:rsidR="00440E25" w:rsidRPr="00271924">
        <w:rPr>
          <w:rFonts w:ascii="Calibri" w:hAnsi="Calibri" w:cs="Calibri"/>
          <w:sz w:val="22"/>
          <w:szCs w:val="22"/>
        </w:rPr>
        <w:t xml:space="preserve">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1D88CBF1" w14:textId="0BC4A902" w:rsidR="00440E25" w:rsidRPr="00271924" w:rsidRDefault="00440E25" w:rsidP="0042451F">
      <w:pPr>
        <w:pStyle w:val="smldruhauroven"/>
        <w:numPr>
          <w:ilvl w:val="0"/>
          <w:numId w:val="6"/>
        </w:numPr>
        <w:spacing w:line="276" w:lineRule="auto"/>
        <w:jc w:val="both"/>
        <w:rPr>
          <w:rFonts w:ascii="Calibri" w:hAnsi="Calibri" w:cs="Calibri"/>
          <w:sz w:val="22"/>
          <w:szCs w:val="22"/>
        </w:rPr>
      </w:pPr>
      <w:r w:rsidRPr="00271924">
        <w:rPr>
          <w:rFonts w:ascii="Calibri" w:hAnsi="Calibri" w:cs="Calibri"/>
          <w:sz w:val="22"/>
          <w:szCs w:val="22"/>
        </w:rPr>
        <w:t xml:space="preserve">Odstoupení od smlouvy musí být učiněno v písemné formě s uvedením důvodu tohoto odstoupení s účinností ode dne, kdy bylo doručeno druhé smluvní straně. </w:t>
      </w:r>
      <w:r w:rsidR="00845B8E" w:rsidRPr="00271924">
        <w:rPr>
          <w:rFonts w:ascii="Calibri" w:hAnsi="Calibri" w:cs="Calibri"/>
          <w:sz w:val="22"/>
          <w:szCs w:val="22"/>
        </w:rPr>
        <w:t>Účinnost</w:t>
      </w:r>
      <w:r w:rsidRPr="00271924">
        <w:rPr>
          <w:rFonts w:ascii="Calibri" w:hAnsi="Calibri" w:cs="Calibri"/>
          <w:sz w:val="22"/>
          <w:szCs w:val="22"/>
        </w:rPr>
        <w:t xml:space="preserve"> smlouvy končí dnem, kdy odstoupení nabylo účinnosti. Odstoupení od smlouvy se nedotýká nároku na zaplacení smluvní pokuty dle této smlouvy, kdy nároky na smluvní pokutu a její zaplacení trvají i po ukončení smlouvy.</w:t>
      </w:r>
    </w:p>
    <w:p w14:paraId="2404A888" w14:textId="77777777" w:rsidR="00440E25" w:rsidRPr="00271924" w:rsidRDefault="00440E25" w:rsidP="0042451F">
      <w:pPr>
        <w:pStyle w:val="smldruhauroven"/>
        <w:numPr>
          <w:ilvl w:val="0"/>
          <w:numId w:val="6"/>
        </w:numPr>
        <w:spacing w:line="276" w:lineRule="auto"/>
        <w:jc w:val="both"/>
        <w:rPr>
          <w:rFonts w:ascii="Calibri" w:hAnsi="Calibri" w:cs="Calibri"/>
          <w:sz w:val="22"/>
          <w:szCs w:val="22"/>
        </w:rPr>
      </w:pPr>
      <w:r w:rsidRPr="00271924">
        <w:rPr>
          <w:rFonts w:ascii="Calibri" w:hAnsi="Calibri" w:cs="Calibri"/>
          <w:sz w:val="22"/>
          <w:szCs w:val="22"/>
        </w:rPr>
        <w:t>Smluvní strany mají právo tuto smlouvu písemně vypovědět, i bez uvedení důvodu, a to s výpovědní dobou v délce 1 měsíc, která začíná běžet prvním dnem kalendářního měsíce následujícího po měsíci, v němž byla výpověď druhé smluvní straně doručena.  Zhotovitel je povinen provádět dílo i v době plynutí výpovědní doby tak, aby nevznikla objednateli škoda.</w:t>
      </w:r>
    </w:p>
    <w:p w14:paraId="61C223EC" w14:textId="77777777" w:rsidR="00440E25" w:rsidRPr="00271924" w:rsidRDefault="00440E25" w:rsidP="00440E25">
      <w:pPr>
        <w:pStyle w:val="Prosttext1"/>
        <w:jc w:val="center"/>
        <w:rPr>
          <w:rFonts w:ascii="Calibri" w:hAnsi="Calibri" w:cs="Calibri"/>
          <w:b/>
          <w:sz w:val="22"/>
          <w:szCs w:val="22"/>
        </w:rPr>
      </w:pPr>
    </w:p>
    <w:p w14:paraId="6FE90F9D" w14:textId="49C38C3A" w:rsidR="00440E25" w:rsidRPr="00271924" w:rsidRDefault="00440E25" w:rsidP="00440E25">
      <w:pPr>
        <w:pStyle w:val="Prosttext1"/>
        <w:jc w:val="center"/>
        <w:rPr>
          <w:rFonts w:ascii="Calibri" w:hAnsi="Calibri" w:cs="Calibri"/>
          <w:b/>
          <w:sz w:val="22"/>
          <w:szCs w:val="22"/>
        </w:rPr>
      </w:pPr>
      <w:r w:rsidRPr="00271924">
        <w:rPr>
          <w:rFonts w:ascii="Calibri" w:hAnsi="Calibri" w:cs="Calibri"/>
          <w:b/>
          <w:sz w:val="22"/>
          <w:szCs w:val="22"/>
        </w:rPr>
        <w:t xml:space="preserve">Článek </w:t>
      </w:r>
      <w:r w:rsidR="00016F2B" w:rsidRPr="00271924">
        <w:rPr>
          <w:rFonts w:ascii="Calibri" w:hAnsi="Calibri" w:cs="Calibri"/>
          <w:b/>
          <w:sz w:val="22"/>
          <w:szCs w:val="22"/>
        </w:rPr>
        <w:t>9</w:t>
      </w:r>
    </w:p>
    <w:p w14:paraId="5B08F60A" w14:textId="77777777" w:rsidR="00440E25" w:rsidRPr="00271924" w:rsidRDefault="00440E25" w:rsidP="00440E25">
      <w:pPr>
        <w:jc w:val="center"/>
        <w:rPr>
          <w:rFonts w:cs="Calibri"/>
        </w:rPr>
      </w:pPr>
      <w:r w:rsidRPr="00271924">
        <w:rPr>
          <w:rFonts w:cs="Calibri"/>
          <w:b/>
        </w:rPr>
        <w:t>Ustanovení společná a závěrečná</w:t>
      </w:r>
    </w:p>
    <w:p w14:paraId="01D3CF27" w14:textId="2AD799A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Tato smlouva se uzavírá podle ustanovení § 2586 a násl. občanského zákoníku o smlouvě o dílo. Práva a povinnosti stran v této smlouvě výslovně neuvedené se řídí ostatními příslušnými ustanoveními občanského zákoníku a</w:t>
      </w:r>
      <w:r w:rsidR="00D15046" w:rsidRPr="00271924">
        <w:rPr>
          <w:rFonts w:ascii="Calibri" w:hAnsi="Calibri" w:cs="Calibri"/>
          <w:sz w:val="22"/>
          <w:szCs w:val="22"/>
        </w:rPr>
        <w:t> </w:t>
      </w:r>
      <w:r w:rsidRPr="00271924">
        <w:rPr>
          <w:rFonts w:ascii="Calibri" w:hAnsi="Calibri" w:cs="Calibri"/>
          <w:sz w:val="22"/>
          <w:szCs w:val="22"/>
        </w:rPr>
        <w:t xml:space="preserve">předpisů souvisejících. </w:t>
      </w:r>
    </w:p>
    <w:p w14:paraId="35BEC5C3"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72B5A554" w14:textId="0A84AEC0"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Veškerá práva a povinnosti z této smlouvy vyplývající se budou řídit a vykládat v souladu s občanským zákoníkem a</w:t>
      </w:r>
      <w:r w:rsidR="00D15046" w:rsidRPr="00271924">
        <w:rPr>
          <w:rFonts w:ascii="Calibri" w:hAnsi="Calibri" w:cs="Calibri"/>
          <w:sz w:val="22"/>
          <w:szCs w:val="22"/>
        </w:rPr>
        <w:t> </w:t>
      </w:r>
      <w:r w:rsidRPr="00271924">
        <w:rPr>
          <w:rFonts w:ascii="Calibri" w:hAnsi="Calibri" w:cs="Calibri"/>
          <w:sz w:val="22"/>
          <w:szCs w:val="22"/>
        </w:rPr>
        <w:t xml:space="preserve">právním řádem České republiky. Soudem příslušným k řešení veškerých sporů mezi smluvními stranami v souvislosti s plněním a spory vzniklými z této smlouvy je věcně příslušný soud v Jihlavě. </w:t>
      </w:r>
    </w:p>
    <w:p w14:paraId="3D94700B"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 xml:space="preserve">Tato smlouva je v případě jejího tištěného provedení vyhotovena ve dvou rovnocenných stejnopisech, z nichž každá strana obdrží po jednom vyhotovení, </w:t>
      </w:r>
      <w:r w:rsidRPr="00271924">
        <w:rPr>
          <w:rFonts w:asciiTheme="minorHAnsi" w:hAnsiTheme="minorHAnsi" w:cstheme="minorHAnsi"/>
          <w:sz w:val="22"/>
          <w:szCs w:val="22"/>
        </w:rPr>
        <w:t>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271924">
        <w:rPr>
          <w:rFonts w:ascii="Calibri" w:hAnsi="Calibri" w:cs="Calibri"/>
          <w:sz w:val="22"/>
          <w:szCs w:val="22"/>
        </w:rPr>
        <w:t xml:space="preserve"> </w:t>
      </w:r>
    </w:p>
    <w:p w14:paraId="029B1876" w14:textId="77777777" w:rsidR="00440E25" w:rsidRPr="00271924" w:rsidRDefault="00440E25" w:rsidP="0042451F">
      <w:pPr>
        <w:pStyle w:val="smldruhauroven"/>
        <w:numPr>
          <w:ilvl w:val="0"/>
          <w:numId w:val="7"/>
        </w:numPr>
        <w:spacing w:line="276" w:lineRule="auto"/>
        <w:jc w:val="both"/>
        <w:rPr>
          <w:rFonts w:ascii="Calibri" w:hAnsi="Calibri" w:cs="Calibri"/>
          <w:sz w:val="22"/>
          <w:szCs w:val="22"/>
        </w:rPr>
      </w:pPr>
      <w:r w:rsidRPr="00271924">
        <w:rPr>
          <w:rFonts w:ascii="Calibri" w:hAnsi="Calibri" w:cs="Calibri"/>
          <w:sz w:val="22"/>
          <w:szCs w:val="22"/>
        </w:rPr>
        <w:t xml:space="preserve">Ke změně této smlouvy může dojít pouze na základě písemných dodatků, které musí být odsouhlaseny a podepsány oběma smluvními stranami. </w:t>
      </w:r>
    </w:p>
    <w:p w14:paraId="13061EC4" w14:textId="2B5183A3" w:rsidR="00440E25" w:rsidRPr="00271924" w:rsidRDefault="00440E25" w:rsidP="00D15046">
      <w:pPr>
        <w:pStyle w:val="Prosttext1"/>
        <w:numPr>
          <w:ilvl w:val="0"/>
          <w:numId w:val="7"/>
        </w:numPr>
        <w:spacing w:line="276" w:lineRule="auto"/>
        <w:ind w:left="357" w:hanging="357"/>
        <w:jc w:val="both"/>
        <w:rPr>
          <w:rFonts w:asciiTheme="minorHAnsi" w:hAnsiTheme="minorHAnsi" w:cstheme="minorHAnsi"/>
          <w:sz w:val="22"/>
          <w:szCs w:val="22"/>
        </w:rPr>
      </w:pPr>
      <w:r w:rsidRPr="00271924">
        <w:rPr>
          <w:rFonts w:ascii="Calibri" w:hAnsi="Calibri" w:cs="Calibri"/>
          <w:sz w:val="22"/>
          <w:szCs w:val="22"/>
        </w:rPr>
        <w:t>Smluvní strany této smlouvy, resp. osoby oprávněné za ně jednat, prohlašují, že se seznámili s obsahem této smlouvy, který je dostatečně určitý a srozumitelný a že s touto smlouvou souhlasí v plném rozsahu. Smluvní strany uzavírají tuto smlouvu na základě své vážné a svobodné vůle, nikoliv v tísni či za nápadně nevýhodných podmínek a</w:t>
      </w:r>
      <w:r w:rsidR="00D15046" w:rsidRPr="00271924">
        <w:rPr>
          <w:rFonts w:ascii="Calibri" w:hAnsi="Calibri" w:cs="Calibri"/>
          <w:sz w:val="22"/>
          <w:szCs w:val="22"/>
        </w:rPr>
        <w:t> </w:t>
      </w:r>
      <w:r w:rsidRPr="00271924">
        <w:rPr>
          <w:rFonts w:ascii="Calibri" w:hAnsi="Calibri" w:cs="Calibri"/>
          <w:sz w:val="22"/>
          <w:szCs w:val="22"/>
        </w:rPr>
        <w:t xml:space="preserve">na důkaz toho připojují své podpisy. </w:t>
      </w:r>
      <w:r w:rsidRPr="00271924">
        <w:rPr>
          <w:rFonts w:asciiTheme="minorHAnsi" w:hAnsiTheme="minorHAnsi" w:cstheme="minorHAnsi"/>
          <w:sz w:val="22"/>
          <w:szCs w:val="22"/>
        </w:rPr>
        <w:t>Smluvní strany současně prohlašují, že osoby podepisující tuto smlouvu jsou k tomu úkonu oprávněny.</w:t>
      </w:r>
    </w:p>
    <w:p w14:paraId="10F4B286" w14:textId="77777777" w:rsidR="00440E25" w:rsidRPr="00271924" w:rsidRDefault="00440E25" w:rsidP="00440E25">
      <w:pPr>
        <w:rPr>
          <w:rFonts w:cs="Calibri"/>
          <w:sz w:val="12"/>
          <w:szCs w:val="12"/>
        </w:rPr>
      </w:pPr>
    </w:p>
    <w:p w14:paraId="167173A8" w14:textId="77777777" w:rsidR="00440E25" w:rsidRPr="00271924" w:rsidRDefault="00440E25" w:rsidP="00440E25">
      <w:pPr>
        <w:rPr>
          <w:rFonts w:cs="Calibri"/>
          <w:sz w:val="12"/>
          <w:szCs w:val="12"/>
        </w:rPr>
      </w:pPr>
    </w:p>
    <w:p w14:paraId="2081FA70" w14:textId="3396313E" w:rsidR="00440E25" w:rsidRPr="00271924" w:rsidRDefault="00440E25" w:rsidP="00440E25">
      <w:pPr>
        <w:rPr>
          <w:rFonts w:cs="Calibri"/>
          <w:b/>
        </w:rPr>
      </w:pPr>
      <w:r w:rsidRPr="00271924">
        <w:rPr>
          <w:rFonts w:cs="Calibri"/>
        </w:rPr>
        <w:t>V </w:t>
      </w:r>
      <w:r w:rsidR="00F43504" w:rsidRPr="00271924">
        <w:rPr>
          <w:rFonts w:cs="Calibri"/>
        </w:rPr>
        <w:t>Praze</w:t>
      </w:r>
      <w:r w:rsidRPr="00271924">
        <w:rPr>
          <w:rFonts w:cs="Calibri"/>
        </w:rPr>
        <w:t xml:space="preserve"> dne ………………</w:t>
      </w:r>
      <w:r w:rsidRPr="00271924">
        <w:rPr>
          <w:rFonts w:cs="Calibri"/>
        </w:rPr>
        <w:tab/>
      </w:r>
      <w:r w:rsidRPr="00271924">
        <w:rPr>
          <w:rFonts w:cs="Calibri"/>
        </w:rPr>
        <w:tab/>
      </w:r>
      <w:r w:rsidRPr="00271924">
        <w:rPr>
          <w:rFonts w:cs="Calibri"/>
        </w:rPr>
        <w:tab/>
        <w:t xml:space="preserve">  </w:t>
      </w:r>
      <w:r w:rsidRPr="00271924">
        <w:rPr>
          <w:rFonts w:cs="Calibri"/>
        </w:rPr>
        <w:tab/>
      </w:r>
      <w:r w:rsidR="00F43504" w:rsidRPr="00271924">
        <w:rPr>
          <w:rFonts w:cs="Calibri"/>
        </w:rPr>
        <w:tab/>
      </w:r>
      <w:r w:rsidRPr="00271924">
        <w:rPr>
          <w:rFonts w:cs="Calibri"/>
        </w:rPr>
        <w:t>V Jihlavě dne</w:t>
      </w:r>
      <w:r w:rsidRPr="00271924">
        <w:rPr>
          <w:rFonts w:cs="Calibri"/>
        </w:rPr>
        <w:tab/>
        <w:t xml:space="preserve">…………..…….. </w:t>
      </w:r>
      <w:r w:rsidRPr="00271924">
        <w:rPr>
          <w:rFonts w:cs="Calibri"/>
        </w:rPr>
        <w:tab/>
      </w:r>
      <w:r w:rsidRPr="00271924">
        <w:rPr>
          <w:rFonts w:cs="Calibri"/>
          <w:b/>
        </w:rPr>
        <w:tab/>
      </w:r>
      <w:r w:rsidRPr="00271924">
        <w:rPr>
          <w:rFonts w:cs="Calibri"/>
          <w:b/>
        </w:rPr>
        <w:tab/>
      </w:r>
      <w:r w:rsidRPr="00271924">
        <w:rPr>
          <w:rFonts w:cs="Calibri"/>
          <w:b/>
        </w:rPr>
        <w:tab/>
        <w:t>´</w:t>
      </w:r>
    </w:p>
    <w:p w14:paraId="35716CBC" w14:textId="77777777" w:rsidR="00440E25" w:rsidRPr="00BE0A0F" w:rsidRDefault="00440E25" w:rsidP="00440E25">
      <w:pPr>
        <w:rPr>
          <w:rFonts w:cs="Calibri"/>
        </w:rPr>
      </w:pPr>
    </w:p>
    <w:p w14:paraId="5B653E2A" w14:textId="77777777" w:rsidR="00440E25" w:rsidRPr="00271924" w:rsidRDefault="00440E25" w:rsidP="00440E25">
      <w:pPr>
        <w:rPr>
          <w:rFonts w:cs="Calibri"/>
        </w:rPr>
      </w:pPr>
      <w:r w:rsidRPr="00BE0A0F">
        <w:rPr>
          <w:rFonts w:cs="Calibri"/>
        </w:rPr>
        <w:t>Za objednatele:</w:t>
      </w:r>
      <w:r w:rsidRPr="00271924">
        <w:rPr>
          <w:rFonts w:cs="Calibri"/>
        </w:rPr>
        <w:tab/>
      </w:r>
      <w:r w:rsidRPr="00271924">
        <w:rPr>
          <w:rFonts w:cs="Calibri"/>
        </w:rPr>
        <w:tab/>
      </w:r>
      <w:r w:rsidRPr="00271924">
        <w:rPr>
          <w:rFonts w:cs="Calibri"/>
        </w:rPr>
        <w:tab/>
      </w:r>
      <w:r w:rsidRPr="00271924">
        <w:rPr>
          <w:rFonts w:cs="Calibri"/>
        </w:rPr>
        <w:tab/>
      </w:r>
      <w:r w:rsidRPr="00271924">
        <w:rPr>
          <w:rFonts w:cs="Calibri"/>
        </w:rPr>
        <w:tab/>
      </w:r>
      <w:r w:rsidRPr="00271924">
        <w:rPr>
          <w:rFonts w:cs="Calibri"/>
        </w:rPr>
        <w:tab/>
        <w:t>Za zhotovitele:</w:t>
      </w:r>
    </w:p>
    <w:p w14:paraId="560EB13D" w14:textId="137BDD11" w:rsidR="00440E25" w:rsidRPr="00271924" w:rsidRDefault="00D474B9" w:rsidP="00D474B9">
      <w:pPr>
        <w:spacing w:after="0" w:line="240" w:lineRule="auto"/>
        <w:rPr>
          <w:rFonts w:cs="Calibri"/>
        </w:rPr>
      </w:pPr>
      <w:r w:rsidRPr="00271924">
        <w:rPr>
          <w:rFonts w:cs="Calibri"/>
        </w:rPr>
        <w:t xml:space="preserve">Ing. </w:t>
      </w:r>
      <w:r w:rsidR="00694873">
        <w:rPr>
          <w:rFonts w:cs="Calibri"/>
        </w:rPr>
        <w:t>XXX</w:t>
      </w:r>
      <w:r w:rsidRPr="00271924">
        <w:rPr>
          <w:rFonts w:cs="Calibri"/>
        </w:rPr>
        <w:t xml:space="preserve"> Ph.D.,</w:t>
      </w:r>
      <w:r w:rsidRPr="00271924">
        <w:rPr>
          <w:rFonts w:cs="Calibri"/>
        </w:rPr>
        <w:tab/>
      </w:r>
      <w:r w:rsidRPr="00271924">
        <w:rPr>
          <w:rFonts w:cs="Calibri"/>
        </w:rPr>
        <w:tab/>
      </w:r>
      <w:r w:rsidRPr="00271924">
        <w:rPr>
          <w:rFonts w:cs="Calibri"/>
        </w:rPr>
        <w:tab/>
      </w:r>
      <w:r w:rsidRPr="00271924">
        <w:rPr>
          <w:rFonts w:cs="Calibri"/>
        </w:rPr>
        <w:tab/>
      </w:r>
      <w:r w:rsidRPr="00271924">
        <w:rPr>
          <w:rFonts w:cs="Calibri"/>
        </w:rPr>
        <w:tab/>
      </w:r>
      <w:r w:rsidR="00694873">
        <w:rPr>
          <w:rFonts w:cs="Calibri"/>
        </w:rPr>
        <w:t xml:space="preserve">              </w:t>
      </w:r>
      <w:r w:rsidR="00440E25" w:rsidRPr="00271924">
        <w:rPr>
          <w:rFonts w:cs="Calibri"/>
        </w:rPr>
        <w:t xml:space="preserve">Ing. </w:t>
      </w:r>
      <w:r w:rsidR="00694873">
        <w:rPr>
          <w:rFonts w:cs="Calibri"/>
        </w:rPr>
        <w:t>XXX</w:t>
      </w:r>
      <w:r w:rsidR="00440E25" w:rsidRPr="00271924">
        <w:rPr>
          <w:rFonts w:cs="Calibri"/>
        </w:rPr>
        <w:t>, MBA,</w:t>
      </w:r>
    </w:p>
    <w:p w14:paraId="0CB26527" w14:textId="593913EB" w:rsidR="00440E25" w:rsidRPr="00271924" w:rsidRDefault="00DE2459" w:rsidP="00440E25">
      <w:pPr>
        <w:spacing w:after="0" w:line="240" w:lineRule="auto"/>
        <w:rPr>
          <w:rFonts w:cs="Calibri"/>
        </w:rPr>
      </w:pPr>
      <w:r w:rsidRPr="00271924">
        <w:rPr>
          <w:rFonts w:cs="Calibri"/>
        </w:rPr>
        <w:t>ř</w:t>
      </w:r>
      <w:r w:rsidR="00D474B9" w:rsidRPr="00271924">
        <w:rPr>
          <w:rFonts w:cs="Calibri"/>
        </w:rPr>
        <w:t>editel</w:t>
      </w:r>
      <w:r w:rsidR="00D474B9" w:rsidRPr="00271924">
        <w:rPr>
          <w:rFonts w:cs="Calibri"/>
        </w:rPr>
        <w:tab/>
      </w:r>
      <w:r w:rsidR="00D474B9" w:rsidRPr="00271924">
        <w:rPr>
          <w:rFonts w:cs="Calibri"/>
        </w:rPr>
        <w:tab/>
      </w:r>
      <w:r w:rsidR="00D474B9" w:rsidRPr="00271924">
        <w:rPr>
          <w:rFonts w:cs="Calibri"/>
        </w:rPr>
        <w:tab/>
      </w:r>
      <w:r w:rsidR="00D474B9" w:rsidRPr="00271924">
        <w:rPr>
          <w:rFonts w:cs="Calibri"/>
        </w:rPr>
        <w:tab/>
      </w:r>
      <w:r w:rsidR="00D474B9" w:rsidRPr="00271924">
        <w:rPr>
          <w:rFonts w:cs="Calibri"/>
        </w:rPr>
        <w:tab/>
      </w:r>
      <w:r w:rsidR="00D474B9" w:rsidRPr="00271924">
        <w:rPr>
          <w:rFonts w:cs="Calibri"/>
        </w:rPr>
        <w:tab/>
      </w:r>
      <w:r w:rsidR="00D474B9" w:rsidRPr="00271924">
        <w:rPr>
          <w:rFonts w:cs="Calibri"/>
        </w:rPr>
        <w:tab/>
      </w:r>
      <w:r w:rsidR="00440E25" w:rsidRPr="00271924">
        <w:rPr>
          <w:rFonts w:cs="Calibri"/>
        </w:rPr>
        <w:t>ředitelka</w:t>
      </w:r>
    </w:p>
    <w:p w14:paraId="32DF438A" w14:textId="2D735F9B" w:rsidR="00440E25" w:rsidRPr="00271924" w:rsidRDefault="00DE2459" w:rsidP="00271924">
      <w:pPr>
        <w:rPr>
          <w:rFonts w:cstheme="minorHAnsi"/>
        </w:rPr>
      </w:pPr>
      <w:r w:rsidRPr="00271924">
        <w:rPr>
          <w:rFonts w:cs="Calibri"/>
        </w:rPr>
        <w:t>Česká centrála cestovního ruchu – CzechTourism</w:t>
      </w:r>
      <w:r w:rsidRPr="00271924">
        <w:rPr>
          <w:rFonts w:cs="Calibri"/>
        </w:rPr>
        <w:tab/>
      </w:r>
      <w:r w:rsidR="00440E25" w:rsidRPr="00271924">
        <w:rPr>
          <w:rFonts w:cs="Calibri"/>
        </w:rPr>
        <w:t>Projektová kancelář Kraje Vysočina, příspěvková organizace</w:t>
      </w:r>
      <w:r w:rsidR="00440E25" w:rsidRPr="00271924">
        <w:rPr>
          <w:rFonts w:cstheme="minorHAnsi"/>
        </w:rPr>
        <w:t xml:space="preserve">      </w:t>
      </w:r>
    </w:p>
    <w:p w14:paraId="08765128" w14:textId="26F9AFF2" w:rsidR="00440E25" w:rsidRPr="00A2348D" w:rsidRDefault="00440E25" w:rsidP="00440E25">
      <w:pPr>
        <w:rPr>
          <w:rFonts w:cstheme="minorHAnsi"/>
          <w:sz w:val="20"/>
          <w:szCs w:val="20"/>
        </w:rPr>
      </w:pPr>
      <w:r w:rsidRPr="00BE0A0F">
        <w:rPr>
          <w:rFonts w:cstheme="minorHAnsi"/>
          <w:i/>
        </w:rPr>
        <w:t>Podepsáno elektronicky</w:t>
      </w:r>
      <w:r w:rsidRPr="00BE0A0F">
        <w:rPr>
          <w:rFonts w:cstheme="minorHAnsi"/>
          <w:i/>
        </w:rPr>
        <w:tab/>
      </w:r>
      <w:r w:rsidRPr="00BE0A0F">
        <w:rPr>
          <w:rFonts w:cstheme="minorHAnsi"/>
          <w:i/>
        </w:rPr>
        <w:tab/>
      </w:r>
      <w:r w:rsidRPr="00BE0A0F">
        <w:rPr>
          <w:rFonts w:cstheme="minorHAnsi"/>
          <w:i/>
        </w:rPr>
        <w:tab/>
      </w:r>
      <w:r w:rsidRPr="00BE0A0F">
        <w:rPr>
          <w:rFonts w:cstheme="minorHAnsi"/>
          <w:i/>
        </w:rPr>
        <w:tab/>
      </w:r>
      <w:r w:rsidRPr="00BE0A0F">
        <w:rPr>
          <w:rFonts w:cstheme="minorHAnsi"/>
          <w:i/>
        </w:rPr>
        <w:tab/>
        <w:t xml:space="preserve">Podepsáno elektronicky                                                                        </w:t>
      </w:r>
    </w:p>
    <w:sectPr w:rsidR="00440E25" w:rsidRPr="00A2348D" w:rsidSect="00704BFE">
      <w:headerReference w:type="even" r:id="rId11"/>
      <w:headerReference w:type="default" r:id="rId12"/>
      <w:footerReference w:type="default" r:id="rId13"/>
      <w:headerReference w:type="first" r:id="rId14"/>
      <w:footerReference w:type="first" r:id="rId15"/>
      <w:pgSz w:w="11906" w:h="16838"/>
      <w:pgMar w:top="822" w:right="720"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D6B2" w14:textId="77777777" w:rsidR="00D13CB1" w:rsidRDefault="00D13CB1" w:rsidP="0016507F">
      <w:pPr>
        <w:spacing w:after="0" w:line="240" w:lineRule="auto"/>
      </w:pPr>
      <w:r>
        <w:separator/>
      </w:r>
    </w:p>
  </w:endnote>
  <w:endnote w:type="continuationSeparator" w:id="0">
    <w:p w14:paraId="1D2CF264" w14:textId="77777777" w:rsidR="00D13CB1" w:rsidRDefault="00D13CB1" w:rsidP="001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E7A7" w14:textId="77777777" w:rsidR="003019C7" w:rsidRDefault="003019C7" w:rsidP="00EE7884">
    <w:pPr>
      <w:pStyle w:val="Zpat"/>
      <w:jc w:val="center"/>
      <w:rPr>
        <w:rFonts w:ascii="Montserrat Medium" w:hAnsi="Montserrat Medium"/>
        <w:color w:val="767171" w:themeColor="background2" w:themeShade="80"/>
        <w:sz w:val="18"/>
        <w:szCs w:val="18"/>
      </w:rPr>
    </w:pPr>
  </w:p>
  <w:p w14:paraId="7A75D77E" w14:textId="07518F59" w:rsidR="00EE7884" w:rsidRDefault="00EE7884" w:rsidP="00EE7884">
    <w:pPr>
      <w:pStyle w:val="Zpat"/>
      <w:jc w:val="center"/>
      <w:rPr>
        <w:rFonts w:ascii="Calibri" w:hAnsi="Calibri" w:cs="Calibri"/>
        <w:noProof/>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271924">
      <w:rPr>
        <w:rFonts w:ascii="Calibri" w:hAnsi="Calibri" w:cs="Calibri"/>
        <w:noProof/>
        <w:color w:val="767171" w:themeColor="background2" w:themeShade="80"/>
      </w:rPr>
      <w:t>7</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271924">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15D8F736" w14:textId="77777777" w:rsidR="00C87AB0" w:rsidRPr="00F075D0" w:rsidRDefault="00C87AB0" w:rsidP="00EE7884">
    <w:pPr>
      <w:pStyle w:val="Zpat"/>
      <w:jc w:val="center"/>
      <w:rPr>
        <w:rFonts w:ascii="Calibri" w:hAnsi="Calibri" w:cs="Calibri"/>
        <w:color w:val="767171" w:themeColor="background2" w:themeShade="80"/>
      </w:rPr>
    </w:pPr>
  </w:p>
  <w:p w14:paraId="3F907E9A" w14:textId="77777777" w:rsidR="0019724D" w:rsidRDefault="006A157A" w:rsidP="00C87AB0">
    <w:pPr>
      <w:pStyle w:val="Zpat"/>
      <w:ind w:firstLine="851"/>
    </w:pPr>
    <w:r>
      <w:t xml:space="preserve">                 </w:t>
    </w:r>
    <w:r>
      <w:rPr>
        <w:noProof/>
        <w:lang w:eastAsia="cs-CZ"/>
      </w:rPr>
      <w:drawing>
        <wp:inline distT="0" distB="0" distL="0" distR="0" wp14:anchorId="7AB09C2A" wp14:editId="6463FE47">
          <wp:extent cx="6939280" cy="486287"/>
          <wp:effectExtent l="0" t="0" r="0" b="9525"/>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7069202" cy="495392"/>
                  </a:xfrm>
                  <a:prstGeom prst="rect">
                    <a:avLst/>
                  </a:prstGeom>
                </pic:spPr>
              </pic:pic>
            </a:graphicData>
          </a:graphic>
        </wp:inline>
      </w:drawing>
    </w:r>
  </w:p>
  <w:p w14:paraId="2555A553" w14:textId="77777777" w:rsidR="0016507F" w:rsidRPr="0019724D" w:rsidRDefault="0019724D" w:rsidP="00C87AB0">
    <w:pPr>
      <w:pStyle w:val="Zpat"/>
      <w:ind w:left="-1276"/>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694" w14:textId="77777777" w:rsidR="0019724D" w:rsidRDefault="007847CC" w:rsidP="00EB1D06">
    <w:pPr>
      <w:pStyle w:val="Zpat"/>
      <w:spacing w:before="240"/>
      <w:ind w:right="-307" w:hanging="284"/>
      <w:jc w:val="center"/>
    </w:pPr>
    <w:r>
      <w:rPr>
        <w:noProof/>
        <w:lang w:eastAsia="cs-CZ"/>
      </w:rPr>
      <w:drawing>
        <wp:inline distT="0" distB="0" distL="0" distR="0" wp14:anchorId="6A0CBEC2" wp14:editId="05FF0068">
          <wp:extent cx="6519406" cy="456863"/>
          <wp:effectExtent l="0" t="0" r="0" b="635"/>
          <wp:docPr id="124"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5223" w14:textId="77777777" w:rsidR="00D13CB1" w:rsidRDefault="00D13CB1" w:rsidP="0016507F">
      <w:pPr>
        <w:spacing w:after="0" w:line="240" w:lineRule="auto"/>
      </w:pPr>
      <w:r>
        <w:separator/>
      </w:r>
    </w:p>
  </w:footnote>
  <w:footnote w:type="continuationSeparator" w:id="0">
    <w:p w14:paraId="59E8F2F1" w14:textId="77777777" w:rsidR="00D13CB1" w:rsidRDefault="00D13CB1" w:rsidP="0016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D91B" w14:textId="77777777" w:rsidR="00D270ED" w:rsidRDefault="00694873">
    <w:pPr>
      <w:pStyle w:val="Zhlav"/>
    </w:pPr>
    <w:r>
      <w:rPr>
        <w:noProof/>
      </w:rPr>
      <w:pict w14:anchorId="5B219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1027"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4D4B" w14:textId="77777777" w:rsidR="0019724D" w:rsidRPr="002C1F42" w:rsidRDefault="00694873" w:rsidP="0019724D">
    <w:pPr>
      <w:rPr>
        <w:lang w:val="en-US"/>
      </w:rPr>
    </w:pPr>
    <w:r>
      <w:rPr>
        <w:noProof/>
        <w:lang w:eastAsia="cs-CZ"/>
      </w:rPr>
      <w:pict w14:anchorId="327A2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1026" type="#_x0000_t75" alt="" style="position:absolute;margin-left:-54.1pt;margin-top:-143.9pt;width:620pt;height:877pt;z-index:-251636736;mso-wrap-edited:f;mso-width-percent:0;mso-height-percent:0;mso-position-horizontal-relative:margin;mso-position-vertical-relative:margin;mso-width-percent:0;mso-height-percent:0" o:allowincell="f">
          <v:imagedata r:id="rId1" o:title=""/>
          <w10:wrap anchorx="margin" anchory="margin"/>
        </v:shape>
      </w:pict>
    </w:r>
    <w:r w:rsidR="006A157A">
      <w:rPr>
        <w:noProof/>
        <w:lang w:eastAsia="cs-CZ"/>
      </w:rPr>
      <w:drawing>
        <wp:inline distT="0" distB="0" distL="0" distR="0" wp14:anchorId="14644E12" wp14:editId="6713B917">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2">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r w:rsidR="0019724D">
      <w:rPr>
        <w:lang w:val="en-US"/>
      </w:rPr>
      <w:tab/>
    </w:r>
  </w:p>
  <w:p w14:paraId="0881DF16"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45CB" w14:textId="77777777" w:rsidR="0019724D" w:rsidRPr="002C1F42" w:rsidRDefault="00694873" w:rsidP="001D4C5C">
    <w:pPr>
      <w:pStyle w:val="Zhlav"/>
      <w:tabs>
        <w:tab w:val="clear" w:pos="4536"/>
        <w:tab w:val="clear" w:pos="9072"/>
        <w:tab w:val="left" w:pos="4710"/>
      </w:tabs>
      <w:rPr>
        <w:lang w:val="en-US"/>
      </w:rPr>
    </w:pPr>
    <w:r>
      <w:rPr>
        <w:noProof/>
        <w:lang w:val="en-US"/>
      </w:rPr>
      <w:pict w14:anchorId="6B1EC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1025"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181B5A51" wp14:editId="6C649749">
          <wp:extent cx="3453090" cy="343313"/>
          <wp:effectExtent l="0" t="0" r="0" b="0"/>
          <wp:docPr id="123"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68A6B52"/>
    <w:name w:val="WW8Num4"/>
    <w:lvl w:ilvl="0">
      <w:start w:val="4"/>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1080"/>
        </w:tabs>
        <w:ind w:left="1080" w:hanging="360"/>
      </w:pPr>
      <w:rPr>
        <w:rFonts w:hint="default"/>
        <w:sz w:val="22"/>
        <w:szCs w:val="22"/>
      </w:rPr>
    </w:lvl>
    <w:lvl w:ilvl="2">
      <w:start w:val="1"/>
      <w:numFmt w:val="decimal"/>
      <w:lvlText w:val="%2.%3."/>
      <w:lvlJc w:val="left"/>
      <w:pPr>
        <w:tabs>
          <w:tab w:val="num" w:pos="1440"/>
        </w:tabs>
        <w:ind w:left="1440" w:hanging="360"/>
      </w:pPr>
      <w:rPr>
        <w:rFonts w:ascii="Wingdings 2" w:hAnsi="Wingdings 2" w:cs="StarSymbol" w:hint="default"/>
        <w:sz w:val="18"/>
        <w:szCs w:val="18"/>
      </w:rPr>
    </w:lvl>
    <w:lvl w:ilvl="3">
      <w:start w:val="1"/>
      <w:numFmt w:val="decimal"/>
      <w:lvlText w:val="%2.%3.%4."/>
      <w:lvlJc w:val="left"/>
      <w:pPr>
        <w:tabs>
          <w:tab w:val="num" w:pos="1800"/>
        </w:tabs>
        <w:ind w:left="180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hint="default"/>
        <w:b/>
        <w:i w:val="0"/>
        <w:sz w:val="20"/>
        <w:szCs w:val="20"/>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b w:val="0"/>
        <w:bCs w:val="0"/>
      </w:rPr>
    </w:lvl>
    <w:lvl w:ilvl="1">
      <w:start w:val="1"/>
      <w:numFmt w:val="decimal"/>
      <w:lvlText w:val="%2."/>
      <w:lvlJc w:val="left"/>
      <w:pPr>
        <w:tabs>
          <w:tab w:val="num" w:pos="644"/>
        </w:tabs>
        <w:ind w:left="644"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4C145CB"/>
    <w:multiLevelType w:val="hybridMultilevel"/>
    <w:tmpl w:val="A3F0AD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64F6B7E"/>
    <w:multiLevelType w:val="hybridMultilevel"/>
    <w:tmpl w:val="0C267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CD36AB"/>
    <w:multiLevelType w:val="hybridMultilevel"/>
    <w:tmpl w:val="09ECF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D254AB"/>
    <w:multiLevelType w:val="hybridMultilevel"/>
    <w:tmpl w:val="F214868E"/>
    <w:name w:val="WW8Num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8FA426E"/>
    <w:multiLevelType w:val="hybridMultilevel"/>
    <w:tmpl w:val="6484A70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2A9C4BFB"/>
    <w:multiLevelType w:val="hybridMultilevel"/>
    <w:tmpl w:val="26E22254"/>
    <w:name w:val="WW8Num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717EE"/>
    <w:multiLevelType w:val="hybridMultilevel"/>
    <w:tmpl w:val="E4C874D6"/>
    <w:lvl w:ilvl="0" w:tplc="9D52BA20">
      <w:start w:val="1"/>
      <w:numFmt w:val="decimal"/>
      <w:lvlText w:val="%1."/>
      <w:lvlJc w:val="left"/>
      <w:pPr>
        <w:tabs>
          <w:tab w:val="num" w:pos="720"/>
        </w:tabs>
        <w:ind w:left="720" w:hanging="360"/>
      </w:pPr>
      <w:rPr>
        <w:rFonts w:ascii="Calibri" w:hAnsi="Calibri" w:cs="Calibri"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3B6898"/>
    <w:multiLevelType w:val="hybridMultilevel"/>
    <w:tmpl w:val="A47821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51752A26"/>
    <w:multiLevelType w:val="multilevel"/>
    <w:tmpl w:val="47FC00EE"/>
    <w:name w:val="WW8Num4222"/>
    <w:lvl w:ilvl="0">
      <w:start w:val="4"/>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1" w15:restartNumberingAfterBreak="0">
    <w:nsid w:val="5298501F"/>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15:restartNumberingAfterBreak="0">
    <w:nsid w:val="5676380F"/>
    <w:multiLevelType w:val="hybridMultilevel"/>
    <w:tmpl w:val="BB066276"/>
    <w:name w:val="WW8Num422"/>
    <w:lvl w:ilvl="0" w:tplc="04050001">
      <w:start w:val="1"/>
      <w:numFmt w:val="bullet"/>
      <w:lvlText w:val=""/>
      <w:lvlJc w:val="left"/>
      <w:pPr>
        <w:ind w:left="3228" w:hanging="360"/>
      </w:pPr>
      <w:rPr>
        <w:rFonts w:ascii="Symbol" w:hAnsi="Symbol" w:hint="default"/>
      </w:rPr>
    </w:lvl>
    <w:lvl w:ilvl="1" w:tplc="04050003" w:tentative="1">
      <w:start w:val="1"/>
      <w:numFmt w:val="bullet"/>
      <w:lvlText w:val="o"/>
      <w:lvlJc w:val="left"/>
      <w:pPr>
        <w:ind w:left="3948" w:hanging="360"/>
      </w:pPr>
      <w:rPr>
        <w:rFonts w:ascii="Courier New" w:hAnsi="Courier New" w:cs="Courier New" w:hint="default"/>
      </w:rPr>
    </w:lvl>
    <w:lvl w:ilvl="2" w:tplc="04050005" w:tentative="1">
      <w:start w:val="1"/>
      <w:numFmt w:val="bullet"/>
      <w:lvlText w:val=""/>
      <w:lvlJc w:val="left"/>
      <w:pPr>
        <w:ind w:left="4668" w:hanging="360"/>
      </w:pPr>
      <w:rPr>
        <w:rFonts w:ascii="Wingdings" w:hAnsi="Wingdings" w:hint="default"/>
      </w:rPr>
    </w:lvl>
    <w:lvl w:ilvl="3" w:tplc="04050001" w:tentative="1">
      <w:start w:val="1"/>
      <w:numFmt w:val="bullet"/>
      <w:lvlText w:val=""/>
      <w:lvlJc w:val="left"/>
      <w:pPr>
        <w:ind w:left="5388" w:hanging="360"/>
      </w:pPr>
      <w:rPr>
        <w:rFonts w:ascii="Symbol" w:hAnsi="Symbol" w:hint="default"/>
      </w:rPr>
    </w:lvl>
    <w:lvl w:ilvl="4" w:tplc="04050003" w:tentative="1">
      <w:start w:val="1"/>
      <w:numFmt w:val="bullet"/>
      <w:lvlText w:val="o"/>
      <w:lvlJc w:val="left"/>
      <w:pPr>
        <w:ind w:left="6108" w:hanging="360"/>
      </w:pPr>
      <w:rPr>
        <w:rFonts w:ascii="Courier New" w:hAnsi="Courier New" w:cs="Courier New" w:hint="default"/>
      </w:rPr>
    </w:lvl>
    <w:lvl w:ilvl="5" w:tplc="04050005" w:tentative="1">
      <w:start w:val="1"/>
      <w:numFmt w:val="bullet"/>
      <w:lvlText w:val=""/>
      <w:lvlJc w:val="left"/>
      <w:pPr>
        <w:ind w:left="6828" w:hanging="360"/>
      </w:pPr>
      <w:rPr>
        <w:rFonts w:ascii="Wingdings" w:hAnsi="Wingdings" w:hint="default"/>
      </w:rPr>
    </w:lvl>
    <w:lvl w:ilvl="6" w:tplc="04050001" w:tentative="1">
      <w:start w:val="1"/>
      <w:numFmt w:val="bullet"/>
      <w:lvlText w:val=""/>
      <w:lvlJc w:val="left"/>
      <w:pPr>
        <w:ind w:left="7548" w:hanging="360"/>
      </w:pPr>
      <w:rPr>
        <w:rFonts w:ascii="Symbol" w:hAnsi="Symbol" w:hint="default"/>
      </w:rPr>
    </w:lvl>
    <w:lvl w:ilvl="7" w:tplc="04050003" w:tentative="1">
      <w:start w:val="1"/>
      <w:numFmt w:val="bullet"/>
      <w:lvlText w:val="o"/>
      <w:lvlJc w:val="left"/>
      <w:pPr>
        <w:ind w:left="8268" w:hanging="360"/>
      </w:pPr>
      <w:rPr>
        <w:rFonts w:ascii="Courier New" w:hAnsi="Courier New" w:cs="Courier New" w:hint="default"/>
      </w:rPr>
    </w:lvl>
    <w:lvl w:ilvl="8" w:tplc="04050005" w:tentative="1">
      <w:start w:val="1"/>
      <w:numFmt w:val="bullet"/>
      <w:lvlText w:val=""/>
      <w:lvlJc w:val="left"/>
      <w:pPr>
        <w:ind w:left="8988" w:hanging="360"/>
      </w:pPr>
      <w:rPr>
        <w:rFonts w:ascii="Wingdings" w:hAnsi="Wingdings" w:hint="default"/>
      </w:rPr>
    </w:lvl>
  </w:abstractNum>
  <w:abstractNum w:abstractNumId="23" w15:restartNumberingAfterBreak="0">
    <w:nsid w:val="57C2676B"/>
    <w:multiLevelType w:val="hybridMultilevel"/>
    <w:tmpl w:val="92D6BFE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64C51451"/>
    <w:multiLevelType w:val="hybridMultilevel"/>
    <w:tmpl w:val="5AB43FF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6" w15:restartNumberingAfterBreak="0">
    <w:nsid w:val="69C02826"/>
    <w:multiLevelType w:val="hybridMultilevel"/>
    <w:tmpl w:val="C1C64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6A434AA8"/>
    <w:multiLevelType w:val="hybridMultilevel"/>
    <w:tmpl w:val="49FE0248"/>
    <w:lvl w:ilvl="0" w:tplc="48F2C536">
      <w:start w:val="1"/>
      <w:numFmt w:val="upperLetter"/>
      <w:lvlText w:val="%1."/>
      <w:lvlJc w:val="left"/>
      <w:pPr>
        <w:ind w:left="1068"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28" w15:restartNumberingAfterBreak="0">
    <w:nsid w:val="6C5E2B9D"/>
    <w:multiLevelType w:val="hybridMultilevel"/>
    <w:tmpl w:val="E4FA02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36223599">
    <w:abstractNumId w:val="18"/>
  </w:num>
  <w:num w:numId="2" w16cid:durableId="1315641710">
    <w:abstractNumId w:val="0"/>
  </w:num>
  <w:num w:numId="3" w16cid:durableId="396170012">
    <w:abstractNumId w:val="1"/>
  </w:num>
  <w:num w:numId="4" w16cid:durableId="620723365">
    <w:abstractNumId w:val="2"/>
  </w:num>
  <w:num w:numId="5" w16cid:durableId="11080744">
    <w:abstractNumId w:val="3"/>
  </w:num>
  <w:num w:numId="6" w16cid:durableId="1884947944">
    <w:abstractNumId w:val="4"/>
  </w:num>
  <w:num w:numId="7" w16cid:durableId="1732801529">
    <w:abstractNumId w:val="5"/>
  </w:num>
  <w:num w:numId="8" w16cid:durableId="1621764137">
    <w:abstractNumId w:val="6"/>
  </w:num>
  <w:num w:numId="9" w16cid:durableId="744453431">
    <w:abstractNumId w:val="20"/>
  </w:num>
  <w:num w:numId="10" w16cid:durableId="1417365022">
    <w:abstractNumId w:val="24"/>
  </w:num>
  <w:num w:numId="11" w16cid:durableId="2130778906">
    <w:abstractNumId w:val="19"/>
  </w:num>
  <w:num w:numId="12" w16cid:durableId="1518810174">
    <w:abstractNumId w:val="14"/>
  </w:num>
  <w:num w:numId="13" w16cid:durableId="2125610584">
    <w:abstractNumId w:val="7"/>
  </w:num>
  <w:num w:numId="14" w16cid:durableId="577130556">
    <w:abstractNumId w:val="29"/>
  </w:num>
  <w:num w:numId="15" w16cid:durableId="1474328065">
    <w:abstractNumId w:val="8"/>
  </w:num>
  <w:num w:numId="16" w16cid:durableId="435715697">
    <w:abstractNumId w:val="25"/>
  </w:num>
  <w:num w:numId="17" w16cid:durableId="42600217">
    <w:abstractNumId w:val="16"/>
  </w:num>
  <w:num w:numId="18" w16cid:durableId="476532221">
    <w:abstractNumId w:val="26"/>
  </w:num>
  <w:num w:numId="19" w16cid:durableId="171452477">
    <w:abstractNumId w:val="17"/>
  </w:num>
  <w:num w:numId="20" w16cid:durableId="1718968381">
    <w:abstractNumId w:val="27"/>
  </w:num>
  <w:num w:numId="21" w16cid:durableId="197666562">
    <w:abstractNumId w:val="11"/>
  </w:num>
  <w:num w:numId="22" w16cid:durableId="453908607">
    <w:abstractNumId w:val="10"/>
  </w:num>
  <w:num w:numId="23" w16cid:durableId="1735203168">
    <w:abstractNumId w:val="13"/>
  </w:num>
  <w:num w:numId="24" w16cid:durableId="714425706">
    <w:abstractNumId w:val="23"/>
  </w:num>
  <w:num w:numId="25" w16cid:durableId="1596594717">
    <w:abstractNumId w:val="9"/>
  </w:num>
  <w:num w:numId="26" w16cid:durableId="777527674">
    <w:abstractNumId w:val="28"/>
  </w:num>
  <w:num w:numId="27" w16cid:durableId="1472136793">
    <w:abstractNumId w:val="12"/>
  </w:num>
  <w:num w:numId="28" w16cid:durableId="477379929">
    <w:abstractNumId w:val="22"/>
  </w:num>
  <w:num w:numId="29" w16cid:durableId="43650474">
    <w:abstractNumId w:val="15"/>
  </w:num>
  <w:num w:numId="30" w16cid:durableId="121832093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E5"/>
    <w:rsid w:val="00000136"/>
    <w:rsid w:val="00001ACB"/>
    <w:rsid w:val="000044DB"/>
    <w:rsid w:val="00006260"/>
    <w:rsid w:val="00006645"/>
    <w:rsid w:val="00006C80"/>
    <w:rsid w:val="0000713B"/>
    <w:rsid w:val="00007C2A"/>
    <w:rsid w:val="00011379"/>
    <w:rsid w:val="00011A8B"/>
    <w:rsid w:val="0001633F"/>
    <w:rsid w:val="00016A6D"/>
    <w:rsid w:val="00016F2B"/>
    <w:rsid w:val="0001701E"/>
    <w:rsid w:val="00017FBD"/>
    <w:rsid w:val="00021873"/>
    <w:rsid w:val="00022759"/>
    <w:rsid w:val="00025ED8"/>
    <w:rsid w:val="0002646B"/>
    <w:rsid w:val="00030088"/>
    <w:rsid w:val="00030616"/>
    <w:rsid w:val="00032C8F"/>
    <w:rsid w:val="00032EBC"/>
    <w:rsid w:val="0003394D"/>
    <w:rsid w:val="00034485"/>
    <w:rsid w:val="00034F94"/>
    <w:rsid w:val="0003688C"/>
    <w:rsid w:val="00043B26"/>
    <w:rsid w:val="00044054"/>
    <w:rsid w:val="00044688"/>
    <w:rsid w:val="000448A4"/>
    <w:rsid w:val="00045C3B"/>
    <w:rsid w:val="00047DC4"/>
    <w:rsid w:val="00050BBD"/>
    <w:rsid w:val="000521FA"/>
    <w:rsid w:val="0005222B"/>
    <w:rsid w:val="00052B6E"/>
    <w:rsid w:val="00053C90"/>
    <w:rsid w:val="00054440"/>
    <w:rsid w:val="000559BD"/>
    <w:rsid w:val="000600FE"/>
    <w:rsid w:val="00060211"/>
    <w:rsid w:val="00063493"/>
    <w:rsid w:val="00067F6F"/>
    <w:rsid w:val="00067FDF"/>
    <w:rsid w:val="00074079"/>
    <w:rsid w:val="000742EB"/>
    <w:rsid w:val="000750E5"/>
    <w:rsid w:val="00077D8F"/>
    <w:rsid w:val="000808F4"/>
    <w:rsid w:val="00080CF2"/>
    <w:rsid w:val="00081589"/>
    <w:rsid w:val="000823AA"/>
    <w:rsid w:val="000858B8"/>
    <w:rsid w:val="00085DC8"/>
    <w:rsid w:val="00087005"/>
    <w:rsid w:val="00090F0C"/>
    <w:rsid w:val="000938CD"/>
    <w:rsid w:val="0009677A"/>
    <w:rsid w:val="000A08FF"/>
    <w:rsid w:val="000A5C2B"/>
    <w:rsid w:val="000A6A59"/>
    <w:rsid w:val="000B0C30"/>
    <w:rsid w:val="000B13F0"/>
    <w:rsid w:val="000B2EB1"/>
    <w:rsid w:val="000B3739"/>
    <w:rsid w:val="000B664A"/>
    <w:rsid w:val="000B670B"/>
    <w:rsid w:val="000B7615"/>
    <w:rsid w:val="000C02FC"/>
    <w:rsid w:val="000C5561"/>
    <w:rsid w:val="000D25B1"/>
    <w:rsid w:val="000D3F21"/>
    <w:rsid w:val="000D4168"/>
    <w:rsid w:val="000D5FB2"/>
    <w:rsid w:val="000D6594"/>
    <w:rsid w:val="000D684D"/>
    <w:rsid w:val="000E0AAE"/>
    <w:rsid w:val="000E0CA9"/>
    <w:rsid w:val="000E3339"/>
    <w:rsid w:val="000E59DC"/>
    <w:rsid w:val="000E6987"/>
    <w:rsid w:val="000E7DE2"/>
    <w:rsid w:val="000F0708"/>
    <w:rsid w:val="000F184F"/>
    <w:rsid w:val="000F4102"/>
    <w:rsid w:val="000F6EAE"/>
    <w:rsid w:val="001028AA"/>
    <w:rsid w:val="00105EEE"/>
    <w:rsid w:val="0011142D"/>
    <w:rsid w:val="00112BCC"/>
    <w:rsid w:val="00112E92"/>
    <w:rsid w:val="001138B6"/>
    <w:rsid w:val="00115463"/>
    <w:rsid w:val="00117696"/>
    <w:rsid w:val="00117979"/>
    <w:rsid w:val="00117A76"/>
    <w:rsid w:val="00120443"/>
    <w:rsid w:val="00120E83"/>
    <w:rsid w:val="00130075"/>
    <w:rsid w:val="001300C3"/>
    <w:rsid w:val="00130597"/>
    <w:rsid w:val="00131C5D"/>
    <w:rsid w:val="00137E02"/>
    <w:rsid w:val="00147E99"/>
    <w:rsid w:val="00151773"/>
    <w:rsid w:val="0015195C"/>
    <w:rsid w:val="00153377"/>
    <w:rsid w:val="001535AC"/>
    <w:rsid w:val="00162449"/>
    <w:rsid w:val="001638B5"/>
    <w:rsid w:val="0016507F"/>
    <w:rsid w:val="00171A3C"/>
    <w:rsid w:val="0017278F"/>
    <w:rsid w:val="00172FF9"/>
    <w:rsid w:val="00173F5B"/>
    <w:rsid w:val="0017481A"/>
    <w:rsid w:val="0017519B"/>
    <w:rsid w:val="00176470"/>
    <w:rsid w:val="00177C20"/>
    <w:rsid w:val="00180D3C"/>
    <w:rsid w:val="00180E06"/>
    <w:rsid w:val="0018555D"/>
    <w:rsid w:val="00185A3B"/>
    <w:rsid w:val="00186C8B"/>
    <w:rsid w:val="00190E33"/>
    <w:rsid w:val="00191516"/>
    <w:rsid w:val="00191A72"/>
    <w:rsid w:val="00195E81"/>
    <w:rsid w:val="0019724D"/>
    <w:rsid w:val="001A18DC"/>
    <w:rsid w:val="001A29BF"/>
    <w:rsid w:val="001A478A"/>
    <w:rsid w:val="001A503F"/>
    <w:rsid w:val="001A5B65"/>
    <w:rsid w:val="001A63B7"/>
    <w:rsid w:val="001A6655"/>
    <w:rsid w:val="001B048A"/>
    <w:rsid w:val="001B0777"/>
    <w:rsid w:val="001B1113"/>
    <w:rsid w:val="001B463E"/>
    <w:rsid w:val="001B4A7A"/>
    <w:rsid w:val="001B6548"/>
    <w:rsid w:val="001B67AF"/>
    <w:rsid w:val="001C21CF"/>
    <w:rsid w:val="001C22A2"/>
    <w:rsid w:val="001C2F8A"/>
    <w:rsid w:val="001C560A"/>
    <w:rsid w:val="001C6530"/>
    <w:rsid w:val="001C6A70"/>
    <w:rsid w:val="001D27A5"/>
    <w:rsid w:val="001D2CC1"/>
    <w:rsid w:val="001D3EED"/>
    <w:rsid w:val="001D4C5C"/>
    <w:rsid w:val="001D5E01"/>
    <w:rsid w:val="001D77E3"/>
    <w:rsid w:val="001E192B"/>
    <w:rsid w:val="001E1FEB"/>
    <w:rsid w:val="001E2B72"/>
    <w:rsid w:val="001E4AC1"/>
    <w:rsid w:val="001E613A"/>
    <w:rsid w:val="001E76D1"/>
    <w:rsid w:val="001E78E1"/>
    <w:rsid w:val="001F0CBF"/>
    <w:rsid w:val="001F31F9"/>
    <w:rsid w:val="001F7AE7"/>
    <w:rsid w:val="002005F0"/>
    <w:rsid w:val="002006D5"/>
    <w:rsid w:val="00201A17"/>
    <w:rsid w:val="00201B1D"/>
    <w:rsid w:val="002038C2"/>
    <w:rsid w:val="002047FE"/>
    <w:rsid w:val="00205235"/>
    <w:rsid w:val="00206AFF"/>
    <w:rsid w:val="0021190B"/>
    <w:rsid w:val="00214335"/>
    <w:rsid w:val="00216059"/>
    <w:rsid w:val="00221014"/>
    <w:rsid w:val="002214A1"/>
    <w:rsid w:val="00221BC5"/>
    <w:rsid w:val="0023096F"/>
    <w:rsid w:val="00231B99"/>
    <w:rsid w:val="0023430F"/>
    <w:rsid w:val="00236319"/>
    <w:rsid w:val="00237AB1"/>
    <w:rsid w:val="002444F5"/>
    <w:rsid w:val="0024470C"/>
    <w:rsid w:val="00245BB8"/>
    <w:rsid w:val="00252E29"/>
    <w:rsid w:val="00253284"/>
    <w:rsid w:val="00253574"/>
    <w:rsid w:val="00254030"/>
    <w:rsid w:val="002573F5"/>
    <w:rsid w:val="002601A1"/>
    <w:rsid w:val="0026098F"/>
    <w:rsid w:val="00261B00"/>
    <w:rsid w:val="00262534"/>
    <w:rsid w:val="00265B4F"/>
    <w:rsid w:val="002663C8"/>
    <w:rsid w:val="002712ED"/>
    <w:rsid w:val="00271924"/>
    <w:rsid w:val="00273496"/>
    <w:rsid w:val="00273F80"/>
    <w:rsid w:val="00276505"/>
    <w:rsid w:val="002778F9"/>
    <w:rsid w:val="00284F0C"/>
    <w:rsid w:val="00286620"/>
    <w:rsid w:val="00290194"/>
    <w:rsid w:val="00292B40"/>
    <w:rsid w:val="00294830"/>
    <w:rsid w:val="0029510E"/>
    <w:rsid w:val="00297608"/>
    <w:rsid w:val="002A3603"/>
    <w:rsid w:val="002A730E"/>
    <w:rsid w:val="002B116E"/>
    <w:rsid w:val="002B24EF"/>
    <w:rsid w:val="002B39ED"/>
    <w:rsid w:val="002B68A7"/>
    <w:rsid w:val="002C1F42"/>
    <w:rsid w:val="002C2E82"/>
    <w:rsid w:val="002C3F81"/>
    <w:rsid w:val="002C7767"/>
    <w:rsid w:val="002D022B"/>
    <w:rsid w:val="002D192C"/>
    <w:rsid w:val="002D38A2"/>
    <w:rsid w:val="002D5D6F"/>
    <w:rsid w:val="002D5E0F"/>
    <w:rsid w:val="002D6D7B"/>
    <w:rsid w:val="002E2A6A"/>
    <w:rsid w:val="002E4800"/>
    <w:rsid w:val="002E5CBC"/>
    <w:rsid w:val="002E6084"/>
    <w:rsid w:val="002E6103"/>
    <w:rsid w:val="002F03BE"/>
    <w:rsid w:val="002F1843"/>
    <w:rsid w:val="002F31FD"/>
    <w:rsid w:val="002F3637"/>
    <w:rsid w:val="002F584C"/>
    <w:rsid w:val="002F7932"/>
    <w:rsid w:val="003019C7"/>
    <w:rsid w:val="0030395A"/>
    <w:rsid w:val="00306C6C"/>
    <w:rsid w:val="00306F0E"/>
    <w:rsid w:val="00307105"/>
    <w:rsid w:val="00307A4C"/>
    <w:rsid w:val="00307F43"/>
    <w:rsid w:val="00310734"/>
    <w:rsid w:val="0031204F"/>
    <w:rsid w:val="0031363D"/>
    <w:rsid w:val="00313811"/>
    <w:rsid w:val="0031387B"/>
    <w:rsid w:val="0031626D"/>
    <w:rsid w:val="00321651"/>
    <w:rsid w:val="00321C92"/>
    <w:rsid w:val="0032442E"/>
    <w:rsid w:val="0032627E"/>
    <w:rsid w:val="0033036D"/>
    <w:rsid w:val="00330E86"/>
    <w:rsid w:val="00331257"/>
    <w:rsid w:val="00332440"/>
    <w:rsid w:val="00332FE9"/>
    <w:rsid w:val="00333017"/>
    <w:rsid w:val="0033606B"/>
    <w:rsid w:val="00340B0E"/>
    <w:rsid w:val="00342B3D"/>
    <w:rsid w:val="00342BFE"/>
    <w:rsid w:val="00343C39"/>
    <w:rsid w:val="00344157"/>
    <w:rsid w:val="003460B2"/>
    <w:rsid w:val="0034737E"/>
    <w:rsid w:val="00350F68"/>
    <w:rsid w:val="0035130E"/>
    <w:rsid w:val="00351CEB"/>
    <w:rsid w:val="00354735"/>
    <w:rsid w:val="00355024"/>
    <w:rsid w:val="00360D97"/>
    <w:rsid w:val="0036144E"/>
    <w:rsid w:val="00361A5F"/>
    <w:rsid w:val="0036202E"/>
    <w:rsid w:val="00362A3F"/>
    <w:rsid w:val="00364190"/>
    <w:rsid w:val="00364F29"/>
    <w:rsid w:val="00370CB0"/>
    <w:rsid w:val="00370D9D"/>
    <w:rsid w:val="0037187F"/>
    <w:rsid w:val="00375820"/>
    <w:rsid w:val="00375843"/>
    <w:rsid w:val="00375EFA"/>
    <w:rsid w:val="00375FEC"/>
    <w:rsid w:val="003767AD"/>
    <w:rsid w:val="00376A67"/>
    <w:rsid w:val="00377138"/>
    <w:rsid w:val="00377B3F"/>
    <w:rsid w:val="00377B42"/>
    <w:rsid w:val="00377DF0"/>
    <w:rsid w:val="003814A2"/>
    <w:rsid w:val="00387388"/>
    <w:rsid w:val="0039788F"/>
    <w:rsid w:val="00397FE1"/>
    <w:rsid w:val="003A208D"/>
    <w:rsid w:val="003A2515"/>
    <w:rsid w:val="003A2656"/>
    <w:rsid w:val="003A33D7"/>
    <w:rsid w:val="003A42A8"/>
    <w:rsid w:val="003A5B1B"/>
    <w:rsid w:val="003A5E56"/>
    <w:rsid w:val="003A675B"/>
    <w:rsid w:val="003B2EEF"/>
    <w:rsid w:val="003B3F2F"/>
    <w:rsid w:val="003B414C"/>
    <w:rsid w:val="003B681A"/>
    <w:rsid w:val="003B76D4"/>
    <w:rsid w:val="003C2791"/>
    <w:rsid w:val="003C31E7"/>
    <w:rsid w:val="003C333F"/>
    <w:rsid w:val="003C5106"/>
    <w:rsid w:val="003D23BC"/>
    <w:rsid w:val="003D28DB"/>
    <w:rsid w:val="003D64C2"/>
    <w:rsid w:val="003D6F36"/>
    <w:rsid w:val="003E01FB"/>
    <w:rsid w:val="003E52DD"/>
    <w:rsid w:val="003E6814"/>
    <w:rsid w:val="003F1459"/>
    <w:rsid w:val="003F1797"/>
    <w:rsid w:val="003F1929"/>
    <w:rsid w:val="003F3CD3"/>
    <w:rsid w:val="003F49E2"/>
    <w:rsid w:val="003F7CE8"/>
    <w:rsid w:val="00400753"/>
    <w:rsid w:val="004010E7"/>
    <w:rsid w:val="00401A9B"/>
    <w:rsid w:val="00402336"/>
    <w:rsid w:val="00406470"/>
    <w:rsid w:val="00407337"/>
    <w:rsid w:val="00407DA8"/>
    <w:rsid w:val="00410899"/>
    <w:rsid w:val="004129A1"/>
    <w:rsid w:val="00414C21"/>
    <w:rsid w:val="00417739"/>
    <w:rsid w:val="0042015A"/>
    <w:rsid w:val="00422FD4"/>
    <w:rsid w:val="004234C1"/>
    <w:rsid w:val="0042451F"/>
    <w:rsid w:val="00427F0A"/>
    <w:rsid w:val="0043078E"/>
    <w:rsid w:val="00433BBD"/>
    <w:rsid w:val="00434273"/>
    <w:rsid w:val="0043531D"/>
    <w:rsid w:val="004358A6"/>
    <w:rsid w:val="004369C1"/>
    <w:rsid w:val="00440E25"/>
    <w:rsid w:val="00441B9E"/>
    <w:rsid w:val="00443365"/>
    <w:rsid w:val="00443B77"/>
    <w:rsid w:val="00444986"/>
    <w:rsid w:val="00445315"/>
    <w:rsid w:val="00445FB5"/>
    <w:rsid w:val="00445FBD"/>
    <w:rsid w:val="004461AC"/>
    <w:rsid w:val="0045032A"/>
    <w:rsid w:val="004519BD"/>
    <w:rsid w:val="00452871"/>
    <w:rsid w:val="00455048"/>
    <w:rsid w:val="004559B9"/>
    <w:rsid w:val="00462712"/>
    <w:rsid w:val="00463CE3"/>
    <w:rsid w:val="00465711"/>
    <w:rsid w:val="00465DDC"/>
    <w:rsid w:val="0047719B"/>
    <w:rsid w:val="0047754D"/>
    <w:rsid w:val="00477A08"/>
    <w:rsid w:val="00477F3C"/>
    <w:rsid w:val="00481501"/>
    <w:rsid w:val="00481884"/>
    <w:rsid w:val="0048427A"/>
    <w:rsid w:val="00484933"/>
    <w:rsid w:val="00487AC1"/>
    <w:rsid w:val="00490FB2"/>
    <w:rsid w:val="0049304F"/>
    <w:rsid w:val="00493330"/>
    <w:rsid w:val="00497971"/>
    <w:rsid w:val="004979E1"/>
    <w:rsid w:val="00497D90"/>
    <w:rsid w:val="004A0D4F"/>
    <w:rsid w:val="004A0EC7"/>
    <w:rsid w:val="004A3105"/>
    <w:rsid w:val="004A6789"/>
    <w:rsid w:val="004A70F1"/>
    <w:rsid w:val="004A7F71"/>
    <w:rsid w:val="004B370B"/>
    <w:rsid w:val="004C107F"/>
    <w:rsid w:val="004C207E"/>
    <w:rsid w:val="004C3D0B"/>
    <w:rsid w:val="004C493A"/>
    <w:rsid w:val="004D260A"/>
    <w:rsid w:val="004D4B04"/>
    <w:rsid w:val="004D5305"/>
    <w:rsid w:val="004D5E2B"/>
    <w:rsid w:val="004D5EB8"/>
    <w:rsid w:val="004D6E57"/>
    <w:rsid w:val="004D7351"/>
    <w:rsid w:val="004D7EE7"/>
    <w:rsid w:val="004E1B3D"/>
    <w:rsid w:val="004E35B6"/>
    <w:rsid w:val="004E3F4F"/>
    <w:rsid w:val="004E4046"/>
    <w:rsid w:val="004E5222"/>
    <w:rsid w:val="004E540C"/>
    <w:rsid w:val="004E6B41"/>
    <w:rsid w:val="004F1BC4"/>
    <w:rsid w:val="004F3644"/>
    <w:rsid w:val="004F67CB"/>
    <w:rsid w:val="0050159D"/>
    <w:rsid w:val="00504229"/>
    <w:rsid w:val="00506239"/>
    <w:rsid w:val="00510C56"/>
    <w:rsid w:val="00511B8D"/>
    <w:rsid w:val="00516725"/>
    <w:rsid w:val="005170D0"/>
    <w:rsid w:val="005204FD"/>
    <w:rsid w:val="00525E4F"/>
    <w:rsid w:val="0053308D"/>
    <w:rsid w:val="00534E47"/>
    <w:rsid w:val="00537116"/>
    <w:rsid w:val="0053712D"/>
    <w:rsid w:val="00537DA2"/>
    <w:rsid w:val="005403C6"/>
    <w:rsid w:val="00541003"/>
    <w:rsid w:val="005413BF"/>
    <w:rsid w:val="005426A7"/>
    <w:rsid w:val="0054384E"/>
    <w:rsid w:val="00543A89"/>
    <w:rsid w:val="00543D18"/>
    <w:rsid w:val="00544FB5"/>
    <w:rsid w:val="00550979"/>
    <w:rsid w:val="00554738"/>
    <w:rsid w:val="00555B33"/>
    <w:rsid w:val="00556D66"/>
    <w:rsid w:val="00565C05"/>
    <w:rsid w:val="00566C56"/>
    <w:rsid w:val="00567754"/>
    <w:rsid w:val="00574EBA"/>
    <w:rsid w:val="00575292"/>
    <w:rsid w:val="00576F8C"/>
    <w:rsid w:val="00577690"/>
    <w:rsid w:val="00577892"/>
    <w:rsid w:val="00584707"/>
    <w:rsid w:val="00586200"/>
    <w:rsid w:val="005865E2"/>
    <w:rsid w:val="0059257D"/>
    <w:rsid w:val="0059297C"/>
    <w:rsid w:val="00593CFA"/>
    <w:rsid w:val="005954F7"/>
    <w:rsid w:val="00597A93"/>
    <w:rsid w:val="005A1B97"/>
    <w:rsid w:val="005A26F5"/>
    <w:rsid w:val="005A4263"/>
    <w:rsid w:val="005A700D"/>
    <w:rsid w:val="005B1A78"/>
    <w:rsid w:val="005B33C1"/>
    <w:rsid w:val="005B4A64"/>
    <w:rsid w:val="005B4B1A"/>
    <w:rsid w:val="005C0194"/>
    <w:rsid w:val="005C0F79"/>
    <w:rsid w:val="005C3F2E"/>
    <w:rsid w:val="005C6ADC"/>
    <w:rsid w:val="005C7AF5"/>
    <w:rsid w:val="005D4B99"/>
    <w:rsid w:val="005D5BD3"/>
    <w:rsid w:val="005E0AEB"/>
    <w:rsid w:val="005E1705"/>
    <w:rsid w:val="005E1EE6"/>
    <w:rsid w:val="005E3E89"/>
    <w:rsid w:val="005E513C"/>
    <w:rsid w:val="005E7187"/>
    <w:rsid w:val="005E72DA"/>
    <w:rsid w:val="005E7A9B"/>
    <w:rsid w:val="005E7D7B"/>
    <w:rsid w:val="005F1736"/>
    <w:rsid w:val="005F710F"/>
    <w:rsid w:val="00600EDF"/>
    <w:rsid w:val="006019E6"/>
    <w:rsid w:val="0060307C"/>
    <w:rsid w:val="006036BE"/>
    <w:rsid w:val="00604448"/>
    <w:rsid w:val="00612D4F"/>
    <w:rsid w:val="00615E8A"/>
    <w:rsid w:val="0061771A"/>
    <w:rsid w:val="006225BE"/>
    <w:rsid w:val="00627CF8"/>
    <w:rsid w:val="0063170F"/>
    <w:rsid w:val="00632289"/>
    <w:rsid w:val="00632624"/>
    <w:rsid w:val="00633560"/>
    <w:rsid w:val="006337B0"/>
    <w:rsid w:val="0063430A"/>
    <w:rsid w:val="00636EF6"/>
    <w:rsid w:val="006373AA"/>
    <w:rsid w:val="00640F59"/>
    <w:rsid w:val="006418FC"/>
    <w:rsid w:val="00641BE4"/>
    <w:rsid w:val="00643B76"/>
    <w:rsid w:val="00643FD6"/>
    <w:rsid w:val="006453ED"/>
    <w:rsid w:val="006462F1"/>
    <w:rsid w:val="00646678"/>
    <w:rsid w:val="00650A21"/>
    <w:rsid w:val="00650BDE"/>
    <w:rsid w:val="00656167"/>
    <w:rsid w:val="00662BA7"/>
    <w:rsid w:val="00664219"/>
    <w:rsid w:val="00664898"/>
    <w:rsid w:val="00664C7C"/>
    <w:rsid w:val="00666C79"/>
    <w:rsid w:val="006671F6"/>
    <w:rsid w:val="0067026B"/>
    <w:rsid w:val="00675D01"/>
    <w:rsid w:val="0068183F"/>
    <w:rsid w:val="00681A09"/>
    <w:rsid w:val="00681A5A"/>
    <w:rsid w:val="00684737"/>
    <w:rsid w:val="00685001"/>
    <w:rsid w:val="006857AE"/>
    <w:rsid w:val="00686DA5"/>
    <w:rsid w:val="00694873"/>
    <w:rsid w:val="00694FEF"/>
    <w:rsid w:val="006957CE"/>
    <w:rsid w:val="006A157A"/>
    <w:rsid w:val="006A2A9C"/>
    <w:rsid w:val="006A4E31"/>
    <w:rsid w:val="006A6478"/>
    <w:rsid w:val="006B058B"/>
    <w:rsid w:val="006B3BFE"/>
    <w:rsid w:val="006B4296"/>
    <w:rsid w:val="006B4EC6"/>
    <w:rsid w:val="006B524E"/>
    <w:rsid w:val="006B7909"/>
    <w:rsid w:val="006B7EC4"/>
    <w:rsid w:val="006C0619"/>
    <w:rsid w:val="006C0662"/>
    <w:rsid w:val="006C4A54"/>
    <w:rsid w:val="006C4CAC"/>
    <w:rsid w:val="006C5974"/>
    <w:rsid w:val="006D1F0B"/>
    <w:rsid w:val="006E0525"/>
    <w:rsid w:val="006E0BF3"/>
    <w:rsid w:val="006E12FE"/>
    <w:rsid w:val="006E3461"/>
    <w:rsid w:val="006E3EDF"/>
    <w:rsid w:val="006E635B"/>
    <w:rsid w:val="006E6889"/>
    <w:rsid w:val="006F2625"/>
    <w:rsid w:val="006F4FE8"/>
    <w:rsid w:val="00701AEA"/>
    <w:rsid w:val="00701D9D"/>
    <w:rsid w:val="00702CC3"/>
    <w:rsid w:val="0070426F"/>
    <w:rsid w:val="00704BFE"/>
    <w:rsid w:val="00711B7B"/>
    <w:rsid w:val="00712371"/>
    <w:rsid w:val="00713811"/>
    <w:rsid w:val="0071393F"/>
    <w:rsid w:val="00714ABA"/>
    <w:rsid w:val="0071573D"/>
    <w:rsid w:val="00720C3E"/>
    <w:rsid w:val="007223D3"/>
    <w:rsid w:val="00722714"/>
    <w:rsid w:val="0072603A"/>
    <w:rsid w:val="00726C91"/>
    <w:rsid w:val="0072715B"/>
    <w:rsid w:val="00727430"/>
    <w:rsid w:val="00730074"/>
    <w:rsid w:val="00732A39"/>
    <w:rsid w:val="00734443"/>
    <w:rsid w:val="00735A0B"/>
    <w:rsid w:val="007362E2"/>
    <w:rsid w:val="00736566"/>
    <w:rsid w:val="0073657F"/>
    <w:rsid w:val="00736F3B"/>
    <w:rsid w:val="00742728"/>
    <w:rsid w:val="00742806"/>
    <w:rsid w:val="007432A3"/>
    <w:rsid w:val="00743CD1"/>
    <w:rsid w:val="0074438B"/>
    <w:rsid w:val="007445B2"/>
    <w:rsid w:val="0074561D"/>
    <w:rsid w:val="00751A48"/>
    <w:rsid w:val="00756F4D"/>
    <w:rsid w:val="007623CA"/>
    <w:rsid w:val="007630D4"/>
    <w:rsid w:val="00765790"/>
    <w:rsid w:val="00770223"/>
    <w:rsid w:val="00772064"/>
    <w:rsid w:val="007725EF"/>
    <w:rsid w:val="00772EB8"/>
    <w:rsid w:val="007735D1"/>
    <w:rsid w:val="00773D4D"/>
    <w:rsid w:val="00775240"/>
    <w:rsid w:val="00776290"/>
    <w:rsid w:val="007773A0"/>
    <w:rsid w:val="00777C0A"/>
    <w:rsid w:val="00780698"/>
    <w:rsid w:val="007847CC"/>
    <w:rsid w:val="0079312E"/>
    <w:rsid w:val="00793ACE"/>
    <w:rsid w:val="007945F0"/>
    <w:rsid w:val="007A3E0E"/>
    <w:rsid w:val="007A4072"/>
    <w:rsid w:val="007A6C47"/>
    <w:rsid w:val="007A7D57"/>
    <w:rsid w:val="007B01A5"/>
    <w:rsid w:val="007B1222"/>
    <w:rsid w:val="007B2989"/>
    <w:rsid w:val="007B33AD"/>
    <w:rsid w:val="007B3D58"/>
    <w:rsid w:val="007B6969"/>
    <w:rsid w:val="007B6A50"/>
    <w:rsid w:val="007C0102"/>
    <w:rsid w:val="007C191D"/>
    <w:rsid w:val="007C3262"/>
    <w:rsid w:val="007C617A"/>
    <w:rsid w:val="007C77E1"/>
    <w:rsid w:val="007D6EF0"/>
    <w:rsid w:val="007E0A4D"/>
    <w:rsid w:val="007E3552"/>
    <w:rsid w:val="007E3A2A"/>
    <w:rsid w:val="007E41D5"/>
    <w:rsid w:val="007E42F4"/>
    <w:rsid w:val="007E4871"/>
    <w:rsid w:val="007E638D"/>
    <w:rsid w:val="007E65D1"/>
    <w:rsid w:val="007E71F2"/>
    <w:rsid w:val="007E74E5"/>
    <w:rsid w:val="007F0AA7"/>
    <w:rsid w:val="007F1012"/>
    <w:rsid w:val="007F2471"/>
    <w:rsid w:val="007F26F8"/>
    <w:rsid w:val="007F7054"/>
    <w:rsid w:val="0080277F"/>
    <w:rsid w:val="00803D72"/>
    <w:rsid w:val="008055D3"/>
    <w:rsid w:val="00805912"/>
    <w:rsid w:val="00806497"/>
    <w:rsid w:val="00813419"/>
    <w:rsid w:val="008151B4"/>
    <w:rsid w:val="008154F7"/>
    <w:rsid w:val="00817AED"/>
    <w:rsid w:val="00817B5E"/>
    <w:rsid w:val="00817E3D"/>
    <w:rsid w:val="008229EB"/>
    <w:rsid w:val="0082300E"/>
    <w:rsid w:val="00823041"/>
    <w:rsid w:val="0082333A"/>
    <w:rsid w:val="00826C80"/>
    <w:rsid w:val="008270E4"/>
    <w:rsid w:val="00827EC3"/>
    <w:rsid w:val="00830C9C"/>
    <w:rsid w:val="00832188"/>
    <w:rsid w:val="0083324C"/>
    <w:rsid w:val="008344FE"/>
    <w:rsid w:val="008413B6"/>
    <w:rsid w:val="00841567"/>
    <w:rsid w:val="0084368D"/>
    <w:rsid w:val="00844D71"/>
    <w:rsid w:val="00845B8E"/>
    <w:rsid w:val="00846535"/>
    <w:rsid w:val="008467B2"/>
    <w:rsid w:val="00847220"/>
    <w:rsid w:val="0084771C"/>
    <w:rsid w:val="00852DC3"/>
    <w:rsid w:val="00854ACB"/>
    <w:rsid w:val="00856CD2"/>
    <w:rsid w:val="00860453"/>
    <w:rsid w:val="00862C73"/>
    <w:rsid w:val="00862DB2"/>
    <w:rsid w:val="00864BAE"/>
    <w:rsid w:val="00865618"/>
    <w:rsid w:val="008752AF"/>
    <w:rsid w:val="00880E1A"/>
    <w:rsid w:val="00881310"/>
    <w:rsid w:val="00883B81"/>
    <w:rsid w:val="00886926"/>
    <w:rsid w:val="00891E97"/>
    <w:rsid w:val="00891F6F"/>
    <w:rsid w:val="00892019"/>
    <w:rsid w:val="00892ED1"/>
    <w:rsid w:val="00892F9F"/>
    <w:rsid w:val="008930B2"/>
    <w:rsid w:val="008940F8"/>
    <w:rsid w:val="00896DCE"/>
    <w:rsid w:val="00896DD9"/>
    <w:rsid w:val="0089722F"/>
    <w:rsid w:val="00897BAD"/>
    <w:rsid w:val="008A001D"/>
    <w:rsid w:val="008A1159"/>
    <w:rsid w:val="008A2539"/>
    <w:rsid w:val="008A2BE7"/>
    <w:rsid w:val="008A4083"/>
    <w:rsid w:val="008A472E"/>
    <w:rsid w:val="008A5580"/>
    <w:rsid w:val="008A6C0B"/>
    <w:rsid w:val="008B0F5F"/>
    <w:rsid w:val="008B2043"/>
    <w:rsid w:val="008C19BE"/>
    <w:rsid w:val="008C3C2A"/>
    <w:rsid w:val="008C74A4"/>
    <w:rsid w:val="008C7D24"/>
    <w:rsid w:val="008D4D74"/>
    <w:rsid w:val="008E3BEF"/>
    <w:rsid w:val="008E5207"/>
    <w:rsid w:val="008E5343"/>
    <w:rsid w:val="008E5B4C"/>
    <w:rsid w:val="008F3B7F"/>
    <w:rsid w:val="008F6ECE"/>
    <w:rsid w:val="00900AC6"/>
    <w:rsid w:val="00901CEC"/>
    <w:rsid w:val="00902078"/>
    <w:rsid w:val="009033A4"/>
    <w:rsid w:val="00903E8D"/>
    <w:rsid w:val="009129B0"/>
    <w:rsid w:val="0091378B"/>
    <w:rsid w:val="00913C7A"/>
    <w:rsid w:val="00914A3F"/>
    <w:rsid w:val="00914B30"/>
    <w:rsid w:val="009168E8"/>
    <w:rsid w:val="009213BD"/>
    <w:rsid w:val="00921ADC"/>
    <w:rsid w:val="0092600C"/>
    <w:rsid w:val="00931167"/>
    <w:rsid w:val="009314F5"/>
    <w:rsid w:val="00931B03"/>
    <w:rsid w:val="00932C69"/>
    <w:rsid w:val="00933910"/>
    <w:rsid w:val="0094058E"/>
    <w:rsid w:val="00940F92"/>
    <w:rsid w:val="0094261C"/>
    <w:rsid w:val="00942D97"/>
    <w:rsid w:val="009453E5"/>
    <w:rsid w:val="009457D7"/>
    <w:rsid w:val="00952F7B"/>
    <w:rsid w:val="00955CA9"/>
    <w:rsid w:val="00955D4B"/>
    <w:rsid w:val="0095632E"/>
    <w:rsid w:val="0097354D"/>
    <w:rsid w:val="00973802"/>
    <w:rsid w:val="00975CC8"/>
    <w:rsid w:val="00981BB7"/>
    <w:rsid w:val="009841DF"/>
    <w:rsid w:val="0098445C"/>
    <w:rsid w:val="00984AFA"/>
    <w:rsid w:val="00991F30"/>
    <w:rsid w:val="00996458"/>
    <w:rsid w:val="00996EBE"/>
    <w:rsid w:val="009A0F1B"/>
    <w:rsid w:val="009A58CB"/>
    <w:rsid w:val="009A5EF6"/>
    <w:rsid w:val="009B260E"/>
    <w:rsid w:val="009B2838"/>
    <w:rsid w:val="009B5768"/>
    <w:rsid w:val="009B5ED4"/>
    <w:rsid w:val="009C2DAC"/>
    <w:rsid w:val="009C7479"/>
    <w:rsid w:val="009C7677"/>
    <w:rsid w:val="009D01DE"/>
    <w:rsid w:val="009D1931"/>
    <w:rsid w:val="009D231E"/>
    <w:rsid w:val="009D6198"/>
    <w:rsid w:val="009D62D7"/>
    <w:rsid w:val="009D6B0A"/>
    <w:rsid w:val="009D7220"/>
    <w:rsid w:val="009E1B42"/>
    <w:rsid w:val="009E1C7F"/>
    <w:rsid w:val="009E60C1"/>
    <w:rsid w:val="009E733C"/>
    <w:rsid w:val="009F1EFA"/>
    <w:rsid w:val="009F2E75"/>
    <w:rsid w:val="009F642B"/>
    <w:rsid w:val="009F78AB"/>
    <w:rsid w:val="00A005E1"/>
    <w:rsid w:val="00A023E6"/>
    <w:rsid w:val="00A027C1"/>
    <w:rsid w:val="00A02F0B"/>
    <w:rsid w:val="00A03BAD"/>
    <w:rsid w:val="00A11A0B"/>
    <w:rsid w:val="00A12C1F"/>
    <w:rsid w:val="00A1437D"/>
    <w:rsid w:val="00A15EFA"/>
    <w:rsid w:val="00A17A5A"/>
    <w:rsid w:val="00A17BDB"/>
    <w:rsid w:val="00A20218"/>
    <w:rsid w:val="00A2182F"/>
    <w:rsid w:val="00A21A07"/>
    <w:rsid w:val="00A22BFF"/>
    <w:rsid w:val="00A2348D"/>
    <w:rsid w:val="00A236AB"/>
    <w:rsid w:val="00A23E72"/>
    <w:rsid w:val="00A30FB0"/>
    <w:rsid w:val="00A32804"/>
    <w:rsid w:val="00A34882"/>
    <w:rsid w:val="00A43E30"/>
    <w:rsid w:val="00A45AD0"/>
    <w:rsid w:val="00A464C9"/>
    <w:rsid w:val="00A47746"/>
    <w:rsid w:val="00A52178"/>
    <w:rsid w:val="00A527F5"/>
    <w:rsid w:val="00A55957"/>
    <w:rsid w:val="00A55A97"/>
    <w:rsid w:val="00A57405"/>
    <w:rsid w:val="00A62895"/>
    <w:rsid w:val="00A66C87"/>
    <w:rsid w:val="00A66DEB"/>
    <w:rsid w:val="00A67D08"/>
    <w:rsid w:val="00A713EA"/>
    <w:rsid w:val="00A73E4D"/>
    <w:rsid w:val="00A74784"/>
    <w:rsid w:val="00A753F9"/>
    <w:rsid w:val="00A777B4"/>
    <w:rsid w:val="00A77CAD"/>
    <w:rsid w:val="00A81A22"/>
    <w:rsid w:val="00A867E1"/>
    <w:rsid w:val="00A91F46"/>
    <w:rsid w:val="00A93B05"/>
    <w:rsid w:val="00A9482C"/>
    <w:rsid w:val="00A95F75"/>
    <w:rsid w:val="00A978DF"/>
    <w:rsid w:val="00AA04CA"/>
    <w:rsid w:val="00AA0707"/>
    <w:rsid w:val="00AA07D6"/>
    <w:rsid w:val="00AA3803"/>
    <w:rsid w:val="00AA4241"/>
    <w:rsid w:val="00AA4DBA"/>
    <w:rsid w:val="00AA4E9B"/>
    <w:rsid w:val="00AA53EF"/>
    <w:rsid w:val="00AA5C3A"/>
    <w:rsid w:val="00AA7854"/>
    <w:rsid w:val="00AB2A0F"/>
    <w:rsid w:val="00AB339A"/>
    <w:rsid w:val="00AB33B9"/>
    <w:rsid w:val="00AB40CC"/>
    <w:rsid w:val="00AB6806"/>
    <w:rsid w:val="00AB739C"/>
    <w:rsid w:val="00AC007C"/>
    <w:rsid w:val="00AC4550"/>
    <w:rsid w:val="00AC5EB7"/>
    <w:rsid w:val="00AC70E1"/>
    <w:rsid w:val="00AC7FAE"/>
    <w:rsid w:val="00AD02A6"/>
    <w:rsid w:val="00AD0EB7"/>
    <w:rsid w:val="00AD0F71"/>
    <w:rsid w:val="00AD17D1"/>
    <w:rsid w:val="00AD2C66"/>
    <w:rsid w:val="00AD71E4"/>
    <w:rsid w:val="00AE32FC"/>
    <w:rsid w:val="00AE538F"/>
    <w:rsid w:val="00AF0967"/>
    <w:rsid w:val="00AF4E85"/>
    <w:rsid w:val="00AF56F3"/>
    <w:rsid w:val="00B00871"/>
    <w:rsid w:val="00B012B4"/>
    <w:rsid w:val="00B018D8"/>
    <w:rsid w:val="00B026E1"/>
    <w:rsid w:val="00B04D40"/>
    <w:rsid w:val="00B079E4"/>
    <w:rsid w:val="00B109A7"/>
    <w:rsid w:val="00B117B4"/>
    <w:rsid w:val="00B12721"/>
    <w:rsid w:val="00B13D4F"/>
    <w:rsid w:val="00B158B4"/>
    <w:rsid w:val="00B17BB3"/>
    <w:rsid w:val="00B20A81"/>
    <w:rsid w:val="00B212D6"/>
    <w:rsid w:val="00B22323"/>
    <w:rsid w:val="00B25291"/>
    <w:rsid w:val="00B25DD7"/>
    <w:rsid w:val="00B26062"/>
    <w:rsid w:val="00B2686B"/>
    <w:rsid w:val="00B2704E"/>
    <w:rsid w:val="00B27B71"/>
    <w:rsid w:val="00B30D8B"/>
    <w:rsid w:val="00B34C55"/>
    <w:rsid w:val="00B34D9A"/>
    <w:rsid w:val="00B351D5"/>
    <w:rsid w:val="00B37889"/>
    <w:rsid w:val="00B41999"/>
    <w:rsid w:val="00B444B9"/>
    <w:rsid w:val="00B453DA"/>
    <w:rsid w:val="00B45D77"/>
    <w:rsid w:val="00B47FE4"/>
    <w:rsid w:val="00B5035A"/>
    <w:rsid w:val="00B54EF1"/>
    <w:rsid w:val="00B56AD2"/>
    <w:rsid w:val="00B61BD5"/>
    <w:rsid w:val="00B62510"/>
    <w:rsid w:val="00B6315F"/>
    <w:rsid w:val="00B6316E"/>
    <w:rsid w:val="00B639F4"/>
    <w:rsid w:val="00B65B48"/>
    <w:rsid w:val="00B708A1"/>
    <w:rsid w:val="00B744B3"/>
    <w:rsid w:val="00B74DE7"/>
    <w:rsid w:val="00B751F4"/>
    <w:rsid w:val="00B82081"/>
    <w:rsid w:val="00B85034"/>
    <w:rsid w:val="00B860F3"/>
    <w:rsid w:val="00B86DCB"/>
    <w:rsid w:val="00B87565"/>
    <w:rsid w:val="00B92C2C"/>
    <w:rsid w:val="00B93B39"/>
    <w:rsid w:val="00B94862"/>
    <w:rsid w:val="00B96314"/>
    <w:rsid w:val="00B964CC"/>
    <w:rsid w:val="00B96E79"/>
    <w:rsid w:val="00BA35AB"/>
    <w:rsid w:val="00BA561A"/>
    <w:rsid w:val="00BA76C8"/>
    <w:rsid w:val="00BB08A7"/>
    <w:rsid w:val="00BB6108"/>
    <w:rsid w:val="00BD0882"/>
    <w:rsid w:val="00BD10E6"/>
    <w:rsid w:val="00BD22E4"/>
    <w:rsid w:val="00BD2BF9"/>
    <w:rsid w:val="00BD5356"/>
    <w:rsid w:val="00BD7BB4"/>
    <w:rsid w:val="00BE0A0F"/>
    <w:rsid w:val="00BE1913"/>
    <w:rsid w:val="00BE1FAA"/>
    <w:rsid w:val="00BE2976"/>
    <w:rsid w:val="00BF1F22"/>
    <w:rsid w:val="00BF55B1"/>
    <w:rsid w:val="00BF7DAB"/>
    <w:rsid w:val="00C01E28"/>
    <w:rsid w:val="00C02C0A"/>
    <w:rsid w:val="00C03380"/>
    <w:rsid w:val="00C03825"/>
    <w:rsid w:val="00C057E7"/>
    <w:rsid w:val="00C05E62"/>
    <w:rsid w:val="00C100EF"/>
    <w:rsid w:val="00C21E10"/>
    <w:rsid w:val="00C304F0"/>
    <w:rsid w:val="00C315A1"/>
    <w:rsid w:val="00C3735C"/>
    <w:rsid w:val="00C3797E"/>
    <w:rsid w:val="00C404A7"/>
    <w:rsid w:val="00C41265"/>
    <w:rsid w:val="00C45101"/>
    <w:rsid w:val="00C52859"/>
    <w:rsid w:val="00C560C7"/>
    <w:rsid w:val="00C613CF"/>
    <w:rsid w:val="00C626E4"/>
    <w:rsid w:val="00C626E9"/>
    <w:rsid w:val="00C64A4F"/>
    <w:rsid w:val="00C67A71"/>
    <w:rsid w:val="00C70ECA"/>
    <w:rsid w:val="00C76365"/>
    <w:rsid w:val="00C772E9"/>
    <w:rsid w:val="00C869B6"/>
    <w:rsid w:val="00C87AB0"/>
    <w:rsid w:val="00C87CF6"/>
    <w:rsid w:val="00C902BE"/>
    <w:rsid w:val="00C90589"/>
    <w:rsid w:val="00C90596"/>
    <w:rsid w:val="00C93EB4"/>
    <w:rsid w:val="00C94519"/>
    <w:rsid w:val="00CA57F0"/>
    <w:rsid w:val="00CA679D"/>
    <w:rsid w:val="00CB2727"/>
    <w:rsid w:val="00CB31D6"/>
    <w:rsid w:val="00CB5428"/>
    <w:rsid w:val="00CB6BAE"/>
    <w:rsid w:val="00CB6F27"/>
    <w:rsid w:val="00CC0922"/>
    <w:rsid w:val="00CC3D68"/>
    <w:rsid w:val="00CC53EF"/>
    <w:rsid w:val="00CC605F"/>
    <w:rsid w:val="00CD299B"/>
    <w:rsid w:val="00CD30CE"/>
    <w:rsid w:val="00CD42D3"/>
    <w:rsid w:val="00CD4891"/>
    <w:rsid w:val="00CD6690"/>
    <w:rsid w:val="00CE105B"/>
    <w:rsid w:val="00CE19B5"/>
    <w:rsid w:val="00CE2717"/>
    <w:rsid w:val="00CE2E92"/>
    <w:rsid w:val="00CE5C8F"/>
    <w:rsid w:val="00CF13C9"/>
    <w:rsid w:val="00CF17F3"/>
    <w:rsid w:val="00CF2145"/>
    <w:rsid w:val="00CF5EB0"/>
    <w:rsid w:val="00CF7FB6"/>
    <w:rsid w:val="00D031B0"/>
    <w:rsid w:val="00D03E3F"/>
    <w:rsid w:val="00D04C34"/>
    <w:rsid w:val="00D062FB"/>
    <w:rsid w:val="00D0747D"/>
    <w:rsid w:val="00D07696"/>
    <w:rsid w:val="00D077FF"/>
    <w:rsid w:val="00D07B5F"/>
    <w:rsid w:val="00D07EC4"/>
    <w:rsid w:val="00D134B1"/>
    <w:rsid w:val="00D13CB1"/>
    <w:rsid w:val="00D15046"/>
    <w:rsid w:val="00D17AC1"/>
    <w:rsid w:val="00D21516"/>
    <w:rsid w:val="00D22064"/>
    <w:rsid w:val="00D26950"/>
    <w:rsid w:val="00D270ED"/>
    <w:rsid w:val="00D27B9D"/>
    <w:rsid w:val="00D33618"/>
    <w:rsid w:val="00D40168"/>
    <w:rsid w:val="00D41390"/>
    <w:rsid w:val="00D43504"/>
    <w:rsid w:val="00D437AA"/>
    <w:rsid w:val="00D474AF"/>
    <w:rsid w:val="00D474B9"/>
    <w:rsid w:val="00D5040C"/>
    <w:rsid w:val="00D514BA"/>
    <w:rsid w:val="00D51EF9"/>
    <w:rsid w:val="00D51F13"/>
    <w:rsid w:val="00D52459"/>
    <w:rsid w:val="00D54182"/>
    <w:rsid w:val="00D54CB6"/>
    <w:rsid w:val="00D60539"/>
    <w:rsid w:val="00D63AED"/>
    <w:rsid w:val="00D63D58"/>
    <w:rsid w:val="00D64D2F"/>
    <w:rsid w:val="00D65BF3"/>
    <w:rsid w:val="00D66EFF"/>
    <w:rsid w:val="00D66F6E"/>
    <w:rsid w:val="00D67BC3"/>
    <w:rsid w:val="00D7047C"/>
    <w:rsid w:val="00D7111D"/>
    <w:rsid w:val="00D77743"/>
    <w:rsid w:val="00D77DF5"/>
    <w:rsid w:val="00D80257"/>
    <w:rsid w:val="00D81077"/>
    <w:rsid w:val="00D817F8"/>
    <w:rsid w:val="00D81A73"/>
    <w:rsid w:val="00D81D2C"/>
    <w:rsid w:val="00D82395"/>
    <w:rsid w:val="00D85083"/>
    <w:rsid w:val="00D91653"/>
    <w:rsid w:val="00D9286F"/>
    <w:rsid w:val="00D93487"/>
    <w:rsid w:val="00D937D7"/>
    <w:rsid w:val="00D93A49"/>
    <w:rsid w:val="00D95A0E"/>
    <w:rsid w:val="00D960AB"/>
    <w:rsid w:val="00D96A80"/>
    <w:rsid w:val="00D97715"/>
    <w:rsid w:val="00DA16EB"/>
    <w:rsid w:val="00DA175C"/>
    <w:rsid w:val="00DA2EDF"/>
    <w:rsid w:val="00DA37C2"/>
    <w:rsid w:val="00DA6D70"/>
    <w:rsid w:val="00DB1A6C"/>
    <w:rsid w:val="00DB2FF4"/>
    <w:rsid w:val="00DB30FA"/>
    <w:rsid w:val="00DB45D9"/>
    <w:rsid w:val="00DB4FE3"/>
    <w:rsid w:val="00DC0701"/>
    <w:rsid w:val="00DC2F5A"/>
    <w:rsid w:val="00DC3E4D"/>
    <w:rsid w:val="00DC4501"/>
    <w:rsid w:val="00DC7083"/>
    <w:rsid w:val="00DC7819"/>
    <w:rsid w:val="00DD6D1E"/>
    <w:rsid w:val="00DE2459"/>
    <w:rsid w:val="00DE2C61"/>
    <w:rsid w:val="00DE3159"/>
    <w:rsid w:val="00DE3F44"/>
    <w:rsid w:val="00DE4626"/>
    <w:rsid w:val="00DE6057"/>
    <w:rsid w:val="00DE7376"/>
    <w:rsid w:val="00DF6FA0"/>
    <w:rsid w:val="00DF7BCA"/>
    <w:rsid w:val="00E00355"/>
    <w:rsid w:val="00E00E46"/>
    <w:rsid w:val="00E065E9"/>
    <w:rsid w:val="00E120A6"/>
    <w:rsid w:val="00E156FC"/>
    <w:rsid w:val="00E17FE5"/>
    <w:rsid w:val="00E203FB"/>
    <w:rsid w:val="00E22462"/>
    <w:rsid w:val="00E25600"/>
    <w:rsid w:val="00E30499"/>
    <w:rsid w:val="00E30719"/>
    <w:rsid w:val="00E32FEA"/>
    <w:rsid w:val="00E33A18"/>
    <w:rsid w:val="00E369C6"/>
    <w:rsid w:val="00E42054"/>
    <w:rsid w:val="00E42EC1"/>
    <w:rsid w:val="00E440A1"/>
    <w:rsid w:val="00E440CC"/>
    <w:rsid w:val="00E46B09"/>
    <w:rsid w:val="00E5377A"/>
    <w:rsid w:val="00E6050D"/>
    <w:rsid w:val="00E622D2"/>
    <w:rsid w:val="00E629CF"/>
    <w:rsid w:val="00E63198"/>
    <w:rsid w:val="00E63DF1"/>
    <w:rsid w:val="00E654FB"/>
    <w:rsid w:val="00E6593A"/>
    <w:rsid w:val="00E7026F"/>
    <w:rsid w:val="00E72C3A"/>
    <w:rsid w:val="00E73F84"/>
    <w:rsid w:val="00E75034"/>
    <w:rsid w:val="00E75852"/>
    <w:rsid w:val="00E77DCE"/>
    <w:rsid w:val="00E81691"/>
    <w:rsid w:val="00E849FC"/>
    <w:rsid w:val="00E852BC"/>
    <w:rsid w:val="00E86C55"/>
    <w:rsid w:val="00E87FFB"/>
    <w:rsid w:val="00E917FE"/>
    <w:rsid w:val="00E91C14"/>
    <w:rsid w:val="00E94876"/>
    <w:rsid w:val="00E9630D"/>
    <w:rsid w:val="00E97422"/>
    <w:rsid w:val="00EA0243"/>
    <w:rsid w:val="00EA6B80"/>
    <w:rsid w:val="00EA6C9E"/>
    <w:rsid w:val="00EA71A1"/>
    <w:rsid w:val="00EA7CEA"/>
    <w:rsid w:val="00EB00BF"/>
    <w:rsid w:val="00EB1778"/>
    <w:rsid w:val="00EB1D06"/>
    <w:rsid w:val="00EB2AF5"/>
    <w:rsid w:val="00EB58F5"/>
    <w:rsid w:val="00EB6DAE"/>
    <w:rsid w:val="00EC13DC"/>
    <w:rsid w:val="00EC1F9D"/>
    <w:rsid w:val="00ED03B4"/>
    <w:rsid w:val="00ED0B56"/>
    <w:rsid w:val="00ED29EA"/>
    <w:rsid w:val="00EE17A2"/>
    <w:rsid w:val="00EE74E0"/>
    <w:rsid w:val="00EE7884"/>
    <w:rsid w:val="00EF04DF"/>
    <w:rsid w:val="00EF360A"/>
    <w:rsid w:val="00EF384D"/>
    <w:rsid w:val="00EF708B"/>
    <w:rsid w:val="00F01FD1"/>
    <w:rsid w:val="00F04C54"/>
    <w:rsid w:val="00F04C6B"/>
    <w:rsid w:val="00F06CB8"/>
    <w:rsid w:val="00F075D0"/>
    <w:rsid w:val="00F125C9"/>
    <w:rsid w:val="00F14C44"/>
    <w:rsid w:val="00F15568"/>
    <w:rsid w:val="00F170B6"/>
    <w:rsid w:val="00F2435C"/>
    <w:rsid w:val="00F24C0D"/>
    <w:rsid w:val="00F24FEE"/>
    <w:rsid w:val="00F27C22"/>
    <w:rsid w:val="00F27F2D"/>
    <w:rsid w:val="00F30DF1"/>
    <w:rsid w:val="00F31E44"/>
    <w:rsid w:val="00F3283E"/>
    <w:rsid w:val="00F33971"/>
    <w:rsid w:val="00F359E6"/>
    <w:rsid w:val="00F35D44"/>
    <w:rsid w:val="00F369D4"/>
    <w:rsid w:val="00F376F4"/>
    <w:rsid w:val="00F42F24"/>
    <w:rsid w:val="00F430B5"/>
    <w:rsid w:val="00F43504"/>
    <w:rsid w:val="00F43BFF"/>
    <w:rsid w:val="00F458E5"/>
    <w:rsid w:val="00F47FD8"/>
    <w:rsid w:val="00F5045E"/>
    <w:rsid w:val="00F52708"/>
    <w:rsid w:val="00F54988"/>
    <w:rsid w:val="00F56A03"/>
    <w:rsid w:val="00F57290"/>
    <w:rsid w:val="00F60105"/>
    <w:rsid w:val="00F606F3"/>
    <w:rsid w:val="00F63E92"/>
    <w:rsid w:val="00F64AF0"/>
    <w:rsid w:val="00F70095"/>
    <w:rsid w:val="00F72941"/>
    <w:rsid w:val="00F75036"/>
    <w:rsid w:val="00F756FC"/>
    <w:rsid w:val="00F75903"/>
    <w:rsid w:val="00F759A2"/>
    <w:rsid w:val="00F7671D"/>
    <w:rsid w:val="00F77A4C"/>
    <w:rsid w:val="00F77C5B"/>
    <w:rsid w:val="00F85961"/>
    <w:rsid w:val="00F87F60"/>
    <w:rsid w:val="00F90C51"/>
    <w:rsid w:val="00F9176B"/>
    <w:rsid w:val="00F91873"/>
    <w:rsid w:val="00F96997"/>
    <w:rsid w:val="00FA3D93"/>
    <w:rsid w:val="00FA56F6"/>
    <w:rsid w:val="00FA624B"/>
    <w:rsid w:val="00FA6364"/>
    <w:rsid w:val="00FB1094"/>
    <w:rsid w:val="00FB5660"/>
    <w:rsid w:val="00FB5E58"/>
    <w:rsid w:val="00FB6564"/>
    <w:rsid w:val="00FC041E"/>
    <w:rsid w:val="00FC0F27"/>
    <w:rsid w:val="00FC3C78"/>
    <w:rsid w:val="00FC4754"/>
    <w:rsid w:val="00FC4C79"/>
    <w:rsid w:val="00FC5EDD"/>
    <w:rsid w:val="00FD0EBC"/>
    <w:rsid w:val="00FD3466"/>
    <w:rsid w:val="00FD787E"/>
    <w:rsid w:val="00FE01E6"/>
    <w:rsid w:val="00FE3D23"/>
    <w:rsid w:val="00FF0E16"/>
    <w:rsid w:val="00FF3C4E"/>
    <w:rsid w:val="00FF403B"/>
    <w:rsid w:val="00FF496F"/>
    <w:rsid w:val="00FF6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BBA8"/>
  <w15:chartTrackingRefBased/>
  <w15:docId w15:val="{506B45E5-C882-4AC9-A1BE-255F3C2B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E25"/>
  </w:style>
  <w:style w:type="paragraph" w:styleId="Nadpis1">
    <w:name w:val="heading 1"/>
    <w:basedOn w:val="Normln"/>
    <w:next w:val="Normln"/>
    <w:link w:val="Nadpis1Char"/>
    <w:uiPriority w:val="9"/>
    <w:qFormat/>
    <w:rsid w:val="000A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005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13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30FB0"/>
    <w:pPr>
      <w:ind w:left="720"/>
      <w:contextualSpacing/>
    </w:pPr>
  </w:style>
  <w:style w:type="paragraph" w:customStyle="1" w:styleId="Default">
    <w:name w:val="Default"/>
    <w:basedOn w:val="Normln"/>
    <w:rsid w:val="00087005"/>
    <w:pPr>
      <w:autoSpaceDE w:val="0"/>
      <w:autoSpaceDN w:val="0"/>
      <w:spacing w:after="0" w:line="240" w:lineRule="auto"/>
    </w:pPr>
    <w:rPr>
      <w:rFonts w:ascii="Calibri" w:hAnsi="Calibri" w:cs="Calibri"/>
      <w:color w:val="000000"/>
      <w:sz w:val="24"/>
      <w:szCs w:val="24"/>
      <w:lang w:eastAsia="cs-CZ"/>
    </w:rPr>
  </w:style>
  <w:style w:type="character" w:customStyle="1" w:styleId="Nadpis2Char">
    <w:name w:val="Nadpis 2 Char"/>
    <w:basedOn w:val="Standardnpsmoodstavce"/>
    <w:link w:val="Nadpis2"/>
    <w:uiPriority w:val="9"/>
    <w:rsid w:val="002005F0"/>
    <w:rPr>
      <w:rFonts w:ascii="Times New Roman" w:eastAsia="Times New Roman" w:hAnsi="Times New Roman" w:cs="Times New Roman"/>
      <w:b/>
      <w:bCs/>
      <w:sz w:val="36"/>
      <w:szCs w:val="36"/>
      <w:lang w:eastAsia="cs-CZ"/>
    </w:rPr>
  </w:style>
  <w:style w:type="paragraph" w:styleId="Prosttext">
    <w:name w:val="Plain Text"/>
    <w:basedOn w:val="Normln"/>
    <w:link w:val="ProsttextChar"/>
    <w:uiPriority w:val="99"/>
    <w:unhideWhenUsed/>
    <w:rsid w:val="005C6ADC"/>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5C6ADC"/>
    <w:rPr>
      <w:rFonts w:ascii="Calibri" w:hAnsi="Calibri"/>
      <w:szCs w:val="21"/>
    </w:rPr>
  </w:style>
  <w:style w:type="character" w:customStyle="1" w:styleId="Nadpis1Char">
    <w:name w:val="Nadpis 1 Char"/>
    <w:basedOn w:val="Standardnpsmoodstavce"/>
    <w:link w:val="Nadpis1"/>
    <w:uiPriority w:val="9"/>
    <w:rsid w:val="000A5C2B"/>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0559BD"/>
    <w:rPr>
      <w:b/>
      <w:bCs/>
    </w:rPr>
  </w:style>
  <w:style w:type="character" w:customStyle="1" w:styleId="Nadpis3Char">
    <w:name w:val="Nadpis 3 Char"/>
    <w:basedOn w:val="Standardnpsmoodstavce"/>
    <w:link w:val="Nadpis3"/>
    <w:uiPriority w:val="9"/>
    <w:semiHidden/>
    <w:rsid w:val="0071393F"/>
    <w:rPr>
      <w:rFonts w:asciiTheme="majorHAnsi" w:eastAsiaTheme="majorEastAsia" w:hAnsiTheme="majorHAnsi" w:cstheme="majorBidi"/>
      <w:color w:val="1F4D78" w:themeColor="accent1" w:themeShade="7F"/>
      <w:sz w:val="24"/>
      <w:szCs w:val="24"/>
    </w:rPr>
  </w:style>
  <w:style w:type="character" w:styleId="Sledovanodkaz">
    <w:name w:val="FollowedHyperlink"/>
    <w:basedOn w:val="Standardnpsmoodstavce"/>
    <w:uiPriority w:val="99"/>
    <w:semiHidden/>
    <w:unhideWhenUsed/>
    <w:rsid w:val="000044DB"/>
    <w:rPr>
      <w:color w:val="954F72" w:themeColor="followedHyperlink"/>
      <w:u w:val="single"/>
    </w:rPr>
  </w:style>
  <w:style w:type="character" w:customStyle="1" w:styleId="OdstavecseseznamemChar">
    <w:name w:val="Odstavec se seznamem Char"/>
    <w:aliases w:val="Conclusion de partie Char"/>
    <w:link w:val="Odstavecseseznamem"/>
    <w:uiPriority w:val="34"/>
    <w:locked/>
    <w:rsid w:val="00440E25"/>
  </w:style>
  <w:style w:type="character" w:customStyle="1" w:styleId="apple-converted-space">
    <w:name w:val="apple-converted-space"/>
    <w:basedOn w:val="Standardnpsmoodstavce"/>
    <w:rsid w:val="00440E25"/>
  </w:style>
  <w:style w:type="paragraph" w:customStyle="1" w:styleId="Prosttext1">
    <w:name w:val="Prostý text1"/>
    <w:basedOn w:val="Normln"/>
    <w:rsid w:val="00440E25"/>
    <w:pPr>
      <w:suppressAutoHyphens/>
      <w:spacing w:after="0" w:line="240" w:lineRule="auto"/>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440E25"/>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440E25"/>
    <w:rPr>
      <w:rFonts w:ascii="Calibri" w:eastAsia="SimSun" w:hAnsi="Calibri" w:cs="Calibri"/>
      <w:color w:val="00000A"/>
      <w:lang w:eastAsia="ar-SA"/>
    </w:rPr>
  </w:style>
  <w:style w:type="paragraph" w:customStyle="1" w:styleId="smldruhauroven">
    <w:name w:val="sml_druha_uroven"/>
    <w:qFormat/>
    <w:rsid w:val="00440E25"/>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440E25"/>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440E25"/>
    <w:rPr>
      <w:sz w:val="16"/>
      <w:szCs w:val="16"/>
    </w:rPr>
  </w:style>
  <w:style w:type="paragraph" w:styleId="Textkomente">
    <w:name w:val="annotation text"/>
    <w:basedOn w:val="Normln"/>
    <w:link w:val="TextkomenteChar"/>
    <w:unhideWhenUsed/>
    <w:rsid w:val="00440E2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440E25"/>
    <w:rPr>
      <w:rFonts w:ascii="Times New Roman" w:eastAsia="Times New Roman" w:hAnsi="Times New Roman" w:cs="Times New Roman"/>
      <w:color w:val="00000A"/>
      <w:sz w:val="20"/>
      <w:szCs w:val="20"/>
      <w:lang w:eastAsia="ar-SA"/>
    </w:rPr>
  </w:style>
  <w:style w:type="paragraph" w:styleId="Bezmezer">
    <w:name w:val="No Spacing"/>
    <w:uiPriority w:val="1"/>
    <w:qFormat/>
    <w:rsid w:val="00440E25"/>
    <w:pPr>
      <w:spacing w:after="0" w:line="240" w:lineRule="auto"/>
    </w:pPr>
    <w:rPr>
      <w:rFonts w:ascii="Calibri" w:eastAsia="Calibri" w:hAnsi="Calibri" w:cs="Times New Roman"/>
    </w:rPr>
  </w:style>
  <w:style w:type="paragraph" w:customStyle="1" w:styleId="Smluvnstrany">
    <w:name w:val="Smluvní strany"/>
    <w:basedOn w:val="Normln"/>
    <w:rsid w:val="00440E25"/>
    <w:pPr>
      <w:spacing w:after="200" w:line="252" w:lineRule="auto"/>
    </w:pPr>
    <w:rPr>
      <w:rFonts w:ascii="Calibri" w:eastAsia="Calibri" w:hAnsi="Calibri" w:cs="Times New Roman"/>
      <w:sz w:val="24"/>
      <w:szCs w:val="24"/>
      <w:lang w:eastAsia="ar-SA"/>
    </w:rPr>
  </w:style>
  <w:style w:type="paragraph" w:customStyle="1" w:styleId="Odstavec">
    <w:name w:val="Odstavec"/>
    <w:basedOn w:val="Normln"/>
    <w:rsid w:val="00440E25"/>
    <w:pPr>
      <w:tabs>
        <w:tab w:val="num" w:pos="5813"/>
      </w:tabs>
      <w:spacing w:after="200" w:line="252" w:lineRule="auto"/>
      <w:ind w:left="5813"/>
      <w:jc w:val="both"/>
    </w:pPr>
    <w:rPr>
      <w:rFonts w:ascii="Calibri" w:eastAsia="Calibri" w:hAnsi="Calibri"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DB4FE3"/>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DB4FE3"/>
    <w:rPr>
      <w:rFonts w:ascii="Times New Roman" w:eastAsia="Times New Roman" w:hAnsi="Times New Roman" w:cs="Times New Roman"/>
      <w:b/>
      <w:bCs/>
      <w:color w:val="00000A"/>
      <w:sz w:val="20"/>
      <w:szCs w:val="20"/>
      <w:lang w:eastAsia="ar-SA"/>
    </w:rPr>
  </w:style>
  <w:style w:type="character" w:customStyle="1" w:styleId="Nevyeenzmnka1">
    <w:name w:val="Nevyřešená zmínka1"/>
    <w:basedOn w:val="Standardnpsmoodstavce"/>
    <w:uiPriority w:val="99"/>
    <w:semiHidden/>
    <w:unhideWhenUsed/>
    <w:rsid w:val="00131C5D"/>
    <w:rPr>
      <w:color w:val="605E5C"/>
      <w:shd w:val="clear" w:color="auto" w:fill="E1DFDD"/>
    </w:rPr>
  </w:style>
  <w:style w:type="paragraph" w:styleId="Revize">
    <w:name w:val="Revision"/>
    <w:hidden/>
    <w:uiPriority w:val="99"/>
    <w:semiHidden/>
    <w:rsid w:val="00F60105"/>
    <w:pPr>
      <w:spacing w:after="0" w:line="240" w:lineRule="auto"/>
    </w:pPr>
  </w:style>
  <w:style w:type="character" w:styleId="Nevyeenzmnka">
    <w:name w:val="Unresolved Mention"/>
    <w:basedOn w:val="Standardnpsmoodstavce"/>
    <w:uiPriority w:val="99"/>
    <w:semiHidden/>
    <w:unhideWhenUsed/>
    <w:rsid w:val="0043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490">
      <w:bodyDiv w:val="1"/>
      <w:marLeft w:val="0"/>
      <w:marRight w:val="0"/>
      <w:marTop w:val="0"/>
      <w:marBottom w:val="0"/>
      <w:divBdr>
        <w:top w:val="none" w:sz="0" w:space="0" w:color="auto"/>
        <w:left w:val="none" w:sz="0" w:space="0" w:color="auto"/>
        <w:bottom w:val="none" w:sz="0" w:space="0" w:color="auto"/>
        <w:right w:val="none" w:sz="0" w:space="0" w:color="auto"/>
      </w:divBdr>
    </w:div>
    <w:div w:id="72822387">
      <w:bodyDiv w:val="1"/>
      <w:marLeft w:val="0"/>
      <w:marRight w:val="0"/>
      <w:marTop w:val="0"/>
      <w:marBottom w:val="0"/>
      <w:divBdr>
        <w:top w:val="none" w:sz="0" w:space="0" w:color="auto"/>
        <w:left w:val="none" w:sz="0" w:space="0" w:color="auto"/>
        <w:bottom w:val="none" w:sz="0" w:space="0" w:color="auto"/>
        <w:right w:val="none" w:sz="0" w:space="0" w:color="auto"/>
      </w:divBdr>
    </w:div>
    <w:div w:id="122432397">
      <w:bodyDiv w:val="1"/>
      <w:marLeft w:val="0"/>
      <w:marRight w:val="0"/>
      <w:marTop w:val="0"/>
      <w:marBottom w:val="0"/>
      <w:divBdr>
        <w:top w:val="none" w:sz="0" w:space="0" w:color="auto"/>
        <w:left w:val="none" w:sz="0" w:space="0" w:color="auto"/>
        <w:bottom w:val="none" w:sz="0" w:space="0" w:color="auto"/>
        <w:right w:val="none" w:sz="0" w:space="0" w:color="auto"/>
      </w:divBdr>
    </w:div>
    <w:div w:id="138621513">
      <w:bodyDiv w:val="1"/>
      <w:marLeft w:val="0"/>
      <w:marRight w:val="0"/>
      <w:marTop w:val="0"/>
      <w:marBottom w:val="0"/>
      <w:divBdr>
        <w:top w:val="none" w:sz="0" w:space="0" w:color="auto"/>
        <w:left w:val="none" w:sz="0" w:space="0" w:color="auto"/>
        <w:bottom w:val="none" w:sz="0" w:space="0" w:color="auto"/>
        <w:right w:val="none" w:sz="0" w:space="0" w:color="auto"/>
      </w:divBdr>
    </w:div>
    <w:div w:id="248738950">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420181184">
      <w:bodyDiv w:val="1"/>
      <w:marLeft w:val="0"/>
      <w:marRight w:val="0"/>
      <w:marTop w:val="0"/>
      <w:marBottom w:val="0"/>
      <w:divBdr>
        <w:top w:val="none" w:sz="0" w:space="0" w:color="auto"/>
        <w:left w:val="none" w:sz="0" w:space="0" w:color="auto"/>
        <w:bottom w:val="none" w:sz="0" w:space="0" w:color="auto"/>
        <w:right w:val="none" w:sz="0" w:space="0" w:color="auto"/>
      </w:divBdr>
    </w:div>
    <w:div w:id="428888777">
      <w:bodyDiv w:val="1"/>
      <w:marLeft w:val="0"/>
      <w:marRight w:val="0"/>
      <w:marTop w:val="0"/>
      <w:marBottom w:val="0"/>
      <w:divBdr>
        <w:top w:val="none" w:sz="0" w:space="0" w:color="auto"/>
        <w:left w:val="none" w:sz="0" w:space="0" w:color="auto"/>
        <w:bottom w:val="none" w:sz="0" w:space="0" w:color="auto"/>
        <w:right w:val="none" w:sz="0" w:space="0" w:color="auto"/>
      </w:divBdr>
    </w:div>
    <w:div w:id="441151269">
      <w:bodyDiv w:val="1"/>
      <w:marLeft w:val="0"/>
      <w:marRight w:val="0"/>
      <w:marTop w:val="0"/>
      <w:marBottom w:val="0"/>
      <w:divBdr>
        <w:top w:val="none" w:sz="0" w:space="0" w:color="auto"/>
        <w:left w:val="none" w:sz="0" w:space="0" w:color="auto"/>
        <w:bottom w:val="none" w:sz="0" w:space="0" w:color="auto"/>
        <w:right w:val="none" w:sz="0" w:space="0" w:color="auto"/>
      </w:divBdr>
    </w:div>
    <w:div w:id="493840974">
      <w:bodyDiv w:val="1"/>
      <w:marLeft w:val="0"/>
      <w:marRight w:val="0"/>
      <w:marTop w:val="0"/>
      <w:marBottom w:val="0"/>
      <w:divBdr>
        <w:top w:val="none" w:sz="0" w:space="0" w:color="auto"/>
        <w:left w:val="none" w:sz="0" w:space="0" w:color="auto"/>
        <w:bottom w:val="none" w:sz="0" w:space="0" w:color="auto"/>
        <w:right w:val="none" w:sz="0" w:space="0" w:color="auto"/>
      </w:divBdr>
    </w:div>
    <w:div w:id="507404584">
      <w:bodyDiv w:val="1"/>
      <w:marLeft w:val="0"/>
      <w:marRight w:val="0"/>
      <w:marTop w:val="0"/>
      <w:marBottom w:val="0"/>
      <w:divBdr>
        <w:top w:val="none" w:sz="0" w:space="0" w:color="auto"/>
        <w:left w:val="none" w:sz="0" w:space="0" w:color="auto"/>
        <w:bottom w:val="none" w:sz="0" w:space="0" w:color="auto"/>
        <w:right w:val="none" w:sz="0" w:space="0" w:color="auto"/>
      </w:divBdr>
    </w:div>
    <w:div w:id="522792966">
      <w:bodyDiv w:val="1"/>
      <w:marLeft w:val="0"/>
      <w:marRight w:val="0"/>
      <w:marTop w:val="0"/>
      <w:marBottom w:val="0"/>
      <w:divBdr>
        <w:top w:val="none" w:sz="0" w:space="0" w:color="auto"/>
        <w:left w:val="none" w:sz="0" w:space="0" w:color="auto"/>
        <w:bottom w:val="none" w:sz="0" w:space="0" w:color="auto"/>
        <w:right w:val="none" w:sz="0" w:space="0" w:color="auto"/>
      </w:divBdr>
    </w:div>
    <w:div w:id="596326154">
      <w:bodyDiv w:val="1"/>
      <w:marLeft w:val="0"/>
      <w:marRight w:val="0"/>
      <w:marTop w:val="0"/>
      <w:marBottom w:val="0"/>
      <w:divBdr>
        <w:top w:val="none" w:sz="0" w:space="0" w:color="auto"/>
        <w:left w:val="none" w:sz="0" w:space="0" w:color="auto"/>
        <w:bottom w:val="none" w:sz="0" w:space="0" w:color="auto"/>
        <w:right w:val="none" w:sz="0" w:space="0" w:color="auto"/>
      </w:divBdr>
    </w:div>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1102213">
      <w:bodyDiv w:val="1"/>
      <w:marLeft w:val="0"/>
      <w:marRight w:val="0"/>
      <w:marTop w:val="0"/>
      <w:marBottom w:val="0"/>
      <w:divBdr>
        <w:top w:val="none" w:sz="0" w:space="0" w:color="auto"/>
        <w:left w:val="none" w:sz="0" w:space="0" w:color="auto"/>
        <w:bottom w:val="none" w:sz="0" w:space="0" w:color="auto"/>
        <w:right w:val="none" w:sz="0" w:space="0" w:color="auto"/>
      </w:divBdr>
    </w:div>
    <w:div w:id="691148843">
      <w:bodyDiv w:val="1"/>
      <w:marLeft w:val="0"/>
      <w:marRight w:val="0"/>
      <w:marTop w:val="0"/>
      <w:marBottom w:val="0"/>
      <w:divBdr>
        <w:top w:val="none" w:sz="0" w:space="0" w:color="auto"/>
        <w:left w:val="none" w:sz="0" w:space="0" w:color="auto"/>
        <w:bottom w:val="none" w:sz="0" w:space="0" w:color="auto"/>
        <w:right w:val="none" w:sz="0" w:space="0" w:color="auto"/>
      </w:divBdr>
    </w:div>
    <w:div w:id="765420739">
      <w:bodyDiv w:val="1"/>
      <w:marLeft w:val="0"/>
      <w:marRight w:val="0"/>
      <w:marTop w:val="0"/>
      <w:marBottom w:val="0"/>
      <w:divBdr>
        <w:top w:val="none" w:sz="0" w:space="0" w:color="auto"/>
        <w:left w:val="none" w:sz="0" w:space="0" w:color="auto"/>
        <w:bottom w:val="none" w:sz="0" w:space="0" w:color="auto"/>
        <w:right w:val="none" w:sz="0" w:space="0" w:color="auto"/>
      </w:divBdr>
    </w:div>
    <w:div w:id="839076049">
      <w:bodyDiv w:val="1"/>
      <w:marLeft w:val="0"/>
      <w:marRight w:val="0"/>
      <w:marTop w:val="0"/>
      <w:marBottom w:val="0"/>
      <w:divBdr>
        <w:top w:val="none" w:sz="0" w:space="0" w:color="auto"/>
        <w:left w:val="none" w:sz="0" w:space="0" w:color="auto"/>
        <w:bottom w:val="none" w:sz="0" w:space="0" w:color="auto"/>
        <w:right w:val="none" w:sz="0" w:space="0" w:color="auto"/>
      </w:divBdr>
    </w:div>
    <w:div w:id="899243514">
      <w:bodyDiv w:val="1"/>
      <w:marLeft w:val="0"/>
      <w:marRight w:val="0"/>
      <w:marTop w:val="0"/>
      <w:marBottom w:val="0"/>
      <w:divBdr>
        <w:top w:val="none" w:sz="0" w:space="0" w:color="auto"/>
        <w:left w:val="none" w:sz="0" w:space="0" w:color="auto"/>
        <w:bottom w:val="none" w:sz="0" w:space="0" w:color="auto"/>
        <w:right w:val="none" w:sz="0" w:space="0" w:color="auto"/>
      </w:divBdr>
    </w:div>
    <w:div w:id="1034888667">
      <w:bodyDiv w:val="1"/>
      <w:marLeft w:val="0"/>
      <w:marRight w:val="0"/>
      <w:marTop w:val="0"/>
      <w:marBottom w:val="0"/>
      <w:divBdr>
        <w:top w:val="none" w:sz="0" w:space="0" w:color="auto"/>
        <w:left w:val="none" w:sz="0" w:space="0" w:color="auto"/>
        <w:bottom w:val="none" w:sz="0" w:space="0" w:color="auto"/>
        <w:right w:val="none" w:sz="0" w:space="0" w:color="auto"/>
      </w:divBdr>
    </w:div>
    <w:div w:id="1124539488">
      <w:bodyDiv w:val="1"/>
      <w:marLeft w:val="0"/>
      <w:marRight w:val="0"/>
      <w:marTop w:val="0"/>
      <w:marBottom w:val="0"/>
      <w:divBdr>
        <w:top w:val="none" w:sz="0" w:space="0" w:color="auto"/>
        <w:left w:val="none" w:sz="0" w:space="0" w:color="auto"/>
        <w:bottom w:val="none" w:sz="0" w:space="0" w:color="auto"/>
        <w:right w:val="none" w:sz="0" w:space="0" w:color="auto"/>
      </w:divBdr>
    </w:div>
    <w:div w:id="1189955686">
      <w:bodyDiv w:val="1"/>
      <w:marLeft w:val="0"/>
      <w:marRight w:val="0"/>
      <w:marTop w:val="0"/>
      <w:marBottom w:val="0"/>
      <w:divBdr>
        <w:top w:val="none" w:sz="0" w:space="0" w:color="auto"/>
        <w:left w:val="none" w:sz="0" w:space="0" w:color="auto"/>
        <w:bottom w:val="none" w:sz="0" w:space="0" w:color="auto"/>
        <w:right w:val="none" w:sz="0" w:space="0" w:color="auto"/>
      </w:divBdr>
    </w:div>
    <w:div w:id="1207110525">
      <w:bodyDiv w:val="1"/>
      <w:marLeft w:val="0"/>
      <w:marRight w:val="0"/>
      <w:marTop w:val="0"/>
      <w:marBottom w:val="0"/>
      <w:divBdr>
        <w:top w:val="none" w:sz="0" w:space="0" w:color="auto"/>
        <w:left w:val="none" w:sz="0" w:space="0" w:color="auto"/>
        <w:bottom w:val="none" w:sz="0" w:space="0" w:color="auto"/>
        <w:right w:val="none" w:sz="0" w:space="0" w:color="auto"/>
      </w:divBdr>
    </w:div>
    <w:div w:id="1262297913">
      <w:bodyDiv w:val="1"/>
      <w:marLeft w:val="0"/>
      <w:marRight w:val="0"/>
      <w:marTop w:val="0"/>
      <w:marBottom w:val="0"/>
      <w:divBdr>
        <w:top w:val="none" w:sz="0" w:space="0" w:color="auto"/>
        <w:left w:val="none" w:sz="0" w:space="0" w:color="auto"/>
        <w:bottom w:val="none" w:sz="0" w:space="0" w:color="auto"/>
        <w:right w:val="none" w:sz="0" w:space="0" w:color="auto"/>
      </w:divBdr>
    </w:div>
    <w:div w:id="1344362847">
      <w:bodyDiv w:val="1"/>
      <w:marLeft w:val="0"/>
      <w:marRight w:val="0"/>
      <w:marTop w:val="0"/>
      <w:marBottom w:val="0"/>
      <w:divBdr>
        <w:top w:val="none" w:sz="0" w:space="0" w:color="auto"/>
        <w:left w:val="none" w:sz="0" w:space="0" w:color="auto"/>
        <w:bottom w:val="none" w:sz="0" w:space="0" w:color="auto"/>
        <w:right w:val="none" w:sz="0" w:space="0" w:color="auto"/>
      </w:divBdr>
    </w:div>
    <w:div w:id="1367177713">
      <w:bodyDiv w:val="1"/>
      <w:marLeft w:val="0"/>
      <w:marRight w:val="0"/>
      <w:marTop w:val="0"/>
      <w:marBottom w:val="0"/>
      <w:divBdr>
        <w:top w:val="none" w:sz="0" w:space="0" w:color="auto"/>
        <w:left w:val="none" w:sz="0" w:space="0" w:color="auto"/>
        <w:bottom w:val="none" w:sz="0" w:space="0" w:color="auto"/>
        <w:right w:val="none" w:sz="0" w:space="0" w:color="auto"/>
      </w:divBdr>
    </w:div>
    <w:div w:id="1500922531">
      <w:bodyDiv w:val="1"/>
      <w:marLeft w:val="0"/>
      <w:marRight w:val="0"/>
      <w:marTop w:val="0"/>
      <w:marBottom w:val="0"/>
      <w:divBdr>
        <w:top w:val="none" w:sz="0" w:space="0" w:color="auto"/>
        <w:left w:val="none" w:sz="0" w:space="0" w:color="auto"/>
        <w:bottom w:val="none" w:sz="0" w:space="0" w:color="auto"/>
        <w:right w:val="none" w:sz="0" w:space="0" w:color="auto"/>
      </w:divBdr>
    </w:div>
    <w:div w:id="1512839336">
      <w:bodyDiv w:val="1"/>
      <w:marLeft w:val="0"/>
      <w:marRight w:val="0"/>
      <w:marTop w:val="0"/>
      <w:marBottom w:val="0"/>
      <w:divBdr>
        <w:top w:val="none" w:sz="0" w:space="0" w:color="auto"/>
        <w:left w:val="none" w:sz="0" w:space="0" w:color="auto"/>
        <w:bottom w:val="none" w:sz="0" w:space="0" w:color="auto"/>
        <w:right w:val="none" w:sz="0" w:space="0" w:color="auto"/>
      </w:divBdr>
    </w:div>
    <w:div w:id="1532692033">
      <w:bodyDiv w:val="1"/>
      <w:marLeft w:val="0"/>
      <w:marRight w:val="0"/>
      <w:marTop w:val="0"/>
      <w:marBottom w:val="0"/>
      <w:divBdr>
        <w:top w:val="none" w:sz="0" w:space="0" w:color="auto"/>
        <w:left w:val="none" w:sz="0" w:space="0" w:color="auto"/>
        <w:bottom w:val="none" w:sz="0" w:space="0" w:color="auto"/>
        <w:right w:val="none" w:sz="0" w:space="0" w:color="auto"/>
      </w:divBdr>
    </w:div>
    <w:div w:id="1547371272">
      <w:bodyDiv w:val="1"/>
      <w:marLeft w:val="0"/>
      <w:marRight w:val="0"/>
      <w:marTop w:val="0"/>
      <w:marBottom w:val="0"/>
      <w:divBdr>
        <w:top w:val="none" w:sz="0" w:space="0" w:color="auto"/>
        <w:left w:val="none" w:sz="0" w:space="0" w:color="auto"/>
        <w:bottom w:val="none" w:sz="0" w:space="0" w:color="auto"/>
        <w:right w:val="none" w:sz="0" w:space="0" w:color="auto"/>
      </w:divBdr>
    </w:div>
    <w:div w:id="1566405900">
      <w:bodyDiv w:val="1"/>
      <w:marLeft w:val="0"/>
      <w:marRight w:val="0"/>
      <w:marTop w:val="0"/>
      <w:marBottom w:val="0"/>
      <w:divBdr>
        <w:top w:val="none" w:sz="0" w:space="0" w:color="auto"/>
        <w:left w:val="none" w:sz="0" w:space="0" w:color="auto"/>
        <w:bottom w:val="none" w:sz="0" w:space="0" w:color="auto"/>
        <w:right w:val="none" w:sz="0" w:space="0" w:color="auto"/>
      </w:divBdr>
    </w:div>
    <w:div w:id="1628311918">
      <w:bodyDiv w:val="1"/>
      <w:marLeft w:val="0"/>
      <w:marRight w:val="0"/>
      <w:marTop w:val="0"/>
      <w:marBottom w:val="0"/>
      <w:divBdr>
        <w:top w:val="none" w:sz="0" w:space="0" w:color="auto"/>
        <w:left w:val="none" w:sz="0" w:space="0" w:color="auto"/>
        <w:bottom w:val="none" w:sz="0" w:space="0" w:color="auto"/>
        <w:right w:val="none" w:sz="0" w:space="0" w:color="auto"/>
      </w:divBdr>
    </w:div>
    <w:div w:id="1643776574">
      <w:bodyDiv w:val="1"/>
      <w:marLeft w:val="0"/>
      <w:marRight w:val="0"/>
      <w:marTop w:val="0"/>
      <w:marBottom w:val="0"/>
      <w:divBdr>
        <w:top w:val="none" w:sz="0" w:space="0" w:color="auto"/>
        <w:left w:val="none" w:sz="0" w:space="0" w:color="auto"/>
        <w:bottom w:val="none" w:sz="0" w:space="0" w:color="auto"/>
        <w:right w:val="none" w:sz="0" w:space="0" w:color="auto"/>
      </w:divBdr>
    </w:div>
    <w:div w:id="1694306094">
      <w:bodyDiv w:val="1"/>
      <w:marLeft w:val="0"/>
      <w:marRight w:val="0"/>
      <w:marTop w:val="0"/>
      <w:marBottom w:val="0"/>
      <w:divBdr>
        <w:top w:val="none" w:sz="0" w:space="0" w:color="auto"/>
        <w:left w:val="none" w:sz="0" w:space="0" w:color="auto"/>
        <w:bottom w:val="none" w:sz="0" w:space="0" w:color="auto"/>
        <w:right w:val="none" w:sz="0" w:space="0" w:color="auto"/>
      </w:divBdr>
    </w:div>
    <w:div w:id="1696812208">
      <w:bodyDiv w:val="1"/>
      <w:marLeft w:val="0"/>
      <w:marRight w:val="0"/>
      <w:marTop w:val="0"/>
      <w:marBottom w:val="0"/>
      <w:divBdr>
        <w:top w:val="none" w:sz="0" w:space="0" w:color="auto"/>
        <w:left w:val="none" w:sz="0" w:space="0" w:color="auto"/>
        <w:bottom w:val="none" w:sz="0" w:space="0" w:color="auto"/>
        <w:right w:val="none" w:sz="0" w:space="0" w:color="auto"/>
      </w:divBdr>
    </w:div>
    <w:div w:id="1747336252">
      <w:bodyDiv w:val="1"/>
      <w:marLeft w:val="0"/>
      <w:marRight w:val="0"/>
      <w:marTop w:val="0"/>
      <w:marBottom w:val="0"/>
      <w:divBdr>
        <w:top w:val="none" w:sz="0" w:space="0" w:color="auto"/>
        <w:left w:val="none" w:sz="0" w:space="0" w:color="auto"/>
        <w:bottom w:val="none" w:sz="0" w:space="0" w:color="auto"/>
        <w:right w:val="none" w:sz="0" w:space="0" w:color="auto"/>
      </w:divBdr>
    </w:div>
    <w:div w:id="1845121066">
      <w:bodyDiv w:val="1"/>
      <w:marLeft w:val="0"/>
      <w:marRight w:val="0"/>
      <w:marTop w:val="0"/>
      <w:marBottom w:val="0"/>
      <w:divBdr>
        <w:top w:val="none" w:sz="0" w:space="0" w:color="auto"/>
        <w:left w:val="none" w:sz="0" w:space="0" w:color="auto"/>
        <w:bottom w:val="none" w:sz="0" w:space="0" w:color="auto"/>
        <w:right w:val="none" w:sz="0" w:space="0" w:color="auto"/>
      </w:divBdr>
    </w:div>
    <w:div w:id="1953710217">
      <w:bodyDiv w:val="1"/>
      <w:marLeft w:val="0"/>
      <w:marRight w:val="0"/>
      <w:marTop w:val="0"/>
      <w:marBottom w:val="0"/>
      <w:divBdr>
        <w:top w:val="none" w:sz="0" w:space="0" w:color="auto"/>
        <w:left w:val="none" w:sz="0" w:space="0" w:color="auto"/>
        <w:bottom w:val="none" w:sz="0" w:space="0" w:color="auto"/>
        <w:right w:val="none" w:sz="0" w:space="0" w:color="auto"/>
      </w:divBdr>
    </w:div>
    <w:div w:id="1957252355">
      <w:bodyDiv w:val="1"/>
      <w:marLeft w:val="0"/>
      <w:marRight w:val="0"/>
      <w:marTop w:val="0"/>
      <w:marBottom w:val="0"/>
      <w:divBdr>
        <w:top w:val="none" w:sz="0" w:space="0" w:color="auto"/>
        <w:left w:val="none" w:sz="0" w:space="0" w:color="auto"/>
        <w:bottom w:val="none" w:sz="0" w:space="0" w:color="auto"/>
        <w:right w:val="none" w:sz="0" w:space="0" w:color="auto"/>
      </w:divBdr>
    </w:div>
    <w:div w:id="1968588264">
      <w:bodyDiv w:val="1"/>
      <w:marLeft w:val="0"/>
      <w:marRight w:val="0"/>
      <w:marTop w:val="0"/>
      <w:marBottom w:val="0"/>
      <w:divBdr>
        <w:top w:val="none" w:sz="0" w:space="0" w:color="auto"/>
        <w:left w:val="none" w:sz="0" w:space="0" w:color="auto"/>
        <w:bottom w:val="none" w:sz="0" w:space="0" w:color="auto"/>
        <w:right w:val="none" w:sz="0" w:space="0" w:color="auto"/>
      </w:divBdr>
    </w:div>
    <w:div w:id="1993678702">
      <w:bodyDiv w:val="1"/>
      <w:marLeft w:val="0"/>
      <w:marRight w:val="0"/>
      <w:marTop w:val="0"/>
      <w:marBottom w:val="0"/>
      <w:divBdr>
        <w:top w:val="none" w:sz="0" w:space="0" w:color="auto"/>
        <w:left w:val="none" w:sz="0" w:space="0" w:color="auto"/>
        <w:bottom w:val="none" w:sz="0" w:space="0" w:color="auto"/>
        <w:right w:val="none" w:sz="0" w:space="0" w:color="auto"/>
      </w:divBdr>
    </w:div>
    <w:div w:id="1998023716">
      <w:bodyDiv w:val="1"/>
      <w:marLeft w:val="0"/>
      <w:marRight w:val="0"/>
      <w:marTop w:val="0"/>
      <w:marBottom w:val="0"/>
      <w:divBdr>
        <w:top w:val="none" w:sz="0" w:space="0" w:color="auto"/>
        <w:left w:val="none" w:sz="0" w:space="0" w:color="auto"/>
        <w:bottom w:val="none" w:sz="0" w:space="0" w:color="auto"/>
        <w:right w:val="none" w:sz="0" w:space="0" w:color="auto"/>
      </w:divBdr>
    </w:div>
    <w:div w:id="21358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2.xml><?xml version="1.0" encoding="utf-8"?>
<ds:datastoreItem xmlns:ds="http://schemas.openxmlformats.org/officeDocument/2006/customXml" ds:itemID="{10FE4128-AEA9-43F9-A27E-D4639068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8898FB-2BC8-4A40-8B72-186033E1992A}">
  <ds:schemaRefs>
    <ds:schemaRef ds:uri="http://schemas.openxmlformats.org/officeDocument/2006/bibliography"/>
  </ds:schemaRefs>
</ds:datastoreItem>
</file>

<file path=customXml/itemProps4.xml><?xml version="1.0" encoding="utf-8"?>
<ds:datastoreItem xmlns:ds="http://schemas.openxmlformats.org/officeDocument/2006/customXml" ds:itemID="{4520C04E-4B3A-43E5-A9C2-71AEDE244E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16115</Characters>
  <Application>Microsoft Office Word</Application>
  <DocSecurity>4</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Glombová Sylva</cp:lastModifiedBy>
  <cp:revision>2</cp:revision>
  <cp:lastPrinted>2023-03-08T12:34:00Z</cp:lastPrinted>
  <dcterms:created xsi:type="dcterms:W3CDTF">2023-04-28T18:13:00Z</dcterms:created>
  <dcterms:modified xsi:type="dcterms:W3CDTF">2023-04-28T18:13:00Z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