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32" w:rsidRDefault="00504A3A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0A1832" w:rsidRDefault="000A1832"/>
              </w:txbxContent>
            </v:textbox>
            <w10:wrap anchorx="page" anchory="page"/>
          </v:shape>
        </w:pict>
      </w:r>
      <w:r w:rsidR="00E50D82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161F498F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E50D82">
        <w:rPr>
          <w:rFonts w:ascii="Arial" w:eastAsia="Arial" w:hAnsi="Arial" w:cs="Arial"/>
          <w:spacing w:val="14"/>
          <w:lang w:val="cs-CZ"/>
        </w:rPr>
        <w:t xml:space="preserve"> </w:t>
      </w:r>
      <w:r w:rsidR="00E50D82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0A1832" w:rsidRDefault="00E50D82">
      <w:pPr>
        <w:rPr>
          <w:szCs w:val="22"/>
        </w:rPr>
      </w:pPr>
      <w:r>
        <w:rPr>
          <w:szCs w:val="22"/>
        </w:rPr>
        <w:t xml:space="preserve"> </w:t>
      </w:r>
    </w:p>
    <w:p w:rsidR="000A1832" w:rsidRDefault="00E50D82">
      <w:pPr>
        <w:pStyle w:val="Nadpis1"/>
        <w:jc w:val="center"/>
        <w:rPr>
          <w:bCs/>
          <w:sz w:val="20"/>
          <w:szCs w:val="16"/>
        </w:rPr>
      </w:pPr>
      <w:r>
        <w:rPr>
          <w:szCs w:val="22"/>
        </w:rPr>
        <w:t xml:space="preserve">                                                                                    </w:t>
      </w:r>
      <w:r>
        <w:rPr>
          <w:bCs/>
          <w:sz w:val="20"/>
          <w:szCs w:val="16"/>
        </w:rPr>
        <w:t xml:space="preserve">Č. smlouvy: </w:t>
      </w:r>
      <w:bookmarkStart w:id="0" w:name="_GoBack"/>
      <w:r>
        <w:rPr>
          <w:bCs/>
          <w:sz w:val="20"/>
          <w:szCs w:val="16"/>
        </w:rPr>
        <w:t>37/131337/4</w:t>
      </w:r>
      <w:bookmarkEnd w:id="0"/>
    </w:p>
    <w:p w:rsidR="000A1832" w:rsidRDefault="000A1832">
      <w:pPr>
        <w:pStyle w:val="Nadpis1"/>
        <w:rPr>
          <w:b/>
          <w:bCs/>
          <w:sz w:val="36"/>
          <w:szCs w:val="20"/>
        </w:rPr>
      </w:pPr>
    </w:p>
    <w:p w:rsidR="000A1832" w:rsidRDefault="00E50D82">
      <w:pPr>
        <w:pStyle w:val="Nadpis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Dodatek č. 4</w:t>
      </w:r>
    </w:p>
    <w:p w:rsidR="000A1832" w:rsidRDefault="000A183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832" w:rsidRDefault="00E50D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 Smlouvě o nájmu nebytových prostor uzavřené v souladu s ustanovením § 14 vyhlášky Ministerstva financí č. 62/2001 Sb., o hospodaření organizačních složek státu a státních organizací s majetkem státu a v souladu se zákonem č.  219/2000 Sb., o majetku České republiky a jejím vystupování v právních vztazích dne 26. 11. 2010.</w:t>
      </w:r>
    </w:p>
    <w:p w:rsidR="000A1832" w:rsidRDefault="000A1832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0A1832" w:rsidRDefault="000A1832">
      <w:pPr>
        <w:rPr>
          <w:rFonts w:ascii="Times New Roman" w:eastAsia="Times New Roman" w:hAnsi="Times New Roman" w:cs="Times New Roman"/>
          <w:sz w:val="24"/>
        </w:rPr>
      </w:pPr>
    </w:p>
    <w:p w:rsidR="000A1832" w:rsidRDefault="00E50D82">
      <w:pPr>
        <w:pStyle w:val="Bezmezer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Česká republika – Ministerstvo zemědělství</w:t>
      </w:r>
    </w:p>
    <w:p w:rsidR="000A1832" w:rsidRDefault="00E50D82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sídlem: Těšnov 65/17, 110 00 Praha 1</w:t>
      </w:r>
    </w:p>
    <w:p w:rsidR="000A1832" w:rsidRDefault="00E50D82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 kterou právně jedná</w:t>
      </w:r>
      <w:r>
        <w:rPr>
          <w:rFonts w:ascii="Times New Roman" w:eastAsia="Times New Roman" w:hAnsi="Times New Roman" w:cs="Times New Roman"/>
          <w:sz w:val="24"/>
          <w:szCs w:val="24"/>
        </w:rPr>
        <w:t>: Mgr. Pavel Brokeš, ředitelem odboru vnitřní správy</w:t>
      </w:r>
    </w:p>
    <w:p w:rsidR="000A1832" w:rsidRDefault="00E50D82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 : 00020478</w:t>
      </w:r>
    </w:p>
    <w:p w:rsidR="000A1832" w:rsidRDefault="00E50D82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DIČ: CZ00020478</w:t>
      </w:r>
    </w:p>
    <w:p w:rsidR="000A1832" w:rsidRDefault="00E50D82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Plátce DPH</w:t>
      </w:r>
    </w:p>
    <w:p w:rsidR="0024615C" w:rsidRDefault="00E50D82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Bankovní spojení: </w:t>
      </w:r>
    </w:p>
    <w:p w:rsidR="0024615C" w:rsidRDefault="00E50D82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Číslo účtu pro úhradu nájemného: </w:t>
      </w:r>
    </w:p>
    <w:p w:rsidR="0024615C" w:rsidRDefault="00E50D82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účtu pro úhradu nákladů spojených s provozem budovy:</w:t>
      </w:r>
    </w:p>
    <w:p w:rsidR="000A1832" w:rsidRDefault="0024615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D82">
        <w:rPr>
          <w:rFonts w:ascii="Times New Roman" w:eastAsia="Times New Roman" w:hAnsi="Times New Roman" w:cs="Times New Roman"/>
          <w:sz w:val="24"/>
          <w:szCs w:val="24"/>
        </w:rPr>
        <w:t>Kontaktní osoba:  Dana Machačová, referent ORSB</w:t>
      </w:r>
    </w:p>
    <w:p w:rsidR="000A1832" w:rsidRDefault="00E50D82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sídlem: Poděbradova 909, 537 01 Chrudim</w:t>
      </w:r>
    </w:p>
    <w:p w:rsidR="000A1832" w:rsidRDefault="00E50D82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tel: </w:t>
      </w:r>
    </w:p>
    <w:p w:rsidR="0024615C" w:rsidRDefault="00E50D82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:rsidR="000A1832" w:rsidRDefault="00E50D82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adresa: sídlo zaměstnance ORSB</w:t>
      </w:r>
    </w:p>
    <w:p w:rsidR="000A1832" w:rsidRDefault="00E50D82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pronajímatel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0A1832" w:rsidRDefault="000A1832">
      <w:pPr>
        <w:rPr>
          <w:rFonts w:ascii="Times New Roman" w:eastAsia="Times New Roman" w:hAnsi="Times New Roman" w:cs="Times New Roman"/>
        </w:rPr>
      </w:pPr>
    </w:p>
    <w:p w:rsidR="000A1832" w:rsidRDefault="00E50D8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:rsidR="000A1832" w:rsidRDefault="000A1832">
      <w:pPr>
        <w:rPr>
          <w:rFonts w:ascii="Times New Roman" w:eastAsia="Times New Roman" w:hAnsi="Times New Roman" w:cs="Times New Roman"/>
        </w:rPr>
      </w:pPr>
    </w:p>
    <w:p w:rsidR="000A1832" w:rsidRDefault="00E50D82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Agrární komora Chrudim</w:t>
      </w:r>
    </w:p>
    <w:p w:rsidR="000A1832" w:rsidRDefault="00E50D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Poděbradova 909, 537 01 Chrudim</w:t>
      </w:r>
    </w:p>
    <w:p w:rsidR="000A1832" w:rsidRDefault="00E50D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Zastoupená: Ing. Vandou Rektorisovou, ředitelkou</w:t>
      </w:r>
    </w:p>
    <w:p w:rsidR="000A1832" w:rsidRDefault="00E50D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 60112271</w:t>
      </w:r>
    </w:p>
    <w:p w:rsidR="0024615C" w:rsidRDefault="00E50D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Bankovní spojení: </w:t>
      </w:r>
    </w:p>
    <w:p w:rsidR="000A1832" w:rsidRDefault="00E50D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 dále jen „ </w:t>
      </w:r>
      <w:r>
        <w:rPr>
          <w:rFonts w:ascii="Times New Roman" w:eastAsia="Times New Roman" w:hAnsi="Times New Roman" w:cs="Times New Roman"/>
          <w:b/>
          <w:sz w:val="24"/>
        </w:rPr>
        <w:t>nájemc</w:t>
      </w:r>
      <w:r>
        <w:rPr>
          <w:rFonts w:ascii="Times New Roman" w:eastAsia="Times New Roman" w:hAnsi="Times New Roman" w:cs="Times New Roman"/>
          <w:sz w:val="24"/>
        </w:rPr>
        <w:t>e“)</w:t>
      </w:r>
    </w:p>
    <w:p w:rsidR="000A1832" w:rsidRDefault="000A1832">
      <w:pPr>
        <w:rPr>
          <w:rFonts w:ascii="Times New Roman" w:eastAsia="Times New Roman" w:hAnsi="Times New Roman" w:cs="Times New Roman"/>
        </w:rPr>
      </w:pPr>
    </w:p>
    <w:p w:rsidR="000A1832" w:rsidRDefault="000A1832">
      <w:pPr>
        <w:rPr>
          <w:rFonts w:ascii="Times New Roman" w:eastAsia="Times New Roman" w:hAnsi="Times New Roman" w:cs="Times New Roman"/>
          <w:b/>
          <w:sz w:val="24"/>
        </w:rPr>
      </w:pPr>
    </w:p>
    <w:p w:rsidR="000A1832" w:rsidRDefault="000A1832">
      <w:pPr>
        <w:rPr>
          <w:rFonts w:ascii="Times New Roman" w:eastAsia="Times New Roman" w:hAnsi="Times New Roman" w:cs="Times New Roman"/>
          <w:sz w:val="24"/>
        </w:rPr>
      </w:pPr>
    </w:p>
    <w:p w:rsidR="000A1832" w:rsidRDefault="00E50D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Tímto dodatkem se mezi pronajímatelem a nájemcem mění a doplňuje Smlouva o nájmu nebytových prostor situovaných v budově MZe Poděbradova 909, 537 01 Chrudim uzavřená dne 26. 11. 2010.</w:t>
      </w:r>
    </w:p>
    <w:p w:rsidR="000A1832" w:rsidRDefault="000A1832">
      <w:pPr>
        <w:rPr>
          <w:rFonts w:ascii="Times New Roman" w:eastAsia="Times New Roman" w:hAnsi="Times New Roman" w:cs="Times New Roman"/>
          <w:sz w:val="24"/>
        </w:rPr>
      </w:pPr>
    </w:p>
    <w:p w:rsidR="000A1832" w:rsidRDefault="000A1832">
      <w:pPr>
        <w:rPr>
          <w:rFonts w:ascii="Times New Roman" w:eastAsia="Times New Roman" w:hAnsi="Times New Roman" w:cs="Times New Roman"/>
          <w:sz w:val="24"/>
        </w:rPr>
      </w:pPr>
    </w:p>
    <w:p w:rsidR="000A1832" w:rsidRDefault="000A1832">
      <w:pPr>
        <w:rPr>
          <w:rFonts w:ascii="Times New Roman" w:eastAsia="Times New Roman" w:hAnsi="Times New Roman" w:cs="Times New Roman"/>
          <w:sz w:val="24"/>
        </w:rPr>
      </w:pPr>
    </w:p>
    <w:p w:rsidR="000A1832" w:rsidRDefault="000A1832">
      <w:pPr>
        <w:rPr>
          <w:rFonts w:ascii="Times New Roman" w:eastAsia="Times New Roman" w:hAnsi="Times New Roman" w:cs="Times New Roman"/>
          <w:sz w:val="24"/>
        </w:rPr>
      </w:pPr>
    </w:p>
    <w:p w:rsidR="000A1832" w:rsidRDefault="000A1832">
      <w:pPr>
        <w:rPr>
          <w:rFonts w:ascii="Times New Roman" w:eastAsia="Times New Roman" w:hAnsi="Times New Roman" w:cs="Times New Roman"/>
          <w:sz w:val="24"/>
        </w:rPr>
      </w:pPr>
    </w:p>
    <w:p w:rsidR="000A1832" w:rsidRDefault="000A1832">
      <w:pPr>
        <w:rPr>
          <w:rFonts w:ascii="Times New Roman" w:eastAsia="Times New Roman" w:hAnsi="Times New Roman" w:cs="Times New Roman"/>
          <w:sz w:val="24"/>
        </w:rPr>
      </w:pPr>
    </w:p>
    <w:p w:rsidR="000A1832" w:rsidRDefault="000A1832">
      <w:pPr>
        <w:rPr>
          <w:rFonts w:ascii="Times New Roman" w:eastAsia="Times New Roman" w:hAnsi="Times New Roman" w:cs="Times New Roman"/>
          <w:sz w:val="24"/>
        </w:rPr>
      </w:pPr>
    </w:p>
    <w:p w:rsidR="000A1832" w:rsidRDefault="000A1832">
      <w:pPr>
        <w:rPr>
          <w:rFonts w:ascii="Times New Roman" w:eastAsia="Times New Roman" w:hAnsi="Times New Roman" w:cs="Times New Roman"/>
          <w:sz w:val="24"/>
        </w:rPr>
      </w:pPr>
    </w:p>
    <w:p w:rsidR="000A1832" w:rsidRDefault="00E50D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Dodatkem se upravuje čl. II.</w:t>
      </w:r>
    </w:p>
    <w:p w:rsidR="000A1832" w:rsidRDefault="000A1832">
      <w:pPr>
        <w:rPr>
          <w:rFonts w:ascii="Times New Roman" w:eastAsia="Times New Roman" w:hAnsi="Times New Roman" w:cs="Times New Roman"/>
          <w:sz w:val="24"/>
        </w:rPr>
      </w:pPr>
    </w:p>
    <w:p w:rsidR="000A1832" w:rsidRDefault="000A1832">
      <w:pPr>
        <w:jc w:val="center"/>
        <w:rPr>
          <w:rFonts w:ascii="Times New Roman" w:eastAsia="Times New Roman" w:hAnsi="Times New Roman" w:cs="Times New Roman"/>
        </w:rPr>
      </w:pPr>
    </w:p>
    <w:p w:rsidR="000A1832" w:rsidRDefault="00E50D8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Pronajímatel přenechává dnem   1.  7.  2017 nájemci nebytové prostory- místnost č .222     </w:t>
      </w:r>
    </w:p>
    <w:p w:rsidR="000A1832" w:rsidRDefault="00E50D8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 II. poschodí  o celkové ploše 15,20 m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. Prostory se předávají do užívání za účelem jejich využití jako prostor kancelářských. </w:t>
      </w:r>
    </w:p>
    <w:p w:rsidR="000A1832" w:rsidRDefault="00E50D8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Zároveň nájemce tímto dodatkem vrací nebytové prostory – místnost č. 215 o výměře 14,21 m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ke dni 30. 6. 2017.</w:t>
      </w:r>
    </w:p>
    <w:p w:rsidR="000A1832" w:rsidRDefault="000A1832">
      <w:pPr>
        <w:pStyle w:val="Bezmezer1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832" w:rsidRDefault="000A1832">
      <w:pPr>
        <w:pStyle w:val="Bezmezer1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832" w:rsidRDefault="00E50D82">
      <w:pPr>
        <w:pStyle w:val="Bezmezer1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Dodatek je vyhotoven ve čtyřech vyhotoveních, přičemž každá ze smluvních stran obdrží po dvou vyhotoveních.</w:t>
      </w:r>
    </w:p>
    <w:p w:rsidR="000A1832" w:rsidRDefault="000A1832">
      <w:pPr>
        <w:pStyle w:val="Bezmezer1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832" w:rsidRDefault="00E50D82">
      <w:pPr>
        <w:pStyle w:val="Bezmezer1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Ostatní ustanovení smlouvy zůstávají beze změny. </w:t>
      </w:r>
    </w:p>
    <w:p w:rsidR="000A1832" w:rsidRDefault="000A1832">
      <w:pPr>
        <w:pStyle w:val="Bezmezer1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832" w:rsidRDefault="000A1832">
      <w:pPr>
        <w:pStyle w:val="Bezmezer1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832" w:rsidRDefault="00E50D82">
      <w:pPr>
        <w:pStyle w:val="Bezmezer1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Nájemce svým podpisem níže potvrzuje, že souhlasí s tím, aby byl uveřejněn obraz tohoto dodatku a dalších dokumentů od tohoto dodatku odvozených, stejně jako obraz smlouvy, od níž je dodatek odvozen, a jejich případných změn (dodatků) a dalších dokumentů od této smlouvy odvozených, včetně metadat požadovaných k uveřejnění dle zákona č. 340/2015 Sb., o registru smluv. Smluvní strany se dohodly, že podklady dle předchozí věty odešle za účelem jejich uveřejnění správci registru smluv pronajímatel. Tím není dotčeno právo nájemce k jejich odeslání.</w:t>
      </w:r>
    </w:p>
    <w:p w:rsidR="000A1832" w:rsidRDefault="000A1832">
      <w:pPr>
        <w:pStyle w:val="Zkladntext"/>
        <w:tabs>
          <w:tab w:val="num" w:pos="502"/>
        </w:tabs>
        <w:ind w:left="142"/>
      </w:pPr>
    </w:p>
    <w:p w:rsidR="000A1832" w:rsidRDefault="000A1832">
      <w:pPr>
        <w:pStyle w:val="Zkladntext"/>
        <w:tabs>
          <w:tab w:val="num" w:pos="502"/>
        </w:tabs>
        <w:ind w:left="142"/>
        <w:rPr>
          <w:sz w:val="24"/>
        </w:rPr>
      </w:pPr>
    </w:p>
    <w:p w:rsidR="000A1832" w:rsidRDefault="00E50D82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V Praze dne     </w:t>
      </w:r>
    </w:p>
    <w:p w:rsidR="000A1832" w:rsidRDefault="000A1832">
      <w:pPr>
        <w:pStyle w:val="Zkladntext"/>
        <w:tabs>
          <w:tab w:val="num" w:pos="502"/>
        </w:tabs>
        <w:ind w:left="142"/>
        <w:rPr>
          <w:sz w:val="24"/>
        </w:rPr>
      </w:pPr>
    </w:p>
    <w:p w:rsidR="000A1832" w:rsidRDefault="00E50D82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Pronajímatel                                                                       Nájemce       </w:t>
      </w:r>
    </w:p>
    <w:p w:rsidR="000A1832" w:rsidRDefault="00E50D82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 </w:t>
      </w:r>
    </w:p>
    <w:p w:rsidR="000A1832" w:rsidRDefault="000A1832">
      <w:pPr>
        <w:pStyle w:val="Zkladntext"/>
        <w:tabs>
          <w:tab w:val="num" w:pos="502"/>
        </w:tabs>
        <w:ind w:left="142"/>
        <w:rPr>
          <w:sz w:val="24"/>
        </w:rPr>
      </w:pPr>
    </w:p>
    <w:p w:rsidR="000A1832" w:rsidRDefault="00E50D82">
      <w:pPr>
        <w:pStyle w:val="Zkladntext"/>
        <w:tabs>
          <w:tab w:val="num" w:pos="502"/>
        </w:tabs>
        <w:ind w:left="142"/>
        <w:rPr>
          <w:color w:val="FF0000"/>
          <w:sz w:val="24"/>
        </w:rPr>
      </w:pPr>
      <w:r>
        <w:rPr>
          <w:sz w:val="24"/>
        </w:rPr>
        <w:t xml:space="preserve">                                                                            </w:t>
      </w:r>
    </w:p>
    <w:p w:rsidR="000A1832" w:rsidRDefault="00E50D82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>………………………………….                                        ……………………………….</w:t>
      </w:r>
    </w:p>
    <w:p w:rsidR="000A1832" w:rsidRDefault="000A1832">
      <w:pPr>
        <w:pStyle w:val="Zkladntext"/>
        <w:tabs>
          <w:tab w:val="num" w:pos="502"/>
        </w:tabs>
        <w:ind w:left="142"/>
        <w:rPr>
          <w:sz w:val="24"/>
        </w:rPr>
      </w:pPr>
    </w:p>
    <w:p w:rsidR="000A1832" w:rsidRDefault="00E50D82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   Ministerstvo zemědělství                                                               Agrární komora</w:t>
      </w:r>
    </w:p>
    <w:p w:rsidR="000A1832" w:rsidRDefault="00E50D82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        Mgr. Pavel Brokeš                                                              Ing. Vanda Rektorisová</w:t>
      </w:r>
    </w:p>
    <w:p w:rsidR="000A1832" w:rsidRDefault="00E50D82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 ředitel odboru vnitřní správy                                                                 ředitelka            </w:t>
      </w:r>
    </w:p>
    <w:p w:rsidR="000A1832" w:rsidRDefault="000A1832"/>
    <w:p w:rsidR="000A1832" w:rsidRDefault="000A1832"/>
    <w:p w:rsidR="000A1832" w:rsidRDefault="000A1832">
      <w:pPr>
        <w:rPr>
          <w:szCs w:val="22"/>
        </w:rPr>
      </w:pPr>
    </w:p>
    <w:sectPr w:rsidR="000A1832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3A" w:rsidRDefault="00504A3A">
      <w:r>
        <w:separator/>
      </w:r>
    </w:p>
  </w:endnote>
  <w:endnote w:type="continuationSeparator" w:id="0">
    <w:p w:rsidR="00504A3A" w:rsidRDefault="0050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32" w:rsidRDefault="00E50D82">
    <w:pPr>
      <w:pStyle w:val="Zpat"/>
    </w:pPr>
    <w:fldSimple w:instr=" DOCVARIABLE  dms_cj  \* MERGEFORMAT ">
      <w:r w:rsidR="00E72C2B" w:rsidRPr="00E72C2B">
        <w:rPr>
          <w:bCs/>
        </w:rPr>
        <w:t>31209/2017-MZE-12131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E72C2B">
      <w:rPr>
        <w:noProof/>
      </w:rPr>
      <w:t>2</w:t>
    </w:r>
    <w:r>
      <w:fldChar w:fldCharType="end"/>
    </w:r>
  </w:p>
  <w:p w:rsidR="000A1832" w:rsidRDefault="000A18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3A" w:rsidRDefault="00504A3A">
      <w:r>
        <w:separator/>
      </w:r>
    </w:p>
  </w:footnote>
  <w:footnote w:type="continuationSeparator" w:id="0">
    <w:p w:rsidR="00504A3A" w:rsidRDefault="00504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32" w:rsidRDefault="00504A3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a52825f-90be-4c7b-b111-77447f7c7004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32" w:rsidRDefault="00504A3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641d867-93ff-4e8e-acfb-d32061948d20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32" w:rsidRDefault="00504A3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e11d909-c2bb-4371-9d2a-9812870171bc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E4A"/>
    <w:multiLevelType w:val="multilevel"/>
    <w:tmpl w:val="7E9480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28B5051"/>
    <w:multiLevelType w:val="multilevel"/>
    <w:tmpl w:val="D83C0D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2EE2688"/>
    <w:multiLevelType w:val="multilevel"/>
    <w:tmpl w:val="BEEAC5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9CC793C"/>
    <w:multiLevelType w:val="multilevel"/>
    <w:tmpl w:val="9BCA30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C427BA6"/>
    <w:multiLevelType w:val="multilevel"/>
    <w:tmpl w:val="DF2091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34B5C45"/>
    <w:multiLevelType w:val="multilevel"/>
    <w:tmpl w:val="2154FA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39E3805"/>
    <w:multiLevelType w:val="multilevel"/>
    <w:tmpl w:val="9A3204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17DB6114"/>
    <w:multiLevelType w:val="multilevel"/>
    <w:tmpl w:val="2A266A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2CE335EC"/>
    <w:multiLevelType w:val="multilevel"/>
    <w:tmpl w:val="CE2E68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DAB3F8E"/>
    <w:multiLevelType w:val="multilevel"/>
    <w:tmpl w:val="D96A79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2E1517DD"/>
    <w:multiLevelType w:val="multilevel"/>
    <w:tmpl w:val="7206DD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30BF3D8E"/>
    <w:multiLevelType w:val="multilevel"/>
    <w:tmpl w:val="8312D9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34F85144"/>
    <w:multiLevelType w:val="multilevel"/>
    <w:tmpl w:val="C33664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41477CFB"/>
    <w:multiLevelType w:val="multilevel"/>
    <w:tmpl w:val="E8B403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44D42B70"/>
    <w:multiLevelType w:val="multilevel"/>
    <w:tmpl w:val="5F9C46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499633F5"/>
    <w:multiLevelType w:val="multilevel"/>
    <w:tmpl w:val="D87E19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5D79371B"/>
    <w:multiLevelType w:val="multilevel"/>
    <w:tmpl w:val="65D88D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5DBF347D"/>
    <w:multiLevelType w:val="multilevel"/>
    <w:tmpl w:val="A8AE9E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61042AEB"/>
    <w:multiLevelType w:val="multilevel"/>
    <w:tmpl w:val="883AA8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6E0B69A5"/>
    <w:multiLevelType w:val="multilevel"/>
    <w:tmpl w:val="5C64CA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6E9343C8"/>
    <w:multiLevelType w:val="multilevel"/>
    <w:tmpl w:val="1FEAAC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72B84A33"/>
    <w:multiLevelType w:val="multilevel"/>
    <w:tmpl w:val="7FD6B7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74472391"/>
    <w:multiLevelType w:val="multilevel"/>
    <w:tmpl w:val="53F086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750802F6"/>
    <w:multiLevelType w:val="multilevel"/>
    <w:tmpl w:val="695ED7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75A87FAD"/>
    <w:multiLevelType w:val="multilevel"/>
    <w:tmpl w:val="C8364E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773F6CBA"/>
    <w:multiLevelType w:val="multilevel"/>
    <w:tmpl w:val="DD00D1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9"/>
  </w:num>
  <w:num w:numId="5">
    <w:abstractNumId w:val="19"/>
  </w:num>
  <w:num w:numId="6">
    <w:abstractNumId w:val="22"/>
  </w:num>
  <w:num w:numId="7">
    <w:abstractNumId w:val="2"/>
  </w:num>
  <w:num w:numId="8">
    <w:abstractNumId w:val="5"/>
  </w:num>
  <w:num w:numId="9">
    <w:abstractNumId w:val="10"/>
  </w:num>
  <w:num w:numId="10">
    <w:abstractNumId w:val="23"/>
  </w:num>
  <w:num w:numId="11">
    <w:abstractNumId w:val="13"/>
  </w:num>
  <w:num w:numId="12">
    <w:abstractNumId w:val="8"/>
  </w:num>
  <w:num w:numId="13">
    <w:abstractNumId w:val="25"/>
  </w:num>
  <w:num w:numId="14">
    <w:abstractNumId w:val="15"/>
  </w:num>
  <w:num w:numId="15">
    <w:abstractNumId w:val="24"/>
  </w:num>
  <w:num w:numId="16">
    <w:abstractNumId w:val="12"/>
  </w:num>
  <w:num w:numId="17">
    <w:abstractNumId w:val="20"/>
  </w:num>
  <w:num w:numId="18">
    <w:abstractNumId w:val="16"/>
  </w:num>
  <w:num w:numId="19">
    <w:abstractNumId w:val="6"/>
  </w:num>
  <w:num w:numId="20">
    <w:abstractNumId w:val="0"/>
  </w:num>
  <w:num w:numId="21">
    <w:abstractNumId w:val="7"/>
  </w:num>
  <w:num w:numId="22">
    <w:abstractNumId w:val="11"/>
  </w:num>
  <w:num w:numId="23">
    <w:abstractNumId w:val="1"/>
  </w:num>
  <w:num w:numId="24">
    <w:abstractNumId w:val="14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7194465131209/2017-MZE-12131"/>
    <w:docVar w:name="dms_cj" w:val="31209/2017-MZE-12131"/>
    <w:docVar w:name="dms_datum" w:val="29. 5. 2017"/>
    <w:docVar w:name="dms_datum_textem" w:val="29. května 2017"/>
    <w:docVar w:name="dms_datum_vzniku" w:val="16. 5. 2017 8:23:01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6VD28280/2011-131337"/>
    <w:docVar w:name="dms_spravce_jmeno" w:val="Dana Machačová"/>
    <w:docVar w:name="dms_spravce_mail" w:val="Dana.Machacova@mze.cz"/>
    <w:docVar w:name="dms_spravce_telefon" w:val="72121237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č. 4 ke Smlouvě o nájmu"/>
    <w:docVar w:name="dms_VNVSpravce" w:val=" "/>
    <w:docVar w:name="dms_zpracoval_jmeno" w:val="Dana Machačová"/>
    <w:docVar w:name="dms_zpracoval_mail" w:val="Dana.Machacova@mze.cz"/>
    <w:docVar w:name="dms_zpracoval_telefon" w:val="721212371"/>
  </w:docVars>
  <w:rsids>
    <w:rsidRoot w:val="000A1832"/>
    <w:rsid w:val="000A1832"/>
    <w:rsid w:val="0024615C"/>
    <w:rsid w:val="00504A3A"/>
    <w:rsid w:val="00E50D82"/>
    <w:rsid w:val="00E7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rPr>
      <w:rFonts w:ascii="Arial" w:eastAsia="Arial" w:hAnsi="Arial" w:cs="Arial"/>
      <w:sz w:val="22"/>
      <w:szCs w:val="24"/>
      <w:lang w:eastAsia="en-US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rPr>
      <w:rFonts w:ascii="Arial" w:eastAsia="Arial" w:hAnsi="Arial" w:cs="Arial"/>
      <w:sz w:val="22"/>
      <w:szCs w:val="24"/>
      <w:lang w:eastAsia="en-US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2017-06-06T06:53:00Z</cp:lastPrinted>
  <dcterms:created xsi:type="dcterms:W3CDTF">2017-06-06T06:54:00Z</dcterms:created>
  <dcterms:modified xsi:type="dcterms:W3CDTF">2017-06-06T06:54:00Z</dcterms:modified>
</cp:coreProperties>
</file>