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578E" w14:textId="3059B93C" w:rsidR="006B4133" w:rsidRPr="008A6ABD" w:rsidRDefault="00E26B93" w:rsidP="00C972AB">
      <w:pPr>
        <w:spacing w:line="240" w:lineRule="auto"/>
        <w:jc w:val="center"/>
        <w:rPr>
          <w:b/>
          <w:sz w:val="28"/>
          <w:szCs w:val="28"/>
        </w:rPr>
      </w:pPr>
      <w:r w:rsidRPr="008A6ABD">
        <w:rPr>
          <w:b/>
          <w:sz w:val="28"/>
          <w:szCs w:val="28"/>
        </w:rPr>
        <w:t xml:space="preserve">SMLOUVA O </w:t>
      </w:r>
      <w:r w:rsidR="008A6ABD" w:rsidRPr="008A6ABD">
        <w:rPr>
          <w:b/>
          <w:sz w:val="28"/>
          <w:szCs w:val="28"/>
        </w:rPr>
        <w:t>POSKYTNUTÍ REKLAMY A VEŘEJNÉ PREZENTACE – rok 20</w:t>
      </w:r>
      <w:r w:rsidR="000178E5">
        <w:rPr>
          <w:b/>
          <w:sz w:val="28"/>
          <w:szCs w:val="28"/>
        </w:rPr>
        <w:t>2</w:t>
      </w:r>
      <w:r w:rsidR="005A3BA5">
        <w:rPr>
          <w:b/>
          <w:sz w:val="28"/>
          <w:szCs w:val="28"/>
        </w:rPr>
        <w:t>3</w:t>
      </w:r>
    </w:p>
    <w:p w14:paraId="3D9194CA" w14:textId="77777777" w:rsidR="00E26B93" w:rsidRDefault="00E26B93" w:rsidP="00C972AB">
      <w:pPr>
        <w:spacing w:line="240" w:lineRule="auto"/>
        <w:jc w:val="center"/>
      </w:pPr>
      <w:r>
        <w:t>kterou uzavřely</w:t>
      </w:r>
    </w:p>
    <w:p w14:paraId="1505D7B0" w14:textId="520058E5" w:rsidR="008A6ABD" w:rsidRDefault="00E26B93" w:rsidP="008A6ABD">
      <w:pPr>
        <w:spacing w:line="240" w:lineRule="auto"/>
        <w:ind w:left="2124" w:hanging="2124"/>
      </w:pPr>
      <w:r w:rsidRPr="00542764">
        <w:t xml:space="preserve">na straně jedné: </w:t>
      </w:r>
      <w:r w:rsidRPr="00542764">
        <w:tab/>
      </w:r>
      <w:r w:rsidR="00916138" w:rsidRPr="00916138">
        <w:rPr>
          <w:b/>
          <w:bCs/>
        </w:rPr>
        <w:t xml:space="preserve">umdasch </w:t>
      </w:r>
      <w:r w:rsidR="008A6ABD" w:rsidRPr="00C972AB">
        <w:rPr>
          <w:b/>
        </w:rPr>
        <w:t>S</w:t>
      </w:r>
      <w:r w:rsidR="00F12CB6">
        <w:rPr>
          <w:b/>
        </w:rPr>
        <w:t>tory</w:t>
      </w:r>
      <w:r w:rsidR="008A6ABD" w:rsidRPr="00C972AB">
        <w:rPr>
          <w:b/>
        </w:rPr>
        <w:t xml:space="preserve"> D</w:t>
      </w:r>
      <w:r w:rsidR="00F12CB6">
        <w:rPr>
          <w:b/>
        </w:rPr>
        <w:t>esign</w:t>
      </w:r>
      <w:r w:rsidR="008A6ABD" w:rsidRPr="00C972AB">
        <w:rPr>
          <w:b/>
        </w:rPr>
        <w:t xml:space="preserve"> a.s.</w:t>
      </w:r>
      <w:r w:rsidR="008A6ABD" w:rsidRPr="00C972AB">
        <w:rPr>
          <w:b/>
        </w:rPr>
        <w:br/>
        <w:t>IČO: 63216281, DIČ CZ63216281</w:t>
      </w:r>
      <w:r w:rsidR="008A6ABD" w:rsidRPr="00C972AB">
        <w:rPr>
          <w:b/>
        </w:rPr>
        <w:br/>
        <w:t>se sídlem Litomyšl, Moravská 949, PSČ 570 01</w:t>
      </w:r>
      <w:r w:rsidR="008A6ABD" w:rsidRPr="00542764">
        <w:t xml:space="preserve"> </w:t>
      </w:r>
      <w:r w:rsidR="008A6ABD">
        <w:br/>
        <w:t>bankovní spojení: KB, č. ú. 9125940267/0100</w:t>
      </w:r>
      <w:r w:rsidR="008A6ABD">
        <w:br/>
      </w:r>
      <w:r w:rsidR="008A6ABD" w:rsidRPr="00542764">
        <w:t>společnost zapsaná v obchodním rejstříku vedeném Krajským soudem</w:t>
      </w:r>
      <w:r w:rsidR="008A6ABD">
        <w:br/>
      </w:r>
      <w:r w:rsidR="008A6ABD" w:rsidRPr="00542764">
        <w:t>v Hradci Králové, oddíl B, vložka 2407</w:t>
      </w:r>
      <w:r w:rsidR="008A6ABD">
        <w:br/>
      </w:r>
      <w:r w:rsidR="008A6ABD" w:rsidRPr="00542764">
        <w:t xml:space="preserve">zastoupená </w:t>
      </w:r>
      <w:r w:rsidR="00CE3978">
        <w:t>Xxx Xxxxx</w:t>
      </w:r>
      <w:r w:rsidR="00310E7F">
        <w:t xml:space="preserve">, členem </w:t>
      </w:r>
      <w:r w:rsidR="008A6ABD" w:rsidRPr="00310E7F">
        <w:t>představenstva</w:t>
      </w:r>
      <w:r w:rsidR="008A6ABD">
        <w:br/>
      </w:r>
      <w:r w:rsidR="008A6ABD" w:rsidRPr="00542764">
        <w:t xml:space="preserve">- dále jen </w:t>
      </w:r>
      <w:r w:rsidR="00D50960">
        <w:t>„partner“</w:t>
      </w:r>
      <w:r w:rsidR="008A6ABD" w:rsidRPr="00542764">
        <w:t xml:space="preserve"> –</w:t>
      </w:r>
    </w:p>
    <w:p w14:paraId="1C30274C" w14:textId="77777777" w:rsidR="008A6ABD" w:rsidRPr="00542764" w:rsidRDefault="008A6ABD" w:rsidP="008A6ABD">
      <w:pPr>
        <w:spacing w:line="240" w:lineRule="auto"/>
      </w:pPr>
      <w:r w:rsidRPr="00542764">
        <w:t>a</w:t>
      </w:r>
    </w:p>
    <w:p w14:paraId="7E605676" w14:textId="77777777" w:rsidR="00E26B93" w:rsidRPr="00542764" w:rsidRDefault="008A6ABD" w:rsidP="008A6ABD">
      <w:pPr>
        <w:spacing w:line="240" w:lineRule="auto"/>
      </w:pPr>
      <w:r w:rsidRPr="00542764">
        <w:t>na straně druhé:</w:t>
      </w:r>
      <w:r>
        <w:tab/>
      </w:r>
      <w:r w:rsidR="00E26B93" w:rsidRPr="00C972AB">
        <w:rPr>
          <w:b/>
        </w:rPr>
        <w:t>Smetanova Litomyšl, o.p.s.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>IČO: 25918206, DIČ CZ25918206</w:t>
      </w:r>
      <w:r w:rsidR="00542764" w:rsidRPr="00C972AB"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E26B93" w:rsidRPr="00C972AB">
        <w:rPr>
          <w:b/>
        </w:rPr>
        <w:tab/>
        <w:t xml:space="preserve">se sídlem Litomyšl, </w:t>
      </w:r>
      <w:r w:rsidR="001C3AA3">
        <w:rPr>
          <w:b/>
        </w:rPr>
        <w:t xml:space="preserve">Záhradí, </w:t>
      </w:r>
      <w:r w:rsidR="00E26B93" w:rsidRPr="00C972AB">
        <w:rPr>
          <w:b/>
        </w:rPr>
        <w:t>Jiráskova 133, PSČ 570 01</w:t>
      </w:r>
      <w:r w:rsidR="00E26B93" w:rsidRPr="00542764">
        <w:t xml:space="preserve"> </w:t>
      </w:r>
      <w:r>
        <w:br/>
      </w:r>
      <w:r>
        <w:tab/>
      </w:r>
      <w:r>
        <w:tab/>
      </w:r>
      <w:r>
        <w:tab/>
        <w:t>bankovní spojení: ČS a.s., č. ú. 1280495339/0800</w:t>
      </w:r>
      <w:r>
        <w:br/>
      </w:r>
      <w:r>
        <w:tab/>
      </w:r>
      <w:r>
        <w:tab/>
      </w:r>
      <w:r w:rsidR="00E26B93" w:rsidRPr="00542764">
        <w:tab/>
        <w:t>zapsaná v rejstříku obecně prospěšných společností vedeném Krajským</w:t>
      </w:r>
      <w:r w:rsidR="00542764">
        <w:br/>
      </w:r>
      <w:r>
        <w:tab/>
      </w:r>
      <w:r>
        <w:tab/>
      </w:r>
      <w:r w:rsidR="00E26B93" w:rsidRPr="00542764">
        <w:tab/>
        <w:t>soudem v Hradci Králové, oddíl O, vložka 49</w:t>
      </w:r>
      <w:r w:rsidR="00542764">
        <w:br/>
      </w:r>
      <w:r>
        <w:tab/>
      </w:r>
      <w:r>
        <w:tab/>
      </w:r>
      <w:r w:rsidR="00E26B93" w:rsidRPr="00542764">
        <w:tab/>
        <w:t>zastoupená Janem Piknou, ředitelem</w:t>
      </w:r>
      <w:r w:rsidR="00542764">
        <w:br/>
      </w:r>
      <w:r>
        <w:tab/>
      </w:r>
      <w:r>
        <w:tab/>
      </w:r>
      <w:r w:rsidR="00E26B93" w:rsidRPr="00542764">
        <w:tab/>
        <w:t xml:space="preserve">- dále jen </w:t>
      </w:r>
      <w:r w:rsidR="00D50960">
        <w:t>„organizátor“</w:t>
      </w:r>
      <w:r w:rsidR="00E26B93" w:rsidRPr="00542764">
        <w:t xml:space="preserve"> – </w:t>
      </w:r>
    </w:p>
    <w:p w14:paraId="14635F17" w14:textId="77777777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t>1. Předmět smlouvy</w:t>
      </w:r>
    </w:p>
    <w:p w14:paraId="2D028F69" w14:textId="47C0E4D7" w:rsidR="00EB67D0" w:rsidRPr="00EB67D0" w:rsidRDefault="003C4D07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>
        <w:rPr>
          <w:rFonts w:eastAsia="OpenSans-Regular" w:cstheme="minorHAnsi"/>
          <w:color w:val="000000"/>
        </w:rPr>
        <w:t>1.1.</w:t>
      </w:r>
      <w:r>
        <w:rPr>
          <w:rFonts w:eastAsia="OpenSans-Regular" w:cstheme="minorHAnsi"/>
          <w:color w:val="000000"/>
        </w:rPr>
        <w:tab/>
      </w:r>
      <w:r w:rsidR="00EB67D0" w:rsidRPr="00EB67D0">
        <w:rPr>
          <w:rFonts w:eastAsia="OpenSans-Regular" w:cstheme="minorHAnsi"/>
          <w:color w:val="000000"/>
        </w:rPr>
        <w:t>Organizátor je pořadatelem 65. ročníku Národního festivalu Smetanova Litomyšl, který</w:t>
      </w:r>
      <w:r w:rsidR="001473CE">
        <w:rPr>
          <w:rFonts w:eastAsia="OpenSans-Regular" w:cstheme="minorHAnsi"/>
          <w:color w:val="000000"/>
        </w:rPr>
        <w:t xml:space="preserve"> </w:t>
      </w:r>
      <w:r w:rsidR="00EB67D0">
        <w:rPr>
          <w:rFonts w:eastAsia="OpenSans-Regular" w:cstheme="minorHAnsi"/>
          <w:color w:val="000000"/>
        </w:rPr>
        <w:tab/>
      </w:r>
      <w:r w:rsidR="00EB67D0" w:rsidRPr="00EB67D0">
        <w:rPr>
          <w:rFonts w:eastAsia="OpenSans-Regular" w:cstheme="minorHAnsi"/>
          <w:color w:val="000000"/>
        </w:rPr>
        <w:t xml:space="preserve">proběhne </w:t>
      </w:r>
      <w:r>
        <w:rPr>
          <w:rFonts w:eastAsia="OpenSans-Regular" w:cstheme="minorHAnsi"/>
          <w:color w:val="000000"/>
        </w:rPr>
        <w:tab/>
      </w:r>
      <w:r w:rsidR="00EB67D0" w:rsidRPr="00EB67D0">
        <w:rPr>
          <w:rFonts w:eastAsia="OpenSans-Regular" w:cstheme="minorHAnsi"/>
          <w:color w:val="000000"/>
        </w:rPr>
        <w:t>v</w:t>
      </w:r>
      <w:r w:rsidR="001473CE">
        <w:rPr>
          <w:rFonts w:eastAsia="OpenSans-Regular" w:cstheme="minorHAnsi"/>
          <w:color w:val="000000"/>
        </w:rPr>
        <w:t xml:space="preserve"> období od </w:t>
      </w:r>
      <w:r w:rsidR="00EB67D0" w:rsidRPr="00EB67D0">
        <w:rPr>
          <w:rFonts w:eastAsia="OpenSans-Regular" w:cstheme="minorHAnsi"/>
          <w:color w:val="000000"/>
        </w:rPr>
        <w:t xml:space="preserve">15. 6. </w:t>
      </w:r>
      <w:r w:rsidR="001473CE">
        <w:rPr>
          <w:rFonts w:eastAsia="OpenSans-Regular" w:cstheme="minorHAnsi"/>
          <w:color w:val="000000"/>
        </w:rPr>
        <w:t>do</w:t>
      </w:r>
      <w:r w:rsidR="00EB67D0" w:rsidRPr="00EB67D0">
        <w:rPr>
          <w:rFonts w:eastAsia="OpenSans-Regular" w:cstheme="minorHAnsi"/>
          <w:color w:val="000000"/>
        </w:rPr>
        <w:t xml:space="preserve"> 2. 7. 2023 (dále jen „Festival“). Organizátor se zavazuje, že bude</w:t>
      </w:r>
      <w:r w:rsidR="006F38B7">
        <w:rPr>
          <w:rFonts w:eastAsia="OpenSans-Regular" w:cstheme="minorHAnsi"/>
          <w:color w:val="000000"/>
        </w:rPr>
        <w:t xml:space="preserve"> </w:t>
      </w:r>
      <w:r w:rsidR="00EB67D0" w:rsidRPr="00EB67D0">
        <w:rPr>
          <w:rFonts w:eastAsia="OpenSans-Regular" w:cstheme="minorHAnsi"/>
          <w:color w:val="000000"/>
        </w:rPr>
        <w:t>za podmínek</w:t>
      </w:r>
      <w:r w:rsidR="006F38B7">
        <w:rPr>
          <w:rFonts w:eastAsia="OpenSans-Regular" w:cstheme="minorHAnsi"/>
          <w:color w:val="000000"/>
        </w:rPr>
        <w:t xml:space="preserve"> </w:t>
      </w:r>
      <w:r>
        <w:rPr>
          <w:rFonts w:eastAsia="OpenSans-Regular" w:cstheme="minorHAnsi"/>
          <w:color w:val="000000"/>
        </w:rPr>
        <w:tab/>
      </w:r>
      <w:r w:rsidR="006F38B7">
        <w:rPr>
          <w:rFonts w:eastAsia="OpenSans-Regular" w:cstheme="minorHAnsi"/>
          <w:color w:val="000000"/>
        </w:rPr>
        <w:t>d</w:t>
      </w:r>
      <w:r w:rsidR="00EB67D0" w:rsidRPr="00EB67D0">
        <w:rPr>
          <w:rFonts w:eastAsia="OpenSans-Regular" w:cstheme="minorHAnsi"/>
          <w:color w:val="000000"/>
        </w:rPr>
        <w:t xml:space="preserve">ále uvedených v </w:t>
      </w:r>
      <w:r>
        <w:rPr>
          <w:rFonts w:eastAsia="OpenSans-Regular" w:cstheme="minorHAnsi"/>
          <w:color w:val="000000"/>
        </w:rPr>
        <w:t>s</w:t>
      </w:r>
      <w:r w:rsidR="00EB67D0" w:rsidRPr="00EB67D0">
        <w:rPr>
          <w:rFonts w:eastAsia="OpenSans-Regular" w:cstheme="minorHAnsi"/>
          <w:color w:val="000000"/>
        </w:rPr>
        <w:t>ouvislosti s Festivalem partnera veřejně prezentovat.</w:t>
      </w:r>
      <w:r w:rsidR="001473CE">
        <w:rPr>
          <w:rFonts w:eastAsia="OpenSans-Regular" w:cstheme="minorHAnsi"/>
          <w:color w:val="000000"/>
        </w:rPr>
        <w:t xml:space="preserve"> </w:t>
      </w:r>
      <w:r w:rsidR="00EB67D0" w:rsidRPr="00EB67D0">
        <w:rPr>
          <w:rFonts w:eastAsia="OpenSans-Regular" w:cstheme="minorHAnsi"/>
          <w:color w:val="000000"/>
        </w:rPr>
        <w:t xml:space="preserve">Partner se zavazuje zaplatit </w:t>
      </w:r>
      <w:r>
        <w:rPr>
          <w:rFonts w:eastAsia="OpenSans-Regular" w:cstheme="minorHAnsi"/>
          <w:color w:val="000000"/>
        </w:rPr>
        <w:tab/>
      </w:r>
      <w:r w:rsidR="00EB67D0" w:rsidRPr="00EB67D0">
        <w:rPr>
          <w:rFonts w:eastAsia="OpenSans-Regular" w:cstheme="minorHAnsi"/>
          <w:color w:val="000000"/>
        </w:rPr>
        <w:t>za tuto veřejnou prezentaci dohodnutou smluvní cenu.</w:t>
      </w:r>
    </w:p>
    <w:p w14:paraId="01A96A31" w14:textId="77777777" w:rsid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6448B61" w14:textId="62AC49F0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t>2. Titul partnera</w:t>
      </w:r>
    </w:p>
    <w:p w14:paraId="1397633D" w14:textId="3EAD2BD4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2.1. </w:t>
      </w:r>
      <w:r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Smluvní strany se dohodly, že partner bude v komunikaci Festivalu označován titulem</w:t>
      </w:r>
      <w:r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„podporovatel”</w:t>
      </w:r>
    </w:p>
    <w:p w14:paraId="18B6F87D" w14:textId="77777777" w:rsid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1C6CF03" w14:textId="505CF1D9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t>3. Vztahy v průběhu Festivalu</w:t>
      </w:r>
    </w:p>
    <w:p w14:paraId="31F24471" w14:textId="109EEFF8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3.1. </w:t>
      </w:r>
      <w:r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Organizátor se zavazuje, že nabídne partnerovi přednostní nákup vstupenek na všechny</w:t>
      </w:r>
      <w:r w:rsidR="003C4D07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pořady </w:t>
      </w:r>
      <w:r w:rsidR="003C4D07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festivalu. Partner je povinen písemně za písemnou formu se pro tyto účely považuje</w:t>
      </w:r>
      <w:r w:rsidR="003C4D07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také emailová </w:t>
      </w:r>
      <w:r w:rsidR="003C4D07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komunikace) oznámit do 1</w:t>
      </w:r>
      <w:r w:rsidR="008956CE">
        <w:rPr>
          <w:rFonts w:eastAsia="OpenSans-Regular" w:cstheme="minorHAnsi"/>
          <w:color w:val="000000"/>
        </w:rPr>
        <w:t>5</w:t>
      </w:r>
      <w:r w:rsidRPr="00EB67D0">
        <w:rPr>
          <w:rFonts w:eastAsia="OpenSans-Regular" w:cstheme="minorHAnsi"/>
          <w:color w:val="000000"/>
        </w:rPr>
        <w:t xml:space="preserve">. </w:t>
      </w:r>
      <w:r w:rsidR="008956CE">
        <w:rPr>
          <w:rFonts w:eastAsia="OpenSans-Regular" w:cstheme="minorHAnsi"/>
          <w:color w:val="000000"/>
        </w:rPr>
        <w:t>března</w:t>
      </w:r>
      <w:r w:rsidRPr="00EB67D0">
        <w:rPr>
          <w:rFonts w:eastAsia="OpenSans-Regular" w:cstheme="minorHAnsi"/>
          <w:color w:val="000000"/>
        </w:rPr>
        <w:t xml:space="preserve"> 2023, zda a v jakém rozsahu tohoto svého práva</w:t>
      </w:r>
      <w:r w:rsidR="008956CE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přednostní </w:t>
      </w:r>
      <w:r w:rsidR="008956CE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koupě využívá. Organizátor pro partnera vyhradí 40 míst na pořady</w:t>
      </w:r>
      <w:r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dle výběru partnera.</w:t>
      </w:r>
    </w:p>
    <w:p w14:paraId="2CD1CE65" w14:textId="6787BB43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434343"/>
        </w:rPr>
      </w:pPr>
      <w:r w:rsidRPr="00EB67D0">
        <w:rPr>
          <w:rFonts w:eastAsia="OpenSans-Regular" w:cstheme="minorHAnsi"/>
          <w:color w:val="000000"/>
        </w:rPr>
        <w:t>3.</w:t>
      </w:r>
      <w:r w:rsidR="00FF2EC2">
        <w:rPr>
          <w:rFonts w:eastAsia="OpenSans-Regular" w:cstheme="minorHAnsi"/>
          <w:color w:val="000000"/>
        </w:rPr>
        <w:t>2</w:t>
      </w:r>
      <w:r w:rsidRPr="00EB67D0">
        <w:rPr>
          <w:rFonts w:eastAsia="OpenSans-Regular" w:cstheme="minorHAnsi"/>
          <w:color w:val="000000"/>
        </w:rPr>
        <w:t xml:space="preserve">. </w:t>
      </w:r>
      <w:r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434343"/>
        </w:rPr>
        <w:t>Organizátor se zavazuje, že poskytne ve prospěch partnera veškeré služby sjednané touto</w:t>
      </w:r>
      <w:r w:rsidR="008956CE">
        <w:rPr>
          <w:rFonts w:eastAsia="OpenSans-Regular" w:cstheme="minorHAnsi"/>
          <w:color w:val="434343"/>
        </w:rPr>
        <w:t xml:space="preserve"> </w:t>
      </w:r>
      <w:r w:rsidR="008956CE">
        <w:rPr>
          <w:rFonts w:eastAsia="OpenSans-Regular" w:cstheme="minorHAnsi"/>
          <w:color w:val="434343"/>
        </w:rPr>
        <w:tab/>
      </w:r>
      <w:r w:rsidRPr="00EB67D0">
        <w:rPr>
          <w:rFonts w:eastAsia="OpenSans-Regular" w:cstheme="minorHAnsi"/>
          <w:color w:val="434343"/>
        </w:rPr>
        <w:t>Smlouvou řádně, s odbornou péčí a v prvotřídní kvalitě.</w:t>
      </w:r>
    </w:p>
    <w:p w14:paraId="20623FB9" w14:textId="77777777" w:rsidR="00FF2EC2" w:rsidRDefault="00FF2EC2" w:rsidP="00EB6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7E7BDEE" w14:textId="1E5AE725" w:rsidR="00EB67D0" w:rsidRPr="00EB67D0" w:rsidRDefault="00EB67D0" w:rsidP="00FF2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t>4. Souhlas s užitím názvu festivalu</w:t>
      </w:r>
    </w:p>
    <w:p w14:paraId="754C707E" w14:textId="423CB606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4.1.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Organizátor uděluje touto Smlouvou souhlas, aby partner po dobu od účinnosti této</w:t>
      </w:r>
      <w:r w:rsidR="008956CE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Smlouvy do 31. </w:t>
      </w:r>
      <w:r w:rsidR="008956CE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prosince 2023 používal název festivalu při svých vlastních reklamních</w:t>
      </w:r>
      <w:r w:rsidR="008956CE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aktivitách.</w:t>
      </w:r>
    </w:p>
    <w:p w14:paraId="482EBD96" w14:textId="49773FCE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4.2.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Partner se zavazuje neužít název festivalu způsobem, který by poškozoval dobrou pověst a</w:t>
      </w:r>
      <w:r w:rsidR="008956CE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jméno </w:t>
      </w:r>
      <w:r w:rsidR="008956CE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festivalu a organizátora.</w:t>
      </w:r>
    </w:p>
    <w:p w14:paraId="29D16D67" w14:textId="77777777" w:rsidR="00FF2EC2" w:rsidRDefault="00FF2EC2" w:rsidP="00EB6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42BF6D0" w14:textId="796EC6E6" w:rsidR="00EB67D0" w:rsidRPr="00EB67D0" w:rsidRDefault="00EB67D0" w:rsidP="00FF2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t>5. Prezentace partnera</w:t>
      </w:r>
    </w:p>
    <w:p w14:paraId="65A862CD" w14:textId="625EC808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5.1.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Organizátor se zavazuje prezentovat logo partnera na reklamních praporcích</w:t>
      </w:r>
    </w:p>
    <w:p w14:paraId="07E33921" w14:textId="692CBCE9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5.2.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Organizátor prohlašuje, že na základě této smlouvy je partner oprávněn prezentovat se</w:t>
      </w:r>
    </w:p>
    <w:p w14:paraId="3313549F" w14:textId="745826F6" w:rsidR="00EB67D0" w:rsidRPr="00EB67D0" w:rsidRDefault="00FF2EC2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>
        <w:rPr>
          <w:rFonts w:eastAsia="OpenSans-Regular" w:cstheme="minorHAnsi"/>
          <w:color w:val="000000"/>
        </w:rPr>
        <w:tab/>
      </w:r>
      <w:r w:rsidR="00EB67D0" w:rsidRPr="00EB67D0">
        <w:rPr>
          <w:rFonts w:eastAsia="OpenSans-Regular" w:cstheme="minorHAnsi"/>
          <w:color w:val="000000"/>
        </w:rPr>
        <w:t>umístěním loga v denních programech.</w:t>
      </w:r>
    </w:p>
    <w:p w14:paraId="07A222FE" w14:textId="74DB8FEB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5.3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Organizátor se zavazuje prezentovat logo partnera ve festivalovém katalogu</w:t>
      </w:r>
    </w:p>
    <w:p w14:paraId="2C6E2AAB" w14:textId="77777777" w:rsidR="00FF2EC2" w:rsidRDefault="00FF2EC2" w:rsidP="00EB6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FF6ECE7" w14:textId="77777777" w:rsidR="00665250" w:rsidRDefault="00665250" w:rsidP="00FF2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2252BD5" w14:textId="7D0C67CC" w:rsidR="00EB67D0" w:rsidRPr="00EB67D0" w:rsidRDefault="00EB67D0" w:rsidP="00FF2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lastRenderedPageBreak/>
        <w:t>6. Logo</w:t>
      </w:r>
    </w:p>
    <w:p w14:paraId="01757637" w14:textId="2A428608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6.1.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Smluvní strany se dohodly, že pro účely této Smlouvy se pojmem „logo“ rozumí grafické</w:t>
      </w:r>
      <w:r w:rsidR="00665250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označení </w:t>
      </w:r>
      <w:r w:rsidR="00665250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tvořené slovy, písmeny, číslicemi nebo kresbou, které bude použito k</w:t>
      </w:r>
      <w:r w:rsidR="00665250">
        <w:rPr>
          <w:rFonts w:eastAsia="OpenSans-Regular" w:cstheme="minorHAnsi"/>
          <w:color w:val="000000"/>
        </w:rPr>
        <w:t> </w:t>
      </w:r>
      <w:r w:rsidRPr="00EB67D0">
        <w:rPr>
          <w:rFonts w:eastAsia="OpenSans-Regular" w:cstheme="minorHAnsi"/>
          <w:color w:val="000000"/>
        </w:rPr>
        <w:t>prezentaci</w:t>
      </w:r>
      <w:r w:rsidR="00665250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partnera v průběhu </w:t>
      </w:r>
      <w:r w:rsidR="00665250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reklamní kampaně Festivalu.</w:t>
      </w:r>
    </w:p>
    <w:p w14:paraId="75C34292" w14:textId="38A4526A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6.2.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Partner dodá organizátorovi</w:t>
      </w:r>
      <w:r w:rsidRPr="00EB67D0">
        <w:rPr>
          <w:rFonts w:cstheme="minorHAnsi"/>
          <w:b/>
          <w:bCs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logo a grafický manuál s popisem možných</w:t>
      </w:r>
      <w:r w:rsidR="001473CE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způsobů užití loga, jež je </w:t>
      </w:r>
      <w:r w:rsidR="001473CE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organizátor povinen při jeho užívání respektovat.</w:t>
      </w:r>
    </w:p>
    <w:p w14:paraId="05FD8823" w14:textId="77777777" w:rsidR="00FF2EC2" w:rsidRDefault="00FF2EC2" w:rsidP="00EB6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EDDC745" w14:textId="0C03B9DA" w:rsidR="00EB67D0" w:rsidRPr="00EB67D0" w:rsidRDefault="00EB67D0" w:rsidP="00FF2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t>7. Smluvní cena</w:t>
      </w:r>
    </w:p>
    <w:p w14:paraId="43E74783" w14:textId="18BA918A" w:rsidR="001174BE" w:rsidRDefault="00EB67D0" w:rsidP="00665250">
      <w:pPr>
        <w:autoSpaceDE w:val="0"/>
        <w:autoSpaceDN w:val="0"/>
        <w:adjustRightInd w:val="0"/>
        <w:spacing w:after="0" w:line="240" w:lineRule="auto"/>
      </w:pPr>
      <w:r w:rsidRPr="00EB67D0">
        <w:rPr>
          <w:rFonts w:eastAsia="OpenSans-Regular" w:cstheme="minorHAnsi"/>
          <w:color w:val="000000"/>
        </w:rPr>
        <w:t xml:space="preserve">7.1.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Smluvní strany se dohodly, že partner zaplatí organizátorovi za služby uvedené v</w:t>
      </w:r>
      <w:r w:rsidR="00665250">
        <w:rPr>
          <w:rFonts w:eastAsia="OpenSans-Regular" w:cstheme="minorHAnsi"/>
          <w:color w:val="000000"/>
        </w:rPr>
        <w:t> </w:t>
      </w:r>
      <w:r w:rsidRPr="00EB67D0">
        <w:rPr>
          <w:rFonts w:eastAsia="OpenSans-Regular" w:cstheme="minorHAnsi"/>
          <w:color w:val="000000"/>
        </w:rPr>
        <w:t>této</w:t>
      </w:r>
      <w:r w:rsidR="00665250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smlouvě </w:t>
      </w:r>
      <w:r w:rsidR="00665250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 xml:space="preserve">odměnu v celkové výši </w:t>
      </w:r>
      <w:r w:rsidR="00FF2EC2">
        <w:rPr>
          <w:rFonts w:eastAsia="OpenSans-Regular" w:cstheme="minorHAnsi"/>
          <w:color w:val="000000"/>
        </w:rPr>
        <w:t>3</w:t>
      </w:r>
      <w:r w:rsidRPr="00EB67D0">
        <w:rPr>
          <w:rFonts w:eastAsia="OpenSans-Regular" w:cstheme="minorHAnsi"/>
          <w:color w:val="000000"/>
        </w:rPr>
        <w:t xml:space="preserve">00.000,- Kč, , slovy </w:t>
      </w:r>
      <w:r w:rsidR="00FF0C38">
        <w:rPr>
          <w:rFonts w:eastAsia="OpenSans-Regular" w:cstheme="minorHAnsi"/>
          <w:color w:val="000000"/>
        </w:rPr>
        <w:t>tři</w:t>
      </w:r>
      <w:r w:rsidRPr="00EB67D0">
        <w:rPr>
          <w:rFonts w:eastAsia="OpenSans-Regular" w:cstheme="minorHAnsi"/>
          <w:color w:val="000000"/>
        </w:rPr>
        <w:t xml:space="preserve"> st</w:t>
      </w:r>
      <w:r w:rsidR="00FF0C38">
        <w:rPr>
          <w:rFonts w:eastAsia="OpenSans-Regular" w:cstheme="minorHAnsi"/>
          <w:color w:val="000000"/>
        </w:rPr>
        <w:t>a</w:t>
      </w:r>
      <w:r w:rsidRPr="00EB67D0">
        <w:rPr>
          <w:rFonts w:eastAsia="OpenSans-Regular" w:cstheme="minorHAnsi"/>
          <w:color w:val="000000"/>
        </w:rPr>
        <w:t xml:space="preserve"> tisíc korun českých, která bude</w:t>
      </w:r>
      <w:r w:rsidR="00665250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navýšena o </w:t>
      </w:r>
      <w:r w:rsidR="00665250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 xml:space="preserve">platnou sazbu DPH. </w:t>
      </w:r>
      <w:r w:rsidR="00F75B6C">
        <w:t xml:space="preserve">Strany se dohodly, že organizátorovi vznikne právo fakturovat celkovou cenu </w:t>
      </w:r>
      <w:r w:rsidR="00665250">
        <w:tab/>
      </w:r>
      <w:r w:rsidR="00F75B6C">
        <w:t>dnem předání dokumentace uskutečněné veřejné prezentace</w:t>
      </w:r>
      <w:r w:rsidR="00F75B6C" w:rsidRPr="001A4060">
        <w:t xml:space="preserve"> </w:t>
      </w:r>
      <w:r w:rsidR="00F75B6C">
        <w:t xml:space="preserve">partnerovi. </w:t>
      </w:r>
    </w:p>
    <w:p w14:paraId="73B13B4A" w14:textId="57CB9B7D" w:rsidR="00EB67D0" w:rsidRPr="00EB67D0" w:rsidRDefault="00EB67D0" w:rsidP="009A39CC">
      <w:pPr>
        <w:spacing w:line="240" w:lineRule="auto"/>
        <w:ind w:left="705" w:hanging="705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7.2. </w:t>
      </w:r>
      <w:r w:rsidR="00FF2EC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Odměna bude uhrazena na základě faktury vystavené organizátorem.</w:t>
      </w:r>
      <w:r w:rsidR="00974D0B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Faktura vystavená organizátorem musí splňovat všechny zákonné náležitosti účetního a</w:t>
      </w:r>
      <w:r w:rsidR="00974D0B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daňového dokladu. Faktury, </w:t>
      </w:r>
      <w:r w:rsidR="00974D0B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které tyto náležitosti nebudou splňovat, je partner oprávněn</w:t>
      </w:r>
      <w:r w:rsidR="00974D0B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vrátit organizátorovi k provedení </w:t>
      </w:r>
      <w:r w:rsidR="00974D0B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opravy a jejich platbu je oprávněn odmítnout. Organizátor</w:t>
      </w:r>
      <w:r w:rsidR="00974D0B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provede tuto opravu vystavením nové </w:t>
      </w:r>
      <w:r w:rsidR="00974D0B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faktury s novou lhůtou splatnosti. Splatnost faktur je</w:t>
      </w:r>
      <w:r w:rsidR="00974D0B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14 dnů od jejich vystavení. Organizátor doručí </w:t>
      </w:r>
      <w:r w:rsidR="00974D0B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vystavené faktury partnerovi formou</w:t>
      </w:r>
      <w:r w:rsidR="00974D0B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emailové komunikace, lhůta splatnosti počíná běžet</w:t>
      </w:r>
      <w:r w:rsidR="00665250">
        <w:rPr>
          <w:rFonts w:eastAsia="OpenSans-Regular" w:cstheme="minorHAnsi"/>
          <w:color w:val="000000"/>
        </w:rPr>
        <w:t xml:space="preserve"> </w:t>
      </w:r>
      <w:r w:rsidR="00974D0B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okamžikem doručení dotčené faktury.</w:t>
      </w:r>
      <w:r w:rsidR="009A39CC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Smluvní strany se dohodly, že odměna bude </w:t>
      </w:r>
      <w:r w:rsidR="00237846">
        <w:rPr>
          <w:rFonts w:eastAsia="OpenSans-Regular" w:cstheme="minorHAnsi"/>
          <w:color w:val="000000"/>
        </w:rPr>
        <w:t>přednostně uhrazena</w:t>
      </w:r>
      <w:r w:rsidRPr="00EB67D0">
        <w:rPr>
          <w:rFonts w:eastAsia="OpenSans-Regular" w:cstheme="minorHAnsi"/>
          <w:color w:val="000000"/>
        </w:rPr>
        <w:t xml:space="preserve"> </w:t>
      </w:r>
      <w:r w:rsidR="00237846">
        <w:rPr>
          <w:rFonts w:eastAsia="OpenSans-Regular" w:cstheme="minorHAnsi"/>
          <w:color w:val="000000"/>
        </w:rPr>
        <w:t xml:space="preserve">vzájemným zápočtem pohledávek a závazků. </w:t>
      </w:r>
    </w:p>
    <w:p w14:paraId="2656F667" w14:textId="77777777" w:rsidR="007A1613" w:rsidRDefault="007A1613" w:rsidP="00EB6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13C85EF" w14:textId="25AE2F3D" w:rsidR="00EB67D0" w:rsidRPr="00EB67D0" w:rsidRDefault="00EB67D0" w:rsidP="007A16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t>8. Odstoupení od smlouvy</w:t>
      </w:r>
    </w:p>
    <w:p w14:paraId="48EFB363" w14:textId="44B03F34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8.1.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Smluvní strany se dohodly, že pokud se partner dostane do prodlení s úhradou odměny a</w:t>
      </w:r>
      <w:r w:rsidR="00B22CCA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neuhradí </w:t>
      </w:r>
      <w:r w:rsidR="00B22CCA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ji ani v dodatečné lhůtě 7 kalendářních dní po vyzvání ze strany organizátora, je</w:t>
      </w:r>
      <w:r w:rsidR="00B22CCA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organizátor </w:t>
      </w:r>
      <w:r w:rsidR="00B22CCA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oprávněn odstoupit od Smlouvy.</w:t>
      </w:r>
    </w:p>
    <w:p w14:paraId="134E49BF" w14:textId="1E30FB64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8.2.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Partner je oprávněn odstoupit od této smlouvy, jestliže organizátor poruší kteroukoli ze</w:t>
      </w:r>
      <w:r w:rsidR="00B22CCA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svých </w:t>
      </w:r>
      <w:r w:rsidR="00B22CCA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povinností dle Smlouvy a tuto svou povinnost nesplní ani v přiměřené lhůtě určené</w:t>
      </w:r>
      <w:r w:rsidR="00B22CCA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partnerem </w:t>
      </w:r>
      <w:r w:rsidR="00B22CCA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v</w:t>
      </w:r>
      <w:r w:rsidR="00B22CCA">
        <w:rPr>
          <w:rFonts w:eastAsia="OpenSans-Regular" w:cstheme="minorHAnsi"/>
          <w:color w:val="000000"/>
        </w:rPr>
        <w:t xml:space="preserve"> písemné </w:t>
      </w:r>
      <w:r w:rsidRPr="00EB67D0">
        <w:rPr>
          <w:rFonts w:eastAsia="OpenSans-Regular" w:cstheme="minorHAnsi"/>
          <w:color w:val="000000"/>
        </w:rPr>
        <w:t>výzvě. Smluvní strany se dohodly, že přiměřená lhůta určená</w:t>
      </w:r>
      <w:r w:rsidR="00B22CCA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partnerem nesmí být kratší </w:t>
      </w:r>
      <w:r w:rsidR="00B22CCA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než 7 kalendářních dní a počíná běžet od doručení výzvy</w:t>
      </w:r>
      <w:r w:rsidR="00B22CCA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organizátorovi formou emailové</w:t>
      </w:r>
      <w:r w:rsidR="00B22CCA">
        <w:rPr>
          <w:rFonts w:eastAsia="OpenSans-Regular" w:cstheme="minorHAnsi"/>
          <w:color w:val="000000"/>
        </w:rPr>
        <w:t xml:space="preserve"> </w:t>
      </w:r>
      <w:r w:rsidR="00B22CCA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komunikace.</w:t>
      </w:r>
    </w:p>
    <w:p w14:paraId="236C7961" w14:textId="09A19BDA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8.3.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Projev odstoupení musí být učiněn písemně s uvedením důvodu pro odstoupení a musí být</w:t>
      </w:r>
      <w:r w:rsidR="009554B2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doručen </w:t>
      </w:r>
      <w:r w:rsidR="007D318F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druhé smluvní straně, odstoupení je účinné okamžikem doručení druhé smluvní</w:t>
      </w:r>
      <w:r w:rsidR="007D318F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straně.</w:t>
      </w:r>
    </w:p>
    <w:p w14:paraId="7938EB6F" w14:textId="2361DA7C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8.4.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Pokud partner odstoupí od Smlouvy dle předchozího odstavce, je organizátor povinen vrátit</w:t>
      </w:r>
      <w:r w:rsidR="007D318F">
        <w:rPr>
          <w:rFonts w:eastAsia="OpenSans-Regular" w:cstheme="minorHAnsi"/>
          <w:color w:val="000000"/>
        </w:rPr>
        <w:t xml:space="preserve"> </w:t>
      </w:r>
      <w:r w:rsidR="003C5A6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partnerovi odměnu, resp. část odměny, která byla ze strany partnera uhrazena, která však</w:t>
      </w:r>
      <w:r w:rsidR="007D318F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bude </w:t>
      </w:r>
      <w:r w:rsidR="007D318F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snížena o náklady již prokazatelně vynaložené na veřejnou prezentaci partnera dle</w:t>
      </w:r>
      <w:r w:rsidR="007D318F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Smlouvy.</w:t>
      </w:r>
    </w:p>
    <w:p w14:paraId="0B6E0540" w14:textId="77777777" w:rsidR="007A1613" w:rsidRDefault="007A1613" w:rsidP="00EB67D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7AD013B" w14:textId="3B56C91C" w:rsidR="00EB67D0" w:rsidRPr="00EB67D0" w:rsidRDefault="00EB67D0" w:rsidP="007A16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B67D0">
        <w:rPr>
          <w:rFonts w:cstheme="minorHAnsi"/>
          <w:b/>
          <w:bCs/>
          <w:color w:val="000000"/>
        </w:rPr>
        <w:t>9. Závěrečná ustanovení</w:t>
      </w:r>
    </w:p>
    <w:p w14:paraId="0B6F4EBB" w14:textId="40C41E5B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9.1.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Organizátor je povinnou osobou podle Zákona č. 340/2015 Sb., o zvláštních podmínkách</w:t>
      </w:r>
      <w:r w:rsidR="003C5A62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účinnosti </w:t>
      </w:r>
      <w:r w:rsidR="003C5A62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některých smluv, uveřejňování těchto smluv a o registru smluv (zákon o registru</w:t>
      </w:r>
      <w:r w:rsidR="003C5A62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smluv), a zajistí </w:t>
      </w:r>
      <w:r w:rsidR="00FF0C38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uveřejnění Smlouvy. Organizátor je oprávněn</w:t>
      </w:r>
      <w:r w:rsidR="003C5A62">
        <w:rPr>
          <w:rFonts w:eastAsia="OpenSans-Regular" w:cstheme="minorHAnsi"/>
          <w:color w:val="000000"/>
        </w:rPr>
        <w:t xml:space="preserve"> u</w:t>
      </w:r>
      <w:r w:rsidRPr="00EB67D0">
        <w:rPr>
          <w:rFonts w:eastAsia="OpenSans-Regular" w:cstheme="minorHAnsi"/>
          <w:color w:val="000000"/>
        </w:rPr>
        <w:t xml:space="preserve">veřejnit Smlouvu </w:t>
      </w:r>
      <w:r w:rsidR="003C5A62">
        <w:rPr>
          <w:rFonts w:eastAsia="OpenSans-Regular" w:cstheme="minorHAnsi"/>
          <w:color w:val="000000"/>
        </w:rPr>
        <w:t xml:space="preserve">v plném </w:t>
      </w:r>
      <w:r w:rsidRPr="00EB67D0">
        <w:rPr>
          <w:rFonts w:eastAsia="OpenSans-Regular" w:cstheme="minorHAnsi"/>
          <w:color w:val="000000"/>
        </w:rPr>
        <w:t xml:space="preserve">znění, s výjimkou </w:t>
      </w:r>
      <w:r w:rsidR="00FF0C38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ustanovení chráněných obchodním tajemstvím</w:t>
      </w:r>
      <w:r w:rsidR="003C5A62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a ochranou osobních údajů.</w:t>
      </w:r>
    </w:p>
    <w:p w14:paraId="482C20B8" w14:textId="763A4949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9.2.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Smlouva se uzavírá na dobu určitou, a to do: 31. 12. 2023</w:t>
      </w:r>
    </w:p>
    <w:p w14:paraId="15ADB810" w14:textId="707702DE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9.3.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Organizátor se zavazuje do 1</w:t>
      </w:r>
      <w:r w:rsidR="001174BE">
        <w:rPr>
          <w:rFonts w:eastAsia="OpenSans-Regular" w:cstheme="minorHAnsi"/>
          <w:color w:val="000000"/>
        </w:rPr>
        <w:t>0</w:t>
      </w:r>
      <w:r w:rsidRPr="00EB67D0">
        <w:rPr>
          <w:rFonts w:eastAsia="OpenSans-Regular" w:cstheme="minorHAnsi"/>
          <w:color w:val="000000"/>
        </w:rPr>
        <w:t>. 12. 2023 odeslat partnerovi zdokumentování veřejné</w:t>
      </w:r>
      <w:r w:rsidR="00FF0C38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prezentace </w:t>
      </w:r>
      <w:r w:rsidR="00FF0C38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partnera.</w:t>
      </w:r>
    </w:p>
    <w:p w14:paraId="3B4278A9" w14:textId="61F60953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9.4.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Smluvní strany se dohodly, že Smlouvu lze doplňovat a měnit pouze písemně na základě</w:t>
      </w:r>
      <w:r w:rsidR="00FF0C38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 xml:space="preserve">dohody </w:t>
      </w:r>
      <w:r w:rsidR="00FF0C38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obou smluvních stran.</w:t>
      </w:r>
    </w:p>
    <w:p w14:paraId="001BB49B" w14:textId="0616832E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9.5.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Smlouva nabývá platnosti a účinnosti dnem podpisu obou smluvních stran.</w:t>
      </w:r>
    </w:p>
    <w:p w14:paraId="1EF3E143" w14:textId="6B5878AF" w:rsidR="00EB67D0" w:rsidRPr="00EB67D0" w:rsidRDefault="00EB67D0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 w:rsidRPr="00EB67D0">
        <w:rPr>
          <w:rFonts w:eastAsia="OpenSans-Regular" w:cstheme="minorHAnsi"/>
          <w:color w:val="000000"/>
        </w:rPr>
        <w:t xml:space="preserve">9.6. </w:t>
      </w:r>
      <w:r w:rsidR="007A1613">
        <w:rPr>
          <w:rFonts w:eastAsia="OpenSans-Regular" w:cstheme="minorHAnsi"/>
          <w:color w:val="000000"/>
        </w:rPr>
        <w:tab/>
      </w:r>
      <w:r w:rsidRPr="00EB67D0">
        <w:rPr>
          <w:rFonts w:eastAsia="OpenSans-Regular" w:cstheme="minorHAnsi"/>
          <w:color w:val="000000"/>
        </w:rPr>
        <w:t>Smlouva je vyhotovena ve dvou stejnopisech, z nichž jeden obdrží organizátor a jeden</w:t>
      </w:r>
      <w:r w:rsidR="00FF0C38">
        <w:rPr>
          <w:rFonts w:eastAsia="OpenSans-Regular" w:cstheme="minorHAnsi"/>
          <w:color w:val="000000"/>
        </w:rPr>
        <w:t xml:space="preserve"> </w:t>
      </w:r>
      <w:r w:rsidRPr="00EB67D0">
        <w:rPr>
          <w:rFonts w:eastAsia="OpenSans-Regular" w:cstheme="minorHAnsi"/>
          <w:color w:val="000000"/>
        </w:rPr>
        <w:t>partner.</w:t>
      </w:r>
    </w:p>
    <w:p w14:paraId="120AACF2" w14:textId="77777777" w:rsidR="00F43EDD" w:rsidRDefault="00F43EDD" w:rsidP="00EB67D0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</w:p>
    <w:p w14:paraId="1ADE6B76" w14:textId="6E3BAA02" w:rsidR="00F43EDD" w:rsidRDefault="00F43EDD" w:rsidP="00F43EDD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  <w:r>
        <w:rPr>
          <w:rFonts w:eastAsia="OpenSans-Regular" w:cstheme="minorHAnsi"/>
          <w:color w:val="000000"/>
        </w:rPr>
        <w:tab/>
      </w:r>
      <w:r w:rsidR="00EB67D0" w:rsidRPr="00EB67D0">
        <w:rPr>
          <w:rFonts w:eastAsia="OpenSans-Regular" w:cstheme="minorHAnsi"/>
          <w:color w:val="000000"/>
        </w:rPr>
        <w:t>V</w:t>
      </w:r>
      <w:r>
        <w:rPr>
          <w:rFonts w:eastAsia="OpenSans-Regular" w:cstheme="minorHAnsi"/>
          <w:color w:val="000000"/>
        </w:rPr>
        <w:t xml:space="preserve"> Litomyšli</w:t>
      </w:r>
      <w:r w:rsidR="00EB67D0" w:rsidRPr="00EB67D0">
        <w:rPr>
          <w:rFonts w:eastAsia="OpenSans-Regular" w:cstheme="minorHAnsi"/>
          <w:color w:val="000000"/>
        </w:rPr>
        <w:t xml:space="preserve"> dne </w:t>
      </w:r>
    </w:p>
    <w:p w14:paraId="1A002244" w14:textId="77777777" w:rsidR="00F43EDD" w:rsidRDefault="00F43EDD" w:rsidP="00F43EDD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</w:p>
    <w:p w14:paraId="396B7CA4" w14:textId="77777777" w:rsidR="00F43EDD" w:rsidRDefault="00F43EDD" w:rsidP="00F43EDD">
      <w:pPr>
        <w:autoSpaceDE w:val="0"/>
        <w:autoSpaceDN w:val="0"/>
        <w:adjustRightInd w:val="0"/>
        <w:spacing w:after="0" w:line="240" w:lineRule="auto"/>
        <w:rPr>
          <w:rFonts w:eastAsia="OpenSans-Regular" w:cstheme="minorHAnsi"/>
          <w:color w:val="000000"/>
        </w:rPr>
      </w:pPr>
    </w:p>
    <w:p w14:paraId="348C2CA3" w14:textId="73145632" w:rsidR="00EB67D0" w:rsidRPr="00EB67D0" w:rsidRDefault="00F43EDD" w:rsidP="00F43ED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OpenSans-Regular" w:cstheme="minorHAnsi"/>
          <w:color w:val="000000"/>
        </w:rPr>
        <w:tab/>
      </w:r>
      <w:r w:rsidR="00EB67D0" w:rsidRPr="00EB67D0">
        <w:rPr>
          <w:rFonts w:eastAsia="OpenSans-Regular" w:cstheme="minorHAnsi"/>
          <w:color w:val="000000"/>
        </w:rPr>
        <w:t>za partnera:</w:t>
      </w:r>
      <w:r>
        <w:rPr>
          <w:rFonts w:eastAsia="OpenSans-Regular" w:cstheme="minorHAnsi"/>
          <w:color w:val="000000"/>
        </w:rPr>
        <w:tab/>
      </w:r>
      <w:r>
        <w:rPr>
          <w:rFonts w:eastAsia="OpenSans-Regular" w:cstheme="minorHAnsi"/>
          <w:color w:val="000000"/>
        </w:rPr>
        <w:tab/>
      </w:r>
      <w:r>
        <w:rPr>
          <w:rFonts w:eastAsia="OpenSans-Regular" w:cstheme="minorHAnsi"/>
          <w:color w:val="000000"/>
        </w:rPr>
        <w:tab/>
      </w:r>
      <w:r>
        <w:rPr>
          <w:rFonts w:eastAsia="OpenSans-Regular" w:cstheme="minorHAnsi"/>
          <w:color w:val="000000"/>
        </w:rPr>
        <w:tab/>
      </w:r>
      <w:r>
        <w:rPr>
          <w:rFonts w:eastAsia="OpenSans-Regular" w:cstheme="minorHAnsi"/>
          <w:color w:val="000000"/>
        </w:rPr>
        <w:tab/>
      </w:r>
      <w:r>
        <w:rPr>
          <w:rFonts w:eastAsia="OpenSans-Regular" w:cstheme="minorHAnsi"/>
          <w:color w:val="000000"/>
        </w:rPr>
        <w:tab/>
        <w:t>za organizátora:</w:t>
      </w:r>
    </w:p>
    <w:sectPr w:rsidR="00EB67D0" w:rsidRPr="00EB67D0" w:rsidSect="00A61E2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0096"/>
    <w:multiLevelType w:val="multilevel"/>
    <w:tmpl w:val="6EBED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9208ED"/>
    <w:multiLevelType w:val="multilevel"/>
    <w:tmpl w:val="45F42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2D481A"/>
    <w:multiLevelType w:val="hybridMultilevel"/>
    <w:tmpl w:val="8F2AB1F2"/>
    <w:lvl w:ilvl="0" w:tplc="5024DD12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2119331061">
    <w:abstractNumId w:val="2"/>
  </w:num>
  <w:num w:numId="2" w16cid:durableId="966618316">
    <w:abstractNumId w:val="0"/>
  </w:num>
  <w:num w:numId="3" w16cid:durableId="72765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93"/>
    <w:rsid w:val="000178E5"/>
    <w:rsid w:val="00025E99"/>
    <w:rsid w:val="001035EC"/>
    <w:rsid w:val="001174BE"/>
    <w:rsid w:val="001473CE"/>
    <w:rsid w:val="001842B4"/>
    <w:rsid w:val="001A4060"/>
    <w:rsid w:val="001C3AA3"/>
    <w:rsid w:val="001F17CB"/>
    <w:rsid w:val="001F7B5B"/>
    <w:rsid w:val="00203EB2"/>
    <w:rsid w:val="00237846"/>
    <w:rsid w:val="00244D85"/>
    <w:rsid w:val="00247B51"/>
    <w:rsid w:val="00310E7F"/>
    <w:rsid w:val="00344D36"/>
    <w:rsid w:val="00346F31"/>
    <w:rsid w:val="003528BD"/>
    <w:rsid w:val="0036177E"/>
    <w:rsid w:val="00363B01"/>
    <w:rsid w:val="003937A8"/>
    <w:rsid w:val="00397834"/>
    <w:rsid w:val="003B28C0"/>
    <w:rsid w:val="003C4D07"/>
    <w:rsid w:val="003C5A62"/>
    <w:rsid w:val="004306E4"/>
    <w:rsid w:val="0045430A"/>
    <w:rsid w:val="00542764"/>
    <w:rsid w:val="00575268"/>
    <w:rsid w:val="00597733"/>
    <w:rsid w:val="005A2BB9"/>
    <w:rsid w:val="005A3BA5"/>
    <w:rsid w:val="005B7388"/>
    <w:rsid w:val="005F2FDB"/>
    <w:rsid w:val="00665250"/>
    <w:rsid w:val="006B4133"/>
    <w:rsid w:val="006F38B7"/>
    <w:rsid w:val="0070355A"/>
    <w:rsid w:val="0071281B"/>
    <w:rsid w:val="007250D4"/>
    <w:rsid w:val="007927F8"/>
    <w:rsid w:val="007969B7"/>
    <w:rsid w:val="007A1613"/>
    <w:rsid w:val="007D318F"/>
    <w:rsid w:val="00837AB9"/>
    <w:rsid w:val="00876D79"/>
    <w:rsid w:val="00891BD2"/>
    <w:rsid w:val="008956CE"/>
    <w:rsid w:val="008A5CB5"/>
    <w:rsid w:val="008A6177"/>
    <w:rsid w:val="008A6ABD"/>
    <w:rsid w:val="008D3EA8"/>
    <w:rsid w:val="00911C27"/>
    <w:rsid w:val="00916138"/>
    <w:rsid w:val="009321DA"/>
    <w:rsid w:val="009554B2"/>
    <w:rsid w:val="00957D2A"/>
    <w:rsid w:val="00974D0B"/>
    <w:rsid w:val="009A010D"/>
    <w:rsid w:val="009A39CC"/>
    <w:rsid w:val="00A0091F"/>
    <w:rsid w:val="00A349CD"/>
    <w:rsid w:val="00A61E28"/>
    <w:rsid w:val="00A7461E"/>
    <w:rsid w:val="00AD52BA"/>
    <w:rsid w:val="00AE1650"/>
    <w:rsid w:val="00AF7BDA"/>
    <w:rsid w:val="00B15083"/>
    <w:rsid w:val="00B22CCA"/>
    <w:rsid w:val="00B309CD"/>
    <w:rsid w:val="00B5686F"/>
    <w:rsid w:val="00C25B54"/>
    <w:rsid w:val="00C463FB"/>
    <w:rsid w:val="00C8376B"/>
    <w:rsid w:val="00C87296"/>
    <w:rsid w:val="00C96F1B"/>
    <w:rsid w:val="00C972AB"/>
    <w:rsid w:val="00CC03CB"/>
    <w:rsid w:val="00CE3978"/>
    <w:rsid w:val="00D2516C"/>
    <w:rsid w:val="00D50960"/>
    <w:rsid w:val="00DE22C1"/>
    <w:rsid w:val="00E226B1"/>
    <w:rsid w:val="00E26B93"/>
    <w:rsid w:val="00E61F92"/>
    <w:rsid w:val="00E62BCA"/>
    <w:rsid w:val="00EB67D0"/>
    <w:rsid w:val="00EC0868"/>
    <w:rsid w:val="00EE7192"/>
    <w:rsid w:val="00F12CB6"/>
    <w:rsid w:val="00F43EDD"/>
    <w:rsid w:val="00F52F4C"/>
    <w:rsid w:val="00F75B6C"/>
    <w:rsid w:val="00FE561A"/>
    <w:rsid w:val="00FF0C38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DF7A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B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7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255C71E5E3B48833D30D64C1F38EF" ma:contentTypeVersion="8" ma:contentTypeDescription="Vytvoří nový dokument" ma:contentTypeScope="" ma:versionID="a5e9830637f5cebce28b903aa19fca79">
  <xsd:schema xmlns:xsd="http://www.w3.org/2001/XMLSchema" xmlns:xs="http://www.w3.org/2001/XMLSchema" xmlns:p="http://schemas.microsoft.com/office/2006/metadata/properties" xmlns:ns3="89b15313-3be2-46e9-a18e-283c325f14f1" targetNamespace="http://schemas.microsoft.com/office/2006/metadata/properties" ma:root="true" ma:fieldsID="29b5ae33656e47e387486785fa0a54fe" ns3:_="">
    <xsd:import namespace="89b15313-3be2-46e9-a18e-283c325f1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5313-3be2-46e9-a18e-283c325f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CC898-91F8-498B-84E0-19BB860DA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E9F96-7400-4D3A-800A-C0EC7E70F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56CAD-62B6-4F06-B9D3-B2174AD4D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15313-3be2-46e9-a18e-283c325f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Smetanova Litomyšl, o.p.s.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Bisová</dc:creator>
  <cp:lastModifiedBy>Jana Flachová</cp:lastModifiedBy>
  <cp:revision>33</cp:revision>
  <cp:lastPrinted>2017-03-15T13:51:00Z</cp:lastPrinted>
  <dcterms:created xsi:type="dcterms:W3CDTF">2023-03-07T14:27:00Z</dcterms:created>
  <dcterms:modified xsi:type="dcterms:W3CDTF">2023-04-28T09:21:00Z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0x010100534255C71E5E3B48833D30D64C1F38EF</vt:lpwstr>
  </property>
</Properties>
</file>