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B815" w14:textId="77777777" w:rsidR="0045242E" w:rsidRDefault="00921C8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7D3E081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65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658954B" wp14:editId="3F6455A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F2B5679" w14:textId="77777777" w:rsidR="0045242E" w:rsidRDefault="00921C8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MZE-27213/2023-12121</w:t>
                            </w:r>
                          </w:p>
                          <w:p w14:paraId="7CA12E7A" w14:textId="77777777" w:rsidR="0045242E" w:rsidRDefault="00921C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A88CC" wp14:editId="575EF4D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10C4F" w14:textId="77777777" w:rsidR="0045242E" w:rsidRDefault="00921C8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mzedms025929934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8954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3F2B5679" w14:textId="77777777" w:rsidR="0045242E" w:rsidRDefault="00921C8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MZE-27213/2023-12121</w:t>
                      </w:r>
                    </w:p>
                    <w:p w14:paraId="7CA12E7A" w14:textId="77777777" w:rsidR="0045242E" w:rsidRDefault="00921C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FA88CC" wp14:editId="575EF4D7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10C4F" w14:textId="77777777" w:rsidR="0045242E" w:rsidRDefault="00921C8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mzedms025929934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85DA18" w14:textId="77777777" w:rsidR="0045242E" w:rsidRDefault="00921C82">
      <w:pPr>
        <w:rPr>
          <w:szCs w:val="22"/>
        </w:rPr>
      </w:pPr>
      <w:r>
        <w:rPr>
          <w:szCs w:val="22"/>
        </w:rPr>
        <w:t xml:space="preserve"> </w:t>
      </w:r>
    </w:p>
    <w:p w14:paraId="110C83BE" w14:textId="77777777" w:rsidR="0045242E" w:rsidRDefault="00921C82">
      <w:pPr>
        <w:pStyle w:val="NoList1"/>
        <w:jc w:val="right"/>
        <w:rPr>
          <w:szCs w:val="22"/>
        </w:rPr>
      </w:pPr>
      <w:r>
        <w:rPr>
          <w:rFonts w:eastAsia="Arial" w:cs="Arial"/>
          <w:szCs w:val="22"/>
        </w:rPr>
        <w:t xml:space="preserve"> </w: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szCs w:val="22"/>
        </w:rPr>
        <w:t xml:space="preserve"> </w:t>
      </w:r>
    </w:p>
    <w:p w14:paraId="2826CC44" w14:textId="77777777" w:rsidR="0045242E" w:rsidRDefault="0045242E">
      <w:pPr>
        <w:rPr>
          <w:szCs w:val="22"/>
        </w:rPr>
      </w:pPr>
    </w:p>
    <w:p w14:paraId="7377280A" w14:textId="77777777" w:rsidR="0045242E" w:rsidRDefault="00921C82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Z36283-3</w:t>
      </w:r>
    </w:p>
    <w:p w14:paraId="3D47F195" w14:textId="77777777" w:rsidR="0045242E" w:rsidRDefault="00921C82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0C0BB4FA" w14:textId="77777777" w:rsidR="0045242E" w:rsidRDefault="00921C82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  <w:r>
        <w:rPr>
          <w:color w:val="FF0000"/>
          <w:szCs w:val="22"/>
        </w:rPr>
        <w:t>*</w:t>
      </w:r>
      <w:r>
        <w:rPr>
          <w:rStyle w:val="Znakapoznpodarou"/>
          <w:szCs w:val="22"/>
        </w:rPr>
        <w:footnoteReference w:id="1"/>
      </w:r>
    </w:p>
    <w:tbl>
      <w:tblPr>
        <w:tblStyle w:val="Mkatabulky"/>
        <w:tblW w:w="26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45242E" w14:paraId="6F089238" w14:textId="77777777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82A981D" w14:textId="77777777" w:rsidR="0045242E" w:rsidRDefault="00921C8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551A5A57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</w:tr>
    </w:tbl>
    <w:p w14:paraId="36DE6DA6" w14:textId="77777777" w:rsidR="0045242E" w:rsidRDefault="0045242E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559"/>
        <w:gridCol w:w="1578"/>
        <w:gridCol w:w="3383"/>
        <w:gridCol w:w="1423"/>
      </w:tblGrid>
      <w:tr w:rsidR="0045242E" w14:paraId="22F96BCB" w14:textId="77777777">
        <w:tc>
          <w:tcPr>
            <w:tcW w:w="19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214429" w14:textId="77777777" w:rsidR="0045242E" w:rsidRDefault="00921C8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409DFB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Šablony Rozhodnutí – DP 6. Genetické zdroje</w:t>
            </w:r>
          </w:p>
        </w:tc>
      </w:tr>
      <w:tr w:rsidR="0045242E" w14:paraId="269551D2" w14:textId="77777777">
        <w:tc>
          <w:tcPr>
            <w:tcW w:w="35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A91AC5" w14:textId="77777777" w:rsidR="0045242E" w:rsidRDefault="00921C8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 xml:space="preserve">Datum předložení </w:t>
            </w:r>
            <w:r>
              <w:rPr>
                <w:rStyle w:val="Siln"/>
                <w:szCs w:val="22"/>
              </w:rPr>
              <w:t>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date w:fullDate="2023-04-1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78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5374D11B" w14:textId="77777777" w:rsidR="0045242E" w:rsidRDefault="00921C8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17.4.2023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386D4F8" w14:textId="77777777" w:rsidR="0045242E" w:rsidRDefault="00921C8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date w:fullDate="2023-05-2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6A517F8" w14:textId="77777777" w:rsidR="0045242E" w:rsidRDefault="00921C8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24.5.2023</w:t>
                </w:r>
              </w:p>
            </w:tc>
          </w:sdtContent>
        </w:sdt>
      </w:tr>
    </w:tbl>
    <w:p w14:paraId="4970BF21" w14:textId="77777777" w:rsidR="0045242E" w:rsidRDefault="0045242E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45242E" w14:paraId="708722A1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6126AA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B14FAC8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EE5BF3E" w14:textId="77777777" w:rsidR="0045242E" w:rsidRDefault="00921C8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69FA3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48626B" w14:textId="77777777" w:rsidR="0045242E" w:rsidRDefault="0045242E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42"/>
        <w:gridCol w:w="1560"/>
        <w:gridCol w:w="5533"/>
      </w:tblGrid>
      <w:tr w:rsidR="0045242E" w14:paraId="209E8455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F453F2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vAlign w:val="center"/>
          </w:tcPr>
          <w:p w14:paraId="22456A25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Aplikace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5C05D166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3F2C97" w14:textId="77777777" w:rsidR="0045242E" w:rsidRDefault="00921C82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ISND</w:t>
            </w:r>
          </w:p>
        </w:tc>
      </w:tr>
      <w:tr w:rsidR="0045242E" w14:paraId="35308AA8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C4784CC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5EBE70BB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AF7A20E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910D10C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42E" w14:paraId="098DE3E4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442BF2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C569F62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Infrastruktura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22D3C7C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61844" w14:textId="77777777" w:rsidR="0045242E" w:rsidRDefault="00921C82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6C469F" w14:textId="77777777" w:rsidR="0045242E" w:rsidRDefault="0045242E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843"/>
        <w:gridCol w:w="1417"/>
        <w:gridCol w:w="1701"/>
        <w:gridCol w:w="2552"/>
      </w:tblGrid>
      <w:tr w:rsidR="0045242E" w14:paraId="64599E96" w14:textId="77777777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DDFC5C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270A8B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Jméno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CC6E62" w14:textId="77777777" w:rsidR="0045242E" w:rsidRDefault="00921C8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B3710E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4FC8E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  <w:r>
              <w:rPr>
                <w:color w:val="FF0000"/>
                <w:szCs w:val="22"/>
              </w:rPr>
              <w:t>*</w:t>
            </w:r>
          </w:p>
        </w:tc>
      </w:tr>
      <w:tr w:rsidR="0045242E" w14:paraId="1911E94F" w14:textId="77777777">
        <w:trPr>
          <w:trHeight w:hRule="exact" w:val="20"/>
        </w:trPr>
        <w:tc>
          <w:tcPr>
            <w:tcW w:w="239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D25D9E0" w14:textId="77777777" w:rsidR="0045242E" w:rsidRDefault="0045242E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0244A1C" w14:textId="77777777" w:rsidR="0045242E" w:rsidRDefault="0045242E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B3BBE94" w14:textId="77777777" w:rsidR="0045242E" w:rsidRDefault="0045242E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E0B2CA1" w14:textId="77777777" w:rsidR="0045242E" w:rsidRDefault="0045242E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DBBCF71" w14:textId="77777777" w:rsidR="0045242E" w:rsidRDefault="0045242E">
            <w:pPr>
              <w:pStyle w:val="Tabulka"/>
              <w:rPr>
                <w:sz w:val="20"/>
                <w:szCs w:val="20"/>
              </w:rPr>
            </w:pPr>
          </w:p>
        </w:tc>
      </w:tr>
      <w:tr w:rsidR="0045242E" w14:paraId="0C9A9B14" w14:textId="77777777">
        <w:tc>
          <w:tcPr>
            <w:tcW w:w="2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304B92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Věcný garant: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5AD01201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Jungr Jiří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B4F94C4" w14:textId="77777777" w:rsidR="0045242E" w:rsidRDefault="00921C8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sz w:val="20"/>
                <w:szCs w:val="20"/>
              </w:rPr>
              <w:t>13113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70B0C54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221812419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</w:tcPr>
          <w:p w14:paraId="3DE4C65C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jiri.jungr@mze.cz</w:t>
            </w:r>
          </w:p>
        </w:tc>
      </w:tr>
      <w:tr w:rsidR="0045242E" w14:paraId="42A565EA" w14:textId="77777777">
        <w:tc>
          <w:tcPr>
            <w:tcW w:w="2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3C1812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Metodický garant: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6744127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Zábojová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4F47478" w14:textId="77777777" w:rsidR="0045242E" w:rsidRDefault="00921C82">
            <w:pPr>
              <w:pStyle w:val="Tabulka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13113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12510D0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702158232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02C0A5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petra.zabojova@mze.cz</w:t>
              </w:r>
            </w:hyperlink>
          </w:p>
        </w:tc>
      </w:tr>
      <w:tr w:rsidR="0045242E" w14:paraId="42905C28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5E439208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Žadatel:</w:t>
            </w:r>
          </w:p>
        </w:tc>
        <w:tc>
          <w:tcPr>
            <w:tcW w:w="1843" w:type="dxa"/>
          </w:tcPr>
          <w:p w14:paraId="61461672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Zábojová</w:t>
            </w:r>
          </w:p>
        </w:tc>
        <w:tc>
          <w:tcPr>
            <w:tcW w:w="1417" w:type="dxa"/>
          </w:tcPr>
          <w:p w14:paraId="58D7EF93" w14:textId="77777777" w:rsidR="0045242E" w:rsidRDefault="00921C8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sz w:val="20"/>
                <w:szCs w:val="20"/>
              </w:rPr>
              <w:t>13113</w:t>
            </w:r>
          </w:p>
        </w:tc>
        <w:tc>
          <w:tcPr>
            <w:tcW w:w="1701" w:type="dxa"/>
          </w:tcPr>
          <w:p w14:paraId="6F0EC446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221 812 406</w:t>
            </w: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248CA486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hyperlink r:id="rId10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petra.zabojova@mze.cz</w:t>
              </w:r>
            </w:hyperlink>
          </w:p>
        </w:tc>
      </w:tr>
      <w:tr w:rsidR="0045242E" w14:paraId="37948827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372C3C34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843" w:type="dxa"/>
            <w:vAlign w:val="center"/>
          </w:tcPr>
          <w:p w14:paraId="370E7048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 Janušová</w:t>
            </w:r>
          </w:p>
        </w:tc>
        <w:tc>
          <w:tcPr>
            <w:tcW w:w="1417" w:type="dxa"/>
            <w:vAlign w:val="center"/>
          </w:tcPr>
          <w:p w14:paraId="3FF64862" w14:textId="77777777" w:rsidR="0045242E" w:rsidRDefault="00921C82">
            <w:pPr>
              <w:pStyle w:val="Tabulka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12121</w:t>
            </w:r>
          </w:p>
        </w:tc>
        <w:tc>
          <w:tcPr>
            <w:tcW w:w="1701" w:type="dxa"/>
            <w:vAlign w:val="center"/>
          </w:tcPr>
          <w:p w14:paraId="6643A35A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221812777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4BDEA609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hyperlink r:id="rId11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nikol.janusova@mze.cz</w:t>
              </w:r>
            </w:hyperlink>
          </w:p>
        </w:tc>
      </w:tr>
      <w:tr w:rsidR="0045242E" w14:paraId="33F1C648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583814B0" w14:textId="77777777" w:rsidR="0045242E" w:rsidRDefault="00921C8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Poskytovatel/Dodavatel:</w:t>
            </w:r>
          </w:p>
        </w:tc>
        <w:tc>
          <w:tcPr>
            <w:tcW w:w="1843" w:type="dxa"/>
          </w:tcPr>
          <w:p w14:paraId="7A7E7994" w14:textId="68B44001" w:rsidR="0045242E" w:rsidRDefault="005259B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7" w:type="dxa"/>
          </w:tcPr>
          <w:p w14:paraId="610B1435" w14:textId="77777777" w:rsidR="0045242E" w:rsidRDefault="00921C8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sz w:val="20"/>
                <w:szCs w:val="20"/>
              </w:rPr>
              <w:t>O2 ITS</w:t>
            </w:r>
          </w:p>
        </w:tc>
        <w:tc>
          <w:tcPr>
            <w:tcW w:w="1701" w:type="dxa"/>
          </w:tcPr>
          <w:p w14:paraId="01130F66" w14:textId="1FD68814" w:rsidR="0045242E" w:rsidRDefault="005259B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53425CDF" w14:textId="2031EDD0" w:rsidR="0045242E" w:rsidRDefault="005259B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D509358" w14:textId="77777777" w:rsidR="0045242E" w:rsidRDefault="0045242E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3260"/>
        <w:gridCol w:w="709"/>
        <w:gridCol w:w="4111"/>
      </w:tblGrid>
      <w:tr w:rsidR="0045242E" w14:paraId="6BF38048" w14:textId="77777777">
        <w:trPr>
          <w:trHeight w:val="397"/>
        </w:trPr>
        <w:tc>
          <w:tcPr>
            <w:tcW w:w="1823" w:type="dxa"/>
            <w:vAlign w:val="center"/>
          </w:tcPr>
          <w:p w14:paraId="773172FA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F14E31F" w14:textId="77777777" w:rsidR="0045242E" w:rsidRDefault="00921C82">
            <w:pPr>
              <w:pStyle w:val="Tabulka"/>
              <w:rPr>
                <w:szCs w:val="22"/>
              </w:rPr>
            </w:pPr>
            <w:r>
              <w:t>679-2019-11150 (S2019-0067)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14:paraId="1F59F14F" w14:textId="77777777" w:rsidR="0045242E" w:rsidRDefault="00921C82">
            <w:pPr>
              <w:pStyle w:val="Tabulka"/>
              <w:rPr>
                <w:rStyle w:val="Siln"/>
                <w:b w:val="0"/>
                <w:szCs w:val="22"/>
              </w:rPr>
            </w:pPr>
            <w:r>
              <w:t>KL:</w:t>
            </w:r>
          </w:p>
        </w:tc>
        <w:tc>
          <w:tcPr>
            <w:tcW w:w="4111" w:type="dxa"/>
          </w:tcPr>
          <w:p w14:paraId="588B1D65" w14:textId="77777777" w:rsidR="0045242E" w:rsidRDefault="00921C82">
            <w:pPr>
              <w:pStyle w:val="Tabulka"/>
              <w:rPr>
                <w:szCs w:val="22"/>
              </w:rPr>
            </w:pPr>
            <w:r>
              <w:t>HR-001</w:t>
            </w:r>
          </w:p>
        </w:tc>
      </w:tr>
    </w:tbl>
    <w:p w14:paraId="778D4D21" w14:textId="77777777" w:rsidR="0045242E" w:rsidRDefault="0045242E">
      <w:pPr>
        <w:rPr>
          <w:szCs w:val="22"/>
        </w:rPr>
      </w:pPr>
    </w:p>
    <w:p w14:paraId="02D4D850" w14:textId="77777777" w:rsidR="0045242E" w:rsidRDefault="00921C82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Manažerské shrnutí a popis požadavku</w:t>
      </w:r>
      <w:r>
        <w:rPr>
          <w:color w:val="FF0000"/>
          <w:szCs w:val="22"/>
        </w:rPr>
        <w:t>*</w:t>
      </w:r>
    </w:p>
    <w:p w14:paraId="3A7B2923" w14:textId="77777777" w:rsidR="0045242E" w:rsidRDefault="00921C82">
      <w:pPr>
        <w:pStyle w:val="Nadpis2"/>
        <w:numPr>
          <w:ilvl w:val="0"/>
          <w:numId w:val="1"/>
        </w:numPr>
        <w:ind w:left="0" w:firstLine="0"/>
      </w:pPr>
      <w:r>
        <w:t>Popis požadavku</w:t>
      </w:r>
      <w:r>
        <w:rPr>
          <w:color w:val="FF0000"/>
        </w:rPr>
        <w:t>*</w:t>
      </w:r>
    </w:p>
    <w:p w14:paraId="21E606C6" w14:textId="77777777" w:rsidR="0045242E" w:rsidRDefault="00921C82">
      <w:pPr>
        <w:ind w:left="284"/>
        <w:rPr>
          <w:lang w:eastAsia="ja-JP"/>
        </w:rPr>
      </w:pPr>
      <w:r>
        <w:rPr>
          <w:lang w:eastAsia="ja-JP"/>
        </w:rPr>
        <w:t xml:space="preserve">Cílem požadavku je implementace nových šablon Rozhodnutí o poskytnutí </w:t>
      </w:r>
      <w:r>
        <w:rPr>
          <w:lang w:eastAsia="ja-JP"/>
        </w:rPr>
        <w:t>dotace, jak částečné, tak plné a dále vložení ostatních obecných šablon (</w:t>
      </w:r>
      <w:r>
        <w:t xml:space="preserve">Rozhodnutí o změně, Rozhodnutí o zamítnutí, Usnesení o zastavení řízení a Opravné rozhodnutí). </w:t>
      </w:r>
    </w:p>
    <w:p w14:paraId="109EA95B" w14:textId="77777777" w:rsidR="0045242E" w:rsidRDefault="0045242E">
      <w:pPr>
        <w:pStyle w:val="Odstavecseseznamem"/>
        <w:spacing w:after="0" w:line="276" w:lineRule="auto"/>
        <w:ind w:left="284"/>
        <w:jc w:val="both"/>
        <w:rPr>
          <w:lang w:eastAsia="ja-JP"/>
        </w:rPr>
      </w:pPr>
    </w:p>
    <w:p w14:paraId="31D3D037" w14:textId="77777777" w:rsidR="0045242E" w:rsidRDefault="00921C82">
      <w:pPr>
        <w:pStyle w:val="Nadpis2"/>
        <w:numPr>
          <w:ilvl w:val="0"/>
          <w:numId w:val="1"/>
        </w:numPr>
        <w:ind w:left="0" w:firstLine="0"/>
      </w:pPr>
      <w:r>
        <w:t>Odůvodnění požadované změny (legislativní změny, přínosy)</w:t>
      </w:r>
      <w:r>
        <w:rPr>
          <w:color w:val="FF0000"/>
        </w:rPr>
        <w:t xml:space="preserve"> *</w:t>
      </w:r>
    </w:p>
    <w:p w14:paraId="25E7A4C0" w14:textId="77777777" w:rsidR="0045242E" w:rsidRDefault="00921C82">
      <w:r>
        <w:t>Na základě vydání nových Z</w:t>
      </w:r>
      <w:r>
        <w:t xml:space="preserve">ásad pro DP 6. pro rok 2023 musely být Šablony Rozhodnutí rovněž na letošní rok aktualizovány. </w:t>
      </w:r>
    </w:p>
    <w:p w14:paraId="42A81A43" w14:textId="77777777" w:rsidR="0045242E" w:rsidRDefault="0045242E">
      <w:pPr>
        <w:rPr>
          <w:szCs w:val="22"/>
        </w:rPr>
      </w:pPr>
    </w:p>
    <w:p w14:paraId="4604653D" w14:textId="77777777" w:rsidR="0045242E" w:rsidRDefault="00921C82">
      <w:pPr>
        <w:pStyle w:val="Nadpis1"/>
        <w:numPr>
          <w:ilvl w:val="0"/>
          <w:numId w:val="1"/>
        </w:numPr>
        <w:spacing w:before="240"/>
        <w:ind w:left="284" w:hanging="284"/>
        <w:rPr>
          <w:szCs w:val="22"/>
        </w:rPr>
      </w:pPr>
      <w:r>
        <w:rPr>
          <w:szCs w:val="22"/>
        </w:rPr>
        <w:lastRenderedPageBreak/>
        <w:t>Požadavek na dokumentaci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940"/>
        <w:gridCol w:w="1276"/>
        <w:gridCol w:w="992"/>
        <w:gridCol w:w="709"/>
        <w:gridCol w:w="1276"/>
      </w:tblGrid>
      <w:tr w:rsidR="0045242E" w14:paraId="1975B1C9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BA64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5104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D341" w14:textId="77777777" w:rsidR="0045242E" w:rsidRDefault="0045242E">
            <w:pPr>
              <w:rPr>
                <w:bCs/>
                <w:color w:val="000000"/>
                <w:sz w:val="18"/>
                <w:szCs w:val="18"/>
                <w:lang w:eastAsia="cs-CZ"/>
              </w:rPr>
            </w:pPr>
          </w:p>
          <w:p w14:paraId="6994456B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380DC8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</w:p>
        </w:tc>
      </w:tr>
      <w:tr w:rsidR="0045242E" w14:paraId="17947BD7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236DF" w14:textId="77777777" w:rsidR="0045242E" w:rsidRDefault="0045242E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FF475" w14:textId="77777777" w:rsidR="0045242E" w:rsidRDefault="0045242E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187B" w14:textId="77777777" w:rsidR="0045242E" w:rsidRDefault="00921C8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1D059" w14:textId="77777777" w:rsidR="0045242E" w:rsidRDefault="00921C8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9982" w14:textId="77777777" w:rsidR="0045242E" w:rsidRDefault="00921C8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EC64" w14:textId="77777777" w:rsidR="0045242E" w:rsidRDefault="0045242E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45242E" w14:paraId="3A7C24D9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5FB3D5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2CC39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15205" w14:textId="77777777" w:rsidR="0045242E" w:rsidRDefault="00921C8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43CD7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EF8B2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7906B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242E" w14:paraId="18FF5D5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9E79B7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03600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</w:t>
            </w:r>
            <w:r>
              <w:rPr>
                <w:color w:val="000000"/>
                <w:szCs w:val="22"/>
                <w:lang w:eastAsia="cs-CZ"/>
              </w:rPr>
              <w:t>specifikace Závazná metodika návrhu a dokumentace architektury MZe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473A4" w14:textId="77777777" w:rsidR="0045242E" w:rsidRDefault="00921C8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54C05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235F5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CBF30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242E" w14:paraId="7895799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CC8B2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9C1254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80D2A" w14:textId="77777777" w:rsidR="0045242E" w:rsidRDefault="00921C8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DC646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C1FE2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FDA45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242E" w14:paraId="13AAD10C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6728C5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93D1FA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B3771" w14:textId="77777777" w:rsidR="0045242E" w:rsidRDefault="00921C8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AB8CE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066A5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E7712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242E" w14:paraId="36E27A51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2753B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F810EF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E52A7" w14:textId="77777777" w:rsidR="0045242E" w:rsidRDefault="00921C8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A27D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77CBD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924B8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242E" w14:paraId="35D2A280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B363E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DCA091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Zdrojový kód a měněné </w:t>
            </w:r>
            <w:r>
              <w:rPr>
                <w:color w:val="000000"/>
                <w:szCs w:val="22"/>
                <w:lang w:eastAsia="cs-CZ"/>
              </w:rPr>
              <w:t>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8D5C9" w14:textId="77777777" w:rsidR="0045242E" w:rsidRDefault="00921C8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E4448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E43D7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6618" w14:textId="77777777" w:rsidR="0045242E" w:rsidRDefault="0045242E">
            <w:pPr>
              <w:rPr>
                <w:rStyle w:val="Odkaznakoment1"/>
              </w:rPr>
            </w:pPr>
          </w:p>
        </w:tc>
      </w:tr>
      <w:tr w:rsidR="0045242E" w14:paraId="485F870A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0E509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4F709F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06265" w14:textId="77777777" w:rsidR="0045242E" w:rsidRDefault="00921C8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BA657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935CA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16C97" w14:textId="77777777" w:rsidR="0045242E" w:rsidRDefault="0045242E">
            <w:pPr>
              <w:rPr>
                <w:rStyle w:val="Odkaznakoment1"/>
              </w:rPr>
            </w:pPr>
          </w:p>
        </w:tc>
      </w:tr>
      <w:tr w:rsidR="0045242E" w14:paraId="33397CEA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C6E97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B562C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9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59C1E" w14:textId="77777777" w:rsidR="0045242E" w:rsidRDefault="00921C8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30557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0974D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91D64" w14:textId="77777777" w:rsidR="0045242E" w:rsidRDefault="0045242E">
            <w:pPr>
              <w:rPr>
                <w:rStyle w:val="Odkaznakoment1"/>
              </w:rPr>
            </w:pPr>
          </w:p>
        </w:tc>
      </w:tr>
      <w:tr w:rsidR="0045242E" w14:paraId="21D26B6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9F2F3" w14:textId="77777777" w:rsidR="0045242E" w:rsidRDefault="0045242E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6A3B3B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Komunikační mapa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0FF0" w14:textId="77777777" w:rsidR="0045242E" w:rsidRDefault="00921C8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34B4B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C65AB" w14:textId="77777777" w:rsidR="0045242E" w:rsidRDefault="0045242E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540C3" w14:textId="77777777" w:rsidR="0045242E" w:rsidRDefault="0045242E">
            <w:pPr>
              <w:rPr>
                <w:rStyle w:val="Odkaznakoment1"/>
              </w:rPr>
            </w:pPr>
          </w:p>
        </w:tc>
      </w:tr>
    </w:tbl>
    <w:p w14:paraId="206F4435" w14:textId="77777777" w:rsidR="0045242E" w:rsidRDefault="00921C82">
      <w:pPr>
        <w:spacing w:before="120" w:after="12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Ověření správnosti dokumentů zajišťuje Koordinátor změny ve spolupráci s Odd. provozu (ad 5. – 8.) a </w:t>
      </w:r>
      <w:r>
        <w:rPr>
          <w:sz w:val="18"/>
          <w:szCs w:val="18"/>
        </w:rPr>
        <w:t>Odd. kybernetické bezpečnosti (ad 5.).</w:t>
      </w:r>
    </w:p>
    <w:p w14:paraId="67986D68" w14:textId="77777777" w:rsidR="0045242E" w:rsidRDefault="00921C82">
      <w:pPr>
        <w:spacing w:before="120" w:after="120"/>
        <w:ind w:left="142"/>
        <w:rPr>
          <w:sz w:val="18"/>
          <w:szCs w:val="18"/>
        </w:rPr>
      </w:pPr>
      <w:r>
        <w:rPr>
          <w:noProof/>
          <w:szCs w:val="21"/>
        </w:rPr>
        <w:object w:dxaOrig="1440" w:dyaOrig="1440" w14:anchorId="0737E2BC">
          <v:shape id="_x0000_s4064" type="#_x0000_t75" style="position:absolute;left:0;text-align:left;margin-left:343.55pt;margin-top:14.2pt;width:44.4pt;height:28.6pt;z-index:5120;visibility:visible" o:bordertopcolor="black" o:borderleftcolor="black" o:borderbottomcolor="black" o:borderrightcolor="black">
            <v:imagedata r:id="rId12" o:title=""/>
            <w10:wrap type="square"/>
          </v:shape>
          <o:OLEObject Type="Embed" ProgID="Word.Document.12" ShapeID="_x0000_s4064" DrawAspect="Icon" ObjectID="_1744179633" r:id="rId13"/>
        </w:object>
      </w:r>
      <w:r>
        <w:rPr>
          <w:noProof/>
          <w:szCs w:val="21"/>
          <w:lang w:eastAsia="cs-CZ"/>
        </w:rPr>
        <w:object w:dxaOrig="1440" w:dyaOrig="1440" w14:anchorId="0601F6B4">
          <v:shape id="_x0000_s2050" type="#_x0000_t75" style="position:absolute;left:0;text-align:left;margin-left:425.6pt;margin-top:14.2pt;width:39.15pt;height:28.6pt;z-index:7168;visibility:visible" o:bordertopcolor="black" o:borderleftcolor="black" o:borderbottomcolor="black" o:borderrightcolor="black">
            <v:imagedata r:id="rId14" o:title=""/>
            <w10:wrap type="square"/>
          </v:shape>
          <o:OLEObject Type="Embed" ProgID="Word.Document.12" ShapeID="_x0000_s2050" DrawAspect="Icon" ObjectID="_1744179634" r:id="rId15"/>
        </w:object>
      </w:r>
      <w:r>
        <w:rPr>
          <w:sz w:val="18"/>
          <w:szCs w:val="18"/>
        </w:rPr>
        <w:t xml:space="preserve">V připojených souborech je uveden rozsah vybrané technické dokumentace a komunikační mapy – otevřete dvojklikem:  </w:t>
      </w:r>
    </w:p>
    <w:p w14:paraId="5DAA2BE9" w14:textId="77777777" w:rsidR="0045242E" w:rsidRDefault="00921C82">
      <w:pPr>
        <w:ind w:left="142"/>
        <w:rPr>
          <w:sz w:val="18"/>
          <w:szCs w:val="18"/>
        </w:rPr>
      </w:pPr>
      <w:r>
        <w:rPr>
          <w:sz w:val="18"/>
          <w:szCs w:val="18"/>
        </w:rPr>
        <w:t>U dokumentů, které již existují, se</w:t>
      </w:r>
      <w:r>
        <w:rPr>
          <w:sz w:val="18"/>
          <w:szCs w:val="18"/>
        </w:rPr>
        <w:t xml:space="preserve"> má za to, že je požadována jejich aktualizace. Pokud se požaduje zpracování nového dokumentu namísto aktualizace stávajícího, uveďte toto explicitně za názvem daného dokumentu, např. „Uživatelská příručka – nový“.</w:t>
      </w:r>
    </w:p>
    <w:p w14:paraId="64637085" w14:textId="3048C64F" w:rsidR="0045242E" w:rsidRDefault="00921C82">
      <w:pPr>
        <w:ind w:left="142"/>
        <w:rPr>
          <w:b/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dvojklikem: </w:t>
      </w:r>
      <w:r w:rsidR="005259BC">
        <w:rPr>
          <w:sz w:val="18"/>
          <w:szCs w:val="18"/>
        </w:rPr>
        <w:t>xxx</w:t>
      </w:r>
    </w:p>
    <w:p w14:paraId="55E08737" w14:textId="77777777" w:rsidR="0045242E" w:rsidRDefault="0045242E">
      <w:pPr>
        <w:ind w:right="-427"/>
      </w:pPr>
    </w:p>
    <w:p w14:paraId="21B02E36" w14:textId="77777777" w:rsidR="0045242E" w:rsidRDefault="00921C82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Akceptační kritéria</w:t>
      </w:r>
    </w:p>
    <w:p w14:paraId="7EE9904D" w14:textId="77777777" w:rsidR="0045242E" w:rsidRDefault="00921C82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 v souladu s ustanoveními smlouvy. </w:t>
      </w:r>
    </w:p>
    <w:p w14:paraId="6151CD23" w14:textId="77777777" w:rsidR="0045242E" w:rsidRDefault="0045242E">
      <w:pPr>
        <w:rPr>
          <w:szCs w:val="22"/>
        </w:rPr>
      </w:pPr>
    </w:p>
    <w:p w14:paraId="1A37989A" w14:textId="77777777" w:rsidR="0045242E" w:rsidRDefault="00921C82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9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07"/>
        <w:gridCol w:w="762"/>
        <w:gridCol w:w="1067"/>
        <w:gridCol w:w="2614"/>
      </w:tblGrid>
      <w:tr w:rsidR="0045242E" w14:paraId="59E82DA1" w14:textId="77777777">
        <w:trPr>
          <w:trHeight w:val="7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5FA19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88D16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097670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115A51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 dokončení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28EAD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45242E" w14:paraId="375BB46F" w14:textId="77777777">
        <w:trPr>
          <w:trHeight w:val="2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B6ED4" w14:textId="77777777" w:rsidR="0045242E" w:rsidRDefault="004524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7FBA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t xml:space="preserve">Aktualizace DP 6. Genetické zdroje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CBB4" w14:textId="77777777" w:rsidR="0045242E" w:rsidRDefault="004524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76A8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19.5.23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EE2B2" w14:textId="77777777" w:rsidR="0045242E" w:rsidRDefault="0045242E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242E" w14:paraId="18C32DEE" w14:textId="77777777">
        <w:trPr>
          <w:trHeight w:val="2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E422" w14:textId="77777777" w:rsidR="0045242E" w:rsidRDefault="004524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D613" w14:textId="77777777" w:rsidR="0045242E" w:rsidRDefault="00921C8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t xml:space="preserve">Nasazení šablon </w:t>
            </w:r>
            <w:r>
              <w:t>Rozhodnutí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7C0E" w14:textId="77777777" w:rsidR="0045242E" w:rsidRDefault="0045242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072A" w14:textId="77777777" w:rsidR="0045242E" w:rsidRDefault="00921C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31.5.23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D8A" w14:textId="77777777" w:rsidR="0045242E" w:rsidRDefault="0045242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12C5D49D" w14:textId="77777777" w:rsidR="0045242E" w:rsidRDefault="0045242E">
      <w:pPr>
        <w:rPr>
          <w:sz w:val="16"/>
          <w:szCs w:val="16"/>
        </w:rPr>
      </w:pPr>
    </w:p>
    <w:p w14:paraId="4A7A33A5" w14:textId="77777777" w:rsidR="0045242E" w:rsidRDefault="0045242E">
      <w:pPr>
        <w:rPr>
          <w:szCs w:val="22"/>
        </w:rPr>
      </w:pPr>
    </w:p>
    <w:p w14:paraId="4D1C2C03" w14:textId="77777777" w:rsidR="0045242E" w:rsidRDefault="00921C82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4CD15E95" w14:textId="77777777" w:rsidR="0045242E" w:rsidRDefault="0045242E">
      <w:pPr>
        <w:rPr>
          <w:szCs w:val="22"/>
        </w:rPr>
      </w:pPr>
    </w:p>
    <w:p w14:paraId="17265EC3" w14:textId="77777777" w:rsidR="0045242E" w:rsidRDefault="0045242E">
      <w:pPr>
        <w:ind w:left="426"/>
        <w:rPr>
          <w:szCs w:val="22"/>
        </w:rPr>
      </w:pPr>
    </w:p>
    <w:bookmarkStart w:id="0" w:name="_MON_1743250806"/>
    <w:bookmarkEnd w:id="0"/>
    <w:p w14:paraId="360E1025" w14:textId="77777777" w:rsidR="0045242E" w:rsidRDefault="00921C82">
      <w:pPr>
        <w:ind w:left="426"/>
        <w:rPr>
          <w:szCs w:val="22"/>
        </w:rPr>
      </w:pPr>
      <w:r>
        <w:rPr>
          <w:szCs w:val="22"/>
        </w:rPr>
        <w:object w:dxaOrig="1512" w:dyaOrig="996" w14:anchorId="123BE1D2">
          <v:shape id="_x0000_i1028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16" o:title=""/>
          </v:shape>
          <o:OLEObject Type="Embed" ProgID="Word.Document.12" ShapeID="_x0000_i1028" DrawAspect="Icon" ObjectID="_1744179621" r:id="rId17"/>
        </w:object>
      </w:r>
      <w:bookmarkStart w:id="1" w:name="_MON_1743250805"/>
      <w:bookmarkEnd w:id="1"/>
      <w:r>
        <w:rPr>
          <w:szCs w:val="22"/>
        </w:rPr>
        <w:object w:dxaOrig="1512" w:dyaOrig="996" w14:anchorId="1E52F428">
          <v:shape id="_x0000_i1029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18" o:title=""/>
          </v:shape>
          <o:OLEObject Type="Embed" ProgID="Word.Document.12" ShapeID="_x0000_i1029" DrawAspect="Icon" ObjectID="_1744179622" r:id="rId19"/>
        </w:object>
      </w:r>
      <w:bookmarkStart w:id="2" w:name="_MON_1743250803"/>
      <w:bookmarkEnd w:id="2"/>
      <w:r>
        <w:rPr>
          <w:szCs w:val="22"/>
        </w:rPr>
        <w:object w:dxaOrig="1512" w:dyaOrig="996" w14:anchorId="6F6D6537">
          <v:shape id="_x0000_i1030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20" o:title=""/>
          </v:shape>
          <o:OLEObject Type="Embed" ProgID="Word.Document.12" ShapeID="_x0000_i1030" DrawAspect="Icon" ObjectID="_1744179623" r:id="rId21"/>
        </w:object>
      </w:r>
      <w:bookmarkStart w:id="3" w:name="_MON_1743250802"/>
      <w:bookmarkEnd w:id="3"/>
      <w:r>
        <w:rPr>
          <w:szCs w:val="22"/>
        </w:rPr>
        <w:object w:dxaOrig="1512" w:dyaOrig="996" w14:anchorId="52D0E225">
          <v:shape id="_x0000_i1031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22" o:title=""/>
          </v:shape>
          <o:OLEObject Type="Embed" ProgID="Word.Document.12" ShapeID="_x0000_i1031" DrawAspect="Icon" ObjectID="_1744179624" r:id="rId23"/>
        </w:object>
      </w:r>
      <w:bookmarkStart w:id="4" w:name="_MON_1743250801"/>
      <w:bookmarkEnd w:id="4"/>
      <w:r>
        <w:rPr>
          <w:szCs w:val="22"/>
        </w:rPr>
        <w:object w:dxaOrig="1512" w:dyaOrig="996" w14:anchorId="32808653">
          <v:shape id="_x0000_i1032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24" o:title=""/>
          </v:shape>
          <o:OLEObject Type="Embed" ProgID="Word.Document.12" ShapeID="_x0000_i1032" DrawAspect="Icon" ObjectID="_1744179625" r:id="rId25"/>
        </w:object>
      </w:r>
      <w:bookmarkStart w:id="5" w:name="_MON_1743250800"/>
      <w:bookmarkEnd w:id="5"/>
      <w:r>
        <w:rPr>
          <w:szCs w:val="22"/>
        </w:rPr>
        <w:object w:dxaOrig="1512" w:dyaOrig="996" w14:anchorId="07ADF2AD">
          <v:shape id="_x0000_i1033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26" o:title=""/>
          </v:shape>
          <o:OLEObject Type="Embed" ProgID="Word.Document.12" ShapeID="_x0000_i1033" DrawAspect="Icon" ObjectID="_1744179626" r:id="rId27"/>
        </w:object>
      </w:r>
      <w:bookmarkStart w:id="6" w:name="_MON_1743250798"/>
      <w:bookmarkEnd w:id="6"/>
      <w:r>
        <w:rPr>
          <w:szCs w:val="22"/>
        </w:rPr>
        <w:object w:dxaOrig="1512" w:dyaOrig="996" w14:anchorId="37438621">
          <v:shape id="_x0000_i1034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28" o:title=""/>
          </v:shape>
          <o:OLEObject Type="Embed" ProgID="Word.Document.12" ShapeID="_x0000_i1034" DrawAspect="Icon" ObjectID="_1744179627" r:id="rId29"/>
        </w:object>
      </w:r>
      <w:bookmarkStart w:id="7" w:name="_MON_1743250797"/>
      <w:bookmarkEnd w:id="7"/>
      <w:r>
        <w:rPr>
          <w:szCs w:val="22"/>
        </w:rPr>
        <w:object w:dxaOrig="1512" w:dyaOrig="996" w14:anchorId="347D6B11">
          <v:shape id="_x0000_i1035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30" o:title=""/>
          </v:shape>
          <o:OLEObject Type="Embed" ProgID="Word.Document.12" ShapeID="_x0000_i1035" DrawAspect="Icon" ObjectID="_1744179628" r:id="rId31"/>
        </w:object>
      </w:r>
      <w:bookmarkStart w:id="8" w:name="_MON_1743250796"/>
      <w:bookmarkEnd w:id="8"/>
      <w:r>
        <w:rPr>
          <w:szCs w:val="22"/>
        </w:rPr>
        <w:object w:dxaOrig="1512" w:dyaOrig="996" w14:anchorId="4A81452A">
          <v:shape id="_x0000_i1036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32" o:title=""/>
          </v:shape>
          <o:OLEObject Type="Embed" ProgID="Word.Document.12" ShapeID="_x0000_i1036" DrawAspect="Icon" ObjectID="_1744179629" r:id="rId33"/>
        </w:object>
      </w:r>
      <w:bookmarkStart w:id="9" w:name="_MON_1743250794"/>
      <w:bookmarkEnd w:id="9"/>
      <w:r>
        <w:rPr>
          <w:szCs w:val="22"/>
        </w:rPr>
        <w:object w:dxaOrig="1512" w:dyaOrig="996" w14:anchorId="5C473BDD">
          <v:shape id="_x0000_i1037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34" o:title=""/>
          </v:shape>
          <o:OLEObject Type="Embed" ProgID="Word.Document.12" ShapeID="_x0000_i1037" DrawAspect="Icon" ObjectID="_1744179630" r:id="rId35"/>
        </w:object>
      </w:r>
      <w:bookmarkStart w:id="10" w:name="_MON_1743250793"/>
      <w:bookmarkEnd w:id="10"/>
      <w:r>
        <w:rPr>
          <w:szCs w:val="22"/>
        </w:rPr>
        <w:object w:dxaOrig="1512" w:dyaOrig="996" w14:anchorId="33D084CC">
          <v:shape id="_x0000_i1038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36" o:title=""/>
          </v:shape>
          <o:OLEObject Type="Embed" ProgID="Word.Document.12" ShapeID="_x0000_i1038" DrawAspect="Icon" ObjectID="_1744179631" r:id="rId37"/>
        </w:object>
      </w:r>
      <w:bookmarkStart w:id="11" w:name="_MON_1743250792"/>
      <w:bookmarkEnd w:id="11"/>
      <w:r>
        <w:rPr>
          <w:szCs w:val="22"/>
        </w:rPr>
        <w:object w:dxaOrig="1512" w:dyaOrig="996" w14:anchorId="61835515">
          <v:shape id="_x0000_i1039" type="#_x0000_t75" style="width:75.75pt;height:50.25pt;visibility:visible;mso-position-horizontal-relative:margin;mso-position-vertical-relative:margin" o:ole="" o:bordertopcolor="black" o:borderleftcolor="black" o:borderbottomcolor="black" o:borderrightcolor="black">
            <v:imagedata r:id="rId38" o:title=""/>
          </v:shape>
          <o:OLEObject Type="Embed" ProgID="Word.Document.12" ShapeID="_x0000_i1039" DrawAspect="Icon" ObjectID="_1744179632" r:id="rId39"/>
        </w:object>
      </w:r>
    </w:p>
    <w:p w14:paraId="548E22D9" w14:textId="77777777" w:rsidR="0045242E" w:rsidRDefault="0045242E">
      <w:pPr>
        <w:ind w:left="426"/>
        <w:rPr>
          <w:szCs w:val="22"/>
        </w:rPr>
      </w:pPr>
    </w:p>
    <w:p w14:paraId="6BDBBCA4" w14:textId="77777777" w:rsidR="0045242E" w:rsidRDefault="0045242E">
      <w:pPr>
        <w:ind w:left="426"/>
        <w:rPr>
          <w:szCs w:val="22"/>
        </w:rPr>
      </w:pPr>
    </w:p>
    <w:p w14:paraId="67E0C94D" w14:textId="77777777" w:rsidR="0045242E" w:rsidRDefault="0045242E">
      <w:pPr>
        <w:ind w:left="426"/>
        <w:rPr>
          <w:szCs w:val="22"/>
        </w:rPr>
      </w:pPr>
    </w:p>
    <w:p w14:paraId="35977434" w14:textId="77777777" w:rsidR="0045242E" w:rsidRDefault="0045242E">
      <w:pPr>
        <w:ind w:left="426"/>
        <w:rPr>
          <w:szCs w:val="22"/>
        </w:rPr>
      </w:pPr>
    </w:p>
    <w:p w14:paraId="0E51B195" w14:textId="77777777" w:rsidR="0045242E" w:rsidRDefault="0045242E">
      <w:pPr>
        <w:rPr>
          <w:szCs w:val="22"/>
        </w:rPr>
      </w:pPr>
    </w:p>
    <w:p w14:paraId="6F164791" w14:textId="77777777" w:rsidR="0045242E" w:rsidRDefault="00921C82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lastRenderedPageBreak/>
        <w:t>Podpisová doložka</w:t>
      </w:r>
      <w:r>
        <w:rPr>
          <w:color w:val="FF0000"/>
          <w:szCs w:val="22"/>
        </w:rPr>
        <w:t>*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45242E" w14:paraId="35275C09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667C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C7099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7759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45242E" w14:paraId="0BCEF6E1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4202A2C8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2977" w:type="dxa"/>
            <w:vAlign w:val="center"/>
          </w:tcPr>
          <w:p w14:paraId="7A2BA081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Mgr. Zábojová Petra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B96A7F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4237913C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68CB7174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5FCC53FE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3CBF23D8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242E" w14:paraId="5F24BE42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1DE1CE50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7AB48BDB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Ing. Nikol Janušová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66449F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1D636F8A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0ABACAA4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3AFCB053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  <w:p w14:paraId="0B052337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1FA3DC8B" w14:textId="77777777" w:rsidR="0045242E" w:rsidRDefault="0045242E">
      <w:pPr>
        <w:rPr>
          <w:szCs w:val="22"/>
        </w:rPr>
        <w:sectPr w:rsidR="0045242E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C508FEB" w14:textId="77777777" w:rsidR="0045242E" w:rsidRDefault="00921C82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Z36283-3</w:t>
      </w:r>
    </w:p>
    <w:tbl>
      <w:tblPr>
        <w:tblStyle w:val="Mkatabulky"/>
        <w:tblW w:w="2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 w:rsidR="0045242E" w14:paraId="5EC8C2F7" w14:textId="77777777">
        <w:tc>
          <w:tcPr>
            <w:tcW w:w="1701" w:type="dxa"/>
          </w:tcPr>
          <w:p w14:paraId="69AE18E3" w14:textId="77777777" w:rsidR="0045242E" w:rsidRDefault="00921C8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56FDB9AB" w14:textId="77777777" w:rsidR="0045242E" w:rsidRDefault="00921C82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96</w:t>
            </w:r>
          </w:p>
        </w:tc>
      </w:tr>
    </w:tbl>
    <w:p w14:paraId="56EC6282" w14:textId="77777777" w:rsidR="0045242E" w:rsidRDefault="0045242E">
      <w:pPr>
        <w:rPr>
          <w:caps/>
          <w:szCs w:val="22"/>
        </w:rPr>
      </w:pPr>
    </w:p>
    <w:p w14:paraId="458BFAD4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b/>
          <w:szCs w:val="21"/>
        </w:rPr>
      </w:pPr>
      <w:r>
        <w:rPr>
          <w:szCs w:val="22"/>
        </w:rPr>
        <w:t>Návrh konceptu technického řešení</w:t>
      </w:r>
    </w:p>
    <w:p w14:paraId="26227C8C" w14:textId="77777777" w:rsidR="0045242E" w:rsidRDefault="00921C82">
      <w:pPr>
        <w:pStyle w:val="Nadpis1"/>
        <w:ind w:firstLine="0"/>
        <w:rPr>
          <w:b/>
          <w:szCs w:val="21"/>
        </w:rPr>
      </w:pPr>
      <w:r>
        <w:rPr>
          <w:szCs w:val="21"/>
        </w:rPr>
        <w:t xml:space="preserve"> </w:t>
      </w:r>
    </w:p>
    <w:p w14:paraId="1410BF0F" w14:textId="77777777" w:rsidR="0045242E" w:rsidRDefault="00921C82">
      <w:pPr>
        <w:rPr>
          <w:bCs/>
        </w:rPr>
      </w:pPr>
      <w:r>
        <w:rPr>
          <w:bCs/>
        </w:rPr>
        <w:t>Příprava šablon z přiložených podkladů:</w:t>
      </w:r>
    </w:p>
    <w:p w14:paraId="617E5EC4" w14:textId="77777777" w:rsidR="0045242E" w:rsidRDefault="00921C82">
      <w:pPr>
        <w:rPr>
          <w:bCs/>
        </w:rPr>
      </w:pPr>
      <w:r>
        <w:rPr>
          <w:bCs/>
        </w:rPr>
        <w:t>6.1 – úplné rozhodnutí</w:t>
      </w:r>
    </w:p>
    <w:p w14:paraId="48066782" w14:textId="77777777" w:rsidR="0045242E" w:rsidRDefault="00921C82">
      <w:pPr>
        <w:rPr>
          <w:bCs/>
        </w:rPr>
      </w:pPr>
      <w:r>
        <w:rPr>
          <w:bCs/>
        </w:rPr>
        <w:t>6.1 – částečné rozhodnutí</w:t>
      </w:r>
    </w:p>
    <w:p w14:paraId="38BDCC0E" w14:textId="77777777" w:rsidR="0045242E" w:rsidRDefault="0045242E">
      <w:pPr>
        <w:rPr>
          <w:bCs/>
          <w:sz w:val="12"/>
          <w:szCs w:val="14"/>
        </w:rPr>
      </w:pPr>
    </w:p>
    <w:p w14:paraId="644A0927" w14:textId="77777777" w:rsidR="0045242E" w:rsidRDefault="00921C82">
      <w:pPr>
        <w:rPr>
          <w:bCs/>
        </w:rPr>
      </w:pPr>
      <w:r>
        <w:rPr>
          <w:bCs/>
        </w:rPr>
        <w:t>6.2 – úplné rozhodnutí</w:t>
      </w:r>
    </w:p>
    <w:p w14:paraId="074E15BB" w14:textId="77777777" w:rsidR="0045242E" w:rsidRDefault="00921C82">
      <w:pPr>
        <w:rPr>
          <w:bCs/>
        </w:rPr>
      </w:pPr>
      <w:r>
        <w:rPr>
          <w:bCs/>
        </w:rPr>
        <w:t>6.3 – úplné rozhodnutí</w:t>
      </w:r>
    </w:p>
    <w:p w14:paraId="59A46460" w14:textId="77777777" w:rsidR="0045242E" w:rsidRDefault="0045242E">
      <w:pPr>
        <w:rPr>
          <w:bCs/>
          <w:sz w:val="12"/>
          <w:szCs w:val="14"/>
        </w:rPr>
      </w:pPr>
    </w:p>
    <w:p w14:paraId="12AB8E9E" w14:textId="77777777" w:rsidR="0045242E" w:rsidRDefault="00921C82">
      <w:pPr>
        <w:rPr>
          <w:bCs/>
        </w:rPr>
      </w:pPr>
      <w:r>
        <w:rPr>
          <w:bCs/>
        </w:rPr>
        <w:t>6.4.1 – úplné rozhodnutí</w:t>
      </w:r>
    </w:p>
    <w:p w14:paraId="5A8B11C6" w14:textId="77777777" w:rsidR="0045242E" w:rsidRDefault="00921C82">
      <w:pPr>
        <w:rPr>
          <w:bCs/>
        </w:rPr>
      </w:pPr>
      <w:r>
        <w:rPr>
          <w:bCs/>
        </w:rPr>
        <w:t>6.4.2 – úplné rozhodnutí</w:t>
      </w:r>
    </w:p>
    <w:p w14:paraId="2435B29F" w14:textId="77777777" w:rsidR="0045242E" w:rsidRDefault="00921C82">
      <w:pPr>
        <w:rPr>
          <w:bCs/>
        </w:rPr>
      </w:pPr>
      <w:r>
        <w:rPr>
          <w:bCs/>
        </w:rPr>
        <w:t>6.4.3 – úplné rozhodnutí</w:t>
      </w:r>
    </w:p>
    <w:p w14:paraId="3B12417F" w14:textId="77777777" w:rsidR="0045242E" w:rsidRDefault="00921C82">
      <w:pPr>
        <w:rPr>
          <w:bCs/>
        </w:rPr>
      </w:pPr>
      <w:r>
        <w:rPr>
          <w:bCs/>
        </w:rPr>
        <w:t xml:space="preserve">6.4.4 – </w:t>
      </w:r>
      <w:r>
        <w:rPr>
          <w:bCs/>
        </w:rPr>
        <w:t>úplné rozhodnutí</w:t>
      </w:r>
    </w:p>
    <w:p w14:paraId="466786C5" w14:textId="77777777" w:rsidR="0045242E" w:rsidRDefault="0045242E">
      <w:pPr>
        <w:rPr>
          <w:bCs/>
        </w:rPr>
      </w:pPr>
    </w:p>
    <w:p w14:paraId="0CAA010C" w14:textId="77777777" w:rsidR="0045242E" w:rsidRDefault="00921C82">
      <w:pPr>
        <w:rPr>
          <w:b/>
        </w:rPr>
      </w:pPr>
      <w:r>
        <w:rPr>
          <w:b/>
        </w:rPr>
        <w:t>Společné šablony</w:t>
      </w:r>
    </w:p>
    <w:p w14:paraId="70F6D5CA" w14:textId="77777777" w:rsidR="0045242E" w:rsidRDefault="00921C82">
      <w:pPr>
        <w:rPr>
          <w:bCs/>
        </w:rPr>
      </w:pPr>
      <w:r>
        <w:rPr>
          <w:bCs/>
        </w:rPr>
        <w:t>Rozhodnutí o změně</w:t>
      </w:r>
    </w:p>
    <w:p w14:paraId="48749B92" w14:textId="77777777" w:rsidR="0045242E" w:rsidRDefault="00921C82">
      <w:pPr>
        <w:rPr>
          <w:bCs/>
        </w:rPr>
      </w:pPr>
      <w:r>
        <w:rPr>
          <w:bCs/>
        </w:rPr>
        <w:t>Rozhodnutí o zamítnutí žádosti</w:t>
      </w:r>
    </w:p>
    <w:p w14:paraId="3C810D2D" w14:textId="77777777" w:rsidR="0045242E" w:rsidRDefault="00921C82">
      <w:pPr>
        <w:rPr>
          <w:bCs/>
        </w:rPr>
      </w:pPr>
      <w:r>
        <w:rPr>
          <w:bCs/>
        </w:rPr>
        <w:t>Usnesení o zastavení řízení</w:t>
      </w:r>
    </w:p>
    <w:p w14:paraId="3DE348B8" w14:textId="77777777" w:rsidR="0045242E" w:rsidRDefault="00921C82">
      <w:pPr>
        <w:rPr>
          <w:bCs/>
        </w:rPr>
      </w:pPr>
      <w:r>
        <w:rPr>
          <w:bCs/>
        </w:rPr>
        <w:t>Opravné rozhodnutí</w:t>
      </w:r>
    </w:p>
    <w:p w14:paraId="53699EB9" w14:textId="77777777" w:rsidR="0045242E" w:rsidRDefault="0045242E">
      <w:pPr>
        <w:rPr>
          <w:bCs/>
        </w:rPr>
      </w:pPr>
    </w:p>
    <w:p w14:paraId="15FAFDEB" w14:textId="77777777" w:rsidR="0045242E" w:rsidRDefault="00921C82">
      <w:r>
        <w:t xml:space="preserve">Implementace šablon do aktuálních DP 6 pro rok 2023 jak na testovací prostředí k ověření a akceptaci </w:t>
      </w:r>
      <w:r>
        <w:t>objednatelem, tak posléze na produkční prostředí.</w:t>
      </w:r>
    </w:p>
    <w:p w14:paraId="58EBEAA0" w14:textId="77777777" w:rsidR="0045242E" w:rsidRDefault="0045242E"/>
    <w:p w14:paraId="6D94D630" w14:textId="77777777" w:rsidR="0045242E" w:rsidRDefault="00921C82">
      <w:r>
        <w:t>Plnění dle tohoto RFC navazuje a vychází z realizace RFC 94 (Z36283-2), tzn. zrealizování RFC 94 (Z36283-2) alespoň ve vývojovém prostředí dodavatele je nezbytnou vstupní podmínkou pro realizaci tohoto RFC</w:t>
      </w:r>
      <w:r>
        <w:t xml:space="preserve"> 96 (Z36283-3).</w:t>
      </w:r>
    </w:p>
    <w:p w14:paraId="01E9D605" w14:textId="77777777" w:rsidR="0045242E" w:rsidRDefault="0045242E"/>
    <w:p w14:paraId="02C4248F" w14:textId="77777777" w:rsidR="0045242E" w:rsidRDefault="00921C82">
      <w:r>
        <w:t>Součástí plnění dle tohoto RFC 96 tedy není ani úprava obrazovkových formulářů pro DP 6 roku 2023, ani úprava technologie pro administrování DP 6 roku 2023, ani změna metodik administrování dokumentů typu rozhodnutí oproti předchozím roční</w:t>
      </w:r>
      <w:r>
        <w:t>kům, ani úprava sestav nebo tabulky (gridu) se seznamem žádostí.</w:t>
      </w:r>
    </w:p>
    <w:p w14:paraId="39BB31E8" w14:textId="77777777" w:rsidR="0045242E" w:rsidRDefault="0045242E"/>
    <w:p w14:paraId="5D766558" w14:textId="77777777" w:rsidR="0045242E" w:rsidRDefault="00921C82">
      <w:r>
        <w:t>Součástí plnění není dokumentace:</w:t>
      </w:r>
    </w:p>
    <w:p w14:paraId="221AD1E3" w14:textId="77777777" w:rsidR="0045242E" w:rsidRDefault="00921C82">
      <w:pPr>
        <w:pStyle w:val="Odstavecseseznamem"/>
        <w:numPr>
          <w:ilvl w:val="0"/>
          <w:numId w:val="20"/>
        </w:numPr>
      </w:pPr>
      <w:r>
        <w:rPr>
          <w:color w:val="000000"/>
          <w:szCs w:val="22"/>
          <w:lang w:eastAsia="cs-CZ"/>
        </w:rPr>
        <w:t>Dokumentace dle specifikace Závazná metodika návrhu a dokumentace architektury MZe</w:t>
      </w:r>
    </w:p>
    <w:p w14:paraId="79F2C109" w14:textId="77777777" w:rsidR="0045242E" w:rsidRDefault="00921C82">
      <w:pPr>
        <w:pStyle w:val="Odstavecseseznamem"/>
        <w:numPr>
          <w:ilvl w:val="0"/>
          <w:numId w:val="20"/>
        </w:numPr>
      </w:pPr>
      <w:r>
        <w:rPr>
          <w:color w:val="000000"/>
          <w:szCs w:val="22"/>
          <w:lang w:eastAsia="cs-CZ"/>
        </w:rPr>
        <w:t>Provozně technická dokumentace (systémová a bezpečnostní dokumentace)</w:t>
      </w:r>
    </w:p>
    <w:p w14:paraId="70E472B9" w14:textId="77777777" w:rsidR="0045242E" w:rsidRDefault="00921C82">
      <w:pPr>
        <w:pStyle w:val="Odstavecseseznamem"/>
        <w:numPr>
          <w:ilvl w:val="0"/>
          <w:numId w:val="20"/>
        </w:numPr>
      </w:pPr>
      <w:r>
        <w:t>pro</w:t>
      </w:r>
      <w:r>
        <w:t xml:space="preserve"> “Webové služby + konzumentské testy“, </w:t>
      </w:r>
    </w:p>
    <w:p w14:paraId="0712182D" w14:textId="77777777" w:rsidR="0045242E" w:rsidRDefault="00921C82">
      <w:pPr>
        <w:pStyle w:val="Odstavecseseznamem"/>
        <w:numPr>
          <w:ilvl w:val="0"/>
          <w:numId w:val="20"/>
        </w:numPr>
      </w:pPr>
      <w:r>
        <w:t>„Dohledové scénáře (úprava stávajících/nové scénáře)“,</w:t>
      </w:r>
    </w:p>
    <w:p w14:paraId="5C36184A" w14:textId="77777777" w:rsidR="0045242E" w:rsidRDefault="00921C82">
      <w:pPr>
        <w:pStyle w:val="Odstavecseseznamem"/>
        <w:numPr>
          <w:ilvl w:val="0"/>
          <w:numId w:val="20"/>
        </w:numPr>
      </w:pPr>
      <w:r>
        <w:t xml:space="preserve">„Komunikační mapa“, </w:t>
      </w:r>
    </w:p>
    <w:p w14:paraId="224EB397" w14:textId="77777777" w:rsidR="0045242E" w:rsidRDefault="00921C82">
      <w:pPr>
        <w:ind w:left="61"/>
      </w:pPr>
      <w:r>
        <w:t>protože tyto dokumentace nedoznají změn v rámci plnění dle tohoto RFC 96.</w:t>
      </w:r>
    </w:p>
    <w:p w14:paraId="404C6020" w14:textId="77777777" w:rsidR="0045242E" w:rsidRDefault="0045242E"/>
    <w:p w14:paraId="4D109546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103B7C9E" w14:textId="77777777" w:rsidR="0045242E" w:rsidRDefault="00921C82">
      <w:r>
        <w:t>V souladu s podm</w:t>
      </w:r>
      <w:r>
        <w:t>ínkami smlouvy č. 679-2019-11150.</w:t>
      </w:r>
    </w:p>
    <w:p w14:paraId="5528793D" w14:textId="77777777" w:rsidR="0045242E" w:rsidRDefault="0045242E"/>
    <w:p w14:paraId="0CBFE9B6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Dopady do systémů MZe*</w:t>
      </w:r>
    </w:p>
    <w:p w14:paraId="3975A8B5" w14:textId="77777777" w:rsidR="0045242E" w:rsidRDefault="00921C82">
      <w:r>
        <w:rPr>
          <w:b/>
          <w:szCs w:val="22"/>
        </w:rPr>
        <w:t>Bez dopadu</w:t>
      </w:r>
    </w:p>
    <w:p w14:paraId="71D60D6E" w14:textId="77777777" w:rsidR="0045242E" w:rsidRDefault="0045242E"/>
    <w:p w14:paraId="3BCE2175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  <w:r>
        <w:rPr>
          <w:color w:val="FF0000"/>
          <w:szCs w:val="22"/>
        </w:rPr>
        <w:t>*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7715"/>
      </w:tblGrid>
      <w:tr w:rsidR="0045242E" w14:paraId="00F4B03F" w14:textId="77777777">
        <w:trPr>
          <w:trHeight w:val="300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5FF1" w14:textId="77777777" w:rsidR="0045242E" w:rsidRDefault="00921C82">
            <w:pPr>
              <w:rPr>
                <w:b/>
                <w:bCs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t>MZe / Třetí strana</w:t>
            </w:r>
          </w:p>
        </w:tc>
        <w:tc>
          <w:tcPr>
            <w:tcW w:w="7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839B" w14:textId="77777777" w:rsidR="0045242E" w:rsidRDefault="00921C82">
            <w:pPr>
              <w:rPr>
                <w:b/>
                <w:bCs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t>Popis požadavku na součinnost</w:t>
            </w:r>
          </w:p>
        </w:tc>
      </w:tr>
      <w:tr w:rsidR="0045242E" w14:paraId="39419C98" w14:textId="77777777">
        <w:trPr>
          <w:trHeight w:val="284"/>
        </w:trPr>
        <w:tc>
          <w:tcPr>
            <w:tcW w:w="206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1A19AF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7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581C46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Součinnost garanta při ověřování funkčnosti a akceptaci, případně při </w:t>
            </w:r>
            <w:r>
              <w:rPr>
                <w:color w:val="000000"/>
                <w:szCs w:val="22"/>
                <w:lang w:eastAsia="cs-CZ"/>
              </w:rPr>
              <w:t>upřesňování požadavku</w:t>
            </w:r>
          </w:p>
        </w:tc>
      </w:tr>
    </w:tbl>
    <w:p w14:paraId="2521541A" w14:textId="77777777" w:rsidR="0045242E" w:rsidRDefault="00921C82">
      <w:pPr>
        <w:rPr>
          <w:sz w:val="16"/>
          <w:szCs w:val="16"/>
        </w:rPr>
      </w:pPr>
      <w:r>
        <w:rPr>
          <w:sz w:val="16"/>
          <w:szCs w:val="16"/>
        </w:rPr>
        <w:t>(Pozn.: K popisu požadavku uveďte etapu, kdy bude součinnost vyžadována.)</w:t>
      </w:r>
    </w:p>
    <w:p w14:paraId="0AA43DF8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lastRenderedPageBreak/>
        <w:t>Harmonogram plnění*</w:t>
      </w:r>
      <w:r>
        <w:rPr>
          <w:szCs w:val="22"/>
          <w:vertAlign w:val="superscript"/>
        </w:rPr>
        <w:endnoteReference w:id="11"/>
      </w: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032"/>
        <w:gridCol w:w="1019"/>
        <w:gridCol w:w="616"/>
        <w:gridCol w:w="464"/>
        <w:gridCol w:w="920"/>
        <w:gridCol w:w="1764"/>
      </w:tblGrid>
      <w:tr w:rsidR="0045242E" w14:paraId="56F455A1" w14:textId="77777777">
        <w:trPr>
          <w:trHeight w:val="28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025F" w14:textId="77777777" w:rsidR="0045242E" w:rsidRDefault="0045242E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9E7F5" w14:textId="77777777" w:rsidR="0045242E" w:rsidRDefault="0045242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5242E" w14:paraId="22B7F202" w14:textId="77777777">
        <w:trPr>
          <w:trHeight w:val="73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5E118" w14:textId="77777777" w:rsidR="0045242E" w:rsidRDefault="00921C8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bookmarkStart w:id="12" w:name="_Hlk132371224"/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958B2" w14:textId="77777777" w:rsidR="0045242E" w:rsidRDefault="00921C82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C6B9F" w14:textId="77777777" w:rsidR="0045242E" w:rsidRDefault="00921C8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Předchůdce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698D20" w14:textId="77777777" w:rsidR="0045242E" w:rsidRDefault="00921C8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57E0B7" w14:textId="77777777" w:rsidR="0045242E" w:rsidRDefault="00921C8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Prac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48907" w14:textId="77777777" w:rsidR="0045242E" w:rsidRDefault="00921C8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Termín dokončení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97C07" w14:textId="77777777" w:rsidR="0045242E" w:rsidRDefault="00921C8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45242E" w14:paraId="271F3E70" w14:textId="77777777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0BED" w14:textId="77777777" w:rsidR="0045242E" w:rsidRDefault="004524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245D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Objednávka realizace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F681" w14:textId="77777777" w:rsidR="0045242E" w:rsidRDefault="004524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69F0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E312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FCF0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28/4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3D08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Objednatel</w:t>
            </w:r>
          </w:p>
        </w:tc>
      </w:tr>
      <w:tr w:rsidR="0045242E" w14:paraId="00EA1D01" w14:textId="77777777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230E" w14:textId="77777777" w:rsidR="0045242E" w:rsidRDefault="0045242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BE27" w14:textId="77777777" w:rsidR="0045242E" w:rsidRDefault="00921C82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Realizace + RTT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D7ED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7F4F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7B5DE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DA05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18/5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B986" w14:textId="77777777" w:rsidR="0045242E" w:rsidRDefault="00921C82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Zhotovitel</w:t>
            </w:r>
          </w:p>
        </w:tc>
      </w:tr>
      <w:tr w:rsidR="0045242E" w14:paraId="4AA8F7A2" w14:textId="77777777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623E" w14:textId="77777777" w:rsidR="0045242E" w:rsidRDefault="0045242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A4D1" w14:textId="77777777" w:rsidR="0045242E" w:rsidRDefault="00921C82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Ověření kvality garantkou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9F0F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DC52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447E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5A08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23/5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D0F4" w14:textId="77777777" w:rsidR="0045242E" w:rsidRDefault="00921C82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Objednatel</w:t>
            </w:r>
          </w:p>
        </w:tc>
      </w:tr>
      <w:tr w:rsidR="0045242E" w14:paraId="51A0F776" w14:textId="7777777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D745" w14:textId="77777777" w:rsidR="0045242E" w:rsidRDefault="0045242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4E9B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RTP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504D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5218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3E6E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E864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24/5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036A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Zhotovitel</w:t>
            </w:r>
          </w:p>
        </w:tc>
      </w:tr>
      <w:tr w:rsidR="0045242E" w14:paraId="616C1EDF" w14:textId="7777777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50BF" w14:textId="77777777" w:rsidR="0045242E" w:rsidRDefault="0045242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71ED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Předání do akceptace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F4FF7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796A" w14:textId="77777777" w:rsidR="0045242E" w:rsidRDefault="00921C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CAAD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094C" w14:textId="77777777" w:rsidR="0045242E" w:rsidRDefault="00921C8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31/5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4FCB" w14:textId="77777777" w:rsidR="0045242E" w:rsidRDefault="00921C8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Zhotovitel</w:t>
            </w:r>
          </w:p>
        </w:tc>
      </w:tr>
      <w:bookmarkEnd w:id="12"/>
    </w:tbl>
    <w:p w14:paraId="0BE94215" w14:textId="77777777" w:rsidR="0045242E" w:rsidRDefault="0045242E"/>
    <w:p w14:paraId="0E98D6C8" w14:textId="77777777" w:rsidR="0045242E" w:rsidRDefault="00921C82">
      <w:r>
        <w:t>Výše uvedené termíny platí za následujících předpokladů</w:t>
      </w:r>
    </w:p>
    <w:p w14:paraId="18745E25" w14:textId="77777777" w:rsidR="0045242E" w:rsidRDefault="00921C82">
      <w:r>
        <w:t>-</w:t>
      </w:r>
      <w:r>
        <w:tab/>
      </w:r>
      <w:r>
        <w:t xml:space="preserve">RFC bude objednáno v uvedeném milníku T0 (do 28/4/2023). </w:t>
      </w:r>
    </w:p>
    <w:p w14:paraId="434C80B7" w14:textId="77777777" w:rsidR="0045242E" w:rsidRDefault="00921C82">
      <w:r>
        <w:t>-</w:t>
      </w:r>
      <w:r>
        <w:tab/>
        <w:t xml:space="preserve">Priority jednotlivých plnění zůstanou zachovány tak jak jsou nyní nastaveny. </w:t>
      </w:r>
    </w:p>
    <w:p w14:paraId="68F2CD10" w14:textId="77777777" w:rsidR="0045242E" w:rsidRDefault="00921C82">
      <w:r>
        <w:t xml:space="preserve">  Tj. Nedojde k upřednostnění realizace jiných požadavků.</w:t>
      </w:r>
    </w:p>
    <w:p w14:paraId="45B1BDD2" w14:textId="77777777" w:rsidR="0045242E" w:rsidRDefault="00921C82">
      <w:r>
        <w:t>-</w:t>
      </w:r>
      <w:r>
        <w:tab/>
      </w:r>
      <w:r>
        <w:t xml:space="preserve">Rozsah rozpracovaných plnění a tohoto plnění zůstane zachován. </w:t>
      </w:r>
    </w:p>
    <w:p w14:paraId="4ECC076A" w14:textId="77777777" w:rsidR="0045242E" w:rsidRDefault="00921C82">
      <w:r>
        <w:t>-</w:t>
      </w:r>
      <w:r>
        <w:tab/>
        <w:t>Počet a rozsah plnění v rámci HR002 zůstane přibližně stejný jak dosud.</w:t>
      </w:r>
    </w:p>
    <w:p w14:paraId="04455D74" w14:textId="77777777" w:rsidR="0045242E" w:rsidRDefault="00921C82">
      <w:r>
        <w:t>-</w:t>
      </w:r>
      <w:r>
        <w:tab/>
        <w:t>Pracnost SLA zásahů bude na obvyklé úrovni</w:t>
      </w:r>
    </w:p>
    <w:p w14:paraId="741EECDA" w14:textId="77777777" w:rsidR="0045242E" w:rsidRDefault="0045242E"/>
    <w:p w14:paraId="61714C7F" w14:textId="77777777" w:rsidR="0045242E" w:rsidRDefault="00921C82">
      <w:r>
        <w:t>Vývoj tohoto RFC musí započíst v návaznosti na RFC 90-3, prostředí pro z</w:t>
      </w:r>
      <w:r>
        <w:t>akomponování šablon musí být k dispozici alespoň na vývojovém prostředí dodavatele.</w:t>
      </w:r>
    </w:p>
    <w:p w14:paraId="52909427" w14:textId="77777777" w:rsidR="0045242E" w:rsidRDefault="00921C82">
      <w:r>
        <w:t xml:space="preserve">Pokud některé skupiny šablon Zadavatel upřednostňuje v dřívějším termínu, je zapotřebí tuto informaci předat Zhotoviteli v rámci objednávky RFC. Poté si obě strany domluví </w:t>
      </w:r>
      <w:r>
        <w:t>operativní součinnost.</w:t>
      </w:r>
    </w:p>
    <w:p w14:paraId="0F908B37" w14:textId="77777777" w:rsidR="0045242E" w:rsidRDefault="0045242E">
      <w:pPr>
        <w:pStyle w:val="Nadpis4"/>
      </w:pPr>
    </w:p>
    <w:p w14:paraId="373977CD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  <w:r>
        <w:rPr>
          <w:color w:val="FF0000"/>
          <w:szCs w:val="22"/>
        </w:rPr>
        <w:t>*</w:t>
      </w:r>
    </w:p>
    <w:p w14:paraId="32B5BD81" w14:textId="77777777" w:rsidR="0045242E" w:rsidRDefault="00921C82">
      <w:pPr>
        <w:pStyle w:val="RLlneksmlouvy"/>
        <w:numPr>
          <w:ilvl w:val="0"/>
          <w:numId w:val="0"/>
        </w:numPr>
        <w:spacing w:before="120" w:after="60"/>
        <w:ind w:left="284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35"/>
        <w:gridCol w:w="1723"/>
      </w:tblGrid>
      <w:tr w:rsidR="0045242E" w14:paraId="36EFFDBD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C307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D89C2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AA362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AA59F" w14:textId="77777777" w:rsidR="0045242E" w:rsidRDefault="00921C82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6F06" w14:textId="77777777" w:rsidR="0045242E" w:rsidRDefault="00921C82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45242E" w14:paraId="6B4CC7DE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2FE61D38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29FBB3DA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82F891D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12ABEBFD" w14:textId="77777777" w:rsidR="0045242E" w:rsidRDefault="0045242E">
            <w:pPr>
              <w:pStyle w:val="Tabulka"/>
              <w:jc w:val="center"/>
              <w:rPr>
                <w:szCs w:val="22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</w:tcPr>
          <w:p w14:paraId="68890334" w14:textId="77777777" w:rsidR="0045242E" w:rsidRDefault="0045242E">
            <w:pPr>
              <w:pStyle w:val="Tabulka"/>
              <w:jc w:val="center"/>
              <w:rPr>
                <w:szCs w:val="22"/>
              </w:rPr>
            </w:pPr>
          </w:p>
        </w:tc>
      </w:tr>
      <w:tr w:rsidR="0045242E" w14:paraId="7173F679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B9C71A7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3BC103FC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6C2BF2C" w14:textId="77777777" w:rsidR="0045242E" w:rsidRDefault="00921C82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535" w:type="dxa"/>
            <w:tcBorders>
              <w:top w:val="dotted" w:sz="4" w:space="0" w:color="auto"/>
            </w:tcBorders>
          </w:tcPr>
          <w:p w14:paraId="282CF904" w14:textId="77777777" w:rsidR="0045242E" w:rsidRDefault="00921C82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146 685</w: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14:paraId="6059D602" w14:textId="77777777" w:rsidR="0045242E" w:rsidRDefault="00921C82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177 488,85</w:t>
            </w:r>
          </w:p>
        </w:tc>
      </w:tr>
      <w:tr w:rsidR="0045242E" w14:paraId="47D3D216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8C36171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A7DEBAA" w14:textId="77777777" w:rsidR="0045242E" w:rsidRDefault="00921C82">
            <w:pPr>
              <w:pStyle w:val="Tabulka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15</w:t>
            </w:r>
          </w:p>
        </w:tc>
        <w:tc>
          <w:tcPr>
            <w:tcW w:w="1535" w:type="dxa"/>
            <w:tcBorders>
              <w:bottom w:val="dotted" w:sz="4" w:space="0" w:color="auto"/>
            </w:tcBorders>
          </w:tcPr>
          <w:p w14:paraId="5BC6BAC3" w14:textId="77777777" w:rsidR="0045242E" w:rsidRDefault="00921C82">
            <w:pPr>
              <w:pStyle w:val="Tabulka"/>
              <w:jc w:val="center"/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t>146 685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14:paraId="71F7BB28" w14:textId="77777777" w:rsidR="0045242E" w:rsidRDefault="00921C82">
            <w:pPr>
              <w:pStyle w:val="Tabulka"/>
              <w:jc w:val="center"/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t>177 488,85</w:t>
            </w:r>
          </w:p>
        </w:tc>
      </w:tr>
    </w:tbl>
    <w:p w14:paraId="242F66D8" w14:textId="77777777" w:rsidR="0045242E" w:rsidRDefault="0045242E">
      <w:pPr>
        <w:rPr>
          <w:sz w:val="8"/>
          <w:szCs w:val="8"/>
        </w:rPr>
      </w:pPr>
    </w:p>
    <w:p w14:paraId="49891F92" w14:textId="77777777" w:rsidR="0045242E" w:rsidRDefault="00921C82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2C8CF93C" w14:textId="77777777" w:rsidR="0045242E" w:rsidRDefault="0045242E"/>
    <w:p w14:paraId="37423A6E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45242E" w14:paraId="4D7E1D1C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5A51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8C6C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0F183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45242E" w14:paraId="53C88437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F91F0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FE8B11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29CDC9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45242E" w14:paraId="4E36E4B6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8516E9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CCB5D2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2681693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2AF0F5C2" w14:textId="77777777" w:rsidR="0045242E" w:rsidRDefault="0045242E"/>
    <w:p w14:paraId="7910CC92" w14:textId="77777777" w:rsidR="0045242E" w:rsidRDefault="00921C82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Podpisová doložka</w:t>
      </w:r>
      <w:r>
        <w:rPr>
          <w:color w:val="FF0000"/>
          <w:szCs w:val="22"/>
        </w:rPr>
        <w:t>*</w:t>
      </w:r>
    </w:p>
    <w:tbl>
      <w:tblPr>
        <w:tblW w:w="963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45242E" w14:paraId="4EF86A77" w14:textId="77777777">
        <w:trPr>
          <w:trHeight w:val="503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E69E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EC54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1D72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45242E" w14:paraId="0E95D6E0" w14:textId="77777777">
        <w:trPr>
          <w:trHeight w:val="1261"/>
        </w:trPr>
        <w:tc>
          <w:tcPr>
            <w:tcW w:w="3114" w:type="dxa"/>
            <w:shd w:val="clear" w:color="auto" w:fill="auto"/>
            <w:noWrap/>
            <w:vAlign w:val="center"/>
          </w:tcPr>
          <w:p w14:paraId="2B193F15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0295D908" w14:textId="7631B263" w:rsidR="0045242E" w:rsidRDefault="005259B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B3B78F" w14:textId="77777777" w:rsidR="0045242E" w:rsidRDefault="0045242E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25610566" w14:textId="77777777" w:rsidR="0045242E" w:rsidRDefault="0045242E">
      <w:pPr>
        <w:rPr>
          <w:b/>
          <w:caps/>
          <w:szCs w:val="22"/>
        </w:rPr>
        <w:sectPr w:rsidR="0045242E">
          <w:footerReference w:type="default" r:id="rId46"/>
          <w:pgSz w:w="11906" w:h="16838"/>
          <w:pgMar w:top="1560" w:right="1418" w:bottom="1135" w:left="992" w:header="567" w:footer="567" w:gutter="0"/>
          <w:pgNumType w:start="1"/>
          <w:cols w:space="708"/>
          <w:docGrid w:linePitch="360"/>
        </w:sectPr>
      </w:pPr>
    </w:p>
    <w:p w14:paraId="1618F279" w14:textId="77777777" w:rsidR="0045242E" w:rsidRDefault="00921C82">
      <w:pPr>
        <w:rPr>
          <w:b/>
          <w:caps/>
          <w:sz w:val="24"/>
        </w:rPr>
      </w:pPr>
      <w:r>
        <w:rPr>
          <w:b/>
          <w:caps/>
          <w:sz w:val="24"/>
        </w:rPr>
        <w:lastRenderedPageBreak/>
        <w:t xml:space="preserve">C – Schválení realizace požadavku </w:t>
      </w:r>
      <w:r>
        <w:rPr>
          <w:b/>
          <w:sz w:val="24"/>
        </w:rPr>
        <w:t>Z36283-3</w:t>
      </w:r>
    </w:p>
    <w:p w14:paraId="561ACC52" w14:textId="77777777" w:rsidR="0045242E" w:rsidRDefault="0045242E">
      <w:pPr>
        <w:rPr>
          <w:sz w:val="24"/>
        </w:rPr>
      </w:pPr>
    </w:p>
    <w:tbl>
      <w:tblPr>
        <w:tblStyle w:val="Mkatabulky"/>
        <w:tblW w:w="26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992"/>
      </w:tblGrid>
      <w:tr w:rsidR="0045242E" w14:paraId="1E0493A5" w14:textId="77777777">
        <w:tc>
          <w:tcPr>
            <w:tcW w:w="1631" w:type="dxa"/>
          </w:tcPr>
          <w:p w14:paraId="5D1D40C0" w14:textId="77777777" w:rsidR="0045242E" w:rsidRDefault="00921C8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649F338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</w:tr>
    </w:tbl>
    <w:p w14:paraId="30A0F4CA" w14:textId="77777777" w:rsidR="0045242E" w:rsidRDefault="0045242E">
      <w:pPr>
        <w:rPr>
          <w:szCs w:val="22"/>
        </w:rPr>
      </w:pPr>
    </w:p>
    <w:p w14:paraId="29DBA6AD" w14:textId="77777777" w:rsidR="0045242E" w:rsidRDefault="00921C82">
      <w:pPr>
        <w:pStyle w:val="Nadpis1"/>
        <w:numPr>
          <w:ilvl w:val="0"/>
          <w:numId w:val="23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Specifikace plnění</w:t>
      </w:r>
      <w:r>
        <w:rPr>
          <w:color w:val="FF0000"/>
          <w:szCs w:val="22"/>
        </w:rPr>
        <w:t>*</w:t>
      </w:r>
    </w:p>
    <w:p w14:paraId="6A9604A6" w14:textId="77777777" w:rsidR="0045242E" w:rsidRDefault="00921C82">
      <w:pPr>
        <w:spacing w:after="120"/>
      </w:pPr>
      <w:r>
        <w:t xml:space="preserve">Požadované plnění je specifikováno v části A a B tohoto RfC. </w:t>
      </w:r>
    </w:p>
    <w:p w14:paraId="183D514A" w14:textId="77777777" w:rsidR="0045242E" w:rsidRDefault="0045242E"/>
    <w:p w14:paraId="03643677" w14:textId="77777777" w:rsidR="0045242E" w:rsidRDefault="00921C82">
      <w:pPr>
        <w:pStyle w:val="Nadpis1"/>
        <w:numPr>
          <w:ilvl w:val="0"/>
          <w:numId w:val="23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368A17A6" w14:textId="77777777" w:rsidR="0045242E" w:rsidRDefault="00921C82">
      <w:pPr>
        <w:pStyle w:val="Nadpis1"/>
        <w:ind w:left="284" w:firstLine="0"/>
        <w:rPr>
          <w:szCs w:val="22"/>
        </w:rPr>
      </w:pPr>
      <w:r>
        <w:rPr>
          <w:szCs w:val="22"/>
        </w:rPr>
        <w:t>-</w:t>
      </w:r>
    </w:p>
    <w:p w14:paraId="6AB9F96B" w14:textId="77777777" w:rsidR="0045242E" w:rsidRDefault="0045242E"/>
    <w:p w14:paraId="7BA26DF6" w14:textId="77777777" w:rsidR="0045242E" w:rsidRDefault="00921C82">
      <w:pPr>
        <w:pStyle w:val="Nadpis1"/>
        <w:numPr>
          <w:ilvl w:val="0"/>
          <w:numId w:val="23"/>
        </w:numPr>
        <w:tabs>
          <w:tab w:val="num" w:pos="360"/>
        </w:tabs>
        <w:ind w:left="284" w:hanging="284"/>
        <w:rPr>
          <w:color w:val="FF0000"/>
          <w:szCs w:val="22"/>
        </w:rPr>
      </w:pPr>
      <w:r>
        <w:rPr>
          <w:szCs w:val="22"/>
        </w:rPr>
        <w:t>Harmonogram realizace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14"/>
      </w:r>
    </w:p>
    <w:p w14:paraId="21616C62" w14:textId="77777777" w:rsidR="0045242E" w:rsidRDefault="0045242E"/>
    <w:tbl>
      <w:tblPr>
        <w:tblW w:w="9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840"/>
        <w:gridCol w:w="1400"/>
        <w:gridCol w:w="801"/>
        <w:gridCol w:w="618"/>
        <w:gridCol w:w="1241"/>
        <w:gridCol w:w="1764"/>
      </w:tblGrid>
      <w:tr w:rsidR="0045242E" w14:paraId="68D91EBC" w14:textId="77777777">
        <w:trPr>
          <w:trHeight w:val="7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7A260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Milník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D0E3F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Popis činnosti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86AC4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Předchůdce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B4BFE9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Trvání odhad (dny)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333E44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Prac dny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E86A67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Termín dokončení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6D7FE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Odpovídá</w:t>
            </w:r>
          </w:p>
        </w:tc>
      </w:tr>
      <w:tr w:rsidR="0045242E" w14:paraId="1C171F72" w14:textId="77777777">
        <w:trPr>
          <w:trHeight w:val="28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0F0D" w14:textId="77777777" w:rsidR="0045242E" w:rsidRDefault="0045242E"/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020" w14:textId="77777777" w:rsidR="0045242E" w:rsidRDefault="00921C82">
            <w:r>
              <w:t>Objednávka realizace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8C67" w14:textId="77777777" w:rsidR="0045242E" w:rsidRDefault="0045242E"/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2EC6" w14:textId="77777777" w:rsidR="0045242E" w:rsidRDefault="00921C82">
            <w: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B3639" w14:textId="77777777" w:rsidR="0045242E" w:rsidRDefault="00921C82">
            <w: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C0FCF" w14:textId="77777777" w:rsidR="0045242E" w:rsidRDefault="00921C82">
            <w:r>
              <w:t>28/4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4FA4" w14:textId="77777777" w:rsidR="0045242E" w:rsidRDefault="00921C82">
            <w:r>
              <w:t>Objednatel</w:t>
            </w:r>
          </w:p>
        </w:tc>
      </w:tr>
      <w:tr w:rsidR="0045242E" w14:paraId="196BC459" w14:textId="77777777">
        <w:trPr>
          <w:trHeight w:val="28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1C3A" w14:textId="77777777" w:rsidR="0045242E" w:rsidRDefault="0045242E">
            <w:pPr>
              <w:rPr>
                <w:bCs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F4F" w14:textId="77777777" w:rsidR="0045242E" w:rsidRDefault="00921C82">
            <w:pPr>
              <w:rPr>
                <w:bCs/>
              </w:rPr>
            </w:pPr>
            <w:r>
              <w:t>Realizace + RTT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5630F" w14:textId="77777777" w:rsidR="0045242E" w:rsidRDefault="00921C82">
            <w:pPr>
              <w:rPr>
                <w:bCs/>
              </w:rPr>
            </w:pPr>
            <w:r>
              <w:t>T0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E341" w14:textId="77777777" w:rsidR="0045242E" w:rsidRDefault="00921C82">
            <w:pPr>
              <w:rPr>
                <w:bCs/>
              </w:rPr>
            </w:pPr>
            <w: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C2647" w14:textId="77777777" w:rsidR="0045242E" w:rsidRDefault="00921C82">
            <w:pPr>
              <w:rPr>
                <w:bCs/>
              </w:rPr>
            </w:pPr>
            <w: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560B1" w14:textId="77777777" w:rsidR="0045242E" w:rsidRDefault="00921C82">
            <w:pPr>
              <w:rPr>
                <w:bCs/>
              </w:rPr>
            </w:pPr>
            <w:r>
              <w:t>18/5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132F" w14:textId="77777777" w:rsidR="0045242E" w:rsidRDefault="00921C82">
            <w:pPr>
              <w:rPr>
                <w:bCs/>
              </w:rPr>
            </w:pPr>
            <w:r>
              <w:t>Zhotovitel</w:t>
            </w:r>
          </w:p>
        </w:tc>
      </w:tr>
      <w:tr w:rsidR="0045242E" w14:paraId="7C96E002" w14:textId="77777777">
        <w:trPr>
          <w:trHeight w:val="28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4EBE" w14:textId="77777777" w:rsidR="0045242E" w:rsidRDefault="0045242E">
            <w:pPr>
              <w:rPr>
                <w:bCs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A2A5" w14:textId="77777777" w:rsidR="0045242E" w:rsidRDefault="00921C82">
            <w:pPr>
              <w:rPr>
                <w:bCs/>
              </w:rPr>
            </w:pPr>
            <w:r>
              <w:t>Ověření kvality garantkou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62B1" w14:textId="77777777" w:rsidR="0045242E" w:rsidRDefault="00921C82">
            <w:pPr>
              <w:rPr>
                <w:bCs/>
              </w:rPr>
            </w:pPr>
            <w:r>
              <w:t>T1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BF679" w14:textId="77777777" w:rsidR="0045242E" w:rsidRDefault="00921C82">
            <w:pPr>
              <w:rPr>
                <w:bCs/>
              </w:rPr>
            </w:pPr>
            <w: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2F17" w14:textId="77777777" w:rsidR="0045242E" w:rsidRDefault="00921C82">
            <w:pPr>
              <w:rPr>
                <w:bCs/>
              </w:rPr>
            </w:pPr>
            <w: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4280" w14:textId="77777777" w:rsidR="0045242E" w:rsidRDefault="00921C82">
            <w:pPr>
              <w:rPr>
                <w:bCs/>
              </w:rPr>
            </w:pPr>
            <w:r>
              <w:t>23/5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E460" w14:textId="77777777" w:rsidR="0045242E" w:rsidRDefault="00921C82">
            <w:pPr>
              <w:rPr>
                <w:bCs/>
              </w:rPr>
            </w:pPr>
            <w:r>
              <w:t>Objednatel</w:t>
            </w:r>
          </w:p>
        </w:tc>
      </w:tr>
      <w:tr w:rsidR="0045242E" w14:paraId="5BE636ED" w14:textId="77777777">
        <w:trPr>
          <w:trHeight w:val="2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CA237" w14:textId="77777777" w:rsidR="0045242E" w:rsidRDefault="0045242E">
            <w:pPr>
              <w:rPr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EAA0" w14:textId="77777777" w:rsidR="0045242E" w:rsidRDefault="00921C82">
            <w:r>
              <w:t>RTP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E360" w14:textId="77777777" w:rsidR="0045242E" w:rsidRDefault="00921C82">
            <w:r>
              <w:t>T2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BF40" w14:textId="77777777" w:rsidR="0045242E" w:rsidRDefault="00921C82">
            <w: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F13D" w14:textId="77777777" w:rsidR="0045242E" w:rsidRDefault="00921C82">
            <w:pPr>
              <w:rPr>
                <w:bCs/>
              </w:rPr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75B9" w14:textId="77777777" w:rsidR="0045242E" w:rsidRDefault="00921C82">
            <w:pPr>
              <w:rPr>
                <w:bCs/>
              </w:rPr>
            </w:pPr>
            <w:r>
              <w:t>24/5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F567" w14:textId="77777777" w:rsidR="0045242E" w:rsidRDefault="00921C82">
            <w:r>
              <w:t>Zhotovitel</w:t>
            </w:r>
          </w:p>
        </w:tc>
      </w:tr>
    </w:tbl>
    <w:p w14:paraId="29D5F904" w14:textId="77777777" w:rsidR="0045242E" w:rsidRDefault="0045242E"/>
    <w:p w14:paraId="10BEDCE8" w14:textId="77777777" w:rsidR="0045242E" w:rsidRDefault="0045242E"/>
    <w:p w14:paraId="052D6A94" w14:textId="77777777" w:rsidR="0045242E" w:rsidRDefault="00921C82">
      <w:pPr>
        <w:pStyle w:val="Nadpis1"/>
        <w:numPr>
          <w:ilvl w:val="0"/>
          <w:numId w:val="23"/>
        </w:numPr>
        <w:tabs>
          <w:tab w:val="num" w:pos="360"/>
        </w:tabs>
        <w:ind w:left="284" w:hanging="284"/>
        <w:rPr>
          <w:szCs w:val="22"/>
        </w:rPr>
      </w:pPr>
      <w:bookmarkStart w:id="13" w:name="_Ref31627904"/>
      <w:r>
        <w:rPr>
          <w:szCs w:val="22"/>
        </w:rPr>
        <w:t>Pracnost a cenová nabídka navrhovaného řešení</w:t>
      </w:r>
      <w:r>
        <w:rPr>
          <w:color w:val="FF0000"/>
          <w:szCs w:val="22"/>
        </w:rPr>
        <w:t>*</w:t>
      </w:r>
      <w:bookmarkEnd w:id="13"/>
    </w:p>
    <w:p w14:paraId="3A5E6F61" w14:textId="77777777" w:rsidR="0045242E" w:rsidRDefault="00921C8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86"/>
        <w:gridCol w:w="1842"/>
        <w:gridCol w:w="1701"/>
        <w:gridCol w:w="1865"/>
      </w:tblGrid>
      <w:tr w:rsidR="0045242E" w14:paraId="6A04C953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3BE3E" w14:textId="77777777" w:rsidR="0045242E" w:rsidRDefault="00921C8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5"/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640D7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5CAA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99018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9B440" w14:textId="77777777" w:rsidR="0045242E" w:rsidRDefault="00921C8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45242E" w14:paraId="6EEE1921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4AC5955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dotted" w:sz="4" w:space="0" w:color="auto"/>
            </w:tcBorders>
          </w:tcPr>
          <w:p w14:paraId="72EBE618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5EE72D37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5BE729E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14:paraId="563FF6DB" w14:textId="77777777" w:rsidR="0045242E" w:rsidRDefault="0045242E">
            <w:pPr>
              <w:pStyle w:val="Tabulka"/>
              <w:rPr>
                <w:szCs w:val="22"/>
              </w:rPr>
            </w:pPr>
          </w:p>
        </w:tc>
      </w:tr>
      <w:tr w:rsidR="0045242E" w14:paraId="09B873A5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F470492" w14:textId="77777777" w:rsidR="0045242E" w:rsidRDefault="0045242E">
            <w:pPr>
              <w:pStyle w:val="Tabulka"/>
              <w:rPr>
                <w:szCs w:val="22"/>
              </w:rPr>
            </w:pPr>
          </w:p>
        </w:tc>
        <w:tc>
          <w:tcPr>
            <w:tcW w:w="2386" w:type="dxa"/>
            <w:tcBorders>
              <w:top w:val="dotted" w:sz="4" w:space="0" w:color="auto"/>
              <w:left w:val="dotted" w:sz="4" w:space="0" w:color="auto"/>
            </w:tcBorders>
          </w:tcPr>
          <w:p w14:paraId="22871900" w14:textId="77777777" w:rsidR="0045242E" w:rsidRDefault="00921C82">
            <w:pPr>
              <w:pStyle w:val="Tabulka"/>
              <w:rPr>
                <w:szCs w:val="22"/>
              </w:rPr>
            </w:pPr>
            <w:r>
              <w:t xml:space="preserve">Viz cenová nabídka v </w:t>
            </w:r>
            <w:r>
              <w:t>příloze č.01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33D6E52D" w14:textId="77777777" w:rsidR="0045242E" w:rsidRDefault="00921C82">
            <w:pPr>
              <w:pStyle w:val="Tabulka"/>
              <w:rPr>
                <w:szCs w:val="22"/>
              </w:rPr>
            </w:pPr>
            <w:r>
              <w:t>15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622B076" w14:textId="77777777" w:rsidR="0045242E" w:rsidRDefault="00921C82">
            <w:pPr>
              <w:pStyle w:val="Tabulka"/>
              <w:rPr>
                <w:szCs w:val="22"/>
              </w:rPr>
            </w:pPr>
            <w:r>
              <w:t>146 685</w:t>
            </w:r>
          </w:p>
        </w:tc>
        <w:tc>
          <w:tcPr>
            <w:tcW w:w="1865" w:type="dxa"/>
            <w:tcBorders>
              <w:top w:val="dotted" w:sz="4" w:space="0" w:color="auto"/>
            </w:tcBorders>
          </w:tcPr>
          <w:p w14:paraId="0BD872CA" w14:textId="77777777" w:rsidR="0045242E" w:rsidRDefault="00921C82">
            <w:pPr>
              <w:pStyle w:val="Tabulka"/>
              <w:rPr>
                <w:szCs w:val="22"/>
              </w:rPr>
            </w:pPr>
            <w:r>
              <w:t>177 488,85</w:t>
            </w:r>
          </w:p>
        </w:tc>
      </w:tr>
      <w:tr w:rsidR="0045242E" w14:paraId="2CAB95B9" w14:textId="77777777">
        <w:trPr>
          <w:trHeight w:val="397"/>
        </w:trPr>
        <w:tc>
          <w:tcPr>
            <w:tcW w:w="437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43946A1" w14:textId="77777777" w:rsidR="0045242E" w:rsidRDefault="00921C82">
            <w:pPr>
              <w:pStyle w:val="Tabulka"/>
              <w:rPr>
                <w:b/>
                <w:bCs w:val="0"/>
                <w:szCs w:val="22"/>
              </w:rPr>
            </w:pPr>
            <w:r>
              <w:t>Celkem: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24573F1E" w14:textId="77777777" w:rsidR="0045242E" w:rsidRDefault="00921C82">
            <w:pPr>
              <w:pStyle w:val="Tabulka"/>
              <w:rPr>
                <w:b/>
                <w:bCs w:val="0"/>
                <w:szCs w:val="22"/>
              </w:rPr>
            </w:pPr>
            <w:r>
              <w:t>15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21D3751" w14:textId="77777777" w:rsidR="0045242E" w:rsidRDefault="00921C82">
            <w:pPr>
              <w:pStyle w:val="Tabulka"/>
              <w:rPr>
                <w:b/>
                <w:bCs w:val="0"/>
                <w:szCs w:val="22"/>
              </w:rPr>
            </w:pPr>
            <w:r>
              <w:t>146 685</w:t>
            </w:r>
          </w:p>
        </w:tc>
        <w:tc>
          <w:tcPr>
            <w:tcW w:w="1865" w:type="dxa"/>
            <w:tcBorders>
              <w:bottom w:val="dotted" w:sz="4" w:space="0" w:color="auto"/>
            </w:tcBorders>
          </w:tcPr>
          <w:p w14:paraId="75DFFAF6" w14:textId="77777777" w:rsidR="0045242E" w:rsidRDefault="00921C82">
            <w:pPr>
              <w:pStyle w:val="Tabulka"/>
              <w:rPr>
                <w:b/>
                <w:bCs w:val="0"/>
                <w:szCs w:val="22"/>
              </w:rPr>
            </w:pPr>
            <w:r>
              <w:t>177 488,85</w:t>
            </w:r>
          </w:p>
        </w:tc>
      </w:tr>
    </w:tbl>
    <w:p w14:paraId="4D9B927A" w14:textId="77777777" w:rsidR="0045242E" w:rsidRDefault="0045242E">
      <w:pPr>
        <w:rPr>
          <w:sz w:val="8"/>
          <w:szCs w:val="8"/>
        </w:rPr>
      </w:pPr>
    </w:p>
    <w:p w14:paraId="644F3BF8" w14:textId="77777777" w:rsidR="0045242E" w:rsidRDefault="00921C82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4EBC7747" w14:textId="77777777" w:rsidR="0045242E" w:rsidRDefault="0045242E">
      <w:pPr>
        <w:rPr>
          <w:szCs w:val="22"/>
        </w:rPr>
      </w:pPr>
    </w:p>
    <w:p w14:paraId="2F38C4FF" w14:textId="77777777" w:rsidR="0045242E" w:rsidRDefault="00921C82">
      <w:pPr>
        <w:pStyle w:val="Nadpis1"/>
        <w:numPr>
          <w:ilvl w:val="0"/>
          <w:numId w:val="23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45242E" w14:paraId="067AFA8C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3B30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5E07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D1838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5AD708D7" w14:textId="77777777" w:rsidR="0045242E" w:rsidRDefault="00921C8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45242E" w14:paraId="01917639" w14:textId="77777777">
        <w:trPr>
          <w:trHeight w:val="397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EA898D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BC501" w14:textId="77777777" w:rsidR="0045242E" w:rsidRDefault="00921C8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Přílohy v části 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7EB1AEF2" w14:textId="77777777" w:rsidR="0045242E" w:rsidRDefault="0045242E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471295F" w14:textId="77777777" w:rsidR="0045242E" w:rsidRDefault="0045242E">
      <w:pPr>
        <w:rPr>
          <w:szCs w:val="22"/>
        </w:rPr>
      </w:pPr>
    </w:p>
    <w:p w14:paraId="444CF1FC" w14:textId="77777777" w:rsidR="0045242E" w:rsidRDefault="00921C82">
      <w:pPr>
        <w:pStyle w:val="Nadpis1"/>
        <w:numPr>
          <w:ilvl w:val="0"/>
          <w:numId w:val="23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Posouzení</w:t>
      </w:r>
      <w:r>
        <w:rPr>
          <w:vertAlign w:val="superscript"/>
        </w:rPr>
        <w:endnoteReference w:id="16"/>
      </w:r>
    </w:p>
    <w:p w14:paraId="56EC38FF" w14:textId="77777777" w:rsidR="0045242E" w:rsidRDefault="00921C82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256"/>
        <w:gridCol w:w="2976"/>
        <w:gridCol w:w="3686"/>
      </w:tblGrid>
      <w:tr w:rsidR="0045242E" w14:paraId="6E94CB8C" w14:textId="77777777">
        <w:trPr>
          <w:trHeight w:val="374"/>
        </w:trPr>
        <w:tc>
          <w:tcPr>
            <w:tcW w:w="3256" w:type="dxa"/>
            <w:vAlign w:val="center"/>
          </w:tcPr>
          <w:p w14:paraId="3F53706B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F0C9448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686" w:type="dxa"/>
            <w:vAlign w:val="center"/>
          </w:tcPr>
          <w:p w14:paraId="20A17F13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</w:rPr>
              <w:endnoteReference w:id="17"/>
            </w:r>
          </w:p>
        </w:tc>
      </w:tr>
      <w:tr w:rsidR="0045242E" w14:paraId="16D4D288" w14:textId="77777777">
        <w:trPr>
          <w:trHeight w:val="510"/>
        </w:trPr>
        <w:tc>
          <w:tcPr>
            <w:tcW w:w="3256" w:type="dxa"/>
            <w:vAlign w:val="center"/>
          </w:tcPr>
          <w:p w14:paraId="5D51BD48" w14:textId="77777777" w:rsidR="0045242E" w:rsidRDefault="00921C82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23D76413" w14:textId="77777777" w:rsidR="0045242E" w:rsidRDefault="00921C82">
            <w:r>
              <w:t>Ing. Roman Smetana</w:t>
            </w:r>
          </w:p>
        </w:tc>
        <w:tc>
          <w:tcPr>
            <w:tcW w:w="3686" w:type="dxa"/>
            <w:vAlign w:val="center"/>
          </w:tcPr>
          <w:p w14:paraId="1926FC7B" w14:textId="77777777" w:rsidR="0045242E" w:rsidRDefault="0045242E"/>
          <w:p w14:paraId="07B0AA6B" w14:textId="77777777" w:rsidR="0045242E" w:rsidRDefault="0045242E"/>
          <w:p w14:paraId="1F867309" w14:textId="77777777" w:rsidR="0045242E" w:rsidRDefault="0045242E"/>
          <w:p w14:paraId="03F7E189" w14:textId="77777777" w:rsidR="0045242E" w:rsidRDefault="0045242E"/>
          <w:p w14:paraId="57940043" w14:textId="77777777" w:rsidR="0045242E" w:rsidRDefault="0045242E"/>
          <w:p w14:paraId="63DAECB8" w14:textId="77777777" w:rsidR="0045242E" w:rsidRDefault="0045242E"/>
          <w:p w14:paraId="60B83BA3" w14:textId="77777777" w:rsidR="0045242E" w:rsidRDefault="0045242E"/>
        </w:tc>
      </w:tr>
      <w:tr w:rsidR="0045242E" w14:paraId="1476F4B5" w14:textId="77777777">
        <w:trPr>
          <w:trHeight w:val="510"/>
        </w:trPr>
        <w:tc>
          <w:tcPr>
            <w:tcW w:w="3256" w:type="dxa"/>
            <w:vAlign w:val="center"/>
          </w:tcPr>
          <w:p w14:paraId="7D9D579C" w14:textId="77777777" w:rsidR="0045242E" w:rsidRDefault="00921C82">
            <w:r>
              <w:lastRenderedPageBreak/>
              <w:t>Provozní garant</w:t>
            </w:r>
          </w:p>
        </w:tc>
        <w:tc>
          <w:tcPr>
            <w:tcW w:w="2976" w:type="dxa"/>
            <w:vAlign w:val="center"/>
          </w:tcPr>
          <w:p w14:paraId="18370252" w14:textId="77777777" w:rsidR="0045242E" w:rsidRDefault="00921C82">
            <w:r>
              <w:t>Ing. Aleš Prošek</w:t>
            </w:r>
          </w:p>
        </w:tc>
        <w:tc>
          <w:tcPr>
            <w:tcW w:w="3686" w:type="dxa"/>
            <w:vAlign w:val="center"/>
          </w:tcPr>
          <w:p w14:paraId="1160C701" w14:textId="77777777" w:rsidR="0045242E" w:rsidRDefault="0045242E"/>
          <w:p w14:paraId="48BF2237" w14:textId="77777777" w:rsidR="0045242E" w:rsidRDefault="0045242E"/>
          <w:p w14:paraId="6790824D" w14:textId="77777777" w:rsidR="0045242E" w:rsidRDefault="0045242E"/>
          <w:p w14:paraId="2DE3BA83" w14:textId="77777777" w:rsidR="0045242E" w:rsidRDefault="0045242E"/>
        </w:tc>
      </w:tr>
      <w:tr w:rsidR="0045242E" w14:paraId="57A450E1" w14:textId="77777777">
        <w:trPr>
          <w:trHeight w:val="510"/>
        </w:trPr>
        <w:tc>
          <w:tcPr>
            <w:tcW w:w="3256" w:type="dxa"/>
            <w:vAlign w:val="center"/>
          </w:tcPr>
          <w:p w14:paraId="32967150" w14:textId="77777777" w:rsidR="0045242E" w:rsidRDefault="00921C82">
            <w:r>
              <w:t>Architekt</w:t>
            </w:r>
          </w:p>
        </w:tc>
        <w:tc>
          <w:tcPr>
            <w:tcW w:w="2976" w:type="dxa"/>
            <w:vAlign w:val="center"/>
          </w:tcPr>
          <w:p w14:paraId="5085CE52" w14:textId="77777777" w:rsidR="0045242E" w:rsidRDefault="00921C82">
            <w:r>
              <w:t>Ing. Pavel Petr</w:t>
            </w:r>
          </w:p>
        </w:tc>
        <w:tc>
          <w:tcPr>
            <w:tcW w:w="3686" w:type="dxa"/>
            <w:vAlign w:val="center"/>
          </w:tcPr>
          <w:p w14:paraId="38490BD6" w14:textId="77777777" w:rsidR="0045242E" w:rsidRDefault="0045242E"/>
          <w:p w14:paraId="6557E7BB" w14:textId="77777777" w:rsidR="0045242E" w:rsidRDefault="0045242E"/>
          <w:p w14:paraId="7861ECB6" w14:textId="77777777" w:rsidR="0045242E" w:rsidRDefault="0045242E"/>
          <w:p w14:paraId="5FC30504" w14:textId="77777777" w:rsidR="0045242E" w:rsidRDefault="0045242E"/>
        </w:tc>
      </w:tr>
    </w:tbl>
    <w:p w14:paraId="55BFAD31" w14:textId="77777777" w:rsidR="0045242E" w:rsidRDefault="00921C82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(Pozn.: RfC se zpravidla předkládá k posouzení Bezpečnostnímu garantovi, Provoznímu garantovi, Architektovi, a to podle předpokládaných dopadů změnového požadavku na bezpečnost, provoz, příp. architekturu. Koordinátor změny rozhodne, od koho vyžádat posou</w:t>
      </w:r>
      <w:r>
        <w:rPr>
          <w:sz w:val="16"/>
          <w:szCs w:val="16"/>
        </w:rPr>
        <w:t>zení dle konkrétního případu změnového požadavku.)</w:t>
      </w:r>
    </w:p>
    <w:p w14:paraId="35640865" w14:textId="77777777" w:rsidR="0045242E" w:rsidRDefault="0045242E">
      <w:pPr>
        <w:rPr>
          <w:szCs w:val="22"/>
        </w:rPr>
      </w:pPr>
    </w:p>
    <w:p w14:paraId="59A2CB21" w14:textId="77777777" w:rsidR="0045242E" w:rsidRDefault="00921C82">
      <w:pPr>
        <w:pStyle w:val="Nadpis1"/>
        <w:keepNext w:val="0"/>
        <w:numPr>
          <w:ilvl w:val="0"/>
          <w:numId w:val="23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Schválení</w:t>
      </w:r>
      <w:r>
        <w:rPr>
          <w:color w:val="FF0000"/>
          <w:szCs w:val="22"/>
        </w:rPr>
        <w:t>*</w:t>
      </w:r>
    </w:p>
    <w:p w14:paraId="555792EB" w14:textId="77777777" w:rsidR="0045242E" w:rsidRDefault="00921C82">
      <w:r>
        <w:t>Svým podpisem potvrzuje požadavek na realizaci změny: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256"/>
        <w:gridCol w:w="2976"/>
        <w:gridCol w:w="3686"/>
      </w:tblGrid>
      <w:tr w:rsidR="0045242E" w14:paraId="7602CDA0" w14:textId="77777777">
        <w:trPr>
          <w:trHeight w:val="374"/>
        </w:trPr>
        <w:tc>
          <w:tcPr>
            <w:tcW w:w="3256" w:type="dxa"/>
            <w:vAlign w:val="center"/>
          </w:tcPr>
          <w:p w14:paraId="1BAC2AB9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6EFBD85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686" w:type="dxa"/>
            <w:vAlign w:val="center"/>
          </w:tcPr>
          <w:p w14:paraId="264667A4" w14:textId="77777777" w:rsidR="0045242E" w:rsidRDefault="00921C82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45242E" w14:paraId="19703412" w14:textId="77777777">
        <w:trPr>
          <w:trHeight w:val="510"/>
        </w:trPr>
        <w:tc>
          <w:tcPr>
            <w:tcW w:w="3256" w:type="dxa"/>
            <w:vAlign w:val="center"/>
          </w:tcPr>
          <w:p w14:paraId="6497652A" w14:textId="77777777" w:rsidR="0045242E" w:rsidRDefault="00921C82">
            <w:r>
              <w:t>Žadatel</w:t>
            </w:r>
          </w:p>
        </w:tc>
        <w:tc>
          <w:tcPr>
            <w:tcW w:w="2976" w:type="dxa"/>
            <w:vAlign w:val="center"/>
          </w:tcPr>
          <w:p w14:paraId="1F10E7C8" w14:textId="77777777" w:rsidR="0045242E" w:rsidRDefault="00921C82">
            <w:r>
              <w:t>Mgr. Petra Zábojová</w:t>
            </w:r>
          </w:p>
        </w:tc>
        <w:tc>
          <w:tcPr>
            <w:tcW w:w="3686" w:type="dxa"/>
            <w:vAlign w:val="center"/>
          </w:tcPr>
          <w:p w14:paraId="6698B03B" w14:textId="77777777" w:rsidR="0045242E" w:rsidRDefault="0045242E"/>
          <w:p w14:paraId="0AADB9B4" w14:textId="77777777" w:rsidR="0045242E" w:rsidRDefault="0045242E"/>
          <w:p w14:paraId="45B9E1F1" w14:textId="77777777" w:rsidR="0045242E" w:rsidRDefault="0045242E"/>
          <w:p w14:paraId="071DB332" w14:textId="77777777" w:rsidR="0045242E" w:rsidRDefault="0045242E"/>
        </w:tc>
      </w:tr>
      <w:tr w:rsidR="0045242E" w14:paraId="3D7F2993" w14:textId="77777777">
        <w:trPr>
          <w:trHeight w:val="510"/>
        </w:trPr>
        <w:tc>
          <w:tcPr>
            <w:tcW w:w="3256" w:type="dxa"/>
            <w:vAlign w:val="center"/>
          </w:tcPr>
          <w:p w14:paraId="008A6525" w14:textId="77777777" w:rsidR="0045242E" w:rsidRDefault="00921C82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5856DE4F" w14:textId="77777777" w:rsidR="0045242E" w:rsidRDefault="00921C82">
            <w:r>
              <w:t>Ing. Nikol Janušová</w:t>
            </w:r>
          </w:p>
        </w:tc>
        <w:tc>
          <w:tcPr>
            <w:tcW w:w="3686" w:type="dxa"/>
            <w:vAlign w:val="center"/>
          </w:tcPr>
          <w:p w14:paraId="179B5A70" w14:textId="77777777" w:rsidR="0045242E" w:rsidRDefault="0045242E"/>
          <w:p w14:paraId="3DE9428B" w14:textId="77777777" w:rsidR="0045242E" w:rsidRDefault="0045242E"/>
          <w:p w14:paraId="38AAAFC1" w14:textId="77777777" w:rsidR="0045242E" w:rsidRDefault="0045242E"/>
          <w:p w14:paraId="0725501D" w14:textId="77777777" w:rsidR="0045242E" w:rsidRDefault="0045242E"/>
        </w:tc>
      </w:tr>
      <w:tr w:rsidR="0045242E" w14:paraId="2D9A899B" w14:textId="77777777">
        <w:trPr>
          <w:trHeight w:val="510"/>
        </w:trPr>
        <w:tc>
          <w:tcPr>
            <w:tcW w:w="3256" w:type="dxa"/>
            <w:vAlign w:val="center"/>
          </w:tcPr>
          <w:p w14:paraId="526AB95A" w14:textId="77777777" w:rsidR="0045242E" w:rsidRDefault="00921C82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6355A070" w14:textId="77777777" w:rsidR="0045242E" w:rsidRDefault="00921C82">
            <w:r>
              <w:t xml:space="preserve">Ing. </w:t>
            </w:r>
            <w:r>
              <w:t>Vladimír Velas</w:t>
            </w:r>
          </w:p>
        </w:tc>
        <w:tc>
          <w:tcPr>
            <w:tcW w:w="3686" w:type="dxa"/>
            <w:vAlign w:val="center"/>
          </w:tcPr>
          <w:p w14:paraId="66F8D45B" w14:textId="77777777" w:rsidR="0045242E" w:rsidRDefault="0045242E"/>
          <w:p w14:paraId="72F7A7EF" w14:textId="77777777" w:rsidR="0045242E" w:rsidRDefault="0045242E"/>
          <w:p w14:paraId="21F265DA" w14:textId="77777777" w:rsidR="0045242E" w:rsidRDefault="0045242E"/>
          <w:p w14:paraId="6B3A1091" w14:textId="77777777" w:rsidR="0045242E" w:rsidRDefault="0045242E"/>
        </w:tc>
      </w:tr>
    </w:tbl>
    <w:p w14:paraId="1C9DCDC3" w14:textId="77777777" w:rsidR="0045242E" w:rsidRDefault="00921C82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(Pozn.: Oprávněná osoba se uvede v případě, že je uvedena ve smlouvě.)</w:t>
      </w:r>
    </w:p>
    <w:p w14:paraId="6CEB6C22" w14:textId="77777777" w:rsidR="0045242E" w:rsidRDefault="0045242E"/>
    <w:p w14:paraId="1EA03A55" w14:textId="77777777" w:rsidR="0045242E" w:rsidRDefault="00921C82">
      <w:pPr>
        <w:pStyle w:val="Nadpis1"/>
        <w:ind w:left="142" w:firstLine="0"/>
        <w:rPr>
          <w:szCs w:val="22"/>
        </w:rPr>
      </w:pPr>
      <w:r>
        <w:t>Vysvětlivky</w:t>
      </w:r>
    </w:p>
    <w:p w14:paraId="03EA8A9A" w14:textId="77777777" w:rsidR="0045242E" w:rsidRDefault="0045242E">
      <w:pPr>
        <w:rPr>
          <w:szCs w:val="22"/>
        </w:rPr>
      </w:pPr>
    </w:p>
    <w:sectPr w:rsidR="0045242E">
      <w:headerReference w:type="even" r:id="rId47"/>
      <w:headerReference w:type="default" r:id="rId48"/>
      <w:footerReference w:type="default" r:id="rId49"/>
      <w:headerReference w:type="first" r:id="rId5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5F95" w14:textId="77777777" w:rsidR="00925D78" w:rsidRDefault="00925D78">
      <w:r>
        <w:separator/>
      </w:r>
    </w:p>
  </w:endnote>
  <w:endnote w:type="continuationSeparator" w:id="0">
    <w:p w14:paraId="4E20E37D" w14:textId="77777777" w:rsidR="00925D78" w:rsidRDefault="00925D78">
      <w:r>
        <w:continuationSeparator/>
      </w:r>
    </w:p>
  </w:endnote>
  <w:endnote w:id="1">
    <w:p w14:paraId="699CC898" w14:textId="77777777" w:rsidR="0045242E" w:rsidRDefault="00921C82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předkládá MZe.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předkládá se ke schválení osobám uvedeným v části C RfC. Poskytovateli/dodavat</w:t>
      </w:r>
      <w:r>
        <w:rPr>
          <w:rFonts w:cs="Arial"/>
          <w:sz w:val="18"/>
          <w:szCs w:val="18"/>
        </w:rPr>
        <w:t xml:space="preserve">eli se poté vyplněný formulář RfC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3EC86887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</w:t>
      </w:r>
      <w:r>
        <w:rPr>
          <w:rFonts w:cs="Arial"/>
          <w:sz w:val="18"/>
          <w:szCs w:val="18"/>
        </w:rPr>
        <w:t>evidenci projektové kanceláře MZe</w:t>
      </w:r>
    </w:p>
  </w:endnote>
  <w:endnote w:id="3">
    <w:p w14:paraId="295EDFCE" w14:textId="77777777" w:rsidR="0045242E" w:rsidRDefault="00921C82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37BCB6BB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</w:t>
      </w:r>
      <w:r>
        <w:rPr>
          <w:rFonts w:cs="Arial"/>
          <w:sz w:val="18"/>
          <w:szCs w:val="18"/>
        </w:rPr>
        <w:t>pro jejíž podporu systém slouží.</w:t>
      </w:r>
    </w:p>
  </w:endnote>
  <w:endnote w:id="5">
    <w:p w14:paraId="5DBAF60E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6">
    <w:p w14:paraId="687E53EC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51666099" w14:textId="77777777" w:rsidR="0045242E" w:rsidRDefault="00921C82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</w:t>
      </w:r>
      <w:r>
        <w:rPr>
          <w:rFonts w:cs="Arial"/>
          <w:sz w:val="18"/>
          <w:szCs w:val="18"/>
        </w:rPr>
        <w:t>kud existuje smlouva, v rámci, níž se požadavky předkládají, totéž platí pro KL (katalogový list).</w:t>
      </w:r>
    </w:p>
  </w:endnote>
  <w:endnote w:id="8">
    <w:p w14:paraId="5F949B95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Vyplní Koordinátor změny s Provozním garantem. Uvedený seznam dokumentace je pouze příkladem.</w:t>
      </w:r>
    </w:p>
  </w:endnote>
  <w:endnote w:id="9">
    <w:p w14:paraId="63218056" w14:textId="77777777" w:rsidR="0045242E" w:rsidRDefault="00921C82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Požadováno, pokud Dodavatel potvrdí dopad na dohledové scén</w:t>
      </w:r>
      <w:r>
        <w:rPr>
          <w:sz w:val="18"/>
          <w:szCs w:val="18"/>
        </w:rPr>
        <w:t>áře/nástroje.</w:t>
      </w:r>
    </w:p>
  </w:endnote>
  <w:endnote w:id="10">
    <w:p w14:paraId="174561F3" w14:textId="77777777" w:rsidR="0045242E" w:rsidRDefault="00921C82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1">
    <w:p w14:paraId="5BCB60AC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2">
    <w:p w14:paraId="24488592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3">
    <w:p w14:paraId="0D38F8C6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</w:t>
      </w:r>
      <w:r>
        <w:rPr>
          <w:rFonts w:cs="Arial"/>
          <w:sz w:val="18"/>
          <w:szCs w:val="18"/>
        </w:rPr>
        <w:t>a – smluvně určená osoba oprávněná k předkládání požadavku na předložení nabídky.</w:t>
      </w:r>
    </w:p>
  </w:endnote>
  <w:endnote w:id="14">
    <w:p w14:paraId="5DAC8963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5">
    <w:p w14:paraId="3F1F836A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6">
    <w:p w14:paraId="37015B4A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RfC se zpravidla př</w:t>
      </w:r>
      <w:r>
        <w:rPr>
          <w:rFonts w:cs="Arial"/>
          <w:sz w:val="18"/>
          <w:szCs w:val="18"/>
        </w:rPr>
        <w:t>edkládá k posouzení Bezpečnostnímu garantovi, Provoznímu garantovi, Architektovi, a to podle předpokládaných dopadů změnového požadavku na bezpečnost, provoz, příp. architekturu. Koordinátor změny rozhodne, od koho vyžádat posouzení dle konkrétního případu</w:t>
      </w:r>
      <w:r>
        <w:rPr>
          <w:rFonts w:cs="Arial"/>
          <w:sz w:val="18"/>
          <w:szCs w:val="18"/>
        </w:rPr>
        <w:t xml:space="preserve"> změnového požadavku. </w:t>
      </w:r>
    </w:p>
  </w:endnote>
  <w:endnote w:id="17">
    <w:p w14:paraId="4A18014C" w14:textId="77777777" w:rsidR="0045242E" w:rsidRDefault="00921C8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15F68B2A" w14:textId="77777777" w:rsidR="0045242E" w:rsidRDefault="0045242E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A2BA" w14:textId="77777777" w:rsidR="0045242E" w:rsidRDefault="00452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6271" w14:textId="71A7C61F" w:rsidR="0045242E" w:rsidRDefault="00921C82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187650642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>v2.3</w:t>
    </w:r>
    <w:r>
      <w:rPr>
        <w:sz w:val="16"/>
        <w:szCs w:val="16"/>
      </w:rPr>
      <w:tab/>
      <w:t xml:space="preserve">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42CF" w14:textId="77777777" w:rsidR="0045242E" w:rsidRDefault="0045242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7A48" w14:textId="13F2AB4D" w:rsidR="0045242E" w:rsidRDefault="00921C82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829405508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>v2.3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5B5F" w14:textId="77777777" w:rsidR="0045242E" w:rsidRDefault="00921C82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MZE-27213/2023-12121</w:t>
    </w:r>
    <w:r>
      <w:rPr>
        <w:bCs/>
      </w:rP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5C062B58" w14:textId="77777777" w:rsidR="0045242E" w:rsidRDefault="004524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3575" w14:textId="77777777" w:rsidR="00925D78" w:rsidRDefault="00925D78">
      <w:r>
        <w:separator/>
      </w:r>
    </w:p>
  </w:footnote>
  <w:footnote w:type="continuationSeparator" w:id="0">
    <w:p w14:paraId="059577B4" w14:textId="77777777" w:rsidR="00925D78" w:rsidRDefault="00925D78">
      <w:r>
        <w:continuationSeparator/>
      </w:r>
    </w:p>
  </w:footnote>
  <w:footnote w:id="1">
    <w:p w14:paraId="50FC9689" w14:textId="77777777" w:rsidR="0045242E" w:rsidRDefault="00921C82">
      <w:pPr>
        <w:pStyle w:val="Textpoznpodarou"/>
      </w:pPr>
      <w:r>
        <w:rPr>
          <w:rStyle w:val="Znakapoznpodarou"/>
          <w:color w:val="FF0000"/>
        </w:rPr>
        <w:footnoteRef/>
      </w:r>
      <w:r>
        <w:rPr>
          <w:color w:val="FF0000"/>
        </w:rPr>
        <w:t xml:space="preserve"> </w:t>
      </w:r>
      <w:r>
        <w:rPr>
          <w:sz w:val="16"/>
          <w:szCs w:val="16"/>
        </w:rPr>
        <w:t xml:space="preserve">Vyplnění údajů vyznačených červenou </w:t>
      </w:r>
      <w:r>
        <w:rPr>
          <w:sz w:val="16"/>
          <w:szCs w:val="16"/>
        </w:rPr>
        <w:t>hvězdičkou jsou 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5422" w14:textId="77777777" w:rsidR="0045242E" w:rsidRDefault="00921C82">
    <w:pPr>
      <w:pStyle w:val="Zhlav"/>
    </w:pPr>
    <w:r>
      <w:pict w14:anchorId="5DE1F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6c7d1ab-efc0-45d3-add7-84cfc3c32f11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BBC8" w14:textId="77777777" w:rsidR="0045242E" w:rsidRDefault="00921C82">
    <w:pPr>
      <w:pStyle w:val="Zhlav"/>
    </w:pPr>
    <w:r>
      <w:pict w14:anchorId="40502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4b5423-0460-45bb-b4c7-2e7433e44b73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5C82" w14:textId="77777777" w:rsidR="0045242E" w:rsidRDefault="00921C82">
    <w:pPr>
      <w:pStyle w:val="Zhlav"/>
    </w:pPr>
    <w:r>
      <w:pict w14:anchorId="5E7EE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4eaa11a-691f-4d98-840d-096dcc855905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6BA8" w14:textId="77777777" w:rsidR="0045242E" w:rsidRDefault="00921C82">
    <w:r>
      <w:pict w14:anchorId="452444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55291c8-2855-491d-8808-caa394938b5a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8991" w14:textId="77777777" w:rsidR="0045242E" w:rsidRDefault="00921C82">
    <w:r>
      <w:pict w14:anchorId="1B6EA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b96eccb-5279-48b3-8f0d-130552dbcc74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69CB" w14:textId="77777777" w:rsidR="0045242E" w:rsidRDefault="00921C82">
    <w:r>
      <w:pict w14:anchorId="7F288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8f727a-da4f-4859-999c-d53892a646b4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9088206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C94F81"/>
    <w:multiLevelType w:val="multilevel"/>
    <w:tmpl w:val="0C2692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08308D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07CA4A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F7EA5D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551EF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63B6BC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1AA7C5B"/>
    <w:multiLevelType w:val="multilevel"/>
    <w:tmpl w:val="8B70D62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B4A0"/>
    <w:multiLevelType w:val="multilevel"/>
    <w:tmpl w:val="E7181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398C2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62C6FCD"/>
    <w:multiLevelType w:val="multilevel"/>
    <w:tmpl w:val="44B8A8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CFC389"/>
    <w:multiLevelType w:val="multilevel"/>
    <w:tmpl w:val="7AD270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68285E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6E80C2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BD7255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CA2C7F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393AE2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B816D9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8702D9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2253A1C"/>
    <w:multiLevelType w:val="multilevel"/>
    <w:tmpl w:val="5380E702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75965966"/>
    <w:multiLevelType w:val="multilevel"/>
    <w:tmpl w:val="EF9CD1CA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78143688">
    <w:abstractNumId w:val="0"/>
  </w:num>
  <w:num w:numId="2" w16cid:durableId="976495202">
    <w:abstractNumId w:val="1"/>
  </w:num>
  <w:num w:numId="3" w16cid:durableId="1096556171">
    <w:abstractNumId w:val="2"/>
  </w:num>
  <w:num w:numId="4" w16cid:durableId="1802769482">
    <w:abstractNumId w:val="3"/>
  </w:num>
  <w:num w:numId="5" w16cid:durableId="1364406874">
    <w:abstractNumId w:val="4"/>
  </w:num>
  <w:num w:numId="6" w16cid:durableId="354774337">
    <w:abstractNumId w:val="5"/>
  </w:num>
  <w:num w:numId="7" w16cid:durableId="1301767570">
    <w:abstractNumId w:val="6"/>
  </w:num>
  <w:num w:numId="8" w16cid:durableId="35469849">
    <w:abstractNumId w:val="7"/>
  </w:num>
  <w:num w:numId="9" w16cid:durableId="1279213700">
    <w:abstractNumId w:val="8"/>
  </w:num>
  <w:num w:numId="10" w16cid:durableId="411972811">
    <w:abstractNumId w:val="9"/>
  </w:num>
  <w:num w:numId="11" w16cid:durableId="1933121492">
    <w:abstractNumId w:val="10"/>
  </w:num>
  <w:num w:numId="12" w16cid:durableId="1365329135">
    <w:abstractNumId w:val="11"/>
  </w:num>
  <w:num w:numId="13" w16cid:durableId="834414991">
    <w:abstractNumId w:val="12"/>
  </w:num>
  <w:num w:numId="14" w16cid:durableId="1266497661">
    <w:abstractNumId w:val="13"/>
  </w:num>
  <w:num w:numId="15" w16cid:durableId="1171871397">
    <w:abstractNumId w:val="14"/>
  </w:num>
  <w:num w:numId="16" w16cid:durableId="132214430">
    <w:abstractNumId w:val="15"/>
  </w:num>
  <w:num w:numId="17" w16cid:durableId="635455259">
    <w:abstractNumId w:val="16"/>
  </w:num>
  <w:num w:numId="18" w16cid:durableId="2034459062">
    <w:abstractNumId w:val="17"/>
  </w:num>
  <w:num w:numId="19" w16cid:durableId="1787892482">
    <w:abstractNumId w:val="18"/>
  </w:num>
  <w:num w:numId="20" w16cid:durableId="1514101895">
    <w:abstractNumId w:val="19"/>
  </w:num>
  <w:num w:numId="21" w16cid:durableId="921648585">
    <w:abstractNumId w:val="20"/>
  </w:num>
  <w:num w:numId="22" w16cid:durableId="679820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583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5929934"/>
    <w:docVar w:name="dms_carovy_kod_cj" w:val="MZE-27213/2023-12121"/>
    <w:docVar w:name="dms_cj" w:val="MZE-27213/2023-12121"/>
    <w:docVar w:name="dms_cj_skn" w:val=" "/>
    <w:docVar w:name="dms_datum" w:val="24. 4. 2023"/>
    <w:docVar w:name="dms_datum_textem" w:val="24. dubna 2023"/>
    <w:docVar w:name="dms_datum_vzniku" w:val="24. 4. 2023 17:00:1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Nikol Janušová"/>
    <w:docVar w:name="dms_podpisova_dolozka_funkce" w:val=" "/>
    <w:docVar w:name="dms_podpisova_dolozka_jmeno" w:val="Ing. Nikol Januš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1268/2021-11151"/>
    <w:docVar w:name="dms_spravce_jmeno" w:val="Ing. Nikol Janušová"/>
    <w:docVar w:name="dms_spravce_mail" w:val="Nikol.Janusova@mze.cz"/>
    <w:docVar w:name="dms_spravce_telefon" w:val="22181277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RfC 96 Šablony Rozhodnutí – DP 6. Genetické zdroje"/>
    <w:docVar w:name="dms_VNVSpravce" w:val=" "/>
    <w:docVar w:name="dms_zpracoval_jmeno" w:val="Ing. Nikol Janušová"/>
    <w:docVar w:name="dms_zpracoval_mail" w:val="Nikol.Janusova@mze.cz"/>
    <w:docVar w:name="dms_zpracoval_telefon" w:val="221812777"/>
  </w:docVars>
  <w:rsids>
    <w:rsidRoot w:val="0045242E"/>
    <w:rsid w:val="0045242E"/>
    <w:rsid w:val="005259BC"/>
    <w:rsid w:val="006F159D"/>
    <w:rsid w:val="00921C82"/>
    <w:rsid w:val="00925D78"/>
    <w:rsid w:val="00C1059F"/>
    <w:rsid w:val="00D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8"/>
    <o:shapelayout v:ext="edit">
      <o:idmap v:ext="edit" data="2,3"/>
    </o:shapelayout>
  </w:shapeDefaults>
  <w:decimalSymbol w:val=","/>
  <w:listSeparator w:val=";"/>
  <w14:docId w14:val="4D563CC4"/>
  <w15:docId w15:val="{669F9BA6-D99E-4FCF-ACCC-08A93A98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1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Word_Document13.docx"/><Relationship Id="rId21" Type="http://schemas.openxmlformats.org/officeDocument/2006/relationships/package" Target="embeddings/Microsoft_Word_Document4.docx"/><Relationship Id="rId34" Type="http://schemas.openxmlformats.org/officeDocument/2006/relationships/image" Target="media/image14.emf"/><Relationship Id="rId42" Type="http://schemas.openxmlformats.org/officeDocument/2006/relationships/footer" Target="footer1.xml"/><Relationship Id="rId47" Type="http://schemas.openxmlformats.org/officeDocument/2006/relationships/header" Target="header4.xml"/><Relationship Id="rId50" Type="http://schemas.openxmlformats.org/officeDocument/2006/relationships/header" Target="header6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package" Target="embeddings/Microsoft_Word_Document8.docx"/><Relationship Id="rId11" Type="http://schemas.openxmlformats.org/officeDocument/2006/relationships/hyperlink" Target="mailto:nikol.janusova@mze.cz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Word_Document12.docx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5.doc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5.xml"/><Relationship Id="rId10" Type="http://schemas.openxmlformats.org/officeDocument/2006/relationships/hyperlink" Target="mailto:petra.zabojova@mze.cz" TargetMode="External"/><Relationship Id="rId19" Type="http://schemas.openxmlformats.org/officeDocument/2006/relationships/package" Target="embeddings/Microsoft_Word_Document3.docx"/><Relationship Id="rId31" Type="http://schemas.openxmlformats.org/officeDocument/2006/relationships/package" Target="embeddings/Microsoft_Word_Document9.docx"/><Relationship Id="rId44" Type="http://schemas.openxmlformats.org/officeDocument/2006/relationships/header" Target="header3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tra.zabojova@mze.cz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7.docx"/><Relationship Id="rId30" Type="http://schemas.openxmlformats.org/officeDocument/2006/relationships/image" Target="media/image12.emf"/><Relationship Id="rId35" Type="http://schemas.openxmlformats.org/officeDocument/2006/relationships/package" Target="embeddings/Microsoft_Word_Document11.docx"/><Relationship Id="rId43" Type="http://schemas.openxmlformats.org/officeDocument/2006/relationships/footer" Target="footer2.xml"/><Relationship Id="rId48" Type="http://schemas.openxmlformats.org/officeDocument/2006/relationships/header" Target="header5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2.docx"/><Relationship Id="rId25" Type="http://schemas.openxmlformats.org/officeDocument/2006/relationships/package" Target="embeddings/Microsoft_Word_Document6.docx"/><Relationship Id="rId33" Type="http://schemas.openxmlformats.org/officeDocument/2006/relationships/package" Target="embeddings/Microsoft_Word_Document10.docx"/><Relationship Id="rId38" Type="http://schemas.openxmlformats.org/officeDocument/2006/relationships/image" Target="media/image16.emf"/><Relationship Id="rId46" Type="http://schemas.openxmlformats.org/officeDocument/2006/relationships/footer" Target="footer4.xml"/><Relationship Id="rId20" Type="http://schemas.openxmlformats.org/officeDocument/2006/relationships/image" Target="media/image7.e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7789</Characters>
  <Application>Microsoft Office Word</Application>
  <DocSecurity>0</DocSecurity>
  <Lines>64</Lines>
  <Paragraphs>18</Paragraphs>
  <ScaleCrop>false</ScaleCrop>
  <Company>T-Soft a.s.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Hynková Dana</cp:lastModifiedBy>
  <cp:revision>2</cp:revision>
  <dcterms:created xsi:type="dcterms:W3CDTF">2023-04-28T07:33:00Z</dcterms:created>
  <dcterms:modified xsi:type="dcterms:W3CDTF">2023-04-28T07:33:00Z</dcterms:modified>
</cp:coreProperties>
</file>