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D290A" w14:textId="0B2D87F7" w:rsidR="004A58FD" w:rsidRPr="00A37430" w:rsidRDefault="004A58FD" w:rsidP="00425999">
      <w:pPr>
        <w:pStyle w:val="Nzevsmlouvy"/>
        <w:pageBreakBefore/>
        <w:widowControl/>
        <w:spacing w:line="240" w:lineRule="auto"/>
        <w:outlineLvl w:val="0"/>
        <w:rPr>
          <w:rFonts w:ascii="Calibri" w:hAnsi="Calibri"/>
          <w:caps/>
          <w:sz w:val="24"/>
          <w:szCs w:val="24"/>
        </w:rPr>
      </w:pPr>
      <w:bookmarkStart w:id="0" w:name="_GoBack"/>
      <w:bookmarkEnd w:id="0"/>
      <w:r w:rsidRPr="00A37430">
        <w:rPr>
          <w:rFonts w:ascii="Calibri" w:hAnsi="Calibri"/>
          <w:caps/>
          <w:sz w:val="24"/>
          <w:szCs w:val="24"/>
        </w:rPr>
        <w:t xml:space="preserve">Smlouva o </w:t>
      </w:r>
      <w:bookmarkStart w:id="1" w:name="smlouva"/>
      <w:bookmarkEnd w:id="1"/>
      <w:r w:rsidR="00DD0E27">
        <w:rPr>
          <w:rFonts w:ascii="Calibri" w:hAnsi="Calibri"/>
          <w:caps/>
          <w:sz w:val="24"/>
          <w:szCs w:val="24"/>
        </w:rPr>
        <w:t>poskytování poradenskýc</w:t>
      </w:r>
      <w:r w:rsidR="00AF099F">
        <w:rPr>
          <w:rFonts w:ascii="Calibri" w:hAnsi="Calibri"/>
          <w:caps/>
          <w:sz w:val="24"/>
          <w:szCs w:val="24"/>
        </w:rPr>
        <w:t>h</w:t>
      </w:r>
      <w:r w:rsidR="00DD0E27">
        <w:rPr>
          <w:rFonts w:ascii="Calibri" w:hAnsi="Calibri"/>
          <w:caps/>
          <w:sz w:val="24"/>
          <w:szCs w:val="24"/>
        </w:rPr>
        <w:t xml:space="preserve"> služeb</w:t>
      </w:r>
      <w:r w:rsidRPr="00A37430">
        <w:rPr>
          <w:rFonts w:ascii="Calibri" w:hAnsi="Calibri"/>
          <w:caps/>
          <w:sz w:val="24"/>
          <w:szCs w:val="24"/>
        </w:rPr>
        <w:t xml:space="preserve">  </w:t>
      </w:r>
    </w:p>
    <w:p w14:paraId="0D8C0DFF" w14:textId="77777777" w:rsidR="004A58FD" w:rsidRPr="00A37430" w:rsidRDefault="004A58FD" w:rsidP="004A58FD">
      <w:pPr>
        <w:ind w:left="-180"/>
        <w:jc w:val="center"/>
        <w:rPr>
          <w:rFonts w:ascii="Calibri" w:hAnsi="Calibri"/>
          <w:b/>
          <w:bCs/>
        </w:rPr>
      </w:pPr>
    </w:p>
    <w:p w14:paraId="5101AD4D" w14:textId="77777777" w:rsidR="004A58FD" w:rsidRPr="00A37430" w:rsidRDefault="004A58FD" w:rsidP="004A58FD">
      <w:pPr>
        <w:ind w:left="-180"/>
        <w:jc w:val="center"/>
        <w:rPr>
          <w:rFonts w:ascii="Calibri" w:hAnsi="Calibri"/>
          <w:b/>
          <w:bCs/>
        </w:rPr>
      </w:pPr>
    </w:p>
    <w:p w14:paraId="48624F9E" w14:textId="77777777" w:rsidR="004A58FD" w:rsidRPr="00A37430" w:rsidRDefault="004A58FD" w:rsidP="004A58FD">
      <w:pPr>
        <w:pStyle w:val="Nzevsmlouvy"/>
        <w:widowControl/>
        <w:spacing w:line="240" w:lineRule="auto"/>
        <w:jc w:val="both"/>
        <w:rPr>
          <w:rFonts w:ascii="Calibri" w:hAnsi="Calibri"/>
          <w:b w:val="0"/>
          <w:bCs/>
          <w:sz w:val="24"/>
          <w:szCs w:val="24"/>
        </w:rPr>
      </w:pPr>
      <w:r w:rsidRPr="00A37430">
        <w:rPr>
          <w:rFonts w:ascii="Calibri" w:hAnsi="Calibri"/>
          <w:b w:val="0"/>
          <w:bCs/>
          <w:sz w:val="24"/>
          <w:szCs w:val="24"/>
        </w:rPr>
        <w:t xml:space="preserve">uzavřená níže uvedeného dne, měsíce a roku podle ustanovení § </w:t>
      </w:r>
      <w:r w:rsidR="00392AD7">
        <w:rPr>
          <w:rFonts w:ascii="Calibri" w:hAnsi="Calibri"/>
          <w:b w:val="0"/>
          <w:bCs/>
          <w:sz w:val="24"/>
          <w:szCs w:val="24"/>
        </w:rPr>
        <w:t>1</w:t>
      </w:r>
      <w:r w:rsidR="00AA2A7B">
        <w:rPr>
          <w:rFonts w:ascii="Calibri" w:hAnsi="Calibri"/>
          <w:b w:val="0"/>
          <w:bCs/>
          <w:sz w:val="24"/>
          <w:szCs w:val="24"/>
        </w:rPr>
        <w:t xml:space="preserve">746 odst. </w:t>
      </w:r>
      <w:r w:rsidR="00B706B5">
        <w:rPr>
          <w:rFonts w:ascii="Calibri" w:hAnsi="Calibri"/>
          <w:b w:val="0"/>
          <w:bCs/>
          <w:sz w:val="24"/>
          <w:szCs w:val="24"/>
        </w:rPr>
        <w:t>2</w:t>
      </w:r>
      <w:r w:rsidR="00392AD7">
        <w:rPr>
          <w:rFonts w:ascii="Calibri" w:hAnsi="Calibri"/>
          <w:b w:val="0"/>
          <w:bCs/>
          <w:sz w:val="24"/>
          <w:szCs w:val="24"/>
        </w:rPr>
        <w:t xml:space="preserve"> </w:t>
      </w:r>
      <w:r w:rsidRPr="00A37430">
        <w:rPr>
          <w:rFonts w:ascii="Calibri" w:hAnsi="Calibri"/>
          <w:b w:val="0"/>
          <w:bCs/>
          <w:sz w:val="24"/>
          <w:szCs w:val="24"/>
        </w:rPr>
        <w:t xml:space="preserve">zákona </w:t>
      </w:r>
      <w:r w:rsidRPr="00A37430">
        <w:rPr>
          <w:rFonts w:ascii="Calibri" w:hAnsi="Calibri"/>
          <w:b w:val="0"/>
          <w:bCs/>
          <w:sz w:val="24"/>
          <w:szCs w:val="24"/>
        </w:rPr>
        <w:br/>
        <w:t>č. 89/2012 Sb., občanský zákoník (dále jen „</w:t>
      </w:r>
      <w:r w:rsidRPr="00A37430">
        <w:rPr>
          <w:rFonts w:ascii="Calibri" w:hAnsi="Calibri"/>
          <w:bCs/>
          <w:sz w:val="24"/>
          <w:szCs w:val="24"/>
        </w:rPr>
        <w:t>Občanský zákoník</w:t>
      </w:r>
      <w:r w:rsidRPr="00A37430">
        <w:rPr>
          <w:rFonts w:ascii="Calibri" w:hAnsi="Calibri"/>
          <w:b w:val="0"/>
          <w:bCs/>
          <w:sz w:val="24"/>
          <w:szCs w:val="24"/>
        </w:rPr>
        <w:t>“, „</w:t>
      </w:r>
      <w:r w:rsidRPr="00A37430">
        <w:rPr>
          <w:rFonts w:ascii="Calibri" w:hAnsi="Calibri"/>
          <w:bCs/>
          <w:sz w:val="24"/>
          <w:szCs w:val="24"/>
        </w:rPr>
        <w:t>obč. zák.</w:t>
      </w:r>
      <w:r w:rsidRPr="00A37430">
        <w:rPr>
          <w:rFonts w:ascii="Calibri" w:hAnsi="Calibri"/>
          <w:b w:val="0"/>
          <w:bCs/>
          <w:sz w:val="24"/>
          <w:szCs w:val="24"/>
        </w:rPr>
        <w:t>“ nebo „</w:t>
      </w:r>
      <w:r w:rsidRPr="00A37430">
        <w:rPr>
          <w:rFonts w:ascii="Calibri" w:hAnsi="Calibri"/>
          <w:bCs/>
          <w:sz w:val="24"/>
          <w:szCs w:val="24"/>
        </w:rPr>
        <w:t>o.z.</w:t>
      </w:r>
      <w:r w:rsidRPr="00A37430">
        <w:rPr>
          <w:rFonts w:ascii="Calibri" w:hAnsi="Calibri"/>
          <w:b w:val="0"/>
          <w:bCs/>
          <w:sz w:val="24"/>
          <w:szCs w:val="24"/>
        </w:rPr>
        <w:t>“) mezi níže uvedenými smluvními stranami:</w:t>
      </w:r>
    </w:p>
    <w:p w14:paraId="7E9548C5" w14:textId="77777777" w:rsidR="004A58FD" w:rsidRPr="00A37430" w:rsidRDefault="004A58FD" w:rsidP="004A58FD">
      <w:pPr>
        <w:pStyle w:val="Nzevsmlouvy"/>
        <w:widowControl/>
        <w:spacing w:line="240" w:lineRule="auto"/>
        <w:rPr>
          <w:rFonts w:ascii="Calibri" w:hAnsi="Calibri"/>
          <w:b w:val="0"/>
          <w:bCs/>
          <w:sz w:val="24"/>
          <w:szCs w:val="24"/>
        </w:rPr>
      </w:pPr>
    </w:p>
    <w:p w14:paraId="620EF38A" w14:textId="1817869E" w:rsidR="00E00120" w:rsidRPr="00E00120" w:rsidRDefault="000977D0" w:rsidP="00E00120">
      <w:pPr>
        <w:pStyle w:val="Nzevsmlouvy"/>
        <w:jc w:val="left"/>
        <w:rPr>
          <w:rFonts w:ascii="Calibri" w:hAnsi="Calibri"/>
          <w:bCs/>
          <w:sz w:val="24"/>
          <w:szCs w:val="24"/>
        </w:rPr>
      </w:pPr>
      <w:r w:rsidRPr="001D1E55">
        <w:rPr>
          <w:rFonts w:ascii="Calibri" w:hAnsi="Calibri"/>
          <w:bCs/>
          <w:sz w:val="24"/>
          <w:szCs w:val="24"/>
        </w:rPr>
        <w:t>Státní fond kinematografie</w:t>
      </w:r>
    </w:p>
    <w:p w14:paraId="72A1CD19" w14:textId="061B9155" w:rsidR="00E00120" w:rsidRPr="00E00120" w:rsidRDefault="00E00120" w:rsidP="00E00120">
      <w:pPr>
        <w:pStyle w:val="Nzevsmlouvy"/>
        <w:jc w:val="left"/>
        <w:rPr>
          <w:rFonts w:ascii="Calibri" w:hAnsi="Calibri"/>
          <w:b w:val="0"/>
          <w:sz w:val="24"/>
          <w:szCs w:val="24"/>
        </w:rPr>
      </w:pPr>
      <w:r w:rsidRPr="00E00120">
        <w:rPr>
          <w:rFonts w:ascii="Calibri" w:hAnsi="Calibri"/>
          <w:b w:val="0"/>
          <w:sz w:val="24"/>
          <w:szCs w:val="24"/>
        </w:rPr>
        <w:t xml:space="preserve">Se sídlem: </w:t>
      </w:r>
      <w:r>
        <w:rPr>
          <w:rFonts w:ascii="Calibri" w:hAnsi="Calibri"/>
          <w:b w:val="0"/>
          <w:sz w:val="24"/>
          <w:szCs w:val="24"/>
        </w:rPr>
        <w:tab/>
      </w:r>
      <w:r w:rsidR="000977D0" w:rsidRPr="000977D0">
        <w:rPr>
          <w:rFonts w:ascii="Calibri" w:hAnsi="Calibri"/>
          <w:b w:val="0"/>
          <w:sz w:val="24"/>
          <w:szCs w:val="24"/>
        </w:rPr>
        <w:t>Veletržní palác</w:t>
      </w:r>
      <w:r w:rsidR="000977D0">
        <w:rPr>
          <w:rFonts w:ascii="Calibri" w:hAnsi="Calibri"/>
          <w:b w:val="0"/>
          <w:sz w:val="24"/>
          <w:szCs w:val="24"/>
        </w:rPr>
        <w:t xml:space="preserve">, </w:t>
      </w:r>
      <w:r w:rsidR="000977D0" w:rsidRPr="000977D0">
        <w:rPr>
          <w:rFonts w:ascii="Calibri" w:hAnsi="Calibri"/>
          <w:b w:val="0"/>
          <w:sz w:val="24"/>
          <w:szCs w:val="24"/>
        </w:rPr>
        <w:t>Dukelských hrdinů 47</w:t>
      </w:r>
      <w:r w:rsidR="000977D0">
        <w:rPr>
          <w:rFonts w:ascii="Calibri" w:hAnsi="Calibri"/>
          <w:b w:val="0"/>
          <w:sz w:val="24"/>
          <w:szCs w:val="24"/>
        </w:rPr>
        <w:t xml:space="preserve">, </w:t>
      </w:r>
      <w:r w:rsidR="000977D0" w:rsidRPr="000977D0">
        <w:rPr>
          <w:rFonts w:ascii="Calibri" w:hAnsi="Calibri"/>
          <w:b w:val="0"/>
          <w:sz w:val="24"/>
          <w:szCs w:val="24"/>
        </w:rPr>
        <w:t>170 00 Praha 7</w:t>
      </w:r>
    </w:p>
    <w:p w14:paraId="50948C2F" w14:textId="3F5E6EDF" w:rsidR="00E00120" w:rsidRPr="00404CAB" w:rsidRDefault="00E00120" w:rsidP="000977D0">
      <w:pPr>
        <w:pStyle w:val="Nzevsmlouvy"/>
        <w:jc w:val="left"/>
        <w:rPr>
          <w:rFonts w:ascii="Calibri" w:hAnsi="Calibri"/>
          <w:b w:val="0"/>
          <w:sz w:val="24"/>
          <w:szCs w:val="24"/>
        </w:rPr>
      </w:pPr>
      <w:r w:rsidRPr="00E00120">
        <w:rPr>
          <w:rFonts w:ascii="Calibri" w:hAnsi="Calibri"/>
          <w:b w:val="0"/>
          <w:sz w:val="24"/>
          <w:szCs w:val="24"/>
        </w:rPr>
        <w:t xml:space="preserve">Zastoupen: </w:t>
      </w:r>
      <w:r>
        <w:rPr>
          <w:rFonts w:ascii="Calibri" w:hAnsi="Calibri"/>
          <w:b w:val="0"/>
          <w:sz w:val="24"/>
          <w:szCs w:val="24"/>
        </w:rPr>
        <w:tab/>
      </w:r>
      <w:r w:rsidR="00404CAB" w:rsidRPr="001D1E55">
        <w:rPr>
          <w:rFonts w:ascii="Calibri" w:hAnsi="Calibri"/>
          <w:b w:val="0"/>
          <w:sz w:val="24"/>
          <w:szCs w:val="24"/>
        </w:rPr>
        <w:t>Mgr. Helena Bezděk Fraňková, ředitelka</w:t>
      </w:r>
    </w:p>
    <w:p w14:paraId="6DD2D943" w14:textId="24D02E7D" w:rsidR="00E00120" w:rsidRPr="00404CAB" w:rsidRDefault="00E00120" w:rsidP="00E00120">
      <w:pPr>
        <w:pStyle w:val="Nzevsmlouvy"/>
        <w:jc w:val="left"/>
        <w:rPr>
          <w:rFonts w:ascii="Calibri" w:hAnsi="Calibri"/>
          <w:b w:val="0"/>
          <w:sz w:val="24"/>
          <w:szCs w:val="24"/>
        </w:rPr>
      </w:pPr>
      <w:r w:rsidRPr="00404CAB">
        <w:rPr>
          <w:rFonts w:ascii="Calibri" w:hAnsi="Calibri"/>
          <w:b w:val="0"/>
          <w:sz w:val="24"/>
          <w:szCs w:val="24"/>
        </w:rPr>
        <w:t xml:space="preserve">IČO: </w:t>
      </w:r>
      <w:r w:rsidRPr="00404CAB">
        <w:rPr>
          <w:rFonts w:ascii="Calibri" w:hAnsi="Calibri"/>
          <w:b w:val="0"/>
          <w:sz w:val="24"/>
          <w:szCs w:val="24"/>
        </w:rPr>
        <w:tab/>
      </w:r>
      <w:r w:rsidRPr="00404CAB">
        <w:rPr>
          <w:rFonts w:ascii="Calibri" w:hAnsi="Calibri"/>
          <w:b w:val="0"/>
          <w:sz w:val="24"/>
          <w:szCs w:val="24"/>
        </w:rPr>
        <w:tab/>
      </w:r>
      <w:r w:rsidR="00404CAB" w:rsidRPr="001D1E55">
        <w:rPr>
          <w:rFonts w:ascii="Calibri" w:hAnsi="Calibri"/>
          <w:b w:val="0"/>
          <w:sz w:val="24"/>
          <w:szCs w:val="24"/>
        </w:rPr>
        <w:t>01454455</w:t>
      </w:r>
    </w:p>
    <w:p w14:paraId="1ADD8E8F" w14:textId="61944434" w:rsidR="001611ED" w:rsidRPr="00E00120" w:rsidRDefault="00E00120" w:rsidP="00E00120">
      <w:pPr>
        <w:pStyle w:val="Nzevsmlouvy"/>
        <w:jc w:val="left"/>
        <w:rPr>
          <w:rFonts w:ascii="Calibri" w:hAnsi="Calibri"/>
          <w:b w:val="0"/>
          <w:sz w:val="24"/>
          <w:szCs w:val="24"/>
        </w:rPr>
      </w:pPr>
      <w:r w:rsidRPr="00404CAB">
        <w:rPr>
          <w:rFonts w:ascii="Calibri" w:hAnsi="Calibri"/>
          <w:b w:val="0"/>
          <w:sz w:val="24"/>
          <w:szCs w:val="24"/>
        </w:rPr>
        <w:t xml:space="preserve">DIČ: </w:t>
      </w:r>
      <w:r w:rsidRPr="00404CAB">
        <w:rPr>
          <w:rFonts w:ascii="Calibri" w:hAnsi="Calibri"/>
          <w:b w:val="0"/>
          <w:sz w:val="24"/>
          <w:szCs w:val="24"/>
        </w:rPr>
        <w:tab/>
      </w:r>
      <w:r w:rsidRPr="00404CAB">
        <w:rPr>
          <w:rFonts w:ascii="Calibri" w:hAnsi="Calibri"/>
          <w:b w:val="0"/>
          <w:sz w:val="24"/>
          <w:szCs w:val="24"/>
        </w:rPr>
        <w:tab/>
      </w:r>
      <w:r w:rsidR="00404CAB" w:rsidRPr="001D1E55">
        <w:rPr>
          <w:rFonts w:ascii="Calibri" w:hAnsi="Calibri"/>
          <w:b w:val="0"/>
          <w:sz w:val="24"/>
          <w:szCs w:val="24"/>
        </w:rPr>
        <w:t>CZ01454455</w:t>
      </w:r>
    </w:p>
    <w:p w14:paraId="5DE6C05F" w14:textId="77777777" w:rsidR="00E00120" w:rsidRPr="00A37430" w:rsidRDefault="00E00120" w:rsidP="00E00120">
      <w:pPr>
        <w:pStyle w:val="Nzevsmlouvy"/>
        <w:jc w:val="left"/>
        <w:rPr>
          <w:rFonts w:ascii="Calibri" w:hAnsi="Calibri"/>
          <w:b w:val="0"/>
          <w:bCs/>
          <w:sz w:val="24"/>
          <w:szCs w:val="24"/>
        </w:rPr>
      </w:pPr>
    </w:p>
    <w:p w14:paraId="40B2CE21" w14:textId="77777777" w:rsidR="004A58FD" w:rsidRPr="00A37430" w:rsidRDefault="004A58FD" w:rsidP="009C1158">
      <w:pPr>
        <w:pStyle w:val="Nzevsmlouvy"/>
        <w:jc w:val="left"/>
        <w:rPr>
          <w:rFonts w:ascii="Calibri" w:hAnsi="Calibri"/>
          <w:b w:val="0"/>
          <w:bCs/>
          <w:sz w:val="24"/>
          <w:szCs w:val="24"/>
        </w:rPr>
      </w:pPr>
      <w:r w:rsidRPr="00A37430">
        <w:rPr>
          <w:rFonts w:ascii="Calibri" w:hAnsi="Calibri"/>
          <w:b w:val="0"/>
          <w:bCs/>
          <w:sz w:val="24"/>
          <w:szCs w:val="24"/>
        </w:rPr>
        <w:t>(dále jen „</w:t>
      </w:r>
      <w:r w:rsidRPr="00A37430">
        <w:rPr>
          <w:rFonts w:ascii="Calibri" w:hAnsi="Calibri"/>
          <w:bCs/>
          <w:sz w:val="24"/>
          <w:szCs w:val="24"/>
        </w:rPr>
        <w:t>Objednatel</w:t>
      </w:r>
      <w:r w:rsidRPr="00A37430">
        <w:rPr>
          <w:rFonts w:ascii="Calibri" w:hAnsi="Calibri"/>
          <w:b w:val="0"/>
          <w:bCs/>
          <w:sz w:val="24"/>
          <w:szCs w:val="24"/>
        </w:rPr>
        <w:t>“)</w:t>
      </w:r>
    </w:p>
    <w:p w14:paraId="269A9B16" w14:textId="697846BB" w:rsidR="004A58FD" w:rsidRPr="00A37430" w:rsidRDefault="00E00120" w:rsidP="004A58FD">
      <w:pPr>
        <w:spacing w:before="120"/>
        <w:rPr>
          <w:rFonts w:ascii="Calibri" w:hAnsi="Calibri"/>
        </w:rPr>
      </w:pPr>
      <w:r>
        <w:rPr>
          <w:rFonts w:ascii="Calibri" w:hAnsi="Calibri"/>
        </w:rPr>
        <w:t>a</w:t>
      </w:r>
      <w:r w:rsidR="00443ABE" w:rsidRPr="00A37430">
        <w:rPr>
          <w:rFonts w:ascii="Calibri" w:hAnsi="Calibri"/>
        </w:rPr>
        <w:br/>
      </w:r>
    </w:p>
    <w:p w14:paraId="143C5F54" w14:textId="77777777" w:rsidR="00443ABE" w:rsidRPr="00A37430" w:rsidRDefault="00443ABE" w:rsidP="00443ABE">
      <w:pPr>
        <w:pStyle w:val="Nzevsmlouvy"/>
        <w:jc w:val="left"/>
        <w:rPr>
          <w:rFonts w:ascii="Calibri" w:hAnsi="Calibri"/>
          <w:bCs/>
          <w:sz w:val="24"/>
          <w:szCs w:val="24"/>
        </w:rPr>
      </w:pPr>
      <w:r w:rsidRPr="00A37430">
        <w:rPr>
          <w:rFonts w:ascii="Calibri" w:hAnsi="Calibri"/>
          <w:bCs/>
          <w:sz w:val="24"/>
          <w:szCs w:val="24"/>
        </w:rPr>
        <w:t xml:space="preserve">BDO </w:t>
      </w:r>
      <w:r w:rsidR="005338A6">
        <w:rPr>
          <w:rFonts w:ascii="Calibri" w:hAnsi="Calibri"/>
          <w:bCs/>
          <w:sz w:val="24"/>
          <w:szCs w:val="24"/>
        </w:rPr>
        <w:t>Consulting s.r.o.</w:t>
      </w:r>
    </w:p>
    <w:p w14:paraId="6B21E62A" w14:textId="42413A62" w:rsidR="00443ABE" w:rsidRPr="00A37430" w:rsidRDefault="00443ABE" w:rsidP="00443ABE">
      <w:pPr>
        <w:pStyle w:val="Nzevsmlouvy"/>
        <w:jc w:val="left"/>
        <w:rPr>
          <w:rFonts w:ascii="Calibri" w:hAnsi="Calibri"/>
          <w:b w:val="0"/>
          <w:bCs/>
          <w:sz w:val="24"/>
          <w:szCs w:val="24"/>
        </w:rPr>
      </w:pPr>
      <w:r w:rsidRPr="00A37430">
        <w:rPr>
          <w:rFonts w:ascii="Calibri" w:hAnsi="Calibri"/>
          <w:b w:val="0"/>
          <w:bCs/>
          <w:sz w:val="24"/>
          <w:szCs w:val="24"/>
        </w:rPr>
        <w:t>Se sídlem:</w:t>
      </w:r>
      <w:r w:rsidR="00FB0B36">
        <w:rPr>
          <w:rFonts w:ascii="Calibri" w:hAnsi="Calibri"/>
          <w:b w:val="0"/>
          <w:bCs/>
          <w:sz w:val="24"/>
          <w:szCs w:val="24"/>
        </w:rPr>
        <w:t xml:space="preserve"> </w:t>
      </w:r>
      <w:r w:rsidR="00E00120">
        <w:rPr>
          <w:rFonts w:ascii="Calibri" w:hAnsi="Calibri"/>
          <w:b w:val="0"/>
          <w:bCs/>
          <w:sz w:val="24"/>
          <w:szCs w:val="24"/>
        </w:rPr>
        <w:tab/>
      </w:r>
      <w:r w:rsidR="00FB0B36">
        <w:rPr>
          <w:rFonts w:ascii="Calibri" w:hAnsi="Calibri"/>
          <w:b w:val="0"/>
          <w:bCs/>
          <w:sz w:val="24"/>
          <w:szCs w:val="24"/>
        </w:rPr>
        <w:t>V parku 2316/12,</w:t>
      </w:r>
      <w:r w:rsidR="002A1ACC" w:rsidRPr="00A37430">
        <w:rPr>
          <w:rFonts w:ascii="Calibri" w:hAnsi="Calibri"/>
          <w:b w:val="0"/>
          <w:bCs/>
          <w:sz w:val="24"/>
          <w:szCs w:val="24"/>
        </w:rPr>
        <w:t xml:space="preserve"> 14</w:t>
      </w:r>
      <w:r w:rsidR="00FB0B36">
        <w:rPr>
          <w:rFonts w:ascii="Calibri" w:hAnsi="Calibri"/>
          <w:b w:val="0"/>
          <w:bCs/>
          <w:sz w:val="24"/>
          <w:szCs w:val="24"/>
        </w:rPr>
        <w:t>8</w:t>
      </w:r>
      <w:r w:rsidR="002A1ACC" w:rsidRPr="00A37430">
        <w:rPr>
          <w:rFonts w:ascii="Calibri" w:hAnsi="Calibri"/>
          <w:b w:val="0"/>
          <w:bCs/>
          <w:sz w:val="24"/>
          <w:szCs w:val="24"/>
        </w:rPr>
        <w:t xml:space="preserve"> 00 Praha 4</w:t>
      </w:r>
    </w:p>
    <w:p w14:paraId="0E87D27F" w14:textId="1A3A39EF" w:rsidR="00443ABE" w:rsidRPr="00A37430" w:rsidRDefault="00443ABE" w:rsidP="00443ABE">
      <w:pPr>
        <w:pStyle w:val="Nzevsmlouvy"/>
        <w:jc w:val="left"/>
        <w:rPr>
          <w:rFonts w:ascii="Calibri" w:hAnsi="Calibri"/>
          <w:b w:val="0"/>
          <w:bCs/>
          <w:sz w:val="24"/>
          <w:szCs w:val="24"/>
        </w:rPr>
      </w:pPr>
      <w:r w:rsidRPr="00A37430">
        <w:rPr>
          <w:rFonts w:ascii="Calibri" w:hAnsi="Calibri"/>
          <w:b w:val="0"/>
          <w:bCs/>
          <w:sz w:val="24"/>
          <w:szCs w:val="24"/>
        </w:rPr>
        <w:t xml:space="preserve">Zastoupená: </w:t>
      </w:r>
      <w:r w:rsidR="00E00120">
        <w:rPr>
          <w:rFonts w:ascii="Calibri" w:hAnsi="Calibri"/>
          <w:b w:val="0"/>
          <w:bCs/>
          <w:sz w:val="24"/>
          <w:szCs w:val="24"/>
        </w:rPr>
        <w:tab/>
      </w:r>
      <w:r w:rsidR="00D7755D" w:rsidRPr="00D7755D">
        <w:rPr>
          <w:rFonts w:ascii="Calibri" w:hAnsi="Calibri"/>
          <w:b w:val="0"/>
          <w:bCs/>
          <w:sz w:val="24"/>
          <w:szCs w:val="24"/>
        </w:rPr>
        <w:t>Ing. Tomáš Kubíček, Ph.D.</w:t>
      </w:r>
      <w:r w:rsidR="005338A6">
        <w:rPr>
          <w:rFonts w:ascii="Calibri" w:hAnsi="Calibri"/>
          <w:b w:val="0"/>
          <w:bCs/>
          <w:sz w:val="24"/>
          <w:szCs w:val="24"/>
        </w:rPr>
        <w:t>,</w:t>
      </w:r>
      <w:r w:rsidR="00DC57E0" w:rsidRPr="00A37430">
        <w:rPr>
          <w:rFonts w:ascii="Calibri" w:hAnsi="Calibri"/>
          <w:b w:val="0"/>
          <w:bCs/>
          <w:sz w:val="24"/>
          <w:szCs w:val="24"/>
        </w:rPr>
        <w:t xml:space="preserve"> </w:t>
      </w:r>
      <w:r w:rsidR="005338A6">
        <w:rPr>
          <w:rFonts w:ascii="Calibri" w:hAnsi="Calibri"/>
          <w:b w:val="0"/>
          <w:bCs/>
          <w:sz w:val="24"/>
          <w:szCs w:val="24"/>
        </w:rPr>
        <w:t>jednatel</w:t>
      </w:r>
    </w:p>
    <w:p w14:paraId="0BA301B8" w14:textId="7FAA9F5E" w:rsidR="00443ABE" w:rsidRPr="00A37430" w:rsidRDefault="00443ABE" w:rsidP="00443ABE">
      <w:pPr>
        <w:pStyle w:val="Nzevsmlouvy"/>
        <w:jc w:val="left"/>
        <w:rPr>
          <w:rFonts w:ascii="Calibri" w:hAnsi="Calibri"/>
          <w:b w:val="0"/>
          <w:bCs/>
          <w:sz w:val="24"/>
          <w:szCs w:val="24"/>
        </w:rPr>
      </w:pPr>
      <w:r w:rsidRPr="00A37430">
        <w:rPr>
          <w:rFonts w:ascii="Calibri" w:hAnsi="Calibri"/>
          <w:b w:val="0"/>
          <w:bCs/>
          <w:sz w:val="24"/>
          <w:szCs w:val="24"/>
        </w:rPr>
        <w:t xml:space="preserve">IČO: </w:t>
      </w:r>
      <w:r w:rsidR="00E00120">
        <w:rPr>
          <w:rFonts w:ascii="Calibri" w:hAnsi="Calibri"/>
          <w:b w:val="0"/>
          <w:bCs/>
          <w:sz w:val="24"/>
          <w:szCs w:val="24"/>
        </w:rPr>
        <w:tab/>
      </w:r>
      <w:r w:rsidR="00E00120">
        <w:rPr>
          <w:rFonts w:ascii="Calibri" w:hAnsi="Calibri"/>
          <w:b w:val="0"/>
          <w:bCs/>
          <w:sz w:val="24"/>
          <w:szCs w:val="24"/>
        </w:rPr>
        <w:tab/>
      </w:r>
      <w:r w:rsidR="00FB0B36" w:rsidRPr="00FB0B36">
        <w:rPr>
          <w:rFonts w:ascii="Calibri" w:hAnsi="Calibri"/>
          <w:b w:val="0"/>
          <w:bCs/>
          <w:sz w:val="24"/>
          <w:szCs w:val="24"/>
        </w:rPr>
        <w:t>49622625</w:t>
      </w:r>
    </w:p>
    <w:p w14:paraId="0785B070" w14:textId="3CFF4DCF" w:rsidR="00443ABE" w:rsidRPr="00A37430" w:rsidRDefault="00443ABE" w:rsidP="00443ABE">
      <w:pPr>
        <w:pStyle w:val="Nzevsmlouvy"/>
        <w:jc w:val="left"/>
        <w:rPr>
          <w:rFonts w:ascii="Calibri" w:hAnsi="Calibri"/>
          <w:b w:val="0"/>
          <w:bCs/>
          <w:sz w:val="24"/>
          <w:szCs w:val="24"/>
        </w:rPr>
      </w:pPr>
      <w:r w:rsidRPr="00A37430">
        <w:rPr>
          <w:rFonts w:ascii="Calibri" w:hAnsi="Calibri"/>
          <w:b w:val="0"/>
          <w:bCs/>
          <w:sz w:val="24"/>
          <w:szCs w:val="24"/>
        </w:rPr>
        <w:t>DIČ:</w:t>
      </w:r>
      <w:r w:rsidR="00E00120">
        <w:rPr>
          <w:rFonts w:ascii="Calibri" w:hAnsi="Calibri"/>
          <w:b w:val="0"/>
          <w:bCs/>
          <w:sz w:val="24"/>
          <w:szCs w:val="24"/>
        </w:rPr>
        <w:tab/>
      </w:r>
      <w:r w:rsidRPr="00A37430">
        <w:rPr>
          <w:rFonts w:ascii="Calibri" w:hAnsi="Calibri"/>
          <w:b w:val="0"/>
          <w:bCs/>
          <w:sz w:val="24"/>
          <w:szCs w:val="24"/>
        </w:rPr>
        <w:t xml:space="preserve"> </w:t>
      </w:r>
      <w:r w:rsidR="00E00120">
        <w:rPr>
          <w:rFonts w:ascii="Calibri" w:hAnsi="Calibri"/>
          <w:b w:val="0"/>
          <w:bCs/>
          <w:sz w:val="24"/>
          <w:szCs w:val="24"/>
        </w:rPr>
        <w:tab/>
      </w:r>
      <w:r w:rsidR="00A57492" w:rsidRPr="00A37430">
        <w:rPr>
          <w:rFonts w:ascii="Calibri" w:hAnsi="Calibri"/>
          <w:b w:val="0"/>
          <w:bCs/>
          <w:sz w:val="24"/>
          <w:szCs w:val="24"/>
        </w:rPr>
        <w:t>CZ</w:t>
      </w:r>
      <w:r w:rsidR="00FB0B36" w:rsidRPr="00FB0B36">
        <w:rPr>
          <w:rFonts w:ascii="Calibri" w:hAnsi="Calibri"/>
          <w:b w:val="0"/>
          <w:bCs/>
          <w:sz w:val="24"/>
          <w:szCs w:val="24"/>
        </w:rPr>
        <w:t>49622625</w:t>
      </w:r>
    </w:p>
    <w:p w14:paraId="2ECE5BD5" w14:textId="77777777" w:rsidR="004A58FD" w:rsidRPr="00A37430" w:rsidRDefault="004A58FD" w:rsidP="004A58FD">
      <w:pPr>
        <w:pStyle w:val="Tabulkatext"/>
        <w:spacing w:before="0" w:after="0"/>
        <w:outlineLvl w:val="0"/>
        <w:rPr>
          <w:rStyle w:val="Siln"/>
          <w:rFonts w:ascii="Calibri" w:hAnsi="Calibri"/>
          <w:szCs w:val="24"/>
          <w:lang w:val="cs-CZ"/>
        </w:rPr>
      </w:pPr>
    </w:p>
    <w:p w14:paraId="3DA5B520" w14:textId="77777777" w:rsidR="004A58FD" w:rsidRPr="00A37430" w:rsidRDefault="004A58FD" w:rsidP="00822A4B">
      <w:pPr>
        <w:pStyle w:val="Smluvnstrana"/>
        <w:widowControl/>
        <w:spacing w:line="240" w:lineRule="auto"/>
        <w:rPr>
          <w:rFonts w:ascii="Calibri" w:hAnsi="Calibri"/>
          <w:b w:val="0"/>
          <w:bCs/>
          <w:sz w:val="24"/>
          <w:szCs w:val="24"/>
        </w:rPr>
      </w:pPr>
      <w:r w:rsidRPr="00A37430">
        <w:rPr>
          <w:rFonts w:ascii="Calibri" w:hAnsi="Calibri"/>
          <w:b w:val="0"/>
          <w:bCs/>
          <w:sz w:val="24"/>
          <w:szCs w:val="24"/>
        </w:rPr>
        <w:t>(dále jen „</w:t>
      </w:r>
      <w:r w:rsidR="00B706B5">
        <w:rPr>
          <w:rFonts w:ascii="Calibri" w:hAnsi="Calibri"/>
          <w:bCs/>
          <w:sz w:val="24"/>
          <w:szCs w:val="24"/>
        </w:rPr>
        <w:t>Poskytovatel</w:t>
      </w:r>
      <w:r w:rsidRPr="00A37430">
        <w:rPr>
          <w:rFonts w:ascii="Calibri" w:hAnsi="Calibri"/>
          <w:b w:val="0"/>
          <w:bCs/>
          <w:sz w:val="24"/>
          <w:szCs w:val="24"/>
        </w:rPr>
        <w:t>“)</w:t>
      </w:r>
    </w:p>
    <w:p w14:paraId="19224FB0" w14:textId="77777777" w:rsidR="004A58FD" w:rsidRPr="00A37430" w:rsidRDefault="004A58FD" w:rsidP="004A58FD">
      <w:pPr>
        <w:pStyle w:val="Smluvnstrana"/>
        <w:widowControl/>
        <w:spacing w:line="240" w:lineRule="auto"/>
        <w:ind w:left="227"/>
        <w:rPr>
          <w:rFonts w:ascii="Calibri" w:hAnsi="Calibri"/>
          <w:b w:val="0"/>
          <w:bCs/>
          <w:sz w:val="24"/>
          <w:szCs w:val="24"/>
        </w:rPr>
      </w:pPr>
    </w:p>
    <w:p w14:paraId="5457DC37" w14:textId="77777777" w:rsidR="004A58FD" w:rsidRPr="00A37430" w:rsidRDefault="004A58FD" w:rsidP="004A58FD">
      <w:pPr>
        <w:pStyle w:val="Smluvnstrana"/>
        <w:widowControl/>
        <w:spacing w:line="240" w:lineRule="auto"/>
        <w:ind w:left="227"/>
        <w:rPr>
          <w:rFonts w:ascii="Calibri" w:hAnsi="Calibri"/>
          <w:b w:val="0"/>
          <w:bCs/>
          <w:sz w:val="24"/>
          <w:szCs w:val="24"/>
        </w:rPr>
      </w:pPr>
    </w:p>
    <w:p w14:paraId="49A81C8C" w14:textId="77777777" w:rsidR="004A58FD" w:rsidRPr="00EB58B9" w:rsidRDefault="004A58FD" w:rsidP="00E92769">
      <w:pPr>
        <w:pStyle w:val="Prohlen"/>
        <w:numPr>
          <w:ilvl w:val="0"/>
          <w:numId w:val="2"/>
        </w:numPr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Calibri" w:hAnsi="Calibri"/>
          <w:bCs/>
          <w:smallCaps/>
          <w:szCs w:val="24"/>
        </w:rPr>
      </w:pPr>
      <w:r w:rsidRPr="00EB58B9">
        <w:rPr>
          <w:rFonts w:ascii="Calibri" w:hAnsi="Calibri"/>
          <w:bCs/>
          <w:smallCaps/>
          <w:szCs w:val="24"/>
        </w:rPr>
        <w:t>Úvodní ustanovení</w:t>
      </w:r>
    </w:p>
    <w:p w14:paraId="515BF648" w14:textId="316ED26D" w:rsidR="000F49B8" w:rsidRPr="00795A72" w:rsidRDefault="008016CE" w:rsidP="00795A72">
      <w:pPr>
        <w:pStyle w:val="Zkladntext"/>
        <w:numPr>
          <w:ilvl w:val="1"/>
          <w:numId w:val="2"/>
        </w:numPr>
        <w:autoSpaceDE/>
        <w:autoSpaceDN/>
        <w:spacing w:after="120"/>
        <w:rPr>
          <w:rFonts w:ascii="Calibri" w:hAnsi="Calibri"/>
          <w:lang w:val="cs-CZ"/>
        </w:rPr>
      </w:pPr>
      <w:r w:rsidRPr="00A37430">
        <w:rPr>
          <w:rFonts w:ascii="Calibri" w:hAnsi="Calibri"/>
          <w:lang w:val="cs-CZ"/>
        </w:rPr>
        <w:t>Objednatel má zájem</w:t>
      </w:r>
      <w:r w:rsidR="00795A72">
        <w:rPr>
          <w:rFonts w:ascii="Calibri" w:hAnsi="Calibri"/>
          <w:lang w:val="cs-CZ"/>
        </w:rPr>
        <w:t xml:space="preserve"> využít služeb externího </w:t>
      </w:r>
      <w:r w:rsidR="000977D0">
        <w:rPr>
          <w:rFonts w:ascii="Calibri" w:hAnsi="Calibri"/>
          <w:lang w:val="cs-CZ"/>
        </w:rPr>
        <w:t>IT architekta</w:t>
      </w:r>
      <w:r w:rsidR="00795A72">
        <w:rPr>
          <w:rFonts w:ascii="Calibri" w:hAnsi="Calibri"/>
          <w:lang w:val="cs-CZ"/>
        </w:rPr>
        <w:t xml:space="preserve"> </w:t>
      </w:r>
      <w:r w:rsidR="000977D0">
        <w:rPr>
          <w:rFonts w:ascii="Calibri" w:hAnsi="Calibri"/>
          <w:lang w:val="cs-CZ"/>
        </w:rPr>
        <w:t>za účelem rozvoje svého ICT v souladu s platnou legislativou a aktuálními IT trendy.</w:t>
      </w:r>
    </w:p>
    <w:p w14:paraId="500416AD" w14:textId="77777777" w:rsidR="004A58FD" w:rsidRPr="00A37430" w:rsidRDefault="004A58FD" w:rsidP="00E92769">
      <w:pPr>
        <w:pStyle w:val="Prohlen"/>
        <w:numPr>
          <w:ilvl w:val="0"/>
          <w:numId w:val="2"/>
        </w:numPr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Calibri" w:hAnsi="Calibri"/>
          <w:bCs/>
          <w:smallCaps/>
          <w:szCs w:val="24"/>
        </w:rPr>
      </w:pPr>
      <w:r w:rsidRPr="00A37430">
        <w:rPr>
          <w:rFonts w:ascii="Calibri" w:hAnsi="Calibri"/>
          <w:bCs/>
          <w:smallCaps/>
          <w:szCs w:val="24"/>
        </w:rPr>
        <w:t>předmět Smlouvy</w:t>
      </w:r>
    </w:p>
    <w:p w14:paraId="47E6C19D" w14:textId="1FBE72BF" w:rsidR="000F49B8" w:rsidRPr="00A37430" w:rsidRDefault="008016CE" w:rsidP="00E92769">
      <w:pPr>
        <w:numPr>
          <w:ilvl w:val="1"/>
          <w:numId w:val="2"/>
        </w:numPr>
        <w:autoSpaceDE/>
        <w:autoSpaceDN/>
        <w:jc w:val="both"/>
        <w:rPr>
          <w:rFonts w:ascii="Calibri" w:hAnsi="Calibri"/>
        </w:rPr>
      </w:pPr>
      <w:r w:rsidRPr="00A37430">
        <w:rPr>
          <w:rFonts w:ascii="Calibri" w:hAnsi="Calibri"/>
        </w:rPr>
        <w:t xml:space="preserve">Předmětem této smlouvy </w:t>
      </w:r>
      <w:r w:rsidR="007C3ABD" w:rsidRPr="00A37430">
        <w:rPr>
          <w:rFonts w:ascii="Calibri" w:hAnsi="Calibri"/>
        </w:rPr>
        <w:t xml:space="preserve">je </w:t>
      </w:r>
      <w:r w:rsidR="00795A72">
        <w:rPr>
          <w:rFonts w:ascii="Calibri" w:hAnsi="Calibri"/>
        </w:rPr>
        <w:t xml:space="preserve">externí výkon role </w:t>
      </w:r>
      <w:r w:rsidR="000977D0">
        <w:rPr>
          <w:rFonts w:ascii="Calibri" w:hAnsi="Calibri"/>
        </w:rPr>
        <w:t>IT architekta</w:t>
      </w:r>
      <w:r w:rsidR="00922C2F" w:rsidRPr="00A37430">
        <w:rPr>
          <w:rFonts w:ascii="Calibri" w:hAnsi="Calibri"/>
        </w:rPr>
        <w:t xml:space="preserve">. </w:t>
      </w:r>
      <w:r w:rsidR="00B706B5">
        <w:rPr>
          <w:rFonts w:ascii="Calibri" w:hAnsi="Calibri"/>
        </w:rPr>
        <w:t>Poskytovatel</w:t>
      </w:r>
      <w:r w:rsidR="00922C2F" w:rsidRPr="00A37430">
        <w:rPr>
          <w:rFonts w:ascii="Calibri" w:hAnsi="Calibri"/>
        </w:rPr>
        <w:t xml:space="preserve"> musí dbát pokynů Objednatele jakož i </w:t>
      </w:r>
      <w:r w:rsidR="004A247F" w:rsidRPr="00A37430">
        <w:rPr>
          <w:rFonts w:ascii="Calibri" w:hAnsi="Calibri"/>
        </w:rPr>
        <w:t xml:space="preserve">reflektovat v době </w:t>
      </w:r>
      <w:r w:rsidR="000977D0">
        <w:rPr>
          <w:rFonts w:ascii="Calibri" w:hAnsi="Calibri"/>
        </w:rPr>
        <w:t>poskytování služeb</w:t>
      </w:r>
      <w:r w:rsidR="004A247F" w:rsidRPr="00A37430">
        <w:rPr>
          <w:rFonts w:ascii="Calibri" w:hAnsi="Calibri"/>
        </w:rPr>
        <w:t xml:space="preserve"> platnou </w:t>
      </w:r>
      <w:r w:rsidR="000977D0">
        <w:rPr>
          <w:rFonts w:ascii="Calibri" w:hAnsi="Calibri"/>
        </w:rPr>
        <w:t>legislativu, požadavky relevantních orgánů (NÚKIB, Odbor hlavního architekta při MVČR apod.), jakož i sám předkládat Objednateli návrhy týkající se rozvoje jeho ICT prostředí</w:t>
      </w:r>
      <w:r w:rsidR="00922C2F" w:rsidRPr="00A37430">
        <w:rPr>
          <w:rFonts w:ascii="Calibri" w:hAnsi="Calibri"/>
        </w:rPr>
        <w:t>. Detailní popis předmětu plnění je uveden v </w:t>
      </w:r>
      <w:r w:rsidR="00922C2F" w:rsidRPr="00A37430">
        <w:rPr>
          <w:rFonts w:ascii="Calibri" w:hAnsi="Calibri"/>
          <w:b/>
          <w:u w:val="single"/>
        </w:rPr>
        <w:t>Příloze č. 1</w:t>
      </w:r>
      <w:r w:rsidR="00EB1643" w:rsidRPr="00EB1643">
        <w:rPr>
          <w:rFonts w:ascii="Calibri" w:hAnsi="Calibri"/>
        </w:rPr>
        <w:t xml:space="preserve"> (dále jen „</w:t>
      </w:r>
      <w:r w:rsidR="00EB1643" w:rsidRPr="00EB1643">
        <w:rPr>
          <w:rFonts w:ascii="Calibri" w:hAnsi="Calibri"/>
          <w:b/>
        </w:rPr>
        <w:t>Služby</w:t>
      </w:r>
      <w:r w:rsidR="00EB1643" w:rsidRPr="00EB1643">
        <w:rPr>
          <w:rFonts w:ascii="Calibri" w:hAnsi="Calibri"/>
        </w:rPr>
        <w:t>“)</w:t>
      </w:r>
      <w:r w:rsidR="00922C2F" w:rsidRPr="00EB1643">
        <w:rPr>
          <w:rFonts w:ascii="Calibri" w:hAnsi="Calibri"/>
        </w:rPr>
        <w:t>.</w:t>
      </w:r>
    </w:p>
    <w:p w14:paraId="7A9E8AE9" w14:textId="77777777" w:rsidR="008016CE" w:rsidRPr="00A37430" w:rsidRDefault="008016CE" w:rsidP="008016CE">
      <w:pPr>
        <w:autoSpaceDE/>
        <w:autoSpaceDN/>
        <w:ind w:left="705"/>
        <w:jc w:val="both"/>
        <w:rPr>
          <w:rFonts w:ascii="Calibri" w:hAnsi="Calibri"/>
        </w:rPr>
      </w:pPr>
    </w:p>
    <w:p w14:paraId="2F43F58C" w14:textId="77777777" w:rsidR="004A58FD" w:rsidRPr="00A37430" w:rsidRDefault="004A58FD" w:rsidP="00E92769">
      <w:pPr>
        <w:pStyle w:val="Zkladntext"/>
        <w:numPr>
          <w:ilvl w:val="1"/>
          <w:numId w:val="2"/>
        </w:numPr>
        <w:overflowPunct w:val="0"/>
        <w:adjustRightInd w:val="0"/>
        <w:spacing w:after="240"/>
        <w:ind w:left="703" w:hanging="703"/>
        <w:textAlignment w:val="baseline"/>
        <w:rPr>
          <w:rFonts w:ascii="Calibri" w:hAnsi="Calibri"/>
          <w:lang w:val="cs-CZ"/>
        </w:rPr>
      </w:pPr>
      <w:r w:rsidRPr="00A37430">
        <w:rPr>
          <w:rFonts w:ascii="Calibri" w:hAnsi="Calibri"/>
          <w:lang w:val="cs-CZ"/>
        </w:rPr>
        <w:t xml:space="preserve">Objednatel je povinen zaplatit </w:t>
      </w:r>
      <w:r w:rsidR="00B706B5">
        <w:rPr>
          <w:rFonts w:ascii="Calibri" w:hAnsi="Calibri"/>
        </w:rPr>
        <w:t>Poskytovatel</w:t>
      </w:r>
      <w:r w:rsidR="00B706B5">
        <w:rPr>
          <w:rFonts w:ascii="Calibri" w:hAnsi="Calibri"/>
          <w:lang w:val="cs-CZ"/>
        </w:rPr>
        <w:t>i</w:t>
      </w:r>
      <w:r w:rsidR="00B706B5" w:rsidRPr="00A37430">
        <w:rPr>
          <w:rFonts w:ascii="Calibri" w:hAnsi="Calibri"/>
          <w:lang w:val="cs-CZ"/>
        </w:rPr>
        <w:t xml:space="preserve"> </w:t>
      </w:r>
      <w:r w:rsidRPr="00A37430">
        <w:rPr>
          <w:rFonts w:ascii="Calibri" w:hAnsi="Calibri"/>
          <w:lang w:val="cs-CZ"/>
        </w:rPr>
        <w:t xml:space="preserve">za řádně a včas provedené </w:t>
      </w:r>
      <w:r w:rsidR="00392AD7">
        <w:rPr>
          <w:rFonts w:ascii="Calibri" w:hAnsi="Calibri"/>
          <w:lang w:val="cs-CZ"/>
        </w:rPr>
        <w:t>Služby</w:t>
      </w:r>
      <w:r w:rsidR="00E77C03" w:rsidRPr="00A37430">
        <w:rPr>
          <w:rFonts w:ascii="Calibri" w:hAnsi="Calibri"/>
          <w:lang w:val="cs-CZ"/>
        </w:rPr>
        <w:t xml:space="preserve"> odměnu</w:t>
      </w:r>
      <w:r w:rsidR="00392AD7">
        <w:rPr>
          <w:rFonts w:ascii="Calibri" w:hAnsi="Calibri"/>
          <w:lang w:val="cs-CZ"/>
        </w:rPr>
        <w:t xml:space="preserve"> na měsíční bázi</w:t>
      </w:r>
      <w:r w:rsidRPr="00A37430">
        <w:rPr>
          <w:rFonts w:ascii="Calibri" w:hAnsi="Calibri"/>
          <w:lang w:val="cs-CZ"/>
        </w:rPr>
        <w:t xml:space="preserve"> ve výši</w:t>
      </w:r>
      <w:r w:rsidR="00D43B31" w:rsidRPr="00A37430">
        <w:rPr>
          <w:rFonts w:ascii="Calibri" w:hAnsi="Calibri"/>
          <w:lang w:val="cs-CZ"/>
        </w:rPr>
        <w:t xml:space="preserve"> a za podmínek uvedených</w:t>
      </w:r>
      <w:r w:rsidRPr="00A37430">
        <w:rPr>
          <w:rFonts w:ascii="Calibri" w:hAnsi="Calibri"/>
          <w:lang w:val="cs-CZ"/>
        </w:rPr>
        <w:t xml:space="preserve"> </w:t>
      </w:r>
      <w:r w:rsidR="001C16AD" w:rsidRPr="00A37430">
        <w:rPr>
          <w:rFonts w:ascii="Calibri" w:hAnsi="Calibri"/>
          <w:lang w:val="cs-CZ"/>
        </w:rPr>
        <w:t>v</w:t>
      </w:r>
      <w:r w:rsidR="00B706B5">
        <w:rPr>
          <w:rFonts w:ascii="Calibri" w:hAnsi="Calibri"/>
          <w:lang w:val="cs-CZ"/>
        </w:rPr>
        <w:t> této Smlouvě a v</w:t>
      </w:r>
      <w:r w:rsidR="001C16AD" w:rsidRPr="00A37430">
        <w:rPr>
          <w:rFonts w:ascii="Calibri" w:hAnsi="Calibri"/>
          <w:lang w:val="cs-CZ"/>
        </w:rPr>
        <w:t> </w:t>
      </w:r>
      <w:r w:rsidR="001C16AD" w:rsidRPr="00A37430">
        <w:rPr>
          <w:rFonts w:ascii="Calibri" w:hAnsi="Calibri"/>
          <w:b/>
          <w:u w:val="single"/>
          <w:lang w:val="cs-CZ"/>
        </w:rPr>
        <w:t>Příloze č. 1</w:t>
      </w:r>
      <w:r w:rsidRPr="00A37430">
        <w:rPr>
          <w:rFonts w:ascii="Calibri" w:hAnsi="Calibri"/>
          <w:lang w:val="cs-CZ"/>
        </w:rPr>
        <w:t>.</w:t>
      </w:r>
    </w:p>
    <w:p w14:paraId="5D2FBAB9" w14:textId="77777777" w:rsidR="004A58FD" w:rsidRPr="00A37430" w:rsidRDefault="004A58FD" w:rsidP="00E92769">
      <w:pPr>
        <w:pStyle w:val="Prohlen"/>
        <w:numPr>
          <w:ilvl w:val="0"/>
          <w:numId w:val="2"/>
        </w:numPr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Calibri" w:hAnsi="Calibri"/>
          <w:bCs/>
          <w:smallCaps/>
          <w:szCs w:val="24"/>
        </w:rPr>
      </w:pPr>
      <w:r w:rsidRPr="00A37430">
        <w:rPr>
          <w:rFonts w:ascii="Calibri" w:hAnsi="Calibri"/>
          <w:bCs/>
          <w:smallCaps/>
          <w:szCs w:val="24"/>
        </w:rPr>
        <w:t>Termín a místo plnění</w:t>
      </w:r>
    </w:p>
    <w:p w14:paraId="0B1B3443" w14:textId="6AE67D4A" w:rsidR="004A58FD" w:rsidRPr="00A37430" w:rsidRDefault="004A58FD" w:rsidP="00E92769">
      <w:pPr>
        <w:pStyle w:val="Zkladntext"/>
        <w:numPr>
          <w:ilvl w:val="1"/>
          <w:numId w:val="2"/>
        </w:numPr>
        <w:overflowPunct w:val="0"/>
        <w:adjustRightInd w:val="0"/>
        <w:spacing w:after="120"/>
        <w:textAlignment w:val="baseline"/>
        <w:rPr>
          <w:rFonts w:ascii="Calibri" w:hAnsi="Calibri"/>
          <w:lang w:val="cs-CZ"/>
        </w:rPr>
      </w:pPr>
      <w:r w:rsidRPr="00A37430">
        <w:rPr>
          <w:rFonts w:ascii="Calibri" w:hAnsi="Calibri"/>
          <w:lang w:val="cs-CZ"/>
        </w:rPr>
        <w:t>Termín zahájení plnění je</w:t>
      </w:r>
      <w:r w:rsidR="001C16AD" w:rsidRPr="00A37430">
        <w:rPr>
          <w:rFonts w:ascii="Calibri" w:hAnsi="Calibri"/>
          <w:lang w:val="cs-CZ"/>
        </w:rPr>
        <w:t xml:space="preserve"> </w:t>
      </w:r>
      <w:r w:rsidRPr="00A37430">
        <w:rPr>
          <w:rFonts w:ascii="Calibri" w:hAnsi="Calibri"/>
          <w:lang w:val="cs-CZ"/>
        </w:rPr>
        <w:t>den</w:t>
      </w:r>
      <w:r w:rsidR="001C16AD" w:rsidRPr="00A37430">
        <w:rPr>
          <w:rFonts w:ascii="Calibri" w:hAnsi="Calibri"/>
          <w:lang w:val="cs-CZ"/>
        </w:rPr>
        <w:t xml:space="preserve"> následující po</w:t>
      </w:r>
      <w:r w:rsidRPr="00A37430">
        <w:rPr>
          <w:rFonts w:ascii="Calibri" w:hAnsi="Calibri"/>
          <w:lang w:val="cs-CZ"/>
        </w:rPr>
        <w:t xml:space="preserve"> </w:t>
      </w:r>
      <w:r w:rsidR="003661C5">
        <w:rPr>
          <w:rFonts w:ascii="Calibri" w:hAnsi="Calibri"/>
          <w:lang w:val="cs-CZ"/>
        </w:rPr>
        <w:t>účinnosti</w:t>
      </w:r>
      <w:r w:rsidR="003661C5" w:rsidRPr="00A37430">
        <w:rPr>
          <w:rFonts w:ascii="Calibri" w:hAnsi="Calibri"/>
          <w:lang w:val="cs-CZ"/>
        </w:rPr>
        <w:t xml:space="preserve"> </w:t>
      </w:r>
      <w:r w:rsidR="00B07184" w:rsidRPr="00A37430">
        <w:rPr>
          <w:rFonts w:ascii="Calibri" w:hAnsi="Calibri"/>
          <w:lang w:val="cs-CZ"/>
        </w:rPr>
        <w:t>této smlouvy</w:t>
      </w:r>
      <w:r w:rsidR="00E77C03" w:rsidRPr="00A37430">
        <w:rPr>
          <w:rFonts w:ascii="Calibri" w:hAnsi="Calibri"/>
          <w:lang w:val="cs-CZ"/>
        </w:rPr>
        <w:t>.</w:t>
      </w:r>
    </w:p>
    <w:p w14:paraId="2DB094C8" w14:textId="6098B377" w:rsidR="0014283A" w:rsidRPr="003E74EB" w:rsidRDefault="00392AD7" w:rsidP="003E74EB">
      <w:pPr>
        <w:numPr>
          <w:ilvl w:val="1"/>
          <w:numId w:val="2"/>
        </w:numPr>
        <w:autoSpaceDE/>
        <w:autoSpaceDN/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Služba</w:t>
      </w:r>
      <w:r w:rsidR="004A58FD" w:rsidRPr="00A37430">
        <w:rPr>
          <w:rFonts w:ascii="Calibri" w:hAnsi="Calibri"/>
        </w:rPr>
        <w:t xml:space="preserve"> jako celek</w:t>
      </w:r>
      <w:r w:rsidR="00B07184" w:rsidRPr="00A37430">
        <w:rPr>
          <w:rFonts w:ascii="Calibri" w:hAnsi="Calibri"/>
        </w:rPr>
        <w:t xml:space="preserve"> </w:t>
      </w:r>
      <w:r w:rsidR="00545ABD" w:rsidRPr="00A37430">
        <w:rPr>
          <w:rFonts w:ascii="Calibri" w:hAnsi="Calibri"/>
        </w:rPr>
        <w:t>bude dokončen</w:t>
      </w:r>
      <w:r>
        <w:rPr>
          <w:rFonts w:ascii="Calibri" w:hAnsi="Calibri"/>
        </w:rPr>
        <w:t>a</w:t>
      </w:r>
      <w:r w:rsidR="00545ABD" w:rsidRPr="00A37430">
        <w:rPr>
          <w:rFonts w:ascii="Calibri" w:hAnsi="Calibri"/>
        </w:rPr>
        <w:t xml:space="preserve"> dle </w:t>
      </w:r>
      <w:r w:rsidR="00B706B5">
        <w:rPr>
          <w:rFonts w:ascii="Calibri" w:hAnsi="Calibri"/>
        </w:rPr>
        <w:t>P</w:t>
      </w:r>
      <w:r w:rsidR="00545ABD" w:rsidRPr="00A37430">
        <w:rPr>
          <w:rFonts w:ascii="Calibri" w:hAnsi="Calibri"/>
        </w:rPr>
        <w:t>řílohy č.1</w:t>
      </w:r>
      <w:r w:rsidR="00172EF2" w:rsidRPr="00A37430">
        <w:rPr>
          <w:rFonts w:ascii="Calibri" w:hAnsi="Calibri"/>
        </w:rPr>
        <w:t xml:space="preserve"> </w:t>
      </w:r>
      <w:r w:rsidR="004A58FD" w:rsidRPr="00A37430">
        <w:rPr>
          <w:rFonts w:ascii="Calibri" w:hAnsi="Calibri"/>
        </w:rPr>
        <w:t>od</w:t>
      </w:r>
      <w:r w:rsidR="001C16AD" w:rsidRPr="00A37430">
        <w:rPr>
          <w:rFonts w:ascii="Calibri" w:hAnsi="Calibri"/>
        </w:rPr>
        <w:t xml:space="preserve"> zahájení </w:t>
      </w:r>
      <w:r w:rsidR="003661C5">
        <w:rPr>
          <w:rFonts w:ascii="Calibri" w:hAnsi="Calibri"/>
        </w:rPr>
        <w:t>plnění</w:t>
      </w:r>
      <w:r w:rsidR="003661C5" w:rsidRPr="00A37430">
        <w:rPr>
          <w:rFonts w:ascii="Calibri" w:hAnsi="Calibri"/>
        </w:rPr>
        <w:t xml:space="preserve"> </w:t>
      </w:r>
      <w:r w:rsidR="006E7666" w:rsidRPr="00A37430">
        <w:rPr>
          <w:rFonts w:ascii="Calibri" w:hAnsi="Calibri"/>
        </w:rPr>
        <w:t>dle čl. 3.1 této smlouvy</w:t>
      </w:r>
      <w:r w:rsidR="004A58FD" w:rsidRPr="00A37430">
        <w:rPr>
          <w:rFonts w:ascii="Calibri" w:hAnsi="Calibri"/>
        </w:rPr>
        <w:t>.</w:t>
      </w:r>
      <w:r w:rsidR="001C16AD" w:rsidRPr="00A37430">
        <w:rPr>
          <w:rFonts w:ascii="Calibri" w:hAnsi="Calibri"/>
        </w:rPr>
        <w:t xml:space="preserve"> </w:t>
      </w:r>
    </w:p>
    <w:p w14:paraId="6A487719" w14:textId="5FD43566" w:rsidR="004A58FD" w:rsidRPr="00A37430" w:rsidRDefault="00B706B5" w:rsidP="00E92769">
      <w:pPr>
        <w:numPr>
          <w:ilvl w:val="1"/>
          <w:numId w:val="2"/>
        </w:numPr>
        <w:autoSpaceDE/>
        <w:autoSpaceDN/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Poskytovatel</w:t>
      </w:r>
      <w:r w:rsidRPr="00A37430">
        <w:rPr>
          <w:rFonts w:ascii="Calibri" w:hAnsi="Calibri"/>
        </w:rPr>
        <w:t xml:space="preserve"> </w:t>
      </w:r>
      <w:r w:rsidR="001C16AD" w:rsidRPr="00A37430">
        <w:rPr>
          <w:rFonts w:ascii="Calibri" w:hAnsi="Calibri"/>
        </w:rPr>
        <w:t>nenese odpovědnost za prodlení způsobené nedostatečnou součinností ze strany Objednatele</w:t>
      </w:r>
      <w:r w:rsidR="00E77C03" w:rsidRPr="00A37430">
        <w:rPr>
          <w:rFonts w:ascii="Calibri" w:hAnsi="Calibri"/>
        </w:rPr>
        <w:t>, zejména dodání úplných a správných informací</w:t>
      </w:r>
      <w:r w:rsidR="003F5306" w:rsidRPr="00A37430">
        <w:rPr>
          <w:rFonts w:ascii="Calibri" w:hAnsi="Calibri"/>
        </w:rPr>
        <w:t xml:space="preserve"> </w:t>
      </w:r>
      <w:r w:rsidR="00B07184" w:rsidRPr="00A37430">
        <w:rPr>
          <w:rFonts w:ascii="Calibri" w:hAnsi="Calibri"/>
        </w:rPr>
        <w:t>a podkladů</w:t>
      </w:r>
      <w:r w:rsidR="003661C5">
        <w:rPr>
          <w:rFonts w:ascii="Calibri" w:hAnsi="Calibri"/>
        </w:rPr>
        <w:t>, k jejichž dodání jej Poskytovatel vyzval</w:t>
      </w:r>
      <w:r w:rsidR="003F5306" w:rsidRPr="00A37430">
        <w:rPr>
          <w:rFonts w:ascii="Calibri" w:hAnsi="Calibri"/>
        </w:rPr>
        <w:t xml:space="preserve">. </w:t>
      </w:r>
    </w:p>
    <w:p w14:paraId="790DEDFE" w14:textId="77777777" w:rsidR="005A7502" w:rsidRPr="00A37430" w:rsidRDefault="005A7502" w:rsidP="004A247F">
      <w:pPr>
        <w:pStyle w:val="Barevnseznamzvraznn11"/>
        <w:rPr>
          <w:rFonts w:ascii="Calibri" w:hAnsi="Calibri"/>
          <w:lang w:val="cs-CZ"/>
        </w:rPr>
      </w:pPr>
    </w:p>
    <w:p w14:paraId="26702967" w14:textId="0EB98D38" w:rsidR="005A7502" w:rsidRPr="00A37430" w:rsidRDefault="005A7502" w:rsidP="00E92769">
      <w:pPr>
        <w:numPr>
          <w:ilvl w:val="1"/>
          <w:numId w:val="2"/>
        </w:numPr>
        <w:autoSpaceDE/>
        <w:spacing w:after="120"/>
        <w:jc w:val="both"/>
        <w:rPr>
          <w:rFonts w:ascii="Calibri" w:hAnsi="Calibri"/>
        </w:rPr>
      </w:pPr>
      <w:r w:rsidRPr="00A37430">
        <w:rPr>
          <w:rFonts w:ascii="Calibri" w:hAnsi="Calibri"/>
        </w:rPr>
        <w:lastRenderedPageBreak/>
        <w:t xml:space="preserve">Pokud </w:t>
      </w:r>
      <w:r w:rsidR="00B706B5">
        <w:rPr>
          <w:rFonts w:ascii="Calibri" w:hAnsi="Calibri"/>
        </w:rPr>
        <w:t>Poskytovatel</w:t>
      </w:r>
      <w:r w:rsidR="00B706B5" w:rsidRPr="00A37430">
        <w:rPr>
          <w:rFonts w:ascii="Calibri" w:hAnsi="Calibri"/>
        </w:rPr>
        <w:t xml:space="preserve"> </w:t>
      </w:r>
      <w:r w:rsidRPr="00A37430">
        <w:rPr>
          <w:rFonts w:ascii="Calibri" w:hAnsi="Calibri"/>
        </w:rPr>
        <w:t xml:space="preserve">zjistí, že informace a podklady dodané Objednatelem jsou neúplné, požádá o doplnění ve lhůtě </w:t>
      </w:r>
      <w:r w:rsidR="001D1E55">
        <w:rPr>
          <w:rFonts w:ascii="Calibri" w:hAnsi="Calibri"/>
        </w:rPr>
        <w:t>10</w:t>
      </w:r>
      <w:r w:rsidRPr="00A37430">
        <w:rPr>
          <w:rFonts w:ascii="Calibri" w:hAnsi="Calibri"/>
        </w:rPr>
        <w:t xml:space="preserve"> dnů od zjištění této skutečnosti. Objednatel je povinen vyhovět žádosti a doplnit nezbytné informace ve lhůtě </w:t>
      </w:r>
      <w:r w:rsidR="001D1E55">
        <w:rPr>
          <w:rFonts w:ascii="Calibri" w:hAnsi="Calibri"/>
        </w:rPr>
        <w:t>10</w:t>
      </w:r>
      <w:r w:rsidRPr="00A37430">
        <w:rPr>
          <w:rFonts w:ascii="Calibri" w:hAnsi="Calibri"/>
        </w:rPr>
        <w:t xml:space="preserve"> dnů. </w:t>
      </w:r>
    </w:p>
    <w:p w14:paraId="37F11F46" w14:textId="71490E5B" w:rsidR="00651690" w:rsidRPr="00A37430" w:rsidRDefault="004A58FD" w:rsidP="00E92769">
      <w:pPr>
        <w:pStyle w:val="Zkladntext"/>
        <w:numPr>
          <w:ilvl w:val="1"/>
          <w:numId w:val="2"/>
        </w:numPr>
        <w:overflowPunct w:val="0"/>
        <w:adjustRightInd w:val="0"/>
        <w:spacing w:after="240"/>
        <w:ind w:left="703" w:hanging="703"/>
        <w:textAlignment w:val="baseline"/>
        <w:rPr>
          <w:rFonts w:ascii="Calibri" w:hAnsi="Calibri"/>
          <w:lang w:val="cs-CZ"/>
        </w:rPr>
      </w:pPr>
      <w:r w:rsidRPr="00A37430">
        <w:rPr>
          <w:rFonts w:ascii="Calibri" w:hAnsi="Calibri"/>
          <w:lang w:val="cs-CZ"/>
        </w:rPr>
        <w:t xml:space="preserve">Místem plnění </w:t>
      </w:r>
      <w:r w:rsidR="004240F5">
        <w:rPr>
          <w:rFonts w:ascii="Calibri" w:hAnsi="Calibri"/>
          <w:lang w:val="cs-CZ"/>
        </w:rPr>
        <w:t>Služeb</w:t>
      </w:r>
      <w:r w:rsidRPr="00A37430">
        <w:rPr>
          <w:rFonts w:ascii="Calibri" w:hAnsi="Calibri"/>
          <w:lang w:val="cs-CZ"/>
        </w:rPr>
        <w:t xml:space="preserve"> </w:t>
      </w:r>
      <w:r w:rsidR="001C16AD" w:rsidRPr="00A37430">
        <w:rPr>
          <w:rFonts w:ascii="Calibri" w:hAnsi="Calibri"/>
          <w:lang w:val="cs-CZ"/>
        </w:rPr>
        <w:t>je sídlo</w:t>
      </w:r>
      <w:r w:rsidRPr="00A37430">
        <w:rPr>
          <w:rFonts w:ascii="Calibri" w:hAnsi="Calibri"/>
          <w:lang w:val="cs-CZ"/>
        </w:rPr>
        <w:t xml:space="preserve"> </w:t>
      </w:r>
      <w:r w:rsidR="00B706B5">
        <w:rPr>
          <w:rFonts w:ascii="Calibri" w:hAnsi="Calibri"/>
        </w:rPr>
        <w:t>Poskytovatel</w:t>
      </w:r>
      <w:r w:rsidR="00AF099F">
        <w:rPr>
          <w:rFonts w:ascii="Calibri" w:hAnsi="Calibri"/>
          <w:lang w:val="cs-CZ"/>
        </w:rPr>
        <w:t>e</w:t>
      </w:r>
      <w:r w:rsidR="00B706B5">
        <w:rPr>
          <w:rFonts w:ascii="Calibri" w:hAnsi="Calibri"/>
          <w:lang w:val="cs-CZ"/>
        </w:rPr>
        <w:t xml:space="preserve"> a Objednatele</w:t>
      </w:r>
      <w:r w:rsidR="00490C07" w:rsidRPr="00A37430">
        <w:rPr>
          <w:rFonts w:ascii="Calibri" w:hAnsi="Calibri"/>
          <w:lang w:val="cs-CZ"/>
        </w:rPr>
        <w:t>.</w:t>
      </w:r>
    </w:p>
    <w:p w14:paraId="38498584" w14:textId="77777777" w:rsidR="004A58FD" w:rsidRPr="00A37430" w:rsidRDefault="004A58FD" w:rsidP="00E92769">
      <w:pPr>
        <w:pStyle w:val="Prohlen"/>
        <w:keepNext/>
        <w:numPr>
          <w:ilvl w:val="0"/>
          <w:numId w:val="2"/>
        </w:numPr>
        <w:overflowPunct/>
        <w:autoSpaceDE/>
        <w:autoSpaceDN/>
        <w:adjustRightInd/>
        <w:spacing w:after="120" w:line="240" w:lineRule="auto"/>
        <w:ind w:left="703" w:hanging="703"/>
        <w:jc w:val="both"/>
        <w:textAlignment w:val="auto"/>
        <w:rPr>
          <w:rFonts w:ascii="Calibri" w:hAnsi="Calibri"/>
          <w:bCs/>
          <w:smallCaps/>
          <w:szCs w:val="24"/>
        </w:rPr>
      </w:pPr>
      <w:bookmarkStart w:id="2" w:name="_Ref203894779"/>
      <w:r w:rsidRPr="00A37430">
        <w:rPr>
          <w:rFonts w:ascii="Calibri" w:hAnsi="Calibri"/>
          <w:bCs/>
          <w:smallCaps/>
          <w:szCs w:val="24"/>
        </w:rPr>
        <w:t>Cena</w:t>
      </w:r>
      <w:bookmarkEnd w:id="2"/>
      <w:r w:rsidRPr="00A37430">
        <w:rPr>
          <w:rFonts w:ascii="Calibri" w:hAnsi="Calibri"/>
          <w:bCs/>
          <w:smallCaps/>
          <w:szCs w:val="24"/>
        </w:rPr>
        <w:t xml:space="preserve"> </w:t>
      </w:r>
    </w:p>
    <w:p w14:paraId="7793DE8F" w14:textId="77777777" w:rsidR="004A58FD" w:rsidRPr="00A37430" w:rsidRDefault="004A58FD" w:rsidP="00E92769">
      <w:pPr>
        <w:pStyle w:val="Zkladntext"/>
        <w:numPr>
          <w:ilvl w:val="1"/>
          <w:numId w:val="2"/>
        </w:numPr>
        <w:overflowPunct w:val="0"/>
        <w:adjustRightInd w:val="0"/>
        <w:spacing w:after="120"/>
        <w:textAlignment w:val="baseline"/>
        <w:rPr>
          <w:rFonts w:ascii="Calibri" w:hAnsi="Calibri"/>
          <w:lang w:val="cs-CZ"/>
        </w:rPr>
      </w:pPr>
      <w:r w:rsidRPr="00A37430">
        <w:rPr>
          <w:rFonts w:ascii="Calibri" w:hAnsi="Calibri"/>
          <w:lang w:val="cs-CZ"/>
        </w:rPr>
        <w:t>Podrobná specifikace ceny</w:t>
      </w:r>
      <w:r w:rsidR="00616BE0">
        <w:rPr>
          <w:rFonts w:ascii="Calibri" w:hAnsi="Calibri"/>
          <w:lang w:val="cs-CZ"/>
        </w:rPr>
        <w:t xml:space="preserve"> </w:t>
      </w:r>
      <w:r w:rsidR="00B706B5">
        <w:rPr>
          <w:rFonts w:ascii="Calibri" w:hAnsi="Calibri"/>
          <w:lang w:val="cs-CZ"/>
        </w:rPr>
        <w:t>za</w:t>
      </w:r>
      <w:r w:rsidR="00616BE0">
        <w:rPr>
          <w:rFonts w:ascii="Calibri" w:hAnsi="Calibri"/>
          <w:lang w:val="cs-CZ"/>
        </w:rPr>
        <w:t xml:space="preserve"> jednotlivé </w:t>
      </w:r>
      <w:r w:rsidR="00B706B5">
        <w:rPr>
          <w:rFonts w:ascii="Calibri" w:hAnsi="Calibri"/>
          <w:lang w:val="cs-CZ"/>
        </w:rPr>
        <w:t>S</w:t>
      </w:r>
      <w:r w:rsidR="00616BE0">
        <w:rPr>
          <w:rFonts w:ascii="Calibri" w:hAnsi="Calibri"/>
          <w:lang w:val="cs-CZ"/>
        </w:rPr>
        <w:t>lužby</w:t>
      </w:r>
      <w:r w:rsidRPr="00A37430">
        <w:rPr>
          <w:rFonts w:ascii="Calibri" w:hAnsi="Calibri"/>
          <w:lang w:val="cs-CZ"/>
        </w:rPr>
        <w:t xml:space="preserve"> je uvedena v </w:t>
      </w:r>
      <w:r w:rsidR="0014283A" w:rsidRPr="00A37430">
        <w:rPr>
          <w:rFonts w:ascii="Calibri" w:hAnsi="Calibri"/>
          <w:b/>
          <w:u w:val="single"/>
          <w:lang w:val="cs-CZ"/>
        </w:rPr>
        <w:t>Příloze č. 1</w:t>
      </w:r>
      <w:r w:rsidRPr="00A37430">
        <w:rPr>
          <w:rFonts w:ascii="Calibri" w:hAnsi="Calibri"/>
          <w:lang w:val="cs-CZ"/>
        </w:rPr>
        <w:t xml:space="preserve"> této Smlouvy.</w:t>
      </w:r>
    </w:p>
    <w:p w14:paraId="7ECE0A55" w14:textId="0BE65804" w:rsidR="004A58FD" w:rsidRPr="00A37430" w:rsidRDefault="004A58FD" w:rsidP="00E92769">
      <w:pPr>
        <w:pStyle w:val="Zkladntext"/>
        <w:numPr>
          <w:ilvl w:val="1"/>
          <w:numId w:val="2"/>
        </w:numPr>
        <w:overflowPunct w:val="0"/>
        <w:adjustRightInd w:val="0"/>
        <w:spacing w:after="240"/>
        <w:ind w:left="703" w:hanging="703"/>
        <w:textAlignment w:val="baseline"/>
        <w:rPr>
          <w:rFonts w:ascii="Calibri" w:hAnsi="Calibri"/>
          <w:lang w:val="cs-CZ"/>
        </w:rPr>
      </w:pPr>
      <w:r w:rsidRPr="00A37430">
        <w:rPr>
          <w:rFonts w:ascii="Calibri" w:hAnsi="Calibri"/>
          <w:lang w:val="cs-CZ"/>
        </w:rPr>
        <w:t>Cena</w:t>
      </w:r>
      <w:r w:rsidR="00B706B5">
        <w:rPr>
          <w:rFonts w:ascii="Calibri" w:hAnsi="Calibri"/>
          <w:lang w:val="cs-CZ"/>
        </w:rPr>
        <w:t xml:space="preserve"> za paušál</w:t>
      </w:r>
      <w:r w:rsidRPr="00A37430">
        <w:rPr>
          <w:rFonts w:ascii="Calibri" w:hAnsi="Calibri"/>
          <w:lang w:val="cs-CZ"/>
        </w:rPr>
        <w:t xml:space="preserve"> je cenou nejvýše přípustnou a </w:t>
      </w:r>
      <w:r w:rsidR="00B706B5">
        <w:rPr>
          <w:rFonts w:ascii="Calibri" w:hAnsi="Calibri"/>
        </w:rPr>
        <w:t>Poskytovatel</w:t>
      </w:r>
      <w:r w:rsidR="00B706B5" w:rsidRPr="00A37430">
        <w:rPr>
          <w:rFonts w:ascii="Calibri" w:hAnsi="Calibri"/>
          <w:lang w:val="cs-CZ"/>
        </w:rPr>
        <w:t xml:space="preserve"> </w:t>
      </w:r>
      <w:r w:rsidRPr="00A37430">
        <w:rPr>
          <w:rFonts w:ascii="Calibri" w:hAnsi="Calibri"/>
          <w:lang w:val="cs-CZ"/>
        </w:rPr>
        <w:t xml:space="preserve">prohlašuje, že plně pokrývá všechny jeho náklady spojené s provedením </w:t>
      </w:r>
      <w:r w:rsidR="00B706B5">
        <w:rPr>
          <w:rFonts w:ascii="Calibri" w:hAnsi="Calibri"/>
          <w:lang w:val="cs-CZ"/>
        </w:rPr>
        <w:t>Služeb</w:t>
      </w:r>
      <w:r w:rsidRPr="00A37430">
        <w:rPr>
          <w:rFonts w:ascii="Calibri" w:hAnsi="Calibri"/>
          <w:lang w:val="cs-CZ"/>
        </w:rPr>
        <w:t xml:space="preserve"> podle této Smlouvy</w:t>
      </w:r>
      <w:r w:rsidR="00B07184" w:rsidRPr="00A37430">
        <w:rPr>
          <w:rFonts w:ascii="Calibri" w:hAnsi="Calibri"/>
          <w:lang w:val="cs-CZ"/>
        </w:rPr>
        <w:t>.</w:t>
      </w:r>
      <w:r w:rsidR="00B706B5">
        <w:rPr>
          <w:rFonts w:ascii="Calibri" w:hAnsi="Calibri"/>
          <w:lang w:val="cs-CZ"/>
        </w:rPr>
        <w:t xml:space="preserve"> Cena za případné vícepráce je odvozena od hodinové sazby uvedené ve smlouvě na základě skutečně odpracovaných </w:t>
      </w:r>
      <w:r w:rsidR="000F65EC">
        <w:rPr>
          <w:rFonts w:ascii="Calibri" w:hAnsi="Calibri"/>
          <w:lang w:val="cs-CZ"/>
        </w:rPr>
        <w:t xml:space="preserve">a vykázaných </w:t>
      </w:r>
      <w:r w:rsidR="00B706B5">
        <w:rPr>
          <w:rFonts w:ascii="Calibri" w:hAnsi="Calibri"/>
          <w:lang w:val="cs-CZ"/>
        </w:rPr>
        <w:t xml:space="preserve">hodin </w:t>
      </w:r>
      <w:r w:rsidR="00B706B5">
        <w:rPr>
          <w:rFonts w:ascii="Calibri" w:hAnsi="Calibri"/>
        </w:rPr>
        <w:t>Poskytovatel</w:t>
      </w:r>
      <w:r w:rsidR="00B706B5">
        <w:rPr>
          <w:rFonts w:ascii="Calibri" w:hAnsi="Calibri"/>
          <w:lang w:val="cs-CZ"/>
        </w:rPr>
        <w:t>em</w:t>
      </w:r>
      <w:r w:rsidR="003661C5">
        <w:rPr>
          <w:rFonts w:ascii="Calibri" w:hAnsi="Calibri"/>
          <w:lang w:val="cs-CZ"/>
        </w:rPr>
        <w:t xml:space="preserve"> a potvrzených Objednatelem</w:t>
      </w:r>
      <w:r w:rsidR="00B706B5">
        <w:rPr>
          <w:rFonts w:ascii="Calibri" w:hAnsi="Calibri"/>
          <w:lang w:val="cs-CZ"/>
        </w:rPr>
        <w:t>.</w:t>
      </w:r>
    </w:p>
    <w:p w14:paraId="416F5EC8" w14:textId="77777777" w:rsidR="004A58FD" w:rsidRPr="00A37430" w:rsidRDefault="004A58FD" w:rsidP="00E92769">
      <w:pPr>
        <w:pStyle w:val="Prohlen"/>
        <w:keepNext/>
        <w:numPr>
          <w:ilvl w:val="0"/>
          <w:numId w:val="2"/>
        </w:numPr>
        <w:overflowPunct/>
        <w:autoSpaceDE/>
        <w:autoSpaceDN/>
        <w:adjustRightInd/>
        <w:spacing w:after="120" w:line="240" w:lineRule="auto"/>
        <w:ind w:left="703" w:hanging="703"/>
        <w:jc w:val="both"/>
        <w:textAlignment w:val="auto"/>
        <w:rPr>
          <w:rFonts w:ascii="Calibri" w:hAnsi="Calibri"/>
          <w:bCs/>
          <w:smallCaps/>
          <w:szCs w:val="24"/>
        </w:rPr>
      </w:pPr>
      <w:bookmarkStart w:id="3" w:name="_Ref203894527"/>
      <w:r w:rsidRPr="00A37430">
        <w:rPr>
          <w:rFonts w:ascii="Calibri" w:hAnsi="Calibri"/>
          <w:bCs/>
          <w:smallCaps/>
          <w:szCs w:val="24"/>
        </w:rPr>
        <w:t xml:space="preserve">Předání a převzetí </w:t>
      </w:r>
      <w:bookmarkEnd w:id="3"/>
      <w:r w:rsidR="00392AD7">
        <w:rPr>
          <w:rFonts w:ascii="Calibri" w:hAnsi="Calibri"/>
          <w:bCs/>
          <w:smallCaps/>
          <w:szCs w:val="24"/>
        </w:rPr>
        <w:t>Služby</w:t>
      </w:r>
    </w:p>
    <w:p w14:paraId="6893FAE4" w14:textId="2BC44C49" w:rsidR="004A58FD" w:rsidRPr="0036261E" w:rsidRDefault="00392AD7" w:rsidP="00E92769">
      <w:pPr>
        <w:pStyle w:val="Zkladntext"/>
        <w:widowControl w:val="0"/>
        <w:numPr>
          <w:ilvl w:val="1"/>
          <w:numId w:val="2"/>
        </w:numPr>
        <w:overflowPunct w:val="0"/>
        <w:adjustRightInd w:val="0"/>
        <w:spacing w:after="120"/>
        <w:ind w:left="703" w:hanging="703"/>
        <w:textAlignment w:val="baseline"/>
        <w:rPr>
          <w:rFonts w:ascii="Calibri" w:hAnsi="Calibri"/>
          <w:lang w:val="cs-CZ"/>
        </w:rPr>
      </w:pPr>
      <w:bookmarkStart w:id="4" w:name="_Ref203975500"/>
      <w:bookmarkStart w:id="5" w:name="_Ref206498142"/>
      <w:r w:rsidRPr="0036261E">
        <w:rPr>
          <w:rFonts w:ascii="Calibri" w:hAnsi="Calibri"/>
          <w:lang w:val="cs-CZ"/>
        </w:rPr>
        <w:t>Služby</w:t>
      </w:r>
      <w:r w:rsidR="004A58FD" w:rsidRPr="0036261E">
        <w:rPr>
          <w:rFonts w:ascii="Calibri" w:hAnsi="Calibri"/>
          <w:lang w:val="cs-CZ"/>
        </w:rPr>
        <w:t xml:space="preserve"> </w:t>
      </w:r>
      <w:r w:rsidR="000F65EC" w:rsidRPr="0036261E">
        <w:rPr>
          <w:rFonts w:ascii="Calibri" w:hAnsi="Calibri"/>
          <w:lang w:val="cs-CZ"/>
        </w:rPr>
        <w:t xml:space="preserve">budou poskytovány v rámci </w:t>
      </w:r>
      <w:r w:rsidR="0036261E" w:rsidRPr="0036261E">
        <w:rPr>
          <w:rFonts w:ascii="Calibri" w:hAnsi="Calibri"/>
          <w:lang w:val="cs-CZ"/>
        </w:rPr>
        <w:t>rezervované</w:t>
      </w:r>
      <w:r w:rsidR="000F65EC" w:rsidRPr="0036261E">
        <w:rPr>
          <w:rFonts w:ascii="Calibri" w:hAnsi="Calibri"/>
          <w:lang w:val="cs-CZ"/>
        </w:rPr>
        <w:t xml:space="preserve"> kapacity </w:t>
      </w:r>
      <w:r w:rsidR="000977D0">
        <w:rPr>
          <w:rFonts w:ascii="Calibri" w:hAnsi="Calibri"/>
          <w:lang w:val="cs-CZ"/>
        </w:rPr>
        <w:t>IT architekta</w:t>
      </w:r>
      <w:r w:rsidR="000F65EC" w:rsidRPr="0036261E">
        <w:rPr>
          <w:rFonts w:ascii="Calibri" w:hAnsi="Calibri"/>
          <w:lang w:val="cs-CZ"/>
        </w:rPr>
        <w:t xml:space="preserve"> za paušální odměnu dle Přílohy č. 1. Služby poskytované nad rámec </w:t>
      </w:r>
      <w:r w:rsidR="0036261E" w:rsidRPr="0036261E">
        <w:rPr>
          <w:rFonts w:ascii="Calibri" w:hAnsi="Calibri"/>
          <w:lang w:val="cs-CZ"/>
        </w:rPr>
        <w:t xml:space="preserve">rezervované kapacity </w:t>
      </w:r>
      <w:r w:rsidR="00BC4BDE">
        <w:rPr>
          <w:rFonts w:ascii="Calibri" w:hAnsi="Calibri"/>
          <w:lang w:val="cs-CZ"/>
        </w:rPr>
        <w:t>IT architekta</w:t>
      </w:r>
      <w:r w:rsidR="0036261E" w:rsidRPr="0036261E">
        <w:rPr>
          <w:rFonts w:ascii="Calibri" w:hAnsi="Calibri"/>
          <w:lang w:val="cs-CZ"/>
        </w:rPr>
        <w:t xml:space="preserve"> </w:t>
      </w:r>
      <w:r w:rsidR="004A58FD" w:rsidRPr="0036261E">
        <w:rPr>
          <w:rFonts w:ascii="Calibri" w:hAnsi="Calibri"/>
          <w:lang w:val="cs-CZ"/>
        </w:rPr>
        <w:t>bud</w:t>
      </w:r>
      <w:r w:rsidRPr="0036261E">
        <w:rPr>
          <w:rFonts w:ascii="Calibri" w:hAnsi="Calibri"/>
          <w:lang w:val="cs-CZ"/>
        </w:rPr>
        <w:t>ou</w:t>
      </w:r>
      <w:r w:rsidR="004A58FD" w:rsidRPr="0036261E">
        <w:rPr>
          <w:rFonts w:ascii="Calibri" w:hAnsi="Calibri"/>
          <w:lang w:val="cs-CZ"/>
        </w:rPr>
        <w:t xml:space="preserve"> předáv</w:t>
      </w:r>
      <w:r w:rsidR="0036261E" w:rsidRPr="0036261E">
        <w:rPr>
          <w:rFonts w:ascii="Calibri" w:hAnsi="Calibri"/>
          <w:lang w:val="cs-CZ"/>
        </w:rPr>
        <w:t>ány a vykazovány</w:t>
      </w:r>
      <w:r w:rsidR="004A58FD" w:rsidRPr="0036261E">
        <w:rPr>
          <w:rFonts w:ascii="Calibri" w:hAnsi="Calibri"/>
          <w:lang w:val="cs-CZ"/>
        </w:rPr>
        <w:t xml:space="preserve"> </w:t>
      </w:r>
      <w:r w:rsidR="002C3B5B">
        <w:rPr>
          <w:rFonts w:ascii="Calibri" w:hAnsi="Calibri"/>
          <w:lang w:val="cs-CZ"/>
        </w:rPr>
        <w:t xml:space="preserve">měsíčně </w:t>
      </w:r>
      <w:r w:rsidRPr="0036261E">
        <w:rPr>
          <w:rFonts w:ascii="Calibri" w:hAnsi="Calibri"/>
          <w:lang w:val="cs-CZ"/>
        </w:rPr>
        <w:t xml:space="preserve">na základě </w:t>
      </w:r>
      <w:r w:rsidR="002C3B5B">
        <w:rPr>
          <w:rFonts w:ascii="Calibri" w:hAnsi="Calibri"/>
          <w:lang w:val="cs-CZ"/>
        </w:rPr>
        <w:t>v</w:t>
      </w:r>
      <w:r w:rsidRPr="0036261E">
        <w:rPr>
          <w:rFonts w:ascii="Calibri" w:hAnsi="Calibri"/>
          <w:lang w:val="cs-CZ"/>
        </w:rPr>
        <w:t>ýkazu práce</w:t>
      </w:r>
      <w:r w:rsidR="003661C5">
        <w:rPr>
          <w:rFonts w:ascii="Calibri" w:hAnsi="Calibri"/>
          <w:lang w:val="cs-CZ"/>
        </w:rPr>
        <w:t xml:space="preserve"> Poskytovatele podepsaného Objednatelem</w:t>
      </w:r>
      <w:r w:rsidR="004A58FD" w:rsidRPr="0036261E">
        <w:rPr>
          <w:rFonts w:ascii="Calibri" w:hAnsi="Calibri"/>
          <w:lang w:val="cs-CZ"/>
        </w:rPr>
        <w:t>.</w:t>
      </w:r>
      <w:r w:rsidRPr="0036261E">
        <w:rPr>
          <w:rFonts w:ascii="Calibri" w:hAnsi="Calibri"/>
          <w:lang w:val="cs-CZ"/>
        </w:rPr>
        <w:t xml:space="preserve"> Ten zahrnuje výkaz víceprací odsouhlasených Objednatelem</w:t>
      </w:r>
      <w:r w:rsidR="00B706B5" w:rsidRPr="0036261E">
        <w:rPr>
          <w:rFonts w:ascii="Calibri" w:hAnsi="Calibri"/>
          <w:lang w:val="cs-CZ"/>
        </w:rPr>
        <w:t xml:space="preserve"> zaokrouhlený na celé hodiny</w:t>
      </w:r>
      <w:r w:rsidRPr="0036261E">
        <w:rPr>
          <w:rFonts w:ascii="Calibri" w:hAnsi="Calibri"/>
          <w:lang w:val="cs-CZ"/>
        </w:rPr>
        <w:t>.</w:t>
      </w:r>
      <w:r w:rsidR="004A58FD" w:rsidRPr="0036261E">
        <w:rPr>
          <w:rFonts w:ascii="Calibri" w:hAnsi="Calibri"/>
          <w:lang w:val="cs-CZ"/>
        </w:rPr>
        <w:t xml:space="preserve"> </w:t>
      </w:r>
    </w:p>
    <w:p w14:paraId="100CEDAC" w14:textId="77777777" w:rsidR="004A58FD" w:rsidRPr="00A37430" w:rsidRDefault="004A58FD" w:rsidP="00E92769">
      <w:pPr>
        <w:pStyle w:val="Zkladntext"/>
        <w:widowControl w:val="0"/>
        <w:numPr>
          <w:ilvl w:val="1"/>
          <w:numId w:val="2"/>
        </w:numPr>
        <w:overflowPunct w:val="0"/>
        <w:adjustRightInd w:val="0"/>
        <w:spacing w:after="120"/>
        <w:textAlignment w:val="baseline"/>
        <w:rPr>
          <w:rFonts w:ascii="Calibri" w:hAnsi="Calibri"/>
          <w:lang w:val="cs-CZ"/>
        </w:rPr>
      </w:pPr>
      <w:r w:rsidRPr="00A37430">
        <w:rPr>
          <w:rFonts w:ascii="Calibri" w:hAnsi="Calibri"/>
          <w:lang w:val="cs-CZ"/>
        </w:rPr>
        <w:t xml:space="preserve">Podklady vztahující se k části </w:t>
      </w:r>
      <w:r w:rsidR="00392AD7">
        <w:rPr>
          <w:rFonts w:ascii="Calibri" w:hAnsi="Calibri"/>
          <w:lang w:val="cs-CZ"/>
        </w:rPr>
        <w:t>Služeb</w:t>
      </w:r>
      <w:r w:rsidR="00B706B5">
        <w:rPr>
          <w:rFonts w:ascii="Calibri" w:hAnsi="Calibri"/>
          <w:lang w:val="cs-CZ"/>
        </w:rPr>
        <w:t xml:space="preserve"> </w:t>
      </w:r>
      <w:r w:rsidR="002C3B5B" w:rsidRPr="0036261E">
        <w:rPr>
          <w:rFonts w:ascii="Calibri" w:hAnsi="Calibri"/>
          <w:lang w:val="cs-CZ"/>
        </w:rPr>
        <w:t xml:space="preserve">nad rámec rezervované kapacity </w:t>
      </w:r>
      <w:r w:rsidRPr="00A37430">
        <w:rPr>
          <w:rFonts w:ascii="Calibri" w:hAnsi="Calibri"/>
          <w:lang w:val="cs-CZ"/>
        </w:rPr>
        <w:t xml:space="preserve">budou </w:t>
      </w:r>
      <w:r w:rsidR="00B706B5">
        <w:rPr>
          <w:rFonts w:ascii="Calibri" w:hAnsi="Calibri"/>
        </w:rPr>
        <w:t>Poskytovatel</w:t>
      </w:r>
      <w:r w:rsidR="00B706B5">
        <w:rPr>
          <w:rFonts w:ascii="Calibri" w:hAnsi="Calibri"/>
          <w:lang w:val="cs-CZ"/>
        </w:rPr>
        <w:t xml:space="preserve">em </w:t>
      </w:r>
      <w:r w:rsidRPr="00A37430">
        <w:rPr>
          <w:rFonts w:ascii="Calibri" w:hAnsi="Calibri"/>
          <w:lang w:val="cs-CZ"/>
        </w:rPr>
        <w:t xml:space="preserve">zpracovány v elektronické podobě ve formátu MS Word a MS Excel </w:t>
      </w:r>
      <w:r w:rsidR="003D1104" w:rsidRPr="00A37430">
        <w:rPr>
          <w:rFonts w:ascii="Calibri" w:hAnsi="Calibri"/>
          <w:lang w:val="cs-CZ"/>
        </w:rPr>
        <w:t xml:space="preserve">a </w:t>
      </w:r>
      <w:r w:rsidRPr="00A37430">
        <w:rPr>
          <w:rFonts w:ascii="Calibri" w:hAnsi="Calibri"/>
          <w:lang w:val="cs-CZ"/>
        </w:rPr>
        <w:t xml:space="preserve">budou předány Objednateli k připomínkám. Objednatel zapracuje své </w:t>
      </w:r>
      <w:r w:rsidR="00DA0DF6">
        <w:rPr>
          <w:rFonts w:ascii="Calibri" w:hAnsi="Calibri"/>
          <w:lang w:val="cs-CZ"/>
        </w:rPr>
        <w:t xml:space="preserve">případné </w:t>
      </w:r>
      <w:r w:rsidRPr="00A37430">
        <w:rPr>
          <w:rFonts w:ascii="Calibri" w:hAnsi="Calibri"/>
          <w:lang w:val="cs-CZ"/>
        </w:rPr>
        <w:t xml:space="preserve">připomínky formou revizí v termínu </w:t>
      </w:r>
      <w:r w:rsidR="00E06F13">
        <w:rPr>
          <w:rFonts w:ascii="Calibri" w:hAnsi="Calibri"/>
          <w:lang w:val="cs-CZ"/>
        </w:rPr>
        <w:t>5</w:t>
      </w:r>
      <w:r w:rsidRPr="00A37430">
        <w:rPr>
          <w:rFonts w:ascii="Calibri" w:hAnsi="Calibri"/>
          <w:lang w:val="cs-CZ"/>
        </w:rPr>
        <w:t xml:space="preserve"> pracovních dnů ode dne obdržení podkladů, nedohodnou-li se oprávněné osoby Smluvních stran dle čl. 13 této Smlouvy na jiném termínu, v elektronické podobě a s připomínkami jej předá zpět </w:t>
      </w:r>
      <w:r w:rsidR="00B706B5">
        <w:rPr>
          <w:rFonts w:ascii="Calibri" w:hAnsi="Calibri"/>
        </w:rPr>
        <w:t>Poskytovatel</w:t>
      </w:r>
      <w:r w:rsidR="00B706B5">
        <w:rPr>
          <w:rFonts w:ascii="Calibri" w:hAnsi="Calibri"/>
          <w:lang w:val="cs-CZ"/>
        </w:rPr>
        <w:t>i</w:t>
      </w:r>
      <w:r w:rsidR="00135ACD">
        <w:rPr>
          <w:rFonts w:ascii="Calibri" w:hAnsi="Calibri"/>
          <w:lang w:val="cs-CZ"/>
        </w:rPr>
        <w:t>.</w:t>
      </w:r>
    </w:p>
    <w:p w14:paraId="5B06A817" w14:textId="77777777" w:rsidR="004A58FD" w:rsidRPr="00A37430" w:rsidRDefault="00B706B5" w:rsidP="00E92769">
      <w:pPr>
        <w:pStyle w:val="Zkladntext"/>
        <w:widowControl w:val="0"/>
        <w:numPr>
          <w:ilvl w:val="1"/>
          <w:numId w:val="2"/>
        </w:numPr>
        <w:overflowPunct w:val="0"/>
        <w:adjustRightInd w:val="0"/>
        <w:spacing w:after="120"/>
        <w:textAlignment w:val="baseline"/>
        <w:rPr>
          <w:rFonts w:ascii="Calibri" w:hAnsi="Calibri"/>
          <w:lang w:val="cs-CZ"/>
        </w:rPr>
      </w:pPr>
      <w:r>
        <w:rPr>
          <w:rFonts w:ascii="Calibri" w:hAnsi="Calibri"/>
        </w:rPr>
        <w:t>Poskytovatel</w:t>
      </w:r>
      <w:r w:rsidRPr="00A37430">
        <w:rPr>
          <w:rFonts w:ascii="Calibri" w:hAnsi="Calibri"/>
          <w:lang w:val="cs-CZ"/>
        </w:rPr>
        <w:t xml:space="preserve"> </w:t>
      </w:r>
      <w:r w:rsidR="004A58FD" w:rsidRPr="00A37430">
        <w:rPr>
          <w:rFonts w:ascii="Calibri" w:hAnsi="Calibri"/>
          <w:lang w:val="cs-CZ"/>
        </w:rPr>
        <w:t xml:space="preserve">zapracuje </w:t>
      </w:r>
      <w:r w:rsidR="005D4AA4">
        <w:rPr>
          <w:rFonts w:ascii="Calibri" w:hAnsi="Calibri"/>
          <w:lang w:val="cs-CZ"/>
        </w:rPr>
        <w:t xml:space="preserve">případné </w:t>
      </w:r>
      <w:r w:rsidR="004A58FD" w:rsidRPr="00A37430">
        <w:rPr>
          <w:rFonts w:ascii="Calibri" w:hAnsi="Calibri"/>
          <w:lang w:val="cs-CZ"/>
        </w:rPr>
        <w:t xml:space="preserve">připomínky Objednatele ve lhůtě </w:t>
      </w:r>
      <w:r w:rsidR="005A7502" w:rsidRPr="00A37430">
        <w:rPr>
          <w:rFonts w:ascii="Calibri" w:hAnsi="Calibri"/>
          <w:lang w:val="cs-CZ"/>
        </w:rPr>
        <w:t>5</w:t>
      </w:r>
      <w:r w:rsidR="004A58FD" w:rsidRPr="00A37430">
        <w:rPr>
          <w:rFonts w:ascii="Calibri" w:hAnsi="Calibri"/>
          <w:lang w:val="cs-CZ"/>
        </w:rPr>
        <w:t xml:space="preserve"> pracovních dnů, nedohodnou-li se oprávněné osoby Smluvních stran dle čl. 13 této Smlouvy na jiném termínu, a předá podklady Objednateli, opět ve formátu MS Word a MS Excel. Objednatel </w:t>
      </w:r>
      <w:r w:rsidR="005D4AA4">
        <w:rPr>
          <w:rFonts w:ascii="Calibri" w:hAnsi="Calibri"/>
          <w:lang w:val="cs-CZ"/>
        </w:rPr>
        <w:t xml:space="preserve">je oprávněn </w:t>
      </w:r>
      <w:r w:rsidR="004A58FD" w:rsidRPr="00A37430">
        <w:rPr>
          <w:rFonts w:ascii="Calibri" w:hAnsi="Calibri"/>
          <w:lang w:val="cs-CZ"/>
        </w:rPr>
        <w:t xml:space="preserve">ve lhůtě </w:t>
      </w:r>
      <w:r w:rsidR="00E06F13">
        <w:rPr>
          <w:rFonts w:ascii="Calibri" w:hAnsi="Calibri"/>
          <w:lang w:val="cs-CZ"/>
        </w:rPr>
        <w:t>5</w:t>
      </w:r>
      <w:r w:rsidR="004A58FD" w:rsidRPr="00A37430">
        <w:rPr>
          <w:rFonts w:ascii="Calibri" w:hAnsi="Calibri"/>
          <w:lang w:val="cs-CZ"/>
        </w:rPr>
        <w:t xml:space="preserve"> pracovních dnů ode dne obdržení podkladů, nedohodnou-li se oprávněné osoby Smluvních stran dle čl. 13 této Smlouvy na jiném termínu, zaprac</w:t>
      </w:r>
      <w:r w:rsidR="005D4AA4">
        <w:rPr>
          <w:rFonts w:ascii="Calibri" w:hAnsi="Calibri"/>
          <w:lang w:val="cs-CZ"/>
        </w:rPr>
        <w:t>ovat</w:t>
      </w:r>
      <w:r w:rsidR="004A58FD" w:rsidRPr="00A37430">
        <w:rPr>
          <w:rFonts w:ascii="Calibri" w:hAnsi="Calibri"/>
          <w:lang w:val="cs-CZ"/>
        </w:rPr>
        <w:t xml:space="preserve"> formou revizí své </w:t>
      </w:r>
      <w:r w:rsidR="005D4AA4">
        <w:rPr>
          <w:rFonts w:ascii="Calibri" w:hAnsi="Calibri"/>
          <w:lang w:val="cs-CZ"/>
        </w:rPr>
        <w:t xml:space="preserve">další případné </w:t>
      </w:r>
      <w:r w:rsidR="004A58FD" w:rsidRPr="00A37430">
        <w:rPr>
          <w:rFonts w:ascii="Calibri" w:hAnsi="Calibri"/>
          <w:lang w:val="cs-CZ"/>
        </w:rPr>
        <w:t>připomínky.</w:t>
      </w:r>
    </w:p>
    <w:p w14:paraId="296B5492" w14:textId="7F6B4BA5" w:rsidR="004A58FD" w:rsidRPr="00A37430" w:rsidRDefault="004A58FD" w:rsidP="00E92769">
      <w:pPr>
        <w:pStyle w:val="Zkladntext"/>
        <w:widowControl w:val="0"/>
        <w:numPr>
          <w:ilvl w:val="1"/>
          <w:numId w:val="2"/>
        </w:numPr>
        <w:overflowPunct w:val="0"/>
        <w:adjustRightInd w:val="0"/>
        <w:spacing w:after="120"/>
        <w:textAlignment w:val="baseline"/>
        <w:rPr>
          <w:rFonts w:ascii="Calibri" w:hAnsi="Calibri"/>
          <w:lang w:val="cs-CZ"/>
        </w:rPr>
      </w:pPr>
      <w:r w:rsidRPr="00A37430">
        <w:rPr>
          <w:rFonts w:ascii="Calibri" w:hAnsi="Calibri"/>
          <w:lang w:val="cs-CZ"/>
        </w:rPr>
        <w:t xml:space="preserve">V případě, že Objednatel </w:t>
      </w:r>
      <w:r w:rsidR="005D4AA4">
        <w:rPr>
          <w:rFonts w:ascii="Calibri" w:hAnsi="Calibri"/>
          <w:lang w:val="cs-CZ"/>
        </w:rPr>
        <w:t>nebude mít k</w:t>
      </w:r>
      <w:r w:rsidRPr="00A37430">
        <w:rPr>
          <w:rFonts w:ascii="Calibri" w:hAnsi="Calibri"/>
          <w:lang w:val="cs-CZ"/>
        </w:rPr>
        <w:t xml:space="preserve"> podklad</w:t>
      </w:r>
      <w:r w:rsidR="005D4AA4">
        <w:rPr>
          <w:rFonts w:ascii="Calibri" w:hAnsi="Calibri"/>
          <w:lang w:val="cs-CZ"/>
        </w:rPr>
        <w:t>ům zpracovaným Poskytovatelem žádné připomínky,</w:t>
      </w:r>
      <w:r w:rsidRPr="00A37430">
        <w:rPr>
          <w:rFonts w:ascii="Calibri" w:hAnsi="Calibri"/>
          <w:lang w:val="cs-CZ"/>
        </w:rPr>
        <w:t xml:space="preserve"> zpracuje </w:t>
      </w:r>
      <w:r w:rsidR="00B706B5">
        <w:rPr>
          <w:rFonts w:ascii="Calibri" w:hAnsi="Calibri"/>
        </w:rPr>
        <w:t>Poskytovatel</w:t>
      </w:r>
      <w:r w:rsidR="00B706B5" w:rsidRPr="00A37430">
        <w:rPr>
          <w:rFonts w:ascii="Calibri" w:hAnsi="Calibri"/>
          <w:lang w:val="cs-CZ"/>
        </w:rPr>
        <w:t xml:space="preserve"> </w:t>
      </w:r>
      <w:r w:rsidRPr="00A37430">
        <w:rPr>
          <w:rFonts w:ascii="Calibri" w:hAnsi="Calibri"/>
          <w:lang w:val="cs-CZ"/>
        </w:rPr>
        <w:t xml:space="preserve">podklady ve formátu </w:t>
      </w:r>
      <w:r w:rsidR="00157962">
        <w:rPr>
          <w:rFonts w:ascii="Calibri" w:hAnsi="Calibri"/>
          <w:lang w:val="cs-CZ"/>
        </w:rPr>
        <w:t>PDF</w:t>
      </w:r>
      <w:r w:rsidR="00157962" w:rsidRPr="00A37430">
        <w:rPr>
          <w:rFonts w:ascii="Calibri" w:hAnsi="Calibri"/>
          <w:lang w:val="cs-CZ"/>
        </w:rPr>
        <w:t xml:space="preserve"> </w:t>
      </w:r>
      <w:r w:rsidRPr="00A37430">
        <w:rPr>
          <w:rFonts w:ascii="Calibri" w:hAnsi="Calibri"/>
          <w:lang w:val="cs-CZ"/>
        </w:rPr>
        <w:t>a MS Word, MS Excel a předá je</w:t>
      </w:r>
      <w:r w:rsidR="008A0D54">
        <w:rPr>
          <w:rFonts w:ascii="Calibri" w:hAnsi="Calibri"/>
          <w:lang w:val="cs-CZ"/>
        </w:rPr>
        <w:t xml:space="preserve"> bez zbytečného odkladu</w:t>
      </w:r>
      <w:r w:rsidRPr="00A37430">
        <w:rPr>
          <w:rFonts w:ascii="Calibri" w:hAnsi="Calibri"/>
          <w:lang w:val="cs-CZ"/>
        </w:rPr>
        <w:t xml:space="preserve"> Objednateli</w:t>
      </w:r>
      <w:r w:rsidR="00DE708D" w:rsidRPr="00A37430">
        <w:rPr>
          <w:rFonts w:ascii="Calibri" w:hAnsi="Calibri"/>
          <w:lang w:val="cs-CZ"/>
        </w:rPr>
        <w:t xml:space="preserve"> v</w:t>
      </w:r>
      <w:r w:rsidR="003D259B" w:rsidRPr="00A37430">
        <w:rPr>
          <w:rFonts w:ascii="Calibri" w:hAnsi="Calibri"/>
          <w:lang w:val="cs-CZ"/>
        </w:rPr>
        <w:t xml:space="preserve"> </w:t>
      </w:r>
      <w:r w:rsidR="00B07184" w:rsidRPr="00A37430">
        <w:rPr>
          <w:rFonts w:ascii="Calibri" w:hAnsi="Calibri"/>
          <w:lang w:val="cs-CZ"/>
        </w:rPr>
        <w:t>českém</w:t>
      </w:r>
      <w:r w:rsidR="003D259B" w:rsidRPr="00A37430">
        <w:rPr>
          <w:rFonts w:ascii="Calibri" w:hAnsi="Calibri"/>
          <w:lang w:val="cs-CZ"/>
        </w:rPr>
        <w:t xml:space="preserve"> jazyce</w:t>
      </w:r>
      <w:r w:rsidRPr="00A37430">
        <w:rPr>
          <w:rFonts w:ascii="Calibri" w:hAnsi="Calibri"/>
          <w:lang w:val="cs-CZ"/>
        </w:rPr>
        <w:t xml:space="preserve">. </w:t>
      </w:r>
    </w:p>
    <w:p w14:paraId="15983331" w14:textId="77777777" w:rsidR="004A58FD" w:rsidRPr="00A37430" w:rsidRDefault="004A58FD" w:rsidP="00E92769">
      <w:pPr>
        <w:pStyle w:val="Zkladntext"/>
        <w:widowControl w:val="0"/>
        <w:numPr>
          <w:ilvl w:val="1"/>
          <w:numId w:val="2"/>
        </w:numPr>
        <w:overflowPunct w:val="0"/>
        <w:adjustRightInd w:val="0"/>
        <w:spacing w:after="240"/>
        <w:ind w:left="703"/>
        <w:textAlignment w:val="baseline"/>
        <w:rPr>
          <w:rFonts w:ascii="Calibri" w:hAnsi="Calibri"/>
          <w:lang w:val="cs-CZ"/>
        </w:rPr>
      </w:pPr>
      <w:r w:rsidRPr="00A37430">
        <w:rPr>
          <w:rFonts w:ascii="Calibri" w:hAnsi="Calibri"/>
          <w:lang w:val="cs-CZ"/>
        </w:rPr>
        <w:t xml:space="preserve">Za den předání a převzetí se považuje vždy den podpisu příslušného </w:t>
      </w:r>
      <w:r w:rsidR="002C3B5B" w:rsidRPr="002C3B5B">
        <w:rPr>
          <w:rFonts w:ascii="Calibri" w:hAnsi="Calibri"/>
          <w:bCs/>
          <w:lang w:val="cs-CZ"/>
        </w:rPr>
        <w:t>v</w:t>
      </w:r>
      <w:r w:rsidR="00392AD7" w:rsidRPr="002C3B5B">
        <w:rPr>
          <w:rFonts w:ascii="Calibri" w:hAnsi="Calibri"/>
          <w:bCs/>
          <w:lang w:val="cs-CZ"/>
        </w:rPr>
        <w:t xml:space="preserve">ýkazu </w:t>
      </w:r>
      <w:r w:rsidR="00762869" w:rsidRPr="002C3B5B">
        <w:rPr>
          <w:rFonts w:ascii="Calibri" w:hAnsi="Calibri"/>
          <w:bCs/>
          <w:lang w:val="cs-CZ"/>
        </w:rPr>
        <w:t>oběma</w:t>
      </w:r>
      <w:r w:rsidR="00762869" w:rsidRPr="00A37430">
        <w:rPr>
          <w:rFonts w:ascii="Calibri" w:hAnsi="Calibri"/>
          <w:lang w:val="cs-CZ"/>
        </w:rPr>
        <w:t xml:space="preserve"> smluvními stranami</w:t>
      </w:r>
      <w:r w:rsidRPr="00A37430">
        <w:rPr>
          <w:rFonts w:ascii="Calibri" w:hAnsi="Calibri"/>
          <w:lang w:val="cs-CZ"/>
        </w:rPr>
        <w:t xml:space="preserve">. </w:t>
      </w:r>
      <w:bookmarkEnd w:id="4"/>
      <w:bookmarkEnd w:id="5"/>
    </w:p>
    <w:p w14:paraId="0AF0A397" w14:textId="77777777" w:rsidR="004A58FD" w:rsidRPr="00A37430" w:rsidRDefault="004A58FD" w:rsidP="00E92769">
      <w:pPr>
        <w:pStyle w:val="Prohlen"/>
        <w:keepNext/>
        <w:numPr>
          <w:ilvl w:val="0"/>
          <w:numId w:val="2"/>
        </w:numPr>
        <w:overflowPunct/>
        <w:autoSpaceDE/>
        <w:autoSpaceDN/>
        <w:adjustRightInd/>
        <w:spacing w:after="120" w:line="240" w:lineRule="auto"/>
        <w:ind w:left="703" w:hanging="703"/>
        <w:jc w:val="both"/>
        <w:textAlignment w:val="auto"/>
        <w:rPr>
          <w:rFonts w:ascii="Calibri" w:hAnsi="Calibri"/>
          <w:bCs/>
          <w:smallCaps/>
          <w:szCs w:val="24"/>
        </w:rPr>
      </w:pPr>
      <w:bookmarkStart w:id="6" w:name="_Ref203894814"/>
      <w:r w:rsidRPr="00A37430">
        <w:rPr>
          <w:rFonts w:ascii="Calibri" w:hAnsi="Calibri"/>
          <w:bCs/>
          <w:smallCaps/>
          <w:szCs w:val="24"/>
        </w:rPr>
        <w:t>platební podmínky</w:t>
      </w:r>
      <w:bookmarkEnd w:id="6"/>
    </w:p>
    <w:p w14:paraId="4CC08197" w14:textId="63EE8A55" w:rsidR="004A58FD" w:rsidRPr="00A37430" w:rsidRDefault="004A58FD" w:rsidP="00E92769">
      <w:pPr>
        <w:pStyle w:val="Zkladntext"/>
        <w:numPr>
          <w:ilvl w:val="1"/>
          <w:numId w:val="2"/>
        </w:numPr>
        <w:overflowPunct w:val="0"/>
        <w:adjustRightInd w:val="0"/>
        <w:spacing w:after="120"/>
        <w:textAlignment w:val="baseline"/>
        <w:rPr>
          <w:rFonts w:ascii="Calibri" w:hAnsi="Calibri"/>
          <w:lang w:val="cs-CZ"/>
        </w:rPr>
      </w:pPr>
      <w:r w:rsidRPr="00A37430">
        <w:rPr>
          <w:rFonts w:ascii="Calibri" w:hAnsi="Calibri"/>
          <w:lang w:val="cs-CZ"/>
        </w:rPr>
        <w:t>Cen</w:t>
      </w:r>
      <w:r w:rsidR="00AD50FA">
        <w:rPr>
          <w:rFonts w:ascii="Calibri" w:hAnsi="Calibri"/>
          <w:lang w:val="cs-CZ"/>
        </w:rPr>
        <w:t>a za paušál</w:t>
      </w:r>
      <w:r w:rsidRPr="00A37430">
        <w:rPr>
          <w:rFonts w:ascii="Calibri" w:hAnsi="Calibri"/>
          <w:lang w:val="cs-CZ"/>
        </w:rPr>
        <w:t xml:space="preserve"> bude hrazena Obje</w:t>
      </w:r>
      <w:r w:rsidR="003F5306" w:rsidRPr="00A37430">
        <w:rPr>
          <w:rFonts w:ascii="Calibri" w:hAnsi="Calibri"/>
          <w:lang w:val="cs-CZ"/>
        </w:rPr>
        <w:t xml:space="preserve">dnatelem </w:t>
      </w:r>
      <w:r w:rsidR="00EA7387">
        <w:rPr>
          <w:rFonts w:ascii="Calibri" w:hAnsi="Calibri"/>
          <w:lang w:val="cs-CZ"/>
        </w:rPr>
        <w:t xml:space="preserve">měsíčně, v případě víceprací ve smyslu Přílohy č. 1 bude </w:t>
      </w:r>
      <w:r w:rsidR="00B706B5">
        <w:rPr>
          <w:rFonts w:ascii="Calibri" w:hAnsi="Calibri"/>
        </w:rPr>
        <w:t>Poskytovatel</w:t>
      </w:r>
      <w:r w:rsidR="00B706B5">
        <w:rPr>
          <w:rFonts w:ascii="Calibri" w:hAnsi="Calibri"/>
          <w:lang w:val="cs-CZ"/>
        </w:rPr>
        <w:t xml:space="preserve"> </w:t>
      </w:r>
      <w:r w:rsidR="00EA7387">
        <w:rPr>
          <w:rFonts w:ascii="Calibri" w:hAnsi="Calibri"/>
          <w:lang w:val="cs-CZ"/>
        </w:rPr>
        <w:t>k vystavené faktuře přikládat výkaz skutečně odpracovaných hodin nad rámec paušálu</w:t>
      </w:r>
      <w:r w:rsidR="003661C5">
        <w:rPr>
          <w:rFonts w:ascii="Calibri" w:hAnsi="Calibri"/>
          <w:lang w:val="cs-CZ"/>
        </w:rPr>
        <w:t xml:space="preserve"> odsouhlasený a podepsaný Objednatelem</w:t>
      </w:r>
      <w:r w:rsidR="00EA7387">
        <w:rPr>
          <w:rFonts w:ascii="Calibri" w:hAnsi="Calibri"/>
          <w:lang w:val="cs-CZ"/>
        </w:rPr>
        <w:t>. F</w:t>
      </w:r>
      <w:r w:rsidRPr="00A37430">
        <w:rPr>
          <w:rFonts w:ascii="Calibri" w:hAnsi="Calibri"/>
          <w:lang w:val="cs-CZ"/>
        </w:rPr>
        <w:t>aktur</w:t>
      </w:r>
      <w:r w:rsidR="00EA7387">
        <w:rPr>
          <w:rFonts w:ascii="Calibri" w:hAnsi="Calibri"/>
          <w:lang w:val="cs-CZ"/>
        </w:rPr>
        <w:t>a</w:t>
      </w:r>
      <w:r w:rsidR="00B07184" w:rsidRPr="00A37430">
        <w:rPr>
          <w:rFonts w:ascii="Calibri" w:hAnsi="Calibri"/>
          <w:lang w:val="cs-CZ"/>
        </w:rPr>
        <w:t xml:space="preserve"> vystaven</w:t>
      </w:r>
      <w:r w:rsidR="00EA7387">
        <w:rPr>
          <w:rFonts w:ascii="Calibri" w:hAnsi="Calibri"/>
          <w:lang w:val="cs-CZ"/>
        </w:rPr>
        <w:t>á</w:t>
      </w:r>
      <w:r w:rsidRPr="00A37430">
        <w:rPr>
          <w:rFonts w:ascii="Calibri" w:hAnsi="Calibri"/>
          <w:lang w:val="cs-CZ"/>
        </w:rPr>
        <w:t xml:space="preserve"> </w:t>
      </w:r>
      <w:r w:rsidR="004240F5">
        <w:rPr>
          <w:rFonts w:ascii="Calibri" w:hAnsi="Calibri"/>
        </w:rPr>
        <w:t>Poskytovatel</w:t>
      </w:r>
      <w:r w:rsidR="004240F5">
        <w:rPr>
          <w:rFonts w:ascii="Calibri" w:hAnsi="Calibri"/>
          <w:lang w:val="cs-CZ"/>
        </w:rPr>
        <w:t>em</w:t>
      </w:r>
      <w:r w:rsidR="003D259B" w:rsidRPr="00A37430">
        <w:rPr>
          <w:rFonts w:ascii="Calibri" w:hAnsi="Calibri"/>
          <w:lang w:val="cs-CZ"/>
        </w:rPr>
        <w:t xml:space="preserve"> bude</w:t>
      </w:r>
      <w:r w:rsidRPr="00A37430">
        <w:rPr>
          <w:rFonts w:ascii="Calibri" w:hAnsi="Calibri"/>
          <w:lang w:val="cs-CZ"/>
        </w:rPr>
        <w:t xml:space="preserve"> mít veškeré náležitosti daňového dokladu v souladu se zákonem č. 235/2004 Sb., o dani z přidané hodnoty, v platném znění. </w:t>
      </w:r>
    </w:p>
    <w:p w14:paraId="10385E5E" w14:textId="7F86AC5E" w:rsidR="004A58FD" w:rsidRPr="00A37430" w:rsidRDefault="004A58FD" w:rsidP="002F1334">
      <w:pPr>
        <w:pStyle w:val="Zkladntext"/>
        <w:numPr>
          <w:ilvl w:val="1"/>
          <w:numId w:val="2"/>
        </w:numPr>
        <w:overflowPunct w:val="0"/>
        <w:adjustRightInd w:val="0"/>
        <w:spacing w:after="120"/>
        <w:textAlignment w:val="baseline"/>
        <w:rPr>
          <w:rFonts w:ascii="Calibri" w:hAnsi="Calibri"/>
          <w:lang w:val="cs-CZ"/>
        </w:rPr>
      </w:pPr>
      <w:r w:rsidRPr="00A37430">
        <w:rPr>
          <w:rFonts w:ascii="Calibri" w:hAnsi="Calibri"/>
          <w:lang w:val="cs-CZ"/>
        </w:rPr>
        <w:t xml:space="preserve">Daňový doklad (fakturu) vystavený </w:t>
      </w:r>
      <w:r w:rsidR="00B706B5" w:rsidRPr="002F1334">
        <w:rPr>
          <w:rFonts w:ascii="Calibri" w:hAnsi="Calibri"/>
          <w:lang w:val="cs-CZ"/>
        </w:rPr>
        <w:t>Poskytovatel</w:t>
      </w:r>
      <w:r w:rsidR="00B706B5">
        <w:rPr>
          <w:rFonts w:ascii="Calibri" w:hAnsi="Calibri"/>
          <w:lang w:val="cs-CZ"/>
        </w:rPr>
        <w:t>em</w:t>
      </w:r>
      <w:r w:rsidR="00B706B5" w:rsidRPr="00A37430">
        <w:rPr>
          <w:rFonts w:ascii="Calibri" w:hAnsi="Calibri"/>
          <w:lang w:val="cs-CZ"/>
        </w:rPr>
        <w:t xml:space="preserve"> </w:t>
      </w:r>
      <w:r w:rsidRPr="00A37430">
        <w:rPr>
          <w:rFonts w:ascii="Calibri" w:hAnsi="Calibri"/>
          <w:lang w:val="cs-CZ"/>
        </w:rPr>
        <w:t xml:space="preserve">podle této Smlouvy bude </w:t>
      </w:r>
      <w:r w:rsidR="00B706B5" w:rsidRPr="002F1334">
        <w:rPr>
          <w:rFonts w:ascii="Calibri" w:hAnsi="Calibri"/>
          <w:lang w:val="cs-CZ"/>
        </w:rPr>
        <w:t>Poskytovatel</w:t>
      </w:r>
      <w:r w:rsidR="00B706B5" w:rsidRPr="00A37430">
        <w:rPr>
          <w:rFonts w:ascii="Calibri" w:hAnsi="Calibri"/>
          <w:lang w:val="cs-CZ"/>
        </w:rPr>
        <w:t xml:space="preserve"> </w:t>
      </w:r>
      <w:r w:rsidRPr="00A37430">
        <w:rPr>
          <w:rFonts w:ascii="Calibri" w:hAnsi="Calibri"/>
          <w:lang w:val="cs-CZ"/>
        </w:rPr>
        <w:t xml:space="preserve">zasílat Objednateli a </w:t>
      </w:r>
      <w:r w:rsidR="003D259B" w:rsidRPr="00A37430">
        <w:rPr>
          <w:rFonts w:ascii="Calibri" w:hAnsi="Calibri"/>
          <w:lang w:val="cs-CZ"/>
        </w:rPr>
        <w:t xml:space="preserve">splatnost bude činit </w:t>
      </w:r>
      <w:r w:rsidR="003661C5">
        <w:rPr>
          <w:rFonts w:ascii="Calibri" w:hAnsi="Calibri"/>
          <w:lang w:val="cs-CZ"/>
        </w:rPr>
        <w:t>třicet</w:t>
      </w:r>
      <w:r w:rsidR="003661C5" w:rsidRPr="00A37430">
        <w:rPr>
          <w:rFonts w:ascii="Calibri" w:hAnsi="Calibri"/>
          <w:lang w:val="cs-CZ"/>
        </w:rPr>
        <w:t xml:space="preserve"> </w:t>
      </w:r>
      <w:r w:rsidR="003D259B" w:rsidRPr="00A37430">
        <w:rPr>
          <w:rFonts w:ascii="Calibri" w:hAnsi="Calibri"/>
          <w:lang w:val="cs-CZ"/>
        </w:rPr>
        <w:t>(</w:t>
      </w:r>
      <w:r w:rsidR="003661C5">
        <w:rPr>
          <w:rFonts w:ascii="Calibri" w:hAnsi="Calibri"/>
          <w:lang w:val="cs-CZ"/>
        </w:rPr>
        <w:t>30</w:t>
      </w:r>
      <w:r w:rsidR="00E06F13">
        <w:rPr>
          <w:rFonts w:ascii="Calibri" w:hAnsi="Calibri"/>
          <w:lang w:val="cs-CZ"/>
        </w:rPr>
        <w:t>)</w:t>
      </w:r>
      <w:r w:rsidRPr="00A37430">
        <w:rPr>
          <w:rFonts w:ascii="Calibri" w:hAnsi="Calibri"/>
          <w:lang w:val="cs-CZ"/>
        </w:rPr>
        <w:t xml:space="preserve"> kalendářních dní ode </w:t>
      </w:r>
      <w:r w:rsidRPr="00A37430">
        <w:rPr>
          <w:rFonts w:ascii="Calibri" w:hAnsi="Calibri"/>
          <w:lang w:val="cs-CZ"/>
        </w:rPr>
        <w:lastRenderedPageBreak/>
        <w:t>dne doručení Objednateli. Za den úhrady dané faktury bude považován den odepsání fakturované částky z účtu Objednatele.</w:t>
      </w:r>
    </w:p>
    <w:p w14:paraId="5D88EDD3" w14:textId="753A6CA9" w:rsidR="004A58FD" w:rsidRPr="002F1334" w:rsidRDefault="004A58FD" w:rsidP="002F1334">
      <w:pPr>
        <w:pStyle w:val="Zkladntext"/>
        <w:numPr>
          <w:ilvl w:val="1"/>
          <w:numId w:val="2"/>
        </w:numPr>
        <w:overflowPunct w:val="0"/>
        <w:adjustRightInd w:val="0"/>
        <w:spacing w:after="120"/>
        <w:textAlignment w:val="baseline"/>
        <w:rPr>
          <w:rFonts w:ascii="Calibri" w:hAnsi="Calibri"/>
          <w:lang w:val="cs-CZ"/>
        </w:rPr>
      </w:pPr>
      <w:r w:rsidRPr="002F1334">
        <w:rPr>
          <w:rFonts w:ascii="Calibri" w:hAnsi="Calibri"/>
          <w:lang w:val="cs-CZ"/>
        </w:rPr>
        <w:t xml:space="preserve">Objednatel si vyhrazuje právo vrátit </w:t>
      </w:r>
      <w:r w:rsidR="00B706B5" w:rsidRPr="002F1334">
        <w:rPr>
          <w:rFonts w:ascii="Calibri" w:hAnsi="Calibri"/>
          <w:lang w:val="cs-CZ"/>
        </w:rPr>
        <w:t xml:space="preserve">Poskytovateli </w:t>
      </w:r>
      <w:r w:rsidRPr="002F1334">
        <w:rPr>
          <w:rFonts w:ascii="Calibri" w:hAnsi="Calibri"/>
          <w:lang w:val="cs-CZ"/>
        </w:rPr>
        <w:t xml:space="preserve">do data jeho splatnosti daňový doklad (fakturu), který nebude obsahovat veškeré údaje vyžadované závaznými právními předpisy ČR nebo touto Smlouvou nebo v něm budou uvedeny nesprávné údaje (s uvedením chybějících náležitostí nebo nesprávných údajů) nebo ke kterému nebude přiložen příslušný podepsaný </w:t>
      </w:r>
      <w:r w:rsidR="00AD50FA">
        <w:rPr>
          <w:rFonts w:ascii="Calibri" w:hAnsi="Calibri"/>
          <w:lang w:val="cs-CZ"/>
        </w:rPr>
        <w:t>výkaz</w:t>
      </w:r>
      <w:r w:rsidRPr="002F1334">
        <w:rPr>
          <w:rFonts w:ascii="Calibri" w:hAnsi="Calibri"/>
          <w:lang w:val="cs-CZ"/>
        </w:rPr>
        <w:t xml:space="preserve"> o předání a převzetí</w:t>
      </w:r>
      <w:r w:rsidR="002F1334">
        <w:rPr>
          <w:rFonts w:ascii="Calibri" w:hAnsi="Calibri"/>
          <w:lang w:val="cs-CZ"/>
        </w:rPr>
        <w:t xml:space="preserve"> víceprací nad rámec paušálně poskytovaných služeb</w:t>
      </w:r>
      <w:r w:rsidR="005D330D" w:rsidRPr="002F1334">
        <w:rPr>
          <w:rFonts w:ascii="Calibri" w:hAnsi="Calibri"/>
          <w:lang w:val="cs-CZ"/>
        </w:rPr>
        <w:t>.</w:t>
      </w:r>
    </w:p>
    <w:p w14:paraId="6918A1E6" w14:textId="77777777" w:rsidR="004A58FD" w:rsidRPr="00A37430" w:rsidRDefault="004A58FD" w:rsidP="00E92769">
      <w:pPr>
        <w:pStyle w:val="Prohlen"/>
        <w:keepNext/>
        <w:numPr>
          <w:ilvl w:val="0"/>
          <w:numId w:val="2"/>
        </w:numPr>
        <w:overflowPunct/>
        <w:autoSpaceDE/>
        <w:autoSpaceDN/>
        <w:adjustRightInd/>
        <w:spacing w:after="120" w:line="240" w:lineRule="auto"/>
        <w:ind w:left="703" w:hanging="703"/>
        <w:jc w:val="both"/>
        <w:textAlignment w:val="auto"/>
        <w:rPr>
          <w:rFonts w:ascii="Calibri" w:hAnsi="Calibri"/>
          <w:bCs/>
          <w:smallCaps/>
          <w:szCs w:val="24"/>
        </w:rPr>
      </w:pPr>
      <w:r w:rsidRPr="00A37430">
        <w:rPr>
          <w:rFonts w:ascii="Calibri" w:hAnsi="Calibri"/>
          <w:bCs/>
          <w:smallCaps/>
          <w:szCs w:val="24"/>
        </w:rPr>
        <w:t xml:space="preserve">Práva a povinnosti </w:t>
      </w:r>
      <w:r w:rsidR="00B706B5" w:rsidRPr="001D1E55">
        <w:rPr>
          <w:rFonts w:ascii="Calibri" w:hAnsi="Calibri"/>
          <w:bCs/>
          <w:smallCaps/>
          <w:szCs w:val="24"/>
        </w:rPr>
        <w:t>Poskytovatele</w:t>
      </w:r>
    </w:p>
    <w:p w14:paraId="7107E41F" w14:textId="77777777" w:rsidR="004A58FD" w:rsidRPr="00A37430" w:rsidRDefault="00B706B5" w:rsidP="00E92769">
      <w:pPr>
        <w:pStyle w:val="Zkladntext"/>
        <w:numPr>
          <w:ilvl w:val="1"/>
          <w:numId w:val="2"/>
        </w:numPr>
        <w:overflowPunct w:val="0"/>
        <w:adjustRightInd w:val="0"/>
        <w:spacing w:after="120"/>
        <w:textAlignment w:val="baseline"/>
        <w:rPr>
          <w:rFonts w:ascii="Calibri" w:hAnsi="Calibri"/>
          <w:lang w:val="cs-CZ"/>
        </w:rPr>
      </w:pPr>
      <w:r>
        <w:rPr>
          <w:rFonts w:ascii="Calibri" w:hAnsi="Calibri"/>
        </w:rPr>
        <w:t>Poskytovatel</w:t>
      </w:r>
      <w:r w:rsidRPr="00A37430">
        <w:rPr>
          <w:rFonts w:ascii="Calibri" w:hAnsi="Calibri"/>
          <w:lang w:val="cs-CZ"/>
        </w:rPr>
        <w:t xml:space="preserve"> </w:t>
      </w:r>
      <w:r w:rsidR="004A58FD" w:rsidRPr="00A37430">
        <w:rPr>
          <w:rFonts w:ascii="Calibri" w:hAnsi="Calibri"/>
          <w:lang w:val="cs-CZ"/>
        </w:rPr>
        <w:t xml:space="preserve">je povinen provést </w:t>
      </w:r>
      <w:r w:rsidR="00392AD7">
        <w:rPr>
          <w:rFonts w:ascii="Calibri" w:hAnsi="Calibri"/>
          <w:lang w:val="cs-CZ"/>
        </w:rPr>
        <w:t>Služby</w:t>
      </w:r>
      <w:r w:rsidR="004A58FD" w:rsidRPr="00A37430">
        <w:rPr>
          <w:rFonts w:ascii="Calibri" w:hAnsi="Calibri"/>
          <w:lang w:val="cs-CZ"/>
        </w:rPr>
        <w:t xml:space="preserve"> řádně a včas. </w:t>
      </w:r>
    </w:p>
    <w:p w14:paraId="56C764DC" w14:textId="77777777" w:rsidR="004A58FD" w:rsidRPr="00A37430" w:rsidRDefault="00B706B5" w:rsidP="00E92769">
      <w:pPr>
        <w:pStyle w:val="Zkladntext"/>
        <w:numPr>
          <w:ilvl w:val="1"/>
          <w:numId w:val="2"/>
        </w:numPr>
        <w:overflowPunct w:val="0"/>
        <w:adjustRightInd w:val="0"/>
        <w:spacing w:after="120"/>
        <w:textAlignment w:val="baseline"/>
        <w:rPr>
          <w:rFonts w:ascii="Calibri" w:hAnsi="Calibri"/>
          <w:lang w:val="cs-CZ"/>
        </w:rPr>
      </w:pPr>
      <w:r>
        <w:rPr>
          <w:rFonts w:ascii="Calibri" w:hAnsi="Calibri"/>
        </w:rPr>
        <w:t>Poskytovatel</w:t>
      </w:r>
      <w:r w:rsidRPr="00A37430">
        <w:rPr>
          <w:rFonts w:ascii="Calibri" w:hAnsi="Calibri"/>
          <w:lang w:val="cs-CZ"/>
        </w:rPr>
        <w:t xml:space="preserve"> </w:t>
      </w:r>
      <w:r w:rsidR="004A58FD" w:rsidRPr="00A37430">
        <w:rPr>
          <w:rFonts w:ascii="Calibri" w:hAnsi="Calibri"/>
          <w:lang w:val="cs-CZ"/>
        </w:rPr>
        <w:t xml:space="preserve">je povinen postupovat při provádění </w:t>
      </w:r>
      <w:r>
        <w:rPr>
          <w:rFonts w:ascii="Calibri" w:hAnsi="Calibri"/>
          <w:lang w:val="cs-CZ"/>
        </w:rPr>
        <w:t>Služeb</w:t>
      </w:r>
      <w:r w:rsidR="003F5306" w:rsidRPr="00A37430">
        <w:rPr>
          <w:rFonts w:ascii="Calibri" w:hAnsi="Calibri"/>
          <w:lang w:val="cs-CZ"/>
        </w:rPr>
        <w:t xml:space="preserve"> </w:t>
      </w:r>
      <w:r w:rsidR="004A58FD" w:rsidRPr="00A37430">
        <w:rPr>
          <w:rFonts w:ascii="Calibri" w:hAnsi="Calibri"/>
          <w:lang w:val="cs-CZ"/>
        </w:rPr>
        <w:t xml:space="preserve">s náležitou odbornou péčí a podle pokynů Objednatele. Při provádění </w:t>
      </w:r>
      <w:r>
        <w:rPr>
          <w:rFonts w:ascii="Calibri" w:hAnsi="Calibri"/>
          <w:lang w:val="cs-CZ"/>
        </w:rPr>
        <w:t>Služeb</w:t>
      </w:r>
      <w:r w:rsidR="004A58FD" w:rsidRPr="00A37430">
        <w:rPr>
          <w:rFonts w:ascii="Calibri" w:hAnsi="Calibri"/>
          <w:lang w:val="cs-CZ"/>
        </w:rPr>
        <w:t xml:space="preserve"> je </w:t>
      </w:r>
      <w:r>
        <w:rPr>
          <w:rFonts w:ascii="Calibri" w:hAnsi="Calibri"/>
        </w:rPr>
        <w:t>Poskytovatel</w:t>
      </w:r>
      <w:r w:rsidRPr="00A37430">
        <w:rPr>
          <w:rFonts w:ascii="Calibri" w:hAnsi="Calibri"/>
          <w:lang w:val="cs-CZ"/>
        </w:rPr>
        <w:t xml:space="preserve"> </w:t>
      </w:r>
      <w:r w:rsidR="004A58FD" w:rsidRPr="00A37430">
        <w:rPr>
          <w:rFonts w:ascii="Calibri" w:hAnsi="Calibri"/>
          <w:lang w:val="cs-CZ"/>
        </w:rPr>
        <w:t xml:space="preserve">povinen upozorňovat Objednatele na nevhodnost jeho pokynů, které by mohly mít za následek újmu na právech Objednatele nebo vznik škody. Pokud Objednatel i přes upozornění na splnění svých pokynů trvá, neodpovídá </w:t>
      </w:r>
      <w:r w:rsidR="00EF2D05">
        <w:rPr>
          <w:rFonts w:ascii="Calibri" w:hAnsi="Calibri"/>
        </w:rPr>
        <w:t>Poskytovatel</w:t>
      </w:r>
      <w:r w:rsidR="00EF2D05" w:rsidRPr="00A37430">
        <w:rPr>
          <w:rFonts w:ascii="Calibri" w:hAnsi="Calibri"/>
          <w:lang w:val="cs-CZ"/>
        </w:rPr>
        <w:t xml:space="preserve"> </w:t>
      </w:r>
      <w:r w:rsidR="004A58FD" w:rsidRPr="00A37430">
        <w:rPr>
          <w:rFonts w:ascii="Calibri" w:hAnsi="Calibri"/>
          <w:lang w:val="cs-CZ"/>
        </w:rPr>
        <w:t>za případnou škodu tím vzniklou.</w:t>
      </w:r>
    </w:p>
    <w:p w14:paraId="3A751F78" w14:textId="77777777" w:rsidR="004A58FD" w:rsidRPr="00A37430" w:rsidRDefault="00EF2D05" w:rsidP="00E92769">
      <w:pPr>
        <w:pStyle w:val="Nadpis21"/>
        <w:widowControl/>
        <w:numPr>
          <w:ilvl w:val="1"/>
          <w:numId w:val="2"/>
        </w:numPr>
        <w:spacing w:line="240" w:lineRule="auto"/>
        <w:rPr>
          <w:rFonts w:ascii="Calibri" w:hAnsi="Calibri"/>
          <w:szCs w:val="24"/>
        </w:rPr>
      </w:pPr>
      <w:r>
        <w:rPr>
          <w:rFonts w:ascii="Calibri" w:hAnsi="Calibri"/>
        </w:rPr>
        <w:t>Poskytovatel</w:t>
      </w:r>
      <w:r w:rsidRPr="00A37430">
        <w:rPr>
          <w:rFonts w:ascii="Calibri" w:hAnsi="Calibri"/>
          <w:szCs w:val="24"/>
        </w:rPr>
        <w:t xml:space="preserve"> </w:t>
      </w:r>
      <w:r w:rsidR="004A58FD" w:rsidRPr="00A37430">
        <w:rPr>
          <w:rFonts w:ascii="Calibri" w:hAnsi="Calibri"/>
          <w:szCs w:val="24"/>
        </w:rPr>
        <w:t xml:space="preserve">je povinen při provádění </w:t>
      </w:r>
      <w:r>
        <w:rPr>
          <w:rFonts w:ascii="Calibri" w:hAnsi="Calibri"/>
          <w:szCs w:val="24"/>
        </w:rPr>
        <w:t>Služeb</w:t>
      </w:r>
      <w:r w:rsidR="004A58FD" w:rsidRPr="00A37430">
        <w:rPr>
          <w:rFonts w:ascii="Calibri" w:hAnsi="Calibri"/>
          <w:szCs w:val="24"/>
        </w:rPr>
        <w:t xml:space="preserve"> využít prioritně, nikoli však výlučně, osob</w:t>
      </w:r>
      <w:r w:rsidR="009F487D" w:rsidRPr="00A37430">
        <w:rPr>
          <w:rFonts w:ascii="Calibri" w:hAnsi="Calibri"/>
          <w:szCs w:val="24"/>
        </w:rPr>
        <w:t xml:space="preserve"> ze skupiny společností </w:t>
      </w:r>
      <w:r w:rsidR="00E06F13">
        <w:rPr>
          <w:rFonts w:ascii="Calibri" w:hAnsi="Calibri"/>
          <w:szCs w:val="24"/>
        </w:rPr>
        <w:t>BDO</w:t>
      </w:r>
      <w:r w:rsidR="009F487D" w:rsidRPr="00A37430">
        <w:rPr>
          <w:rFonts w:ascii="Calibri" w:hAnsi="Calibri"/>
          <w:szCs w:val="24"/>
        </w:rPr>
        <w:t>.</w:t>
      </w:r>
    </w:p>
    <w:p w14:paraId="3A450660" w14:textId="77777777" w:rsidR="004A58FD" w:rsidRPr="00A37430" w:rsidRDefault="00EF2D05" w:rsidP="00E92769">
      <w:pPr>
        <w:pStyle w:val="Nadpis21"/>
        <w:widowControl/>
        <w:numPr>
          <w:ilvl w:val="1"/>
          <w:numId w:val="2"/>
        </w:numPr>
        <w:spacing w:line="240" w:lineRule="auto"/>
        <w:rPr>
          <w:rFonts w:ascii="Calibri" w:hAnsi="Calibri"/>
          <w:szCs w:val="24"/>
        </w:rPr>
      </w:pPr>
      <w:r>
        <w:rPr>
          <w:rFonts w:ascii="Calibri" w:hAnsi="Calibri"/>
        </w:rPr>
        <w:t>Poskytovatel</w:t>
      </w:r>
      <w:r w:rsidRPr="00A37430">
        <w:rPr>
          <w:rFonts w:ascii="Calibri" w:hAnsi="Calibri"/>
          <w:szCs w:val="24"/>
        </w:rPr>
        <w:t xml:space="preserve"> </w:t>
      </w:r>
      <w:r w:rsidR="004A58FD" w:rsidRPr="00A37430">
        <w:rPr>
          <w:rFonts w:ascii="Calibri" w:hAnsi="Calibri"/>
          <w:szCs w:val="24"/>
        </w:rPr>
        <w:t>je oprávněn k plnění této Smlouvy použít třetích osob</w:t>
      </w:r>
      <w:r w:rsidR="009F487D" w:rsidRPr="00A37430">
        <w:rPr>
          <w:rFonts w:ascii="Calibri" w:hAnsi="Calibri"/>
          <w:szCs w:val="24"/>
        </w:rPr>
        <w:t>, je-li to nezbytn</w:t>
      </w:r>
      <w:r w:rsidR="00630886" w:rsidRPr="00A37430">
        <w:rPr>
          <w:rFonts w:ascii="Calibri" w:hAnsi="Calibri"/>
          <w:szCs w:val="24"/>
        </w:rPr>
        <w:t xml:space="preserve">é a účelné pro řádné </w:t>
      </w:r>
      <w:r w:rsidR="004240F5">
        <w:rPr>
          <w:rFonts w:ascii="Calibri" w:hAnsi="Calibri"/>
          <w:szCs w:val="24"/>
        </w:rPr>
        <w:t>poskytování Služeb</w:t>
      </w:r>
      <w:r w:rsidR="004A58FD" w:rsidRPr="00A37430">
        <w:rPr>
          <w:rFonts w:ascii="Calibri" w:hAnsi="Calibri"/>
          <w:szCs w:val="24"/>
        </w:rPr>
        <w:t>.</w:t>
      </w:r>
      <w:r w:rsidR="009F487D" w:rsidRPr="00A37430">
        <w:rPr>
          <w:rFonts w:ascii="Calibri" w:hAnsi="Calibri"/>
          <w:szCs w:val="24"/>
        </w:rPr>
        <w:t xml:space="preserve"> Za tyto osoby </w:t>
      </w:r>
      <w:r>
        <w:rPr>
          <w:rFonts w:ascii="Calibri" w:hAnsi="Calibri"/>
        </w:rPr>
        <w:t>Poskytovatel</w:t>
      </w:r>
      <w:r w:rsidRPr="00A37430">
        <w:rPr>
          <w:rFonts w:ascii="Calibri" w:hAnsi="Calibri"/>
          <w:szCs w:val="24"/>
        </w:rPr>
        <w:t xml:space="preserve"> </w:t>
      </w:r>
      <w:r w:rsidR="009F487D" w:rsidRPr="00A37430">
        <w:rPr>
          <w:rFonts w:ascii="Calibri" w:hAnsi="Calibri"/>
          <w:szCs w:val="24"/>
        </w:rPr>
        <w:t>odpovídá stejně jako za své zaměstnance.</w:t>
      </w:r>
    </w:p>
    <w:p w14:paraId="05126B2B" w14:textId="77777777" w:rsidR="004A58FD" w:rsidRPr="00A37430" w:rsidRDefault="004A58FD" w:rsidP="00E92769">
      <w:pPr>
        <w:pStyle w:val="Nadpis21"/>
        <w:widowControl/>
        <w:numPr>
          <w:ilvl w:val="1"/>
          <w:numId w:val="2"/>
        </w:numPr>
        <w:spacing w:line="240" w:lineRule="auto"/>
        <w:rPr>
          <w:rFonts w:ascii="Calibri" w:hAnsi="Calibri"/>
          <w:szCs w:val="24"/>
        </w:rPr>
      </w:pPr>
      <w:r w:rsidRPr="00A37430">
        <w:rPr>
          <w:rFonts w:ascii="Calibri" w:hAnsi="Calibri"/>
          <w:szCs w:val="24"/>
        </w:rPr>
        <w:t xml:space="preserve">Všechna data, ať už v jakékoliv podobě, a jejich hmotné nosiče, která vznikla či vzniknou při provádění </w:t>
      </w:r>
      <w:r w:rsidR="004240F5">
        <w:rPr>
          <w:rFonts w:ascii="Calibri" w:hAnsi="Calibri"/>
          <w:szCs w:val="24"/>
        </w:rPr>
        <w:t>Služeb</w:t>
      </w:r>
      <w:r w:rsidRPr="00A37430">
        <w:rPr>
          <w:rFonts w:ascii="Calibri" w:hAnsi="Calibri"/>
          <w:szCs w:val="24"/>
        </w:rPr>
        <w:t xml:space="preserve"> podle této Smlouvy, jsou výlučným vlastnictvím Objednatele. Nejpozději do 15 pracovních dnů od doručení žádosti Objednatele nebo od ukončení této Smlouvy je </w:t>
      </w:r>
      <w:r w:rsidR="00EF2D05">
        <w:rPr>
          <w:rFonts w:ascii="Calibri" w:hAnsi="Calibri"/>
        </w:rPr>
        <w:t>Poskytovatel</w:t>
      </w:r>
      <w:r w:rsidR="00EF2D05" w:rsidRPr="00A37430">
        <w:rPr>
          <w:rFonts w:ascii="Calibri" w:hAnsi="Calibri"/>
          <w:szCs w:val="24"/>
        </w:rPr>
        <w:t xml:space="preserve"> </w:t>
      </w:r>
      <w:r w:rsidRPr="00A37430">
        <w:rPr>
          <w:rFonts w:ascii="Calibri" w:hAnsi="Calibri"/>
          <w:szCs w:val="24"/>
        </w:rPr>
        <w:t>povinen tato data a jejich nosiče Objednateli předat.</w:t>
      </w:r>
    </w:p>
    <w:p w14:paraId="2EA5FF61" w14:textId="365F8F8C" w:rsidR="004A58FD" w:rsidRPr="00A37430" w:rsidRDefault="00EF2D05" w:rsidP="00E92769">
      <w:pPr>
        <w:pStyle w:val="Nadpis21"/>
        <w:widowControl/>
        <w:numPr>
          <w:ilvl w:val="1"/>
          <w:numId w:val="2"/>
        </w:numPr>
        <w:spacing w:line="240" w:lineRule="auto"/>
        <w:rPr>
          <w:rFonts w:ascii="Calibri" w:hAnsi="Calibri"/>
          <w:szCs w:val="24"/>
        </w:rPr>
      </w:pPr>
      <w:r>
        <w:rPr>
          <w:rFonts w:ascii="Calibri" w:hAnsi="Calibri"/>
        </w:rPr>
        <w:t>Poskytovatel</w:t>
      </w:r>
      <w:r w:rsidRPr="00A37430">
        <w:rPr>
          <w:rFonts w:ascii="Calibri" w:hAnsi="Calibri"/>
          <w:szCs w:val="24"/>
        </w:rPr>
        <w:t xml:space="preserve"> </w:t>
      </w:r>
      <w:r w:rsidR="004A58FD" w:rsidRPr="00A37430">
        <w:rPr>
          <w:rFonts w:ascii="Calibri" w:hAnsi="Calibri"/>
          <w:szCs w:val="24"/>
        </w:rPr>
        <w:t xml:space="preserve">není oprávněn použít podklady, data a hmotné nosiče předané mu pro realizaci </w:t>
      </w:r>
      <w:r w:rsidR="004240F5">
        <w:rPr>
          <w:rFonts w:ascii="Calibri" w:hAnsi="Calibri"/>
          <w:szCs w:val="24"/>
        </w:rPr>
        <w:t>Služeb</w:t>
      </w:r>
      <w:r w:rsidR="004A58FD" w:rsidRPr="00A37430">
        <w:rPr>
          <w:rFonts w:ascii="Calibri" w:hAnsi="Calibri"/>
          <w:szCs w:val="24"/>
        </w:rPr>
        <w:t xml:space="preserve"> Objednatelem pro jiné </w:t>
      </w:r>
      <w:r w:rsidR="00490C07" w:rsidRPr="00A37430">
        <w:rPr>
          <w:rFonts w:ascii="Calibri" w:hAnsi="Calibri"/>
          <w:szCs w:val="24"/>
        </w:rPr>
        <w:t>účely,</w:t>
      </w:r>
      <w:r w:rsidR="004A58FD" w:rsidRPr="00A37430">
        <w:rPr>
          <w:rFonts w:ascii="Calibri" w:hAnsi="Calibri"/>
          <w:szCs w:val="24"/>
        </w:rPr>
        <w:t xml:space="preserve"> než je provedení </w:t>
      </w:r>
      <w:r w:rsidR="004240F5">
        <w:rPr>
          <w:rFonts w:ascii="Calibri" w:hAnsi="Calibri"/>
          <w:szCs w:val="24"/>
        </w:rPr>
        <w:t>Služeb</w:t>
      </w:r>
      <w:r w:rsidR="004A58FD" w:rsidRPr="00A37430">
        <w:rPr>
          <w:rFonts w:ascii="Calibri" w:hAnsi="Calibri"/>
          <w:szCs w:val="24"/>
        </w:rPr>
        <w:t xml:space="preserve"> podle této Smlouvy. Nejpozději do 15 pracovních dnů po ukončení této Smlouvy je </w:t>
      </w:r>
      <w:r>
        <w:rPr>
          <w:rFonts w:ascii="Calibri" w:hAnsi="Calibri"/>
        </w:rPr>
        <w:t>Poskytovatel</w:t>
      </w:r>
      <w:r w:rsidRPr="00A37430">
        <w:rPr>
          <w:rFonts w:ascii="Calibri" w:hAnsi="Calibri"/>
          <w:szCs w:val="24"/>
        </w:rPr>
        <w:t xml:space="preserve"> </w:t>
      </w:r>
      <w:r w:rsidR="004A58FD" w:rsidRPr="00A37430">
        <w:rPr>
          <w:rFonts w:ascii="Calibri" w:hAnsi="Calibri"/>
          <w:szCs w:val="24"/>
        </w:rPr>
        <w:t xml:space="preserve">povinen vrátit Objednateli veškeré podklady, data a hmotné nosiče poskytnuté Objednatelem </w:t>
      </w:r>
      <w:r>
        <w:rPr>
          <w:rFonts w:ascii="Calibri" w:hAnsi="Calibri"/>
        </w:rPr>
        <w:t>Poskytovatel</w:t>
      </w:r>
      <w:r w:rsidR="00446CCE">
        <w:rPr>
          <w:rFonts w:ascii="Calibri" w:hAnsi="Calibri"/>
        </w:rPr>
        <w:t>i</w:t>
      </w:r>
      <w:r w:rsidRPr="00A37430">
        <w:rPr>
          <w:rFonts w:ascii="Calibri" w:hAnsi="Calibri"/>
          <w:szCs w:val="24"/>
        </w:rPr>
        <w:t xml:space="preserve"> </w:t>
      </w:r>
      <w:r w:rsidR="004A58FD" w:rsidRPr="00A37430">
        <w:rPr>
          <w:rFonts w:ascii="Calibri" w:hAnsi="Calibri"/>
          <w:szCs w:val="24"/>
        </w:rPr>
        <w:t>ke splnění jeho závazků podle této Smlouvy.</w:t>
      </w:r>
    </w:p>
    <w:p w14:paraId="3142ECE7" w14:textId="77777777" w:rsidR="004A58FD" w:rsidRPr="00A37430" w:rsidRDefault="00EF2D05" w:rsidP="00E92769">
      <w:pPr>
        <w:pStyle w:val="Nadpis21"/>
        <w:widowControl/>
        <w:numPr>
          <w:ilvl w:val="1"/>
          <w:numId w:val="2"/>
        </w:numPr>
        <w:spacing w:line="240" w:lineRule="auto"/>
        <w:ind w:right="-17"/>
        <w:rPr>
          <w:rFonts w:ascii="Calibri" w:hAnsi="Calibri"/>
          <w:szCs w:val="24"/>
        </w:rPr>
      </w:pPr>
      <w:r>
        <w:rPr>
          <w:rFonts w:ascii="Calibri" w:hAnsi="Calibri"/>
        </w:rPr>
        <w:t>Poskytovatel</w:t>
      </w:r>
      <w:r w:rsidRPr="00A37430">
        <w:rPr>
          <w:rFonts w:ascii="Calibri" w:hAnsi="Calibri"/>
        </w:rPr>
        <w:t xml:space="preserve"> </w:t>
      </w:r>
      <w:r w:rsidR="004A58FD" w:rsidRPr="00A37430">
        <w:rPr>
          <w:rFonts w:ascii="Calibri" w:hAnsi="Calibri"/>
        </w:rPr>
        <w:t xml:space="preserve">není oprávněn bez předchozího písemného souhlasu Objednatele (i) provádět jakékoli zápočty svých pohledávek vůči Objednateli proti jakýmkoli pohledávkám Objednatele za </w:t>
      </w:r>
      <w:r>
        <w:rPr>
          <w:rFonts w:ascii="Calibri" w:hAnsi="Calibri"/>
        </w:rPr>
        <w:t>Poskytovatelem</w:t>
      </w:r>
      <w:r w:rsidR="004A58FD" w:rsidRPr="00A37430">
        <w:rPr>
          <w:rFonts w:ascii="Calibri" w:hAnsi="Calibri"/>
        </w:rPr>
        <w:t>, ani (ii) postupovat jakékoli svoje práva a pohledávky vůči Objednateli na jakoukoli třetí osobu</w:t>
      </w:r>
      <w:r w:rsidR="008624C0">
        <w:rPr>
          <w:rFonts w:ascii="Calibri" w:hAnsi="Calibri"/>
        </w:rPr>
        <w:t>, ani (iii) zřídit zástavní právo ke svým pohledávkám vůči Objednateli ve prospěch třetích osob</w:t>
      </w:r>
      <w:r w:rsidR="004A58FD" w:rsidRPr="00A37430">
        <w:rPr>
          <w:rFonts w:ascii="Calibri" w:hAnsi="Calibri"/>
        </w:rPr>
        <w:t>.</w:t>
      </w:r>
    </w:p>
    <w:p w14:paraId="6F872A63" w14:textId="59D8E84B" w:rsidR="004A58FD" w:rsidRPr="00A37430" w:rsidRDefault="00EF2D05" w:rsidP="00E92769">
      <w:pPr>
        <w:pStyle w:val="Nadpis21"/>
        <w:widowControl/>
        <w:numPr>
          <w:ilvl w:val="1"/>
          <w:numId w:val="2"/>
        </w:numPr>
        <w:spacing w:line="240" w:lineRule="auto"/>
        <w:ind w:right="-17"/>
        <w:rPr>
          <w:rFonts w:ascii="Calibri" w:hAnsi="Calibri"/>
          <w:szCs w:val="24"/>
        </w:rPr>
      </w:pPr>
      <w:bookmarkStart w:id="7" w:name="_Ref206229440"/>
      <w:r>
        <w:rPr>
          <w:rFonts w:ascii="Calibri" w:hAnsi="Calibri"/>
        </w:rPr>
        <w:t>Poskytovatel</w:t>
      </w:r>
      <w:r w:rsidRPr="00A37430">
        <w:rPr>
          <w:rFonts w:ascii="Calibri" w:hAnsi="Calibri"/>
          <w:szCs w:val="24"/>
        </w:rPr>
        <w:t xml:space="preserve"> </w:t>
      </w:r>
      <w:r w:rsidR="004A58FD" w:rsidRPr="00A37430">
        <w:rPr>
          <w:rFonts w:ascii="Calibri" w:hAnsi="Calibri"/>
          <w:szCs w:val="24"/>
        </w:rPr>
        <w:t xml:space="preserve">není oprávněn zpřístupnit </w:t>
      </w:r>
      <w:r w:rsidR="00392AD7">
        <w:rPr>
          <w:rFonts w:ascii="Calibri" w:hAnsi="Calibri"/>
          <w:szCs w:val="24"/>
        </w:rPr>
        <w:t xml:space="preserve">výsledky realizovaných Služeb </w:t>
      </w:r>
      <w:r w:rsidR="004A58FD" w:rsidRPr="00A37430">
        <w:rPr>
          <w:rFonts w:ascii="Calibri" w:hAnsi="Calibri"/>
          <w:szCs w:val="24"/>
        </w:rPr>
        <w:t>či jakékoli je</w:t>
      </w:r>
      <w:r w:rsidR="00446CCE">
        <w:rPr>
          <w:rFonts w:ascii="Calibri" w:hAnsi="Calibri"/>
          <w:szCs w:val="24"/>
        </w:rPr>
        <w:t>jich</w:t>
      </w:r>
      <w:r w:rsidR="004A58FD" w:rsidRPr="00A37430">
        <w:rPr>
          <w:rFonts w:ascii="Calibri" w:hAnsi="Calibri"/>
          <w:szCs w:val="24"/>
        </w:rPr>
        <w:t xml:space="preserve"> dílčí celky jakýmkoli třetím osobám</w:t>
      </w:r>
      <w:r w:rsidR="009D4322" w:rsidRPr="00A37430">
        <w:rPr>
          <w:rFonts w:ascii="Calibri" w:hAnsi="Calibri"/>
          <w:szCs w:val="24"/>
        </w:rPr>
        <w:t xml:space="preserve"> bez </w:t>
      </w:r>
      <w:r w:rsidR="008624C0">
        <w:rPr>
          <w:rFonts w:ascii="Calibri" w:hAnsi="Calibri"/>
          <w:szCs w:val="24"/>
        </w:rPr>
        <w:t xml:space="preserve">předchozího písemného </w:t>
      </w:r>
      <w:r w:rsidR="009D4322" w:rsidRPr="00A37430">
        <w:rPr>
          <w:rFonts w:ascii="Calibri" w:hAnsi="Calibri"/>
          <w:szCs w:val="24"/>
        </w:rPr>
        <w:t>souhlasu Objednatele</w:t>
      </w:r>
      <w:r w:rsidR="004A58FD" w:rsidRPr="00A37430">
        <w:rPr>
          <w:rFonts w:ascii="Calibri" w:hAnsi="Calibri"/>
          <w:szCs w:val="24"/>
        </w:rPr>
        <w:t xml:space="preserve">. Toto se netýká případných subdodavatelů v míře nezbytně nutné pro realizaci jejich subdodávek na </w:t>
      </w:r>
      <w:r>
        <w:rPr>
          <w:rFonts w:ascii="Calibri" w:hAnsi="Calibri"/>
          <w:szCs w:val="24"/>
        </w:rPr>
        <w:t>Službách</w:t>
      </w:r>
      <w:r w:rsidR="004A58FD" w:rsidRPr="00A37430">
        <w:rPr>
          <w:rFonts w:ascii="Calibri" w:hAnsi="Calibri"/>
          <w:szCs w:val="24"/>
        </w:rPr>
        <w:t>.</w:t>
      </w:r>
      <w:bookmarkEnd w:id="7"/>
    </w:p>
    <w:p w14:paraId="2F721B51" w14:textId="77777777" w:rsidR="004A58FD" w:rsidRPr="00A37430" w:rsidRDefault="004A58FD" w:rsidP="00E92769">
      <w:pPr>
        <w:pStyle w:val="Nadpis21"/>
        <w:widowControl/>
        <w:numPr>
          <w:ilvl w:val="1"/>
          <w:numId w:val="2"/>
        </w:numPr>
        <w:spacing w:line="240" w:lineRule="auto"/>
        <w:ind w:right="-17"/>
        <w:rPr>
          <w:rFonts w:ascii="Calibri" w:hAnsi="Calibri"/>
          <w:szCs w:val="24"/>
        </w:rPr>
      </w:pPr>
      <w:r w:rsidRPr="00A37430">
        <w:rPr>
          <w:rFonts w:ascii="Calibri" w:hAnsi="Calibri"/>
        </w:rPr>
        <w:t>V případě, že se vyskytne jakákoli překážka, zejména</w:t>
      </w:r>
    </w:p>
    <w:p w14:paraId="478EB5F0" w14:textId="77777777" w:rsidR="004A58FD" w:rsidRPr="00A37430" w:rsidRDefault="004A58FD" w:rsidP="00E92769">
      <w:pPr>
        <w:pStyle w:val="Nadpis21"/>
        <w:widowControl/>
        <w:numPr>
          <w:ilvl w:val="0"/>
          <w:numId w:val="5"/>
        </w:numPr>
        <w:spacing w:line="240" w:lineRule="auto"/>
        <w:ind w:right="-17"/>
        <w:rPr>
          <w:rFonts w:ascii="Calibri" w:hAnsi="Calibri"/>
        </w:rPr>
      </w:pPr>
      <w:r w:rsidRPr="00A37430">
        <w:rPr>
          <w:rFonts w:ascii="Calibri" w:hAnsi="Calibri"/>
        </w:rPr>
        <w:t xml:space="preserve">prodlení Objednatele s poskytnutím součinnosti, které by podmiňovalo plnění </w:t>
      </w:r>
      <w:r w:rsidR="00EF2D05">
        <w:rPr>
          <w:rFonts w:ascii="Calibri" w:hAnsi="Calibri"/>
        </w:rPr>
        <w:t>Poskytovatele</w:t>
      </w:r>
      <w:r w:rsidRPr="00A37430">
        <w:rPr>
          <w:rFonts w:ascii="Calibri" w:hAnsi="Calibri"/>
        </w:rPr>
        <w:t>;</w:t>
      </w:r>
    </w:p>
    <w:p w14:paraId="48E684EA" w14:textId="77777777" w:rsidR="004A58FD" w:rsidRPr="00A37430" w:rsidRDefault="004A58FD" w:rsidP="00E92769">
      <w:pPr>
        <w:pStyle w:val="Nadpis21"/>
        <w:widowControl/>
        <w:numPr>
          <w:ilvl w:val="0"/>
          <w:numId w:val="5"/>
        </w:numPr>
        <w:spacing w:line="240" w:lineRule="auto"/>
        <w:ind w:right="-17"/>
        <w:rPr>
          <w:rFonts w:ascii="Calibri" w:hAnsi="Calibri"/>
          <w:szCs w:val="24"/>
        </w:rPr>
      </w:pPr>
      <w:r w:rsidRPr="00A37430">
        <w:rPr>
          <w:rFonts w:ascii="Calibri" w:hAnsi="Calibri"/>
        </w:rPr>
        <w:t xml:space="preserve">mimořádná nepředvídatelná a nepřekonatelná překážka vzniklá nezávisle na vůli </w:t>
      </w:r>
      <w:r w:rsidR="00EF2D05">
        <w:rPr>
          <w:rFonts w:ascii="Calibri" w:hAnsi="Calibri"/>
        </w:rPr>
        <w:t>Poskytovatele</w:t>
      </w:r>
      <w:r w:rsidRPr="00A37430">
        <w:rPr>
          <w:rFonts w:ascii="Calibri" w:hAnsi="Calibri"/>
        </w:rPr>
        <w:t>, jak je vymezena v ustanovení § 2913 odst. 2 obč. zák. apod.,</w:t>
      </w:r>
    </w:p>
    <w:p w14:paraId="4E85DED9" w14:textId="77777777" w:rsidR="004A58FD" w:rsidRPr="00A37430" w:rsidRDefault="004A58FD" w:rsidP="004A58FD">
      <w:pPr>
        <w:pStyle w:val="Nadpis21"/>
        <w:widowControl/>
        <w:spacing w:line="240" w:lineRule="auto"/>
        <w:ind w:left="705" w:right="-17" w:firstLine="0"/>
        <w:rPr>
          <w:rFonts w:ascii="Calibri" w:hAnsi="Calibri"/>
          <w:szCs w:val="24"/>
        </w:rPr>
      </w:pPr>
      <w:r w:rsidRPr="00A37430">
        <w:rPr>
          <w:rFonts w:ascii="Calibri" w:hAnsi="Calibri"/>
        </w:rPr>
        <w:lastRenderedPageBreak/>
        <w:t xml:space="preserve">která by mohla mít jakýkoli dopad do termínů plnění </w:t>
      </w:r>
      <w:r w:rsidR="00EF2D05">
        <w:rPr>
          <w:rFonts w:ascii="Calibri" w:hAnsi="Calibri"/>
        </w:rPr>
        <w:t>Služeb</w:t>
      </w:r>
      <w:r w:rsidRPr="00A37430">
        <w:rPr>
          <w:rFonts w:ascii="Calibri" w:hAnsi="Calibri"/>
        </w:rPr>
        <w:t xml:space="preserve">, má </w:t>
      </w:r>
      <w:r w:rsidR="00EF2D05">
        <w:rPr>
          <w:rFonts w:ascii="Calibri" w:hAnsi="Calibri"/>
        </w:rPr>
        <w:t>Poskytovatel</w:t>
      </w:r>
      <w:r w:rsidR="00EF2D05" w:rsidRPr="00A37430">
        <w:rPr>
          <w:rFonts w:ascii="Calibri" w:hAnsi="Calibri"/>
        </w:rPr>
        <w:t xml:space="preserve"> </w:t>
      </w:r>
      <w:r w:rsidRPr="00A37430">
        <w:rPr>
          <w:rFonts w:ascii="Calibri" w:hAnsi="Calibri"/>
        </w:rPr>
        <w:t xml:space="preserve">povinnost o této překážce Objednatele písemně informovat, a to nejpozději do pěti (5) kalendářních dnů od okamžiku, kdy se tato překážka vyskytla. Pokud </w:t>
      </w:r>
      <w:r w:rsidR="00EF2D05">
        <w:rPr>
          <w:rFonts w:ascii="Calibri" w:hAnsi="Calibri"/>
        </w:rPr>
        <w:t>Poskytovatel</w:t>
      </w:r>
      <w:r w:rsidR="00EF2D05" w:rsidRPr="00A37430">
        <w:rPr>
          <w:rFonts w:ascii="Calibri" w:hAnsi="Calibri"/>
        </w:rPr>
        <w:t xml:space="preserve"> </w:t>
      </w:r>
      <w:r w:rsidRPr="00A37430">
        <w:rPr>
          <w:rFonts w:ascii="Calibri" w:hAnsi="Calibri"/>
        </w:rPr>
        <w:t xml:space="preserve">Objednatele v této pětidenní lhůtě o překážkách písemně neinformuje, zanikají veškerá práva </w:t>
      </w:r>
      <w:r w:rsidR="00EF2D05">
        <w:rPr>
          <w:rFonts w:ascii="Calibri" w:hAnsi="Calibri"/>
        </w:rPr>
        <w:t>Poskytovatel</w:t>
      </w:r>
      <w:r w:rsidRPr="00A37430">
        <w:rPr>
          <w:rFonts w:ascii="Calibri" w:hAnsi="Calibri"/>
        </w:rPr>
        <w:t xml:space="preserve">, která se na existenci příslušné překážky váží, zejména </w:t>
      </w:r>
      <w:r w:rsidR="00EF2D05">
        <w:rPr>
          <w:rFonts w:ascii="Calibri" w:hAnsi="Calibri"/>
        </w:rPr>
        <w:t>Poskytovatel</w:t>
      </w:r>
      <w:r w:rsidR="00EF2D05" w:rsidRPr="00A37430">
        <w:rPr>
          <w:rFonts w:ascii="Calibri" w:hAnsi="Calibri"/>
        </w:rPr>
        <w:t xml:space="preserve"> </w:t>
      </w:r>
      <w:r w:rsidRPr="00A37430">
        <w:rPr>
          <w:rFonts w:ascii="Calibri" w:hAnsi="Calibri"/>
        </w:rPr>
        <w:t xml:space="preserve">nebude mít nárok na jakékoli posunutí termínů plnění </w:t>
      </w:r>
      <w:r w:rsidR="00EF2D05">
        <w:rPr>
          <w:rFonts w:ascii="Calibri" w:hAnsi="Calibri"/>
        </w:rPr>
        <w:t>Služeb</w:t>
      </w:r>
      <w:r w:rsidRPr="00A37430">
        <w:rPr>
          <w:rFonts w:ascii="Calibri" w:hAnsi="Calibri"/>
        </w:rPr>
        <w:t>.</w:t>
      </w:r>
    </w:p>
    <w:p w14:paraId="00C2FC82" w14:textId="0AEEBF93" w:rsidR="004A58FD" w:rsidRPr="00A37430" w:rsidRDefault="00EF2D05" w:rsidP="00E92769">
      <w:pPr>
        <w:pStyle w:val="Nadpis21"/>
        <w:widowControl/>
        <w:numPr>
          <w:ilvl w:val="1"/>
          <w:numId w:val="2"/>
        </w:numPr>
        <w:spacing w:line="240" w:lineRule="auto"/>
        <w:ind w:right="-17"/>
        <w:rPr>
          <w:rFonts w:ascii="Calibri" w:hAnsi="Calibri"/>
          <w:szCs w:val="24"/>
        </w:rPr>
      </w:pPr>
      <w:r>
        <w:rPr>
          <w:rFonts w:ascii="Calibri" w:hAnsi="Calibri"/>
        </w:rPr>
        <w:t>Poskytovatel</w:t>
      </w:r>
      <w:r w:rsidRPr="00A37430">
        <w:rPr>
          <w:rFonts w:ascii="Calibri" w:hAnsi="Calibri"/>
        </w:rPr>
        <w:t xml:space="preserve"> </w:t>
      </w:r>
      <w:r w:rsidR="004A58FD" w:rsidRPr="00A37430">
        <w:rPr>
          <w:rFonts w:ascii="Calibri" w:hAnsi="Calibri"/>
        </w:rPr>
        <w:t xml:space="preserve">je povinen uzavřít a po celou dobu trvání této Smlouvy a dále nejméně po dobu záruční doby podle </w:t>
      </w:r>
      <w:r w:rsidR="004A58FD" w:rsidRPr="00A37430">
        <w:rPr>
          <w:rFonts w:ascii="Calibri" w:hAnsi="Calibri"/>
          <w:szCs w:val="24"/>
        </w:rPr>
        <w:t>čl.</w:t>
      </w:r>
      <w:r w:rsidR="004A58FD" w:rsidRPr="00A37430">
        <w:rPr>
          <w:rFonts w:ascii="Calibri" w:hAnsi="Calibri"/>
        </w:rPr>
        <w:t xml:space="preserve"> </w:t>
      </w:r>
      <w:r w:rsidR="00AD155E" w:rsidRPr="00A37430">
        <w:rPr>
          <w:rFonts w:ascii="Calibri" w:hAnsi="Calibri"/>
        </w:rPr>
        <w:fldChar w:fldCharType="begin"/>
      </w:r>
      <w:r w:rsidR="004A58FD" w:rsidRPr="00A37430">
        <w:rPr>
          <w:rFonts w:ascii="Calibri" w:hAnsi="Calibri"/>
        </w:rPr>
        <w:instrText xml:space="preserve"> REF _Ref203894102 \r \h </w:instrText>
      </w:r>
      <w:r w:rsidR="003E3AFD" w:rsidRPr="00A37430">
        <w:rPr>
          <w:rFonts w:ascii="Calibri" w:hAnsi="Calibri"/>
        </w:rPr>
        <w:instrText xml:space="preserve"> \* MERGEFORMAT </w:instrText>
      </w:r>
      <w:r w:rsidR="00AD155E" w:rsidRPr="00A37430">
        <w:rPr>
          <w:rFonts w:ascii="Calibri" w:hAnsi="Calibri"/>
        </w:rPr>
      </w:r>
      <w:r w:rsidR="00AD155E" w:rsidRPr="00A37430">
        <w:rPr>
          <w:rFonts w:ascii="Calibri" w:hAnsi="Calibri"/>
        </w:rPr>
        <w:fldChar w:fldCharType="separate"/>
      </w:r>
      <w:r w:rsidR="001D7156">
        <w:rPr>
          <w:rFonts w:ascii="Calibri" w:hAnsi="Calibri"/>
        </w:rPr>
        <w:t>9.1</w:t>
      </w:r>
      <w:r w:rsidR="00AD155E" w:rsidRPr="00A37430">
        <w:rPr>
          <w:rFonts w:ascii="Calibri" w:hAnsi="Calibri"/>
        </w:rPr>
        <w:fldChar w:fldCharType="end"/>
      </w:r>
      <w:r w:rsidR="004A58FD" w:rsidRPr="00A37430">
        <w:rPr>
          <w:rFonts w:ascii="Calibri" w:hAnsi="Calibri"/>
        </w:rPr>
        <w:t xml:space="preserve"> udržovat pojistnou smlouvu na škodu způsobenou třetím osobám, s pojistným plněn</w:t>
      </w:r>
      <w:r w:rsidR="009D4322" w:rsidRPr="00A37430">
        <w:rPr>
          <w:rFonts w:ascii="Calibri" w:hAnsi="Calibri"/>
        </w:rPr>
        <w:t xml:space="preserve">ím alespoň na částku ve výši </w:t>
      </w:r>
      <w:r>
        <w:rPr>
          <w:rFonts w:ascii="Calibri" w:hAnsi="Calibri"/>
        </w:rPr>
        <w:t>1</w:t>
      </w:r>
      <w:r w:rsidR="00FC7385">
        <w:rPr>
          <w:rFonts w:ascii="Calibri" w:hAnsi="Calibri"/>
        </w:rPr>
        <w:t>0</w:t>
      </w:r>
      <w:r w:rsidR="00CA4BCD">
        <w:rPr>
          <w:rFonts w:ascii="Calibri" w:hAnsi="Calibri"/>
        </w:rPr>
        <w:t> </w:t>
      </w:r>
      <w:r>
        <w:rPr>
          <w:rFonts w:ascii="Calibri" w:hAnsi="Calibri"/>
        </w:rPr>
        <w:t>0</w:t>
      </w:r>
      <w:r w:rsidR="004A58FD" w:rsidRPr="00A37430">
        <w:rPr>
          <w:rFonts w:ascii="Calibri" w:hAnsi="Calibri"/>
        </w:rPr>
        <w:t>00</w:t>
      </w:r>
      <w:r w:rsidR="00CA4BCD">
        <w:rPr>
          <w:rFonts w:ascii="Calibri" w:hAnsi="Calibri"/>
        </w:rPr>
        <w:t xml:space="preserve"> </w:t>
      </w:r>
      <w:r w:rsidR="004A58FD" w:rsidRPr="00A37430">
        <w:rPr>
          <w:rFonts w:ascii="Calibri" w:hAnsi="Calibri"/>
        </w:rPr>
        <w:t>000,- Kč.</w:t>
      </w:r>
    </w:p>
    <w:p w14:paraId="535DBA40" w14:textId="77777777" w:rsidR="004A58FD" w:rsidRPr="00A37430" w:rsidRDefault="00EF2D05" w:rsidP="00E92769">
      <w:pPr>
        <w:pStyle w:val="Nadpis21"/>
        <w:widowControl/>
        <w:numPr>
          <w:ilvl w:val="1"/>
          <w:numId w:val="2"/>
        </w:numPr>
        <w:spacing w:line="240" w:lineRule="auto"/>
        <w:ind w:right="-17"/>
        <w:rPr>
          <w:rFonts w:ascii="Calibri" w:hAnsi="Calibri"/>
          <w:szCs w:val="24"/>
        </w:rPr>
      </w:pPr>
      <w:r>
        <w:rPr>
          <w:rFonts w:ascii="Calibri" w:hAnsi="Calibri"/>
        </w:rPr>
        <w:t>Poskytovatel</w:t>
      </w:r>
      <w:r w:rsidRPr="00A37430">
        <w:rPr>
          <w:rFonts w:ascii="Calibri" w:hAnsi="Calibri"/>
        </w:rPr>
        <w:t xml:space="preserve"> </w:t>
      </w:r>
      <w:r w:rsidR="004A58FD" w:rsidRPr="00A37430">
        <w:rPr>
          <w:rFonts w:ascii="Calibri" w:hAnsi="Calibri"/>
        </w:rPr>
        <w:t>v budoucích výběrových řízeních Objednatele na</w:t>
      </w:r>
      <w:r w:rsidR="009F487D" w:rsidRPr="00A37430">
        <w:rPr>
          <w:rFonts w:ascii="Calibri" w:hAnsi="Calibri"/>
        </w:rPr>
        <w:t xml:space="preserve"> případné</w:t>
      </w:r>
      <w:r w:rsidR="004A58FD" w:rsidRPr="00A37430">
        <w:rPr>
          <w:rFonts w:ascii="Calibri" w:hAnsi="Calibri"/>
        </w:rPr>
        <w:t xml:space="preserve"> navazující </w:t>
      </w:r>
      <w:r w:rsidR="009F487D" w:rsidRPr="00A37430">
        <w:rPr>
          <w:rFonts w:ascii="Calibri" w:hAnsi="Calibri"/>
        </w:rPr>
        <w:t xml:space="preserve">služby </w:t>
      </w:r>
      <w:r w:rsidR="004A58FD" w:rsidRPr="00A37430">
        <w:rPr>
          <w:rFonts w:ascii="Calibri" w:hAnsi="Calibri"/>
        </w:rPr>
        <w:t>(dále jen „</w:t>
      </w:r>
      <w:r w:rsidR="004A58FD" w:rsidRPr="00A37430">
        <w:rPr>
          <w:rFonts w:ascii="Calibri" w:hAnsi="Calibri"/>
          <w:b/>
        </w:rPr>
        <w:t>Navazující soutěže</w:t>
      </w:r>
      <w:r w:rsidR="004A58FD" w:rsidRPr="00A37430">
        <w:rPr>
          <w:rFonts w:ascii="Calibri" w:hAnsi="Calibri"/>
        </w:rPr>
        <w:t xml:space="preserve">“) nezneužije údaje a informace, které se dozvěděl v průběhu plnění této Smlouvy. </w:t>
      </w:r>
    </w:p>
    <w:p w14:paraId="4DBF1DD7" w14:textId="77777777" w:rsidR="004A58FD" w:rsidRPr="00A37430" w:rsidRDefault="004A58FD" w:rsidP="00E92769">
      <w:pPr>
        <w:pStyle w:val="Prohlen"/>
        <w:keepNext/>
        <w:numPr>
          <w:ilvl w:val="0"/>
          <w:numId w:val="2"/>
        </w:numPr>
        <w:overflowPunct/>
        <w:autoSpaceDE/>
        <w:autoSpaceDN/>
        <w:adjustRightInd/>
        <w:spacing w:after="120" w:line="240" w:lineRule="auto"/>
        <w:ind w:left="703" w:hanging="703"/>
        <w:jc w:val="both"/>
        <w:textAlignment w:val="auto"/>
        <w:rPr>
          <w:rFonts w:ascii="Calibri" w:hAnsi="Calibri"/>
          <w:bCs/>
          <w:smallCaps/>
          <w:szCs w:val="24"/>
        </w:rPr>
      </w:pPr>
      <w:r w:rsidRPr="00A37430">
        <w:rPr>
          <w:rFonts w:ascii="Calibri" w:hAnsi="Calibri"/>
          <w:bCs/>
          <w:smallCaps/>
          <w:szCs w:val="24"/>
        </w:rPr>
        <w:t>Práva a povinnosti Objednatele</w:t>
      </w:r>
    </w:p>
    <w:p w14:paraId="37E89853" w14:textId="77777777" w:rsidR="004A58FD" w:rsidRPr="00A37430" w:rsidRDefault="004A58FD" w:rsidP="00E92769">
      <w:pPr>
        <w:pStyle w:val="Nadpis21"/>
        <w:widowControl/>
        <w:numPr>
          <w:ilvl w:val="1"/>
          <w:numId w:val="2"/>
        </w:numPr>
        <w:spacing w:line="240" w:lineRule="auto"/>
        <w:ind w:right="-17"/>
        <w:rPr>
          <w:rFonts w:ascii="Calibri" w:hAnsi="Calibri"/>
          <w:szCs w:val="24"/>
        </w:rPr>
      </w:pPr>
      <w:r w:rsidRPr="00A37430">
        <w:rPr>
          <w:rFonts w:ascii="Calibri" w:hAnsi="Calibri"/>
          <w:szCs w:val="24"/>
        </w:rPr>
        <w:t xml:space="preserve">Objednatel se zavazuje poskytnout </w:t>
      </w:r>
      <w:r w:rsidR="00EF2D05">
        <w:rPr>
          <w:rFonts w:ascii="Calibri" w:hAnsi="Calibri"/>
        </w:rPr>
        <w:t>Poskytovateli</w:t>
      </w:r>
      <w:r w:rsidR="00EF2D05" w:rsidRPr="00A37430">
        <w:rPr>
          <w:rFonts w:ascii="Calibri" w:hAnsi="Calibri"/>
          <w:szCs w:val="24"/>
        </w:rPr>
        <w:t xml:space="preserve"> </w:t>
      </w:r>
      <w:r w:rsidRPr="00A37430">
        <w:rPr>
          <w:rFonts w:ascii="Calibri" w:hAnsi="Calibri"/>
          <w:szCs w:val="24"/>
        </w:rPr>
        <w:t xml:space="preserve">ke splnění </w:t>
      </w:r>
      <w:r w:rsidR="00EF2D05">
        <w:rPr>
          <w:rFonts w:ascii="Calibri" w:hAnsi="Calibri"/>
          <w:szCs w:val="24"/>
        </w:rPr>
        <w:t>Služeb</w:t>
      </w:r>
      <w:r w:rsidRPr="00A37430">
        <w:rPr>
          <w:rFonts w:ascii="Calibri" w:hAnsi="Calibri"/>
          <w:szCs w:val="24"/>
        </w:rPr>
        <w:t xml:space="preserve"> potřebnou součinnost, případně zajistit její poskytnutí třetími osobami.</w:t>
      </w:r>
    </w:p>
    <w:p w14:paraId="71286C1C" w14:textId="77777777" w:rsidR="004A58FD" w:rsidRPr="00A37430" w:rsidRDefault="004A58FD" w:rsidP="00E92769">
      <w:pPr>
        <w:pStyle w:val="Nadpis21"/>
        <w:widowControl/>
        <w:numPr>
          <w:ilvl w:val="1"/>
          <w:numId w:val="2"/>
        </w:numPr>
        <w:spacing w:line="240" w:lineRule="auto"/>
        <w:ind w:right="-17"/>
        <w:rPr>
          <w:rFonts w:ascii="Calibri" w:hAnsi="Calibri"/>
          <w:szCs w:val="24"/>
        </w:rPr>
      </w:pPr>
      <w:r w:rsidRPr="00A37430">
        <w:rPr>
          <w:rFonts w:ascii="Calibri" w:hAnsi="Calibri"/>
          <w:szCs w:val="24"/>
        </w:rPr>
        <w:t xml:space="preserve">Objednatel poskytne </w:t>
      </w:r>
      <w:r w:rsidR="00EF2D05">
        <w:rPr>
          <w:rFonts w:ascii="Calibri" w:hAnsi="Calibri"/>
        </w:rPr>
        <w:t>Poskytovateli</w:t>
      </w:r>
      <w:r w:rsidR="00EF2D05" w:rsidRPr="00A37430">
        <w:rPr>
          <w:rFonts w:ascii="Calibri" w:hAnsi="Calibri"/>
          <w:szCs w:val="24"/>
        </w:rPr>
        <w:t xml:space="preserve"> </w:t>
      </w:r>
      <w:r w:rsidRPr="00A37430">
        <w:rPr>
          <w:rFonts w:ascii="Calibri" w:hAnsi="Calibri"/>
          <w:szCs w:val="24"/>
        </w:rPr>
        <w:t xml:space="preserve">veškeré podklady a informace nezbytné k provedení </w:t>
      </w:r>
      <w:r w:rsidR="00EF2D05">
        <w:rPr>
          <w:rFonts w:ascii="Calibri" w:hAnsi="Calibri"/>
          <w:szCs w:val="24"/>
        </w:rPr>
        <w:t>Služeb</w:t>
      </w:r>
      <w:r w:rsidRPr="00A37430">
        <w:rPr>
          <w:rFonts w:ascii="Calibri" w:hAnsi="Calibri"/>
          <w:szCs w:val="24"/>
        </w:rPr>
        <w:t xml:space="preserve">. Poskytnuté podklady budou průběžně evidovány a po jejich předání </w:t>
      </w:r>
      <w:r w:rsidR="00EF2D05">
        <w:rPr>
          <w:rFonts w:ascii="Calibri" w:hAnsi="Calibri"/>
        </w:rPr>
        <w:t>Poskytovateli</w:t>
      </w:r>
      <w:r w:rsidR="00EF2D05" w:rsidRPr="00A37430">
        <w:rPr>
          <w:rFonts w:ascii="Calibri" w:hAnsi="Calibri"/>
          <w:szCs w:val="24"/>
        </w:rPr>
        <w:t xml:space="preserve"> </w:t>
      </w:r>
      <w:r w:rsidRPr="00A37430">
        <w:rPr>
          <w:rFonts w:ascii="Calibri" w:hAnsi="Calibri"/>
          <w:szCs w:val="24"/>
        </w:rPr>
        <w:t>budou považovány za součást této Smlouvy.</w:t>
      </w:r>
      <w:r w:rsidR="00425323" w:rsidRPr="00A37430">
        <w:rPr>
          <w:rFonts w:ascii="Calibri" w:hAnsi="Calibri"/>
          <w:szCs w:val="24"/>
        </w:rPr>
        <w:t xml:space="preserve"> </w:t>
      </w:r>
    </w:p>
    <w:p w14:paraId="36C864B6" w14:textId="77777777" w:rsidR="004A58FD" w:rsidRPr="00A37430" w:rsidRDefault="004A58FD" w:rsidP="00E92769">
      <w:pPr>
        <w:pStyle w:val="Prohlen"/>
        <w:keepNext/>
        <w:numPr>
          <w:ilvl w:val="0"/>
          <w:numId w:val="2"/>
        </w:numPr>
        <w:overflowPunct/>
        <w:autoSpaceDE/>
        <w:autoSpaceDN/>
        <w:adjustRightInd/>
        <w:spacing w:after="120" w:line="240" w:lineRule="auto"/>
        <w:ind w:left="703" w:hanging="703"/>
        <w:jc w:val="both"/>
        <w:textAlignment w:val="auto"/>
        <w:rPr>
          <w:rFonts w:ascii="Calibri" w:hAnsi="Calibri"/>
          <w:bCs/>
          <w:smallCaps/>
          <w:szCs w:val="24"/>
        </w:rPr>
      </w:pPr>
      <w:r w:rsidRPr="00A37430">
        <w:rPr>
          <w:rFonts w:ascii="Calibri" w:hAnsi="Calibri"/>
          <w:bCs/>
          <w:smallCaps/>
          <w:szCs w:val="24"/>
        </w:rPr>
        <w:t>Odpovědnost za vady</w:t>
      </w:r>
    </w:p>
    <w:p w14:paraId="40CC5B61" w14:textId="25716922" w:rsidR="004A58FD" w:rsidRPr="00A37430" w:rsidRDefault="00EF2D05" w:rsidP="00E92769">
      <w:pPr>
        <w:pStyle w:val="Nadpis21"/>
        <w:widowControl/>
        <w:numPr>
          <w:ilvl w:val="1"/>
          <w:numId w:val="2"/>
        </w:numPr>
        <w:spacing w:line="240" w:lineRule="auto"/>
        <w:ind w:right="-17"/>
        <w:rPr>
          <w:rFonts w:ascii="Calibri" w:hAnsi="Calibri"/>
          <w:szCs w:val="24"/>
        </w:rPr>
      </w:pPr>
      <w:bookmarkStart w:id="8" w:name="_Ref203894102"/>
      <w:r>
        <w:rPr>
          <w:rFonts w:ascii="Calibri" w:hAnsi="Calibri"/>
        </w:rPr>
        <w:t>Poskytovatel</w:t>
      </w:r>
      <w:r w:rsidRPr="00A37430">
        <w:rPr>
          <w:rFonts w:ascii="Calibri" w:hAnsi="Calibri"/>
          <w:szCs w:val="24"/>
        </w:rPr>
        <w:t xml:space="preserve"> </w:t>
      </w:r>
      <w:r w:rsidR="004A58FD" w:rsidRPr="00A37430">
        <w:rPr>
          <w:rFonts w:ascii="Calibri" w:hAnsi="Calibri"/>
          <w:szCs w:val="24"/>
        </w:rPr>
        <w:t xml:space="preserve">odpovídá za to, že </w:t>
      </w:r>
      <w:r w:rsidR="00392AD7">
        <w:rPr>
          <w:rFonts w:ascii="Calibri" w:hAnsi="Calibri"/>
          <w:szCs w:val="24"/>
        </w:rPr>
        <w:t>Služby</w:t>
      </w:r>
      <w:r w:rsidR="004A58FD" w:rsidRPr="00A37430">
        <w:rPr>
          <w:rFonts w:ascii="Calibri" w:hAnsi="Calibri"/>
          <w:szCs w:val="24"/>
        </w:rPr>
        <w:t xml:space="preserve"> bud</w:t>
      </w:r>
      <w:r w:rsidR="00392AD7">
        <w:rPr>
          <w:rFonts w:ascii="Calibri" w:hAnsi="Calibri"/>
          <w:szCs w:val="24"/>
        </w:rPr>
        <w:t>ou</w:t>
      </w:r>
      <w:r w:rsidR="004A58FD" w:rsidRPr="00A37430">
        <w:rPr>
          <w:rFonts w:ascii="Calibri" w:hAnsi="Calibri"/>
          <w:szCs w:val="24"/>
        </w:rPr>
        <w:t xml:space="preserve"> proveden</w:t>
      </w:r>
      <w:r w:rsidR="00392AD7">
        <w:rPr>
          <w:rFonts w:ascii="Calibri" w:hAnsi="Calibri"/>
          <w:szCs w:val="24"/>
        </w:rPr>
        <w:t>y</w:t>
      </w:r>
      <w:r w:rsidR="004A58FD" w:rsidRPr="00A37430">
        <w:rPr>
          <w:rFonts w:ascii="Calibri" w:hAnsi="Calibri"/>
          <w:szCs w:val="24"/>
        </w:rPr>
        <w:t xml:space="preserve"> řádně</w:t>
      </w:r>
      <w:r w:rsidR="00822A4B" w:rsidRPr="00A37430">
        <w:rPr>
          <w:rFonts w:ascii="Calibri" w:hAnsi="Calibri"/>
          <w:szCs w:val="24"/>
        </w:rPr>
        <w:t xml:space="preserve"> a v souladu s touto Smlouvou. </w:t>
      </w:r>
      <w:r w:rsidR="00392AD7">
        <w:rPr>
          <w:rFonts w:ascii="Calibri" w:hAnsi="Calibri"/>
          <w:szCs w:val="24"/>
        </w:rPr>
        <w:t>Služby</w:t>
      </w:r>
      <w:r w:rsidR="00822A4B" w:rsidRPr="00A37430">
        <w:rPr>
          <w:rFonts w:ascii="Calibri" w:hAnsi="Calibri"/>
          <w:szCs w:val="24"/>
        </w:rPr>
        <w:t xml:space="preserve"> bud</w:t>
      </w:r>
      <w:r w:rsidR="00392AD7">
        <w:rPr>
          <w:rFonts w:ascii="Calibri" w:hAnsi="Calibri"/>
          <w:szCs w:val="24"/>
        </w:rPr>
        <w:t>ou</w:t>
      </w:r>
      <w:r w:rsidR="00822A4B" w:rsidRPr="00A37430">
        <w:rPr>
          <w:rFonts w:ascii="Calibri" w:hAnsi="Calibri"/>
          <w:szCs w:val="24"/>
        </w:rPr>
        <w:t xml:space="preserve"> plně v souladu s platnou legislativou a </w:t>
      </w:r>
      <w:r w:rsidR="00770727">
        <w:rPr>
          <w:rFonts w:ascii="Calibri" w:hAnsi="Calibri"/>
          <w:szCs w:val="24"/>
        </w:rPr>
        <w:t>požadavky relevantních orgánů</w:t>
      </w:r>
      <w:r w:rsidR="00822A4B" w:rsidRPr="00A37430">
        <w:rPr>
          <w:rFonts w:ascii="Calibri" w:hAnsi="Calibri"/>
          <w:szCs w:val="24"/>
        </w:rPr>
        <w:t xml:space="preserve"> k datu podpisu této smlouvy</w:t>
      </w:r>
      <w:r w:rsidR="00E7706D">
        <w:rPr>
          <w:rFonts w:ascii="Calibri" w:hAnsi="Calibri"/>
          <w:szCs w:val="24"/>
        </w:rPr>
        <w:t>.</w:t>
      </w:r>
      <w:r w:rsidR="00822A4B" w:rsidRPr="00A37430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Výsledky Služeb </w:t>
      </w:r>
      <w:r w:rsidR="004A58FD" w:rsidRPr="00A37430">
        <w:rPr>
          <w:rFonts w:ascii="Calibri" w:hAnsi="Calibri"/>
          <w:szCs w:val="24"/>
        </w:rPr>
        <w:t>bud</w:t>
      </w:r>
      <w:r>
        <w:rPr>
          <w:rFonts w:ascii="Calibri" w:hAnsi="Calibri"/>
          <w:szCs w:val="24"/>
        </w:rPr>
        <w:t>ou</w:t>
      </w:r>
      <w:r w:rsidR="004A58FD" w:rsidRPr="00A37430">
        <w:rPr>
          <w:rFonts w:ascii="Calibri" w:hAnsi="Calibri"/>
          <w:szCs w:val="24"/>
        </w:rPr>
        <w:t xml:space="preserve"> prosté jakýchkoliv vad po dobu </w:t>
      </w:r>
      <w:r w:rsidR="00392AD7">
        <w:rPr>
          <w:rFonts w:ascii="Calibri" w:hAnsi="Calibri"/>
          <w:szCs w:val="24"/>
        </w:rPr>
        <w:t>12</w:t>
      </w:r>
      <w:r w:rsidR="004A58FD" w:rsidRPr="00A37430">
        <w:rPr>
          <w:rFonts w:ascii="Calibri" w:hAnsi="Calibri"/>
          <w:szCs w:val="24"/>
        </w:rPr>
        <w:t xml:space="preserve"> měsíců od data dokončení </w:t>
      </w:r>
      <w:r w:rsidR="00392AD7">
        <w:rPr>
          <w:rFonts w:ascii="Calibri" w:hAnsi="Calibri"/>
          <w:szCs w:val="24"/>
        </w:rPr>
        <w:t>Služeb</w:t>
      </w:r>
      <w:r w:rsidR="004A58FD" w:rsidRPr="00A37430">
        <w:rPr>
          <w:rFonts w:ascii="Calibri" w:hAnsi="Calibri"/>
          <w:szCs w:val="24"/>
        </w:rPr>
        <w:t>.</w:t>
      </w:r>
      <w:bookmarkEnd w:id="8"/>
      <w:r>
        <w:rPr>
          <w:rFonts w:ascii="Calibri" w:hAnsi="Calibri"/>
          <w:szCs w:val="24"/>
        </w:rPr>
        <w:t xml:space="preserve"> Za vadu se nepovažuje nesoulad služeb v důsledku změn legislativy, výkladové praxe či při vydání jiných závazných či doporučujících pokynů příslušnou regulační autoritou, pakliže v době výkon</w:t>
      </w:r>
      <w:r w:rsidR="00B3087F">
        <w:rPr>
          <w:rFonts w:ascii="Calibri" w:hAnsi="Calibri"/>
          <w:szCs w:val="24"/>
        </w:rPr>
        <w:t>u</w:t>
      </w:r>
      <w:r>
        <w:rPr>
          <w:rFonts w:ascii="Calibri" w:hAnsi="Calibri"/>
          <w:szCs w:val="24"/>
        </w:rPr>
        <w:t xml:space="preserve"> </w:t>
      </w:r>
      <w:r w:rsidR="00B3087F">
        <w:rPr>
          <w:rFonts w:ascii="Calibri" w:hAnsi="Calibri"/>
          <w:szCs w:val="24"/>
        </w:rPr>
        <w:t>S</w:t>
      </w:r>
      <w:r>
        <w:rPr>
          <w:rFonts w:ascii="Calibri" w:hAnsi="Calibri"/>
          <w:szCs w:val="24"/>
        </w:rPr>
        <w:t>lužeb tyto skutečnosti nebyly nebo nemohly být znám</w:t>
      </w:r>
      <w:r w:rsidR="00E7706D">
        <w:rPr>
          <w:rFonts w:ascii="Calibri" w:hAnsi="Calibri"/>
          <w:szCs w:val="24"/>
        </w:rPr>
        <w:t>y</w:t>
      </w:r>
      <w:r>
        <w:rPr>
          <w:rFonts w:ascii="Calibri" w:hAnsi="Calibri"/>
          <w:szCs w:val="24"/>
        </w:rPr>
        <w:t xml:space="preserve"> </w:t>
      </w:r>
      <w:r>
        <w:rPr>
          <w:rFonts w:ascii="Calibri" w:hAnsi="Calibri"/>
        </w:rPr>
        <w:t xml:space="preserve">Poskytovateli. Ten má však povinnost na tyto změny v průběhu trvání této Smlouvy reagovat a zohledňovat je ve své činnosti </w:t>
      </w:r>
      <w:r w:rsidR="00770727">
        <w:rPr>
          <w:rFonts w:ascii="Calibri" w:hAnsi="Calibri"/>
        </w:rPr>
        <w:t>IT architekta</w:t>
      </w:r>
      <w:r>
        <w:rPr>
          <w:rFonts w:ascii="Calibri" w:hAnsi="Calibri"/>
        </w:rPr>
        <w:t xml:space="preserve"> od okamžiku, kdy se o nich dozvěděl nebo mohl dozvědět.</w:t>
      </w:r>
    </w:p>
    <w:p w14:paraId="7ADA7A17" w14:textId="77777777" w:rsidR="004A58FD" w:rsidRPr="00A37430" w:rsidRDefault="00EF2D05" w:rsidP="00E92769">
      <w:pPr>
        <w:pStyle w:val="Nadpis21"/>
        <w:widowControl/>
        <w:numPr>
          <w:ilvl w:val="1"/>
          <w:numId w:val="2"/>
        </w:numPr>
        <w:spacing w:line="240" w:lineRule="auto"/>
        <w:ind w:right="-17"/>
        <w:rPr>
          <w:rFonts w:ascii="Calibri" w:hAnsi="Calibri"/>
          <w:szCs w:val="24"/>
        </w:rPr>
      </w:pPr>
      <w:bookmarkStart w:id="9" w:name="_Ref203894676"/>
      <w:r>
        <w:rPr>
          <w:rFonts w:ascii="Calibri" w:hAnsi="Calibri"/>
        </w:rPr>
        <w:t>Poskytovatel</w:t>
      </w:r>
      <w:r w:rsidRPr="00A37430">
        <w:rPr>
          <w:rFonts w:ascii="Calibri" w:hAnsi="Calibri"/>
          <w:szCs w:val="24"/>
        </w:rPr>
        <w:t xml:space="preserve"> </w:t>
      </w:r>
      <w:r w:rsidR="004A58FD" w:rsidRPr="00A37430">
        <w:rPr>
          <w:rFonts w:ascii="Calibri" w:hAnsi="Calibri"/>
          <w:szCs w:val="24"/>
        </w:rPr>
        <w:t xml:space="preserve">se výslovně zavazuje, že odstraní veškeré vady </w:t>
      </w:r>
      <w:r>
        <w:rPr>
          <w:rFonts w:ascii="Calibri" w:hAnsi="Calibri"/>
          <w:szCs w:val="24"/>
        </w:rPr>
        <w:t>Služeb</w:t>
      </w:r>
      <w:r w:rsidR="004A58FD" w:rsidRPr="00A37430">
        <w:rPr>
          <w:rFonts w:ascii="Calibri" w:hAnsi="Calibri"/>
          <w:szCs w:val="24"/>
        </w:rPr>
        <w:t>, které budou vytčeny písemně Objednatelem kdykoliv během záruční doby uvedené v čl. 9.1, a to vždy nejpozději do deseti (10) dnů od doručení písemné výzvy Objednatele.</w:t>
      </w:r>
      <w:bookmarkEnd w:id="9"/>
    </w:p>
    <w:p w14:paraId="2A8ACD1A" w14:textId="77777777" w:rsidR="004A58FD" w:rsidRPr="00A37430" w:rsidRDefault="004A58FD" w:rsidP="00E92769">
      <w:pPr>
        <w:pStyle w:val="Prohlen"/>
        <w:keepNext/>
        <w:numPr>
          <w:ilvl w:val="0"/>
          <w:numId w:val="2"/>
        </w:numPr>
        <w:overflowPunct/>
        <w:autoSpaceDE/>
        <w:autoSpaceDN/>
        <w:adjustRightInd/>
        <w:spacing w:after="120" w:line="240" w:lineRule="auto"/>
        <w:ind w:left="703" w:hanging="703"/>
        <w:jc w:val="both"/>
        <w:textAlignment w:val="auto"/>
        <w:rPr>
          <w:rFonts w:ascii="Calibri" w:hAnsi="Calibri"/>
          <w:bCs/>
          <w:smallCaps/>
          <w:szCs w:val="24"/>
        </w:rPr>
      </w:pPr>
      <w:r w:rsidRPr="00A37430">
        <w:rPr>
          <w:rFonts w:ascii="Calibri" w:hAnsi="Calibri"/>
          <w:bCs/>
          <w:smallCaps/>
          <w:szCs w:val="24"/>
        </w:rPr>
        <w:t>Sankce</w:t>
      </w:r>
    </w:p>
    <w:p w14:paraId="29EB24F4" w14:textId="77777777" w:rsidR="004A58FD" w:rsidRPr="00A37430" w:rsidRDefault="004A58FD" w:rsidP="00E92769">
      <w:pPr>
        <w:pStyle w:val="Nadpis21"/>
        <w:widowControl/>
        <w:numPr>
          <w:ilvl w:val="1"/>
          <w:numId w:val="2"/>
        </w:numPr>
        <w:spacing w:line="240" w:lineRule="auto"/>
        <w:ind w:right="-17"/>
        <w:rPr>
          <w:rFonts w:ascii="Calibri" w:hAnsi="Calibri"/>
          <w:szCs w:val="24"/>
        </w:rPr>
      </w:pPr>
      <w:r w:rsidRPr="00A37430">
        <w:rPr>
          <w:rFonts w:ascii="Calibri" w:hAnsi="Calibri"/>
          <w:szCs w:val="24"/>
        </w:rPr>
        <w:tab/>
        <w:t xml:space="preserve">V případě prodlení Objednatele s platbou ceny za </w:t>
      </w:r>
      <w:r w:rsidR="00392AD7">
        <w:rPr>
          <w:rFonts w:ascii="Calibri" w:hAnsi="Calibri"/>
          <w:szCs w:val="24"/>
        </w:rPr>
        <w:t>Služby</w:t>
      </w:r>
      <w:r w:rsidRPr="00A37430">
        <w:rPr>
          <w:rFonts w:ascii="Calibri" w:hAnsi="Calibri"/>
          <w:szCs w:val="24"/>
        </w:rPr>
        <w:t xml:space="preserve"> je </w:t>
      </w:r>
      <w:r w:rsidR="00EF2D05">
        <w:rPr>
          <w:rFonts w:ascii="Calibri" w:hAnsi="Calibri"/>
        </w:rPr>
        <w:t>Poskytovatel</w:t>
      </w:r>
      <w:r w:rsidR="00EF2D05" w:rsidRPr="00A37430">
        <w:rPr>
          <w:rFonts w:ascii="Calibri" w:hAnsi="Calibri"/>
          <w:szCs w:val="24"/>
        </w:rPr>
        <w:t xml:space="preserve"> </w:t>
      </w:r>
      <w:r w:rsidRPr="00A37430">
        <w:rPr>
          <w:rFonts w:ascii="Calibri" w:hAnsi="Calibri"/>
          <w:szCs w:val="24"/>
        </w:rPr>
        <w:t>oprávněn účtovat Objednateli úrok z prodlení ve výši 0,05 % z dlužné částky za každý započatý den prodlení.</w:t>
      </w:r>
    </w:p>
    <w:p w14:paraId="3CF57B8F" w14:textId="77777777" w:rsidR="004A58FD" w:rsidRPr="00A37430" w:rsidRDefault="004A58FD" w:rsidP="00E92769">
      <w:pPr>
        <w:pStyle w:val="Nadpis21"/>
        <w:widowControl/>
        <w:numPr>
          <w:ilvl w:val="1"/>
          <w:numId w:val="2"/>
        </w:numPr>
        <w:spacing w:line="240" w:lineRule="auto"/>
        <w:ind w:right="-17"/>
        <w:rPr>
          <w:rFonts w:ascii="Calibri" w:hAnsi="Calibri"/>
          <w:szCs w:val="24"/>
        </w:rPr>
      </w:pPr>
      <w:r w:rsidRPr="00A37430">
        <w:rPr>
          <w:rFonts w:ascii="Calibri" w:hAnsi="Calibri"/>
          <w:szCs w:val="24"/>
        </w:rPr>
        <w:t xml:space="preserve">V případě, že </w:t>
      </w:r>
      <w:r w:rsidR="00EF2D05">
        <w:rPr>
          <w:rFonts w:ascii="Calibri" w:hAnsi="Calibri"/>
        </w:rPr>
        <w:t>Poskytovatel</w:t>
      </w:r>
      <w:r w:rsidR="00EF2D05" w:rsidRPr="00A37430">
        <w:rPr>
          <w:rFonts w:ascii="Calibri" w:hAnsi="Calibri"/>
          <w:szCs w:val="24"/>
        </w:rPr>
        <w:t xml:space="preserve"> </w:t>
      </w:r>
      <w:r w:rsidRPr="00A37430">
        <w:rPr>
          <w:rFonts w:ascii="Calibri" w:hAnsi="Calibri"/>
          <w:szCs w:val="24"/>
        </w:rPr>
        <w:t xml:space="preserve">bude v prodlení s prováděním </w:t>
      </w:r>
      <w:r w:rsidR="00EF2D05">
        <w:rPr>
          <w:rFonts w:ascii="Calibri" w:hAnsi="Calibri"/>
          <w:szCs w:val="24"/>
        </w:rPr>
        <w:t xml:space="preserve">Služeb </w:t>
      </w:r>
      <w:r w:rsidRPr="00A37430">
        <w:rPr>
          <w:rFonts w:ascii="Calibri" w:hAnsi="Calibri"/>
          <w:szCs w:val="24"/>
        </w:rPr>
        <w:t xml:space="preserve">nebo dílčí části </w:t>
      </w:r>
      <w:r w:rsidR="004240F5">
        <w:rPr>
          <w:rFonts w:ascii="Calibri" w:hAnsi="Calibri"/>
          <w:szCs w:val="24"/>
        </w:rPr>
        <w:t>Služeb</w:t>
      </w:r>
      <w:r w:rsidRPr="00A37430">
        <w:rPr>
          <w:rFonts w:ascii="Calibri" w:hAnsi="Calibri"/>
          <w:szCs w:val="24"/>
        </w:rPr>
        <w:t xml:space="preserve"> oproti termínům dle čl. 3.</w:t>
      </w:r>
      <w:r w:rsidR="005A7502" w:rsidRPr="00A37430">
        <w:rPr>
          <w:rFonts w:ascii="Calibri" w:hAnsi="Calibri"/>
          <w:szCs w:val="24"/>
        </w:rPr>
        <w:t>2 příp. 3.4</w:t>
      </w:r>
      <w:r w:rsidRPr="00A37430">
        <w:rPr>
          <w:rFonts w:ascii="Calibri" w:hAnsi="Calibri"/>
          <w:szCs w:val="24"/>
        </w:rPr>
        <w:t xml:space="preserve"> této Smlouvy nebo </w:t>
      </w:r>
      <w:r w:rsidRPr="00A37430">
        <w:rPr>
          <w:rFonts w:ascii="Calibri" w:hAnsi="Calibri"/>
          <w:b/>
          <w:szCs w:val="24"/>
          <w:u w:val="single"/>
        </w:rPr>
        <w:t>Přílohy č. 1</w:t>
      </w:r>
      <w:r w:rsidRPr="00A37430">
        <w:rPr>
          <w:rFonts w:ascii="Calibri" w:hAnsi="Calibri"/>
          <w:szCs w:val="24"/>
        </w:rPr>
        <w:t xml:space="preserve"> této Smlouvy, bude povinen zaplatit Objedn</w:t>
      </w:r>
      <w:r w:rsidR="009F487D" w:rsidRPr="00A37430">
        <w:rPr>
          <w:rFonts w:ascii="Calibri" w:hAnsi="Calibri"/>
          <w:szCs w:val="24"/>
        </w:rPr>
        <w:t>ateli smluvní pokutu ve výši 0,05</w:t>
      </w:r>
      <w:r w:rsidRPr="00A37430">
        <w:rPr>
          <w:rFonts w:ascii="Calibri" w:hAnsi="Calibri"/>
          <w:szCs w:val="24"/>
        </w:rPr>
        <w:t xml:space="preserve"> % z ceny za </w:t>
      </w:r>
      <w:r w:rsidR="00392AD7">
        <w:rPr>
          <w:rFonts w:ascii="Calibri" w:hAnsi="Calibri"/>
          <w:szCs w:val="24"/>
        </w:rPr>
        <w:t>Služby</w:t>
      </w:r>
      <w:r w:rsidRPr="00A37430">
        <w:rPr>
          <w:rFonts w:ascii="Calibri" w:hAnsi="Calibri"/>
          <w:szCs w:val="24"/>
        </w:rPr>
        <w:t xml:space="preserve"> za každý den prodlení s plněním kteréhokoli termínu.</w:t>
      </w:r>
    </w:p>
    <w:p w14:paraId="3091EB67" w14:textId="2EDFA806" w:rsidR="004A58FD" w:rsidRDefault="004A58FD" w:rsidP="00E92769">
      <w:pPr>
        <w:pStyle w:val="Nadpis21"/>
        <w:widowControl/>
        <w:numPr>
          <w:ilvl w:val="1"/>
          <w:numId w:val="2"/>
        </w:numPr>
        <w:spacing w:line="240" w:lineRule="auto"/>
        <w:ind w:right="-17"/>
        <w:rPr>
          <w:rFonts w:ascii="Calibri" w:hAnsi="Calibri"/>
          <w:szCs w:val="24"/>
        </w:rPr>
      </w:pPr>
      <w:r w:rsidRPr="00A37430">
        <w:rPr>
          <w:rFonts w:ascii="Calibri" w:hAnsi="Calibri"/>
          <w:szCs w:val="24"/>
        </w:rPr>
        <w:t xml:space="preserve">V případě, že </w:t>
      </w:r>
      <w:r w:rsidR="00EF2D05">
        <w:rPr>
          <w:rFonts w:ascii="Calibri" w:hAnsi="Calibri"/>
          <w:szCs w:val="24"/>
        </w:rPr>
        <w:t>Poskytovatel</w:t>
      </w:r>
      <w:r w:rsidRPr="00A37430">
        <w:rPr>
          <w:rFonts w:ascii="Calibri" w:hAnsi="Calibri"/>
          <w:szCs w:val="24"/>
        </w:rPr>
        <w:t xml:space="preserve"> poruší jakoukoli ze svých </w:t>
      </w:r>
      <w:r w:rsidR="009F487D" w:rsidRPr="00A37430">
        <w:rPr>
          <w:rFonts w:ascii="Calibri" w:hAnsi="Calibri"/>
          <w:szCs w:val="24"/>
        </w:rPr>
        <w:t>povinností uvedených v</w:t>
      </w:r>
      <w:r w:rsidRPr="00A37430">
        <w:rPr>
          <w:rFonts w:ascii="Calibri" w:hAnsi="Calibri"/>
          <w:szCs w:val="24"/>
        </w:rPr>
        <w:t xml:space="preserve"> čl. 7.11 nebo čl. 11 této Smlouvy, bude povinen zaplatit Objednateli smluvní pokutu ve výši </w:t>
      </w:r>
      <w:bookmarkStart w:id="10" w:name="OLE_LINK1"/>
      <w:bookmarkStart w:id="11" w:name="OLE_LINK2"/>
      <w:r w:rsidR="00770727">
        <w:rPr>
          <w:rFonts w:ascii="Calibri" w:hAnsi="Calibri"/>
          <w:szCs w:val="24"/>
        </w:rPr>
        <w:t>20</w:t>
      </w:r>
      <w:r w:rsidRPr="00A37430">
        <w:rPr>
          <w:rFonts w:ascii="Calibri" w:hAnsi="Calibri"/>
          <w:szCs w:val="24"/>
        </w:rPr>
        <w:t>.000,</w:t>
      </w:r>
      <w:bookmarkEnd w:id="10"/>
      <w:bookmarkEnd w:id="11"/>
      <w:r w:rsidRPr="00A37430">
        <w:rPr>
          <w:rFonts w:ascii="Calibri" w:hAnsi="Calibri"/>
          <w:szCs w:val="24"/>
        </w:rPr>
        <w:t xml:space="preserve">- Kč (slovy: </w:t>
      </w:r>
      <w:r w:rsidR="00770727">
        <w:rPr>
          <w:rFonts w:ascii="Calibri" w:hAnsi="Calibri"/>
          <w:i/>
          <w:szCs w:val="24"/>
        </w:rPr>
        <w:t xml:space="preserve">dvacet </w:t>
      </w:r>
      <w:r w:rsidRPr="00A37430">
        <w:rPr>
          <w:rFonts w:ascii="Calibri" w:hAnsi="Calibri"/>
          <w:i/>
          <w:szCs w:val="24"/>
        </w:rPr>
        <w:t>tisíc korun českých</w:t>
      </w:r>
      <w:r w:rsidRPr="00A37430">
        <w:rPr>
          <w:rFonts w:ascii="Calibri" w:hAnsi="Calibri"/>
          <w:szCs w:val="24"/>
        </w:rPr>
        <w:t>) za každé takové porušení.</w:t>
      </w:r>
    </w:p>
    <w:p w14:paraId="16A6E273" w14:textId="7B13ABE9" w:rsidR="00E8126E" w:rsidRPr="00E8126E" w:rsidRDefault="00E8126E" w:rsidP="00C6615A">
      <w:pPr>
        <w:pStyle w:val="Nadpis21"/>
        <w:numPr>
          <w:ilvl w:val="1"/>
          <w:numId w:val="2"/>
        </w:numPr>
        <w:ind w:right="-17"/>
        <w:rPr>
          <w:rFonts w:ascii="Calibri" w:hAnsi="Calibri"/>
          <w:szCs w:val="24"/>
        </w:rPr>
      </w:pPr>
      <w:r w:rsidRPr="00E8126E">
        <w:rPr>
          <w:rFonts w:ascii="Calibri" w:hAnsi="Calibri"/>
          <w:szCs w:val="24"/>
        </w:rPr>
        <w:t xml:space="preserve">Pokud bude </w:t>
      </w:r>
      <w:r>
        <w:rPr>
          <w:rFonts w:ascii="Calibri" w:hAnsi="Calibri"/>
          <w:szCs w:val="24"/>
        </w:rPr>
        <w:t>Objednateli</w:t>
      </w:r>
      <w:r w:rsidRPr="00E8126E">
        <w:rPr>
          <w:rFonts w:ascii="Calibri" w:hAnsi="Calibri"/>
          <w:szCs w:val="24"/>
        </w:rPr>
        <w:t xml:space="preserve"> v souvislosti s porušením povinnost</w:t>
      </w:r>
      <w:r>
        <w:rPr>
          <w:rFonts w:ascii="Calibri" w:hAnsi="Calibri"/>
          <w:szCs w:val="24"/>
        </w:rPr>
        <w:t>í</w:t>
      </w:r>
      <w:r w:rsidRPr="00E8126E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Poskytovatele</w:t>
      </w:r>
      <w:r w:rsidRPr="00E8126E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dle této smlouvy a dle náplně povinností </w:t>
      </w:r>
      <w:r w:rsidR="00770727">
        <w:rPr>
          <w:rFonts w:ascii="Calibri" w:hAnsi="Calibri"/>
          <w:szCs w:val="24"/>
        </w:rPr>
        <w:t>IT architekta</w:t>
      </w:r>
      <w:r>
        <w:rPr>
          <w:rFonts w:ascii="Calibri" w:hAnsi="Calibri"/>
          <w:szCs w:val="24"/>
        </w:rPr>
        <w:t xml:space="preserve"> </w:t>
      </w:r>
      <w:r w:rsidRPr="00E8126E">
        <w:rPr>
          <w:rFonts w:ascii="Calibri" w:hAnsi="Calibri"/>
          <w:szCs w:val="24"/>
        </w:rPr>
        <w:t xml:space="preserve">uložena povinnost zaplatit pokutu nebo </w:t>
      </w:r>
      <w:r w:rsidRPr="00E8126E">
        <w:rPr>
          <w:rFonts w:ascii="Calibri" w:hAnsi="Calibri"/>
          <w:szCs w:val="24"/>
        </w:rPr>
        <w:lastRenderedPageBreak/>
        <w:t xml:space="preserve">nahradit škodu či poskytnout peněžité zadostiučinění, zavazuje se </w:t>
      </w:r>
      <w:r>
        <w:rPr>
          <w:rFonts w:ascii="Calibri" w:hAnsi="Calibri"/>
          <w:szCs w:val="24"/>
        </w:rPr>
        <w:t>Poskytovatel</w:t>
      </w:r>
      <w:r w:rsidRPr="00E8126E">
        <w:rPr>
          <w:rFonts w:ascii="Calibri" w:hAnsi="Calibri"/>
          <w:szCs w:val="24"/>
        </w:rPr>
        <w:t xml:space="preserve"> poskytnout </w:t>
      </w:r>
      <w:r>
        <w:rPr>
          <w:rFonts w:ascii="Calibri" w:hAnsi="Calibri"/>
          <w:szCs w:val="24"/>
        </w:rPr>
        <w:t>Objednateli</w:t>
      </w:r>
      <w:r w:rsidRPr="00E8126E">
        <w:rPr>
          <w:rFonts w:ascii="Calibri" w:hAnsi="Calibri"/>
          <w:szCs w:val="24"/>
        </w:rPr>
        <w:t xml:space="preserve"> odškodnění v plné výši uložené pokuty nebo uložené náhrady škody či peněžitého zadostiučinění.</w:t>
      </w:r>
    </w:p>
    <w:p w14:paraId="690088B6" w14:textId="77777777" w:rsidR="004A58FD" w:rsidRPr="00A37430" w:rsidRDefault="004A58FD" w:rsidP="00E92769">
      <w:pPr>
        <w:pStyle w:val="Nadpis21"/>
        <w:widowControl/>
        <w:numPr>
          <w:ilvl w:val="1"/>
          <w:numId w:val="2"/>
        </w:numPr>
        <w:spacing w:line="240" w:lineRule="auto"/>
        <w:ind w:right="-17"/>
        <w:rPr>
          <w:rFonts w:ascii="Calibri" w:hAnsi="Calibri"/>
          <w:szCs w:val="24"/>
        </w:rPr>
      </w:pPr>
      <w:r w:rsidRPr="00A37430">
        <w:rPr>
          <w:rFonts w:ascii="Calibri" w:hAnsi="Calibri"/>
          <w:szCs w:val="24"/>
        </w:rPr>
        <w:t>Zaplacením jakékoli smluvní pokuty podle této Smlouvy není dotčen nárok Objednatele na náhradu vzniklé škody v plné výši.</w:t>
      </w:r>
    </w:p>
    <w:p w14:paraId="54899418" w14:textId="77777777" w:rsidR="004A58FD" w:rsidRPr="00A37430" w:rsidRDefault="004A58FD" w:rsidP="00E92769">
      <w:pPr>
        <w:pStyle w:val="Prohlen"/>
        <w:keepNext/>
        <w:numPr>
          <w:ilvl w:val="0"/>
          <w:numId w:val="2"/>
        </w:numPr>
        <w:overflowPunct/>
        <w:autoSpaceDE/>
        <w:autoSpaceDN/>
        <w:adjustRightInd/>
        <w:spacing w:after="120" w:line="240" w:lineRule="auto"/>
        <w:ind w:left="703" w:hanging="703"/>
        <w:jc w:val="both"/>
        <w:textAlignment w:val="auto"/>
        <w:rPr>
          <w:rFonts w:ascii="Calibri" w:hAnsi="Calibri"/>
          <w:bCs/>
          <w:smallCaps/>
          <w:szCs w:val="24"/>
        </w:rPr>
      </w:pPr>
      <w:bookmarkStart w:id="12" w:name="_Ref203894703"/>
      <w:r w:rsidRPr="00A37430">
        <w:rPr>
          <w:rFonts w:ascii="Calibri" w:hAnsi="Calibri"/>
          <w:bCs/>
          <w:smallCaps/>
          <w:szCs w:val="24"/>
        </w:rPr>
        <w:t xml:space="preserve">Ochrana důvěrných </w:t>
      </w:r>
      <w:bookmarkEnd w:id="12"/>
      <w:r w:rsidRPr="00A37430">
        <w:rPr>
          <w:rFonts w:ascii="Calibri" w:hAnsi="Calibri"/>
          <w:bCs/>
          <w:smallCaps/>
          <w:szCs w:val="24"/>
        </w:rPr>
        <w:t>informací</w:t>
      </w:r>
    </w:p>
    <w:p w14:paraId="3D033EBA" w14:textId="77777777" w:rsidR="004A58FD" w:rsidRPr="00A37430" w:rsidRDefault="004A58FD" w:rsidP="00E92769">
      <w:pPr>
        <w:pStyle w:val="Zkladntext"/>
        <w:numPr>
          <w:ilvl w:val="1"/>
          <w:numId w:val="2"/>
        </w:numPr>
        <w:overflowPunct w:val="0"/>
        <w:adjustRightInd w:val="0"/>
        <w:spacing w:after="120"/>
        <w:textAlignment w:val="baseline"/>
        <w:rPr>
          <w:rFonts w:ascii="Calibri" w:hAnsi="Calibri"/>
          <w:lang w:val="cs-CZ"/>
        </w:rPr>
      </w:pPr>
      <w:r w:rsidRPr="00A37430">
        <w:rPr>
          <w:rFonts w:ascii="Calibri" w:hAnsi="Calibri"/>
          <w:lang w:val="cs-CZ"/>
        </w:rPr>
        <w:t>Ochranu utajovaných informací zajistí obě Smluvní strany v souladu se zákonem č. 412/2005 Sb., o ochraně utajovaných informací a o bezpečnostní způsobilosti ve znění pozdějších předpisů, a předpisů souvisejících.</w:t>
      </w:r>
    </w:p>
    <w:p w14:paraId="408A2F86" w14:textId="77777777" w:rsidR="004A58FD" w:rsidRPr="00A37430" w:rsidRDefault="004A58FD" w:rsidP="00E92769">
      <w:pPr>
        <w:pStyle w:val="Zkladntext"/>
        <w:numPr>
          <w:ilvl w:val="1"/>
          <w:numId w:val="2"/>
        </w:numPr>
        <w:overflowPunct w:val="0"/>
        <w:adjustRightInd w:val="0"/>
        <w:spacing w:after="120"/>
        <w:textAlignment w:val="baseline"/>
        <w:rPr>
          <w:rFonts w:ascii="Calibri" w:hAnsi="Calibri"/>
          <w:lang w:val="cs-CZ"/>
        </w:rPr>
      </w:pPr>
      <w:r w:rsidRPr="00A37430">
        <w:rPr>
          <w:rFonts w:ascii="Calibri" w:hAnsi="Calibri"/>
          <w:lang w:val="cs-CZ"/>
        </w:rPr>
        <w:t>Obě Smluvní strany jsou povinny zachovávat mlčenlivost a nezpřístupnit třetím osobám neveřejné informace (jak jsou vymezeny níže). Povinnost poskytovat informace podle zákona č. 106/1999 Sb., o svobodném přístupu k informacím, ve znění pozdějších předpisů není tímto ustanovením dotčena.</w:t>
      </w:r>
    </w:p>
    <w:p w14:paraId="104E0C3D" w14:textId="77777777" w:rsidR="004A58FD" w:rsidRPr="00A37430" w:rsidRDefault="004A58FD" w:rsidP="00E92769">
      <w:pPr>
        <w:pStyle w:val="Zkladntext"/>
        <w:numPr>
          <w:ilvl w:val="1"/>
          <w:numId w:val="2"/>
        </w:numPr>
        <w:overflowPunct w:val="0"/>
        <w:adjustRightInd w:val="0"/>
        <w:spacing w:after="120"/>
        <w:textAlignment w:val="baseline"/>
        <w:rPr>
          <w:rFonts w:ascii="Calibri" w:hAnsi="Calibri"/>
          <w:lang w:val="cs-CZ"/>
        </w:rPr>
      </w:pPr>
      <w:r w:rsidRPr="00A37430">
        <w:rPr>
          <w:rFonts w:ascii="Calibri" w:hAnsi="Calibri"/>
          <w:lang w:val="cs-CZ"/>
        </w:rPr>
        <w:t>Za neveřejné informace se považují veškeré následující informace:</w:t>
      </w:r>
    </w:p>
    <w:p w14:paraId="1D382A7F" w14:textId="77777777" w:rsidR="004A58FD" w:rsidRPr="00A37430" w:rsidRDefault="004A58FD" w:rsidP="00E92769">
      <w:pPr>
        <w:pStyle w:val="Zkladntext"/>
        <w:numPr>
          <w:ilvl w:val="0"/>
          <w:numId w:val="6"/>
        </w:numPr>
        <w:overflowPunct w:val="0"/>
        <w:adjustRightInd w:val="0"/>
        <w:spacing w:after="120"/>
        <w:textAlignment w:val="baseline"/>
        <w:rPr>
          <w:rFonts w:ascii="Calibri" w:hAnsi="Calibri"/>
          <w:lang w:val="cs-CZ"/>
        </w:rPr>
      </w:pPr>
      <w:r w:rsidRPr="00A37430">
        <w:rPr>
          <w:rFonts w:ascii="Calibri" w:hAnsi="Calibri"/>
          <w:lang w:val="cs-CZ"/>
        </w:rPr>
        <w:t xml:space="preserve">veškeré informace poskytnuté Objednatelem </w:t>
      </w:r>
      <w:r w:rsidR="00EF2D05">
        <w:rPr>
          <w:rFonts w:ascii="Calibri" w:hAnsi="Calibri"/>
        </w:rPr>
        <w:t>Poskytovatel</w:t>
      </w:r>
      <w:r w:rsidR="00EF2D05">
        <w:rPr>
          <w:rFonts w:ascii="Calibri" w:hAnsi="Calibri"/>
          <w:lang w:val="cs-CZ"/>
        </w:rPr>
        <w:t>i</w:t>
      </w:r>
      <w:r w:rsidR="00EF2D05" w:rsidRPr="00A37430">
        <w:rPr>
          <w:rFonts w:ascii="Calibri" w:hAnsi="Calibri"/>
          <w:lang w:val="cs-CZ"/>
        </w:rPr>
        <w:t xml:space="preserve"> </w:t>
      </w:r>
      <w:r w:rsidRPr="00A37430">
        <w:rPr>
          <w:rFonts w:ascii="Calibri" w:hAnsi="Calibri"/>
          <w:lang w:val="cs-CZ"/>
        </w:rPr>
        <w:t>v souvislosti s touto Smlouvou;</w:t>
      </w:r>
    </w:p>
    <w:p w14:paraId="0EC315AB" w14:textId="77777777" w:rsidR="004A58FD" w:rsidRPr="00A37430" w:rsidRDefault="004A58FD" w:rsidP="00E92769">
      <w:pPr>
        <w:pStyle w:val="Zkladntext"/>
        <w:numPr>
          <w:ilvl w:val="0"/>
          <w:numId w:val="6"/>
        </w:numPr>
        <w:overflowPunct w:val="0"/>
        <w:adjustRightInd w:val="0"/>
        <w:spacing w:after="120"/>
        <w:textAlignment w:val="baseline"/>
        <w:rPr>
          <w:rFonts w:ascii="Calibri" w:hAnsi="Calibri"/>
          <w:lang w:val="cs-CZ"/>
        </w:rPr>
      </w:pPr>
      <w:r w:rsidRPr="00A37430">
        <w:rPr>
          <w:rFonts w:ascii="Calibri" w:hAnsi="Calibri"/>
          <w:lang w:val="cs-CZ"/>
        </w:rPr>
        <w:t>informace, na které se vztahuje zákonem uložená povinnost mlčenlivosti Objednatele;</w:t>
      </w:r>
    </w:p>
    <w:p w14:paraId="6D22F831" w14:textId="77777777" w:rsidR="004A58FD" w:rsidRPr="00A37430" w:rsidRDefault="004A58FD" w:rsidP="00E92769">
      <w:pPr>
        <w:pStyle w:val="Zkladntext"/>
        <w:numPr>
          <w:ilvl w:val="0"/>
          <w:numId w:val="6"/>
        </w:numPr>
        <w:overflowPunct w:val="0"/>
        <w:adjustRightInd w:val="0"/>
        <w:spacing w:after="120"/>
        <w:textAlignment w:val="baseline"/>
        <w:rPr>
          <w:rFonts w:ascii="Calibri" w:hAnsi="Calibri"/>
          <w:lang w:val="cs-CZ"/>
        </w:rPr>
      </w:pPr>
      <w:r w:rsidRPr="00A37430">
        <w:rPr>
          <w:rFonts w:ascii="Calibri" w:hAnsi="Calibri"/>
          <w:lang w:val="cs-CZ"/>
        </w:rPr>
        <w:t xml:space="preserve">veškeré další informace, které budou Objednatelem či </w:t>
      </w:r>
      <w:r w:rsidR="00EF2D05">
        <w:rPr>
          <w:rFonts w:ascii="Calibri" w:hAnsi="Calibri"/>
        </w:rPr>
        <w:t>Poskytovatel</w:t>
      </w:r>
      <w:r w:rsidR="00EF2D05">
        <w:rPr>
          <w:rFonts w:ascii="Calibri" w:hAnsi="Calibri"/>
          <w:lang w:val="cs-CZ"/>
        </w:rPr>
        <w:t>em</w:t>
      </w:r>
      <w:r w:rsidR="00EF2D05" w:rsidRPr="00A37430">
        <w:rPr>
          <w:rFonts w:ascii="Calibri" w:hAnsi="Calibri"/>
          <w:lang w:val="cs-CZ"/>
        </w:rPr>
        <w:t xml:space="preserve"> </w:t>
      </w:r>
      <w:r w:rsidRPr="00A37430">
        <w:rPr>
          <w:rFonts w:ascii="Calibri" w:hAnsi="Calibri"/>
          <w:lang w:val="cs-CZ"/>
        </w:rPr>
        <w:t>označeny jako neveřejné.</w:t>
      </w:r>
    </w:p>
    <w:p w14:paraId="71985D0B" w14:textId="77777777" w:rsidR="004A58FD" w:rsidRPr="00A37430" w:rsidRDefault="004A58FD" w:rsidP="00E92769">
      <w:pPr>
        <w:pStyle w:val="Zkladntext"/>
        <w:numPr>
          <w:ilvl w:val="1"/>
          <w:numId w:val="2"/>
        </w:numPr>
        <w:overflowPunct w:val="0"/>
        <w:adjustRightInd w:val="0"/>
        <w:spacing w:after="120"/>
        <w:textAlignment w:val="baseline"/>
        <w:rPr>
          <w:rFonts w:ascii="Calibri" w:hAnsi="Calibri"/>
          <w:lang w:val="cs-CZ"/>
        </w:rPr>
      </w:pPr>
      <w:r w:rsidRPr="00A37430">
        <w:rPr>
          <w:rFonts w:ascii="Calibri" w:hAnsi="Calibri"/>
          <w:lang w:val="cs-CZ"/>
        </w:rPr>
        <w:t>Povinnost zachovávat mlčenlivost uvedenou v tomto článku 11 této Smlouvy se nevztahuje na informace:</w:t>
      </w:r>
    </w:p>
    <w:p w14:paraId="7D3668E7" w14:textId="77777777" w:rsidR="004A58FD" w:rsidRPr="00A37430" w:rsidRDefault="004A58FD" w:rsidP="00E92769">
      <w:pPr>
        <w:pStyle w:val="Zkladntext"/>
        <w:numPr>
          <w:ilvl w:val="0"/>
          <w:numId w:val="7"/>
        </w:numPr>
        <w:overflowPunct w:val="0"/>
        <w:adjustRightInd w:val="0"/>
        <w:spacing w:after="120"/>
        <w:ind w:left="1418" w:hanging="709"/>
        <w:textAlignment w:val="baseline"/>
        <w:rPr>
          <w:rFonts w:ascii="Calibri" w:hAnsi="Calibri"/>
          <w:lang w:val="cs-CZ"/>
        </w:rPr>
      </w:pPr>
      <w:r w:rsidRPr="00A37430">
        <w:rPr>
          <w:rFonts w:ascii="Calibri" w:hAnsi="Calibri"/>
          <w:lang w:val="cs-CZ"/>
        </w:rPr>
        <w:t xml:space="preserve">které jsou nebo se stanou všeobecně a veřejně přístupnými </w:t>
      </w:r>
      <w:r w:rsidR="00490C07" w:rsidRPr="00A37430">
        <w:rPr>
          <w:rFonts w:ascii="Calibri" w:hAnsi="Calibri"/>
          <w:lang w:val="cs-CZ"/>
        </w:rPr>
        <w:t>jinak</w:t>
      </w:r>
      <w:r w:rsidRPr="00A37430">
        <w:rPr>
          <w:rFonts w:ascii="Calibri" w:hAnsi="Calibri"/>
          <w:lang w:val="cs-CZ"/>
        </w:rPr>
        <w:t xml:space="preserve"> než porušením právních povinností ze strany </w:t>
      </w:r>
      <w:r w:rsidR="00EF2D05">
        <w:rPr>
          <w:rFonts w:ascii="Calibri" w:hAnsi="Calibri"/>
        </w:rPr>
        <w:t>Poskytovatel</w:t>
      </w:r>
      <w:r w:rsidR="00EF2D05">
        <w:rPr>
          <w:rFonts w:ascii="Calibri" w:hAnsi="Calibri"/>
          <w:lang w:val="cs-CZ"/>
        </w:rPr>
        <w:t>e</w:t>
      </w:r>
      <w:r w:rsidRPr="00A37430">
        <w:rPr>
          <w:rFonts w:ascii="Calibri" w:hAnsi="Calibri"/>
          <w:lang w:val="cs-CZ"/>
        </w:rPr>
        <w:t xml:space="preserve">, </w:t>
      </w:r>
    </w:p>
    <w:p w14:paraId="2B635424" w14:textId="77777777" w:rsidR="004A58FD" w:rsidRPr="00A37430" w:rsidRDefault="004A58FD" w:rsidP="00E92769">
      <w:pPr>
        <w:pStyle w:val="Zkladntext"/>
        <w:numPr>
          <w:ilvl w:val="0"/>
          <w:numId w:val="7"/>
        </w:numPr>
        <w:overflowPunct w:val="0"/>
        <w:adjustRightInd w:val="0"/>
        <w:spacing w:after="120"/>
        <w:ind w:left="1418" w:hanging="709"/>
        <w:textAlignment w:val="baseline"/>
        <w:rPr>
          <w:rFonts w:ascii="Calibri" w:hAnsi="Calibri"/>
          <w:lang w:val="cs-CZ"/>
        </w:rPr>
      </w:pPr>
      <w:r w:rsidRPr="00A37430">
        <w:rPr>
          <w:rFonts w:ascii="Calibri" w:hAnsi="Calibri"/>
          <w:lang w:val="cs-CZ"/>
        </w:rPr>
        <w:t xml:space="preserve">u nichž je </w:t>
      </w:r>
      <w:r w:rsidR="00EF2D05">
        <w:rPr>
          <w:rFonts w:ascii="Calibri" w:hAnsi="Calibri"/>
        </w:rPr>
        <w:t>Poskytovatel</w:t>
      </w:r>
      <w:r w:rsidR="00EF2D05" w:rsidRPr="00A37430">
        <w:rPr>
          <w:rFonts w:ascii="Calibri" w:hAnsi="Calibri"/>
          <w:lang w:val="cs-CZ"/>
        </w:rPr>
        <w:t xml:space="preserve"> </w:t>
      </w:r>
      <w:r w:rsidRPr="00A37430">
        <w:rPr>
          <w:rFonts w:ascii="Calibri" w:hAnsi="Calibri"/>
          <w:lang w:val="cs-CZ"/>
        </w:rPr>
        <w:t>schopen prokázat, že mu byly známy a byly mu volně k dispozici ještě před přijetím těchto informací od Objednatele,</w:t>
      </w:r>
    </w:p>
    <w:p w14:paraId="1C9FA40D" w14:textId="77777777" w:rsidR="004A58FD" w:rsidRPr="00A37430" w:rsidRDefault="004A58FD" w:rsidP="00E92769">
      <w:pPr>
        <w:pStyle w:val="Zkladntext"/>
        <w:numPr>
          <w:ilvl w:val="0"/>
          <w:numId w:val="7"/>
        </w:numPr>
        <w:overflowPunct w:val="0"/>
        <w:adjustRightInd w:val="0"/>
        <w:spacing w:after="120"/>
        <w:ind w:left="1418" w:hanging="709"/>
        <w:textAlignment w:val="baseline"/>
        <w:rPr>
          <w:rFonts w:ascii="Calibri" w:hAnsi="Calibri"/>
          <w:lang w:val="cs-CZ"/>
        </w:rPr>
      </w:pPr>
      <w:r w:rsidRPr="00A37430">
        <w:rPr>
          <w:rFonts w:ascii="Calibri" w:hAnsi="Calibri"/>
          <w:lang w:val="cs-CZ"/>
        </w:rPr>
        <w:t xml:space="preserve">které budou </w:t>
      </w:r>
      <w:r w:rsidR="00EF2D05">
        <w:rPr>
          <w:rFonts w:ascii="Calibri" w:hAnsi="Calibri"/>
        </w:rPr>
        <w:t>Poskytovatel</w:t>
      </w:r>
      <w:r w:rsidR="00EF2D05">
        <w:rPr>
          <w:rFonts w:ascii="Calibri" w:hAnsi="Calibri"/>
          <w:lang w:val="cs-CZ"/>
        </w:rPr>
        <w:t>i</w:t>
      </w:r>
      <w:r w:rsidR="00EF2D05" w:rsidRPr="00A37430">
        <w:rPr>
          <w:rFonts w:ascii="Calibri" w:hAnsi="Calibri"/>
          <w:lang w:val="cs-CZ"/>
        </w:rPr>
        <w:t xml:space="preserve"> </w:t>
      </w:r>
      <w:r w:rsidRPr="00A37430">
        <w:rPr>
          <w:rFonts w:ascii="Calibri" w:hAnsi="Calibri"/>
          <w:lang w:val="cs-CZ"/>
        </w:rPr>
        <w:t>po uzavření této Smlouvy sděleny bez povinnosti mlčenlivosti třetí stranou, jež rovněž není ve vztahu k nim nijak vázána,</w:t>
      </w:r>
    </w:p>
    <w:p w14:paraId="33653854" w14:textId="77777777" w:rsidR="004A58FD" w:rsidRPr="00A37430" w:rsidRDefault="004A58FD" w:rsidP="00E92769">
      <w:pPr>
        <w:pStyle w:val="Zkladntext"/>
        <w:numPr>
          <w:ilvl w:val="0"/>
          <w:numId w:val="7"/>
        </w:numPr>
        <w:overflowPunct w:val="0"/>
        <w:adjustRightInd w:val="0"/>
        <w:spacing w:after="120"/>
        <w:ind w:left="1418" w:hanging="709"/>
        <w:textAlignment w:val="baseline"/>
        <w:rPr>
          <w:rFonts w:ascii="Calibri" w:hAnsi="Calibri"/>
          <w:lang w:val="cs-CZ"/>
        </w:rPr>
      </w:pPr>
      <w:r w:rsidRPr="00A37430">
        <w:rPr>
          <w:rFonts w:ascii="Calibri" w:hAnsi="Calibri"/>
          <w:lang w:val="cs-CZ"/>
        </w:rPr>
        <w:t>jejichž sdělení se vyžaduje ze zákona.</w:t>
      </w:r>
    </w:p>
    <w:p w14:paraId="4D2EAB6F" w14:textId="77777777" w:rsidR="004A58FD" w:rsidRPr="00A37430" w:rsidRDefault="004A58FD" w:rsidP="00E92769">
      <w:pPr>
        <w:pStyle w:val="Zkladntext"/>
        <w:numPr>
          <w:ilvl w:val="1"/>
          <w:numId w:val="2"/>
        </w:numPr>
        <w:overflowPunct w:val="0"/>
        <w:adjustRightInd w:val="0"/>
        <w:spacing w:after="120"/>
        <w:textAlignment w:val="baseline"/>
        <w:rPr>
          <w:rFonts w:ascii="Calibri" w:hAnsi="Calibri"/>
          <w:lang w:val="cs-CZ"/>
        </w:rPr>
      </w:pPr>
      <w:r w:rsidRPr="00A37430">
        <w:rPr>
          <w:rFonts w:ascii="Calibri" w:hAnsi="Calibri"/>
          <w:lang w:val="cs-CZ"/>
        </w:rPr>
        <w:t xml:space="preserve">Neveřejné informace zahrnují rovněž veškeré informace získané náhodně nebo bez vědomí </w:t>
      </w:r>
      <w:r w:rsidR="004240F5">
        <w:rPr>
          <w:rFonts w:ascii="Calibri" w:hAnsi="Calibri"/>
        </w:rPr>
        <w:t>Poskytovatel</w:t>
      </w:r>
      <w:r w:rsidR="004240F5">
        <w:rPr>
          <w:rFonts w:ascii="Calibri" w:hAnsi="Calibri"/>
          <w:lang w:val="cs-CZ"/>
        </w:rPr>
        <w:t>e</w:t>
      </w:r>
      <w:r w:rsidR="004240F5" w:rsidRPr="00A37430">
        <w:rPr>
          <w:rFonts w:ascii="Calibri" w:hAnsi="Calibri"/>
          <w:lang w:val="cs-CZ"/>
        </w:rPr>
        <w:t xml:space="preserve"> </w:t>
      </w:r>
      <w:r w:rsidRPr="00A37430">
        <w:rPr>
          <w:rFonts w:ascii="Calibri" w:hAnsi="Calibri"/>
          <w:lang w:val="cs-CZ"/>
        </w:rPr>
        <w:t>a dále veškeré informace získané od jakékoliv třetí strany, které se týkají Objednatele či plnění této Smlouvy.</w:t>
      </w:r>
    </w:p>
    <w:p w14:paraId="12738EA7" w14:textId="77777777" w:rsidR="004A58FD" w:rsidRPr="00A37430" w:rsidRDefault="004A58FD" w:rsidP="00E92769">
      <w:pPr>
        <w:pStyle w:val="Zkladntext"/>
        <w:numPr>
          <w:ilvl w:val="1"/>
          <w:numId w:val="2"/>
        </w:numPr>
        <w:overflowPunct w:val="0"/>
        <w:adjustRightInd w:val="0"/>
        <w:spacing w:after="120"/>
        <w:textAlignment w:val="baseline"/>
        <w:rPr>
          <w:rFonts w:ascii="Calibri" w:hAnsi="Calibri"/>
          <w:lang w:val="cs-CZ"/>
        </w:rPr>
      </w:pPr>
      <w:r w:rsidRPr="00A37430">
        <w:rPr>
          <w:rFonts w:ascii="Calibri" w:hAnsi="Calibri"/>
          <w:lang w:val="cs-CZ"/>
        </w:rPr>
        <w:t xml:space="preserve">Smluvní strany jsou povinny nezpřístupnit jakékoliv třetí osobě neveřejné informace druhé Smluvní strany bez jejího souhlasu, a to v jakékoliv formě, a podniknout všechny nezbytné kroky k zabezpečení těchto informací. </w:t>
      </w:r>
      <w:r w:rsidR="004240F5">
        <w:rPr>
          <w:rFonts w:ascii="Calibri" w:hAnsi="Calibri"/>
        </w:rPr>
        <w:t>Poskytovatel</w:t>
      </w:r>
      <w:r w:rsidR="004240F5" w:rsidRPr="00A37430">
        <w:rPr>
          <w:rFonts w:ascii="Calibri" w:hAnsi="Calibri"/>
          <w:lang w:val="cs-CZ"/>
        </w:rPr>
        <w:t xml:space="preserve"> </w:t>
      </w:r>
      <w:r w:rsidRPr="00A37430">
        <w:rPr>
          <w:rFonts w:ascii="Calibri" w:hAnsi="Calibri"/>
          <w:lang w:val="cs-CZ"/>
        </w:rPr>
        <w:t>je povinen zabezpečit veškeré neveřejné informace Objednatele proti odcizení nebo jinému zneužití.</w:t>
      </w:r>
    </w:p>
    <w:p w14:paraId="76346186" w14:textId="5A99E463" w:rsidR="004A58FD" w:rsidRPr="00A37430" w:rsidRDefault="004240F5" w:rsidP="00E92769">
      <w:pPr>
        <w:pStyle w:val="Zkladntext"/>
        <w:numPr>
          <w:ilvl w:val="1"/>
          <w:numId w:val="2"/>
        </w:numPr>
        <w:overflowPunct w:val="0"/>
        <w:adjustRightInd w:val="0"/>
        <w:spacing w:after="120"/>
        <w:textAlignment w:val="baseline"/>
        <w:rPr>
          <w:rFonts w:ascii="Calibri" w:hAnsi="Calibri"/>
          <w:lang w:val="cs-CZ"/>
        </w:rPr>
      </w:pPr>
      <w:r>
        <w:rPr>
          <w:rFonts w:ascii="Calibri" w:hAnsi="Calibri"/>
        </w:rPr>
        <w:t>Poskytovatel</w:t>
      </w:r>
      <w:r w:rsidRPr="00A37430">
        <w:rPr>
          <w:rFonts w:ascii="Calibri" w:hAnsi="Calibri"/>
          <w:lang w:val="cs-CZ"/>
        </w:rPr>
        <w:t xml:space="preserve"> </w:t>
      </w:r>
      <w:r w:rsidR="004A58FD" w:rsidRPr="00A37430">
        <w:rPr>
          <w:rFonts w:ascii="Calibri" w:hAnsi="Calibri"/>
          <w:lang w:val="cs-CZ"/>
        </w:rPr>
        <w:t xml:space="preserve">je povinen neveřejné informace užít pouze za účelem plnění této Smlouvy. Jiná použití nejsou bez písemného svolení Objednatele přípustná. </w:t>
      </w:r>
      <w:r w:rsidR="00797C7D" w:rsidRPr="00A37430">
        <w:rPr>
          <w:rFonts w:ascii="Calibri" w:hAnsi="Calibri"/>
          <w:lang w:val="cs-CZ"/>
        </w:rPr>
        <w:t xml:space="preserve">V případě porušení tohoto ujednání uhradí </w:t>
      </w:r>
      <w:r>
        <w:rPr>
          <w:rFonts w:ascii="Calibri" w:hAnsi="Calibri"/>
        </w:rPr>
        <w:t>Poskytovatel</w:t>
      </w:r>
      <w:r w:rsidRPr="00A37430">
        <w:rPr>
          <w:rFonts w:ascii="Calibri" w:hAnsi="Calibri"/>
          <w:lang w:val="cs-CZ"/>
        </w:rPr>
        <w:t xml:space="preserve"> </w:t>
      </w:r>
      <w:r>
        <w:rPr>
          <w:rFonts w:ascii="Calibri" w:hAnsi="Calibri"/>
          <w:lang w:val="cs-CZ"/>
        </w:rPr>
        <w:t>O</w:t>
      </w:r>
      <w:r w:rsidR="00797C7D" w:rsidRPr="00A37430">
        <w:rPr>
          <w:rFonts w:ascii="Calibri" w:hAnsi="Calibri"/>
          <w:lang w:val="cs-CZ"/>
        </w:rPr>
        <w:t>bjedn</w:t>
      </w:r>
      <w:r w:rsidR="00821AB4" w:rsidRPr="00A37430">
        <w:rPr>
          <w:rFonts w:ascii="Calibri" w:hAnsi="Calibri"/>
          <w:lang w:val="cs-CZ"/>
        </w:rPr>
        <w:t xml:space="preserve">ateli smluvní pokutu ve výši </w:t>
      </w:r>
      <w:r w:rsidR="001906DC">
        <w:rPr>
          <w:rFonts w:ascii="Calibri" w:hAnsi="Calibri"/>
          <w:lang w:val="cs-CZ"/>
        </w:rPr>
        <w:t>2</w:t>
      </w:r>
      <w:r w:rsidR="00797C7D" w:rsidRPr="00A37430">
        <w:rPr>
          <w:rFonts w:ascii="Calibri" w:hAnsi="Calibri"/>
          <w:lang w:val="cs-CZ"/>
        </w:rPr>
        <w:t>0.000,- Kč; tím není dotčen nárok na náhradu škody.</w:t>
      </w:r>
    </w:p>
    <w:p w14:paraId="528E4F1C" w14:textId="77777777" w:rsidR="004A58FD" w:rsidRPr="00A37430" w:rsidRDefault="004240F5" w:rsidP="00E92769">
      <w:pPr>
        <w:pStyle w:val="Zkladntext"/>
        <w:numPr>
          <w:ilvl w:val="1"/>
          <w:numId w:val="2"/>
        </w:numPr>
        <w:overflowPunct w:val="0"/>
        <w:adjustRightInd w:val="0"/>
        <w:spacing w:after="120"/>
        <w:textAlignment w:val="baseline"/>
        <w:rPr>
          <w:rFonts w:ascii="Calibri" w:hAnsi="Calibri"/>
          <w:lang w:val="cs-CZ"/>
        </w:rPr>
      </w:pPr>
      <w:r>
        <w:rPr>
          <w:rFonts w:ascii="Calibri" w:hAnsi="Calibri"/>
        </w:rPr>
        <w:lastRenderedPageBreak/>
        <w:t>Poskytovatel</w:t>
      </w:r>
      <w:r w:rsidRPr="00A37430">
        <w:rPr>
          <w:rFonts w:ascii="Calibri" w:hAnsi="Calibri"/>
          <w:lang w:val="cs-CZ"/>
        </w:rPr>
        <w:t xml:space="preserve"> </w:t>
      </w:r>
      <w:r w:rsidR="004A58FD" w:rsidRPr="00A37430">
        <w:rPr>
          <w:rFonts w:ascii="Calibri" w:hAnsi="Calibri"/>
          <w:lang w:val="cs-CZ"/>
        </w:rPr>
        <w:t>je povinen svého případného subdodavatele zavázat povinností mlčenlivosti a respektováním práv Objednatele nejméně ve stejném rozsahu, v jakém je v tomto závazkovém vztahu zavázán sám.</w:t>
      </w:r>
    </w:p>
    <w:p w14:paraId="387DC1B6" w14:textId="77777777" w:rsidR="004A58FD" w:rsidRPr="00A37430" w:rsidRDefault="004A58FD" w:rsidP="00E92769">
      <w:pPr>
        <w:pStyle w:val="Zkladntext"/>
        <w:numPr>
          <w:ilvl w:val="1"/>
          <w:numId w:val="2"/>
        </w:numPr>
        <w:overflowPunct w:val="0"/>
        <w:adjustRightInd w:val="0"/>
        <w:spacing w:after="120"/>
        <w:textAlignment w:val="baseline"/>
        <w:rPr>
          <w:rFonts w:ascii="Calibri" w:hAnsi="Calibri"/>
          <w:lang w:val="cs-CZ"/>
        </w:rPr>
      </w:pPr>
      <w:r w:rsidRPr="00A37430">
        <w:rPr>
          <w:rFonts w:ascii="Calibri" w:hAnsi="Calibri"/>
          <w:lang w:val="cs-CZ"/>
        </w:rPr>
        <w:t>Povinnost mlčenlivosti podle tohoto článku 11 Smlouvy trvá po dobu 5 let od ukončení této Smlouvy.</w:t>
      </w:r>
    </w:p>
    <w:p w14:paraId="4B7D231B" w14:textId="77777777" w:rsidR="004A58FD" w:rsidRPr="00A37430" w:rsidRDefault="004A58FD" w:rsidP="00E92769">
      <w:pPr>
        <w:pStyle w:val="Zkladntext"/>
        <w:numPr>
          <w:ilvl w:val="1"/>
          <w:numId w:val="2"/>
        </w:numPr>
        <w:overflowPunct w:val="0"/>
        <w:adjustRightInd w:val="0"/>
        <w:spacing w:after="120"/>
        <w:textAlignment w:val="baseline"/>
        <w:rPr>
          <w:rFonts w:ascii="Calibri" w:hAnsi="Calibri"/>
          <w:lang w:val="cs-CZ"/>
        </w:rPr>
      </w:pPr>
      <w:r w:rsidRPr="00A37430">
        <w:rPr>
          <w:rFonts w:ascii="Calibri" w:hAnsi="Calibri"/>
          <w:lang w:val="cs-CZ"/>
        </w:rPr>
        <w:t xml:space="preserve">Za prokázané porušení povinností dle tohoto článku 11 Smlouvy má druhá Smluvní strana právo požadovat </w:t>
      </w:r>
      <w:r w:rsidR="00797C7D" w:rsidRPr="00A37430">
        <w:rPr>
          <w:rFonts w:ascii="Calibri" w:hAnsi="Calibri"/>
          <w:lang w:val="cs-CZ"/>
        </w:rPr>
        <w:t xml:space="preserve">vedle sjednané smluvní pokuty i </w:t>
      </w:r>
      <w:r w:rsidRPr="00A37430">
        <w:rPr>
          <w:rFonts w:ascii="Calibri" w:hAnsi="Calibri"/>
          <w:lang w:val="cs-CZ"/>
        </w:rPr>
        <w:t>náhradu takto vzniklé škody.</w:t>
      </w:r>
    </w:p>
    <w:p w14:paraId="1AB8A14C" w14:textId="4EE3FE0C" w:rsidR="004A58FD" w:rsidRPr="00A37430" w:rsidRDefault="004A58FD" w:rsidP="00E92769">
      <w:pPr>
        <w:pStyle w:val="Zkladntext"/>
        <w:numPr>
          <w:ilvl w:val="1"/>
          <w:numId w:val="2"/>
        </w:numPr>
        <w:overflowPunct w:val="0"/>
        <w:adjustRightInd w:val="0"/>
        <w:spacing w:after="120"/>
        <w:textAlignment w:val="baseline"/>
        <w:rPr>
          <w:rFonts w:ascii="Calibri" w:hAnsi="Calibri"/>
          <w:lang w:val="cs-CZ"/>
        </w:rPr>
      </w:pPr>
      <w:r w:rsidRPr="00A37430">
        <w:rPr>
          <w:rFonts w:ascii="Calibri" w:hAnsi="Calibri"/>
          <w:lang w:val="cs-CZ"/>
        </w:rPr>
        <w:t xml:space="preserve">Za neveřejné informace se považují vždy veškeré osobní údaje podle </w:t>
      </w:r>
      <w:r w:rsidR="00DF1A80">
        <w:rPr>
          <w:rFonts w:ascii="Calibri" w:hAnsi="Calibri"/>
          <w:lang w:val="cs-CZ"/>
        </w:rPr>
        <w:t>GDPR</w:t>
      </w:r>
      <w:r w:rsidRPr="00A37430">
        <w:rPr>
          <w:rFonts w:ascii="Calibri" w:hAnsi="Calibri"/>
          <w:lang w:val="cs-CZ"/>
        </w:rPr>
        <w:t xml:space="preserve">. Shromažďovat a zpracovávat osobní údaje zaměstnanců a jiných osob, event. citlivé osobní údaje lze jen v případech stanovených zákonem, nebo se souhlasem nositele osobních údajů. </w:t>
      </w:r>
      <w:r w:rsidR="004240F5">
        <w:rPr>
          <w:rFonts w:ascii="Calibri" w:hAnsi="Calibri"/>
        </w:rPr>
        <w:t>Poskytovatel</w:t>
      </w:r>
      <w:r w:rsidR="004240F5" w:rsidRPr="00A37430">
        <w:rPr>
          <w:rFonts w:ascii="Calibri" w:hAnsi="Calibri"/>
          <w:lang w:val="cs-CZ"/>
        </w:rPr>
        <w:t xml:space="preserve"> </w:t>
      </w:r>
      <w:r w:rsidRPr="00A37430">
        <w:rPr>
          <w:rFonts w:ascii="Calibri" w:hAnsi="Calibri"/>
          <w:lang w:val="cs-CZ"/>
        </w:rPr>
        <w:t xml:space="preserve">není oprávněn zpřístupňovat osobní údaje zaměstnanců a jiných osob, se kterými bude v průběhu plnění této </w:t>
      </w:r>
      <w:r w:rsidR="00541DAE">
        <w:rPr>
          <w:rFonts w:ascii="Calibri" w:hAnsi="Calibri"/>
          <w:lang w:val="cs-CZ"/>
        </w:rPr>
        <w:t>S</w:t>
      </w:r>
      <w:r w:rsidRPr="00A37430">
        <w:rPr>
          <w:rFonts w:ascii="Calibri" w:hAnsi="Calibri"/>
          <w:lang w:val="cs-CZ"/>
        </w:rPr>
        <w:t>mlouvy seznámen, třetím osobám a rovněž není oprávněn je jakýmkoliv způsobem zveřejnit.</w:t>
      </w:r>
    </w:p>
    <w:p w14:paraId="381095F6" w14:textId="77777777" w:rsidR="004A58FD" w:rsidRPr="00A37430" w:rsidRDefault="004A58FD" w:rsidP="00E92769">
      <w:pPr>
        <w:pStyle w:val="Prohlen"/>
        <w:keepNext/>
        <w:numPr>
          <w:ilvl w:val="0"/>
          <w:numId w:val="2"/>
        </w:numPr>
        <w:overflowPunct/>
        <w:autoSpaceDE/>
        <w:autoSpaceDN/>
        <w:adjustRightInd/>
        <w:spacing w:after="120" w:line="240" w:lineRule="auto"/>
        <w:ind w:left="703" w:hanging="703"/>
        <w:jc w:val="both"/>
        <w:textAlignment w:val="auto"/>
        <w:rPr>
          <w:rFonts w:ascii="Calibri" w:hAnsi="Calibri"/>
          <w:bCs/>
          <w:smallCaps/>
          <w:szCs w:val="24"/>
        </w:rPr>
      </w:pPr>
      <w:r w:rsidRPr="00A37430">
        <w:rPr>
          <w:rFonts w:ascii="Calibri" w:hAnsi="Calibri"/>
          <w:bCs/>
          <w:smallCaps/>
          <w:szCs w:val="24"/>
        </w:rPr>
        <w:t>ukončení Smlouvy</w:t>
      </w:r>
    </w:p>
    <w:p w14:paraId="6F55BE6E" w14:textId="5CDE755A" w:rsidR="004A58FD" w:rsidRPr="00A37430" w:rsidRDefault="004A58FD" w:rsidP="00E92769">
      <w:pPr>
        <w:pStyle w:val="Nadpis21"/>
        <w:widowControl/>
        <w:numPr>
          <w:ilvl w:val="1"/>
          <w:numId w:val="2"/>
        </w:numPr>
        <w:spacing w:line="240" w:lineRule="auto"/>
        <w:ind w:right="-17"/>
        <w:rPr>
          <w:rFonts w:ascii="Calibri" w:hAnsi="Calibri"/>
          <w:szCs w:val="24"/>
        </w:rPr>
      </w:pPr>
      <w:r w:rsidRPr="00A37430">
        <w:rPr>
          <w:rFonts w:ascii="Calibri" w:hAnsi="Calibri"/>
          <w:szCs w:val="24"/>
        </w:rPr>
        <w:t xml:space="preserve">Tato Smlouva může být před řádným dokončením </w:t>
      </w:r>
      <w:r w:rsidR="004240F5">
        <w:rPr>
          <w:rFonts w:ascii="Calibri" w:hAnsi="Calibri"/>
          <w:szCs w:val="24"/>
        </w:rPr>
        <w:t>Služeb</w:t>
      </w:r>
      <w:r w:rsidRPr="00A37430">
        <w:rPr>
          <w:rFonts w:ascii="Calibri" w:hAnsi="Calibri"/>
          <w:szCs w:val="24"/>
        </w:rPr>
        <w:t xml:space="preserve"> ukončena pouze na základě dohody obou smluvních stran nebo odstoupením</w:t>
      </w:r>
      <w:r w:rsidR="009336E1">
        <w:rPr>
          <w:rFonts w:ascii="Calibri" w:hAnsi="Calibri"/>
          <w:szCs w:val="24"/>
        </w:rPr>
        <w:t xml:space="preserve"> či výpovědí</w:t>
      </w:r>
      <w:r w:rsidRPr="00A37430">
        <w:rPr>
          <w:rFonts w:ascii="Calibri" w:hAnsi="Calibri"/>
          <w:szCs w:val="24"/>
        </w:rPr>
        <w:t xml:space="preserve"> jedné ze smluvních stran v souladu s tímto článkem.</w:t>
      </w:r>
    </w:p>
    <w:p w14:paraId="4777676A" w14:textId="77777777" w:rsidR="004A58FD" w:rsidRPr="00A37430" w:rsidRDefault="004A58FD" w:rsidP="00E92769">
      <w:pPr>
        <w:pStyle w:val="Nadpis21"/>
        <w:widowControl/>
        <w:numPr>
          <w:ilvl w:val="1"/>
          <w:numId w:val="2"/>
        </w:numPr>
        <w:spacing w:line="240" w:lineRule="auto"/>
        <w:ind w:right="-17"/>
        <w:rPr>
          <w:rFonts w:ascii="Calibri" w:hAnsi="Calibri"/>
          <w:szCs w:val="24"/>
        </w:rPr>
      </w:pPr>
      <w:r w:rsidRPr="00A37430">
        <w:rPr>
          <w:rFonts w:ascii="Calibri" w:hAnsi="Calibri"/>
          <w:szCs w:val="24"/>
        </w:rPr>
        <w:t xml:space="preserve">Objednatel je oprávněn odstoupit od této Smlouvy v případě, že </w:t>
      </w:r>
      <w:r w:rsidR="004240F5">
        <w:rPr>
          <w:rFonts w:ascii="Calibri" w:hAnsi="Calibri"/>
          <w:szCs w:val="24"/>
        </w:rPr>
        <w:t>Poskytovatel</w:t>
      </w:r>
      <w:r w:rsidR="004240F5" w:rsidRPr="00A37430">
        <w:rPr>
          <w:rFonts w:ascii="Calibri" w:hAnsi="Calibri"/>
          <w:szCs w:val="24"/>
        </w:rPr>
        <w:t xml:space="preserve"> </w:t>
      </w:r>
      <w:r w:rsidRPr="00A37430">
        <w:rPr>
          <w:rFonts w:ascii="Calibri" w:hAnsi="Calibri"/>
          <w:szCs w:val="24"/>
        </w:rPr>
        <w:t xml:space="preserve">je v prodlení s prováděním </w:t>
      </w:r>
      <w:r w:rsidR="004240F5">
        <w:rPr>
          <w:rFonts w:ascii="Calibri" w:hAnsi="Calibri"/>
          <w:szCs w:val="24"/>
        </w:rPr>
        <w:t>Služeb</w:t>
      </w:r>
      <w:r w:rsidRPr="00A37430">
        <w:rPr>
          <w:rFonts w:ascii="Calibri" w:hAnsi="Calibri"/>
          <w:szCs w:val="24"/>
        </w:rPr>
        <w:t xml:space="preserve"> či dílčí části </w:t>
      </w:r>
      <w:r w:rsidR="004240F5">
        <w:rPr>
          <w:rFonts w:ascii="Calibri" w:hAnsi="Calibri"/>
          <w:szCs w:val="24"/>
        </w:rPr>
        <w:t>Služeb</w:t>
      </w:r>
      <w:r w:rsidRPr="00A37430">
        <w:rPr>
          <w:rFonts w:ascii="Calibri" w:hAnsi="Calibri"/>
          <w:szCs w:val="24"/>
        </w:rPr>
        <w:t xml:space="preserve"> po dobu delší než </w:t>
      </w:r>
      <w:r w:rsidR="00797C7D" w:rsidRPr="00A37430">
        <w:rPr>
          <w:rFonts w:ascii="Calibri" w:hAnsi="Calibri"/>
          <w:szCs w:val="24"/>
        </w:rPr>
        <w:t xml:space="preserve">deset </w:t>
      </w:r>
      <w:r w:rsidRPr="00A37430">
        <w:rPr>
          <w:rFonts w:ascii="Calibri" w:hAnsi="Calibri"/>
          <w:szCs w:val="24"/>
        </w:rPr>
        <w:t>(</w:t>
      </w:r>
      <w:r w:rsidR="00797C7D" w:rsidRPr="00A37430">
        <w:rPr>
          <w:rFonts w:ascii="Calibri" w:hAnsi="Calibri"/>
          <w:szCs w:val="24"/>
        </w:rPr>
        <w:t>10</w:t>
      </w:r>
      <w:r w:rsidRPr="00A37430">
        <w:rPr>
          <w:rFonts w:ascii="Calibri" w:hAnsi="Calibri"/>
          <w:szCs w:val="24"/>
        </w:rPr>
        <w:t xml:space="preserve">) dní oproti termínu </w:t>
      </w:r>
      <w:r w:rsidRPr="00A37430">
        <w:rPr>
          <w:rFonts w:ascii="Calibri" w:hAnsi="Calibri"/>
          <w:b/>
          <w:szCs w:val="24"/>
          <w:u w:val="single"/>
        </w:rPr>
        <w:t>Přílohy č. 1</w:t>
      </w:r>
      <w:r w:rsidRPr="00A37430">
        <w:rPr>
          <w:rFonts w:ascii="Calibri" w:hAnsi="Calibri"/>
          <w:szCs w:val="24"/>
        </w:rPr>
        <w:t xml:space="preserve"> této Smlouvy a nezjedná nápravu ani do pěti (5) dní od doručení písemné výzvy Objednatele.</w:t>
      </w:r>
    </w:p>
    <w:p w14:paraId="4AC72540" w14:textId="77777777" w:rsidR="004A58FD" w:rsidRPr="00A37430" w:rsidRDefault="004240F5" w:rsidP="00E92769">
      <w:pPr>
        <w:pStyle w:val="Nadpis21"/>
        <w:widowControl/>
        <w:numPr>
          <w:ilvl w:val="1"/>
          <w:numId w:val="2"/>
        </w:numPr>
        <w:spacing w:line="240" w:lineRule="auto"/>
        <w:ind w:right="-1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Poskytovatel</w:t>
      </w:r>
      <w:r w:rsidRPr="00A37430">
        <w:rPr>
          <w:rFonts w:ascii="Calibri" w:hAnsi="Calibri"/>
          <w:szCs w:val="24"/>
        </w:rPr>
        <w:t xml:space="preserve"> </w:t>
      </w:r>
      <w:r w:rsidR="004A58FD" w:rsidRPr="00A37430">
        <w:rPr>
          <w:rFonts w:ascii="Calibri" w:hAnsi="Calibri"/>
          <w:szCs w:val="24"/>
        </w:rPr>
        <w:t xml:space="preserve">je oprávněn odstoupit od této Smlouvy v případě, že Objednatel je v prodlení s úhradou ceny za </w:t>
      </w:r>
      <w:r w:rsidR="00392AD7">
        <w:rPr>
          <w:rFonts w:ascii="Calibri" w:hAnsi="Calibri"/>
          <w:szCs w:val="24"/>
        </w:rPr>
        <w:t>Služby</w:t>
      </w:r>
      <w:r w:rsidR="004A58FD" w:rsidRPr="00A37430">
        <w:rPr>
          <w:rFonts w:ascii="Calibri" w:hAnsi="Calibri"/>
          <w:szCs w:val="24"/>
        </w:rPr>
        <w:t xml:space="preserve"> po dobu delší než </w:t>
      </w:r>
      <w:r w:rsidR="00A324DF" w:rsidRPr="00A37430">
        <w:rPr>
          <w:rFonts w:ascii="Calibri" w:hAnsi="Calibri"/>
          <w:szCs w:val="24"/>
        </w:rPr>
        <w:t>patnáct</w:t>
      </w:r>
      <w:r w:rsidR="004A58FD" w:rsidRPr="00A37430">
        <w:rPr>
          <w:rFonts w:ascii="Calibri" w:hAnsi="Calibri"/>
          <w:szCs w:val="24"/>
        </w:rPr>
        <w:t xml:space="preserve"> (</w:t>
      </w:r>
      <w:r w:rsidR="00A324DF" w:rsidRPr="00A37430">
        <w:rPr>
          <w:rFonts w:ascii="Calibri" w:hAnsi="Calibri"/>
          <w:szCs w:val="24"/>
        </w:rPr>
        <w:t>1</w:t>
      </w:r>
      <w:r w:rsidR="004A58FD" w:rsidRPr="00A37430">
        <w:rPr>
          <w:rFonts w:ascii="Calibri" w:hAnsi="Calibri"/>
          <w:szCs w:val="24"/>
        </w:rPr>
        <w:t xml:space="preserve">5) dnů po splatnosti příslušného daňového dokladu a nezjedná nápravu ani do pěti (5) dnů od doručení písemné výzvy </w:t>
      </w:r>
      <w:r>
        <w:rPr>
          <w:rFonts w:ascii="Calibri" w:hAnsi="Calibri"/>
          <w:szCs w:val="24"/>
        </w:rPr>
        <w:t>Poskytovatele</w:t>
      </w:r>
      <w:r w:rsidRPr="00A37430">
        <w:rPr>
          <w:rFonts w:ascii="Calibri" w:hAnsi="Calibri"/>
          <w:szCs w:val="24"/>
        </w:rPr>
        <w:t xml:space="preserve"> </w:t>
      </w:r>
      <w:r w:rsidR="004A58FD" w:rsidRPr="00A37430">
        <w:rPr>
          <w:rFonts w:ascii="Calibri" w:hAnsi="Calibri"/>
          <w:szCs w:val="24"/>
        </w:rPr>
        <w:t>k nápravě.</w:t>
      </w:r>
    </w:p>
    <w:p w14:paraId="54ECD6A0" w14:textId="2F63D686" w:rsidR="004A58FD" w:rsidRDefault="004A58FD" w:rsidP="00E92769">
      <w:pPr>
        <w:pStyle w:val="Nadpis21"/>
        <w:widowControl/>
        <w:numPr>
          <w:ilvl w:val="1"/>
          <w:numId w:val="2"/>
        </w:numPr>
        <w:spacing w:line="240" w:lineRule="auto"/>
        <w:ind w:right="-17"/>
        <w:rPr>
          <w:rFonts w:ascii="Calibri" w:hAnsi="Calibri"/>
          <w:szCs w:val="24"/>
        </w:rPr>
      </w:pPr>
      <w:r w:rsidRPr="00A37430">
        <w:rPr>
          <w:rFonts w:ascii="Calibri" w:hAnsi="Calibri"/>
          <w:szCs w:val="24"/>
        </w:rPr>
        <w:t>Odstoupení od Smlouvy je účinné okamžikem doručení písemného oznámení o odstoupení druhé smluvní straně.</w:t>
      </w:r>
    </w:p>
    <w:p w14:paraId="2429A6D4" w14:textId="16E08591" w:rsidR="009336E1" w:rsidRPr="00A37430" w:rsidRDefault="009336E1" w:rsidP="00E92769">
      <w:pPr>
        <w:pStyle w:val="Nadpis21"/>
        <w:widowControl/>
        <w:numPr>
          <w:ilvl w:val="1"/>
          <w:numId w:val="2"/>
        </w:numPr>
        <w:spacing w:line="240" w:lineRule="auto"/>
        <w:ind w:right="-1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Objednatel je oprávněn písemně vypovědět tuto smlouvu z jakéhokoliv důvodu nebo bez uvedení důvodu s výpovědní dobou v délce 3 měsíců počínající prvním dnem měsíce následujícího po měsíci, v němž byla písemná výpověď Poskytovateli doručena.</w:t>
      </w:r>
    </w:p>
    <w:p w14:paraId="1CF291D1" w14:textId="77777777" w:rsidR="004A58FD" w:rsidRPr="00A37430" w:rsidRDefault="004A58FD" w:rsidP="00E92769">
      <w:pPr>
        <w:pStyle w:val="Nadpis21"/>
        <w:widowControl/>
        <w:numPr>
          <w:ilvl w:val="1"/>
          <w:numId w:val="2"/>
        </w:numPr>
        <w:spacing w:after="240" w:line="240" w:lineRule="auto"/>
        <w:ind w:left="703" w:right="-17" w:hanging="703"/>
        <w:rPr>
          <w:rFonts w:ascii="Calibri" w:hAnsi="Calibri"/>
        </w:rPr>
      </w:pPr>
      <w:r w:rsidRPr="00A37430">
        <w:rPr>
          <w:rFonts w:ascii="Calibri" w:hAnsi="Calibri"/>
        </w:rPr>
        <w:t>Ukončením této Smlouvy nejsou dotčena ustanovení týkající se smluvních pokut, ochrany důvěrných informací a ustanovení týkající se takových práv a povinností, z jejichž povahy vyplývá, že mají trvat i po skončení účinnosti této Smlouvy.</w:t>
      </w:r>
    </w:p>
    <w:p w14:paraId="20D0C2AA" w14:textId="77777777" w:rsidR="004A58FD" w:rsidRPr="00A37430" w:rsidRDefault="004A58FD" w:rsidP="00E92769">
      <w:pPr>
        <w:pStyle w:val="Prohlen"/>
        <w:keepNext/>
        <w:numPr>
          <w:ilvl w:val="0"/>
          <w:numId w:val="2"/>
        </w:numPr>
        <w:overflowPunct/>
        <w:autoSpaceDE/>
        <w:autoSpaceDN/>
        <w:adjustRightInd/>
        <w:spacing w:after="120" w:line="240" w:lineRule="auto"/>
        <w:ind w:left="703" w:hanging="703"/>
        <w:jc w:val="both"/>
        <w:textAlignment w:val="auto"/>
        <w:rPr>
          <w:rFonts w:ascii="Calibri" w:hAnsi="Calibri"/>
          <w:bCs/>
          <w:smallCaps/>
          <w:szCs w:val="24"/>
        </w:rPr>
      </w:pPr>
      <w:bookmarkStart w:id="13" w:name="_Ref203893957"/>
      <w:r w:rsidRPr="00A37430">
        <w:rPr>
          <w:rFonts w:ascii="Calibri" w:hAnsi="Calibri"/>
          <w:bCs/>
          <w:smallCaps/>
          <w:szCs w:val="24"/>
        </w:rPr>
        <w:t>Oprávněné osoby</w:t>
      </w:r>
      <w:bookmarkEnd w:id="13"/>
    </w:p>
    <w:p w14:paraId="03C8AF08" w14:textId="77777777" w:rsidR="004A58FD" w:rsidRPr="00A37430" w:rsidRDefault="004A58FD" w:rsidP="00E92769">
      <w:pPr>
        <w:pStyle w:val="Nadpis21"/>
        <w:widowControl/>
        <w:numPr>
          <w:ilvl w:val="1"/>
          <w:numId w:val="2"/>
        </w:numPr>
        <w:spacing w:line="240" w:lineRule="auto"/>
        <w:ind w:right="-17"/>
        <w:rPr>
          <w:rFonts w:ascii="Calibri" w:hAnsi="Calibri"/>
        </w:rPr>
      </w:pPr>
      <w:bookmarkStart w:id="14" w:name="_Ref187484999"/>
      <w:r w:rsidRPr="00A37430">
        <w:rPr>
          <w:rFonts w:ascii="Calibri" w:hAnsi="Calibri"/>
        </w:rPr>
        <w:t>Komunikace mezi smluvními stranami bude probíhat zejména prostřednictvím následujících oprávněných osob, pověřených pracovníků nebo statutárních zástupců smluvních stran:</w:t>
      </w:r>
    </w:p>
    <w:p w14:paraId="44EF6D05" w14:textId="77777777" w:rsidR="004A58FD" w:rsidRPr="00A37430" w:rsidRDefault="004A58FD" w:rsidP="00E92769">
      <w:pPr>
        <w:numPr>
          <w:ilvl w:val="0"/>
          <w:numId w:val="4"/>
        </w:numPr>
        <w:autoSpaceDE/>
        <w:autoSpaceDN/>
        <w:spacing w:after="120"/>
        <w:jc w:val="both"/>
        <w:rPr>
          <w:rFonts w:ascii="Calibri" w:hAnsi="Calibri"/>
        </w:rPr>
      </w:pPr>
      <w:r w:rsidRPr="00A37430">
        <w:rPr>
          <w:rFonts w:ascii="Calibri" w:hAnsi="Calibri"/>
        </w:rPr>
        <w:t>Oprávněnými osobami Objednatele jsou:</w:t>
      </w:r>
    </w:p>
    <w:p w14:paraId="3D63441A" w14:textId="77777777" w:rsidR="00A52394" w:rsidRDefault="007B17BA" w:rsidP="00A52394">
      <w:pPr>
        <w:autoSpaceDE/>
        <w:autoSpaceDN/>
        <w:spacing w:after="120"/>
        <w:ind w:left="1080"/>
        <w:jc w:val="both"/>
      </w:pPr>
      <w:r>
        <w:rPr>
          <w:rFonts w:ascii="CIDFont+F1" w:eastAsia="Calibri" w:hAnsi="CIDFont+F1" w:cs="CIDFont+F1"/>
          <w:color w:val="000000"/>
        </w:rPr>
        <w:t xml:space="preserve">Tel.:, e-mail: </w:t>
      </w:r>
    </w:p>
    <w:p w14:paraId="2933F4DD" w14:textId="38A8C390" w:rsidR="004A58FD" w:rsidRPr="00A37430" w:rsidRDefault="004A58FD" w:rsidP="00A52394">
      <w:pPr>
        <w:autoSpaceDE/>
        <w:autoSpaceDN/>
        <w:spacing w:after="120"/>
        <w:ind w:left="1080"/>
        <w:jc w:val="both"/>
        <w:rPr>
          <w:rFonts w:ascii="Calibri" w:hAnsi="Calibri"/>
        </w:rPr>
      </w:pPr>
      <w:r w:rsidRPr="00A37430">
        <w:rPr>
          <w:rFonts w:ascii="Calibri" w:hAnsi="Calibri"/>
        </w:rPr>
        <w:t xml:space="preserve">Oprávněnými osobami </w:t>
      </w:r>
      <w:r w:rsidR="004240F5">
        <w:rPr>
          <w:rFonts w:ascii="Calibri" w:hAnsi="Calibri"/>
        </w:rPr>
        <w:t xml:space="preserve">Poskytovatele </w:t>
      </w:r>
      <w:r w:rsidRPr="00A37430">
        <w:rPr>
          <w:rFonts w:ascii="Calibri" w:hAnsi="Calibri"/>
        </w:rPr>
        <w:t>jsou:</w:t>
      </w:r>
    </w:p>
    <w:p w14:paraId="431AD84E" w14:textId="08BDDAF1" w:rsidR="001D1E55" w:rsidRDefault="00967F7B" w:rsidP="00545ABD">
      <w:pPr>
        <w:autoSpaceDE/>
        <w:autoSpaceDN/>
        <w:spacing w:after="120"/>
        <w:ind w:left="1080"/>
        <w:rPr>
          <w:rFonts w:ascii="Calibri" w:hAnsi="Calibri"/>
        </w:rPr>
      </w:pPr>
      <w:r w:rsidRPr="00A37430">
        <w:rPr>
          <w:rFonts w:ascii="Calibri" w:hAnsi="Calibri"/>
        </w:rPr>
        <w:t>Tel.:</w:t>
      </w:r>
      <w:r w:rsidR="004C300F" w:rsidRPr="00A37430">
        <w:rPr>
          <w:rFonts w:ascii="Calibri" w:hAnsi="Calibri"/>
        </w:rPr>
        <w:t xml:space="preserve">, e-mail: </w:t>
      </w:r>
    </w:p>
    <w:p w14:paraId="4662D0D0" w14:textId="77777777" w:rsidR="001D1E55" w:rsidRDefault="001D1E55" w:rsidP="00545ABD">
      <w:pPr>
        <w:autoSpaceDE/>
        <w:autoSpaceDN/>
        <w:spacing w:after="120"/>
        <w:ind w:left="1080"/>
        <w:rPr>
          <w:rFonts w:ascii="Calibri" w:hAnsi="Calibri"/>
        </w:rPr>
      </w:pPr>
    </w:p>
    <w:p w14:paraId="094205D3" w14:textId="353CF28E" w:rsidR="004C300F" w:rsidRPr="00A37430" w:rsidRDefault="005144FA" w:rsidP="00545ABD">
      <w:pPr>
        <w:autoSpaceDE/>
        <w:autoSpaceDN/>
        <w:spacing w:after="120"/>
        <w:ind w:left="1080"/>
        <w:rPr>
          <w:rFonts w:ascii="Calibri" w:hAnsi="Calibri"/>
        </w:rPr>
      </w:pPr>
      <w:r>
        <w:rPr>
          <w:rFonts w:ascii="Calibri" w:hAnsi="Calibri"/>
        </w:rPr>
        <w:lastRenderedPageBreak/>
        <w:t>Tel</w:t>
      </w:r>
      <w:r w:rsidR="00A52394">
        <w:rPr>
          <w:rFonts w:ascii="Calibri" w:hAnsi="Calibri"/>
        </w:rPr>
        <w:t>.</w:t>
      </w:r>
      <w:r>
        <w:rPr>
          <w:rFonts w:ascii="Calibri" w:hAnsi="Calibri"/>
        </w:rPr>
        <w:t xml:space="preserve">: , e-mail: </w:t>
      </w:r>
      <w:r w:rsidR="00545ABD" w:rsidRPr="00A37430">
        <w:rPr>
          <w:rFonts w:ascii="Calibri" w:hAnsi="Calibri"/>
        </w:rPr>
        <w:br/>
      </w:r>
    </w:p>
    <w:p w14:paraId="44E62D2B" w14:textId="77777777" w:rsidR="004A58FD" w:rsidRPr="00A37430" w:rsidRDefault="004A58FD" w:rsidP="00E92769">
      <w:pPr>
        <w:pStyle w:val="Nadpis21"/>
        <w:widowControl/>
        <w:numPr>
          <w:ilvl w:val="1"/>
          <w:numId w:val="2"/>
        </w:numPr>
        <w:spacing w:line="240" w:lineRule="auto"/>
        <w:ind w:right="-17"/>
        <w:rPr>
          <w:rFonts w:ascii="Calibri" w:hAnsi="Calibri"/>
        </w:rPr>
      </w:pPr>
      <w:bookmarkStart w:id="15" w:name="_Ref203894417"/>
      <w:r w:rsidRPr="00A37430">
        <w:rPr>
          <w:rFonts w:ascii="Calibri" w:hAnsi="Calibri"/>
        </w:rPr>
        <w:t>Oprávněné osoby, nejsou-li statutárním orgánem, nejsou oprávněny ke změnám této Smlouvy, jejím doplňkům ani zrušení, ledaže se prokáží plnou mocí udělenou jim k tomu osobami oprávněnými jednat navenek za příslušnou smluvní stranu v záležitostech této Smlouvy. Smluvní strany jsou oprávněny jednostranně změnit oprávněné osoby, jsou však povinny takovou změnu druhé smluvní straně bezodkladně písemně oznámit.</w:t>
      </w:r>
      <w:bookmarkEnd w:id="15"/>
    </w:p>
    <w:p w14:paraId="4D5FA954" w14:textId="77777777" w:rsidR="004A58FD" w:rsidRPr="00A37430" w:rsidRDefault="004A58FD" w:rsidP="00E92769">
      <w:pPr>
        <w:pStyle w:val="Nadpis21"/>
        <w:widowControl/>
        <w:numPr>
          <w:ilvl w:val="1"/>
          <w:numId w:val="2"/>
        </w:numPr>
        <w:spacing w:line="240" w:lineRule="auto"/>
        <w:ind w:right="-17"/>
        <w:rPr>
          <w:rFonts w:ascii="Calibri" w:hAnsi="Calibri"/>
        </w:rPr>
      </w:pPr>
      <w:r w:rsidRPr="00A37430">
        <w:rPr>
          <w:rFonts w:ascii="Calibri" w:hAnsi="Calibri"/>
          <w:szCs w:val="24"/>
        </w:rPr>
        <w:t>Veškeré uplatňování nároků, sdělování, žádosti, předávání informací apod. (dále též „</w:t>
      </w:r>
      <w:r w:rsidRPr="00A37430">
        <w:rPr>
          <w:rFonts w:ascii="Calibri" w:hAnsi="Calibri"/>
          <w:b/>
          <w:szCs w:val="24"/>
        </w:rPr>
        <w:t>Sdělení</w:t>
      </w:r>
      <w:r w:rsidRPr="00A37430">
        <w:rPr>
          <w:rFonts w:ascii="Calibri" w:hAnsi="Calibri"/>
          <w:szCs w:val="24"/>
        </w:rPr>
        <w:t>“) mezi Smluvními stranami dle této Smlouvy musí být příslušnou Smluvní stranou provedeno v písemné formě a doručeno druhé Smluvní</w:t>
      </w:r>
      <w:r w:rsidRPr="00A37430">
        <w:rPr>
          <w:rFonts w:ascii="Calibri" w:hAnsi="Calibri"/>
        </w:rPr>
        <w:t xml:space="preserve"> straně osobně, doporučenou poštou, nebo e-mailem s použitím elektronického podpisu</w:t>
      </w:r>
      <w:r w:rsidR="00A324DF" w:rsidRPr="00A37430">
        <w:rPr>
          <w:rFonts w:ascii="Calibri" w:hAnsi="Calibri"/>
        </w:rPr>
        <w:t xml:space="preserve"> nedohodnou-li si strany jinak</w:t>
      </w:r>
      <w:r w:rsidRPr="00A37430">
        <w:rPr>
          <w:rFonts w:ascii="Calibri" w:hAnsi="Calibri"/>
        </w:rPr>
        <w:t>.</w:t>
      </w:r>
    </w:p>
    <w:bookmarkEnd w:id="14"/>
    <w:p w14:paraId="69EFEC21" w14:textId="77777777" w:rsidR="004A58FD" w:rsidRPr="00A37430" w:rsidRDefault="004A58FD" w:rsidP="00E92769">
      <w:pPr>
        <w:pStyle w:val="Prohlen"/>
        <w:keepNext/>
        <w:numPr>
          <w:ilvl w:val="0"/>
          <w:numId w:val="2"/>
        </w:numPr>
        <w:overflowPunct/>
        <w:autoSpaceDE/>
        <w:autoSpaceDN/>
        <w:adjustRightInd/>
        <w:spacing w:after="120" w:line="240" w:lineRule="auto"/>
        <w:ind w:left="703" w:hanging="703"/>
        <w:jc w:val="both"/>
        <w:textAlignment w:val="auto"/>
        <w:rPr>
          <w:rFonts w:ascii="Calibri" w:hAnsi="Calibri"/>
          <w:bCs/>
          <w:smallCaps/>
          <w:szCs w:val="24"/>
        </w:rPr>
      </w:pPr>
      <w:r w:rsidRPr="00A37430">
        <w:rPr>
          <w:rFonts w:ascii="Calibri" w:hAnsi="Calibri"/>
          <w:bCs/>
          <w:smallCaps/>
          <w:szCs w:val="24"/>
        </w:rPr>
        <w:t>Práva k Dílu</w:t>
      </w:r>
    </w:p>
    <w:p w14:paraId="3442AE6B" w14:textId="153583C7" w:rsidR="004A58FD" w:rsidRPr="00A37430" w:rsidRDefault="004A58FD" w:rsidP="00E92769">
      <w:pPr>
        <w:pStyle w:val="Nadpis21"/>
        <w:widowControl/>
        <w:numPr>
          <w:ilvl w:val="1"/>
          <w:numId w:val="2"/>
        </w:numPr>
        <w:spacing w:line="240" w:lineRule="auto"/>
        <w:ind w:right="-17"/>
        <w:rPr>
          <w:rFonts w:ascii="Calibri" w:hAnsi="Calibri"/>
        </w:rPr>
      </w:pPr>
      <w:r w:rsidRPr="00A37430">
        <w:rPr>
          <w:rFonts w:ascii="Calibri" w:hAnsi="Calibri"/>
        </w:rPr>
        <w:t xml:space="preserve">Objednatel nabývá dnem předání a převzetí </w:t>
      </w:r>
      <w:r w:rsidR="00A21D81">
        <w:rPr>
          <w:rFonts w:ascii="Calibri" w:hAnsi="Calibri"/>
        </w:rPr>
        <w:t>Služeb</w:t>
      </w:r>
      <w:r w:rsidR="00A21D81" w:rsidRPr="00A37430">
        <w:rPr>
          <w:rFonts w:ascii="Calibri" w:hAnsi="Calibri"/>
        </w:rPr>
        <w:t xml:space="preserve"> </w:t>
      </w:r>
      <w:r w:rsidRPr="00A37430">
        <w:rPr>
          <w:rFonts w:ascii="Calibri" w:hAnsi="Calibri"/>
        </w:rPr>
        <w:t>podle této Smlouvy</w:t>
      </w:r>
      <w:r w:rsidR="004240F5">
        <w:rPr>
          <w:rFonts w:ascii="Calibri" w:hAnsi="Calibri"/>
        </w:rPr>
        <w:t xml:space="preserve"> – bude-li výstupem čí výsledkem poskytnutých služeb -</w:t>
      </w:r>
      <w:r w:rsidRPr="00A37430">
        <w:rPr>
          <w:rFonts w:ascii="Calibri" w:hAnsi="Calibri"/>
        </w:rPr>
        <w:t xml:space="preserve"> vlastnické právo k</w:t>
      </w:r>
      <w:r w:rsidR="00A21D81">
        <w:rPr>
          <w:rFonts w:ascii="Calibri" w:hAnsi="Calibri"/>
        </w:rPr>
        <w:t xml:space="preserve"> předmětu </w:t>
      </w:r>
      <w:r w:rsidR="0086589E">
        <w:rPr>
          <w:rFonts w:ascii="Calibri" w:hAnsi="Calibri"/>
        </w:rPr>
        <w:t xml:space="preserve">a výstupu </w:t>
      </w:r>
      <w:r w:rsidR="00A21D81">
        <w:rPr>
          <w:rFonts w:ascii="Calibri" w:hAnsi="Calibri"/>
        </w:rPr>
        <w:t>Služeb</w:t>
      </w:r>
      <w:r w:rsidRPr="00A37430">
        <w:rPr>
          <w:rFonts w:ascii="Calibri" w:hAnsi="Calibri"/>
        </w:rPr>
        <w:t xml:space="preserve"> včetně dat, které tvoří součást plnění podle této Smlouvy a nejsou předmětem práv na ochranu duševního vlastnictví.</w:t>
      </w:r>
    </w:p>
    <w:p w14:paraId="7D29FF15" w14:textId="7F8D921F" w:rsidR="004A58FD" w:rsidRPr="00A37430" w:rsidRDefault="004A58FD" w:rsidP="00E92769">
      <w:pPr>
        <w:pStyle w:val="Nadpis21"/>
        <w:widowControl/>
        <w:numPr>
          <w:ilvl w:val="1"/>
          <w:numId w:val="2"/>
        </w:numPr>
        <w:spacing w:line="240" w:lineRule="auto"/>
        <w:ind w:right="-17"/>
        <w:rPr>
          <w:rFonts w:ascii="Calibri" w:hAnsi="Calibri"/>
        </w:rPr>
      </w:pPr>
      <w:r w:rsidRPr="00A37430">
        <w:rPr>
          <w:rFonts w:ascii="Calibri" w:hAnsi="Calibri"/>
        </w:rPr>
        <w:t>V případě, že v průběhu plnění této Smlouvy vznikne autorské dílo ve smyslu zákona č. 121/2000 Sb., autorský zákon, v platném znění (dále jen ”</w:t>
      </w:r>
      <w:r w:rsidRPr="00A37430">
        <w:rPr>
          <w:rFonts w:ascii="Calibri" w:hAnsi="Calibri"/>
          <w:b/>
        </w:rPr>
        <w:t>Autorský zákon</w:t>
      </w:r>
      <w:r w:rsidRPr="00A37430">
        <w:rPr>
          <w:rFonts w:ascii="Calibri" w:hAnsi="Calibri"/>
        </w:rPr>
        <w:t xml:space="preserve">”), </w:t>
      </w:r>
      <w:r w:rsidR="004240F5">
        <w:rPr>
          <w:rFonts w:ascii="Calibri" w:hAnsi="Calibri"/>
          <w:szCs w:val="24"/>
        </w:rPr>
        <w:t>Poskytovatel</w:t>
      </w:r>
      <w:r w:rsidR="004240F5" w:rsidRPr="00A37430">
        <w:rPr>
          <w:rFonts w:ascii="Calibri" w:hAnsi="Calibri"/>
        </w:rPr>
        <w:t xml:space="preserve"> </w:t>
      </w:r>
      <w:r w:rsidRPr="00A37430">
        <w:rPr>
          <w:rFonts w:ascii="Calibri" w:hAnsi="Calibri"/>
        </w:rPr>
        <w:t xml:space="preserve">tímto poskytuje Objednateli oprávnění k výkonu práva užít </w:t>
      </w:r>
      <w:r w:rsidR="0086589E">
        <w:rPr>
          <w:rFonts w:ascii="Calibri" w:hAnsi="Calibri"/>
        </w:rPr>
        <w:t>autorské dílo</w:t>
      </w:r>
      <w:r w:rsidR="0086589E" w:rsidRPr="00A37430">
        <w:rPr>
          <w:rFonts w:ascii="Calibri" w:hAnsi="Calibri"/>
        </w:rPr>
        <w:t xml:space="preserve"> </w:t>
      </w:r>
      <w:r w:rsidRPr="00A37430">
        <w:rPr>
          <w:rFonts w:ascii="Calibri" w:hAnsi="Calibri"/>
        </w:rPr>
        <w:t>všemi způsoby uvedenými v § 12 Autorského zákona a dále ve smyslu ustanovení</w:t>
      </w:r>
      <w:r w:rsidR="00217A9B">
        <w:rPr>
          <w:rFonts w:ascii="Calibri" w:hAnsi="Calibri"/>
        </w:rPr>
        <w:t xml:space="preserve"> §</w:t>
      </w:r>
      <w:r w:rsidRPr="00A37430">
        <w:rPr>
          <w:rFonts w:ascii="Calibri" w:hAnsi="Calibri"/>
        </w:rPr>
        <w:t xml:space="preserve"> 2375 odst. 2 obč. zák. k provádění jakýchkoli úprav </w:t>
      </w:r>
      <w:r w:rsidR="0086589E">
        <w:rPr>
          <w:rFonts w:ascii="Calibri" w:hAnsi="Calibri"/>
        </w:rPr>
        <w:t>autorského díla</w:t>
      </w:r>
      <w:r w:rsidR="0086589E" w:rsidRPr="00A37430">
        <w:rPr>
          <w:rFonts w:ascii="Calibri" w:hAnsi="Calibri"/>
        </w:rPr>
        <w:t xml:space="preserve"> </w:t>
      </w:r>
      <w:r w:rsidRPr="00A37430">
        <w:rPr>
          <w:rFonts w:ascii="Calibri" w:hAnsi="Calibri"/>
        </w:rPr>
        <w:t>(dále jen ”</w:t>
      </w:r>
      <w:r w:rsidRPr="00A37430">
        <w:rPr>
          <w:rFonts w:ascii="Calibri" w:hAnsi="Calibri"/>
          <w:b/>
        </w:rPr>
        <w:t>Licence</w:t>
      </w:r>
      <w:r w:rsidRPr="00A37430">
        <w:rPr>
          <w:rFonts w:ascii="Calibri" w:hAnsi="Calibri"/>
        </w:rPr>
        <w:t xml:space="preserve">”). Licence se uděluje ve formě výhradní licence, je časově, množstevně a územně neomezena. </w:t>
      </w:r>
      <w:r w:rsidR="004240F5">
        <w:rPr>
          <w:rFonts w:ascii="Calibri" w:hAnsi="Calibri"/>
          <w:szCs w:val="24"/>
        </w:rPr>
        <w:t>Poskytovatel</w:t>
      </w:r>
      <w:r w:rsidR="004240F5" w:rsidRPr="00A37430">
        <w:rPr>
          <w:rFonts w:ascii="Calibri" w:hAnsi="Calibri"/>
        </w:rPr>
        <w:t xml:space="preserve"> </w:t>
      </w:r>
      <w:r w:rsidRPr="00A37430">
        <w:rPr>
          <w:rFonts w:ascii="Calibri" w:hAnsi="Calibri"/>
        </w:rPr>
        <w:t xml:space="preserve">v souladu s ustanoveními § 2363 a § 2364 odst. 1 obč. zák. projevuje souhlas s tím, aby Objednatel poskytl oprávnění tvořící součást Licence třetí osobě zcela nebo zčásti, jakož i s tím, aby Objednatel postoupil Licenci zcela nebo zčásti na třetí osobu. O případném postoupení Licence bude Objednatel povinen </w:t>
      </w:r>
      <w:r w:rsidR="004240F5">
        <w:rPr>
          <w:rFonts w:ascii="Calibri" w:hAnsi="Calibri"/>
          <w:szCs w:val="24"/>
        </w:rPr>
        <w:t>Poskytovatele</w:t>
      </w:r>
      <w:r w:rsidR="004240F5" w:rsidRPr="00A37430">
        <w:rPr>
          <w:rFonts w:ascii="Calibri" w:hAnsi="Calibri"/>
        </w:rPr>
        <w:t xml:space="preserve"> </w:t>
      </w:r>
      <w:r w:rsidRPr="00A37430">
        <w:rPr>
          <w:rFonts w:ascii="Calibri" w:hAnsi="Calibri"/>
        </w:rPr>
        <w:t xml:space="preserve">informovat v souladu s ustanovením § 2364 odst. 2 obč. zák. Odměna za Licenci v rozsahu uvedeném v tomto článku je v plné výši zahrnuta v ceně za </w:t>
      </w:r>
      <w:r w:rsidR="0086589E">
        <w:rPr>
          <w:rFonts w:ascii="Calibri" w:hAnsi="Calibri"/>
        </w:rPr>
        <w:t>autorské dílo</w:t>
      </w:r>
      <w:r w:rsidR="0086589E" w:rsidRPr="00A37430">
        <w:rPr>
          <w:rFonts w:ascii="Calibri" w:hAnsi="Calibri"/>
        </w:rPr>
        <w:t xml:space="preserve"> </w:t>
      </w:r>
      <w:r w:rsidRPr="00A37430">
        <w:rPr>
          <w:rFonts w:ascii="Calibri" w:hAnsi="Calibri"/>
        </w:rPr>
        <w:t xml:space="preserve">podle této Smlouvy. </w:t>
      </w:r>
    </w:p>
    <w:p w14:paraId="4F2BBC05" w14:textId="77777777" w:rsidR="004A58FD" w:rsidRPr="00A37430" w:rsidRDefault="004A58FD" w:rsidP="00E92769">
      <w:pPr>
        <w:pStyle w:val="Prohlen"/>
        <w:keepNext/>
        <w:numPr>
          <w:ilvl w:val="0"/>
          <w:numId w:val="2"/>
        </w:numPr>
        <w:overflowPunct/>
        <w:autoSpaceDE/>
        <w:autoSpaceDN/>
        <w:adjustRightInd/>
        <w:spacing w:after="120" w:line="240" w:lineRule="auto"/>
        <w:ind w:left="703" w:hanging="703"/>
        <w:jc w:val="both"/>
        <w:textAlignment w:val="auto"/>
        <w:rPr>
          <w:rFonts w:ascii="Calibri" w:hAnsi="Calibri"/>
          <w:bCs/>
          <w:smallCaps/>
          <w:szCs w:val="24"/>
        </w:rPr>
      </w:pPr>
      <w:r w:rsidRPr="00A37430">
        <w:rPr>
          <w:rFonts w:ascii="Calibri" w:hAnsi="Calibri"/>
          <w:bCs/>
          <w:smallCaps/>
          <w:szCs w:val="24"/>
        </w:rPr>
        <w:t>Závěrečná ujednání</w:t>
      </w:r>
    </w:p>
    <w:p w14:paraId="5BD8DB2A" w14:textId="77777777" w:rsidR="00A324DF" w:rsidRPr="00A37430" w:rsidRDefault="004A58FD" w:rsidP="00E92769">
      <w:pPr>
        <w:numPr>
          <w:ilvl w:val="1"/>
          <w:numId w:val="2"/>
        </w:numPr>
        <w:tabs>
          <w:tab w:val="num" w:pos="1134"/>
        </w:tabs>
        <w:overflowPunct w:val="0"/>
        <w:adjustRightInd w:val="0"/>
        <w:spacing w:after="120"/>
        <w:jc w:val="both"/>
        <w:textAlignment w:val="baseline"/>
        <w:rPr>
          <w:rFonts w:ascii="Calibri" w:hAnsi="Calibri"/>
          <w:lang w:eastAsia="x-none"/>
        </w:rPr>
      </w:pPr>
      <w:r w:rsidRPr="00A37430">
        <w:rPr>
          <w:rFonts w:ascii="Calibri" w:hAnsi="Calibri"/>
          <w:lang w:eastAsia="x-none"/>
        </w:rPr>
        <w:t xml:space="preserve">Vyjma změn oprávněných osob podle čl. 13.2. této Smlouvy mohou veškeré změny a doplňky této Smlouvy být provedeny pouze po dosažení úplného konsenzu na obsahu změny či doplňku, a to písemným dodatkem k této Smlouvě podepsaným oběma Smluvními stranami. </w:t>
      </w:r>
    </w:p>
    <w:p w14:paraId="295CC1CF" w14:textId="63FE1CC6" w:rsidR="004A58FD" w:rsidRPr="00A37430" w:rsidRDefault="004A58FD" w:rsidP="00E92769">
      <w:pPr>
        <w:numPr>
          <w:ilvl w:val="1"/>
          <w:numId w:val="2"/>
        </w:numPr>
        <w:tabs>
          <w:tab w:val="num" w:pos="1134"/>
        </w:tabs>
        <w:overflowPunct w:val="0"/>
        <w:adjustRightInd w:val="0"/>
        <w:spacing w:after="120"/>
        <w:jc w:val="both"/>
        <w:textAlignment w:val="baseline"/>
        <w:rPr>
          <w:rFonts w:ascii="Calibri" w:hAnsi="Calibri"/>
          <w:lang w:eastAsia="x-none"/>
        </w:rPr>
      </w:pPr>
      <w:r w:rsidRPr="00A37430">
        <w:rPr>
          <w:rFonts w:ascii="Calibri" w:hAnsi="Calibri"/>
          <w:lang w:eastAsia="x-none"/>
        </w:rPr>
        <w:t xml:space="preserve">Tato Smlouva a všechny vztahy z ní vyplývající se řídí právním řádem České republiky. Obchodních podmínek kterékoli Smluvní strany se </w:t>
      </w:r>
      <w:r w:rsidR="00E8126E">
        <w:rPr>
          <w:rFonts w:ascii="Calibri" w:hAnsi="Calibri"/>
          <w:lang w:eastAsia="x-none"/>
        </w:rPr>
        <w:t>ne</w:t>
      </w:r>
      <w:r w:rsidRPr="00A37430">
        <w:rPr>
          <w:rFonts w:ascii="Calibri" w:hAnsi="Calibri"/>
          <w:lang w:eastAsia="x-none"/>
        </w:rPr>
        <w:t>použije.</w:t>
      </w:r>
    </w:p>
    <w:p w14:paraId="6683FD16" w14:textId="054CE874" w:rsidR="004A58FD" w:rsidRPr="00A37430" w:rsidRDefault="004A58FD" w:rsidP="00E92769">
      <w:pPr>
        <w:numPr>
          <w:ilvl w:val="1"/>
          <w:numId w:val="2"/>
        </w:numPr>
        <w:tabs>
          <w:tab w:val="num" w:pos="1134"/>
        </w:tabs>
        <w:overflowPunct w:val="0"/>
        <w:adjustRightInd w:val="0"/>
        <w:spacing w:after="120"/>
        <w:jc w:val="both"/>
        <w:textAlignment w:val="baseline"/>
        <w:rPr>
          <w:rFonts w:ascii="Calibri" w:hAnsi="Calibri"/>
          <w:lang w:eastAsia="x-none"/>
        </w:rPr>
      </w:pPr>
      <w:r w:rsidRPr="00A37430">
        <w:rPr>
          <w:rFonts w:ascii="Calibri" w:hAnsi="Calibri"/>
          <w:lang w:eastAsia="x-none"/>
        </w:rPr>
        <w:t>Spor, který vznikne na základě této Smlouvy nebo který s ní souvisí, Smluvní strany budou řešit přednostně smírnou cestou</w:t>
      </w:r>
      <w:r w:rsidR="00EB58B9">
        <w:rPr>
          <w:rFonts w:ascii="Calibri" w:hAnsi="Calibri"/>
          <w:lang w:eastAsia="x-none"/>
        </w:rPr>
        <w:t>,</w:t>
      </w:r>
      <w:r w:rsidRPr="00A37430">
        <w:rPr>
          <w:rFonts w:ascii="Calibri" w:hAnsi="Calibri"/>
          <w:lang w:eastAsia="x-none"/>
        </w:rPr>
        <w:t xml:space="preserve"> pokud možno do třiceti (30) dní ode dne, kdy o sporu jedna Smluvní strana uvědomí druhou Smluvní stranu. Jinak jsou pro řešení sporů z této Smlouvy příslušné obecné soudy České republiky.</w:t>
      </w:r>
    </w:p>
    <w:p w14:paraId="70911B7E" w14:textId="43C58213" w:rsidR="004A58FD" w:rsidRPr="00A37430" w:rsidRDefault="004A58FD" w:rsidP="00E92769">
      <w:pPr>
        <w:numPr>
          <w:ilvl w:val="1"/>
          <w:numId w:val="2"/>
        </w:numPr>
        <w:tabs>
          <w:tab w:val="num" w:pos="1134"/>
        </w:tabs>
        <w:overflowPunct w:val="0"/>
        <w:adjustRightInd w:val="0"/>
        <w:spacing w:after="120"/>
        <w:jc w:val="both"/>
        <w:textAlignment w:val="baseline"/>
        <w:rPr>
          <w:rFonts w:ascii="Calibri" w:hAnsi="Calibri"/>
          <w:lang w:eastAsia="x-none"/>
        </w:rPr>
      </w:pPr>
      <w:r w:rsidRPr="00A37430">
        <w:rPr>
          <w:rFonts w:ascii="Calibri" w:hAnsi="Calibri"/>
          <w:lang w:eastAsia="x-none"/>
        </w:rPr>
        <w:t>V případě, že některé ustanovení této Smlouvy je nebo se stane v budoucnu neplatným, neúčinným či nevymahatelným nebo bude-li takovým příslušným orgánem shledáno, zůstávají ostatní ustanovení této Smlouvy v platnosti a účinnosti</w:t>
      </w:r>
      <w:r w:rsidR="00EB58B9">
        <w:rPr>
          <w:rFonts w:ascii="Calibri" w:hAnsi="Calibri"/>
          <w:lang w:eastAsia="x-none"/>
        </w:rPr>
        <w:t>,</w:t>
      </w:r>
      <w:r w:rsidRPr="00A37430">
        <w:rPr>
          <w:rFonts w:ascii="Calibri" w:hAnsi="Calibri"/>
          <w:lang w:eastAsia="x-none"/>
        </w:rPr>
        <w:t xml:space="preserve"> pokud </w:t>
      </w:r>
      <w:r w:rsidRPr="00A37430">
        <w:rPr>
          <w:rFonts w:ascii="Calibri" w:hAnsi="Calibri"/>
          <w:lang w:eastAsia="x-none"/>
        </w:rPr>
        <w:lastRenderedPageBreak/>
        <w:t>z povahy takového ustanovení nebo z jeho obsahu anebo z okolností, za nichž bylo uzavřeno, nevyplývá, že je nelze oddělit od ostatního obsahu této Smlouvy. Smluvní strany nahradí neplatné, neúčinné nebo nevymahatelné ustanovení této Smlouvy ustanovením jiným, které svým obsahem a smyslem odpovídá nejlépe ustanovení původnímu a této Smlouvě jako celku.</w:t>
      </w:r>
    </w:p>
    <w:p w14:paraId="09D89D33" w14:textId="77777777" w:rsidR="004A58FD" w:rsidRPr="00A37430" w:rsidRDefault="004A58FD" w:rsidP="00E92769">
      <w:pPr>
        <w:numPr>
          <w:ilvl w:val="1"/>
          <w:numId w:val="2"/>
        </w:numPr>
        <w:tabs>
          <w:tab w:val="num" w:pos="1134"/>
        </w:tabs>
        <w:overflowPunct w:val="0"/>
        <w:adjustRightInd w:val="0"/>
        <w:spacing w:after="120"/>
        <w:jc w:val="both"/>
        <w:textAlignment w:val="baseline"/>
        <w:rPr>
          <w:rFonts w:ascii="Calibri" w:hAnsi="Calibri"/>
          <w:lang w:eastAsia="x-none"/>
        </w:rPr>
      </w:pPr>
      <w:r w:rsidRPr="00A37430">
        <w:rPr>
          <w:rFonts w:ascii="Calibri" w:hAnsi="Calibri"/>
          <w:lang w:eastAsia="x-none"/>
        </w:rPr>
        <w:t>Tato Sml</w:t>
      </w:r>
      <w:r w:rsidR="00A324DF" w:rsidRPr="00A37430">
        <w:rPr>
          <w:rFonts w:ascii="Calibri" w:hAnsi="Calibri"/>
          <w:lang w:eastAsia="x-none"/>
        </w:rPr>
        <w:t>ouva je vyhotovena ve dvou (2</w:t>
      </w:r>
      <w:r w:rsidRPr="00A37430">
        <w:rPr>
          <w:rFonts w:ascii="Calibri" w:hAnsi="Calibri"/>
          <w:lang w:eastAsia="x-none"/>
        </w:rPr>
        <w:t xml:space="preserve">) vyhotoveních v českém jazyce, přičemž všechna vyhotovení mají platnost originálu. </w:t>
      </w:r>
      <w:r w:rsidR="00A324DF" w:rsidRPr="00A37430">
        <w:rPr>
          <w:rFonts w:ascii="Calibri" w:hAnsi="Calibri"/>
          <w:lang w:eastAsia="x-none"/>
        </w:rPr>
        <w:t>Jedno (1</w:t>
      </w:r>
      <w:r w:rsidRPr="00A37430">
        <w:rPr>
          <w:rFonts w:ascii="Calibri" w:hAnsi="Calibri"/>
          <w:lang w:eastAsia="x-none"/>
        </w:rPr>
        <w:t xml:space="preserve">) vyhotovení Smlouvy obdrží Objednatel a jedno (1) </w:t>
      </w:r>
      <w:r w:rsidR="004240F5">
        <w:rPr>
          <w:rFonts w:ascii="Calibri" w:hAnsi="Calibri"/>
        </w:rPr>
        <w:t>Poskytovatel</w:t>
      </w:r>
      <w:r w:rsidRPr="00A37430">
        <w:rPr>
          <w:rFonts w:ascii="Calibri" w:hAnsi="Calibri"/>
          <w:lang w:eastAsia="x-none"/>
        </w:rPr>
        <w:t>.</w:t>
      </w:r>
    </w:p>
    <w:p w14:paraId="56135AB5" w14:textId="6C1DA7D0" w:rsidR="005A7502" w:rsidRPr="00A37430" w:rsidRDefault="005A7502" w:rsidP="00E92769">
      <w:pPr>
        <w:numPr>
          <w:ilvl w:val="1"/>
          <w:numId w:val="2"/>
        </w:numPr>
        <w:tabs>
          <w:tab w:val="num" w:pos="1134"/>
        </w:tabs>
        <w:overflowPunct w:val="0"/>
        <w:adjustRightInd w:val="0"/>
        <w:spacing w:after="120"/>
        <w:jc w:val="both"/>
        <w:textAlignment w:val="baseline"/>
        <w:rPr>
          <w:rFonts w:ascii="Calibri" w:hAnsi="Calibri"/>
          <w:lang w:eastAsia="x-none"/>
        </w:rPr>
      </w:pPr>
      <w:r w:rsidRPr="00A37430">
        <w:rPr>
          <w:rFonts w:ascii="Calibri" w:hAnsi="Calibri"/>
          <w:lang w:eastAsia="x-none"/>
        </w:rPr>
        <w:t xml:space="preserve">Tato Smlouva nabývá </w:t>
      </w:r>
      <w:r w:rsidR="00504704" w:rsidRPr="00A37430">
        <w:rPr>
          <w:rFonts w:ascii="Calibri" w:hAnsi="Calibri"/>
          <w:lang w:eastAsia="x-none"/>
        </w:rPr>
        <w:t xml:space="preserve">platnosti </w:t>
      </w:r>
      <w:r w:rsidR="0031298A">
        <w:rPr>
          <w:rFonts w:ascii="Calibri" w:hAnsi="Calibri"/>
          <w:lang w:eastAsia="x-none"/>
        </w:rPr>
        <w:t>dnem podpisu oběma Smluvními stranami</w:t>
      </w:r>
      <w:r w:rsidRPr="00A37430">
        <w:rPr>
          <w:rFonts w:ascii="Calibri" w:hAnsi="Calibri"/>
          <w:lang w:eastAsia="x-none"/>
        </w:rPr>
        <w:t>.</w:t>
      </w:r>
    </w:p>
    <w:p w14:paraId="3F8BBFE6" w14:textId="77777777" w:rsidR="005A7502" w:rsidRPr="00A37430" w:rsidRDefault="005A7502" w:rsidP="00E92769">
      <w:pPr>
        <w:numPr>
          <w:ilvl w:val="1"/>
          <w:numId w:val="2"/>
        </w:numPr>
        <w:overflowPunct w:val="0"/>
        <w:adjustRightInd w:val="0"/>
        <w:spacing w:after="120"/>
        <w:jc w:val="both"/>
        <w:textAlignment w:val="baseline"/>
        <w:rPr>
          <w:rFonts w:ascii="Calibri" w:hAnsi="Calibri"/>
          <w:lang w:eastAsia="x-none"/>
        </w:rPr>
      </w:pPr>
      <w:r w:rsidRPr="00A37430">
        <w:rPr>
          <w:rFonts w:ascii="Calibri" w:hAnsi="Calibri"/>
          <w:lang w:eastAsia="x-none"/>
        </w:rPr>
        <w:t xml:space="preserve">Účinnost této smlouvy nastává uveřejněním smlouvy v registru smluv dle zákona č. 340/2015 Sb. </w:t>
      </w:r>
      <w:r w:rsidR="004240F5">
        <w:rPr>
          <w:rFonts w:ascii="Calibri" w:hAnsi="Calibri"/>
        </w:rPr>
        <w:t>Poskytovatel</w:t>
      </w:r>
      <w:r w:rsidR="004240F5" w:rsidRPr="00A37430">
        <w:rPr>
          <w:rFonts w:ascii="Calibri" w:hAnsi="Calibri"/>
          <w:lang w:eastAsia="x-none"/>
        </w:rPr>
        <w:t xml:space="preserve"> </w:t>
      </w:r>
      <w:r w:rsidRPr="00A37430">
        <w:rPr>
          <w:rFonts w:ascii="Calibri" w:hAnsi="Calibri"/>
          <w:lang w:eastAsia="x-none"/>
        </w:rPr>
        <w:t xml:space="preserve">bere na vědomí, že smlouvu v registru smluv uveřejní Objednatel. </w:t>
      </w:r>
    </w:p>
    <w:p w14:paraId="6F4DB4D7" w14:textId="77777777" w:rsidR="004A58FD" w:rsidRPr="00A37430" w:rsidRDefault="004A58FD" w:rsidP="00E92769">
      <w:pPr>
        <w:pStyle w:val="Nadpis21"/>
        <w:widowControl/>
        <w:numPr>
          <w:ilvl w:val="1"/>
          <w:numId w:val="2"/>
        </w:numPr>
        <w:spacing w:line="240" w:lineRule="auto"/>
        <w:ind w:right="-17"/>
        <w:rPr>
          <w:rFonts w:ascii="Calibri" w:hAnsi="Calibri"/>
          <w:szCs w:val="24"/>
        </w:rPr>
      </w:pPr>
      <w:r w:rsidRPr="00A37430">
        <w:rPr>
          <w:rFonts w:ascii="Calibri" w:hAnsi="Calibri"/>
        </w:rPr>
        <w:t xml:space="preserve">Nedílnou součástí této Smlouvy jsou následující přílohy: </w:t>
      </w:r>
      <w:r w:rsidRPr="00A37430">
        <w:rPr>
          <w:rFonts w:ascii="Calibri" w:hAnsi="Calibri"/>
        </w:rPr>
        <w:tab/>
      </w:r>
    </w:p>
    <w:p w14:paraId="36A98ACA" w14:textId="690453A7" w:rsidR="00E06F13" w:rsidRPr="00A37430" w:rsidRDefault="004A58FD" w:rsidP="00542D89">
      <w:pPr>
        <w:pStyle w:val="Zkladntextodsazen3"/>
        <w:ind w:left="720"/>
        <w:rPr>
          <w:rFonts w:ascii="Calibri" w:hAnsi="Calibri"/>
          <w:sz w:val="24"/>
          <w:szCs w:val="24"/>
          <w:lang w:val="cs-CZ"/>
        </w:rPr>
      </w:pPr>
      <w:r w:rsidRPr="00A37430">
        <w:rPr>
          <w:rFonts w:ascii="Calibri" w:hAnsi="Calibri"/>
          <w:b/>
          <w:sz w:val="24"/>
          <w:szCs w:val="24"/>
          <w:lang w:val="cs-CZ"/>
        </w:rPr>
        <w:t>Příloha č. 1:</w:t>
      </w:r>
      <w:r w:rsidRPr="00A37430">
        <w:rPr>
          <w:rFonts w:ascii="Calibri" w:hAnsi="Calibri"/>
          <w:sz w:val="24"/>
          <w:szCs w:val="24"/>
          <w:lang w:val="cs-CZ"/>
        </w:rPr>
        <w:t xml:space="preserve"> Specifikace </w:t>
      </w:r>
      <w:r w:rsidR="004240F5">
        <w:rPr>
          <w:rFonts w:ascii="Calibri" w:hAnsi="Calibri"/>
          <w:sz w:val="24"/>
          <w:szCs w:val="24"/>
          <w:lang w:val="cs-CZ"/>
        </w:rPr>
        <w:t>Služeb</w:t>
      </w:r>
      <w:r w:rsidR="00B228AB" w:rsidRPr="00A37430">
        <w:rPr>
          <w:rFonts w:ascii="Calibri" w:hAnsi="Calibri"/>
          <w:sz w:val="24"/>
          <w:szCs w:val="24"/>
          <w:lang w:val="cs-CZ"/>
        </w:rPr>
        <w:t>, cena a harmonogram</w:t>
      </w:r>
    </w:p>
    <w:p w14:paraId="6CD1B3F2" w14:textId="3450BDE0" w:rsidR="004A58FD" w:rsidRPr="00EE3D13" w:rsidRDefault="004A58FD" w:rsidP="00EE3D13">
      <w:pPr>
        <w:pStyle w:val="Nadpis21"/>
        <w:widowControl/>
        <w:numPr>
          <w:ilvl w:val="1"/>
          <w:numId w:val="2"/>
        </w:numPr>
        <w:spacing w:line="240" w:lineRule="auto"/>
        <w:ind w:right="-17"/>
        <w:rPr>
          <w:rFonts w:ascii="Calibri" w:hAnsi="Calibri"/>
          <w:szCs w:val="24"/>
        </w:rPr>
      </w:pPr>
      <w:r w:rsidRPr="00A37430">
        <w:rPr>
          <w:rFonts w:ascii="Calibri" w:hAnsi="Calibri"/>
          <w:szCs w:val="24"/>
        </w:rPr>
        <w:t>Smluvní strany prohlašují, že si tuto Smlouvu přečetly, že s jejím obsahem souhlasí a na důkaz toho k ní připojují svoje podpisy.</w:t>
      </w:r>
    </w:p>
    <w:p w14:paraId="407048AE" w14:textId="77777777" w:rsidR="00542D89" w:rsidRDefault="00542D89" w:rsidP="004A58FD">
      <w:pPr>
        <w:widowControl w:val="0"/>
        <w:tabs>
          <w:tab w:val="left" w:pos="5103"/>
        </w:tabs>
        <w:ind w:left="720"/>
        <w:rPr>
          <w:rFonts w:ascii="Calibri" w:hAnsi="Calibri"/>
          <w:snapToGrid w:val="0"/>
        </w:rPr>
      </w:pPr>
    </w:p>
    <w:p w14:paraId="55A04F04" w14:textId="77777777" w:rsidR="00542D89" w:rsidRDefault="00542D89" w:rsidP="004A58FD">
      <w:pPr>
        <w:widowControl w:val="0"/>
        <w:tabs>
          <w:tab w:val="left" w:pos="5103"/>
        </w:tabs>
        <w:ind w:left="720"/>
        <w:rPr>
          <w:rFonts w:ascii="Calibri" w:hAnsi="Calibri"/>
          <w:snapToGrid w:val="0"/>
        </w:rPr>
      </w:pPr>
    </w:p>
    <w:p w14:paraId="43F13709" w14:textId="32147384" w:rsidR="004A58FD" w:rsidRPr="00A37430" w:rsidRDefault="00443ABE" w:rsidP="004A58FD">
      <w:pPr>
        <w:widowControl w:val="0"/>
        <w:tabs>
          <w:tab w:val="left" w:pos="5103"/>
        </w:tabs>
        <w:ind w:left="720"/>
        <w:rPr>
          <w:rFonts w:ascii="Calibri" w:hAnsi="Calibri"/>
          <w:snapToGrid w:val="0"/>
        </w:rPr>
      </w:pPr>
      <w:r w:rsidRPr="00A37430">
        <w:rPr>
          <w:rFonts w:ascii="Calibri" w:hAnsi="Calibri"/>
          <w:snapToGrid w:val="0"/>
        </w:rPr>
        <w:t>V</w:t>
      </w:r>
      <w:r w:rsidR="008E14AC">
        <w:rPr>
          <w:rFonts w:ascii="Calibri" w:hAnsi="Calibri"/>
          <w:snapToGrid w:val="0"/>
        </w:rPr>
        <w:t> </w:t>
      </w:r>
      <w:r w:rsidR="008E14AC">
        <w:rPr>
          <w:rFonts w:ascii="CIDFont+F1" w:eastAsia="Calibri" w:hAnsi="CIDFont+F1" w:cs="CIDFont+F1"/>
        </w:rPr>
        <w:t>Praze dne</w:t>
      </w:r>
      <w:r w:rsidR="004A58FD" w:rsidRPr="00A37430">
        <w:rPr>
          <w:rFonts w:ascii="Calibri" w:hAnsi="Calibri"/>
          <w:b/>
        </w:rPr>
        <w:tab/>
      </w:r>
      <w:r w:rsidR="004A58FD" w:rsidRPr="00A37430">
        <w:rPr>
          <w:rFonts w:ascii="Calibri" w:hAnsi="Calibri"/>
          <w:snapToGrid w:val="0"/>
        </w:rPr>
        <w:t>V</w:t>
      </w:r>
      <w:r w:rsidR="00893803" w:rsidRPr="00A37430">
        <w:rPr>
          <w:rFonts w:ascii="Calibri" w:hAnsi="Calibri"/>
          <w:snapToGrid w:val="0"/>
        </w:rPr>
        <w:t xml:space="preserve"> Praze </w:t>
      </w:r>
      <w:r w:rsidR="004A58FD" w:rsidRPr="00A37430">
        <w:rPr>
          <w:rFonts w:ascii="Calibri" w:hAnsi="Calibri"/>
          <w:snapToGrid w:val="0"/>
        </w:rPr>
        <w:t>dne</w:t>
      </w:r>
      <w:r w:rsidR="004C300F" w:rsidRPr="00A37430">
        <w:rPr>
          <w:rFonts w:ascii="Calibri" w:hAnsi="Calibri"/>
          <w:snapToGrid w:val="0"/>
        </w:rPr>
        <w:t xml:space="preserve"> </w:t>
      </w:r>
    </w:p>
    <w:p w14:paraId="17D9324F" w14:textId="77777777" w:rsidR="004A58FD" w:rsidRPr="00A37430" w:rsidRDefault="004A58FD" w:rsidP="004A58FD">
      <w:pPr>
        <w:widowControl w:val="0"/>
        <w:ind w:left="720"/>
        <w:rPr>
          <w:rFonts w:ascii="Calibri" w:hAnsi="Calibri"/>
          <w:snapToGrid w:val="0"/>
        </w:rPr>
      </w:pPr>
    </w:p>
    <w:p w14:paraId="026BB29B" w14:textId="2FC5333A" w:rsidR="004A58FD" w:rsidRPr="00A37430" w:rsidRDefault="004A58FD" w:rsidP="00EE3D13">
      <w:pPr>
        <w:tabs>
          <w:tab w:val="left" w:pos="5103"/>
        </w:tabs>
        <w:ind w:left="720"/>
        <w:rPr>
          <w:rStyle w:val="platne1"/>
          <w:rFonts w:ascii="Calibri" w:hAnsi="Calibri"/>
        </w:rPr>
      </w:pPr>
      <w:r w:rsidRPr="00A37430">
        <w:rPr>
          <w:rStyle w:val="platne1"/>
          <w:rFonts w:ascii="Calibri" w:hAnsi="Calibri"/>
        </w:rPr>
        <w:t>Objednatel</w:t>
      </w:r>
      <w:r w:rsidR="00542D89">
        <w:rPr>
          <w:rStyle w:val="platne1"/>
          <w:rFonts w:ascii="Calibri" w:hAnsi="Calibri"/>
        </w:rPr>
        <w:t>:</w:t>
      </w:r>
      <w:r w:rsidR="00542D89">
        <w:rPr>
          <w:rStyle w:val="platne1"/>
          <w:rFonts w:ascii="Calibri" w:hAnsi="Calibri"/>
        </w:rPr>
        <w:tab/>
      </w:r>
      <w:r w:rsidR="004240F5">
        <w:rPr>
          <w:rFonts w:ascii="Calibri" w:hAnsi="Calibri"/>
        </w:rPr>
        <w:t>Poskytovatel</w:t>
      </w:r>
      <w:r w:rsidRPr="00A37430">
        <w:rPr>
          <w:rStyle w:val="platne1"/>
          <w:rFonts w:ascii="Calibri" w:hAnsi="Calibri"/>
        </w:rPr>
        <w:t>:</w:t>
      </w:r>
    </w:p>
    <w:p w14:paraId="78AF96BB" w14:textId="49AD4CCF" w:rsidR="00443ABE" w:rsidRPr="00A37430" w:rsidRDefault="008E14AC" w:rsidP="00443ABE">
      <w:pPr>
        <w:pStyle w:val="Nzevsmlouvy"/>
        <w:ind w:firstLine="708"/>
        <w:jc w:val="left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Státní fond kinematografie</w:t>
      </w:r>
      <w:r w:rsidR="00542D89">
        <w:rPr>
          <w:rFonts w:ascii="Calibri" w:hAnsi="Calibri"/>
          <w:bCs/>
          <w:sz w:val="24"/>
          <w:szCs w:val="24"/>
        </w:rPr>
        <w:tab/>
      </w:r>
      <w:r w:rsidR="00542D89">
        <w:rPr>
          <w:rFonts w:ascii="Calibri" w:hAnsi="Calibri"/>
          <w:bCs/>
          <w:sz w:val="24"/>
          <w:szCs w:val="24"/>
        </w:rPr>
        <w:tab/>
      </w:r>
      <w:r w:rsidR="00542D89">
        <w:rPr>
          <w:rFonts w:ascii="Calibri" w:hAnsi="Calibri"/>
          <w:bCs/>
          <w:sz w:val="24"/>
          <w:szCs w:val="24"/>
        </w:rPr>
        <w:tab/>
        <w:t xml:space="preserve">   </w:t>
      </w:r>
      <w:r w:rsidR="00443ABE" w:rsidRPr="00A37430">
        <w:rPr>
          <w:rFonts w:ascii="Calibri" w:hAnsi="Calibri"/>
          <w:bCs/>
          <w:sz w:val="24"/>
          <w:szCs w:val="24"/>
        </w:rPr>
        <w:t xml:space="preserve">BDO </w:t>
      </w:r>
      <w:r w:rsidR="00CA4BCD">
        <w:rPr>
          <w:rFonts w:ascii="Calibri" w:hAnsi="Calibri"/>
          <w:bCs/>
          <w:sz w:val="24"/>
          <w:szCs w:val="24"/>
        </w:rPr>
        <w:t>Consulting s.r.o</w:t>
      </w:r>
      <w:r w:rsidR="006229E9" w:rsidRPr="00A37430">
        <w:rPr>
          <w:rFonts w:ascii="Calibri" w:hAnsi="Calibri"/>
          <w:bCs/>
          <w:sz w:val="24"/>
          <w:szCs w:val="24"/>
        </w:rPr>
        <w:t>.</w:t>
      </w:r>
    </w:p>
    <w:p w14:paraId="03368D82" w14:textId="77777777" w:rsidR="004A58FD" w:rsidRPr="00A37430" w:rsidRDefault="004A58FD" w:rsidP="004A58FD">
      <w:pPr>
        <w:tabs>
          <w:tab w:val="left" w:pos="5103"/>
        </w:tabs>
        <w:ind w:left="720"/>
        <w:rPr>
          <w:rFonts w:ascii="Calibri" w:hAnsi="Calibri"/>
          <w:bCs/>
        </w:rPr>
      </w:pPr>
    </w:p>
    <w:p w14:paraId="5EDF6B4C" w14:textId="77777777" w:rsidR="004A58FD" w:rsidRPr="00A37430" w:rsidRDefault="004A58FD" w:rsidP="004A58FD">
      <w:pPr>
        <w:tabs>
          <w:tab w:val="left" w:pos="5040"/>
        </w:tabs>
        <w:ind w:left="720"/>
        <w:rPr>
          <w:rFonts w:ascii="Calibri" w:hAnsi="Calibri"/>
        </w:rPr>
      </w:pPr>
    </w:p>
    <w:p w14:paraId="44AC6425" w14:textId="77777777" w:rsidR="00443ABE" w:rsidRPr="00A37430" w:rsidRDefault="00443ABE" w:rsidP="004A58FD">
      <w:pPr>
        <w:tabs>
          <w:tab w:val="left" w:pos="5040"/>
        </w:tabs>
        <w:ind w:left="720"/>
        <w:rPr>
          <w:rFonts w:ascii="Calibri" w:hAnsi="Calibri"/>
        </w:rPr>
      </w:pPr>
    </w:p>
    <w:p w14:paraId="248AC2CC" w14:textId="77777777" w:rsidR="00443ABE" w:rsidRPr="00A37430" w:rsidRDefault="00443ABE" w:rsidP="004A58FD">
      <w:pPr>
        <w:tabs>
          <w:tab w:val="left" w:pos="5040"/>
        </w:tabs>
        <w:ind w:left="720"/>
        <w:rPr>
          <w:rFonts w:ascii="Calibri" w:hAnsi="Calibri"/>
        </w:rPr>
      </w:pPr>
    </w:p>
    <w:p w14:paraId="7A5FE067" w14:textId="77777777" w:rsidR="00443ABE" w:rsidRPr="00A37430" w:rsidRDefault="00443ABE" w:rsidP="004A58FD">
      <w:pPr>
        <w:tabs>
          <w:tab w:val="left" w:pos="5040"/>
        </w:tabs>
        <w:ind w:left="720"/>
        <w:rPr>
          <w:rFonts w:ascii="Calibri" w:hAnsi="Calibri"/>
        </w:rPr>
      </w:pPr>
    </w:p>
    <w:p w14:paraId="4B30B685" w14:textId="77777777" w:rsidR="004A58FD" w:rsidRPr="00A37430" w:rsidRDefault="004A58FD" w:rsidP="004A58FD">
      <w:pPr>
        <w:tabs>
          <w:tab w:val="left" w:pos="5040"/>
        </w:tabs>
        <w:ind w:left="720"/>
        <w:rPr>
          <w:rFonts w:ascii="Calibri" w:hAnsi="Calibri"/>
        </w:rPr>
      </w:pPr>
    </w:p>
    <w:p w14:paraId="26D6E3C2" w14:textId="77777777" w:rsidR="004A58FD" w:rsidRPr="00A37430" w:rsidRDefault="004A58FD" w:rsidP="004A58FD">
      <w:pPr>
        <w:tabs>
          <w:tab w:val="left" w:pos="5040"/>
        </w:tabs>
        <w:ind w:left="720"/>
        <w:rPr>
          <w:rFonts w:ascii="Calibri" w:hAnsi="Calibri"/>
        </w:rPr>
      </w:pPr>
      <w:r w:rsidRPr="00A37430">
        <w:rPr>
          <w:rFonts w:ascii="Calibri" w:hAnsi="Calibri"/>
        </w:rPr>
        <w:t xml:space="preserve">Podpis: </w:t>
      </w:r>
      <w:r w:rsidRPr="00A37430">
        <w:rPr>
          <w:rFonts w:ascii="Calibri" w:hAnsi="Calibri"/>
          <w:b/>
        </w:rPr>
        <w:t>_________________________</w:t>
      </w:r>
      <w:r w:rsidRPr="00A37430">
        <w:rPr>
          <w:rFonts w:ascii="Calibri" w:hAnsi="Calibri"/>
        </w:rPr>
        <w:tab/>
        <w:t xml:space="preserve">Podpis: </w:t>
      </w:r>
      <w:r w:rsidRPr="00A37430">
        <w:rPr>
          <w:rFonts w:ascii="Calibri" w:hAnsi="Calibri"/>
          <w:b/>
        </w:rPr>
        <w:t>_________________________</w:t>
      </w:r>
    </w:p>
    <w:p w14:paraId="1CEC6258" w14:textId="2861D969" w:rsidR="004A58FD" w:rsidRPr="00542D89" w:rsidRDefault="004A58FD" w:rsidP="004A58FD">
      <w:pPr>
        <w:tabs>
          <w:tab w:val="left" w:pos="5040"/>
        </w:tabs>
        <w:ind w:left="720"/>
        <w:rPr>
          <w:rFonts w:ascii="Calibri" w:hAnsi="Calibri"/>
        </w:rPr>
      </w:pPr>
      <w:r w:rsidRPr="00A37430">
        <w:rPr>
          <w:rFonts w:ascii="Calibri" w:hAnsi="Calibri"/>
        </w:rPr>
        <w:t>Jméno</w:t>
      </w:r>
      <w:r w:rsidR="008E14AC">
        <w:rPr>
          <w:rFonts w:ascii="Calibri" w:hAnsi="Calibri"/>
        </w:rPr>
        <w:t xml:space="preserve"> </w:t>
      </w:r>
      <w:r w:rsidR="00542D89" w:rsidRPr="005144FA">
        <w:rPr>
          <w:rFonts w:ascii="Calibri" w:hAnsi="Calibri"/>
        </w:rPr>
        <w:t>Mgr. Helena Bezděk Fraňková</w:t>
      </w:r>
      <w:r w:rsidRPr="00542D89">
        <w:rPr>
          <w:rFonts w:ascii="Calibri" w:hAnsi="Calibri"/>
        </w:rPr>
        <w:tab/>
        <w:t xml:space="preserve">Jméno: </w:t>
      </w:r>
      <w:r w:rsidR="00D7755D" w:rsidRPr="00542D89">
        <w:rPr>
          <w:rFonts w:ascii="Calibri" w:hAnsi="Calibri"/>
        </w:rPr>
        <w:t>Ing. Tomáš Kubíček, Ph.D.</w:t>
      </w:r>
    </w:p>
    <w:p w14:paraId="33858DC8" w14:textId="4CDE5302" w:rsidR="004A58FD" w:rsidRDefault="004A58FD" w:rsidP="00253620">
      <w:pPr>
        <w:tabs>
          <w:tab w:val="left" w:pos="5040"/>
        </w:tabs>
        <w:spacing w:after="120"/>
        <w:ind w:left="720"/>
        <w:outlineLvl w:val="0"/>
        <w:rPr>
          <w:rFonts w:ascii="Calibri" w:hAnsi="Calibri"/>
        </w:rPr>
      </w:pPr>
      <w:r w:rsidRPr="00542D89">
        <w:rPr>
          <w:rFonts w:ascii="Calibri" w:hAnsi="Calibri"/>
        </w:rPr>
        <w:t xml:space="preserve">Funkce: </w:t>
      </w:r>
      <w:r w:rsidR="00542D89" w:rsidRPr="005144FA">
        <w:rPr>
          <w:rFonts w:ascii="CIDFont+F1" w:eastAsia="Calibri" w:hAnsi="CIDFont+F1" w:cs="CIDFont+F1"/>
        </w:rPr>
        <w:t>ředitelka</w:t>
      </w:r>
      <w:r w:rsidRPr="00A37430">
        <w:rPr>
          <w:rFonts w:ascii="Calibri" w:hAnsi="Calibri"/>
        </w:rPr>
        <w:tab/>
        <w:t>Funkce:</w:t>
      </w:r>
      <w:r w:rsidR="0092048C" w:rsidRPr="00A37430">
        <w:rPr>
          <w:rFonts w:ascii="Calibri" w:hAnsi="Calibri"/>
        </w:rPr>
        <w:t xml:space="preserve"> </w:t>
      </w:r>
      <w:r w:rsidR="00CA4BCD">
        <w:rPr>
          <w:rFonts w:ascii="Calibri" w:hAnsi="Calibri"/>
        </w:rPr>
        <w:t>jednatel</w:t>
      </w:r>
    </w:p>
    <w:p w14:paraId="2E8FC7C7" w14:textId="7BFB786B" w:rsidR="00EE3D13" w:rsidRDefault="00EE3D13" w:rsidP="00253620">
      <w:pPr>
        <w:tabs>
          <w:tab w:val="left" w:pos="5040"/>
        </w:tabs>
        <w:spacing w:after="120"/>
        <w:ind w:left="720"/>
        <w:outlineLvl w:val="0"/>
        <w:rPr>
          <w:rFonts w:ascii="Calibri" w:hAnsi="Calibri"/>
        </w:rPr>
      </w:pPr>
    </w:p>
    <w:p w14:paraId="7947A32B" w14:textId="5DE15616" w:rsidR="00EE3D13" w:rsidRDefault="00EE3D13" w:rsidP="00253620">
      <w:pPr>
        <w:tabs>
          <w:tab w:val="left" w:pos="5040"/>
        </w:tabs>
        <w:spacing w:after="120"/>
        <w:ind w:left="720"/>
        <w:outlineLvl w:val="0"/>
        <w:rPr>
          <w:rFonts w:ascii="Calibri" w:hAnsi="Calibri"/>
        </w:rPr>
      </w:pPr>
    </w:p>
    <w:p w14:paraId="28B07B6F" w14:textId="095E61F6" w:rsidR="00EE3D13" w:rsidRDefault="00EE3D13" w:rsidP="00253620">
      <w:pPr>
        <w:tabs>
          <w:tab w:val="left" w:pos="5040"/>
        </w:tabs>
        <w:spacing w:after="120"/>
        <w:ind w:left="720"/>
        <w:outlineLvl w:val="0"/>
        <w:rPr>
          <w:rFonts w:ascii="Calibri" w:hAnsi="Calibri"/>
        </w:rPr>
      </w:pPr>
    </w:p>
    <w:p w14:paraId="0F630119" w14:textId="77777777" w:rsidR="00EE3D13" w:rsidRPr="00A37430" w:rsidRDefault="00EE3D13" w:rsidP="00253620">
      <w:pPr>
        <w:tabs>
          <w:tab w:val="left" w:pos="5040"/>
        </w:tabs>
        <w:spacing w:after="120"/>
        <w:ind w:left="720"/>
        <w:outlineLvl w:val="0"/>
        <w:rPr>
          <w:rFonts w:ascii="Calibri" w:hAnsi="Calibri"/>
        </w:rPr>
      </w:pPr>
    </w:p>
    <w:p w14:paraId="259CF3E5" w14:textId="77777777" w:rsidR="004A58FD" w:rsidRPr="00A37430" w:rsidRDefault="004A58FD" w:rsidP="004A58FD">
      <w:pPr>
        <w:pStyle w:val="Zkladntextodsazen3"/>
        <w:ind w:left="0"/>
        <w:jc w:val="center"/>
        <w:rPr>
          <w:rFonts w:ascii="Calibri" w:hAnsi="Calibri"/>
          <w:b/>
          <w:sz w:val="24"/>
          <w:szCs w:val="24"/>
          <w:lang w:val="cs-CZ"/>
        </w:rPr>
      </w:pPr>
      <w:r w:rsidRPr="00A37430">
        <w:rPr>
          <w:rFonts w:ascii="Calibri" w:hAnsi="Calibri"/>
          <w:sz w:val="24"/>
          <w:szCs w:val="24"/>
          <w:lang w:val="cs-CZ"/>
        </w:rPr>
        <w:br w:type="page"/>
      </w:r>
      <w:r w:rsidRPr="00A37430">
        <w:rPr>
          <w:rFonts w:ascii="Calibri" w:hAnsi="Calibri"/>
          <w:b/>
          <w:sz w:val="24"/>
          <w:szCs w:val="24"/>
          <w:lang w:val="cs-CZ"/>
        </w:rPr>
        <w:lastRenderedPageBreak/>
        <w:t>Příloha č. 1</w:t>
      </w:r>
    </w:p>
    <w:p w14:paraId="1145618D" w14:textId="77777777" w:rsidR="004A58FD" w:rsidRPr="00A37430" w:rsidRDefault="004A58FD" w:rsidP="004A58FD">
      <w:pPr>
        <w:pStyle w:val="Zkladntextodsazen3"/>
        <w:ind w:left="0"/>
        <w:jc w:val="center"/>
        <w:rPr>
          <w:rFonts w:ascii="Calibri" w:hAnsi="Calibri"/>
          <w:b/>
          <w:sz w:val="24"/>
          <w:szCs w:val="24"/>
          <w:lang w:val="cs-CZ"/>
        </w:rPr>
      </w:pPr>
      <w:r w:rsidRPr="00A37430">
        <w:rPr>
          <w:rFonts w:ascii="Calibri" w:hAnsi="Calibri"/>
          <w:b/>
          <w:sz w:val="24"/>
          <w:szCs w:val="24"/>
          <w:lang w:val="cs-CZ"/>
        </w:rPr>
        <w:t xml:space="preserve">Specifikace </w:t>
      </w:r>
      <w:r w:rsidR="004240F5">
        <w:rPr>
          <w:rFonts w:ascii="Calibri" w:hAnsi="Calibri"/>
          <w:b/>
          <w:sz w:val="24"/>
          <w:szCs w:val="24"/>
          <w:lang w:val="cs-CZ"/>
        </w:rPr>
        <w:t>Služeb</w:t>
      </w:r>
      <w:r w:rsidR="00A324DF" w:rsidRPr="00A37430">
        <w:rPr>
          <w:rFonts w:ascii="Calibri" w:hAnsi="Calibri"/>
          <w:b/>
          <w:sz w:val="24"/>
          <w:szCs w:val="24"/>
          <w:lang w:val="cs-CZ"/>
        </w:rPr>
        <w:t>, cena a harmonogram</w:t>
      </w:r>
    </w:p>
    <w:p w14:paraId="2DBC0B08" w14:textId="77777777" w:rsidR="004A58FD" w:rsidRPr="00A37430" w:rsidRDefault="004A58FD" w:rsidP="004A58FD">
      <w:pPr>
        <w:pStyle w:val="Zkladntextodsazen3"/>
        <w:ind w:left="0"/>
        <w:jc w:val="center"/>
        <w:rPr>
          <w:rFonts w:ascii="Calibri" w:hAnsi="Calibri" w:cs="Calibri"/>
          <w:b/>
          <w:sz w:val="24"/>
          <w:szCs w:val="24"/>
          <w:lang w:val="cs-CZ"/>
        </w:rPr>
      </w:pPr>
    </w:p>
    <w:p w14:paraId="21FFFD36" w14:textId="274E147D" w:rsidR="000B607D" w:rsidRPr="00A37430" w:rsidRDefault="000B607D" w:rsidP="004A58FD">
      <w:pPr>
        <w:pStyle w:val="Zkladntextodsazen3"/>
        <w:ind w:left="0"/>
        <w:jc w:val="center"/>
        <w:rPr>
          <w:rFonts w:ascii="Calibri" w:hAnsi="Calibri" w:cs="Calibri"/>
          <w:sz w:val="32"/>
          <w:szCs w:val="24"/>
          <w:lang w:val="cs-CZ"/>
        </w:rPr>
      </w:pPr>
      <w:r w:rsidRPr="00A37430">
        <w:rPr>
          <w:rFonts w:ascii="Calibri" w:hAnsi="Calibri" w:cs="Calibri"/>
          <w:sz w:val="32"/>
          <w:szCs w:val="24"/>
          <w:lang w:val="cs-CZ"/>
        </w:rPr>
        <w:t xml:space="preserve">SPECIFIKACE </w:t>
      </w:r>
      <w:r w:rsidR="004240F5">
        <w:rPr>
          <w:rFonts w:ascii="Calibri" w:hAnsi="Calibri" w:cs="Calibri"/>
          <w:sz w:val="32"/>
          <w:szCs w:val="24"/>
          <w:lang w:val="cs-CZ"/>
        </w:rPr>
        <w:t>SLUŽEB</w:t>
      </w:r>
      <w:r w:rsidR="000F65EC">
        <w:rPr>
          <w:rFonts w:ascii="Calibri" w:hAnsi="Calibri" w:cs="Calibri"/>
          <w:sz w:val="32"/>
          <w:szCs w:val="24"/>
          <w:lang w:val="cs-CZ"/>
        </w:rPr>
        <w:t xml:space="preserve"> </w:t>
      </w:r>
      <w:r w:rsidR="008E14AC">
        <w:rPr>
          <w:rFonts w:ascii="Calibri" w:hAnsi="Calibri" w:cs="Calibri"/>
          <w:sz w:val="32"/>
          <w:szCs w:val="24"/>
          <w:lang w:val="cs-CZ"/>
        </w:rPr>
        <w:t>IT architekta</w:t>
      </w:r>
    </w:p>
    <w:p w14:paraId="74A1C925" w14:textId="77777777" w:rsidR="00616BE0" w:rsidRPr="00616BE0" w:rsidRDefault="00616BE0" w:rsidP="00616BE0">
      <w:pPr>
        <w:widowControl w:val="0"/>
        <w:autoSpaceDE/>
        <w:autoSpaceDN/>
        <w:spacing w:after="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0264ECA" w14:textId="4D728727" w:rsidR="00616BE0" w:rsidRPr="0024242C" w:rsidRDefault="00616BE0" w:rsidP="001102E1">
      <w:pPr>
        <w:widowControl w:val="0"/>
        <w:autoSpaceDE/>
        <w:autoSpaceDN/>
        <w:spacing w:after="60"/>
        <w:jc w:val="both"/>
        <w:rPr>
          <w:rFonts w:ascii="Calibri" w:eastAsia="Calibri" w:hAnsi="Calibri" w:cs="Calibri"/>
          <w:lang w:eastAsia="en-US"/>
        </w:rPr>
      </w:pPr>
      <w:r w:rsidRPr="0024242C">
        <w:rPr>
          <w:rFonts w:ascii="Calibri" w:eastAsia="Calibri" w:hAnsi="Calibri" w:cs="Calibri"/>
          <w:lang w:eastAsia="en-US"/>
        </w:rPr>
        <w:t xml:space="preserve">Poskytovatel bude pro </w:t>
      </w:r>
      <w:r w:rsidR="001102E1" w:rsidRPr="0024242C">
        <w:rPr>
          <w:rFonts w:ascii="Calibri" w:eastAsia="Calibri" w:hAnsi="Calibri" w:cs="Calibri"/>
          <w:lang w:eastAsia="en-US"/>
        </w:rPr>
        <w:t>O</w:t>
      </w:r>
      <w:r w:rsidRPr="0024242C">
        <w:rPr>
          <w:rFonts w:ascii="Calibri" w:eastAsia="Calibri" w:hAnsi="Calibri" w:cs="Calibri"/>
          <w:lang w:eastAsia="en-US"/>
        </w:rPr>
        <w:t xml:space="preserve">bjednatele plnit </w:t>
      </w:r>
      <w:r w:rsidR="001102E1" w:rsidRPr="0024242C">
        <w:rPr>
          <w:rFonts w:ascii="Calibri" w:eastAsia="Calibri" w:hAnsi="Calibri" w:cs="Calibri"/>
          <w:lang w:eastAsia="en-US"/>
        </w:rPr>
        <w:t>zejména, nikoliv však výlučně, následující činnosti:</w:t>
      </w:r>
    </w:p>
    <w:p w14:paraId="182A22ED" w14:textId="320D132F" w:rsidR="001102E1" w:rsidRDefault="001102E1" w:rsidP="001102E1">
      <w:pPr>
        <w:pStyle w:val="Odstavecseseznamem"/>
        <w:widowControl w:val="0"/>
        <w:numPr>
          <w:ilvl w:val="0"/>
          <w:numId w:val="45"/>
        </w:numPr>
        <w:autoSpaceDE/>
        <w:autoSpaceDN/>
        <w:spacing w:after="60"/>
        <w:jc w:val="both"/>
        <w:rPr>
          <w:rFonts w:ascii="Calibri" w:eastAsia="Calibri" w:hAnsi="Calibri" w:cs="Calibri"/>
          <w:lang w:eastAsia="en-US"/>
        </w:rPr>
      </w:pPr>
      <w:r w:rsidRPr="0024242C">
        <w:rPr>
          <w:rFonts w:ascii="Calibri" w:eastAsia="Calibri" w:hAnsi="Calibri" w:cs="Calibri"/>
          <w:lang w:eastAsia="en-US"/>
        </w:rPr>
        <w:t>Poradenství v oblasti rozvoje I</w:t>
      </w:r>
      <w:r w:rsidR="00C52033">
        <w:rPr>
          <w:rFonts w:ascii="Calibri" w:eastAsia="Calibri" w:hAnsi="Calibri" w:cs="Calibri"/>
          <w:lang w:eastAsia="en-US"/>
        </w:rPr>
        <w:t>C</w:t>
      </w:r>
      <w:r w:rsidRPr="0024242C">
        <w:rPr>
          <w:rFonts w:ascii="Calibri" w:eastAsia="Calibri" w:hAnsi="Calibri" w:cs="Calibri"/>
          <w:lang w:eastAsia="en-US"/>
        </w:rPr>
        <w:t>T architektury</w:t>
      </w:r>
    </w:p>
    <w:p w14:paraId="65625817" w14:textId="35D0D89D" w:rsidR="0024242C" w:rsidRPr="0024242C" w:rsidRDefault="0024242C" w:rsidP="001102E1">
      <w:pPr>
        <w:pStyle w:val="Odstavecseseznamem"/>
        <w:widowControl w:val="0"/>
        <w:numPr>
          <w:ilvl w:val="0"/>
          <w:numId w:val="45"/>
        </w:numPr>
        <w:autoSpaceDE/>
        <w:autoSpaceDN/>
        <w:spacing w:after="60"/>
        <w:jc w:val="both"/>
        <w:rPr>
          <w:rFonts w:ascii="Calibri" w:eastAsia="Calibri" w:hAnsi="Calibri" w:cs="Calibri"/>
          <w:lang w:eastAsia="en-US"/>
        </w:rPr>
      </w:pPr>
      <w:r w:rsidRPr="0024242C">
        <w:rPr>
          <w:rFonts w:ascii="Calibri" w:eastAsia="Calibri" w:hAnsi="Calibri" w:cs="Calibri"/>
          <w:lang w:eastAsia="en-US"/>
        </w:rPr>
        <w:t xml:space="preserve">Poradenství v oblasti rozvoje </w:t>
      </w:r>
      <w:r>
        <w:rPr>
          <w:rFonts w:ascii="Calibri" w:eastAsia="Calibri" w:hAnsi="Calibri" w:cs="Calibri"/>
          <w:lang w:eastAsia="en-US"/>
        </w:rPr>
        <w:t>bezpečnostní</w:t>
      </w:r>
      <w:r w:rsidRPr="0024242C">
        <w:rPr>
          <w:rFonts w:ascii="Calibri" w:eastAsia="Calibri" w:hAnsi="Calibri" w:cs="Calibri"/>
          <w:lang w:eastAsia="en-US"/>
        </w:rPr>
        <w:t xml:space="preserve"> architektury</w:t>
      </w:r>
    </w:p>
    <w:p w14:paraId="026AF207" w14:textId="42900DD3" w:rsidR="001102E1" w:rsidRDefault="001102E1" w:rsidP="001102E1">
      <w:pPr>
        <w:pStyle w:val="Odstavecseseznamem"/>
        <w:widowControl w:val="0"/>
        <w:numPr>
          <w:ilvl w:val="0"/>
          <w:numId w:val="45"/>
        </w:numPr>
        <w:autoSpaceDE/>
        <w:autoSpaceDN/>
        <w:spacing w:after="60"/>
        <w:jc w:val="both"/>
        <w:rPr>
          <w:rFonts w:ascii="Calibri" w:eastAsia="Calibri" w:hAnsi="Calibri" w:cs="Calibri"/>
          <w:lang w:eastAsia="en-US"/>
        </w:rPr>
      </w:pPr>
      <w:r w:rsidRPr="0024242C">
        <w:rPr>
          <w:rFonts w:ascii="Calibri" w:eastAsia="Calibri" w:hAnsi="Calibri" w:cs="Calibri"/>
          <w:lang w:eastAsia="en-US"/>
        </w:rPr>
        <w:t xml:space="preserve">Tvorba koncepčních a strategických </w:t>
      </w:r>
      <w:r w:rsidR="0024242C">
        <w:rPr>
          <w:rFonts w:ascii="Calibri" w:eastAsia="Calibri" w:hAnsi="Calibri" w:cs="Calibri"/>
          <w:lang w:eastAsia="en-US"/>
        </w:rPr>
        <w:t>materiálů v oblasti ICT a bezpečnosti</w:t>
      </w:r>
    </w:p>
    <w:p w14:paraId="21B36214" w14:textId="099D2216" w:rsidR="0024242C" w:rsidRDefault="0024242C" w:rsidP="001102E1">
      <w:pPr>
        <w:pStyle w:val="Odstavecseseznamem"/>
        <w:widowControl w:val="0"/>
        <w:numPr>
          <w:ilvl w:val="0"/>
          <w:numId w:val="45"/>
        </w:numPr>
        <w:autoSpaceDE/>
        <w:autoSpaceDN/>
        <w:spacing w:after="6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Tvorba, podpora při tvorbě nebo připomínkování dokumentace v oblasti I</w:t>
      </w:r>
      <w:r w:rsidR="00C52033">
        <w:rPr>
          <w:rFonts w:ascii="Calibri" w:eastAsia="Calibri" w:hAnsi="Calibri" w:cs="Calibri"/>
          <w:lang w:eastAsia="en-US"/>
        </w:rPr>
        <w:t>C</w:t>
      </w:r>
      <w:r>
        <w:rPr>
          <w:rFonts w:ascii="Calibri" w:eastAsia="Calibri" w:hAnsi="Calibri" w:cs="Calibri"/>
          <w:lang w:eastAsia="en-US"/>
        </w:rPr>
        <w:t>T a bezpečnosti</w:t>
      </w:r>
    </w:p>
    <w:p w14:paraId="4679A1E8" w14:textId="758365F0" w:rsidR="0024242C" w:rsidRDefault="0024242C" w:rsidP="001102E1">
      <w:pPr>
        <w:pStyle w:val="Odstavecseseznamem"/>
        <w:widowControl w:val="0"/>
        <w:numPr>
          <w:ilvl w:val="0"/>
          <w:numId w:val="45"/>
        </w:numPr>
        <w:autoSpaceDE/>
        <w:autoSpaceDN/>
        <w:spacing w:after="6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Podpora při přípravě a průběhu veřejných zakázek v oblasti ICT a bezpečnosti</w:t>
      </w:r>
    </w:p>
    <w:p w14:paraId="6C064251" w14:textId="18886E2B" w:rsidR="001102E1" w:rsidRPr="0024242C" w:rsidRDefault="001102E1" w:rsidP="001102E1">
      <w:pPr>
        <w:pStyle w:val="Odstavecseseznamem"/>
        <w:widowControl w:val="0"/>
        <w:numPr>
          <w:ilvl w:val="0"/>
          <w:numId w:val="45"/>
        </w:numPr>
        <w:autoSpaceDE/>
        <w:autoSpaceDN/>
        <w:spacing w:after="60"/>
        <w:jc w:val="both"/>
        <w:rPr>
          <w:rFonts w:ascii="Calibri" w:eastAsia="Calibri" w:hAnsi="Calibri" w:cs="Calibri"/>
          <w:lang w:eastAsia="en-US"/>
        </w:rPr>
      </w:pPr>
      <w:r w:rsidRPr="0024242C">
        <w:rPr>
          <w:rFonts w:ascii="Calibri" w:eastAsia="Calibri" w:hAnsi="Calibri" w:cs="Calibri"/>
          <w:lang w:eastAsia="en-US"/>
        </w:rPr>
        <w:t>Příprava studií a analýz na zadané téma</w:t>
      </w:r>
    </w:p>
    <w:p w14:paraId="544753D9" w14:textId="737C8722" w:rsidR="001102E1" w:rsidRDefault="001102E1" w:rsidP="001102E1">
      <w:pPr>
        <w:pStyle w:val="Odstavecseseznamem"/>
        <w:widowControl w:val="0"/>
        <w:numPr>
          <w:ilvl w:val="0"/>
          <w:numId w:val="45"/>
        </w:numPr>
        <w:autoSpaceDE/>
        <w:autoSpaceDN/>
        <w:spacing w:after="60"/>
        <w:jc w:val="both"/>
        <w:rPr>
          <w:rFonts w:ascii="Calibri" w:eastAsia="Calibri" w:hAnsi="Calibri" w:cs="Calibri"/>
          <w:lang w:eastAsia="en-US"/>
        </w:rPr>
      </w:pPr>
      <w:r w:rsidRPr="0024242C">
        <w:rPr>
          <w:rFonts w:ascii="Calibri" w:eastAsia="Calibri" w:hAnsi="Calibri" w:cs="Calibri"/>
          <w:lang w:eastAsia="en-US"/>
        </w:rPr>
        <w:t>Sledování legislativy a regulace s dopadem na ICT</w:t>
      </w:r>
      <w:r w:rsidR="0024242C">
        <w:rPr>
          <w:rFonts w:ascii="Calibri" w:eastAsia="Calibri" w:hAnsi="Calibri" w:cs="Calibri"/>
          <w:lang w:eastAsia="en-US"/>
        </w:rPr>
        <w:t xml:space="preserve"> a kybernetickou bezpečnosti</w:t>
      </w:r>
    </w:p>
    <w:p w14:paraId="0B591A44" w14:textId="377D5359" w:rsidR="0024242C" w:rsidRPr="0024242C" w:rsidRDefault="0024242C" w:rsidP="001102E1">
      <w:pPr>
        <w:pStyle w:val="Odstavecseseznamem"/>
        <w:widowControl w:val="0"/>
        <w:numPr>
          <w:ilvl w:val="0"/>
          <w:numId w:val="45"/>
        </w:numPr>
        <w:autoSpaceDE/>
        <w:autoSpaceDN/>
        <w:spacing w:after="6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Příprava podkladů</w:t>
      </w:r>
      <w:r w:rsidR="00C52033">
        <w:rPr>
          <w:rFonts w:ascii="Calibri" w:eastAsia="Calibri" w:hAnsi="Calibri" w:cs="Calibri"/>
          <w:lang w:eastAsia="en-US"/>
        </w:rPr>
        <w:t xml:space="preserve"> nebo reportů</w:t>
      </w:r>
      <w:r>
        <w:rPr>
          <w:rFonts w:ascii="Calibri" w:eastAsia="Calibri" w:hAnsi="Calibri" w:cs="Calibri"/>
          <w:lang w:eastAsia="en-US"/>
        </w:rPr>
        <w:t xml:space="preserve"> týkajících se ICT pro vedení </w:t>
      </w:r>
      <w:r w:rsidR="00476162">
        <w:rPr>
          <w:rFonts w:ascii="Calibri" w:eastAsia="Calibri" w:hAnsi="Calibri" w:cs="Calibri"/>
          <w:lang w:eastAsia="en-US"/>
        </w:rPr>
        <w:t>Objednatele</w:t>
      </w:r>
    </w:p>
    <w:p w14:paraId="53884867" w14:textId="26C33B10" w:rsidR="001102E1" w:rsidRPr="0024242C" w:rsidRDefault="001102E1" w:rsidP="001102E1">
      <w:pPr>
        <w:pStyle w:val="Odstavecseseznamem"/>
        <w:widowControl w:val="0"/>
        <w:numPr>
          <w:ilvl w:val="0"/>
          <w:numId w:val="45"/>
        </w:numPr>
        <w:autoSpaceDE/>
        <w:autoSpaceDN/>
        <w:spacing w:after="60"/>
        <w:jc w:val="both"/>
        <w:rPr>
          <w:rFonts w:ascii="Calibri" w:eastAsia="Calibri" w:hAnsi="Calibri" w:cs="Calibri"/>
          <w:lang w:eastAsia="en-US"/>
        </w:rPr>
      </w:pPr>
      <w:r w:rsidRPr="0024242C">
        <w:rPr>
          <w:rFonts w:ascii="Calibri" w:eastAsia="Calibri" w:hAnsi="Calibri" w:cs="Calibri"/>
          <w:lang w:eastAsia="en-US"/>
        </w:rPr>
        <w:t>Podpora Objednatele na jednáních s dodavateli ICT služeb</w:t>
      </w:r>
    </w:p>
    <w:p w14:paraId="2ABDAECE" w14:textId="296CD97B" w:rsidR="001102E1" w:rsidRPr="0024242C" w:rsidRDefault="0024242C" w:rsidP="001102E1">
      <w:pPr>
        <w:pStyle w:val="Odstavecseseznamem"/>
        <w:widowControl w:val="0"/>
        <w:numPr>
          <w:ilvl w:val="0"/>
          <w:numId w:val="45"/>
        </w:numPr>
        <w:autoSpaceDE/>
        <w:autoSpaceDN/>
        <w:spacing w:after="6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Další služby nezbytné pro řádný</w:t>
      </w:r>
      <w:r w:rsidR="00C52033">
        <w:rPr>
          <w:rFonts w:ascii="Calibri" w:eastAsia="Calibri" w:hAnsi="Calibri" w:cs="Calibri"/>
          <w:lang w:eastAsia="en-US"/>
        </w:rPr>
        <w:t xml:space="preserve"> a bezpečný</w:t>
      </w:r>
      <w:r>
        <w:rPr>
          <w:rFonts w:ascii="Calibri" w:eastAsia="Calibri" w:hAnsi="Calibri" w:cs="Calibri"/>
          <w:lang w:eastAsia="en-US"/>
        </w:rPr>
        <w:t xml:space="preserve"> chod ICT dle pokynů Objednatele</w:t>
      </w:r>
    </w:p>
    <w:p w14:paraId="28A95AEC" w14:textId="77777777" w:rsidR="00616BE0" w:rsidRPr="0024242C" w:rsidRDefault="00616BE0" w:rsidP="00616BE0">
      <w:pPr>
        <w:autoSpaceDE/>
        <w:autoSpaceDN/>
        <w:spacing w:after="160" w:line="256" w:lineRule="auto"/>
        <w:contextualSpacing/>
        <w:rPr>
          <w:rFonts w:ascii="Calibri" w:eastAsia="Calibri" w:hAnsi="Calibri"/>
          <w:lang w:eastAsia="en-US"/>
        </w:rPr>
      </w:pPr>
    </w:p>
    <w:p w14:paraId="0411EAC7" w14:textId="77777777" w:rsidR="008F387C" w:rsidRPr="0024242C" w:rsidRDefault="008F387C" w:rsidP="005D7674">
      <w:pPr>
        <w:pStyle w:val="Nadpis2"/>
        <w:numPr>
          <w:ilvl w:val="1"/>
          <w:numId w:val="0"/>
        </w:numPr>
        <w:spacing w:before="240" w:after="120"/>
        <w:ind w:left="576" w:hanging="576"/>
        <w:jc w:val="both"/>
        <w:rPr>
          <w:sz w:val="24"/>
          <w:szCs w:val="24"/>
          <w:lang w:val="cs-CZ"/>
        </w:rPr>
      </w:pPr>
    </w:p>
    <w:p w14:paraId="3E687C01" w14:textId="77777777" w:rsidR="00D40F09" w:rsidRPr="00A37430" w:rsidRDefault="00D40F09" w:rsidP="00D40F09">
      <w:pPr>
        <w:pStyle w:val="Zkladntextodsazen3"/>
        <w:ind w:left="0"/>
        <w:jc w:val="right"/>
        <w:rPr>
          <w:rFonts w:ascii="Calibri" w:hAnsi="Calibri"/>
          <w:sz w:val="24"/>
          <w:szCs w:val="24"/>
          <w:lang w:val="cs-CZ"/>
        </w:rPr>
      </w:pPr>
      <w:r w:rsidRPr="00A37430">
        <w:rPr>
          <w:rFonts w:ascii="Calibri" w:hAnsi="Calibri"/>
          <w:sz w:val="24"/>
          <w:szCs w:val="24"/>
          <w:lang w:val="cs-CZ"/>
        </w:rPr>
        <w:br w:type="page"/>
      </w:r>
      <w:r w:rsidRPr="00A37430">
        <w:rPr>
          <w:rFonts w:ascii="Calibri" w:hAnsi="Calibri"/>
          <w:sz w:val="24"/>
          <w:szCs w:val="24"/>
          <w:lang w:val="cs-CZ"/>
        </w:rPr>
        <w:lastRenderedPageBreak/>
        <w:t>Příloha 1 - pokračování</w:t>
      </w:r>
    </w:p>
    <w:p w14:paraId="496A168B" w14:textId="77777777" w:rsidR="00D40F09" w:rsidRPr="00A37430" w:rsidRDefault="00D40F09" w:rsidP="00D40F09">
      <w:pPr>
        <w:pStyle w:val="Zkladntextodsazen3"/>
        <w:ind w:left="0"/>
        <w:jc w:val="center"/>
        <w:rPr>
          <w:rFonts w:ascii="Calibri" w:hAnsi="Calibri"/>
          <w:sz w:val="32"/>
          <w:szCs w:val="24"/>
          <w:lang w:val="cs-CZ"/>
        </w:rPr>
      </w:pPr>
      <w:r w:rsidRPr="00A37430">
        <w:rPr>
          <w:rFonts w:ascii="Calibri" w:hAnsi="Calibri"/>
          <w:sz w:val="32"/>
          <w:szCs w:val="24"/>
          <w:lang w:val="cs-CZ"/>
        </w:rPr>
        <w:t xml:space="preserve">CENA ZA </w:t>
      </w:r>
      <w:r w:rsidR="00392AD7">
        <w:rPr>
          <w:rFonts w:ascii="Calibri" w:hAnsi="Calibri"/>
          <w:sz w:val="32"/>
          <w:szCs w:val="24"/>
          <w:lang w:val="cs-CZ"/>
        </w:rPr>
        <w:t>SLUŽBY</w:t>
      </w:r>
    </w:p>
    <w:p w14:paraId="05EFA6B8" w14:textId="77777777" w:rsidR="00D40F09" w:rsidRPr="00A37430" w:rsidRDefault="00D40F09" w:rsidP="00D40F09">
      <w:pPr>
        <w:rPr>
          <w:rFonts w:cs="Calibri"/>
        </w:rPr>
      </w:pPr>
      <w:r w:rsidRPr="00A37430">
        <w:rPr>
          <w:rFonts w:cs="Calibri"/>
        </w:rPr>
        <w:t xml:space="preserve">. </w:t>
      </w:r>
    </w:p>
    <w:p w14:paraId="55DB9A9D" w14:textId="77777777" w:rsidR="00D40F09" w:rsidRDefault="00D40F09" w:rsidP="00D40F09">
      <w:pPr>
        <w:rPr>
          <w:rFonts w:cs="Calibri"/>
        </w:rPr>
      </w:pPr>
    </w:p>
    <w:tbl>
      <w:tblPr>
        <w:tblW w:w="5000" w:type="pct"/>
        <w:tblBorders>
          <w:top w:val="single" w:sz="12" w:space="0" w:color="002B7F"/>
          <w:left w:val="single" w:sz="12" w:space="0" w:color="002B7F"/>
          <w:bottom w:val="single" w:sz="12" w:space="0" w:color="002B7F"/>
          <w:right w:val="single" w:sz="12" w:space="0" w:color="002B7F"/>
          <w:insideH w:val="single" w:sz="8" w:space="0" w:color="7F95BF"/>
          <w:insideV w:val="single" w:sz="8" w:space="0" w:color="7F95BF"/>
        </w:tblBorders>
        <w:tblLook w:val="01E0" w:firstRow="1" w:lastRow="1" w:firstColumn="1" w:lastColumn="1" w:noHBand="0" w:noVBand="0"/>
      </w:tblPr>
      <w:tblGrid>
        <w:gridCol w:w="6080"/>
        <w:gridCol w:w="2960"/>
      </w:tblGrid>
      <w:tr w:rsidR="000F65EC" w:rsidRPr="000F65EC" w14:paraId="3BF7823C" w14:textId="77777777" w:rsidTr="00B706B5">
        <w:trPr>
          <w:trHeight w:val="368"/>
        </w:trPr>
        <w:tc>
          <w:tcPr>
            <w:tcW w:w="3363" w:type="pct"/>
            <w:tcBorders>
              <w:top w:val="single" w:sz="12" w:space="0" w:color="002B7F"/>
            </w:tcBorders>
            <w:shd w:val="clear" w:color="auto" w:fill="E6E6E6"/>
            <w:tcMar>
              <w:top w:w="23" w:type="dxa"/>
              <w:left w:w="57" w:type="dxa"/>
              <w:bottom w:w="23" w:type="dxa"/>
              <w:right w:w="57" w:type="dxa"/>
            </w:tcMar>
          </w:tcPr>
          <w:p w14:paraId="64C75498" w14:textId="77777777" w:rsidR="00EA7387" w:rsidRPr="000F65EC" w:rsidRDefault="00EA7387" w:rsidP="000F65EC">
            <w:pPr>
              <w:spacing w:before="20" w:after="20"/>
              <w:rPr>
                <w:rFonts w:ascii="Calibri" w:hAnsi="Calibri" w:cs="Calibri"/>
                <w:b/>
              </w:rPr>
            </w:pPr>
            <w:r w:rsidRPr="000F65EC">
              <w:rPr>
                <w:rFonts w:ascii="Calibri" w:hAnsi="Calibri" w:cs="Calibri"/>
                <w:b/>
              </w:rPr>
              <w:t>Popis</w:t>
            </w:r>
          </w:p>
        </w:tc>
        <w:tc>
          <w:tcPr>
            <w:tcW w:w="1637" w:type="pct"/>
            <w:tcBorders>
              <w:top w:val="single" w:sz="12" w:space="0" w:color="002B7F"/>
            </w:tcBorders>
            <w:shd w:val="clear" w:color="auto" w:fill="E6E6E6"/>
          </w:tcPr>
          <w:p w14:paraId="4E054A12" w14:textId="77777777" w:rsidR="00EA7387" w:rsidRPr="000F65EC" w:rsidRDefault="00EA7387" w:rsidP="000F65EC">
            <w:pPr>
              <w:spacing w:before="20" w:after="20"/>
              <w:rPr>
                <w:rFonts w:ascii="Calibri" w:hAnsi="Calibri" w:cs="Calibri"/>
                <w:b/>
              </w:rPr>
            </w:pPr>
            <w:r w:rsidRPr="000F65EC">
              <w:rPr>
                <w:rFonts w:ascii="Calibri" w:hAnsi="Calibri" w:cs="Calibri"/>
                <w:b/>
              </w:rPr>
              <w:t>Celková cena v Kč bez DPH</w:t>
            </w:r>
          </w:p>
        </w:tc>
      </w:tr>
      <w:tr w:rsidR="000F65EC" w:rsidRPr="000F65EC" w14:paraId="4030313A" w14:textId="77777777" w:rsidTr="00B706B5">
        <w:tc>
          <w:tcPr>
            <w:tcW w:w="3363" w:type="pct"/>
            <w:tcBorders>
              <w:top w:val="single" w:sz="4" w:space="0" w:color="004686"/>
              <w:bottom w:val="single" w:sz="4" w:space="0" w:color="004686"/>
            </w:tcBorders>
            <w:tcMar>
              <w:top w:w="23" w:type="dxa"/>
              <w:left w:w="57" w:type="dxa"/>
              <w:bottom w:w="23" w:type="dxa"/>
              <w:right w:w="57" w:type="dxa"/>
            </w:tcMar>
          </w:tcPr>
          <w:p w14:paraId="214C0EA4" w14:textId="60E6379D" w:rsidR="00EA7387" w:rsidRPr="000F65EC" w:rsidRDefault="00623BFA" w:rsidP="000F65EC">
            <w:pPr>
              <w:spacing w:before="20" w:after="2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Paušální s</w:t>
            </w:r>
            <w:r w:rsidR="00EA7387" w:rsidRPr="000F65EC">
              <w:rPr>
                <w:rFonts w:ascii="Calibri" w:hAnsi="Calibri" w:cs="Calibri"/>
                <w:bCs/>
              </w:rPr>
              <w:t xml:space="preserve">azba za </w:t>
            </w:r>
            <w:r w:rsidR="008E14AC">
              <w:rPr>
                <w:rFonts w:ascii="Calibri" w:hAnsi="Calibri" w:cs="Calibri"/>
                <w:bCs/>
              </w:rPr>
              <w:t>činnost IT architekta</w:t>
            </w:r>
            <w:r>
              <w:rPr>
                <w:rFonts w:ascii="Calibri" w:hAnsi="Calibri" w:cs="Calibri"/>
                <w:bCs/>
              </w:rPr>
              <w:t xml:space="preserve"> za 1 poradenský den</w:t>
            </w:r>
          </w:p>
        </w:tc>
        <w:tc>
          <w:tcPr>
            <w:tcW w:w="1637" w:type="pct"/>
            <w:tcBorders>
              <w:top w:val="single" w:sz="4" w:space="0" w:color="004686"/>
              <w:bottom w:val="single" w:sz="4" w:space="0" w:color="004686"/>
            </w:tcBorders>
          </w:tcPr>
          <w:p w14:paraId="7DDA710E" w14:textId="21A86E88" w:rsidR="00EA7387" w:rsidRPr="000F65EC" w:rsidRDefault="008E14AC" w:rsidP="000F65EC">
            <w:pPr>
              <w:spacing w:before="20" w:after="2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12 300</w:t>
            </w:r>
          </w:p>
        </w:tc>
      </w:tr>
      <w:tr w:rsidR="000F65EC" w:rsidRPr="000F65EC" w14:paraId="0BD1F28B" w14:textId="77777777" w:rsidTr="00B706B5">
        <w:tc>
          <w:tcPr>
            <w:tcW w:w="3363" w:type="pct"/>
            <w:tcBorders>
              <w:top w:val="single" w:sz="4" w:space="0" w:color="004686"/>
              <w:bottom w:val="single" w:sz="4" w:space="0" w:color="004686"/>
            </w:tcBorders>
            <w:tcMar>
              <w:top w:w="23" w:type="dxa"/>
              <w:left w:w="57" w:type="dxa"/>
              <w:bottom w:w="23" w:type="dxa"/>
              <w:right w:w="57" w:type="dxa"/>
            </w:tcMar>
          </w:tcPr>
          <w:p w14:paraId="13DD63C0" w14:textId="25DFA75D" w:rsidR="00EA7387" w:rsidRPr="000F65EC" w:rsidRDefault="00EA7387" w:rsidP="000F65EC">
            <w:pPr>
              <w:spacing w:before="20" w:after="20"/>
              <w:rPr>
                <w:rFonts w:ascii="Calibri" w:hAnsi="Calibri" w:cs="Calibri"/>
                <w:bCs/>
              </w:rPr>
            </w:pPr>
            <w:r w:rsidRPr="000F65EC">
              <w:rPr>
                <w:rFonts w:ascii="Calibri" w:hAnsi="Calibri" w:cs="Calibri"/>
                <w:bCs/>
              </w:rPr>
              <w:t xml:space="preserve">Rezervovaná kapacita </w:t>
            </w:r>
            <w:r w:rsidR="008E14AC">
              <w:rPr>
                <w:rFonts w:ascii="Calibri" w:hAnsi="Calibri" w:cs="Calibri"/>
                <w:bCs/>
              </w:rPr>
              <w:t>za měsíc</w:t>
            </w:r>
          </w:p>
        </w:tc>
        <w:tc>
          <w:tcPr>
            <w:tcW w:w="1637" w:type="pct"/>
            <w:tcBorders>
              <w:top w:val="single" w:sz="4" w:space="0" w:color="004686"/>
              <w:bottom w:val="single" w:sz="4" w:space="0" w:color="004686"/>
            </w:tcBorders>
          </w:tcPr>
          <w:p w14:paraId="2F4882E2" w14:textId="6A6EFB86" w:rsidR="00EA7387" w:rsidRPr="000F65EC" w:rsidRDefault="008E14AC" w:rsidP="000F65EC">
            <w:pPr>
              <w:spacing w:before="20" w:after="2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 poradenské dny</w:t>
            </w:r>
          </w:p>
        </w:tc>
      </w:tr>
      <w:tr w:rsidR="008E14AC" w:rsidRPr="000F65EC" w14:paraId="3725A5BF" w14:textId="77777777" w:rsidTr="00B706B5">
        <w:tc>
          <w:tcPr>
            <w:tcW w:w="3363" w:type="pct"/>
            <w:tcBorders>
              <w:top w:val="single" w:sz="4" w:space="0" w:color="004686"/>
              <w:bottom w:val="single" w:sz="4" w:space="0" w:color="004686"/>
            </w:tcBorders>
            <w:tcMar>
              <w:top w:w="23" w:type="dxa"/>
              <w:left w:w="57" w:type="dxa"/>
              <w:bottom w:w="23" w:type="dxa"/>
              <w:right w:w="57" w:type="dxa"/>
            </w:tcMar>
          </w:tcPr>
          <w:p w14:paraId="7E950A15" w14:textId="48485D6F" w:rsidR="008E14AC" w:rsidRPr="000F65EC" w:rsidRDefault="008E14AC" w:rsidP="000F65EC">
            <w:pPr>
              <w:spacing w:before="20" w:after="2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Celkem za paušální činnost</w:t>
            </w:r>
            <w:r w:rsidR="00623BFA">
              <w:rPr>
                <w:rFonts w:ascii="Calibri" w:hAnsi="Calibri" w:cs="Calibri"/>
                <w:bCs/>
              </w:rPr>
              <w:t xml:space="preserve"> za měsíc</w:t>
            </w:r>
          </w:p>
        </w:tc>
        <w:tc>
          <w:tcPr>
            <w:tcW w:w="1637" w:type="pct"/>
            <w:tcBorders>
              <w:top w:val="single" w:sz="4" w:space="0" w:color="004686"/>
              <w:bottom w:val="single" w:sz="4" w:space="0" w:color="004686"/>
            </w:tcBorders>
          </w:tcPr>
          <w:p w14:paraId="36B0C941" w14:textId="0B78ABC1" w:rsidR="008E14AC" w:rsidRPr="000F65EC" w:rsidRDefault="008E14AC" w:rsidP="000F65EC">
            <w:pPr>
              <w:spacing w:before="20" w:after="2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49 200</w:t>
            </w:r>
          </w:p>
        </w:tc>
      </w:tr>
      <w:tr w:rsidR="000F65EC" w:rsidRPr="000F65EC" w14:paraId="6650BEED" w14:textId="77777777" w:rsidTr="00B706B5">
        <w:tc>
          <w:tcPr>
            <w:tcW w:w="3363" w:type="pct"/>
            <w:tcBorders>
              <w:top w:val="single" w:sz="4" w:space="0" w:color="004686"/>
              <w:bottom w:val="single" w:sz="4" w:space="0" w:color="004686"/>
            </w:tcBorders>
            <w:tcMar>
              <w:top w:w="23" w:type="dxa"/>
              <w:left w:w="57" w:type="dxa"/>
              <w:bottom w:w="23" w:type="dxa"/>
              <w:right w:w="57" w:type="dxa"/>
            </w:tcMar>
          </w:tcPr>
          <w:p w14:paraId="10527B31" w14:textId="1469AB7A" w:rsidR="00EA7387" w:rsidRPr="000F65EC" w:rsidRDefault="00EA7387" w:rsidP="000F65EC">
            <w:pPr>
              <w:spacing w:before="20" w:after="20"/>
              <w:rPr>
                <w:rFonts w:ascii="Calibri" w:hAnsi="Calibri" w:cs="Calibri"/>
                <w:bCs/>
              </w:rPr>
            </w:pPr>
            <w:r w:rsidRPr="000F65EC">
              <w:rPr>
                <w:rFonts w:ascii="Calibri" w:hAnsi="Calibri" w:cs="Calibri"/>
                <w:bCs/>
              </w:rPr>
              <w:t xml:space="preserve">Cena za hodinu práce v případě, že bude paušál přečerpán </w:t>
            </w:r>
          </w:p>
        </w:tc>
        <w:tc>
          <w:tcPr>
            <w:tcW w:w="1637" w:type="pct"/>
            <w:tcBorders>
              <w:top w:val="single" w:sz="4" w:space="0" w:color="004686"/>
              <w:bottom w:val="single" w:sz="4" w:space="0" w:color="004686"/>
            </w:tcBorders>
          </w:tcPr>
          <w:p w14:paraId="474CBF39" w14:textId="57868727" w:rsidR="00EA7387" w:rsidRPr="000F65EC" w:rsidRDefault="00EA7387" w:rsidP="000F65EC">
            <w:pPr>
              <w:spacing w:before="20" w:after="20"/>
              <w:jc w:val="center"/>
              <w:rPr>
                <w:rFonts w:ascii="Calibri" w:hAnsi="Calibri" w:cs="Calibri"/>
                <w:bCs/>
              </w:rPr>
            </w:pPr>
            <w:r w:rsidRPr="000F65EC">
              <w:rPr>
                <w:rFonts w:ascii="Calibri" w:hAnsi="Calibri" w:cs="Calibri"/>
                <w:bCs/>
              </w:rPr>
              <w:t>1</w:t>
            </w:r>
            <w:r w:rsidR="000F65EC" w:rsidRPr="000F65EC">
              <w:rPr>
                <w:rFonts w:ascii="Calibri" w:hAnsi="Calibri" w:cs="Calibri"/>
                <w:bCs/>
              </w:rPr>
              <w:t> </w:t>
            </w:r>
            <w:r w:rsidR="001102E1">
              <w:rPr>
                <w:rFonts w:ascii="Calibri" w:hAnsi="Calibri" w:cs="Calibri"/>
                <w:bCs/>
              </w:rPr>
              <w:t>7</w:t>
            </w:r>
            <w:r w:rsidRPr="000F65EC">
              <w:rPr>
                <w:rFonts w:ascii="Calibri" w:hAnsi="Calibri" w:cs="Calibri"/>
                <w:bCs/>
              </w:rPr>
              <w:t>50</w:t>
            </w:r>
          </w:p>
        </w:tc>
      </w:tr>
    </w:tbl>
    <w:p w14:paraId="42B98667" w14:textId="5D9C4B33" w:rsidR="005D7674" w:rsidRDefault="005D7674" w:rsidP="00D40F09">
      <w:pPr>
        <w:rPr>
          <w:rFonts w:cs="Calibri"/>
        </w:rPr>
      </w:pPr>
    </w:p>
    <w:p w14:paraId="4FFDBECA" w14:textId="53BCDD64" w:rsidR="001102E1" w:rsidRPr="00A37430" w:rsidRDefault="001102E1" w:rsidP="00D40F09">
      <w:pPr>
        <w:rPr>
          <w:rFonts w:cs="Calibri"/>
        </w:rPr>
      </w:pPr>
    </w:p>
    <w:p w14:paraId="6266045E" w14:textId="3E2E4F04" w:rsidR="00D40F09" w:rsidRPr="001102E1" w:rsidRDefault="001102E1" w:rsidP="004A58FD">
      <w:pPr>
        <w:pStyle w:val="Zkladntextodsazen3"/>
        <w:ind w:left="0"/>
        <w:rPr>
          <w:rFonts w:ascii="Calibri" w:hAnsi="Calibri"/>
          <w:sz w:val="24"/>
          <w:szCs w:val="24"/>
          <w:lang w:val="cs-CZ"/>
        </w:rPr>
      </w:pPr>
      <w:r>
        <w:rPr>
          <w:rFonts w:ascii="Calibri" w:hAnsi="Calibri" w:cs="Calibri"/>
          <w:bCs/>
          <w:sz w:val="24"/>
          <w:szCs w:val="24"/>
          <w:lang w:val="cs-CZ"/>
        </w:rPr>
        <w:t>V rámci jednoho kvartálu kalendářního roku lze nevyčerpan</w:t>
      </w:r>
      <w:r w:rsidR="00623BFA">
        <w:rPr>
          <w:rFonts w:ascii="Calibri" w:hAnsi="Calibri" w:cs="Calibri"/>
          <w:bCs/>
          <w:sz w:val="24"/>
          <w:szCs w:val="24"/>
          <w:lang w:val="cs-CZ"/>
        </w:rPr>
        <w:t>é</w:t>
      </w:r>
      <w:r>
        <w:rPr>
          <w:rFonts w:ascii="Calibri" w:hAnsi="Calibri" w:cs="Calibri"/>
          <w:bCs/>
          <w:sz w:val="24"/>
          <w:szCs w:val="24"/>
          <w:lang w:val="cs-CZ"/>
        </w:rPr>
        <w:t xml:space="preserve"> hodiny z jednoho měsíce </w:t>
      </w:r>
      <w:r w:rsidR="00C52033">
        <w:rPr>
          <w:rFonts w:ascii="Calibri" w:hAnsi="Calibri" w:cs="Calibri"/>
          <w:bCs/>
          <w:sz w:val="24"/>
          <w:szCs w:val="24"/>
          <w:lang w:val="cs-CZ"/>
        </w:rPr>
        <w:t>přesunout</w:t>
      </w:r>
      <w:r>
        <w:rPr>
          <w:rFonts w:ascii="Calibri" w:hAnsi="Calibri" w:cs="Calibri"/>
          <w:bCs/>
          <w:sz w:val="24"/>
          <w:szCs w:val="24"/>
          <w:lang w:val="cs-CZ"/>
        </w:rPr>
        <w:t xml:space="preserve"> do měsíce následujícího</w:t>
      </w:r>
      <w:r w:rsidR="00C52033">
        <w:rPr>
          <w:rFonts w:ascii="Calibri" w:hAnsi="Calibri" w:cs="Calibri"/>
          <w:bCs/>
          <w:sz w:val="24"/>
          <w:szCs w:val="24"/>
          <w:lang w:val="cs-CZ"/>
        </w:rPr>
        <w:t xml:space="preserve"> bez dopadu na výši fakturace</w:t>
      </w:r>
      <w:r>
        <w:rPr>
          <w:rFonts w:ascii="Calibri" w:hAnsi="Calibri" w:cs="Calibri"/>
          <w:bCs/>
          <w:sz w:val="24"/>
          <w:szCs w:val="24"/>
          <w:lang w:val="cs-CZ"/>
        </w:rPr>
        <w:t xml:space="preserve">. </w:t>
      </w:r>
      <w:r w:rsidR="005144FA">
        <w:rPr>
          <w:rFonts w:ascii="Calibri" w:hAnsi="Calibri" w:cs="Calibri"/>
          <w:bCs/>
          <w:sz w:val="24"/>
          <w:szCs w:val="24"/>
          <w:lang w:val="cs-CZ"/>
        </w:rPr>
        <w:t>Jeden poradenský den obsahuje 8 hodin.</w:t>
      </w:r>
    </w:p>
    <w:p w14:paraId="7EC27A03" w14:textId="77777777" w:rsidR="00D40F09" w:rsidRPr="00A37430" w:rsidRDefault="00D40F09" w:rsidP="00526756">
      <w:pPr>
        <w:pStyle w:val="Zkladntextodsazen3"/>
        <w:ind w:left="-851"/>
        <w:rPr>
          <w:rFonts w:ascii="Calibri" w:hAnsi="Calibri"/>
          <w:sz w:val="24"/>
          <w:szCs w:val="24"/>
          <w:lang w:val="cs-CZ"/>
        </w:rPr>
      </w:pPr>
    </w:p>
    <w:p w14:paraId="261A11BC" w14:textId="77777777" w:rsidR="00D40F09" w:rsidRPr="00A37430" w:rsidRDefault="00D40F09" w:rsidP="004A58FD">
      <w:pPr>
        <w:pStyle w:val="Zkladntextodsazen3"/>
        <w:ind w:left="0"/>
        <w:rPr>
          <w:rFonts w:ascii="Calibri" w:hAnsi="Calibri"/>
          <w:sz w:val="24"/>
          <w:szCs w:val="24"/>
          <w:lang w:val="cs-CZ"/>
        </w:rPr>
      </w:pPr>
    </w:p>
    <w:p w14:paraId="512728B8" w14:textId="77777777" w:rsidR="00AB3165" w:rsidRPr="00A37430" w:rsidRDefault="00D40F09" w:rsidP="00D40F09">
      <w:pPr>
        <w:pStyle w:val="Zkladntextodsazen3"/>
        <w:ind w:left="0"/>
        <w:jc w:val="center"/>
        <w:rPr>
          <w:rFonts w:ascii="Calibri" w:hAnsi="Calibri"/>
          <w:sz w:val="32"/>
          <w:szCs w:val="24"/>
          <w:lang w:val="cs-CZ"/>
        </w:rPr>
      </w:pPr>
      <w:r w:rsidRPr="00A37430">
        <w:rPr>
          <w:rFonts w:ascii="Calibri" w:hAnsi="Calibri"/>
          <w:sz w:val="32"/>
          <w:szCs w:val="24"/>
          <w:lang w:val="cs-CZ"/>
        </w:rPr>
        <w:t>HARMONOGRAM PROJEKTU</w:t>
      </w:r>
    </w:p>
    <w:p w14:paraId="6652095C" w14:textId="77777777" w:rsidR="00D40F09" w:rsidRPr="00A37430" w:rsidRDefault="00D40F09" w:rsidP="00D40F09">
      <w:pPr>
        <w:pStyle w:val="Zkladntextodsazen3"/>
        <w:ind w:left="0"/>
        <w:jc w:val="center"/>
        <w:rPr>
          <w:rFonts w:ascii="Calibri" w:hAnsi="Calibri"/>
          <w:sz w:val="32"/>
          <w:szCs w:val="24"/>
          <w:lang w:val="cs-CZ"/>
        </w:rPr>
      </w:pPr>
    </w:p>
    <w:p w14:paraId="743E0B8D" w14:textId="1D6ECC84" w:rsidR="00E2759D" w:rsidRPr="00A37430" w:rsidRDefault="00E2759D" w:rsidP="00E2759D">
      <w:pPr>
        <w:rPr>
          <w:rFonts w:ascii="Calibri" w:hAnsi="Calibri" w:cs="Calibri"/>
        </w:rPr>
      </w:pPr>
      <w:r w:rsidRPr="00A37430">
        <w:rPr>
          <w:rFonts w:ascii="Calibri" w:hAnsi="Calibri" w:cs="Calibri"/>
        </w:rPr>
        <w:t>Níže uvádíme harmonogram projektu.</w:t>
      </w:r>
    </w:p>
    <w:p w14:paraId="0B4E071A" w14:textId="77777777" w:rsidR="005D212C" w:rsidRDefault="005D212C" w:rsidP="005D212C">
      <w:pPr>
        <w:autoSpaceDE/>
        <w:autoSpaceDN/>
        <w:spacing w:after="120"/>
        <w:jc w:val="both"/>
        <w:rPr>
          <w:rFonts w:ascii="Calibri" w:hAnsi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3114"/>
        <w:gridCol w:w="5163"/>
      </w:tblGrid>
      <w:tr w:rsidR="006007A1" w:rsidRPr="00A71AB8" w14:paraId="0938982C" w14:textId="77777777" w:rsidTr="00B553F9">
        <w:tc>
          <w:tcPr>
            <w:tcW w:w="783" w:type="dxa"/>
            <w:shd w:val="clear" w:color="auto" w:fill="D0CECE"/>
          </w:tcPr>
          <w:p w14:paraId="4B73330E" w14:textId="77777777" w:rsidR="006007A1" w:rsidRPr="000F65EC" w:rsidRDefault="006007A1" w:rsidP="00A71AB8">
            <w:pPr>
              <w:spacing w:before="20" w:after="20"/>
              <w:rPr>
                <w:rFonts w:ascii="Calibri" w:hAnsi="Calibri" w:cs="Calibri"/>
                <w:b/>
              </w:rPr>
            </w:pPr>
            <w:r w:rsidRPr="000F65EC">
              <w:rPr>
                <w:rFonts w:ascii="Calibri" w:hAnsi="Calibri" w:cs="Calibri"/>
                <w:b/>
              </w:rPr>
              <w:t>Etapa</w:t>
            </w:r>
          </w:p>
        </w:tc>
        <w:tc>
          <w:tcPr>
            <w:tcW w:w="3116" w:type="dxa"/>
            <w:shd w:val="clear" w:color="auto" w:fill="D0CECE"/>
          </w:tcPr>
          <w:p w14:paraId="1D7A8C49" w14:textId="77777777" w:rsidR="006007A1" w:rsidRPr="000F65EC" w:rsidRDefault="006007A1" w:rsidP="00A71AB8">
            <w:pPr>
              <w:spacing w:before="20" w:after="20"/>
              <w:rPr>
                <w:rFonts w:ascii="Calibri" w:hAnsi="Calibri" w:cs="Calibri"/>
                <w:b/>
              </w:rPr>
            </w:pPr>
            <w:r w:rsidRPr="000F65EC">
              <w:rPr>
                <w:rFonts w:ascii="Calibri" w:hAnsi="Calibri" w:cs="Calibri"/>
                <w:b/>
              </w:rPr>
              <w:t>Název etapy</w:t>
            </w:r>
          </w:p>
        </w:tc>
        <w:tc>
          <w:tcPr>
            <w:tcW w:w="5168" w:type="dxa"/>
            <w:shd w:val="clear" w:color="auto" w:fill="D0CECE"/>
          </w:tcPr>
          <w:p w14:paraId="01648B17" w14:textId="77777777" w:rsidR="006007A1" w:rsidRPr="000F65EC" w:rsidRDefault="006007A1" w:rsidP="00A71AB8">
            <w:pPr>
              <w:spacing w:before="20" w:after="20"/>
              <w:rPr>
                <w:rFonts w:ascii="Calibri" w:hAnsi="Calibri" w:cs="Calibri"/>
                <w:b/>
              </w:rPr>
            </w:pPr>
            <w:r w:rsidRPr="000F65EC">
              <w:rPr>
                <w:rFonts w:ascii="Calibri" w:hAnsi="Calibri" w:cs="Calibri"/>
                <w:b/>
              </w:rPr>
              <w:t>Trvání etapy</w:t>
            </w:r>
          </w:p>
        </w:tc>
      </w:tr>
      <w:tr w:rsidR="006007A1" w:rsidRPr="00A71AB8" w14:paraId="2E0D7484" w14:textId="77777777" w:rsidTr="00616BE0">
        <w:tc>
          <w:tcPr>
            <w:tcW w:w="783" w:type="dxa"/>
            <w:shd w:val="clear" w:color="auto" w:fill="auto"/>
          </w:tcPr>
          <w:p w14:paraId="5B3286E8" w14:textId="77777777" w:rsidR="006007A1" w:rsidRPr="00A71AB8" w:rsidRDefault="00616BE0" w:rsidP="00A71AB8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6007A1" w:rsidRPr="00A71AB8">
              <w:rPr>
                <w:rFonts w:ascii="Calibri" w:hAnsi="Calibri" w:cs="Calibri"/>
              </w:rPr>
              <w:t>.</w:t>
            </w:r>
          </w:p>
        </w:tc>
        <w:tc>
          <w:tcPr>
            <w:tcW w:w="3116" w:type="dxa"/>
            <w:shd w:val="clear" w:color="auto" w:fill="auto"/>
          </w:tcPr>
          <w:p w14:paraId="3C6E5D18" w14:textId="48C0CDA6" w:rsidR="006007A1" w:rsidRPr="00A71AB8" w:rsidRDefault="00616BE0" w:rsidP="00A71AB8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Výkon role </w:t>
            </w:r>
            <w:r w:rsidR="008E14AC">
              <w:rPr>
                <w:rFonts w:ascii="Calibri" w:hAnsi="Calibri" w:cs="Calibri"/>
              </w:rPr>
              <w:t>IT architekta</w:t>
            </w:r>
          </w:p>
        </w:tc>
        <w:tc>
          <w:tcPr>
            <w:tcW w:w="5168" w:type="dxa"/>
            <w:shd w:val="clear" w:color="auto" w:fill="auto"/>
          </w:tcPr>
          <w:p w14:paraId="70F6259A" w14:textId="77777777" w:rsidR="006007A1" w:rsidRPr="00A71AB8" w:rsidRDefault="00616BE0" w:rsidP="00A71AB8">
            <w:pPr>
              <w:spacing w:before="20" w:after="2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12 měsíců</w:t>
            </w:r>
          </w:p>
        </w:tc>
      </w:tr>
    </w:tbl>
    <w:p w14:paraId="553BB143" w14:textId="77777777" w:rsidR="006007A1" w:rsidRDefault="006007A1" w:rsidP="00BD1A28">
      <w:pPr>
        <w:pStyle w:val="Zkladntextodsazen3"/>
        <w:rPr>
          <w:rFonts w:ascii="Calibri" w:hAnsi="Calibri"/>
          <w:i/>
          <w:sz w:val="18"/>
          <w:szCs w:val="18"/>
          <w:lang w:val="cs-CZ"/>
        </w:rPr>
      </w:pPr>
    </w:p>
    <w:p w14:paraId="6E0C31DA" w14:textId="0F0556D0" w:rsidR="00EA7387" w:rsidRPr="00A37430" w:rsidRDefault="00EA7387" w:rsidP="00BD1A28">
      <w:pPr>
        <w:pStyle w:val="Zkladntextodsazen3"/>
        <w:rPr>
          <w:rFonts w:ascii="Calibri" w:hAnsi="Calibri"/>
          <w:i/>
          <w:sz w:val="18"/>
          <w:szCs w:val="18"/>
          <w:lang w:val="cs-CZ"/>
        </w:rPr>
      </w:pPr>
      <w:r>
        <w:rPr>
          <w:rFonts w:ascii="Calibri" w:hAnsi="Calibri"/>
          <w:i/>
          <w:sz w:val="18"/>
          <w:szCs w:val="18"/>
          <w:lang w:val="cs-CZ"/>
        </w:rPr>
        <w:t>Trvání smlouvy je možno prodloužit dodatkem podepsaným a odsouhlaseným oběma smluvními stranami.</w:t>
      </w:r>
    </w:p>
    <w:p w14:paraId="64E16238" w14:textId="77777777" w:rsidR="00FC1A12" w:rsidRPr="00A37430" w:rsidRDefault="00FC1A12">
      <w:pPr>
        <w:pStyle w:val="Zkladntextodsazen3"/>
        <w:rPr>
          <w:rFonts w:ascii="Calibri" w:hAnsi="Calibri"/>
          <w:i/>
          <w:sz w:val="18"/>
          <w:szCs w:val="18"/>
          <w:lang w:val="cs-CZ"/>
        </w:rPr>
      </w:pPr>
    </w:p>
    <w:sectPr w:rsidR="00FC1A12" w:rsidRPr="00A37430" w:rsidSect="00D07CAF">
      <w:footerReference w:type="default" r:id="rId8"/>
      <w:footnotePr>
        <w:numFmt w:val="chicago"/>
      </w:footnotePr>
      <w:type w:val="continuous"/>
      <w:pgSz w:w="11906" w:h="16838" w:code="9"/>
      <w:pgMar w:top="851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B4EAB" w14:textId="77777777" w:rsidR="004915FE" w:rsidRDefault="004915FE">
      <w:r>
        <w:separator/>
      </w:r>
    </w:p>
  </w:endnote>
  <w:endnote w:type="continuationSeparator" w:id="0">
    <w:p w14:paraId="44BC5C8E" w14:textId="77777777" w:rsidR="004915FE" w:rsidRDefault="0049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charset w:val="00"/>
    <w:family w:val="auto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D278F" w14:textId="6AD85714" w:rsidR="00EF2D05" w:rsidRPr="000043CA" w:rsidRDefault="00EF2D05" w:rsidP="000B607D">
    <w:pPr>
      <w:spacing w:before="120" w:after="120"/>
      <w:jc w:val="center"/>
    </w:pPr>
    <w:r w:rsidRPr="000043CA">
      <w:rPr>
        <w:rFonts w:ascii="Calibri" w:hAnsi="Calibri"/>
        <w:color w:val="323E4F"/>
        <w:sz w:val="22"/>
        <w:szCs w:val="22"/>
      </w:rPr>
      <w:fldChar w:fldCharType="begin"/>
    </w:r>
    <w:r w:rsidRPr="000043CA">
      <w:rPr>
        <w:rFonts w:ascii="Calibri" w:hAnsi="Calibri"/>
        <w:color w:val="323E4F"/>
        <w:sz w:val="22"/>
        <w:szCs w:val="22"/>
      </w:rPr>
      <w:instrText xml:space="preserve">  = (</w:instrText>
    </w:r>
    <w:r w:rsidRPr="000043CA">
      <w:rPr>
        <w:rFonts w:ascii="Calibri" w:hAnsi="Calibri"/>
        <w:color w:val="323E4F"/>
        <w:sz w:val="22"/>
        <w:szCs w:val="22"/>
      </w:rPr>
      <w:fldChar w:fldCharType="begin"/>
    </w:r>
    <w:r w:rsidRPr="000043CA">
      <w:rPr>
        <w:rFonts w:ascii="Calibri" w:hAnsi="Calibri"/>
        <w:color w:val="323E4F"/>
        <w:sz w:val="22"/>
        <w:szCs w:val="22"/>
      </w:rPr>
      <w:instrText xml:space="preserve"> PAGE </w:instrText>
    </w:r>
    <w:r w:rsidRPr="000043CA">
      <w:rPr>
        <w:rFonts w:ascii="Calibri" w:hAnsi="Calibri"/>
        <w:color w:val="323E4F"/>
        <w:sz w:val="22"/>
        <w:szCs w:val="22"/>
      </w:rPr>
      <w:fldChar w:fldCharType="separate"/>
    </w:r>
    <w:r w:rsidR="00BC68FE">
      <w:rPr>
        <w:rFonts w:ascii="Calibri" w:hAnsi="Calibri"/>
        <w:noProof/>
        <w:color w:val="323E4F"/>
        <w:sz w:val="22"/>
        <w:szCs w:val="22"/>
      </w:rPr>
      <w:instrText>1</w:instrText>
    </w:r>
    <w:r w:rsidRPr="000043CA">
      <w:rPr>
        <w:rFonts w:ascii="Calibri" w:hAnsi="Calibri"/>
        <w:color w:val="323E4F"/>
        <w:sz w:val="22"/>
        <w:szCs w:val="22"/>
      </w:rPr>
      <w:fldChar w:fldCharType="end"/>
    </w:r>
    <w:r w:rsidRPr="000043CA">
      <w:rPr>
        <w:rFonts w:ascii="Calibri" w:hAnsi="Calibri"/>
        <w:color w:val="323E4F"/>
        <w:sz w:val="22"/>
        <w:szCs w:val="22"/>
      </w:rPr>
      <w:instrText xml:space="preserve"> - </w:instrText>
    </w:r>
    <w:r w:rsidRPr="000043CA">
      <w:rPr>
        <w:rFonts w:ascii="Calibri" w:hAnsi="Calibri"/>
        <w:color w:val="323E4F"/>
        <w:sz w:val="22"/>
        <w:szCs w:val="22"/>
      </w:rPr>
      <w:fldChar w:fldCharType="begin"/>
    </w:r>
    <w:r w:rsidRPr="000043CA">
      <w:rPr>
        <w:rFonts w:ascii="Calibri" w:hAnsi="Calibri"/>
        <w:color w:val="323E4F"/>
        <w:sz w:val="22"/>
        <w:szCs w:val="22"/>
      </w:rPr>
      <w:instrText xml:space="preserve">  PAGEREF  smlouva </w:instrText>
    </w:r>
    <w:r w:rsidRPr="000043CA">
      <w:rPr>
        <w:rFonts w:ascii="Calibri" w:hAnsi="Calibri"/>
        <w:color w:val="323E4F"/>
        <w:sz w:val="22"/>
        <w:szCs w:val="22"/>
      </w:rPr>
      <w:fldChar w:fldCharType="separate"/>
    </w:r>
    <w:r w:rsidR="00BC68FE">
      <w:rPr>
        <w:rFonts w:ascii="Calibri" w:hAnsi="Calibri"/>
        <w:noProof/>
        <w:color w:val="323E4F"/>
        <w:sz w:val="22"/>
        <w:szCs w:val="22"/>
      </w:rPr>
      <w:instrText>1</w:instrText>
    </w:r>
    <w:r w:rsidRPr="000043CA">
      <w:rPr>
        <w:rFonts w:ascii="Calibri" w:hAnsi="Calibri"/>
        <w:color w:val="323E4F"/>
        <w:sz w:val="22"/>
        <w:szCs w:val="22"/>
      </w:rPr>
      <w:fldChar w:fldCharType="end"/>
    </w:r>
    <w:r w:rsidRPr="000043CA">
      <w:rPr>
        <w:rFonts w:ascii="Calibri" w:hAnsi="Calibri"/>
        <w:color w:val="323E4F"/>
        <w:sz w:val="22"/>
        <w:szCs w:val="22"/>
      </w:rPr>
      <w:instrText xml:space="preserve"> + 1 )  \* \MERGEFORMAT </w:instrText>
    </w:r>
    <w:r w:rsidRPr="000043CA">
      <w:rPr>
        <w:rFonts w:ascii="Calibri" w:hAnsi="Calibri"/>
        <w:color w:val="323E4F"/>
        <w:sz w:val="22"/>
        <w:szCs w:val="22"/>
      </w:rPr>
      <w:fldChar w:fldCharType="separate"/>
    </w:r>
    <w:r w:rsidR="00BC68FE" w:rsidRPr="00BC68FE">
      <w:rPr>
        <w:rFonts w:ascii="Calibri" w:hAnsi="Calibri"/>
        <w:b/>
        <w:noProof/>
        <w:color w:val="323E4F"/>
        <w:sz w:val="22"/>
        <w:szCs w:val="22"/>
      </w:rPr>
      <w:t>1</w:t>
    </w:r>
    <w:r w:rsidRPr="000043CA">
      <w:rPr>
        <w:rFonts w:ascii="Calibri" w:hAnsi="Calibri"/>
        <w:color w:val="323E4F"/>
        <w:sz w:val="22"/>
        <w:szCs w:val="22"/>
      </w:rPr>
      <w:fldChar w:fldCharType="end"/>
    </w:r>
  </w:p>
  <w:p w14:paraId="79736167" w14:textId="77777777" w:rsidR="00EF2D05" w:rsidRPr="00325D7B" w:rsidRDefault="00EF2D05">
    <w:pPr>
      <w:pStyle w:val="Zpat"/>
      <w:ind w:right="36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14A2E" w14:textId="77777777" w:rsidR="004915FE" w:rsidRDefault="004915FE">
      <w:r>
        <w:separator/>
      </w:r>
    </w:p>
  </w:footnote>
  <w:footnote w:type="continuationSeparator" w:id="0">
    <w:p w14:paraId="7B234F11" w14:textId="77777777" w:rsidR="004915FE" w:rsidRDefault="00491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39C95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12719F"/>
    <w:multiLevelType w:val="hybridMultilevel"/>
    <w:tmpl w:val="434C3A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46D7A56"/>
    <w:multiLevelType w:val="hybridMultilevel"/>
    <w:tmpl w:val="349C9252"/>
    <w:lvl w:ilvl="0" w:tplc="6D8AA04C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BB0D0F"/>
    <w:multiLevelType w:val="multilevel"/>
    <w:tmpl w:val="59045F0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65C26F6"/>
    <w:multiLevelType w:val="hybridMultilevel"/>
    <w:tmpl w:val="998C20B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BE291B"/>
    <w:multiLevelType w:val="hybridMultilevel"/>
    <w:tmpl w:val="F29A8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022B2"/>
    <w:multiLevelType w:val="hybridMultilevel"/>
    <w:tmpl w:val="5F70A9F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04B4111"/>
    <w:multiLevelType w:val="hybridMultilevel"/>
    <w:tmpl w:val="6E16BAFC"/>
    <w:lvl w:ilvl="0" w:tplc="4A74B402">
      <w:start w:val="1"/>
      <w:numFmt w:val="bullet"/>
      <w:pStyle w:val="OdrkaCV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00F2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243F15"/>
    <w:multiLevelType w:val="hybridMultilevel"/>
    <w:tmpl w:val="8B90A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7B7391"/>
    <w:multiLevelType w:val="hybridMultilevel"/>
    <w:tmpl w:val="96E65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FF2CD4"/>
    <w:multiLevelType w:val="hybridMultilevel"/>
    <w:tmpl w:val="10864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0C4CAC"/>
    <w:multiLevelType w:val="hybridMultilevel"/>
    <w:tmpl w:val="022EE694"/>
    <w:lvl w:ilvl="0" w:tplc="8CB698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5036B05A">
      <w:numFmt w:val="bullet"/>
      <w:lvlText w:val="•"/>
      <w:lvlJc w:val="left"/>
      <w:pPr>
        <w:ind w:left="4320" w:hanging="324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5316A7"/>
    <w:multiLevelType w:val="hybridMultilevel"/>
    <w:tmpl w:val="893C3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02474B"/>
    <w:multiLevelType w:val="hybridMultilevel"/>
    <w:tmpl w:val="A5B24D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0A102A"/>
    <w:multiLevelType w:val="hybridMultilevel"/>
    <w:tmpl w:val="B590E6DA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AD263CF"/>
    <w:multiLevelType w:val="hybridMultilevel"/>
    <w:tmpl w:val="A05A2AC2"/>
    <w:lvl w:ilvl="0" w:tplc="82D4952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1943111"/>
    <w:multiLevelType w:val="hybridMultilevel"/>
    <w:tmpl w:val="1890C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DB7AA6"/>
    <w:multiLevelType w:val="hybridMultilevel"/>
    <w:tmpl w:val="07BAE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41F59"/>
    <w:multiLevelType w:val="hybridMultilevel"/>
    <w:tmpl w:val="B6B4B6B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BBC53E3"/>
    <w:multiLevelType w:val="hybridMultilevel"/>
    <w:tmpl w:val="C9B25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B13A3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0D036E9"/>
    <w:multiLevelType w:val="hybridMultilevel"/>
    <w:tmpl w:val="022EE69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FFFFFFFF">
      <w:numFmt w:val="bullet"/>
      <w:lvlText w:val="•"/>
      <w:lvlJc w:val="left"/>
      <w:pPr>
        <w:ind w:left="4320" w:hanging="324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7847A6"/>
    <w:multiLevelType w:val="hybridMultilevel"/>
    <w:tmpl w:val="D8DC0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55735"/>
    <w:multiLevelType w:val="hybridMultilevel"/>
    <w:tmpl w:val="D79AB8BC"/>
    <w:lvl w:ilvl="0" w:tplc="C6369C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D7245FC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CB5C07E2">
      <w:start w:val="1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E07A0"/>
    <w:multiLevelType w:val="hybridMultilevel"/>
    <w:tmpl w:val="5FACA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3D2132"/>
    <w:multiLevelType w:val="hybridMultilevel"/>
    <w:tmpl w:val="C9F4308E"/>
    <w:lvl w:ilvl="0" w:tplc="07E2E4A0">
      <w:start w:val="1"/>
      <w:numFmt w:val="decimal"/>
      <w:pStyle w:val="slovanzoznamobyajn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902" w:hanging="360"/>
      </w:pPr>
    </w:lvl>
    <w:lvl w:ilvl="2" w:tplc="0405001B" w:tentative="1">
      <w:start w:val="1"/>
      <w:numFmt w:val="lowerRoman"/>
      <w:lvlText w:val="%3."/>
      <w:lvlJc w:val="right"/>
      <w:pPr>
        <w:ind w:left="5622" w:hanging="180"/>
      </w:pPr>
    </w:lvl>
    <w:lvl w:ilvl="3" w:tplc="0405000F" w:tentative="1">
      <w:start w:val="1"/>
      <w:numFmt w:val="decimal"/>
      <w:lvlText w:val="%4."/>
      <w:lvlJc w:val="left"/>
      <w:pPr>
        <w:ind w:left="6342" w:hanging="360"/>
      </w:pPr>
    </w:lvl>
    <w:lvl w:ilvl="4" w:tplc="04050019" w:tentative="1">
      <w:start w:val="1"/>
      <w:numFmt w:val="lowerLetter"/>
      <w:lvlText w:val="%5."/>
      <w:lvlJc w:val="left"/>
      <w:pPr>
        <w:ind w:left="7062" w:hanging="360"/>
      </w:pPr>
    </w:lvl>
    <w:lvl w:ilvl="5" w:tplc="0405001B" w:tentative="1">
      <w:start w:val="1"/>
      <w:numFmt w:val="lowerRoman"/>
      <w:lvlText w:val="%6."/>
      <w:lvlJc w:val="right"/>
      <w:pPr>
        <w:ind w:left="7782" w:hanging="180"/>
      </w:pPr>
    </w:lvl>
    <w:lvl w:ilvl="6" w:tplc="0405000F" w:tentative="1">
      <w:start w:val="1"/>
      <w:numFmt w:val="decimal"/>
      <w:lvlText w:val="%7."/>
      <w:lvlJc w:val="left"/>
      <w:pPr>
        <w:ind w:left="8502" w:hanging="360"/>
      </w:pPr>
    </w:lvl>
    <w:lvl w:ilvl="7" w:tplc="04050019" w:tentative="1">
      <w:start w:val="1"/>
      <w:numFmt w:val="lowerLetter"/>
      <w:lvlText w:val="%8."/>
      <w:lvlJc w:val="left"/>
      <w:pPr>
        <w:ind w:left="9222" w:hanging="360"/>
      </w:pPr>
    </w:lvl>
    <w:lvl w:ilvl="8" w:tplc="0405001B" w:tentative="1">
      <w:start w:val="1"/>
      <w:numFmt w:val="lowerRoman"/>
      <w:lvlText w:val="%9."/>
      <w:lvlJc w:val="right"/>
      <w:pPr>
        <w:ind w:left="9942" w:hanging="180"/>
      </w:pPr>
    </w:lvl>
  </w:abstractNum>
  <w:abstractNum w:abstractNumId="27" w15:restartNumberingAfterBreak="0">
    <w:nsid w:val="48D72F13"/>
    <w:multiLevelType w:val="hybridMultilevel"/>
    <w:tmpl w:val="0FEADEDC"/>
    <w:lvl w:ilvl="0" w:tplc="09963066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92759F"/>
    <w:multiLevelType w:val="multilevel"/>
    <w:tmpl w:val="7FC8971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30" w15:restartNumberingAfterBreak="0">
    <w:nsid w:val="511D0046"/>
    <w:multiLevelType w:val="hybridMultilevel"/>
    <w:tmpl w:val="39D2814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1CA7508"/>
    <w:multiLevelType w:val="hybridMultilevel"/>
    <w:tmpl w:val="53C88178"/>
    <w:lvl w:ilvl="0" w:tplc="3880E150">
      <w:start w:val="1"/>
      <w:numFmt w:val="bullet"/>
      <w:pStyle w:val="Odrka1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1C7658"/>
    <w:multiLevelType w:val="hybridMultilevel"/>
    <w:tmpl w:val="A5F67744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CF34B94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E4F1C"/>
    <w:multiLevelType w:val="hybridMultilevel"/>
    <w:tmpl w:val="0B4CCA78"/>
    <w:lvl w:ilvl="0" w:tplc="49ACCCF2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C9D2E52"/>
    <w:multiLevelType w:val="hybridMultilevel"/>
    <w:tmpl w:val="8C2AC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D40308"/>
    <w:multiLevelType w:val="hybridMultilevel"/>
    <w:tmpl w:val="C3D8D29A"/>
    <w:lvl w:ilvl="0" w:tplc="F856957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CDC26EE"/>
    <w:multiLevelType w:val="hybridMultilevel"/>
    <w:tmpl w:val="43B03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432D30"/>
    <w:multiLevelType w:val="hybridMultilevel"/>
    <w:tmpl w:val="B07033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503AD8"/>
    <w:multiLevelType w:val="multilevel"/>
    <w:tmpl w:val="BCD0E7F6"/>
    <w:styleLink w:val="Odrky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cs="Times New Roman" w:hint="default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"/>
      <w:lvlJc w:val="left"/>
      <w:pPr>
        <w:tabs>
          <w:tab w:val="num" w:pos="1701"/>
        </w:tabs>
        <w:ind w:left="1701" w:hanging="425"/>
      </w:pPr>
      <w:rPr>
        <w:rFonts w:ascii="Symbol" w:hAnsi="Symbol" w:cs="Times New Roman" w:hint="default"/>
      </w:rPr>
    </w:lvl>
    <w:lvl w:ilvl="4">
      <w:start w:val="1"/>
      <w:numFmt w:val="bullet"/>
      <w:lvlText w:val=""/>
      <w:lvlJc w:val="left"/>
      <w:pPr>
        <w:tabs>
          <w:tab w:val="num" w:pos="2126"/>
        </w:tabs>
        <w:ind w:left="2126" w:hanging="425"/>
      </w:pPr>
      <w:rPr>
        <w:rFonts w:ascii="Wingdings" w:hAnsi="Wingdings" w:cs="Times New Roman" w:hint="default"/>
      </w:rPr>
    </w:lvl>
    <w:lvl w:ilvl="5">
      <w:start w:val="1"/>
      <w:numFmt w:val="none"/>
      <w:lvlText w:val=""/>
      <w:lvlJc w:val="left"/>
      <w:pPr>
        <w:tabs>
          <w:tab w:val="num" w:pos="2552"/>
        </w:tabs>
        <w:ind w:left="2552" w:hanging="426"/>
      </w:pPr>
      <w:rPr>
        <w:rFonts w:hint="default"/>
        <w:b w:val="0"/>
      </w:rPr>
    </w:lvl>
    <w:lvl w:ilvl="6">
      <w:start w:val="1"/>
      <w:numFmt w:val="none"/>
      <w:lvlText w:val="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39" w15:restartNumberingAfterBreak="0">
    <w:nsid w:val="6F5B3FB8"/>
    <w:multiLevelType w:val="hybridMultilevel"/>
    <w:tmpl w:val="53BCC5D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10A67B4"/>
    <w:multiLevelType w:val="hybridMultilevel"/>
    <w:tmpl w:val="26EA3B70"/>
    <w:lvl w:ilvl="0" w:tplc="5B08BEE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96F691D"/>
    <w:multiLevelType w:val="hybridMultilevel"/>
    <w:tmpl w:val="AF48EB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5B3721"/>
    <w:multiLevelType w:val="hybridMultilevel"/>
    <w:tmpl w:val="5934BC3E"/>
    <w:lvl w:ilvl="0" w:tplc="76B456D8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28"/>
  </w:num>
  <w:num w:numId="3">
    <w:abstractNumId w:val="4"/>
  </w:num>
  <w:num w:numId="4">
    <w:abstractNumId w:val="12"/>
  </w:num>
  <w:num w:numId="5">
    <w:abstractNumId w:val="40"/>
  </w:num>
  <w:num w:numId="6">
    <w:abstractNumId w:val="33"/>
  </w:num>
  <w:num w:numId="7">
    <w:abstractNumId w:val="32"/>
  </w:num>
  <w:num w:numId="8">
    <w:abstractNumId w:val="31"/>
  </w:num>
  <w:num w:numId="9">
    <w:abstractNumId w:val="8"/>
  </w:num>
  <w:num w:numId="10">
    <w:abstractNumId w:val="21"/>
  </w:num>
  <w:num w:numId="11">
    <w:abstractNumId w:val="2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15"/>
  </w:num>
  <w:num w:numId="20">
    <w:abstractNumId w:val="37"/>
  </w:num>
  <w:num w:numId="21">
    <w:abstractNumId w:val="20"/>
  </w:num>
  <w:num w:numId="22">
    <w:abstractNumId w:val="11"/>
  </w:num>
  <w:num w:numId="23">
    <w:abstractNumId w:val="35"/>
  </w:num>
  <w:num w:numId="24">
    <w:abstractNumId w:val="26"/>
  </w:num>
  <w:num w:numId="25">
    <w:abstractNumId w:val="26"/>
    <w:lvlOverride w:ilvl="0">
      <w:startOverride w:val="1"/>
    </w:lvlOverride>
  </w:num>
  <w:num w:numId="2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8"/>
  </w:num>
  <w:num w:numId="30">
    <w:abstractNumId w:val="34"/>
  </w:num>
  <w:num w:numId="31">
    <w:abstractNumId w:val="9"/>
  </w:num>
  <w:num w:numId="32">
    <w:abstractNumId w:val="10"/>
  </w:num>
  <w:num w:numId="33">
    <w:abstractNumId w:val="36"/>
  </w:num>
  <w:num w:numId="34">
    <w:abstractNumId w:val="13"/>
  </w:num>
  <w:num w:numId="35">
    <w:abstractNumId w:val="17"/>
  </w:num>
  <w:num w:numId="36">
    <w:abstractNumId w:val="25"/>
  </w:num>
  <w:num w:numId="37">
    <w:abstractNumId w:val="0"/>
  </w:num>
  <w:num w:numId="38">
    <w:abstractNumId w:val="7"/>
  </w:num>
  <w:num w:numId="39">
    <w:abstractNumId w:val="41"/>
  </w:num>
  <w:num w:numId="40">
    <w:abstractNumId w:val="24"/>
  </w:num>
  <w:num w:numId="41">
    <w:abstractNumId w:val="27"/>
  </w:num>
  <w:num w:numId="42">
    <w:abstractNumId w:val="16"/>
  </w:num>
  <w:num w:numId="43">
    <w:abstractNumId w:val="14"/>
  </w:num>
  <w:num w:numId="44">
    <w:abstractNumId w:val="22"/>
  </w:num>
  <w:num w:numId="45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F9"/>
    <w:rsid w:val="000043CA"/>
    <w:rsid w:val="00010FEF"/>
    <w:rsid w:val="0002214F"/>
    <w:rsid w:val="000243B0"/>
    <w:rsid w:val="00027706"/>
    <w:rsid w:val="00033CE8"/>
    <w:rsid w:val="0004225D"/>
    <w:rsid w:val="000500AA"/>
    <w:rsid w:val="00052DEB"/>
    <w:rsid w:val="00054B43"/>
    <w:rsid w:val="00055983"/>
    <w:rsid w:val="000572CE"/>
    <w:rsid w:val="00062585"/>
    <w:rsid w:val="00065479"/>
    <w:rsid w:val="00072AC3"/>
    <w:rsid w:val="00073F52"/>
    <w:rsid w:val="000807C5"/>
    <w:rsid w:val="000977D0"/>
    <w:rsid w:val="000A0FB3"/>
    <w:rsid w:val="000B0EE3"/>
    <w:rsid w:val="000B1291"/>
    <w:rsid w:val="000B539B"/>
    <w:rsid w:val="000B5C1B"/>
    <w:rsid w:val="000B5C51"/>
    <w:rsid w:val="000B607D"/>
    <w:rsid w:val="000C679D"/>
    <w:rsid w:val="000E0BFB"/>
    <w:rsid w:val="000E7A4C"/>
    <w:rsid w:val="000F49B8"/>
    <w:rsid w:val="000F65EC"/>
    <w:rsid w:val="00100FE3"/>
    <w:rsid w:val="001102E1"/>
    <w:rsid w:val="001213F6"/>
    <w:rsid w:val="0012447F"/>
    <w:rsid w:val="00135ACD"/>
    <w:rsid w:val="001419AF"/>
    <w:rsid w:val="0014283A"/>
    <w:rsid w:val="00142CE5"/>
    <w:rsid w:val="001515AB"/>
    <w:rsid w:val="00153F4B"/>
    <w:rsid w:val="00155FE6"/>
    <w:rsid w:val="00157962"/>
    <w:rsid w:val="001611ED"/>
    <w:rsid w:val="0016355A"/>
    <w:rsid w:val="00171C3E"/>
    <w:rsid w:val="00172EF2"/>
    <w:rsid w:val="001906DC"/>
    <w:rsid w:val="00193CED"/>
    <w:rsid w:val="001A1757"/>
    <w:rsid w:val="001A187A"/>
    <w:rsid w:val="001A382E"/>
    <w:rsid w:val="001C16AD"/>
    <w:rsid w:val="001D1E55"/>
    <w:rsid w:val="001D27A2"/>
    <w:rsid w:val="001D4371"/>
    <w:rsid w:val="001D7156"/>
    <w:rsid w:val="001F39E2"/>
    <w:rsid w:val="001F3E3A"/>
    <w:rsid w:val="001F5B4D"/>
    <w:rsid w:val="0020382C"/>
    <w:rsid w:val="00211F25"/>
    <w:rsid w:val="00217A9B"/>
    <w:rsid w:val="0022611B"/>
    <w:rsid w:val="00231C60"/>
    <w:rsid w:val="002329CD"/>
    <w:rsid w:val="002351A2"/>
    <w:rsid w:val="002356C0"/>
    <w:rsid w:val="0024242C"/>
    <w:rsid w:val="00242CEE"/>
    <w:rsid w:val="00245237"/>
    <w:rsid w:val="00247C04"/>
    <w:rsid w:val="00253620"/>
    <w:rsid w:val="0026025F"/>
    <w:rsid w:val="00261607"/>
    <w:rsid w:val="00266DC4"/>
    <w:rsid w:val="00276659"/>
    <w:rsid w:val="002902D7"/>
    <w:rsid w:val="002952BA"/>
    <w:rsid w:val="002A0548"/>
    <w:rsid w:val="002A1ACC"/>
    <w:rsid w:val="002A1FD4"/>
    <w:rsid w:val="002C1E01"/>
    <w:rsid w:val="002C3B5B"/>
    <w:rsid w:val="002C5559"/>
    <w:rsid w:val="002D1F53"/>
    <w:rsid w:val="002E1E5F"/>
    <w:rsid w:val="002F0002"/>
    <w:rsid w:val="002F0144"/>
    <w:rsid w:val="002F1334"/>
    <w:rsid w:val="00303444"/>
    <w:rsid w:val="0030432E"/>
    <w:rsid w:val="00307C42"/>
    <w:rsid w:val="0031298A"/>
    <w:rsid w:val="0032037B"/>
    <w:rsid w:val="00325D7B"/>
    <w:rsid w:val="003325EB"/>
    <w:rsid w:val="00332D23"/>
    <w:rsid w:val="00333F63"/>
    <w:rsid w:val="003374FC"/>
    <w:rsid w:val="00350188"/>
    <w:rsid w:val="003508AC"/>
    <w:rsid w:val="00354678"/>
    <w:rsid w:val="00355358"/>
    <w:rsid w:val="0036261E"/>
    <w:rsid w:val="003661C5"/>
    <w:rsid w:val="00380F69"/>
    <w:rsid w:val="003875D3"/>
    <w:rsid w:val="00387C41"/>
    <w:rsid w:val="003923DD"/>
    <w:rsid w:val="00392AD7"/>
    <w:rsid w:val="003A0087"/>
    <w:rsid w:val="003A22B6"/>
    <w:rsid w:val="003B37C0"/>
    <w:rsid w:val="003C2E12"/>
    <w:rsid w:val="003D1104"/>
    <w:rsid w:val="003D1608"/>
    <w:rsid w:val="003D259B"/>
    <w:rsid w:val="003D3E68"/>
    <w:rsid w:val="003D7166"/>
    <w:rsid w:val="003E0FDA"/>
    <w:rsid w:val="003E1758"/>
    <w:rsid w:val="003E3AFD"/>
    <w:rsid w:val="003E74EB"/>
    <w:rsid w:val="003F3EA5"/>
    <w:rsid w:val="003F5306"/>
    <w:rsid w:val="003F6E4F"/>
    <w:rsid w:val="00402ABD"/>
    <w:rsid w:val="00404CAB"/>
    <w:rsid w:val="004069DC"/>
    <w:rsid w:val="00415E0F"/>
    <w:rsid w:val="004238C4"/>
    <w:rsid w:val="004240F5"/>
    <w:rsid w:val="00425323"/>
    <w:rsid w:val="00425999"/>
    <w:rsid w:val="00425DC4"/>
    <w:rsid w:val="004323FA"/>
    <w:rsid w:val="004419D5"/>
    <w:rsid w:val="00443ABE"/>
    <w:rsid w:val="00446CCE"/>
    <w:rsid w:val="00447A4A"/>
    <w:rsid w:val="00452505"/>
    <w:rsid w:val="00457B08"/>
    <w:rsid w:val="00467911"/>
    <w:rsid w:val="00476162"/>
    <w:rsid w:val="004766F6"/>
    <w:rsid w:val="004842B1"/>
    <w:rsid w:val="00487149"/>
    <w:rsid w:val="004903B3"/>
    <w:rsid w:val="00490C07"/>
    <w:rsid w:val="004915FE"/>
    <w:rsid w:val="00491A30"/>
    <w:rsid w:val="00494DD0"/>
    <w:rsid w:val="00496B9D"/>
    <w:rsid w:val="004A247F"/>
    <w:rsid w:val="004A3098"/>
    <w:rsid w:val="004A416B"/>
    <w:rsid w:val="004A58FD"/>
    <w:rsid w:val="004B2319"/>
    <w:rsid w:val="004B66A0"/>
    <w:rsid w:val="004C082D"/>
    <w:rsid w:val="004C300F"/>
    <w:rsid w:val="004D10BF"/>
    <w:rsid w:val="004D192C"/>
    <w:rsid w:val="004D2F4D"/>
    <w:rsid w:val="004D337F"/>
    <w:rsid w:val="004E2BF1"/>
    <w:rsid w:val="004F1220"/>
    <w:rsid w:val="00500E30"/>
    <w:rsid w:val="00501EAF"/>
    <w:rsid w:val="00504704"/>
    <w:rsid w:val="00505A2B"/>
    <w:rsid w:val="005144FA"/>
    <w:rsid w:val="00516481"/>
    <w:rsid w:val="00524541"/>
    <w:rsid w:val="00526756"/>
    <w:rsid w:val="00526E5C"/>
    <w:rsid w:val="005338A6"/>
    <w:rsid w:val="00535990"/>
    <w:rsid w:val="00541DAE"/>
    <w:rsid w:val="00542D89"/>
    <w:rsid w:val="00544D13"/>
    <w:rsid w:val="00545ABD"/>
    <w:rsid w:val="0054676E"/>
    <w:rsid w:val="00567532"/>
    <w:rsid w:val="00573A77"/>
    <w:rsid w:val="00593D43"/>
    <w:rsid w:val="00594419"/>
    <w:rsid w:val="00594DCD"/>
    <w:rsid w:val="005A16A2"/>
    <w:rsid w:val="005A7502"/>
    <w:rsid w:val="005B6E0E"/>
    <w:rsid w:val="005C3685"/>
    <w:rsid w:val="005D0B48"/>
    <w:rsid w:val="005D212C"/>
    <w:rsid w:val="005D2C14"/>
    <w:rsid w:val="005D330D"/>
    <w:rsid w:val="005D4AA4"/>
    <w:rsid w:val="005D7674"/>
    <w:rsid w:val="005E1FD5"/>
    <w:rsid w:val="005F4BBD"/>
    <w:rsid w:val="006007A1"/>
    <w:rsid w:val="00601E92"/>
    <w:rsid w:val="006046ED"/>
    <w:rsid w:val="00616BE0"/>
    <w:rsid w:val="006229E9"/>
    <w:rsid w:val="00623BFA"/>
    <w:rsid w:val="00626916"/>
    <w:rsid w:val="00627321"/>
    <w:rsid w:val="00630886"/>
    <w:rsid w:val="006420B7"/>
    <w:rsid w:val="00651690"/>
    <w:rsid w:val="00653D18"/>
    <w:rsid w:val="00654A5C"/>
    <w:rsid w:val="00657CC1"/>
    <w:rsid w:val="00657E77"/>
    <w:rsid w:val="00665314"/>
    <w:rsid w:val="006656B5"/>
    <w:rsid w:val="006675E4"/>
    <w:rsid w:val="00691026"/>
    <w:rsid w:val="00692B8E"/>
    <w:rsid w:val="006977BF"/>
    <w:rsid w:val="006A1704"/>
    <w:rsid w:val="006A45BC"/>
    <w:rsid w:val="006A64E7"/>
    <w:rsid w:val="006B3692"/>
    <w:rsid w:val="006B65C3"/>
    <w:rsid w:val="006B71FD"/>
    <w:rsid w:val="006B7261"/>
    <w:rsid w:val="006C030F"/>
    <w:rsid w:val="006C1E50"/>
    <w:rsid w:val="006C42BB"/>
    <w:rsid w:val="006C54A8"/>
    <w:rsid w:val="006D363B"/>
    <w:rsid w:val="006D60D1"/>
    <w:rsid w:val="006D7E23"/>
    <w:rsid w:val="006E499B"/>
    <w:rsid w:val="006E4A94"/>
    <w:rsid w:val="006E5F39"/>
    <w:rsid w:val="006E7666"/>
    <w:rsid w:val="006F086E"/>
    <w:rsid w:val="006F2F67"/>
    <w:rsid w:val="007025B5"/>
    <w:rsid w:val="0071183C"/>
    <w:rsid w:val="00713C06"/>
    <w:rsid w:val="00715989"/>
    <w:rsid w:val="007253CE"/>
    <w:rsid w:val="00742D8B"/>
    <w:rsid w:val="00743475"/>
    <w:rsid w:val="00746DAE"/>
    <w:rsid w:val="00752B9A"/>
    <w:rsid w:val="00754E7F"/>
    <w:rsid w:val="00756373"/>
    <w:rsid w:val="00762869"/>
    <w:rsid w:val="00770727"/>
    <w:rsid w:val="007912CC"/>
    <w:rsid w:val="00794652"/>
    <w:rsid w:val="00795A72"/>
    <w:rsid w:val="00796DEE"/>
    <w:rsid w:val="00797271"/>
    <w:rsid w:val="00797C7D"/>
    <w:rsid w:val="007A3EFB"/>
    <w:rsid w:val="007A409B"/>
    <w:rsid w:val="007B17BA"/>
    <w:rsid w:val="007C3ABD"/>
    <w:rsid w:val="007D1C8A"/>
    <w:rsid w:val="007F53B4"/>
    <w:rsid w:val="00800EF7"/>
    <w:rsid w:val="008016CE"/>
    <w:rsid w:val="0080223D"/>
    <w:rsid w:val="00802546"/>
    <w:rsid w:val="008104C1"/>
    <w:rsid w:val="00817290"/>
    <w:rsid w:val="00820E5E"/>
    <w:rsid w:val="00821AB4"/>
    <w:rsid w:val="00822A4B"/>
    <w:rsid w:val="008257DE"/>
    <w:rsid w:val="008264B9"/>
    <w:rsid w:val="008270C5"/>
    <w:rsid w:val="00830141"/>
    <w:rsid w:val="00832A0C"/>
    <w:rsid w:val="0083376A"/>
    <w:rsid w:val="00834677"/>
    <w:rsid w:val="0084262D"/>
    <w:rsid w:val="00844316"/>
    <w:rsid w:val="008514C9"/>
    <w:rsid w:val="0085272E"/>
    <w:rsid w:val="008624C0"/>
    <w:rsid w:val="00863E21"/>
    <w:rsid w:val="00864D65"/>
    <w:rsid w:val="0086589E"/>
    <w:rsid w:val="00867A34"/>
    <w:rsid w:val="00875A07"/>
    <w:rsid w:val="00886D49"/>
    <w:rsid w:val="00892ACB"/>
    <w:rsid w:val="00893803"/>
    <w:rsid w:val="00894DF7"/>
    <w:rsid w:val="008A0D54"/>
    <w:rsid w:val="008A2645"/>
    <w:rsid w:val="008B00AB"/>
    <w:rsid w:val="008B5F1D"/>
    <w:rsid w:val="008C1C94"/>
    <w:rsid w:val="008C4A3F"/>
    <w:rsid w:val="008D31F4"/>
    <w:rsid w:val="008E14AC"/>
    <w:rsid w:val="008F387C"/>
    <w:rsid w:val="008F5F3C"/>
    <w:rsid w:val="009010BA"/>
    <w:rsid w:val="00905961"/>
    <w:rsid w:val="00905B33"/>
    <w:rsid w:val="00905C86"/>
    <w:rsid w:val="009101F1"/>
    <w:rsid w:val="0092048C"/>
    <w:rsid w:val="00922C2F"/>
    <w:rsid w:val="0092556D"/>
    <w:rsid w:val="00927416"/>
    <w:rsid w:val="009336E1"/>
    <w:rsid w:val="00934364"/>
    <w:rsid w:val="009357E8"/>
    <w:rsid w:val="009413AE"/>
    <w:rsid w:val="009423DE"/>
    <w:rsid w:val="00961317"/>
    <w:rsid w:val="00967F7B"/>
    <w:rsid w:val="00971A33"/>
    <w:rsid w:val="00972F6F"/>
    <w:rsid w:val="0098209B"/>
    <w:rsid w:val="00994F6C"/>
    <w:rsid w:val="009A4354"/>
    <w:rsid w:val="009A56D2"/>
    <w:rsid w:val="009B0312"/>
    <w:rsid w:val="009B6D29"/>
    <w:rsid w:val="009B7772"/>
    <w:rsid w:val="009C1158"/>
    <w:rsid w:val="009C602A"/>
    <w:rsid w:val="009D4322"/>
    <w:rsid w:val="009E6ACE"/>
    <w:rsid w:val="009E7D6D"/>
    <w:rsid w:val="009F3851"/>
    <w:rsid w:val="009F4455"/>
    <w:rsid w:val="009F4509"/>
    <w:rsid w:val="009F487D"/>
    <w:rsid w:val="00A013C8"/>
    <w:rsid w:val="00A01AEA"/>
    <w:rsid w:val="00A21D81"/>
    <w:rsid w:val="00A22BE5"/>
    <w:rsid w:val="00A324DF"/>
    <w:rsid w:val="00A327F4"/>
    <w:rsid w:val="00A34389"/>
    <w:rsid w:val="00A37430"/>
    <w:rsid w:val="00A37A3E"/>
    <w:rsid w:val="00A45787"/>
    <w:rsid w:val="00A45BED"/>
    <w:rsid w:val="00A52394"/>
    <w:rsid w:val="00A56AE8"/>
    <w:rsid w:val="00A57492"/>
    <w:rsid w:val="00A62372"/>
    <w:rsid w:val="00A628B7"/>
    <w:rsid w:val="00A62BEE"/>
    <w:rsid w:val="00A63082"/>
    <w:rsid w:val="00A64445"/>
    <w:rsid w:val="00A64AA7"/>
    <w:rsid w:val="00A65544"/>
    <w:rsid w:val="00A71AB8"/>
    <w:rsid w:val="00A73D40"/>
    <w:rsid w:val="00A74777"/>
    <w:rsid w:val="00A84880"/>
    <w:rsid w:val="00AA2A7B"/>
    <w:rsid w:val="00AA4034"/>
    <w:rsid w:val="00AB2889"/>
    <w:rsid w:val="00AB3165"/>
    <w:rsid w:val="00AC2F7D"/>
    <w:rsid w:val="00AC58CD"/>
    <w:rsid w:val="00AD155E"/>
    <w:rsid w:val="00AD50FA"/>
    <w:rsid w:val="00AD6811"/>
    <w:rsid w:val="00AE2697"/>
    <w:rsid w:val="00AE44E1"/>
    <w:rsid w:val="00AE6B2F"/>
    <w:rsid w:val="00AF099F"/>
    <w:rsid w:val="00AF16F0"/>
    <w:rsid w:val="00AF1D24"/>
    <w:rsid w:val="00AF6EBF"/>
    <w:rsid w:val="00AF7288"/>
    <w:rsid w:val="00AF782C"/>
    <w:rsid w:val="00B0082F"/>
    <w:rsid w:val="00B04A82"/>
    <w:rsid w:val="00B07184"/>
    <w:rsid w:val="00B209DE"/>
    <w:rsid w:val="00B228AB"/>
    <w:rsid w:val="00B25286"/>
    <w:rsid w:val="00B279F9"/>
    <w:rsid w:val="00B3087F"/>
    <w:rsid w:val="00B408D1"/>
    <w:rsid w:val="00B45933"/>
    <w:rsid w:val="00B553F9"/>
    <w:rsid w:val="00B706B5"/>
    <w:rsid w:val="00B95A4F"/>
    <w:rsid w:val="00BB2354"/>
    <w:rsid w:val="00BB2F18"/>
    <w:rsid w:val="00BB7C03"/>
    <w:rsid w:val="00BC05FB"/>
    <w:rsid w:val="00BC0D16"/>
    <w:rsid w:val="00BC4BDE"/>
    <w:rsid w:val="00BC68FE"/>
    <w:rsid w:val="00BD1A28"/>
    <w:rsid w:val="00BD21B4"/>
    <w:rsid w:val="00BD2BA9"/>
    <w:rsid w:val="00C11B5B"/>
    <w:rsid w:val="00C1638B"/>
    <w:rsid w:val="00C165B6"/>
    <w:rsid w:val="00C17E43"/>
    <w:rsid w:val="00C27784"/>
    <w:rsid w:val="00C4058D"/>
    <w:rsid w:val="00C431C4"/>
    <w:rsid w:val="00C43AE8"/>
    <w:rsid w:val="00C47311"/>
    <w:rsid w:val="00C47765"/>
    <w:rsid w:val="00C52033"/>
    <w:rsid w:val="00C57DE3"/>
    <w:rsid w:val="00C658F5"/>
    <w:rsid w:val="00C6615A"/>
    <w:rsid w:val="00C744DC"/>
    <w:rsid w:val="00C8123E"/>
    <w:rsid w:val="00C843B3"/>
    <w:rsid w:val="00C92626"/>
    <w:rsid w:val="00C92F96"/>
    <w:rsid w:val="00C97EDC"/>
    <w:rsid w:val="00CA4BCD"/>
    <w:rsid w:val="00CB050A"/>
    <w:rsid w:val="00CB21AE"/>
    <w:rsid w:val="00CC2A06"/>
    <w:rsid w:val="00CD2042"/>
    <w:rsid w:val="00CE3E83"/>
    <w:rsid w:val="00D004AA"/>
    <w:rsid w:val="00D06F5B"/>
    <w:rsid w:val="00D07CAF"/>
    <w:rsid w:val="00D13C3C"/>
    <w:rsid w:val="00D32618"/>
    <w:rsid w:val="00D347C5"/>
    <w:rsid w:val="00D409D5"/>
    <w:rsid w:val="00D40D35"/>
    <w:rsid w:val="00D40F09"/>
    <w:rsid w:val="00D42401"/>
    <w:rsid w:val="00D43B31"/>
    <w:rsid w:val="00D45A12"/>
    <w:rsid w:val="00D467D9"/>
    <w:rsid w:val="00D47AC6"/>
    <w:rsid w:val="00D525F2"/>
    <w:rsid w:val="00D625E2"/>
    <w:rsid w:val="00D74F4F"/>
    <w:rsid w:val="00D7755D"/>
    <w:rsid w:val="00D776BD"/>
    <w:rsid w:val="00D87F57"/>
    <w:rsid w:val="00D94186"/>
    <w:rsid w:val="00D94B0A"/>
    <w:rsid w:val="00DA0DF6"/>
    <w:rsid w:val="00DA15D5"/>
    <w:rsid w:val="00DA6BC9"/>
    <w:rsid w:val="00DA7F26"/>
    <w:rsid w:val="00DC46F8"/>
    <w:rsid w:val="00DC57E0"/>
    <w:rsid w:val="00DD0E27"/>
    <w:rsid w:val="00DD4214"/>
    <w:rsid w:val="00DE708D"/>
    <w:rsid w:val="00DF01D8"/>
    <w:rsid w:val="00DF1A80"/>
    <w:rsid w:val="00E00120"/>
    <w:rsid w:val="00E02DEB"/>
    <w:rsid w:val="00E05A70"/>
    <w:rsid w:val="00E06136"/>
    <w:rsid w:val="00E06F13"/>
    <w:rsid w:val="00E11FEB"/>
    <w:rsid w:val="00E1326A"/>
    <w:rsid w:val="00E274A8"/>
    <w:rsid w:val="00E2759D"/>
    <w:rsid w:val="00E27A75"/>
    <w:rsid w:val="00E32A98"/>
    <w:rsid w:val="00E51B6E"/>
    <w:rsid w:val="00E56346"/>
    <w:rsid w:val="00E7172F"/>
    <w:rsid w:val="00E76592"/>
    <w:rsid w:val="00E7706D"/>
    <w:rsid w:val="00E77C03"/>
    <w:rsid w:val="00E8126E"/>
    <w:rsid w:val="00E81A8A"/>
    <w:rsid w:val="00E92769"/>
    <w:rsid w:val="00E953BA"/>
    <w:rsid w:val="00EA7387"/>
    <w:rsid w:val="00EB1643"/>
    <w:rsid w:val="00EB5135"/>
    <w:rsid w:val="00EB58B9"/>
    <w:rsid w:val="00EC50F9"/>
    <w:rsid w:val="00EC6A34"/>
    <w:rsid w:val="00EC7947"/>
    <w:rsid w:val="00ED0850"/>
    <w:rsid w:val="00ED1E1A"/>
    <w:rsid w:val="00ED3D3D"/>
    <w:rsid w:val="00EE3D13"/>
    <w:rsid w:val="00EE6E5B"/>
    <w:rsid w:val="00EF2D05"/>
    <w:rsid w:val="00EF3FE6"/>
    <w:rsid w:val="00F06D1A"/>
    <w:rsid w:val="00F217E9"/>
    <w:rsid w:val="00F242DF"/>
    <w:rsid w:val="00F31033"/>
    <w:rsid w:val="00F3778A"/>
    <w:rsid w:val="00F37953"/>
    <w:rsid w:val="00F42813"/>
    <w:rsid w:val="00F441D0"/>
    <w:rsid w:val="00F47F5D"/>
    <w:rsid w:val="00F5240D"/>
    <w:rsid w:val="00F746D4"/>
    <w:rsid w:val="00F77DC3"/>
    <w:rsid w:val="00F863EE"/>
    <w:rsid w:val="00F904FB"/>
    <w:rsid w:val="00F9376C"/>
    <w:rsid w:val="00FB0B36"/>
    <w:rsid w:val="00FC0122"/>
    <w:rsid w:val="00FC1A12"/>
    <w:rsid w:val="00FC48CF"/>
    <w:rsid w:val="00FC4A61"/>
    <w:rsid w:val="00FC7385"/>
    <w:rsid w:val="00FD067A"/>
    <w:rsid w:val="00FD433A"/>
    <w:rsid w:val="00FE3E0F"/>
    <w:rsid w:val="00FF0BE1"/>
    <w:rsid w:val="00F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DF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0F9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B2354"/>
    <w:pPr>
      <w:keepNext/>
      <w:pageBreakBefore/>
      <w:numPr>
        <w:numId w:val="10"/>
      </w:numPr>
      <w:spacing w:after="360"/>
      <w:outlineLvl w:val="0"/>
    </w:pPr>
    <w:rPr>
      <w:b/>
      <w:bCs/>
      <w:caps/>
      <w:sz w:val="32"/>
      <w:szCs w:val="32"/>
      <w:lang w:val="x-none"/>
    </w:rPr>
  </w:style>
  <w:style w:type="paragraph" w:styleId="Nadpis2">
    <w:name w:val="heading 2"/>
    <w:basedOn w:val="Nadpis1"/>
    <w:next w:val="Normln"/>
    <w:link w:val="Nadpis2Char"/>
    <w:qFormat/>
    <w:rsid w:val="00307C42"/>
    <w:pPr>
      <w:pageBreakBefore w:val="0"/>
      <w:numPr>
        <w:ilvl w:val="1"/>
      </w:numPr>
      <w:spacing w:before="120" w:after="240"/>
      <w:ind w:left="709" w:hanging="709"/>
      <w:outlineLvl w:val="1"/>
    </w:pPr>
    <w:rPr>
      <w:caps w:val="0"/>
      <w:sz w:val="28"/>
      <w:szCs w:val="28"/>
    </w:rPr>
  </w:style>
  <w:style w:type="paragraph" w:styleId="Nadpis3">
    <w:name w:val="heading 3"/>
    <w:aliases w:val="Podkapitola2,Záhlaví 3,V_Head3,V_Head31,V_Head32,Podkapitola21,Záhlaví 31,V_Head33,V_Head311,V_Head321,h3,l3,Heading3,3,31,Podkapitola 2,Podkapitola 21,Podkapitola 22,Podkapitola 23,Podkapitola 24,Podkapitola 25,Podkapitola 211,Podkapitola 221"/>
    <w:basedOn w:val="Normln"/>
    <w:next w:val="Normln"/>
    <w:link w:val="Nadpis3Char"/>
    <w:qFormat/>
    <w:rsid w:val="00F746D4"/>
    <w:pPr>
      <w:keepNext/>
      <w:keepLines/>
      <w:spacing w:before="40"/>
      <w:outlineLvl w:val="2"/>
    </w:pPr>
    <w:rPr>
      <w:b/>
      <w:lang w:val="x-none"/>
    </w:rPr>
  </w:style>
  <w:style w:type="paragraph" w:styleId="Nadpis4">
    <w:name w:val="heading 4"/>
    <w:aliases w:val="h4,Heading4,4,41"/>
    <w:basedOn w:val="Normln"/>
    <w:next w:val="Normln"/>
    <w:link w:val="Nadpis4Char"/>
    <w:qFormat/>
    <w:rsid w:val="00F746D4"/>
    <w:pPr>
      <w:keepNext/>
      <w:keepLines/>
      <w:numPr>
        <w:ilvl w:val="3"/>
        <w:numId w:val="10"/>
      </w:numPr>
      <w:spacing w:before="200"/>
      <w:outlineLvl w:val="3"/>
    </w:pPr>
    <w:rPr>
      <w:rFonts w:ascii="Calibri Light" w:hAnsi="Calibri Light"/>
      <w:b/>
      <w:bCs/>
      <w:i/>
      <w:iCs/>
      <w:color w:val="5B9BD5"/>
      <w:lang w:val="x-none"/>
    </w:rPr>
  </w:style>
  <w:style w:type="paragraph" w:styleId="Nadpis5">
    <w:name w:val="heading 5"/>
    <w:aliases w:val="Nadpis 5 Char1,Nadpis 5 Char2,Nadpis 5 Char11,5,51"/>
    <w:basedOn w:val="Normln"/>
    <w:next w:val="Normln"/>
    <w:link w:val="Nadpis5Char"/>
    <w:qFormat/>
    <w:rsid w:val="00EC50F9"/>
    <w:pPr>
      <w:keepNext/>
      <w:numPr>
        <w:ilvl w:val="4"/>
        <w:numId w:val="10"/>
      </w:numPr>
      <w:outlineLvl w:val="4"/>
    </w:pPr>
    <w:rPr>
      <w:rFonts w:ascii="Book Antiqua" w:hAnsi="Book Antiqua"/>
      <w:b/>
      <w:bCs/>
      <w:caps/>
      <w:sz w:val="20"/>
      <w:szCs w:val="20"/>
      <w:lang w:val="x-none"/>
    </w:rPr>
  </w:style>
  <w:style w:type="paragraph" w:styleId="Nadpis6">
    <w:name w:val="heading 6"/>
    <w:aliases w:val="6"/>
    <w:basedOn w:val="Normln"/>
    <w:next w:val="Normln"/>
    <w:link w:val="Nadpis6Char"/>
    <w:qFormat/>
    <w:rsid w:val="00F746D4"/>
    <w:pPr>
      <w:keepNext/>
      <w:keepLines/>
      <w:numPr>
        <w:ilvl w:val="5"/>
        <w:numId w:val="10"/>
      </w:numPr>
      <w:spacing w:before="200"/>
      <w:outlineLvl w:val="5"/>
    </w:pPr>
    <w:rPr>
      <w:rFonts w:ascii="Calibri Light" w:hAnsi="Calibri Light"/>
      <w:i/>
      <w:iCs/>
      <w:color w:val="1F4D78"/>
      <w:lang w:val="x-none"/>
    </w:rPr>
  </w:style>
  <w:style w:type="paragraph" w:styleId="Nadpis7">
    <w:name w:val="heading 7"/>
    <w:aliases w:val="7,Objective,req3,heading&#10;7,heading7"/>
    <w:basedOn w:val="Normln"/>
    <w:next w:val="Normln"/>
    <w:link w:val="Nadpis7Char"/>
    <w:qFormat/>
    <w:rsid w:val="00F746D4"/>
    <w:pPr>
      <w:keepNext/>
      <w:keepLines/>
      <w:numPr>
        <w:ilvl w:val="6"/>
        <w:numId w:val="10"/>
      </w:numPr>
      <w:spacing w:before="200"/>
      <w:outlineLvl w:val="6"/>
    </w:pPr>
    <w:rPr>
      <w:rFonts w:ascii="Calibri Light" w:hAnsi="Calibri Light"/>
      <w:i/>
      <w:iCs/>
      <w:color w:val="404040"/>
      <w:lang w:val="x-none"/>
    </w:rPr>
  </w:style>
  <w:style w:type="paragraph" w:styleId="Nadpis8">
    <w:name w:val="heading 8"/>
    <w:basedOn w:val="Normln"/>
    <w:next w:val="Normln"/>
    <w:link w:val="Nadpis8Char"/>
    <w:qFormat/>
    <w:rsid w:val="00F746D4"/>
    <w:pPr>
      <w:keepNext/>
      <w:keepLines/>
      <w:numPr>
        <w:ilvl w:val="7"/>
        <w:numId w:val="10"/>
      </w:numPr>
      <w:spacing w:before="200"/>
      <w:outlineLvl w:val="7"/>
    </w:pPr>
    <w:rPr>
      <w:rFonts w:ascii="Calibri Light" w:hAnsi="Calibri Light"/>
      <w:color w:val="404040"/>
      <w:sz w:val="20"/>
      <w:szCs w:val="20"/>
      <w:lang w:val="x-none"/>
    </w:rPr>
  </w:style>
  <w:style w:type="paragraph" w:styleId="Nadpis9">
    <w:name w:val="heading 9"/>
    <w:basedOn w:val="Normln"/>
    <w:next w:val="Normln"/>
    <w:link w:val="Nadpis9Char"/>
    <w:qFormat/>
    <w:rsid w:val="00F746D4"/>
    <w:pPr>
      <w:keepNext/>
      <w:keepLines/>
      <w:numPr>
        <w:ilvl w:val="8"/>
        <w:numId w:val="10"/>
      </w:numPr>
      <w:spacing w:before="200"/>
      <w:outlineLvl w:val="8"/>
    </w:pPr>
    <w:rPr>
      <w:rFonts w:ascii="Calibri Light" w:hAnsi="Calibri Light"/>
      <w:i/>
      <w:iCs/>
      <w:color w:val="404040"/>
      <w:sz w:val="20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BB2354"/>
    <w:rPr>
      <w:rFonts w:ascii="Times New Roman" w:eastAsia="Times New Roman" w:hAnsi="Times New Roman"/>
      <w:b/>
      <w:bCs/>
      <w:caps/>
      <w:sz w:val="32"/>
      <w:szCs w:val="32"/>
      <w:lang w:val="x-none"/>
    </w:rPr>
  </w:style>
  <w:style w:type="character" w:customStyle="1" w:styleId="Nadpis2Char">
    <w:name w:val="Nadpis 2 Char"/>
    <w:link w:val="Nadpis2"/>
    <w:rsid w:val="00307C42"/>
    <w:rPr>
      <w:rFonts w:ascii="Times New Roman" w:eastAsia="Times New Roman" w:hAnsi="Times New Roman"/>
      <w:b/>
      <w:bCs/>
      <w:sz w:val="28"/>
      <w:szCs w:val="28"/>
      <w:lang w:val="x-none"/>
    </w:rPr>
  </w:style>
  <w:style w:type="character" w:customStyle="1" w:styleId="Nadpis5Char">
    <w:name w:val="Nadpis 5 Char"/>
    <w:aliases w:val="Nadpis 5 Char1 Char,Nadpis 5 Char2 Char,Nadpis 5 Char11 Char,5 Char,51 Char"/>
    <w:link w:val="Nadpis5"/>
    <w:rsid w:val="00EC50F9"/>
    <w:rPr>
      <w:rFonts w:ascii="Book Antiqua" w:eastAsia="Times New Roman" w:hAnsi="Book Antiqua"/>
      <w:b/>
      <w:bCs/>
      <w:caps/>
      <w:lang w:val="x-none"/>
    </w:rPr>
  </w:style>
  <w:style w:type="paragraph" w:styleId="Textkomente">
    <w:name w:val="annotation text"/>
    <w:basedOn w:val="Normln"/>
    <w:link w:val="TextkomenteChar"/>
    <w:semiHidden/>
    <w:rsid w:val="00EC50F9"/>
    <w:pPr>
      <w:spacing w:line="264" w:lineRule="auto"/>
      <w:jc w:val="both"/>
    </w:pPr>
    <w:rPr>
      <w:lang w:val="x-none"/>
    </w:rPr>
  </w:style>
  <w:style w:type="character" w:customStyle="1" w:styleId="TextkomenteChar">
    <w:name w:val="Text komentáře Char"/>
    <w:link w:val="Textkomente"/>
    <w:semiHidden/>
    <w:rsid w:val="00EC50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C50F9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EC50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C50F9"/>
    <w:pPr>
      <w:jc w:val="center"/>
    </w:pPr>
    <w:rPr>
      <w:rFonts w:ascii="Courier New" w:hAnsi="Courier New"/>
      <w:b/>
      <w:bCs/>
      <w:lang w:val="x-none"/>
    </w:rPr>
  </w:style>
  <w:style w:type="character" w:customStyle="1" w:styleId="NzevChar">
    <w:name w:val="Název Char"/>
    <w:link w:val="Nzev"/>
    <w:rsid w:val="00EC50F9"/>
    <w:rPr>
      <w:rFonts w:ascii="Courier New" w:eastAsia="Times New Roman" w:hAnsi="Courier New" w:cs="Courier New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C50F9"/>
    <w:pPr>
      <w:jc w:val="both"/>
    </w:pPr>
    <w:rPr>
      <w:lang w:val="x-none"/>
    </w:rPr>
  </w:style>
  <w:style w:type="character" w:customStyle="1" w:styleId="ZkladntextChar">
    <w:name w:val="Základní text Char"/>
    <w:link w:val="Zkladntext"/>
    <w:rsid w:val="00EC50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EC50F9"/>
    <w:pPr>
      <w:overflowPunct w:val="0"/>
      <w:adjustRightInd w:val="0"/>
      <w:jc w:val="both"/>
      <w:textAlignment w:val="baseline"/>
    </w:pPr>
    <w:rPr>
      <w:b/>
      <w:bCs/>
      <w:lang w:val="x-none"/>
    </w:rPr>
  </w:style>
  <w:style w:type="character" w:customStyle="1" w:styleId="ZkladntextodsazenChar">
    <w:name w:val="Základní text odsazený Char"/>
    <w:link w:val="Zkladntextodsazen"/>
    <w:rsid w:val="00EC50F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EC50F9"/>
    <w:rPr>
      <w:rFonts w:ascii="Courier New" w:hAnsi="Courier New"/>
      <w:sz w:val="20"/>
      <w:szCs w:val="20"/>
      <w:lang w:val="x-none"/>
    </w:rPr>
  </w:style>
  <w:style w:type="character" w:customStyle="1" w:styleId="ProsttextChar">
    <w:name w:val="Prostý text Char"/>
    <w:link w:val="Prosttext"/>
    <w:rsid w:val="00EC50F9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Odstavecslo">
    <w:name w:val="Odstavec číslo"/>
    <w:basedOn w:val="Normln"/>
    <w:rsid w:val="00EC50F9"/>
    <w:pPr>
      <w:tabs>
        <w:tab w:val="right" w:pos="8222"/>
        <w:tab w:val="right" w:pos="8789"/>
      </w:tabs>
      <w:spacing w:line="264" w:lineRule="auto"/>
      <w:ind w:right="963"/>
    </w:pPr>
  </w:style>
  <w:style w:type="character" w:styleId="slostrnky">
    <w:name w:val="page number"/>
    <w:basedOn w:val="Standardnpsmoodstavce"/>
    <w:rsid w:val="00EC50F9"/>
  </w:style>
  <w:style w:type="paragraph" w:customStyle="1" w:styleId="Barevnseznamzvraznn11">
    <w:name w:val="Barevný seznam – zvýraznění 11"/>
    <w:aliases w:val="Nad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Barevnseznamzvraznn1Char"/>
    <w:uiPriority w:val="34"/>
    <w:qFormat/>
    <w:rsid w:val="00EC50F9"/>
    <w:pPr>
      <w:autoSpaceDE/>
      <w:autoSpaceDN/>
      <w:ind w:left="720"/>
      <w:contextualSpacing/>
    </w:pPr>
    <w:rPr>
      <w:lang w:val="en-US" w:eastAsia="en-US"/>
    </w:rPr>
  </w:style>
  <w:style w:type="numbering" w:customStyle="1" w:styleId="Odrky">
    <w:name w:val="Odrážky"/>
    <w:basedOn w:val="Bezseznamu"/>
    <w:rsid w:val="008270C5"/>
    <w:pPr>
      <w:numPr>
        <w:numId w:val="1"/>
      </w:numPr>
    </w:pPr>
  </w:style>
  <w:style w:type="table" w:styleId="Mkatabulky">
    <w:name w:val="Table Grid"/>
    <w:basedOn w:val="Normlntabulka"/>
    <w:uiPriority w:val="39"/>
    <w:rsid w:val="00BB2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aliases w:val="Podkapitola2 Char,Záhlaví 3 Char,V_Head3 Char,V_Head31 Char,V_Head32 Char,Podkapitola21 Char,Záhlaví 31 Char,V_Head33 Char,V_Head311 Char,V_Head321 Char,h3 Char,l3 Char,Heading3 Char,3 Char,31 Char,Podkapitola 2 Char,Podkapitola 21 Char"/>
    <w:link w:val="Nadpis3"/>
    <w:rsid w:val="00F746D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A58FD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uiPriority w:val="99"/>
    <w:rsid w:val="004A58F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ormlnodsazen">
    <w:name w:val="Normal Indent"/>
    <w:basedOn w:val="Normln"/>
    <w:rsid w:val="004A58FD"/>
    <w:pPr>
      <w:autoSpaceDE/>
      <w:autoSpaceDN/>
      <w:ind w:left="708"/>
    </w:pPr>
  </w:style>
  <w:style w:type="paragraph" w:customStyle="1" w:styleId="Prohlen">
    <w:name w:val="Prohlášení"/>
    <w:basedOn w:val="Normln"/>
    <w:rsid w:val="004A58FD"/>
    <w:pPr>
      <w:overflowPunct w:val="0"/>
      <w:adjustRightInd w:val="0"/>
      <w:spacing w:line="280" w:lineRule="atLeast"/>
      <w:jc w:val="center"/>
      <w:textAlignment w:val="baseline"/>
    </w:pPr>
    <w:rPr>
      <w:b/>
      <w:szCs w:val="20"/>
      <w:lang w:eastAsia="en-US"/>
    </w:rPr>
  </w:style>
  <w:style w:type="paragraph" w:customStyle="1" w:styleId="Nzevsmlouvy">
    <w:name w:val="Název smlouvy"/>
    <w:basedOn w:val="Normln"/>
    <w:rsid w:val="004A58FD"/>
    <w:pPr>
      <w:widowControl w:val="0"/>
      <w:autoSpaceDE/>
      <w:autoSpaceDN/>
      <w:spacing w:line="280" w:lineRule="atLeast"/>
      <w:jc w:val="center"/>
    </w:pPr>
    <w:rPr>
      <w:b/>
      <w:sz w:val="36"/>
      <w:szCs w:val="20"/>
      <w:lang w:eastAsia="en-US"/>
    </w:rPr>
  </w:style>
  <w:style w:type="paragraph" w:customStyle="1" w:styleId="Smluvnstrana">
    <w:name w:val="Smluvní strana"/>
    <w:basedOn w:val="Normln"/>
    <w:rsid w:val="004A58FD"/>
    <w:pPr>
      <w:widowControl w:val="0"/>
      <w:autoSpaceDE/>
      <w:autoSpaceDN/>
      <w:spacing w:line="280" w:lineRule="atLeast"/>
      <w:jc w:val="both"/>
    </w:pPr>
    <w:rPr>
      <w:b/>
      <w:sz w:val="28"/>
      <w:szCs w:val="20"/>
      <w:lang w:eastAsia="en-US"/>
    </w:rPr>
  </w:style>
  <w:style w:type="character" w:styleId="Siln">
    <w:name w:val="Strong"/>
    <w:qFormat/>
    <w:rsid w:val="004A58FD"/>
    <w:rPr>
      <w:b/>
    </w:rPr>
  </w:style>
  <w:style w:type="paragraph" w:customStyle="1" w:styleId="Tabulkatext">
    <w:name w:val="Tabulka text"/>
    <w:basedOn w:val="Zkladntext"/>
    <w:rsid w:val="004A58FD"/>
    <w:pPr>
      <w:autoSpaceDE/>
      <w:autoSpaceDN/>
      <w:spacing w:before="40" w:after="20"/>
      <w:jc w:val="left"/>
    </w:pPr>
    <w:rPr>
      <w:szCs w:val="20"/>
    </w:rPr>
  </w:style>
  <w:style w:type="character" w:customStyle="1" w:styleId="platne1">
    <w:name w:val="platne1"/>
    <w:basedOn w:val="Standardnpsmoodstavce"/>
    <w:rsid w:val="004A58FD"/>
  </w:style>
  <w:style w:type="paragraph" w:customStyle="1" w:styleId="Nadpis21">
    <w:name w:val="Nadpis 21"/>
    <w:basedOn w:val="Normln"/>
    <w:rsid w:val="004A58FD"/>
    <w:pPr>
      <w:widowControl w:val="0"/>
      <w:autoSpaceDE/>
      <w:autoSpaceDN/>
      <w:spacing w:after="120" w:line="280" w:lineRule="atLeast"/>
      <w:ind w:left="1418" w:hanging="708"/>
      <w:jc w:val="both"/>
    </w:pPr>
    <w:rPr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4A58FD"/>
    <w:pPr>
      <w:autoSpaceDE/>
      <w:autoSpaceDN/>
      <w:spacing w:before="120" w:after="120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4A58FD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4A58FD"/>
    <w:rPr>
      <w:vertAlign w:val="superscript"/>
    </w:rPr>
  </w:style>
  <w:style w:type="paragraph" w:customStyle="1" w:styleId="Tabulkatxtobyejn">
    <w:name w:val="Tabulka_txt_obyčejný"/>
    <w:basedOn w:val="Normln"/>
    <w:uiPriority w:val="99"/>
    <w:rsid w:val="004A58FD"/>
    <w:pPr>
      <w:autoSpaceDE/>
      <w:autoSpaceDN/>
      <w:spacing w:before="40" w:after="40"/>
    </w:pPr>
    <w:rPr>
      <w:rFonts w:ascii="Arial" w:hAnsi="Arial" w:cs="Arial"/>
      <w:sz w:val="20"/>
      <w:szCs w:val="20"/>
    </w:rPr>
  </w:style>
  <w:style w:type="character" w:styleId="Odkaznavysvtlivky">
    <w:name w:val="endnote reference"/>
    <w:uiPriority w:val="99"/>
    <w:rsid w:val="004A58FD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316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4431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aliases w:val="h4 Char,Heading4 Char,4 Char,41 Char"/>
    <w:link w:val="Nadpis4"/>
    <w:rsid w:val="00F746D4"/>
    <w:rPr>
      <w:rFonts w:ascii="Calibri Light" w:eastAsia="Times New Roman" w:hAnsi="Calibri Light"/>
      <w:b/>
      <w:bCs/>
      <w:i/>
      <w:iCs/>
      <w:color w:val="5B9BD5"/>
      <w:sz w:val="24"/>
      <w:szCs w:val="24"/>
      <w:lang w:val="x-none"/>
    </w:rPr>
  </w:style>
  <w:style w:type="character" w:customStyle="1" w:styleId="Nadpis6Char">
    <w:name w:val="Nadpis 6 Char"/>
    <w:aliases w:val="6 Char"/>
    <w:link w:val="Nadpis6"/>
    <w:rsid w:val="00F746D4"/>
    <w:rPr>
      <w:rFonts w:ascii="Calibri Light" w:eastAsia="Times New Roman" w:hAnsi="Calibri Light"/>
      <w:i/>
      <w:iCs/>
      <w:color w:val="1F4D78"/>
      <w:sz w:val="24"/>
      <w:szCs w:val="24"/>
      <w:lang w:val="x-none"/>
    </w:rPr>
  </w:style>
  <w:style w:type="character" w:customStyle="1" w:styleId="Nadpis7Char">
    <w:name w:val="Nadpis 7 Char"/>
    <w:aliases w:val="7 Char,Objective Char,req3 Char,heading&#10;7 Char,heading7 Char"/>
    <w:link w:val="Nadpis7"/>
    <w:rsid w:val="00F746D4"/>
    <w:rPr>
      <w:rFonts w:ascii="Calibri Light" w:eastAsia="Times New Roman" w:hAnsi="Calibri Light"/>
      <w:i/>
      <w:iCs/>
      <w:color w:val="404040"/>
      <w:sz w:val="24"/>
      <w:szCs w:val="24"/>
      <w:lang w:val="x-none"/>
    </w:rPr>
  </w:style>
  <w:style w:type="character" w:customStyle="1" w:styleId="Nadpis8Char">
    <w:name w:val="Nadpis 8 Char"/>
    <w:link w:val="Nadpis8"/>
    <w:rsid w:val="00F746D4"/>
    <w:rPr>
      <w:rFonts w:ascii="Calibri Light" w:eastAsia="Times New Roman" w:hAnsi="Calibri Light"/>
      <w:color w:val="404040"/>
      <w:lang w:val="x-none"/>
    </w:rPr>
  </w:style>
  <w:style w:type="character" w:customStyle="1" w:styleId="Nadpis9Char">
    <w:name w:val="Nadpis 9 Char"/>
    <w:link w:val="Nadpis9"/>
    <w:rsid w:val="00F746D4"/>
    <w:rPr>
      <w:rFonts w:ascii="Calibri Light" w:eastAsia="Times New Roman" w:hAnsi="Calibri Light"/>
      <w:i/>
      <w:iCs/>
      <w:color w:val="404040"/>
      <w:lang w:val="x-none"/>
    </w:rPr>
  </w:style>
  <w:style w:type="paragraph" w:styleId="Zhlav">
    <w:name w:val="header"/>
    <w:basedOn w:val="Normln"/>
    <w:link w:val="ZhlavChar"/>
    <w:uiPriority w:val="99"/>
    <w:unhideWhenUsed/>
    <w:rsid w:val="00325D7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325D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a1">
    <w:name w:val="Odrážka 1"/>
    <w:basedOn w:val="Normln"/>
    <w:rsid w:val="00972F6F"/>
    <w:pPr>
      <w:numPr>
        <w:numId w:val="8"/>
      </w:numPr>
      <w:tabs>
        <w:tab w:val="left" w:pos="851"/>
      </w:tabs>
      <w:autoSpaceDE/>
      <w:autoSpaceDN/>
      <w:spacing w:before="20" w:after="20"/>
    </w:pPr>
    <w:rPr>
      <w:sz w:val="22"/>
    </w:rPr>
  </w:style>
  <w:style w:type="paragraph" w:customStyle="1" w:styleId="OdrkaCV">
    <w:name w:val="Odrážka CV"/>
    <w:basedOn w:val="Zkladntext"/>
    <w:rsid w:val="00972F6F"/>
    <w:pPr>
      <w:numPr>
        <w:numId w:val="9"/>
      </w:numPr>
      <w:tabs>
        <w:tab w:val="left" w:pos="8505"/>
      </w:tabs>
      <w:autoSpaceDE/>
      <w:autoSpaceDN/>
      <w:spacing w:before="20" w:after="20"/>
      <w:jc w:val="left"/>
    </w:pPr>
    <w:rPr>
      <w:sz w:val="22"/>
      <w:szCs w:val="22"/>
    </w:rPr>
  </w:style>
  <w:style w:type="numbering" w:customStyle="1" w:styleId="Seznamnadpisy">
    <w:name w:val="Seznam nadpisy"/>
    <w:rsid w:val="000A0FB3"/>
    <w:pPr>
      <w:numPr>
        <w:numId w:val="11"/>
      </w:numPr>
    </w:pPr>
  </w:style>
  <w:style w:type="numbering" w:customStyle="1" w:styleId="Aktulnseznam11">
    <w:name w:val="Aktuální seznam11"/>
    <w:rsid w:val="00245237"/>
  </w:style>
  <w:style w:type="paragraph" w:customStyle="1" w:styleId="ZkladntextDolevaVlevo0mm">
    <w:name w:val="Základní text + Doleva Vlevo:  0 mm"/>
    <w:basedOn w:val="Zkladntext"/>
    <w:rsid w:val="00245237"/>
    <w:pPr>
      <w:tabs>
        <w:tab w:val="left" w:pos="851"/>
      </w:tabs>
      <w:autoSpaceDE/>
      <w:autoSpaceDN/>
      <w:spacing w:before="20" w:after="20"/>
      <w:jc w:val="left"/>
    </w:pPr>
    <w:rPr>
      <w:sz w:val="22"/>
      <w:szCs w:val="20"/>
      <w:lang w:eastAsia="en-US"/>
    </w:rPr>
  </w:style>
  <w:style w:type="character" w:customStyle="1" w:styleId="Stednmka11">
    <w:name w:val="Střední mřížka 11"/>
    <w:uiPriority w:val="99"/>
    <w:semiHidden/>
    <w:rsid w:val="00905B33"/>
    <w:rPr>
      <w:color w:val="80808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42CEE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242C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797271"/>
    <w:rPr>
      <w:color w:val="0563C1"/>
      <w:u w:val="single"/>
    </w:rPr>
  </w:style>
  <w:style w:type="paragraph" w:customStyle="1" w:styleId="Nadpis12">
    <w:name w:val="Nadpis 12"/>
    <w:basedOn w:val="Normln"/>
    <w:rsid w:val="00B25286"/>
    <w:pPr>
      <w:tabs>
        <w:tab w:val="num" w:pos="567"/>
      </w:tabs>
      <w:autoSpaceDE/>
      <w:autoSpaceDN/>
      <w:jc w:val="both"/>
    </w:pPr>
    <w:rPr>
      <w:rFonts w:ascii="Univers 55" w:hAnsi="Univers 55" w:cs="Univers 55"/>
      <w:sz w:val="21"/>
      <w:szCs w:val="21"/>
      <w:u w:val="single"/>
    </w:rPr>
  </w:style>
  <w:style w:type="paragraph" w:customStyle="1" w:styleId="Nadpis22">
    <w:name w:val="Nadpis 22"/>
    <w:basedOn w:val="Normln"/>
    <w:rsid w:val="00B25286"/>
    <w:pPr>
      <w:tabs>
        <w:tab w:val="left" w:pos="540"/>
        <w:tab w:val="num" w:pos="3447"/>
      </w:tabs>
      <w:autoSpaceDE/>
      <w:autoSpaceDN/>
      <w:jc w:val="both"/>
    </w:pPr>
    <w:rPr>
      <w:rFonts w:ascii="Univers 55" w:hAnsi="Univers 55" w:cs="Univers 55"/>
      <w:sz w:val="21"/>
      <w:szCs w:val="21"/>
    </w:rPr>
  </w:style>
  <w:style w:type="character" w:styleId="Odkaznakoment">
    <w:name w:val="annotation reference"/>
    <w:uiPriority w:val="99"/>
    <w:semiHidden/>
    <w:unhideWhenUsed/>
    <w:rsid w:val="00A3438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4389"/>
    <w:pPr>
      <w:spacing w:line="240" w:lineRule="auto"/>
      <w:jc w:val="left"/>
    </w:pPr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343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Barevnseznamzvraznn1Char">
    <w:name w:val="Barevný seznam – zvýraznění 1 Char"/>
    <w:aliases w:val="Nad Char,cp_Odstavec se seznamem Char,Bullet Number Char,Bullet List Char,FooterText Char,numbered Char,List Paragraph1 Char,Paragraphe de liste1 Char,Bulletr List Paragraph Char,列出段落 Char,列出段落1 Char,Listeafsnit1 Char"/>
    <w:link w:val="Barevnseznamzvraznn11"/>
    <w:uiPriority w:val="34"/>
    <w:rsid w:val="00E02DEB"/>
    <w:rPr>
      <w:rFonts w:ascii="Times New Roman" w:eastAsia="Times New Roman" w:hAnsi="Times New Roman"/>
      <w:sz w:val="24"/>
      <w:szCs w:val="24"/>
    </w:rPr>
  </w:style>
  <w:style w:type="paragraph" w:customStyle="1" w:styleId="slovanzoznamobyajn">
    <w:name w:val="Číslovaný zoznam obyčajný"/>
    <w:basedOn w:val="Barevnseznamzvraznn11"/>
    <w:rsid w:val="008F387C"/>
    <w:pPr>
      <w:numPr>
        <w:numId w:val="24"/>
      </w:numPr>
      <w:tabs>
        <w:tab w:val="left" w:pos="851"/>
      </w:tabs>
      <w:spacing w:after="120" w:line="276" w:lineRule="auto"/>
      <w:ind w:left="284" w:right="113" w:hanging="284"/>
      <w:contextualSpacing w:val="0"/>
    </w:pPr>
    <w:rPr>
      <w:rFonts w:ascii="Calibri" w:eastAsia="Calibri" w:hAnsi="Calibri"/>
      <w:b/>
      <w:szCs w:val="22"/>
      <w:lang w:val="cs-CZ"/>
    </w:rPr>
  </w:style>
  <w:style w:type="paragraph" w:customStyle="1" w:styleId="TextSafetica">
    <w:name w:val="Text Safetica"/>
    <w:basedOn w:val="Normln"/>
    <w:link w:val="TextSafeticaChar"/>
    <w:qFormat/>
    <w:rsid w:val="008F387C"/>
    <w:pPr>
      <w:autoSpaceDE/>
      <w:autoSpaceDN/>
      <w:spacing w:after="200" w:line="276" w:lineRule="auto"/>
      <w:ind w:left="113" w:right="113"/>
    </w:pPr>
    <w:rPr>
      <w:rFonts w:ascii="Calibri Light" w:eastAsia="Calibri" w:hAnsi="Calibri Light"/>
      <w:sz w:val="22"/>
      <w:szCs w:val="22"/>
      <w:lang w:eastAsia="en-US"/>
    </w:rPr>
  </w:style>
  <w:style w:type="character" w:customStyle="1" w:styleId="TextSafeticaChar">
    <w:name w:val="Text Safetica Char"/>
    <w:link w:val="TextSafetica"/>
    <w:rsid w:val="008F387C"/>
    <w:rPr>
      <w:rFonts w:ascii="Calibri Light" w:hAnsi="Calibri Light"/>
      <w:sz w:val="22"/>
      <w:szCs w:val="22"/>
      <w:lang w:val="cs-CZ"/>
    </w:rPr>
  </w:style>
  <w:style w:type="numbering" w:customStyle="1" w:styleId="Odrka">
    <w:name w:val="Odrážka"/>
    <w:link w:val="OdrkaChar"/>
    <w:rsid w:val="00616BE0"/>
  </w:style>
  <w:style w:type="character" w:customStyle="1" w:styleId="OdrkaChar">
    <w:name w:val="Odrážka Char"/>
    <w:link w:val="Odrka"/>
    <w:rsid w:val="00616BE0"/>
    <w:rPr>
      <w:sz w:val="22"/>
      <w:lang w:val="cs-CZ" w:eastAsia="cs-CZ" w:bidi="ar-SA"/>
    </w:rPr>
  </w:style>
  <w:style w:type="paragraph" w:styleId="Revize">
    <w:name w:val="Revision"/>
    <w:hidden/>
    <w:uiPriority w:val="99"/>
    <w:semiHidden/>
    <w:rsid w:val="00FB0B36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102E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D1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5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DD384-D94B-4C5B-BDDE-6CC4B041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3196</Words>
  <Characters>18863</Characters>
  <Application>Microsoft Office Word</Application>
  <DocSecurity>4</DocSecurity>
  <Lines>157</Lines>
  <Paragraphs>44</Paragraphs>
  <ScaleCrop>false</ScaleCrop>
  <LinksUpToDate>false</LinksUpToDate>
  <CharactersWithSpaces>22015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2023-04-27T13:07:00Z</dcterms:created>
  <dcterms:modified xsi:type="dcterms:W3CDTF">2023-04-27T13:07:00Z</dcterms:modified>
</cp:coreProperties>
</file>