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301EA6">
        <w:rPr>
          <w:rFonts w:ascii="Arial" w:hAnsi="Arial" w:cs="Arial"/>
          <w:b/>
          <w:sz w:val="22"/>
          <w:szCs w:val="22"/>
        </w:rPr>
        <w:t>543</w:t>
      </w:r>
      <w:r w:rsidR="004C756B">
        <w:rPr>
          <w:rFonts w:ascii="Arial" w:hAnsi="Arial" w:cs="Arial"/>
          <w:b/>
          <w:sz w:val="22"/>
          <w:szCs w:val="22"/>
        </w:rPr>
        <w:t>/2023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4C756B" w:rsidRDefault="00301EA6" w:rsidP="00E95E53">
      <w:pPr>
        <w:tabs>
          <w:tab w:val="left" w:pos="4080"/>
        </w:tabs>
        <w:jc w:val="center"/>
        <w:rPr>
          <w:rFonts w:ascii="Arial" w:hAnsi="Arial" w:cs="Arial"/>
          <w:b/>
        </w:rPr>
      </w:pPr>
      <w:r w:rsidRPr="00301EA6">
        <w:rPr>
          <w:rFonts w:ascii="Arial" w:hAnsi="Arial" w:cs="Arial"/>
          <w:b/>
        </w:rPr>
        <w:t>Provozní objekt Hostěnice - dlažba na verandě</w:t>
      </w:r>
    </w:p>
    <w:p w:rsidR="00301EA6" w:rsidRPr="00454D43" w:rsidRDefault="00301EA6"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r>
      <w:bookmarkStart w:id="0" w:name="_Hlk127865681"/>
      <w:r w:rsidRPr="00454D43">
        <w:rPr>
          <w:rFonts w:ascii="Arial" w:hAnsi="Arial" w:cs="Arial"/>
          <w:b/>
          <w:sz w:val="22"/>
          <w:szCs w:val="22"/>
        </w:rPr>
        <w:t>Povodí Ohře, státní podnik</w:t>
      </w:r>
    </w:p>
    <w:bookmarkEnd w:id="0"/>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B726A5" w:rsidRDefault="00B726A5" w:rsidP="00B726A5">
      <w:pPr>
        <w:tabs>
          <w:tab w:val="left" w:pos="3828"/>
        </w:tabs>
        <w:ind w:left="3828" w:hanging="3828"/>
        <w:jc w:val="both"/>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sidRPr="00B1004E">
        <w:rPr>
          <w:rFonts w:ascii="Arial" w:hAnsi="Arial" w:cs="Arial"/>
          <w:b/>
          <w:sz w:val="22"/>
          <w:szCs w:val="22"/>
        </w:rPr>
        <w:tab/>
      </w:r>
      <w:r w:rsidR="00301EA6" w:rsidRPr="00301EA6">
        <w:rPr>
          <w:rFonts w:ascii="Arial" w:hAnsi="Arial" w:cs="Arial"/>
          <w:b/>
          <w:sz w:val="22"/>
          <w:szCs w:val="22"/>
        </w:rPr>
        <w:t>Chlop s.r.o.</w:t>
      </w:r>
    </w:p>
    <w:p w:rsidR="00B726A5" w:rsidRPr="00BF0053" w:rsidRDefault="00B726A5" w:rsidP="00B726A5">
      <w:pPr>
        <w:tabs>
          <w:tab w:val="left" w:pos="3828"/>
        </w:tabs>
        <w:ind w:left="3828" w:hanging="3828"/>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BF0053">
        <w:rPr>
          <w:rFonts w:ascii="Arial" w:hAnsi="Arial" w:cs="Arial"/>
          <w:b/>
          <w:sz w:val="22"/>
          <w:szCs w:val="22"/>
        </w:rPr>
        <w:tab/>
      </w:r>
      <w:r w:rsidR="00301EA6" w:rsidRPr="00301EA6">
        <w:rPr>
          <w:rFonts w:ascii="Arial" w:hAnsi="Arial" w:cs="Arial"/>
          <w:sz w:val="22"/>
          <w:szCs w:val="22"/>
        </w:rPr>
        <w:t>T</w:t>
      </w:r>
      <w:r w:rsidR="00301EA6">
        <w:rPr>
          <w:rFonts w:ascii="Arial" w:hAnsi="Arial" w:cs="Arial"/>
          <w:sz w:val="22"/>
          <w:szCs w:val="22"/>
        </w:rPr>
        <w:t>erezín</w:t>
      </w:r>
      <w:r w:rsidR="00301EA6" w:rsidRPr="00301EA6">
        <w:rPr>
          <w:rFonts w:ascii="Arial" w:hAnsi="Arial" w:cs="Arial"/>
          <w:sz w:val="22"/>
          <w:szCs w:val="22"/>
        </w:rPr>
        <w:t xml:space="preserve"> 415</w:t>
      </w:r>
      <w:r>
        <w:rPr>
          <w:rFonts w:ascii="Arial" w:hAnsi="Arial" w:cs="Arial"/>
          <w:sz w:val="22"/>
          <w:szCs w:val="22"/>
        </w:rPr>
        <w:t xml:space="preserve">, </w:t>
      </w:r>
      <w:r w:rsidR="00301EA6">
        <w:rPr>
          <w:rFonts w:ascii="Arial" w:hAnsi="Arial" w:cs="Arial"/>
          <w:sz w:val="22"/>
          <w:szCs w:val="22"/>
        </w:rPr>
        <w:t>411 55</w:t>
      </w:r>
    </w:p>
    <w:p w:rsidR="00B726A5" w:rsidRPr="00BF0053" w:rsidRDefault="00B726A5" w:rsidP="00B726A5">
      <w:pPr>
        <w:tabs>
          <w:tab w:val="left" w:pos="3828"/>
        </w:tabs>
        <w:ind w:left="3828" w:hanging="3828"/>
        <w:jc w:val="both"/>
        <w:rPr>
          <w:rFonts w:ascii="Arial" w:hAnsi="Arial" w:cs="Arial"/>
          <w:sz w:val="22"/>
          <w:szCs w:val="22"/>
        </w:rPr>
      </w:pPr>
      <w:r w:rsidRPr="00BF0053">
        <w:rPr>
          <w:rFonts w:ascii="Arial" w:hAnsi="Arial" w:cs="Arial"/>
          <w:b/>
          <w:sz w:val="22"/>
          <w:szCs w:val="22"/>
        </w:rPr>
        <w:t>IČ</w:t>
      </w:r>
      <w:r>
        <w:rPr>
          <w:rFonts w:ascii="Arial" w:hAnsi="Arial" w:cs="Arial"/>
          <w:b/>
          <w:sz w:val="22"/>
          <w:szCs w:val="22"/>
        </w:rPr>
        <w:t>O</w:t>
      </w:r>
      <w:r w:rsidRPr="00BF0053">
        <w:rPr>
          <w:rFonts w:ascii="Arial" w:hAnsi="Arial" w:cs="Arial"/>
          <w:b/>
          <w:sz w:val="22"/>
          <w:szCs w:val="22"/>
        </w:rPr>
        <w:t xml:space="preserve">:                            </w:t>
      </w:r>
      <w:r>
        <w:rPr>
          <w:rFonts w:ascii="Arial" w:hAnsi="Arial" w:cs="Arial"/>
          <w:b/>
          <w:sz w:val="22"/>
          <w:szCs w:val="22"/>
        </w:rPr>
        <w:t xml:space="preserve">                           </w:t>
      </w:r>
      <w:r w:rsidR="00301EA6" w:rsidRPr="00301EA6">
        <w:rPr>
          <w:rFonts w:ascii="Arial" w:hAnsi="Arial" w:cs="Arial"/>
          <w:sz w:val="22"/>
          <w:szCs w:val="22"/>
        </w:rPr>
        <w:t>25476548</w:t>
      </w:r>
    </w:p>
    <w:p w:rsidR="00B726A5" w:rsidRDefault="00B726A5" w:rsidP="00B726A5">
      <w:pPr>
        <w:tabs>
          <w:tab w:val="left" w:pos="3828"/>
        </w:tabs>
        <w:ind w:left="3828" w:hanging="3828"/>
        <w:jc w:val="both"/>
        <w:rPr>
          <w:rFonts w:ascii="Arial" w:hAnsi="Arial" w:cs="Arial"/>
          <w:sz w:val="22"/>
          <w:szCs w:val="22"/>
        </w:rPr>
      </w:pPr>
      <w:r w:rsidRPr="00BF0053">
        <w:rPr>
          <w:rFonts w:ascii="Arial" w:hAnsi="Arial" w:cs="Arial"/>
          <w:b/>
          <w:sz w:val="22"/>
          <w:szCs w:val="22"/>
        </w:rPr>
        <w:t xml:space="preserve">DIČ:                                                    </w:t>
      </w:r>
      <w:r w:rsidRPr="00DC3089">
        <w:rPr>
          <w:rFonts w:ascii="Arial" w:hAnsi="Arial" w:cs="Arial"/>
          <w:sz w:val="22"/>
          <w:szCs w:val="22"/>
        </w:rPr>
        <w:t xml:space="preserve"> </w:t>
      </w:r>
      <w:r w:rsidRPr="00DC3089">
        <w:rPr>
          <w:rFonts w:ascii="Arial" w:hAnsi="Arial" w:cs="Arial"/>
          <w:sz w:val="22"/>
          <w:szCs w:val="22"/>
        </w:rPr>
        <w:tab/>
        <w:t>CZ</w:t>
      </w:r>
      <w:r w:rsidR="00301EA6" w:rsidRPr="00301EA6">
        <w:rPr>
          <w:rFonts w:ascii="Arial" w:hAnsi="Arial" w:cs="Arial"/>
          <w:sz w:val="22"/>
          <w:szCs w:val="22"/>
        </w:rPr>
        <w:t>25476548</w:t>
      </w:r>
    </w:p>
    <w:p w:rsidR="00B726A5" w:rsidRPr="00BF0053" w:rsidRDefault="00B726A5" w:rsidP="00B726A5">
      <w:pPr>
        <w:tabs>
          <w:tab w:val="left" w:pos="3960"/>
        </w:tabs>
        <w:jc w:val="both"/>
        <w:rPr>
          <w:rFonts w:ascii="Arial" w:hAnsi="Arial" w:cs="Arial"/>
          <w:b/>
          <w:sz w:val="22"/>
          <w:szCs w:val="22"/>
        </w:rPr>
      </w:pPr>
    </w:p>
    <w:p w:rsidR="00B726A5" w:rsidRPr="00BF0053" w:rsidRDefault="00B726A5" w:rsidP="00B726A5">
      <w:pPr>
        <w:tabs>
          <w:tab w:val="left" w:pos="3960"/>
        </w:tabs>
        <w:jc w:val="both"/>
        <w:rPr>
          <w:rFonts w:ascii="Arial" w:hAnsi="Arial" w:cs="Arial"/>
          <w:sz w:val="22"/>
          <w:szCs w:val="22"/>
        </w:rPr>
      </w:pPr>
      <w:r>
        <w:rPr>
          <w:rFonts w:ascii="Arial" w:hAnsi="Arial" w:cs="Arial"/>
          <w:sz w:val="22"/>
          <w:szCs w:val="22"/>
        </w:rPr>
        <w:t xml:space="preserve">Zhotovitel je </w:t>
      </w:r>
      <w:r w:rsidRPr="00BF0053">
        <w:rPr>
          <w:rFonts w:ascii="Arial" w:hAnsi="Arial" w:cs="Arial"/>
          <w:sz w:val="22"/>
          <w:szCs w:val="22"/>
        </w:rPr>
        <w:t xml:space="preserve">zapsán v </w:t>
      </w:r>
      <w:r>
        <w:rPr>
          <w:rFonts w:ascii="Arial" w:hAnsi="Arial" w:cs="Arial"/>
          <w:sz w:val="22"/>
          <w:szCs w:val="22"/>
        </w:rPr>
        <w:t>o</w:t>
      </w:r>
      <w:r w:rsidRPr="00BF0053">
        <w:rPr>
          <w:rFonts w:ascii="Arial" w:hAnsi="Arial" w:cs="Arial"/>
          <w:sz w:val="22"/>
          <w:szCs w:val="22"/>
        </w:rPr>
        <w:t xml:space="preserve">bchodním rejstříku </w:t>
      </w:r>
      <w:r w:rsidRPr="00454D43">
        <w:rPr>
          <w:rFonts w:ascii="Arial" w:hAnsi="Arial" w:cs="Arial"/>
          <w:sz w:val="22"/>
          <w:szCs w:val="22"/>
        </w:rPr>
        <w:t>Krajského soudu v Ústí nad Labem</w:t>
      </w:r>
      <w:r w:rsidRPr="00BF0053">
        <w:rPr>
          <w:rFonts w:ascii="Arial" w:hAnsi="Arial" w:cs="Arial"/>
          <w:sz w:val="22"/>
          <w:szCs w:val="22"/>
        </w:rPr>
        <w:t>, oddíl</w:t>
      </w:r>
      <w:r>
        <w:rPr>
          <w:rFonts w:ascii="Arial" w:hAnsi="Arial" w:cs="Arial"/>
          <w:sz w:val="22"/>
          <w:szCs w:val="22"/>
        </w:rPr>
        <w:t xml:space="preserve"> C, vložka</w:t>
      </w:r>
      <w:r w:rsidRPr="00BF0053">
        <w:rPr>
          <w:rFonts w:ascii="Arial" w:hAnsi="Arial" w:cs="Arial"/>
          <w:sz w:val="22"/>
          <w:szCs w:val="22"/>
        </w:rPr>
        <w:t xml:space="preserve"> č. </w:t>
      </w:r>
      <w:r w:rsidR="00301EA6" w:rsidRPr="00301EA6">
        <w:rPr>
          <w:rFonts w:ascii="Arial" w:hAnsi="Arial" w:cs="Arial"/>
          <w:sz w:val="22"/>
          <w:szCs w:val="22"/>
        </w:rPr>
        <w:t>19894</w:t>
      </w:r>
    </w:p>
    <w:p w:rsidR="00B726A5" w:rsidRPr="00386410" w:rsidRDefault="00B726A5" w:rsidP="00B726A5">
      <w:pPr>
        <w:pStyle w:val="Zkladntext"/>
        <w:widowControl/>
        <w:spacing w:before="120"/>
        <w:jc w:val="center"/>
        <w:rPr>
          <w:rFonts w:cs="Arial"/>
          <w:sz w:val="22"/>
          <w:szCs w:val="22"/>
        </w:rPr>
      </w:pPr>
    </w:p>
    <w:p w:rsidR="000D32E1" w:rsidRPr="00301EA6" w:rsidRDefault="00B726A5" w:rsidP="00301EA6">
      <w:pPr>
        <w:widowControl w:val="0"/>
        <w:spacing w:line="240" w:lineRule="atLeast"/>
        <w:rPr>
          <w:rFonts w:ascii="Arial" w:hAnsi="Arial" w:cs="Arial"/>
          <w:color w:val="000000"/>
          <w:sz w:val="22"/>
          <w:szCs w:val="22"/>
        </w:rPr>
        <w:sectPr w:rsidR="000D32E1" w:rsidRPr="00301EA6" w:rsidSect="00B640F3">
          <w:headerReference w:type="default" r:id="rId8"/>
          <w:footerReference w:type="default" r:id="rId9"/>
          <w:pgSz w:w="11906" w:h="16838"/>
          <w:pgMar w:top="1134" w:right="1418" w:bottom="1134" w:left="1418" w:header="709" w:footer="709" w:gutter="0"/>
          <w:cols w:space="708"/>
        </w:sectPr>
      </w:pPr>
      <w:r>
        <w:rPr>
          <w:rFonts w:ascii="Arial" w:hAnsi="Arial" w:cs="Arial"/>
          <w:sz w:val="22"/>
          <w:szCs w:val="22"/>
        </w:rPr>
        <w:t>(dále jen „zhotovitel“) na straně druhé</w:t>
      </w: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DC4A2B" w:rsidRPr="00301EA6" w:rsidRDefault="00301EA6" w:rsidP="00864AB4">
      <w:pPr>
        <w:jc w:val="both"/>
        <w:rPr>
          <w:rFonts w:ascii="Arial" w:hAnsi="Arial" w:cs="Arial"/>
          <w:b/>
          <w:sz w:val="22"/>
          <w:szCs w:val="22"/>
        </w:rPr>
      </w:pPr>
      <w:r w:rsidRPr="00301EA6">
        <w:rPr>
          <w:rFonts w:ascii="Arial" w:hAnsi="Arial" w:cs="Arial"/>
          <w:b/>
          <w:sz w:val="22"/>
          <w:szCs w:val="22"/>
        </w:rPr>
        <w:t>Provozní objekt Hostěnice - dlažba na verandě</w:t>
      </w:r>
    </w:p>
    <w:p w:rsidR="00301EA6" w:rsidRDefault="00301EA6"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700CDA" w:rsidRDefault="00700CDA" w:rsidP="00700CDA">
      <w:pPr>
        <w:pStyle w:val="Zkladntext"/>
        <w:ind w:left="1506"/>
        <w:jc w:val="both"/>
        <w:rPr>
          <w:rFonts w:cs="Arial"/>
          <w:b/>
          <w:color w:val="auto"/>
          <w:sz w:val="22"/>
          <w:szCs w:val="22"/>
        </w:rPr>
      </w:pPr>
    </w:p>
    <w:p w:rsidR="00700CDA" w:rsidRDefault="004B73F2" w:rsidP="00700CDA">
      <w:pPr>
        <w:pStyle w:val="Zkladntext"/>
        <w:widowControl/>
        <w:numPr>
          <w:ilvl w:val="0"/>
          <w:numId w:val="1"/>
        </w:numPr>
        <w:ind w:left="426" w:hanging="426"/>
        <w:jc w:val="both"/>
        <w:rPr>
          <w:rFonts w:cs="Arial"/>
          <w:color w:val="auto"/>
          <w:sz w:val="22"/>
          <w:szCs w:val="22"/>
        </w:rPr>
      </w:pPr>
      <w:r w:rsidRPr="00700CDA">
        <w:rPr>
          <w:rFonts w:cs="Arial"/>
          <w:color w:val="auto"/>
          <w:sz w:val="22"/>
          <w:szCs w:val="22"/>
        </w:rPr>
        <w:t xml:space="preserve">Předmětem díla </w:t>
      </w:r>
      <w:r w:rsidR="00700CDA" w:rsidRPr="00700CDA">
        <w:rPr>
          <w:rFonts w:cs="Arial"/>
          <w:color w:val="auto"/>
          <w:sz w:val="22"/>
          <w:szCs w:val="22"/>
        </w:rPr>
        <w:t xml:space="preserve">je nahrazení stávajícího degradovaného betonového povrchu podlahy na verandě provozního objektu Hostěnice novou keramickou dlažbou (adresa: </w:t>
      </w:r>
      <w:r w:rsidR="00C55B17">
        <w:rPr>
          <w:rFonts w:cs="Arial"/>
          <w:color w:val="auto"/>
          <w:sz w:val="22"/>
          <w:szCs w:val="22"/>
        </w:rPr>
        <w:t>……….</w:t>
      </w:r>
      <w:r w:rsidR="00700CDA" w:rsidRPr="00700CDA">
        <w:rPr>
          <w:rFonts w:cs="Arial"/>
          <w:color w:val="auto"/>
          <w:sz w:val="22"/>
          <w:szCs w:val="22"/>
        </w:rPr>
        <w:t>).</w:t>
      </w:r>
    </w:p>
    <w:p w:rsidR="00CC6304" w:rsidRPr="00700CDA" w:rsidRDefault="00CC6304" w:rsidP="00045B75">
      <w:pPr>
        <w:pStyle w:val="Zkladntext"/>
        <w:widowControl/>
        <w:ind w:left="426"/>
        <w:jc w:val="both"/>
        <w:rPr>
          <w:rFonts w:cs="Arial"/>
          <w:color w:val="auto"/>
          <w:sz w:val="22"/>
          <w:szCs w:val="22"/>
        </w:rPr>
      </w:pPr>
      <w:r w:rsidRPr="00700CDA">
        <w:rPr>
          <w:rFonts w:cs="Arial"/>
          <w:color w:val="auto"/>
          <w:sz w:val="22"/>
          <w:szCs w:val="22"/>
        </w:rPr>
        <w:t>Jedná se o tyto práce:</w:t>
      </w:r>
    </w:p>
    <w:p w:rsidR="00700CDA" w:rsidRPr="00700CDA" w:rsidRDefault="00700CDA" w:rsidP="00700CDA">
      <w:pPr>
        <w:pStyle w:val="Zkladntext"/>
        <w:numPr>
          <w:ilvl w:val="0"/>
          <w:numId w:val="19"/>
        </w:numPr>
        <w:jc w:val="both"/>
        <w:rPr>
          <w:rFonts w:cs="Arial"/>
          <w:color w:val="auto"/>
          <w:sz w:val="22"/>
          <w:szCs w:val="22"/>
        </w:rPr>
      </w:pPr>
      <w:r w:rsidRPr="00700CDA">
        <w:rPr>
          <w:rFonts w:cs="Arial"/>
          <w:color w:val="auto"/>
          <w:sz w:val="22"/>
          <w:szCs w:val="22"/>
        </w:rPr>
        <w:t>Odstranění stávajícího betonového povrchu o tloušťce 2-5 cm na ploše 26 m2 (vodorovná plocha na úroveň hydroizolace a svislé plochy po obvodu na úroveň kamenné podezdívky)</w:t>
      </w:r>
    </w:p>
    <w:p w:rsidR="00700CDA" w:rsidRPr="00700CDA" w:rsidRDefault="00700CDA" w:rsidP="00700CDA">
      <w:pPr>
        <w:pStyle w:val="Zkladntext"/>
        <w:numPr>
          <w:ilvl w:val="0"/>
          <w:numId w:val="19"/>
        </w:numPr>
        <w:jc w:val="both"/>
        <w:rPr>
          <w:rFonts w:cs="Arial"/>
          <w:color w:val="auto"/>
          <w:sz w:val="22"/>
          <w:szCs w:val="22"/>
        </w:rPr>
      </w:pPr>
      <w:r w:rsidRPr="00700CDA">
        <w:rPr>
          <w:rFonts w:cs="Arial"/>
          <w:color w:val="auto"/>
          <w:sz w:val="22"/>
          <w:szCs w:val="22"/>
        </w:rPr>
        <w:t>Odstranění stávající hydroizolace (asfaltových pásů) z vodorovné plochy</w:t>
      </w:r>
    </w:p>
    <w:p w:rsidR="00700CDA" w:rsidRPr="00700CDA" w:rsidRDefault="00700CDA" w:rsidP="00700CDA">
      <w:pPr>
        <w:pStyle w:val="Zkladntext"/>
        <w:numPr>
          <w:ilvl w:val="0"/>
          <w:numId w:val="19"/>
        </w:numPr>
        <w:jc w:val="both"/>
        <w:rPr>
          <w:rFonts w:cs="Arial"/>
          <w:color w:val="auto"/>
          <w:sz w:val="22"/>
          <w:szCs w:val="22"/>
        </w:rPr>
      </w:pPr>
      <w:r w:rsidRPr="00700CDA">
        <w:rPr>
          <w:rFonts w:cs="Arial"/>
          <w:color w:val="auto"/>
          <w:sz w:val="22"/>
          <w:szCs w:val="22"/>
        </w:rPr>
        <w:t>Vyrovnání vodorovného povrchu verandy betonovým potěrem odolným proti vlhkosti a mrazu (před vyrovnáním povrchu je třeba stanovit max. výšku vrstvy pro následné položení dlažby a rezervy pro otvírání vchodových dveří), včetně penetrace podkladu</w:t>
      </w:r>
    </w:p>
    <w:p w:rsidR="00700CDA" w:rsidRPr="00700CDA" w:rsidRDefault="00700CDA" w:rsidP="00700CDA">
      <w:pPr>
        <w:pStyle w:val="Zkladntext"/>
        <w:numPr>
          <w:ilvl w:val="0"/>
          <w:numId w:val="19"/>
        </w:numPr>
        <w:jc w:val="both"/>
        <w:rPr>
          <w:rFonts w:cs="Arial"/>
          <w:color w:val="auto"/>
          <w:sz w:val="22"/>
          <w:szCs w:val="22"/>
        </w:rPr>
      </w:pPr>
      <w:r w:rsidRPr="00700CDA">
        <w:rPr>
          <w:rFonts w:cs="Arial"/>
          <w:color w:val="auto"/>
          <w:sz w:val="22"/>
          <w:szCs w:val="22"/>
        </w:rPr>
        <w:t>Ukotvení ocelové kari sítě 6/100/100 na svislé plochy po obvodu verandy, zřízení bednění a dobetonování obvodu verandy - beton C 16/20 (do max. výšky 30 cm, šířky 5 cm  a délky 15 m)</w:t>
      </w:r>
    </w:p>
    <w:p w:rsidR="00700CDA" w:rsidRPr="00700CDA" w:rsidRDefault="00700CDA" w:rsidP="00700CDA">
      <w:pPr>
        <w:pStyle w:val="Zkladntext"/>
        <w:numPr>
          <w:ilvl w:val="0"/>
          <w:numId w:val="19"/>
        </w:numPr>
        <w:jc w:val="both"/>
        <w:rPr>
          <w:rFonts w:cs="Arial"/>
          <w:color w:val="auto"/>
          <w:sz w:val="22"/>
          <w:szCs w:val="22"/>
        </w:rPr>
      </w:pPr>
      <w:r w:rsidRPr="00700CDA">
        <w:rPr>
          <w:rFonts w:cs="Arial"/>
          <w:color w:val="auto"/>
          <w:sz w:val="22"/>
          <w:szCs w:val="22"/>
        </w:rPr>
        <w:t>Hydroizolační nátěr vodorovných i svislých ploch před položením dlažby</w:t>
      </w:r>
    </w:p>
    <w:p w:rsidR="00700CDA" w:rsidRPr="00700CDA" w:rsidRDefault="00700CDA" w:rsidP="00700CDA">
      <w:pPr>
        <w:pStyle w:val="Zkladntext"/>
        <w:numPr>
          <w:ilvl w:val="0"/>
          <w:numId w:val="19"/>
        </w:numPr>
        <w:jc w:val="both"/>
        <w:rPr>
          <w:rFonts w:cs="Arial"/>
          <w:color w:val="auto"/>
          <w:sz w:val="22"/>
          <w:szCs w:val="22"/>
        </w:rPr>
      </w:pPr>
      <w:r w:rsidRPr="00700CDA">
        <w:rPr>
          <w:rFonts w:cs="Arial"/>
          <w:color w:val="auto"/>
          <w:sz w:val="22"/>
          <w:szCs w:val="22"/>
        </w:rPr>
        <w:t>Pokládka keramické mrazuvzdorné dlažby 30x30 cm – vodorovná plocha a podezdívka na ploše 26,5 m2, odstín šedé (např. RAKO Taurus) na flexibilní lepidlo, včetně spárování a ukončovacích ALU lišt</w:t>
      </w:r>
    </w:p>
    <w:p w:rsidR="00700CDA" w:rsidRPr="00700CDA" w:rsidRDefault="00700CDA" w:rsidP="00700CDA">
      <w:pPr>
        <w:pStyle w:val="Zkladntext"/>
        <w:numPr>
          <w:ilvl w:val="0"/>
          <w:numId w:val="19"/>
        </w:numPr>
        <w:jc w:val="both"/>
        <w:rPr>
          <w:rFonts w:cs="Arial"/>
          <w:color w:val="auto"/>
          <w:sz w:val="22"/>
          <w:szCs w:val="22"/>
        </w:rPr>
      </w:pPr>
      <w:r w:rsidRPr="00700CDA">
        <w:rPr>
          <w:rFonts w:cs="Arial"/>
          <w:color w:val="auto"/>
          <w:sz w:val="22"/>
          <w:szCs w:val="22"/>
        </w:rPr>
        <w:t>Pokládka keramického mrazuvzdorného soklu dlažby 30x8 cm – podél dlažby na vodorovné ploše u fasády budovy v délce 10 m, odstín šedé (např. RAKO Taurus Granit) na flexibilní lepidlo, včetně spárování</w:t>
      </w:r>
    </w:p>
    <w:p w:rsidR="00700CDA" w:rsidRPr="00700CDA" w:rsidRDefault="00700CDA" w:rsidP="00700CDA">
      <w:pPr>
        <w:pStyle w:val="Zkladntext"/>
        <w:numPr>
          <w:ilvl w:val="0"/>
          <w:numId w:val="19"/>
        </w:numPr>
        <w:jc w:val="both"/>
        <w:rPr>
          <w:rFonts w:cs="Arial"/>
          <w:color w:val="auto"/>
          <w:sz w:val="22"/>
          <w:szCs w:val="22"/>
        </w:rPr>
      </w:pPr>
      <w:r w:rsidRPr="00700CDA">
        <w:rPr>
          <w:rFonts w:cs="Arial"/>
          <w:color w:val="auto"/>
          <w:sz w:val="22"/>
          <w:szCs w:val="22"/>
        </w:rPr>
        <w:t>Naložení, odvoz a likvidace veškerého odpadu v souladu s</w:t>
      </w:r>
      <w:r>
        <w:rPr>
          <w:rFonts w:cs="Arial"/>
          <w:color w:val="auto"/>
          <w:sz w:val="22"/>
          <w:szCs w:val="22"/>
        </w:rPr>
        <w:t xml:space="preserve"> platnými</w:t>
      </w:r>
      <w:r w:rsidRPr="00700CDA">
        <w:rPr>
          <w:rFonts w:cs="Arial"/>
          <w:color w:val="auto"/>
          <w:sz w:val="22"/>
          <w:szCs w:val="22"/>
        </w:rPr>
        <w:t xml:space="preserve"> právními předpisy ČR</w:t>
      </w:r>
    </w:p>
    <w:p w:rsidR="00CE353F" w:rsidRDefault="003B6516" w:rsidP="00701AEF">
      <w:pPr>
        <w:pStyle w:val="Zkladntext"/>
        <w:numPr>
          <w:ilvl w:val="0"/>
          <w:numId w:val="19"/>
        </w:numPr>
        <w:jc w:val="both"/>
        <w:rPr>
          <w:rFonts w:cs="Arial"/>
          <w:color w:val="auto"/>
          <w:sz w:val="22"/>
          <w:szCs w:val="22"/>
        </w:rPr>
      </w:pPr>
      <w:r>
        <w:rPr>
          <w:rFonts w:cs="Arial"/>
          <w:color w:val="auto"/>
          <w:sz w:val="22"/>
          <w:szCs w:val="22"/>
        </w:rPr>
        <w:t>O</w:t>
      </w:r>
      <w:r w:rsidR="00CE353F">
        <w:rPr>
          <w:rFonts w:cs="Arial"/>
          <w:color w:val="auto"/>
          <w:sz w:val="22"/>
          <w:szCs w:val="22"/>
        </w:rPr>
        <w:t>statní práce nutné ke kompletnímu dokončení díla</w:t>
      </w:r>
    </w:p>
    <w:p w:rsidR="00700CDA" w:rsidRDefault="00700CDA" w:rsidP="00CC6304">
      <w:pPr>
        <w:pStyle w:val="Zkladntext"/>
        <w:ind w:left="426"/>
        <w:jc w:val="both"/>
        <w:rPr>
          <w:rFonts w:cs="Arial"/>
          <w:color w:val="auto"/>
          <w:sz w:val="22"/>
          <w:szCs w:val="22"/>
        </w:rPr>
      </w:pPr>
    </w:p>
    <w:p w:rsidR="00864AB4"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700CDA" w:rsidRDefault="00700CDA" w:rsidP="00700CDA">
      <w:pPr>
        <w:pStyle w:val="Zkladntext"/>
        <w:widowControl/>
        <w:jc w:val="both"/>
        <w:rPr>
          <w:rFonts w:cs="Arial"/>
          <w:color w:val="auto"/>
          <w:sz w:val="22"/>
          <w:szCs w:val="22"/>
        </w:rPr>
      </w:pPr>
    </w:p>
    <w:p w:rsidR="00700CDA" w:rsidRPr="00454D43" w:rsidRDefault="00700CDA" w:rsidP="00700C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700CDA" w:rsidRPr="00454D43" w:rsidRDefault="00700CDA" w:rsidP="00700CDA">
      <w:pPr>
        <w:pStyle w:val="Zkladntext"/>
        <w:widowControl/>
        <w:jc w:val="both"/>
        <w:rPr>
          <w:rFonts w:cs="Arial"/>
          <w:color w:val="auto"/>
          <w:sz w:val="22"/>
          <w:szCs w:val="22"/>
        </w:rPr>
      </w:pPr>
    </w:p>
    <w:p w:rsidR="00864AB4" w:rsidRPr="00454D43" w:rsidRDefault="00864AB4" w:rsidP="00864AB4">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lastRenderedPageBreak/>
        <w:tab/>
        <w:t xml:space="preserve">Zhotovitel se zavazuje provést dílo v následujících termínech: </w:t>
      </w:r>
    </w:p>
    <w:p w:rsidR="004265F3" w:rsidRPr="00072FF0" w:rsidRDefault="004265F3" w:rsidP="004265F3">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color w:val="000000"/>
          <w:sz w:val="22"/>
          <w:szCs w:val="22"/>
        </w:rPr>
        <w:t>B</w:t>
      </w:r>
      <w:r w:rsidRPr="00BE2BC8">
        <w:rPr>
          <w:rFonts w:ascii="Arial" w:hAnsi="Arial" w:cs="Arial"/>
          <w:color w:val="000000"/>
          <w:sz w:val="22"/>
          <w:szCs w:val="22"/>
        </w:rPr>
        <w:t xml:space="preserve">ez zbytečného odkladu po </w:t>
      </w:r>
      <w:r>
        <w:rPr>
          <w:rFonts w:ascii="Arial" w:hAnsi="Arial" w:cs="Arial"/>
          <w:color w:val="000000"/>
          <w:sz w:val="22"/>
          <w:szCs w:val="22"/>
        </w:rPr>
        <w:t xml:space="preserve">předání místa plnění díla </w:t>
      </w:r>
      <w:r w:rsidRPr="004265F3">
        <w:rPr>
          <w:rFonts w:ascii="Arial" w:hAnsi="Arial" w:cs="Arial"/>
          <w:b/>
          <w:color w:val="000000"/>
          <w:sz w:val="22"/>
          <w:szCs w:val="22"/>
        </w:rPr>
        <w:t xml:space="preserve">(předpoklad od </w:t>
      </w:r>
      <w:r w:rsidR="00700CDA">
        <w:rPr>
          <w:rFonts w:ascii="Arial" w:hAnsi="Arial" w:cs="Arial"/>
          <w:b/>
          <w:color w:val="000000"/>
          <w:sz w:val="22"/>
          <w:szCs w:val="22"/>
        </w:rPr>
        <w:t>26</w:t>
      </w:r>
      <w:r w:rsidRPr="004265F3">
        <w:rPr>
          <w:rFonts w:ascii="Arial" w:hAnsi="Arial" w:cs="Arial"/>
          <w:b/>
          <w:color w:val="000000"/>
          <w:sz w:val="22"/>
          <w:szCs w:val="22"/>
        </w:rPr>
        <w:t>.</w:t>
      </w:r>
      <w:r w:rsidR="00045B75">
        <w:rPr>
          <w:rFonts w:ascii="Arial" w:hAnsi="Arial" w:cs="Arial"/>
          <w:b/>
          <w:color w:val="000000"/>
          <w:sz w:val="22"/>
          <w:szCs w:val="22"/>
        </w:rPr>
        <w:t>4</w:t>
      </w:r>
      <w:r w:rsidRPr="004265F3">
        <w:rPr>
          <w:rFonts w:ascii="Arial" w:hAnsi="Arial" w:cs="Arial"/>
          <w:b/>
          <w:color w:val="000000"/>
          <w:sz w:val="22"/>
          <w:szCs w:val="22"/>
        </w:rPr>
        <w:t>.2023).</w:t>
      </w:r>
      <w:r>
        <w:rPr>
          <w:rFonts w:ascii="Arial" w:hAnsi="Arial" w:cs="Arial"/>
          <w:color w:val="000000"/>
          <w:sz w:val="22"/>
          <w:szCs w:val="22"/>
        </w:rPr>
        <w:t xml:space="preserve"> </w:t>
      </w:r>
      <w:r w:rsidRPr="00C1346A">
        <w:rPr>
          <w:rFonts w:ascii="Arial" w:hAnsi="Arial" w:cs="Arial"/>
          <w:color w:val="000000"/>
          <w:sz w:val="22"/>
          <w:szCs w:val="22"/>
        </w:rPr>
        <w:t xml:space="preserve">Zhotovitel je povinen si převzít místo plnění nejpozději do </w:t>
      </w:r>
      <w:r w:rsidR="00045B75">
        <w:rPr>
          <w:rFonts w:ascii="Arial" w:hAnsi="Arial" w:cs="Arial"/>
          <w:color w:val="000000"/>
          <w:sz w:val="22"/>
          <w:szCs w:val="22"/>
        </w:rPr>
        <w:t>7</w:t>
      </w:r>
      <w:r w:rsidRPr="00C1346A">
        <w:rPr>
          <w:rFonts w:ascii="Arial" w:hAnsi="Arial" w:cs="Arial"/>
          <w:color w:val="000000"/>
          <w:sz w:val="22"/>
          <w:szCs w:val="22"/>
        </w:rPr>
        <w:t xml:space="preserve"> dnů ode dne </w:t>
      </w:r>
      <w:r w:rsidR="00045B75">
        <w:rPr>
          <w:rFonts w:ascii="Arial" w:hAnsi="Arial" w:cs="Arial"/>
          <w:color w:val="000000"/>
          <w:sz w:val="22"/>
          <w:szCs w:val="22"/>
        </w:rPr>
        <w:t>výzvy TDI.</w:t>
      </w:r>
      <w:r>
        <w:rPr>
          <w:rFonts w:ascii="Arial" w:hAnsi="Arial" w:cs="Arial"/>
          <w:color w:val="000000"/>
          <w:sz w:val="22"/>
          <w:szCs w:val="22"/>
        </w:rPr>
        <w:t xml:space="preserve"> </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B469AD">
        <w:rPr>
          <w:rFonts w:ascii="Arial" w:hAnsi="Arial" w:cs="Arial"/>
          <w:b/>
          <w:color w:val="auto"/>
          <w:sz w:val="22"/>
          <w:szCs w:val="22"/>
        </w:rPr>
        <w:tab/>
      </w:r>
      <w:r w:rsidR="009272C9">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700CDA">
        <w:rPr>
          <w:rFonts w:ascii="Arial" w:hAnsi="Arial" w:cs="Arial"/>
          <w:b/>
          <w:color w:val="auto"/>
          <w:sz w:val="22"/>
          <w:szCs w:val="22"/>
        </w:rPr>
        <w:t>17</w:t>
      </w:r>
      <w:r w:rsidR="004265F3">
        <w:rPr>
          <w:rFonts w:ascii="Arial" w:hAnsi="Arial" w:cs="Arial"/>
          <w:b/>
          <w:color w:val="auto"/>
          <w:sz w:val="22"/>
          <w:szCs w:val="22"/>
        </w:rPr>
        <w:t>.</w:t>
      </w:r>
      <w:r w:rsidR="00700CDA">
        <w:rPr>
          <w:rFonts w:ascii="Arial" w:hAnsi="Arial" w:cs="Arial"/>
          <w:b/>
          <w:color w:val="auto"/>
          <w:sz w:val="22"/>
          <w:szCs w:val="22"/>
        </w:rPr>
        <w:t>5</w:t>
      </w:r>
      <w:r w:rsidR="004265F3">
        <w:rPr>
          <w:rFonts w:ascii="Arial" w:hAnsi="Arial" w:cs="Arial"/>
          <w:b/>
          <w:color w:val="auto"/>
          <w:sz w:val="22"/>
          <w:szCs w:val="22"/>
        </w:rPr>
        <w:t>.2023</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B706C7" w:rsidRDefault="00331998" w:rsidP="00B13964">
      <w:pPr>
        <w:ind w:firstLine="360"/>
        <w:jc w:val="both"/>
        <w:rPr>
          <w:rFonts w:ascii="Arial" w:hAnsi="Arial" w:cs="Arial"/>
          <w:b/>
          <w:sz w:val="22"/>
          <w:szCs w:val="22"/>
        </w:rPr>
      </w:pPr>
      <w:r w:rsidRPr="00B706C7">
        <w:rPr>
          <w:rFonts w:ascii="Arial" w:hAnsi="Arial" w:cs="Arial"/>
          <w:b/>
          <w:sz w:val="22"/>
          <w:szCs w:val="22"/>
        </w:rPr>
        <w:t>S</w:t>
      </w:r>
      <w:r w:rsidR="00B13964" w:rsidRPr="00B706C7">
        <w:rPr>
          <w:rFonts w:ascii="Arial" w:hAnsi="Arial" w:cs="Arial"/>
          <w:b/>
          <w:sz w:val="22"/>
          <w:szCs w:val="22"/>
        </w:rPr>
        <w:t>mluvní cena za dílo:</w:t>
      </w:r>
      <w:r w:rsidR="00B13964" w:rsidRPr="00B706C7">
        <w:rPr>
          <w:rFonts w:ascii="Arial" w:hAnsi="Arial" w:cs="Arial"/>
          <w:b/>
          <w:sz w:val="22"/>
          <w:szCs w:val="22"/>
        </w:rPr>
        <w:tab/>
      </w:r>
      <w:r w:rsidR="00433112">
        <w:rPr>
          <w:rFonts w:ascii="Arial" w:hAnsi="Arial" w:cs="Arial"/>
          <w:b/>
          <w:sz w:val="22"/>
          <w:szCs w:val="22"/>
        </w:rPr>
        <w:t>65.</w:t>
      </w:r>
      <w:r w:rsidR="00700CDA">
        <w:rPr>
          <w:rFonts w:ascii="Arial" w:hAnsi="Arial" w:cs="Arial"/>
          <w:b/>
          <w:sz w:val="22"/>
          <w:szCs w:val="22"/>
        </w:rPr>
        <w:t>279</w:t>
      </w:r>
      <w:r w:rsidR="00433112">
        <w:rPr>
          <w:rFonts w:ascii="Arial" w:hAnsi="Arial" w:cs="Arial"/>
          <w:b/>
          <w:sz w:val="22"/>
          <w:szCs w:val="22"/>
        </w:rPr>
        <w:t>,</w:t>
      </w:r>
      <w:r w:rsidR="00B469AD" w:rsidRPr="00B706C7">
        <w:rPr>
          <w:rFonts w:ascii="Arial" w:hAnsi="Arial" w:cs="Arial"/>
          <w:b/>
          <w:sz w:val="22"/>
          <w:szCs w:val="22"/>
        </w:rPr>
        <w:t>00</w:t>
      </w:r>
      <w:r w:rsidR="00B13964" w:rsidRPr="00B706C7">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5F11F2" w:rsidRDefault="005F11F2" w:rsidP="00DE3369">
      <w:pPr>
        <w:ind w:left="360"/>
        <w:jc w:val="both"/>
        <w:rPr>
          <w:rFonts w:ascii="Arial" w:hAnsi="Arial" w:cs="Arial"/>
          <w:sz w:val="22"/>
          <w:szCs w:val="22"/>
        </w:rPr>
      </w:pPr>
    </w:p>
    <w:p w:rsidR="000D32E1" w:rsidRPr="00F1058B" w:rsidRDefault="000D32E1" w:rsidP="000D32E1">
      <w:pPr>
        <w:ind w:left="360"/>
        <w:jc w:val="both"/>
        <w:rPr>
          <w:rFonts w:ascii="Arial" w:hAnsi="Arial" w:cs="Arial"/>
          <w:sz w:val="22"/>
          <w:szCs w:val="22"/>
        </w:rPr>
      </w:pPr>
      <w:bookmarkStart w:id="1" w:name="_Hlk113613894"/>
      <w:r w:rsidRPr="00F1058B">
        <w:rPr>
          <w:rFonts w:ascii="Arial" w:hAnsi="Arial" w:cs="Arial"/>
          <w:sz w:val="22"/>
          <w:szCs w:val="22"/>
        </w:rPr>
        <w:t>K ceně díla bude připočtena DPH ve výši odpovídající zákonné úpravě v době uskutečnění zdanitelného plnění.</w:t>
      </w:r>
    </w:p>
    <w:bookmarkEnd w:id="1"/>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911341" w:rsidRPr="00454D43" w:rsidRDefault="00911341" w:rsidP="00911341">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911341" w:rsidRPr="00454D43" w:rsidRDefault="00911341" w:rsidP="00911341"/>
    <w:p w:rsidR="00EB094F" w:rsidRPr="00491B84" w:rsidRDefault="00EB094F" w:rsidP="00EB094F">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EB094F" w:rsidRDefault="00EB094F" w:rsidP="00EB09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C55B17">
          <w:rPr>
            <w:rStyle w:val="Hypertextovodkaz"/>
            <w:rFonts w:ascii="Arial" w:hAnsi="Arial" w:cs="Arial"/>
            <w:b/>
            <w:i w:val="0"/>
            <w:sz w:val="22"/>
            <w:szCs w:val="22"/>
          </w:rPr>
          <w:t>……………..</w:t>
        </w:r>
      </w:hyperlink>
    </w:p>
    <w:p w:rsidR="00EB094F" w:rsidRPr="00D363E8" w:rsidRDefault="00EB094F" w:rsidP="00EB094F">
      <w:pPr>
        <w:ind w:left="426"/>
        <w:jc w:val="both"/>
        <w:rPr>
          <w:rFonts w:ascii="Arial" w:hAnsi="Arial" w:cs="Arial"/>
          <w:sz w:val="22"/>
          <w:szCs w:val="22"/>
        </w:rPr>
      </w:pPr>
    </w:p>
    <w:p w:rsidR="00EB094F" w:rsidRPr="00D363E8" w:rsidRDefault="00EB094F" w:rsidP="00EB094F">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lastRenderedPageBreak/>
        <w:t>Datem uskutečnění plnění bude den předání a převzetí díla bez vad a nedodělků uvedený na předávacím a přejímacím protokolu, pokud nebude dohodnuto jinak. Protokol bude nedílnou součástí faktury.</w:t>
      </w:r>
    </w:p>
    <w:p w:rsidR="00911341" w:rsidRDefault="00911341" w:rsidP="00911341">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045B75" w:rsidRPr="00EB044F" w:rsidRDefault="00045B75" w:rsidP="00045B75">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700CDA" w:rsidRDefault="00700CDA" w:rsidP="00700CDA">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700CDA" w:rsidRPr="00454D43" w:rsidRDefault="00700CDA" w:rsidP="00700CDA">
      <w:pPr>
        <w:pStyle w:val="Zkladntext"/>
        <w:widowControl/>
        <w:jc w:val="center"/>
        <w:rPr>
          <w:rFonts w:cs="Arial"/>
          <w:b/>
          <w:color w:val="auto"/>
          <w:sz w:val="22"/>
          <w:szCs w:val="22"/>
          <w:u w:val="single"/>
        </w:rPr>
      </w:pPr>
    </w:p>
    <w:p w:rsidR="00700CDA" w:rsidRPr="00454D43" w:rsidRDefault="00700CDA" w:rsidP="00700CDA">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700CDA" w:rsidRPr="00454D43" w:rsidRDefault="00700CDA" w:rsidP="00700CDA">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700CDA" w:rsidRPr="00454D43" w:rsidRDefault="00700CDA" w:rsidP="00700CDA">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Obsahuje-li dílo, které je předmětem předání a převzetí drobné vady a nedodělky, musí protokol obsahovat:</w:t>
      </w:r>
    </w:p>
    <w:p w:rsidR="00700CDA" w:rsidRPr="00454D43" w:rsidRDefault="00700CDA" w:rsidP="00700CDA">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700CDA" w:rsidRPr="00454D43" w:rsidRDefault="00700CDA" w:rsidP="00700CDA">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700CDA" w:rsidRPr="00454D43" w:rsidRDefault="00700CDA" w:rsidP="00700CDA">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700CDA" w:rsidRPr="00454D43" w:rsidRDefault="00700CDA" w:rsidP="00700CDA">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700CDA" w:rsidRPr="00454D43" w:rsidRDefault="00700CDA" w:rsidP="00700CDA">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700CDA" w:rsidRDefault="00700CDA" w:rsidP="00700CDA">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700CDA" w:rsidRPr="00591B46" w:rsidRDefault="00700CDA" w:rsidP="00700CDA">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36</w:t>
      </w:r>
      <w:r w:rsidRPr="00591B46">
        <w:rPr>
          <w:rFonts w:cs="Arial"/>
          <w:b/>
          <w:color w:val="auto"/>
          <w:sz w:val="22"/>
          <w:szCs w:val="22"/>
        </w:rPr>
        <w:t xml:space="preserve"> </w:t>
      </w:r>
      <w:r w:rsidRPr="00591B46">
        <w:rPr>
          <w:rFonts w:cs="Arial"/>
          <w:b/>
          <w:sz w:val="22"/>
          <w:szCs w:val="22"/>
        </w:rPr>
        <w:t>měsíců ode dne předání a převzetí díla objednatelem.</w:t>
      </w:r>
    </w:p>
    <w:p w:rsidR="00700CDA" w:rsidRDefault="00700CDA" w:rsidP="00700CDA">
      <w:pPr>
        <w:pStyle w:val="Zkladntext"/>
        <w:widowControl/>
        <w:tabs>
          <w:tab w:val="left" w:pos="360"/>
        </w:tabs>
        <w:jc w:val="both"/>
        <w:rPr>
          <w:rFonts w:cs="Arial"/>
          <w:sz w:val="22"/>
          <w:szCs w:val="22"/>
        </w:rPr>
      </w:pPr>
    </w:p>
    <w:p w:rsidR="00700CDA" w:rsidRPr="009402A7" w:rsidRDefault="00700CDA" w:rsidP="00700CD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700CDA" w:rsidRDefault="00700CDA" w:rsidP="00700CDA">
      <w:pPr>
        <w:pStyle w:val="Zkladntext"/>
        <w:widowControl/>
        <w:tabs>
          <w:tab w:val="left" w:pos="360"/>
        </w:tabs>
        <w:ind w:left="360"/>
        <w:jc w:val="both"/>
        <w:rPr>
          <w:rFonts w:cs="Arial"/>
          <w:sz w:val="22"/>
          <w:szCs w:val="22"/>
        </w:rPr>
      </w:pPr>
    </w:p>
    <w:p w:rsidR="00700CDA" w:rsidRPr="009402A7" w:rsidRDefault="00700CDA" w:rsidP="00700CD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700CDA" w:rsidRPr="00386410" w:rsidRDefault="00700CDA" w:rsidP="00700CDA">
      <w:pPr>
        <w:pStyle w:val="Zkladntext"/>
        <w:widowControl/>
        <w:jc w:val="both"/>
        <w:rPr>
          <w:rFonts w:cs="Arial"/>
          <w:sz w:val="22"/>
          <w:szCs w:val="22"/>
        </w:rPr>
      </w:pPr>
    </w:p>
    <w:p w:rsidR="00700CDA" w:rsidRPr="00386410" w:rsidRDefault="00700CDA" w:rsidP="00700CDA">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700CDA" w:rsidRPr="00386410" w:rsidRDefault="00700CDA" w:rsidP="00700CDA">
      <w:pPr>
        <w:pStyle w:val="Zkladntext"/>
        <w:widowControl/>
        <w:tabs>
          <w:tab w:val="left" w:pos="360"/>
        </w:tabs>
        <w:jc w:val="both"/>
        <w:rPr>
          <w:rFonts w:cs="Arial"/>
          <w:sz w:val="22"/>
          <w:szCs w:val="22"/>
        </w:rPr>
      </w:pPr>
    </w:p>
    <w:p w:rsidR="00700CDA" w:rsidRDefault="00700CDA" w:rsidP="00700CDA">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700CDA" w:rsidRDefault="00700CDA" w:rsidP="00700CDA">
      <w:pPr>
        <w:pStyle w:val="Zkladntext"/>
        <w:widowControl/>
        <w:tabs>
          <w:tab w:val="left" w:pos="360"/>
        </w:tabs>
        <w:jc w:val="both"/>
        <w:rPr>
          <w:rFonts w:cs="Arial"/>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AC3520" w:rsidRDefault="00AC3520" w:rsidP="00E37397">
      <w:pPr>
        <w:pStyle w:val="Zkladntext"/>
        <w:widowControl/>
        <w:jc w:val="center"/>
        <w:rPr>
          <w:rFonts w:cs="Arial"/>
          <w:b/>
          <w:color w:val="auto"/>
          <w:sz w:val="22"/>
          <w:szCs w:val="22"/>
          <w:u w:val="single"/>
        </w:rPr>
      </w:pPr>
    </w:p>
    <w:p w:rsidR="00EB094F" w:rsidRPr="00454D43" w:rsidRDefault="00EB094F" w:rsidP="00EB094F">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EB094F" w:rsidRPr="009450C5" w:rsidRDefault="00EB094F" w:rsidP="00EB094F">
      <w:pPr>
        <w:pStyle w:val="Zkladntext"/>
        <w:widowControl/>
        <w:jc w:val="center"/>
        <w:rPr>
          <w:rFonts w:cs="Arial"/>
          <w:b/>
          <w:color w:val="auto"/>
          <w:sz w:val="22"/>
          <w:szCs w:val="22"/>
          <w:u w:val="single"/>
        </w:rPr>
      </w:pPr>
    </w:p>
    <w:p w:rsidR="00EB094F" w:rsidRPr="009450C5" w:rsidRDefault="00EB094F" w:rsidP="00EB094F">
      <w:pPr>
        <w:widowControl w:val="0"/>
        <w:numPr>
          <w:ilvl w:val="0"/>
          <w:numId w:val="20"/>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EB094F" w:rsidRPr="009450C5" w:rsidRDefault="00EB094F" w:rsidP="00EB094F">
      <w:pPr>
        <w:widowControl w:val="0"/>
        <w:jc w:val="both"/>
        <w:rPr>
          <w:rFonts w:ascii="Arial" w:hAnsi="Arial" w:cs="Arial"/>
          <w:sz w:val="22"/>
          <w:szCs w:val="22"/>
        </w:rPr>
      </w:pPr>
    </w:p>
    <w:p w:rsidR="00EB094F" w:rsidRPr="009450C5" w:rsidRDefault="00EB094F" w:rsidP="00EB094F">
      <w:pPr>
        <w:widowControl w:val="0"/>
        <w:numPr>
          <w:ilvl w:val="0"/>
          <w:numId w:val="20"/>
        </w:numPr>
        <w:jc w:val="both"/>
        <w:rPr>
          <w:rFonts w:ascii="Arial" w:hAnsi="Arial" w:cs="Arial"/>
          <w:sz w:val="22"/>
          <w:szCs w:val="22"/>
        </w:rPr>
      </w:pPr>
      <w:r w:rsidRPr="009450C5">
        <w:rPr>
          <w:rFonts w:ascii="Arial" w:hAnsi="Arial" w:cs="Arial"/>
          <w:sz w:val="22"/>
          <w:szCs w:val="22"/>
        </w:rPr>
        <w:lastRenderedPageBreak/>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94F" w:rsidRPr="009450C5" w:rsidRDefault="00EB094F" w:rsidP="00EB094F">
      <w:pPr>
        <w:widowControl w:val="0"/>
        <w:jc w:val="both"/>
        <w:rPr>
          <w:rFonts w:ascii="Arial" w:hAnsi="Arial" w:cs="Arial"/>
          <w:sz w:val="22"/>
          <w:szCs w:val="22"/>
        </w:rPr>
      </w:pPr>
    </w:p>
    <w:p w:rsidR="00EB094F" w:rsidRPr="009450C5" w:rsidRDefault="00EB094F" w:rsidP="00EB094F">
      <w:pPr>
        <w:widowControl w:val="0"/>
        <w:numPr>
          <w:ilvl w:val="0"/>
          <w:numId w:val="20"/>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C55B17">
        <w:rPr>
          <w:rFonts w:ascii="Arial" w:hAnsi="Arial" w:cs="Arial"/>
          <w:sz w:val="22"/>
          <w:szCs w:val="22"/>
        </w:rPr>
        <w:t>……………..</w:t>
      </w:r>
    </w:p>
    <w:p w:rsidR="00EB094F" w:rsidRPr="009450C5" w:rsidRDefault="00EB094F" w:rsidP="00EB094F">
      <w:pPr>
        <w:widowControl w:val="0"/>
        <w:jc w:val="both"/>
        <w:rPr>
          <w:rFonts w:ascii="Arial" w:hAnsi="Arial" w:cs="Arial"/>
          <w:sz w:val="22"/>
          <w:szCs w:val="22"/>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4265F3" w:rsidRDefault="0057028F" w:rsidP="004265F3">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bookmarkStart w:id="2" w:name="_Hlk123712055"/>
    </w:p>
    <w:p w:rsidR="004265F3" w:rsidRDefault="004265F3" w:rsidP="004265F3">
      <w:pPr>
        <w:pStyle w:val="Zkladntext"/>
        <w:widowControl/>
        <w:numPr>
          <w:ilvl w:val="0"/>
          <w:numId w:val="22"/>
        </w:numPr>
        <w:tabs>
          <w:tab w:val="left" w:pos="360"/>
        </w:tabs>
        <w:spacing w:before="120" w:after="120"/>
        <w:jc w:val="both"/>
        <w:rPr>
          <w:rFonts w:cs="Arial"/>
          <w:sz w:val="22"/>
          <w:szCs w:val="22"/>
        </w:rPr>
      </w:pPr>
      <w:r w:rsidRPr="004265F3">
        <w:rPr>
          <w:rFonts w:cs="Arial"/>
          <w:sz w:val="22"/>
          <w:szCs w:val="22"/>
        </w:rPr>
        <w:t xml:space="preserve">nepřevzetí místa plnění ve stanovené lhůtě (do </w:t>
      </w:r>
      <w:r w:rsidR="00045B75">
        <w:rPr>
          <w:rFonts w:cs="Arial"/>
          <w:sz w:val="22"/>
          <w:szCs w:val="22"/>
        </w:rPr>
        <w:t>7</w:t>
      </w:r>
      <w:r w:rsidRPr="004265F3">
        <w:rPr>
          <w:rFonts w:cs="Arial"/>
          <w:sz w:val="22"/>
          <w:szCs w:val="22"/>
        </w:rPr>
        <w:t xml:space="preserve"> dnů ode </w:t>
      </w:r>
      <w:r w:rsidR="00045B75">
        <w:rPr>
          <w:rFonts w:cs="Arial"/>
          <w:sz w:val="22"/>
          <w:szCs w:val="22"/>
        </w:rPr>
        <w:t>výzvy TDI</w:t>
      </w:r>
      <w:r w:rsidRPr="004265F3">
        <w:rPr>
          <w:rFonts w:cs="Arial"/>
          <w:sz w:val="22"/>
          <w:szCs w:val="22"/>
        </w:rPr>
        <w:t>).</w:t>
      </w:r>
      <w:bookmarkEnd w:id="2"/>
    </w:p>
    <w:p w:rsidR="004265F3" w:rsidRDefault="0057028F" w:rsidP="004265F3">
      <w:pPr>
        <w:pStyle w:val="Zkladntext"/>
        <w:widowControl/>
        <w:numPr>
          <w:ilvl w:val="0"/>
          <w:numId w:val="22"/>
        </w:numPr>
        <w:tabs>
          <w:tab w:val="left" w:pos="360"/>
        </w:tabs>
        <w:spacing w:before="120" w:after="120"/>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p>
    <w:p w:rsidR="0057028F" w:rsidRPr="004265F3" w:rsidRDefault="0057028F" w:rsidP="004265F3">
      <w:pPr>
        <w:pStyle w:val="Zkladntext"/>
        <w:widowControl/>
        <w:numPr>
          <w:ilvl w:val="0"/>
          <w:numId w:val="22"/>
        </w:numPr>
        <w:tabs>
          <w:tab w:val="left" w:pos="360"/>
        </w:tabs>
        <w:spacing w:before="120" w:after="120"/>
        <w:jc w:val="both"/>
        <w:rPr>
          <w:rFonts w:cs="Arial"/>
          <w:sz w:val="22"/>
          <w:szCs w:val="22"/>
        </w:rPr>
      </w:pPr>
      <w:r w:rsidRPr="004265F3">
        <w:rPr>
          <w:rFonts w:cs="Arial"/>
          <w:sz w:val="22"/>
          <w:szCs w:val="22"/>
        </w:rPr>
        <w:t>bezdůvodném přerušení prací zhotovitelem, které trvá více než 14 dnů</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w:t>
      </w:r>
      <w:r w:rsidR="00887A46">
        <w:rPr>
          <w:rFonts w:cs="Arial"/>
          <w:sz w:val="22"/>
          <w:szCs w:val="22"/>
        </w:rPr>
        <w:t xml:space="preserve"> a</w:t>
      </w:r>
      <w:r w:rsidRPr="00386410">
        <w:rPr>
          <w:rFonts w:cs="Arial"/>
          <w:sz w:val="22"/>
          <w:szCs w:val="22"/>
        </w:rPr>
        <w:t xml:space="preserve">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 xml:space="preserve">seznámily, s ním souhlasí, neboť tento odpovídá jejich projevené vůli a na důkaz připojují svoje </w:t>
      </w:r>
      <w:r w:rsidR="00887A46">
        <w:rPr>
          <w:rFonts w:cs="Arial"/>
          <w:sz w:val="22"/>
          <w:szCs w:val="22"/>
        </w:rPr>
        <w:t xml:space="preserve">digitální </w:t>
      </w:r>
      <w:r w:rsidRPr="00386410">
        <w:rPr>
          <w:rFonts w:cs="Arial"/>
          <w:sz w:val="22"/>
          <w:szCs w:val="22"/>
        </w:rPr>
        <w:t>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w:t>
      </w:r>
      <w:r w:rsidRPr="00DE4C07">
        <w:rPr>
          <w:rFonts w:cs="Arial"/>
          <w:color w:val="0000FF"/>
          <w:sz w:val="22"/>
          <w:szCs w:val="22"/>
        </w:rPr>
        <w:lastRenderedPageBreak/>
        <w:t>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00B706C7">
        <w:rPr>
          <w:rFonts w:cs="Arial"/>
          <w:b/>
          <w:color w:val="auto"/>
          <w:sz w:val="22"/>
          <w:szCs w:val="22"/>
        </w:rPr>
        <w:t xml:space="preserve">v elektronické podobě </w:t>
      </w:r>
      <w:r w:rsidR="00B706C7" w:rsidRPr="00B706C7">
        <w:rPr>
          <w:rFonts w:cs="Arial"/>
          <w:color w:val="auto"/>
          <w:sz w:val="22"/>
          <w:szCs w:val="22"/>
        </w:rPr>
        <w:t>(PDF dokument)</w:t>
      </w:r>
      <w:r w:rsidRPr="00B706C7">
        <w:rPr>
          <w:rFonts w:cs="Arial"/>
          <w:color w:val="auto"/>
          <w:sz w:val="22"/>
          <w:szCs w:val="22"/>
        </w:rPr>
        <w: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sidR="00B706C7">
        <w:rPr>
          <w:rFonts w:cs="Arial"/>
          <w:b/>
          <w:bCs/>
          <w:color w:val="auto"/>
          <w:sz w:val="22"/>
          <w:szCs w:val="22"/>
        </w:rPr>
        <w:t>oboustranně podepsanou smlouvu (digitální podpis</w:t>
      </w:r>
      <w:r w:rsidR="00887A46">
        <w:rPr>
          <w:rFonts w:cs="Arial"/>
          <w:b/>
          <w:bCs/>
          <w:color w:val="auto"/>
          <w:sz w:val="22"/>
          <w:szCs w:val="22"/>
        </w:rPr>
        <w:t>y</w:t>
      </w:r>
      <w:r w:rsidR="00B706C7">
        <w:rPr>
          <w:rFonts w:cs="Arial"/>
          <w:b/>
          <w:bCs/>
          <w:color w:val="auto"/>
          <w:sz w:val="22"/>
          <w:szCs w:val="22"/>
        </w:rPr>
        <w:t>) v elektronické podobě (PDF dokument)</w:t>
      </w:r>
      <w:r w:rsidRPr="00454D43">
        <w:rPr>
          <w:rFonts w:cs="Arial"/>
          <w:bCs/>
          <w:color w:val="auto"/>
          <w:sz w:val="22"/>
          <w:szCs w:val="22"/>
        </w:rPr>
        <w:t>.</w:t>
      </w:r>
    </w:p>
    <w:p w:rsidR="00864AB4" w:rsidRDefault="00864AB4" w:rsidP="002D1039">
      <w:pPr>
        <w:keepNext/>
        <w:jc w:val="both"/>
        <w:rPr>
          <w:rFonts w:ascii="Arial" w:hAnsi="Arial" w:cs="Arial"/>
          <w:sz w:val="22"/>
          <w:szCs w:val="22"/>
        </w:rPr>
      </w:pPr>
    </w:p>
    <w:p w:rsidR="004265F3" w:rsidRDefault="004265F3" w:rsidP="002D1039">
      <w:pPr>
        <w:keepNext/>
        <w:jc w:val="both"/>
        <w:rPr>
          <w:rFonts w:ascii="Arial" w:hAnsi="Arial" w:cs="Arial"/>
          <w:sz w:val="22"/>
          <w:szCs w:val="22"/>
        </w:rPr>
      </w:pPr>
    </w:p>
    <w:p w:rsidR="00CE353F" w:rsidRPr="006439F3" w:rsidRDefault="00B706C7" w:rsidP="00CE353F">
      <w:pPr>
        <w:keepNext/>
        <w:jc w:val="both"/>
        <w:rPr>
          <w:rFonts w:ascii="Arial" w:hAnsi="Arial" w:cs="Arial"/>
          <w:sz w:val="22"/>
          <w:szCs w:val="22"/>
        </w:rPr>
      </w:pPr>
      <w:r>
        <w:rPr>
          <w:rFonts w:ascii="Arial" w:hAnsi="Arial" w:cs="Arial"/>
          <w:sz w:val="22"/>
          <w:szCs w:val="22"/>
        </w:rPr>
        <w:t>Digitálně podepsal</w:t>
      </w:r>
      <w:r w:rsidR="00181697">
        <w:rPr>
          <w:rFonts w:ascii="Arial" w:hAnsi="Arial" w:cs="Arial"/>
          <w:sz w:val="22"/>
          <w:szCs w:val="22"/>
        </w:rPr>
        <w:t>:</w:t>
      </w:r>
      <w:r w:rsidR="00CE353F" w:rsidRPr="006439F3">
        <w:rPr>
          <w:rFonts w:ascii="Arial" w:hAnsi="Arial" w:cs="Arial"/>
          <w:sz w:val="22"/>
          <w:szCs w:val="22"/>
        </w:rPr>
        <w:tab/>
      </w:r>
      <w:r w:rsidR="00CE353F">
        <w:rPr>
          <w:rFonts w:ascii="Arial" w:hAnsi="Arial" w:cs="Arial"/>
          <w:sz w:val="22"/>
          <w:szCs w:val="22"/>
        </w:rPr>
        <w:tab/>
      </w:r>
      <w:r w:rsidR="00CE353F">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r w:rsidR="00181697">
        <w:rPr>
          <w:rFonts w:ascii="Arial" w:hAnsi="Arial" w:cs="Arial"/>
          <w:sz w:val="22"/>
          <w:szCs w:val="22"/>
        </w:rPr>
        <w:t>:</w:t>
      </w:r>
    </w:p>
    <w:p w:rsidR="00CE353F" w:rsidRPr="006439F3" w:rsidRDefault="00CE353F" w:rsidP="00CE353F">
      <w:pPr>
        <w:keepNext/>
        <w:jc w:val="both"/>
        <w:rPr>
          <w:rFonts w:ascii="Arial" w:hAnsi="Arial" w:cs="Arial"/>
          <w:sz w:val="22"/>
          <w:szCs w:val="22"/>
        </w:rPr>
      </w:pPr>
    </w:p>
    <w:p w:rsidR="00CE353F" w:rsidRDefault="00CE353F" w:rsidP="00CE353F">
      <w:pPr>
        <w:keepNext/>
        <w:jc w:val="both"/>
        <w:rPr>
          <w:rFonts w:ascii="Arial" w:hAnsi="Arial" w:cs="Arial"/>
          <w:sz w:val="22"/>
          <w:szCs w:val="22"/>
        </w:rPr>
      </w:pPr>
    </w:p>
    <w:p w:rsidR="00B706C7" w:rsidRDefault="00B706C7" w:rsidP="00CE353F">
      <w:pPr>
        <w:keepNext/>
        <w:jc w:val="both"/>
        <w:rPr>
          <w:rFonts w:ascii="Arial" w:hAnsi="Arial" w:cs="Arial"/>
          <w:sz w:val="22"/>
          <w:szCs w:val="22"/>
        </w:rPr>
      </w:pPr>
    </w:p>
    <w:p w:rsidR="00911341" w:rsidRDefault="00911341" w:rsidP="00CE353F">
      <w:pPr>
        <w:keepNext/>
        <w:jc w:val="both"/>
        <w:rPr>
          <w:rFonts w:ascii="Arial" w:hAnsi="Arial" w:cs="Arial"/>
          <w:sz w:val="22"/>
          <w:szCs w:val="22"/>
        </w:rPr>
      </w:pPr>
    </w:p>
    <w:p w:rsidR="00911341" w:rsidRPr="006439F3" w:rsidRDefault="00911341" w:rsidP="00CE353F">
      <w:pPr>
        <w:keepNext/>
        <w:jc w:val="both"/>
        <w:rPr>
          <w:rFonts w:ascii="Arial" w:hAnsi="Arial" w:cs="Arial"/>
          <w:sz w:val="22"/>
          <w:szCs w:val="22"/>
        </w:rPr>
      </w:pPr>
    </w:p>
    <w:p w:rsidR="00CE353F"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CE353F" w:rsidRPr="006439F3" w:rsidRDefault="00CE353F" w:rsidP="00CE353F">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403117">
        <w:rPr>
          <w:rFonts w:ascii="Arial" w:hAnsi="Arial" w:cs="Arial"/>
          <w:sz w:val="22"/>
          <w:szCs w:val="22"/>
        </w:rPr>
        <w:t>oprávněný zástupce zhotovitele</w:t>
      </w:r>
      <w:bookmarkStart w:id="3" w:name="_GoBack"/>
      <w:bookmarkEnd w:id="3"/>
    </w:p>
    <w:sectPr w:rsidR="00CE353F" w:rsidRPr="006439F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87B" w:rsidRDefault="00F3087B">
      <w:r>
        <w:separator/>
      </w:r>
    </w:p>
  </w:endnote>
  <w:endnote w:type="continuationSeparator" w:id="0">
    <w:p w:rsidR="00F3087B" w:rsidRDefault="00F3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87B" w:rsidRDefault="00F3087B">
      <w:r>
        <w:separator/>
      </w:r>
    </w:p>
  </w:footnote>
  <w:footnote w:type="continuationSeparator" w:id="0">
    <w:p w:rsidR="00F3087B" w:rsidRDefault="00F3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3FA"/>
    <w:multiLevelType w:val="hybridMultilevel"/>
    <w:tmpl w:val="D25CBA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576BA"/>
    <w:multiLevelType w:val="hybridMultilevel"/>
    <w:tmpl w:val="FC0054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8634A7F"/>
    <w:multiLevelType w:val="hybridMultilevel"/>
    <w:tmpl w:val="45FEA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F72262"/>
    <w:multiLevelType w:val="hybridMultilevel"/>
    <w:tmpl w:val="93B87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43337F"/>
    <w:multiLevelType w:val="hybridMultilevel"/>
    <w:tmpl w:val="D4C0507C"/>
    <w:lvl w:ilvl="0" w:tplc="04050001">
      <w:start w:val="1"/>
      <w:numFmt w:val="bullet"/>
      <w:lvlText w:val=""/>
      <w:lvlJc w:val="left"/>
      <w:pPr>
        <w:ind w:left="720" w:hanging="360"/>
      </w:pPr>
      <w:rPr>
        <w:rFonts w:ascii="Symbol" w:hAnsi="Symbol" w:hint="default"/>
      </w:rPr>
    </w:lvl>
    <w:lvl w:ilvl="1" w:tplc="28222D6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C74E59"/>
    <w:multiLevelType w:val="hybridMultilevel"/>
    <w:tmpl w:val="F5D0C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B803382"/>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15:restartNumberingAfterBreak="0">
    <w:nsid w:val="4D737F82"/>
    <w:multiLevelType w:val="hybridMultilevel"/>
    <w:tmpl w:val="EA8CBC40"/>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20"/>
  </w:num>
  <w:num w:numId="3">
    <w:abstractNumId w:val="17"/>
  </w:num>
  <w:num w:numId="4">
    <w:abstractNumId w:val="19"/>
  </w:num>
  <w:num w:numId="5">
    <w:abstractNumId w:val="11"/>
  </w:num>
  <w:num w:numId="6">
    <w:abstractNumId w:val="10"/>
  </w:num>
  <w:num w:numId="7">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1"/>
  </w:num>
  <w:num w:numId="10">
    <w:abstractNumId w:val="3"/>
  </w:num>
  <w:num w:numId="11">
    <w:abstractNumId w:val="12"/>
  </w:num>
  <w:num w:numId="12">
    <w:abstractNumId w:val="8"/>
  </w:num>
  <w:num w:numId="13">
    <w:abstractNumId w:val="6"/>
  </w:num>
  <w:num w:numId="14">
    <w:abstractNumId w:val="16"/>
  </w:num>
  <w:num w:numId="15">
    <w:abstractNumId w:val="13"/>
  </w:num>
  <w:num w:numId="16">
    <w:abstractNumId w:val="15"/>
  </w:num>
  <w:num w:numId="17">
    <w:abstractNumId w:val="7"/>
  </w:num>
  <w:num w:numId="18">
    <w:abstractNumId w:val="4"/>
  </w:num>
  <w:num w:numId="19">
    <w:abstractNumId w:val="1"/>
  </w:num>
  <w:num w:numId="20">
    <w:abstractNumId w:val="5"/>
  </w:num>
  <w:num w:numId="21">
    <w:abstractNumId w:val="0"/>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05D9"/>
    <w:rsid w:val="000456A7"/>
    <w:rsid w:val="00045B75"/>
    <w:rsid w:val="00053346"/>
    <w:rsid w:val="000706EC"/>
    <w:rsid w:val="000754A0"/>
    <w:rsid w:val="000903EA"/>
    <w:rsid w:val="00091202"/>
    <w:rsid w:val="00091338"/>
    <w:rsid w:val="000914C6"/>
    <w:rsid w:val="000927E7"/>
    <w:rsid w:val="00093AD2"/>
    <w:rsid w:val="000A10CD"/>
    <w:rsid w:val="000A1EAC"/>
    <w:rsid w:val="000B0C8D"/>
    <w:rsid w:val="000B0E7E"/>
    <w:rsid w:val="000B2E4B"/>
    <w:rsid w:val="000B3C0B"/>
    <w:rsid w:val="000C3638"/>
    <w:rsid w:val="000D32E1"/>
    <w:rsid w:val="000D3E4C"/>
    <w:rsid w:val="000F53B1"/>
    <w:rsid w:val="00105240"/>
    <w:rsid w:val="001059B7"/>
    <w:rsid w:val="0011076F"/>
    <w:rsid w:val="00114CFD"/>
    <w:rsid w:val="00115540"/>
    <w:rsid w:val="00123974"/>
    <w:rsid w:val="00123B05"/>
    <w:rsid w:val="00133429"/>
    <w:rsid w:val="001431E3"/>
    <w:rsid w:val="00145445"/>
    <w:rsid w:val="00151C33"/>
    <w:rsid w:val="00152D2A"/>
    <w:rsid w:val="001556E2"/>
    <w:rsid w:val="00161861"/>
    <w:rsid w:val="00166B4F"/>
    <w:rsid w:val="00181697"/>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451A3"/>
    <w:rsid w:val="00255B29"/>
    <w:rsid w:val="00271CF6"/>
    <w:rsid w:val="002727B2"/>
    <w:rsid w:val="002771B0"/>
    <w:rsid w:val="002810BB"/>
    <w:rsid w:val="002841E7"/>
    <w:rsid w:val="002862E9"/>
    <w:rsid w:val="00292B4F"/>
    <w:rsid w:val="002A59FE"/>
    <w:rsid w:val="002B1846"/>
    <w:rsid w:val="002B32CB"/>
    <w:rsid w:val="002C4912"/>
    <w:rsid w:val="002C50E0"/>
    <w:rsid w:val="002D1039"/>
    <w:rsid w:val="002D299B"/>
    <w:rsid w:val="002E73A1"/>
    <w:rsid w:val="002F1AC1"/>
    <w:rsid w:val="002F45A9"/>
    <w:rsid w:val="00301EA6"/>
    <w:rsid w:val="00302394"/>
    <w:rsid w:val="00302783"/>
    <w:rsid w:val="00306A1E"/>
    <w:rsid w:val="00312AFD"/>
    <w:rsid w:val="00312BF9"/>
    <w:rsid w:val="003139A9"/>
    <w:rsid w:val="00327DB4"/>
    <w:rsid w:val="00331998"/>
    <w:rsid w:val="00341CBF"/>
    <w:rsid w:val="00345399"/>
    <w:rsid w:val="00346C0D"/>
    <w:rsid w:val="003516F9"/>
    <w:rsid w:val="00355E67"/>
    <w:rsid w:val="003566BA"/>
    <w:rsid w:val="003618B2"/>
    <w:rsid w:val="00366C34"/>
    <w:rsid w:val="003708BE"/>
    <w:rsid w:val="00376286"/>
    <w:rsid w:val="00386410"/>
    <w:rsid w:val="00390F08"/>
    <w:rsid w:val="003A15B7"/>
    <w:rsid w:val="003A7BC6"/>
    <w:rsid w:val="003A7D85"/>
    <w:rsid w:val="003B2A08"/>
    <w:rsid w:val="003B4077"/>
    <w:rsid w:val="003B6516"/>
    <w:rsid w:val="003C1782"/>
    <w:rsid w:val="003C769D"/>
    <w:rsid w:val="003D1892"/>
    <w:rsid w:val="003D38EF"/>
    <w:rsid w:val="003E1633"/>
    <w:rsid w:val="003E3CB0"/>
    <w:rsid w:val="003F44F2"/>
    <w:rsid w:val="003F65A0"/>
    <w:rsid w:val="003F6CFA"/>
    <w:rsid w:val="00401DB7"/>
    <w:rsid w:val="004167CE"/>
    <w:rsid w:val="004237EB"/>
    <w:rsid w:val="00424A5E"/>
    <w:rsid w:val="004258CF"/>
    <w:rsid w:val="004263A6"/>
    <w:rsid w:val="004265F3"/>
    <w:rsid w:val="00431AB2"/>
    <w:rsid w:val="00433112"/>
    <w:rsid w:val="004335FB"/>
    <w:rsid w:val="004372A1"/>
    <w:rsid w:val="00437893"/>
    <w:rsid w:val="004433D8"/>
    <w:rsid w:val="004511E9"/>
    <w:rsid w:val="00451D8C"/>
    <w:rsid w:val="00454D43"/>
    <w:rsid w:val="00466A78"/>
    <w:rsid w:val="004765B5"/>
    <w:rsid w:val="00492554"/>
    <w:rsid w:val="00492DC3"/>
    <w:rsid w:val="004943EB"/>
    <w:rsid w:val="004A2984"/>
    <w:rsid w:val="004A3223"/>
    <w:rsid w:val="004B1199"/>
    <w:rsid w:val="004B2043"/>
    <w:rsid w:val="004B4DBE"/>
    <w:rsid w:val="004B73F2"/>
    <w:rsid w:val="004C756B"/>
    <w:rsid w:val="004D4465"/>
    <w:rsid w:val="004E0521"/>
    <w:rsid w:val="004E0756"/>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1F2"/>
    <w:rsid w:val="005F1C02"/>
    <w:rsid w:val="005F1C85"/>
    <w:rsid w:val="005F217B"/>
    <w:rsid w:val="005F34D9"/>
    <w:rsid w:val="00601DBC"/>
    <w:rsid w:val="00602394"/>
    <w:rsid w:val="0060531F"/>
    <w:rsid w:val="00610099"/>
    <w:rsid w:val="00642863"/>
    <w:rsid w:val="00656688"/>
    <w:rsid w:val="0067189F"/>
    <w:rsid w:val="006761C8"/>
    <w:rsid w:val="0068009D"/>
    <w:rsid w:val="00681859"/>
    <w:rsid w:val="006827FF"/>
    <w:rsid w:val="00687E88"/>
    <w:rsid w:val="006A302C"/>
    <w:rsid w:val="006A3DD2"/>
    <w:rsid w:val="006C4B77"/>
    <w:rsid w:val="006C6128"/>
    <w:rsid w:val="006C64E2"/>
    <w:rsid w:val="006D29A4"/>
    <w:rsid w:val="006D4CF2"/>
    <w:rsid w:val="006D6504"/>
    <w:rsid w:val="006E5F9A"/>
    <w:rsid w:val="006F41C0"/>
    <w:rsid w:val="00700CDA"/>
    <w:rsid w:val="00701AEF"/>
    <w:rsid w:val="007111BD"/>
    <w:rsid w:val="00714263"/>
    <w:rsid w:val="00734FF3"/>
    <w:rsid w:val="00740ADB"/>
    <w:rsid w:val="0074616E"/>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19E5"/>
    <w:rsid w:val="00844FF1"/>
    <w:rsid w:val="00855734"/>
    <w:rsid w:val="00855A6C"/>
    <w:rsid w:val="00856705"/>
    <w:rsid w:val="008570F3"/>
    <w:rsid w:val="00860849"/>
    <w:rsid w:val="0086126A"/>
    <w:rsid w:val="00863475"/>
    <w:rsid w:val="00864AB4"/>
    <w:rsid w:val="00872CA3"/>
    <w:rsid w:val="00883D67"/>
    <w:rsid w:val="0088678E"/>
    <w:rsid w:val="00887A46"/>
    <w:rsid w:val="0089405A"/>
    <w:rsid w:val="008A107C"/>
    <w:rsid w:val="008C1F4A"/>
    <w:rsid w:val="008C1FBE"/>
    <w:rsid w:val="008C390F"/>
    <w:rsid w:val="008D07D7"/>
    <w:rsid w:val="008D36CC"/>
    <w:rsid w:val="008E6588"/>
    <w:rsid w:val="008F2E2B"/>
    <w:rsid w:val="008F3039"/>
    <w:rsid w:val="008F3607"/>
    <w:rsid w:val="00911341"/>
    <w:rsid w:val="00914B5D"/>
    <w:rsid w:val="009177F7"/>
    <w:rsid w:val="00917F5B"/>
    <w:rsid w:val="00921CCC"/>
    <w:rsid w:val="009231A4"/>
    <w:rsid w:val="009241AB"/>
    <w:rsid w:val="0092548D"/>
    <w:rsid w:val="009272C9"/>
    <w:rsid w:val="00937B32"/>
    <w:rsid w:val="0094603D"/>
    <w:rsid w:val="009515EF"/>
    <w:rsid w:val="0095255A"/>
    <w:rsid w:val="009545B1"/>
    <w:rsid w:val="00956496"/>
    <w:rsid w:val="0095748D"/>
    <w:rsid w:val="0096148E"/>
    <w:rsid w:val="00963F3F"/>
    <w:rsid w:val="0098025D"/>
    <w:rsid w:val="009814D1"/>
    <w:rsid w:val="009826C3"/>
    <w:rsid w:val="009843E0"/>
    <w:rsid w:val="0098460C"/>
    <w:rsid w:val="00985301"/>
    <w:rsid w:val="00985B9D"/>
    <w:rsid w:val="0098622A"/>
    <w:rsid w:val="00991B86"/>
    <w:rsid w:val="00995E3E"/>
    <w:rsid w:val="00996588"/>
    <w:rsid w:val="009A120B"/>
    <w:rsid w:val="009A3173"/>
    <w:rsid w:val="009A39F9"/>
    <w:rsid w:val="009A3FBD"/>
    <w:rsid w:val="009A525D"/>
    <w:rsid w:val="009B57F4"/>
    <w:rsid w:val="009C5A32"/>
    <w:rsid w:val="009D2E1E"/>
    <w:rsid w:val="009D4120"/>
    <w:rsid w:val="009D5612"/>
    <w:rsid w:val="009E623B"/>
    <w:rsid w:val="00A1328C"/>
    <w:rsid w:val="00A2023D"/>
    <w:rsid w:val="00A24A0F"/>
    <w:rsid w:val="00A43B3A"/>
    <w:rsid w:val="00A71E04"/>
    <w:rsid w:val="00A72B4B"/>
    <w:rsid w:val="00A80AA3"/>
    <w:rsid w:val="00A8568B"/>
    <w:rsid w:val="00A87E0A"/>
    <w:rsid w:val="00A903B8"/>
    <w:rsid w:val="00A919B5"/>
    <w:rsid w:val="00A930F6"/>
    <w:rsid w:val="00A96966"/>
    <w:rsid w:val="00AA0137"/>
    <w:rsid w:val="00AA121F"/>
    <w:rsid w:val="00AA162A"/>
    <w:rsid w:val="00AA1BE2"/>
    <w:rsid w:val="00AB1358"/>
    <w:rsid w:val="00AB3ADF"/>
    <w:rsid w:val="00AB507D"/>
    <w:rsid w:val="00AC3520"/>
    <w:rsid w:val="00AC3E52"/>
    <w:rsid w:val="00AD1BFF"/>
    <w:rsid w:val="00AD1CF0"/>
    <w:rsid w:val="00AE6E47"/>
    <w:rsid w:val="00AF0169"/>
    <w:rsid w:val="00AF6717"/>
    <w:rsid w:val="00B02B95"/>
    <w:rsid w:val="00B0309E"/>
    <w:rsid w:val="00B11EF8"/>
    <w:rsid w:val="00B13964"/>
    <w:rsid w:val="00B20CF7"/>
    <w:rsid w:val="00B256CC"/>
    <w:rsid w:val="00B34EBF"/>
    <w:rsid w:val="00B368E0"/>
    <w:rsid w:val="00B469AD"/>
    <w:rsid w:val="00B63BF5"/>
    <w:rsid w:val="00B640F3"/>
    <w:rsid w:val="00B675B0"/>
    <w:rsid w:val="00B706C7"/>
    <w:rsid w:val="00B726A5"/>
    <w:rsid w:val="00B76C65"/>
    <w:rsid w:val="00B914C9"/>
    <w:rsid w:val="00B92AF5"/>
    <w:rsid w:val="00BB0177"/>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5B17"/>
    <w:rsid w:val="00C56345"/>
    <w:rsid w:val="00C66556"/>
    <w:rsid w:val="00C72A39"/>
    <w:rsid w:val="00C7519E"/>
    <w:rsid w:val="00C754D6"/>
    <w:rsid w:val="00C9156E"/>
    <w:rsid w:val="00CA35B6"/>
    <w:rsid w:val="00CC0E56"/>
    <w:rsid w:val="00CC19B0"/>
    <w:rsid w:val="00CC6304"/>
    <w:rsid w:val="00CE353F"/>
    <w:rsid w:val="00CF35ED"/>
    <w:rsid w:val="00CF4FE1"/>
    <w:rsid w:val="00CF5CA2"/>
    <w:rsid w:val="00D23E15"/>
    <w:rsid w:val="00D276F7"/>
    <w:rsid w:val="00D363E8"/>
    <w:rsid w:val="00D36F47"/>
    <w:rsid w:val="00D41B2F"/>
    <w:rsid w:val="00D533AF"/>
    <w:rsid w:val="00D56190"/>
    <w:rsid w:val="00D642B9"/>
    <w:rsid w:val="00D65B2C"/>
    <w:rsid w:val="00D747F2"/>
    <w:rsid w:val="00D74CA0"/>
    <w:rsid w:val="00D75EBF"/>
    <w:rsid w:val="00D823C3"/>
    <w:rsid w:val="00D83C7B"/>
    <w:rsid w:val="00D865BE"/>
    <w:rsid w:val="00D87104"/>
    <w:rsid w:val="00D94469"/>
    <w:rsid w:val="00D968F8"/>
    <w:rsid w:val="00DC10D8"/>
    <w:rsid w:val="00DC4A2B"/>
    <w:rsid w:val="00DC579B"/>
    <w:rsid w:val="00DC6ACE"/>
    <w:rsid w:val="00DD0E1B"/>
    <w:rsid w:val="00DD400C"/>
    <w:rsid w:val="00DE2F13"/>
    <w:rsid w:val="00DE3369"/>
    <w:rsid w:val="00DE675A"/>
    <w:rsid w:val="00DF0B5E"/>
    <w:rsid w:val="00DF41F7"/>
    <w:rsid w:val="00E06371"/>
    <w:rsid w:val="00E10428"/>
    <w:rsid w:val="00E2169D"/>
    <w:rsid w:val="00E327CE"/>
    <w:rsid w:val="00E37397"/>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094F"/>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087B"/>
    <w:rsid w:val="00F352E0"/>
    <w:rsid w:val="00F52D0A"/>
    <w:rsid w:val="00F54D46"/>
    <w:rsid w:val="00F5552E"/>
    <w:rsid w:val="00F67B02"/>
    <w:rsid w:val="00F67C3F"/>
    <w:rsid w:val="00F72329"/>
    <w:rsid w:val="00FA1439"/>
    <w:rsid w:val="00FA2C74"/>
    <w:rsid w:val="00FB0052"/>
    <w:rsid w:val="00FB7391"/>
    <w:rsid w:val="00FC1419"/>
    <w:rsid w:val="00FC51E1"/>
    <w:rsid w:val="00FC7DB7"/>
    <w:rsid w:val="00FD6BAC"/>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ABBCF"/>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 w:type="paragraph" w:customStyle="1" w:styleId="Default">
    <w:name w:val="Default"/>
    <w:rsid w:val="00701AE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684553892">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83422726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5586829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E4A9-8932-46E1-B607-32AF78A4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2443</Words>
  <Characters>14420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2023-04-25T12:43:00Z</dcterms:created>
  <dcterms:modified xsi:type="dcterms:W3CDTF">2023-04-25T12:44:00Z</dcterms:modified>
</cp:coreProperties>
</file>