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1F" w:rsidRDefault="00DA77C0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1210400186</w:t>
      </w:r>
    </w:p>
    <w:p w:rsidR="0027011F" w:rsidRDefault="00DA77C0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27011F" w:rsidRDefault="00DA77C0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27011F" w:rsidRDefault="0027011F">
      <w:pPr>
        <w:pStyle w:val="Zkladntext"/>
        <w:ind w:left="0"/>
        <w:rPr>
          <w:sz w:val="60"/>
        </w:rPr>
      </w:pPr>
    </w:p>
    <w:p w:rsidR="0027011F" w:rsidRDefault="00DA77C0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27011F" w:rsidRDefault="0027011F">
      <w:pPr>
        <w:pStyle w:val="Zkladntext"/>
        <w:spacing w:before="1"/>
        <w:ind w:left="0"/>
      </w:pPr>
    </w:p>
    <w:p w:rsidR="0027011F" w:rsidRDefault="00DA77C0">
      <w:pPr>
        <w:pStyle w:val="Nadpis2"/>
        <w:spacing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27011F" w:rsidRDefault="00DA77C0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27011F" w:rsidRDefault="00DA77C0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27011F" w:rsidRDefault="00DA77C0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27011F" w:rsidRDefault="00DA77C0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27011F" w:rsidRDefault="00DA77C0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27011F" w:rsidRDefault="00DA77C0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27011F" w:rsidRDefault="00DA77C0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27011F" w:rsidRDefault="00DA77C0">
      <w:pPr>
        <w:pStyle w:val="Nadpis2"/>
        <w:spacing w:before="1"/>
        <w:ind w:left="102"/>
        <w:jc w:val="left"/>
      </w:pPr>
      <w:r>
        <w:t>Město</w:t>
      </w:r>
      <w:r>
        <w:rPr>
          <w:spacing w:val="-3"/>
        </w:rPr>
        <w:t xml:space="preserve"> </w:t>
      </w:r>
      <w:r>
        <w:t>Kardašova</w:t>
      </w:r>
      <w:r>
        <w:rPr>
          <w:spacing w:val="-2"/>
        </w:rPr>
        <w:t xml:space="preserve"> </w:t>
      </w:r>
      <w:r>
        <w:t>Řečice</w:t>
      </w:r>
    </w:p>
    <w:p w:rsidR="0027011F" w:rsidRDefault="00DA77C0">
      <w:pPr>
        <w:pStyle w:val="Zkladntext"/>
        <w:tabs>
          <w:tab w:val="left" w:pos="2982"/>
        </w:tabs>
        <w:spacing w:before="2" w:line="237" w:lineRule="auto"/>
        <w:ind w:left="102" w:right="2027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nám.</w:t>
      </w:r>
      <w:r>
        <w:rPr>
          <w:spacing w:val="-4"/>
        </w:rPr>
        <w:t xml:space="preserve"> </w:t>
      </w:r>
      <w:r>
        <w:t>Jaromíra</w:t>
      </w:r>
      <w:r>
        <w:rPr>
          <w:spacing w:val="-2"/>
        </w:rPr>
        <w:t xml:space="preserve"> </w:t>
      </w:r>
      <w:r>
        <w:t>Hrubého</w:t>
      </w:r>
      <w:r>
        <w:rPr>
          <w:spacing w:val="-2"/>
        </w:rPr>
        <w:t xml:space="preserve"> </w:t>
      </w:r>
      <w:r>
        <w:t>64,</w:t>
      </w:r>
      <w:r>
        <w:rPr>
          <w:spacing w:val="-1"/>
        </w:rPr>
        <w:t xml:space="preserve"> </w:t>
      </w:r>
      <w:r>
        <w:t>378 21</w:t>
      </w:r>
      <w:r>
        <w:rPr>
          <w:spacing w:val="-3"/>
        </w:rPr>
        <w:t xml:space="preserve"> </w:t>
      </w:r>
      <w:r>
        <w:t>Kardašova</w:t>
      </w:r>
      <w:r>
        <w:rPr>
          <w:spacing w:val="-4"/>
        </w:rPr>
        <w:t xml:space="preserve"> </w:t>
      </w:r>
      <w:r>
        <w:t>Řečice</w:t>
      </w:r>
      <w:r>
        <w:rPr>
          <w:spacing w:val="-52"/>
        </w:rPr>
        <w:t xml:space="preserve"> </w:t>
      </w:r>
      <w:r>
        <w:t>IČO:</w:t>
      </w:r>
      <w:r>
        <w:tab/>
      </w:r>
      <w:r>
        <w:t>00246905</w:t>
      </w:r>
    </w:p>
    <w:p w:rsidR="0027011F" w:rsidRDefault="00DA77C0">
      <w:pPr>
        <w:pStyle w:val="Zkladntext"/>
        <w:tabs>
          <w:tab w:val="left" w:pos="2982"/>
        </w:tabs>
        <w:spacing w:before="2"/>
        <w:ind w:left="102"/>
      </w:pPr>
      <w:r>
        <w:t>zastoupená:</w:t>
      </w:r>
      <w:r>
        <w:tab/>
        <w:t>Mgr.</w:t>
      </w:r>
      <w:r>
        <w:rPr>
          <w:spacing w:val="-4"/>
        </w:rPr>
        <w:t xml:space="preserve"> </w:t>
      </w:r>
      <w:r>
        <w:t>Danou</w:t>
      </w:r>
      <w:r>
        <w:rPr>
          <w:spacing w:val="-3"/>
        </w:rPr>
        <w:t xml:space="preserve"> </w:t>
      </w:r>
      <w:r>
        <w:t>Machovou,</w:t>
      </w:r>
      <w:r>
        <w:rPr>
          <w:spacing w:val="-3"/>
        </w:rPr>
        <w:t xml:space="preserve"> </w:t>
      </w:r>
      <w:r>
        <w:t>starostkou</w:t>
      </w:r>
    </w:p>
    <w:p w:rsidR="0027011F" w:rsidRDefault="00DA77C0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27011F" w:rsidRDefault="00DA77C0">
      <w:pPr>
        <w:pStyle w:val="Zkladntext"/>
        <w:tabs>
          <w:tab w:val="left" w:pos="2982"/>
        </w:tabs>
        <w:spacing w:before="1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94-4211251/0710</w:t>
      </w:r>
    </w:p>
    <w:p w:rsidR="0027011F" w:rsidRDefault="00DA77C0">
      <w:pPr>
        <w:pStyle w:val="Zkladntext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27011F" w:rsidRDefault="0027011F">
      <w:pPr>
        <w:pStyle w:val="Zkladntext"/>
        <w:spacing w:before="1"/>
        <w:ind w:left="0"/>
      </w:pPr>
    </w:p>
    <w:p w:rsidR="0027011F" w:rsidRDefault="00DA77C0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27011F" w:rsidRDefault="0027011F">
      <w:pPr>
        <w:pStyle w:val="Zkladntext"/>
        <w:spacing w:before="12"/>
        <w:ind w:left="0"/>
        <w:rPr>
          <w:sz w:val="35"/>
        </w:rPr>
      </w:pPr>
    </w:p>
    <w:p w:rsidR="0027011F" w:rsidRDefault="00DA77C0">
      <w:pPr>
        <w:pStyle w:val="Nadpis1"/>
        <w:spacing w:before="1"/>
        <w:ind w:left="3124" w:right="3133"/>
      </w:pPr>
      <w:r>
        <w:t>I.</w:t>
      </w:r>
    </w:p>
    <w:p w:rsidR="0027011F" w:rsidRDefault="00DA77C0">
      <w:pPr>
        <w:pStyle w:val="Nadpis2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27011F" w:rsidRDefault="0027011F">
      <w:pPr>
        <w:pStyle w:val="Zkladntext"/>
        <w:spacing w:before="1"/>
        <w:ind w:left="0"/>
        <w:rPr>
          <w:b/>
          <w:sz w:val="18"/>
        </w:rPr>
      </w:pPr>
    </w:p>
    <w:p w:rsidR="0027011F" w:rsidRDefault="00DA77C0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27011F" w:rsidRDefault="00DA77C0">
      <w:pPr>
        <w:pStyle w:val="Zkladntext"/>
        <w:ind w:right="111"/>
        <w:jc w:val="both"/>
      </w:pPr>
      <w:r>
        <w:t>„Smlouva“) se uzavírá na základě Rozhodnutí ministra životního prostředí č. 1210400186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-12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1"/>
        </w:rPr>
        <w:t xml:space="preserve"> </w:t>
      </w:r>
      <w:r>
        <w:t>prostředí</w:t>
      </w:r>
      <w:r>
        <w:rPr>
          <w:spacing w:val="-10"/>
        </w:rPr>
        <w:t xml:space="preserve"> </w:t>
      </w:r>
      <w:r>
        <w:t>ČR</w:t>
      </w:r>
      <w:r>
        <w:rPr>
          <w:spacing w:val="-10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dne</w:t>
      </w:r>
      <w:r>
        <w:rPr>
          <w:spacing w:val="-9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2022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3"/>
        </w:rPr>
        <w:t xml:space="preserve"> </w:t>
      </w:r>
      <w:r>
        <w:t>Ministerstva</w:t>
      </w:r>
      <w:r>
        <w:rPr>
          <w:spacing w:val="-52"/>
        </w:rPr>
        <w:t xml:space="preserve"> </w:t>
      </w:r>
      <w:r>
        <w:t>životního prostředí č. 4/2015 o poskytování finančních prostředků ze Státního fondu životního prostředí</w:t>
      </w:r>
      <w:r>
        <w:rPr>
          <w:spacing w:val="-52"/>
        </w:rPr>
        <w:t xml:space="preserve"> </w:t>
      </w:r>
      <w:r>
        <w:t>České republiky prostřednictvím Národního programu Životní prostředí (dále jen „Směrnice MŽP“),</w:t>
      </w:r>
      <w:r>
        <w:rPr>
          <w:spacing w:val="1"/>
        </w:rPr>
        <w:t xml:space="preserve"> </w:t>
      </w:r>
      <w:r>
        <w:t>platné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27011F" w:rsidRDefault="00DA77C0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</w:t>
      </w:r>
      <w:r>
        <w:rPr>
          <w:w w:val="95"/>
          <w:sz w:val="20"/>
        </w:rPr>
        <w:t>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27011F" w:rsidRDefault="0027011F">
      <w:pPr>
        <w:jc w:val="both"/>
        <w:rPr>
          <w:sz w:val="20"/>
        </w:rPr>
        <w:sectPr w:rsidR="0027011F">
          <w:footerReference w:type="default" r:id="rId7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27011F" w:rsidRDefault="00DA77C0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27011F" w:rsidRDefault="00DA77C0">
      <w:pPr>
        <w:pStyle w:val="Nadpis2"/>
        <w:spacing w:before="120"/>
        <w:ind w:left="3049"/>
        <w:jc w:val="left"/>
      </w:pPr>
      <w:r>
        <w:t>„Výsadba</w:t>
      </w:r>
      <w:r>
        <w:rPr>
          <w:spacing w:val="-2"/>
        </w:rPr>
        <w:t xml:space="preserve"> </w:t>
      </w:r>
      <w:r>
        <w:t>stromů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Kardašově</w:t>
      </w:r>
      <w:r>
        <w:rPr>
          <w:spacing w:val="-2"/>
        </w:rPr>
        <w:t xml:space="preserve"> </w:t>
      </w:r>
      <w:r>
        <w:t>Řečici“</w:t>
      </w:r>
    </w:p>
    <w:p w:rsidR="0027011F" w:rsidRDefault="00DA77C0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27011F" w:rsidRDefault="0027011F">
      <w:pPr>
        <w:pStyle w:val="Zkladntext"/>
        <w:spacing w:before="1"/>
        <w:ind w:left="0"/>
        <w:rPr>
          <w:sz w:val="36"/>
        </w:rPr>
      </w:pPr>
    </w:p>
    <w:p w:rsidR="0027011F" w:rsidRDefault="00DA77C0">
      <w:pPr>
        <w:pStyle w:val="Nadpis1"/>
        <w:ind w:left="3124" w:right="3133"/>
      </w:pPr>
      <w:r>
        <w:t>II.</w:t>
      </w:r>
    </w:p>
    <w:p w:rsidR="0027011F" w:rsidRDefault="00DA77C0">
      <w:pPr>
        <w:pStyle w:val="Nadpis2"/>
        <w:spacing w:before="1"/>
        <w:ind w:right="1029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27011F" w:rsidRDefault="0027011F">
      <w:pPr>
        <w:pStyle w:val="Zkladntext"/>
        <w:spacing w:before="1"/>
        <w:ind w:left="0"/>
        <w:rPr>
          <w:b/>
          <w:sz w:val="18"/>
        </w:rPr>
      </w:pPr>
    </w:p>
    <w:p w:rsidR="0027011F" w:rsidRDefault="00DA77C0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248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820,00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27011F" w:rsidRDefault="00DA77C0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248</w:t>
      </w:r>
      <w:r>
        <w:rPr>
          <w:spacing w:val="1"/>
          <w:sz w:val="20"/>
        </w:rPr>
        <w:t xml:space="preserve"> </w:t>
      </w:r>
      <w:r>
        <w:rPr>
          <w:sz w:val="20"/>
        </w:rPr>
        <w:t>820,00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27011F" w:rsidRDefault="00DA77C0">
      <w:pPr>
        <w:pStyle w:val="Odstavecseseznamem"/>
        <w:numPr>
          <w:ilvl w:val="0"/>
          <w:numId w:val="5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7011F" w:rsidRDefault="00DA77C0">
      <w:pPr>
        <w:pStyle w:val="Odstavecseseznamem"/>
        <w:numPr>
          <w:ilvl w:val="0"/>
          <w:numId w:val="5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8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27011F" w:rsidRDefault="00DA77C0">
      <w:pPr>
        <w:pStyle w:val="Odstavecseseznamem"/>
        <w:numPr>
          <w:ilvl w:val="0"/>
          <w:numId w:val="5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0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1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vznikly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1"/>
          <w:sz w:val="20"/>
        </w:rPr>
        <w:t xml:space="preserve"> </w:t>
      </w:r>
      <w:r>
        <w:rPr>
          <w:sz w:val="20"/>
        </w:rPr>
        <w:t>uhrazeny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</w:t>
      </w:r>
      <w:r>
        <w:rPr>
          <w:sz w:val="20"/>
        </w:rPr>
        <w:t>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27011F" w:rsidRDefault="00DA77C0">
      <w:pPr>
        <w:pStyle w:val="Odstavecseseznamem"/>
        <w:numPr>
          <w:ilvl w:val="0"/>
          <w:numId w:val="5"/>
        </w:numPr>
        <w:tabs>
          <w:tab w:val="left" w:pos="38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27011F" w:rsidRDefault="00DA77C0">
      <w:pPr>
        <w:pStyle w:val="Zkladntext"/>
        <w:spacing w:line="265" w:lineRule="exact"/>
      </w:pPr>
      <w:r>
        <w:t>Výzvy.</w:t>
      </w:r>
    </w:p>
    <w:p w:rsidR="0027011F" w:rsidRDefault="0027011F">
      <w:pPr>
        <w:pStyle w:val="Zkladntext"/>
        <w:spacing w:before="2"/>
        <w:ind w:left="0"/>
        <w:rPr>
          <w:sz w:val="36"/>
        </w:rPr>
      </w:pPr>
    </w:p>
    <w:p w:rsidR="0027011F" w:rsidRDefault="00DA77C0">
      <w:pPr>
        <w:pStyle w:val="Nadpis1"/>
        <w:ind w:right="1030"/>
      </w:pPr>
      <w:r>
        <w:t>III.</w:t>
      </w:r>
    </w:p>
    <w:p w:rsidR="0027011F" w:rsidRDefault="00DA77C0">
      <w:pPr>
        <w:pStyle w:val="Nadpis2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27011F" w:rsidRDefault="0027011F">
      <w:pPr>
        <w:pStyle w:val="Zkladntext"/>
        <w:spacing w:before="1"/>
        <w:ind w:left="0"/>
        <w:rPr>
          <w:b/>
          <w:sz w:val="18"/>
        </w:rPr>
      </w:pPr>
    </w:p>
    <w:p w:rsidR="0027011F" w:rsidRDefault="00DA77C0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1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27011F" w:rsidRDefault="00DA77C0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27011F" w:rsidRDefault="00DA77C0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27011F" w:rsidRDefault="0027011F">
      <w:pPr>
        <w:pStyle w:val="Zkladntext"/>
        <w:spacing w:before="10"/>
        <w:ind w:left="0"/>
        <w:rPr>
          <w:sz w:val="28"/>
        </w:rPr>
      </w:pPr>
    </w:p>
    <w:p w:rsidR="0027011F" w:rsidRDefault="0027011F">
      <w:pPr>
        <w:rPr>
          <w:sz w:val="28"/>
        </w:rPr>
        <w:sectPr w:rsidR="0027011F">
          <w:pgSz w:w="12240" w:h="15840"/>
          <w:pgMar w:top="1060" w:right="1020" w:bottom="1660" w:left="1600" w:header="0" w:footer="1460" w:gutter="0"/>
          <w:cols w:space="708"/>
        </w:sectPr>
      </w:pPr>
    </w:p>
    <w:p w:rsidR="0027011F" w:rsidRDefault="0027011F">
      <w:pPr>
        <w:pStyle w:val="Zkladntext"/>
        <w:ind w:left="0"/>
        <w:rPr>
          <w:sz w:val="26"/>
        </w:rPr>
      </w:pPr>
    </w:p>
    <w:p w:rsidR="0027011F" w:rsidRDefault="0027011F">
      <w:pPr>
        <w:pStyle w:val="Zkladntext"/>
        <w:ind w:left="0"/>
        <w:rPr>
          <w:sz w:val="26"/>
        </w:rPr>
      </w:pPr>
    </w:p>
    <w:p w:rsidR="0027011F" w:rsidRDefault="00DA77C0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27011F" w:rsidRDefault="00DA77C0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27011F" w:rsidRDefault="00DA77C0">
      <w:pPr>
        <w:pStyle w:val="Nadpis2"/>
        <w:spacing w:before="1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</w:t>
      </w:r>
      <w:r>
        <w:t>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27011F" w:rsidRDefault="0027011F">
      <w:pPr>
        <w:sectPr w:rsidR="0027011F">
          <w:type w:val="continuous"/>
          <w:pgSz w:w="12240" w:h="15840"/>
          <w:pgMar w:top="1060" w:right="1020" w:bottom="1660" w:left="1600" w:header="0" w:footer="1460" w:gutter="0"/>
          <w:cols w:num="2" w:space="708" w:equalWidth="0">
            <w:col w:w="2026" w:space="163"/>
            <w:col w:w="7431"/>
          </w:cols>
        </w:sectPr>
      </w:pPr>
    </w:p>
    <w:p w:rsidR="0027011F" w:rsidRDefault="00DA77C0">
      <w:pPr>
        <w:pStyle w:val="Odstavecseseznamem"/>
        <w:numPr>
          <w:ilvl w:val="1"/>
          <w:numId w:val="3"/>
        </w:numPr>
        <w:tabs>
          <w:tab w:val="left" w:pos="530"/>
        </w:tabs>
        <w:spacing w:before="121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27011F" w:rsidRDefault="00DA77C0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10"/>
          <w:sz w:val="20"/>
        </w:rPr>
        <w:t xml:space="preserve"> </w:t>
      </w:r>
      <w:r>
        <w:rPr>
          <w:sz w:val="20"/>
        </w:rPr>
        <w:t>byla</w:t>
      </w:r>
      <w:r>
        <w:rPr>
          <w:spacing w:val="11"/>
          <w:sz w:val="20"/>
        </w:rPr>
        <w:t xml:space="preserve"> </w:t>
      </w:r>
      <w:r>
        <w:rPr>
          <w:sz w:val="20"/>
        </w:rPr>
        <w:t>provedena</w:t>
      </w:r>
      <w:r>
        <w:rPr>
          <w:spacing w:val="12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Fondem</w:t>
      </w:r>
      <w:r>
        <w:rPr>
          <w:spacing w:val="13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11"/>
          <w:sz w:val="20"/>
        </w:rPr>
        <w:t xml:space="preserve"> </w:t>
      </w:r>
      <w:r>
        <w:rPr>
          <w:sz w:val="20"/>
        </w:rPr>
        <w:t>žádosti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18"/>
          <w:sz w:val="20"/>
        </w:rPr>
        <w:t xml:space="preserve"> </w:t>
      </w:r>
      <w:r>
        <w:rPr>
          <w:sz w:val="20"/>
        </w:rPr>
        <w:t>podporu</w:t>
      </w:r>
      <w:r>
        <w:rPr>
          <w:spacing w:val="10"/>
          <w:sz w:val="20"/>
        </w:rPr>
        <w:t xml:space="preserve"> </w:t>
      </w:r>
      <w:r>
        <w:rPr>
          <w:sz w:val="20"/>
        </w:rPr>
        <w:t>ze</w:t>
      </w:r>
      <w:r>
        <w:rPr>
          <w:spacing w:val="11"/>
          <w:sz w:val="20"/>
        </w:rPr>
        <w:t xml:space="preserve"> </w:t>
      </w:r>
      <w:r>
        <w:rPr>
          <w:sz w:val="20"/>
        </w:rPr>
        <w:t>dne</w:t>
      </w:r>
      <w:r>
        <w:rPr>
          <w:spacing w:val="13"/>
          <w:sz w:val="20"/>
        </w:rPr>
        <w:t xml:space="preserve"> </w:t>
      </w:r>
      <w:r>
        <w:rPr>
          <w:sz w:val="20"/>
        </w:rPr>
        <w:t>3.</w:t>
      </w:r>
      <w:r>
        <w:rPr>
          <w:spacing w:val="10"/>
          <w:sz w:val="20"/>
        </w:rPr>
        <w:t xml:space="preserve"> </w:t>
      </w:r>
      <w:r>
        <w:rPr>
          <w:sz w:val="20"/>
        </w:rPr>
        <w:t>1.</w:t>
      </w:r>
      <w:r>
        <w:rPr>
          <w:spacing w:val="12"/>
          <w:sz w:val="20"/>
        </w:rPr>
        <w:t xml:space="preserve"> </w:t>
      </w:r>
      <w:r>
        <w:rPr>
          <w:sz w:val="20"/>
        </w:rPr>
        <w:t>2022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odborného</w:t>
      </w:r>
    </w:p>
    <w:p w:rsidR="0027011F" w:rsidRDefault="0027011F">
      <w:pPr>
        <w:rPr>
          <w:sz w:val="20"/>
        </w:rPr>
        <w:sectPr w:rsidR="0027011F">
          <w:type w:val="continuous"/>
          <w:pgSz w:w="12240" w:h="15840"/>
          <w:pgMar w:top="1060" w:right="1020" w:bottom="1660" w:left="1600" w:header="0" w:footer="1460" w:gutter="0"/>
          <w:cols w:space="708"/>
        </w:sectPr>
      </w:pPr>
    </w:p>
    <w:p w:rsidR="0027011F" w:rsidRDefault="00DA77C0">
      <w:pPr>
        <w:pStyle w:val="Zkladntext"/>
        <w:spacing w:before="73"/>
        <w:ind w:left="461"/>
      </w:pPr>
      <w:r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27011F" w:rsidRDefault="00DA77C0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vysadil</w:t>
      </w:r>
      <w:r>
        <w:rPr>
          <w:spacing w:val="1"/>
          <w:sz w:val="20"/>
        </w:rPr>
        <w:t xml:space="preserve"> </w:t>
      </w:r>
      <w:r>
        <w:rPr>
          <w:sz w:val="20"/>
        </w:rPr>
        <w:t>14</w:t>
      </w:r>
      <w:r>
        <w:rPr>
          <w:spacing w:val="1"/>
          <w:sz w:val="20"/>
        </w:rPr>
        <w:t xml:space="preserve"> </w:t>
      </w:r>
      <w:r>
        <w:rPr>
          <w:sz w:val="20"/>
        </w:rPr>
        <w:t>ks</w:t>
      </w:r>
      <w:r>
        <w:rPr>
          <w:spacing w:val="2"/>
          <w:sz w:val="20"/>
        </w:rPr>
        <w:t xml:space="preserve"> </w:t>
      </w:r>
      <w:r>
        <w:rPr>
          <w:sz w:val="20"/>
        </w:rPr>
        <w:t>stromů v</w:t>
      </w:r>
      <w:r>
        <w:rPr>
          <w:spacing w:val="3"/>
          <w:sz w:val="20"/>
        </w:rPr>
        <w:t xml:space="preserve"> </w:t>
      </w:r>
      <w:r>
        <w:rPr>
          <w:sz w:val="20"/>
        </w:rPr>
        <w:t>kategorii</w:t>
      </w:r>
      <w:r>
        <w:rPr>
          <w:spacing w:val="2"/>
          <w:sz w:val="20"/>
        </w:rPr>
        <w:t xml:space="preserve"> </w:t>
      </w:r>
      <w:r>
        <w:rPr>
          <w:sz w:val="20"/>
        </w:rPr>
        <w:t>„Listnatý/ovocný</w:t>
      </w:r>
      <w:r>
        <w:rPr>
          <w:spacing w:val="1"/>
          <w:sz w:val="20"/>
        </w:rPr>
        <w:t xml:space="preserve"> </w:t>
      </w:r>
      <w:r>
        <w:rPr>
          <w:sz w:val="20"/>
        </w:rPr>
        <w:t>strom</w:t>
      </w:r>
      <w:r>
        <w:rPr>
          <w:spacing w:val="1"/>
          <w:sz w:val="20"/>
        </w:rPr>
        <w:t xml:space="preserve"> </w:t>
      </w:r>
      <w:r>
        <w:rPr>
          <w:sz w:val="20"/>
        </w:rPr>
        <w:t>s obvodem</w:t>
      </w:r>
      <w:r>
        <w:rPr>
          <w:spacing w:val="1"/>
          <w:sz w:val="20"/>
        </w:rPr>
        <w:t xml:space="preserve"> </w:t>
      </w:r>
      <w:r>
        <w:rPr>
          <w:sz w:val="20"/>
        </w:rPr>
        <w:t>kmínku v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3"/>
          <w:sz w:val="20"/>
        </w:rPr>
        <w:t xml:space="preserve"> </w:t>
      </w:r>
      <w:r>
        <w:rPr>
          <w:sz w:val="20"/>
        </w:rPr>
        <w:t>metru</w:t>
      </w:r>
      <w:r>
        <w:rPr>
          <w:spacing w:val="6"/>
          <w:sz w:val="20"/>
        </w:rPr>
        <w:t xml:space="preserve"> </w:t>
      </w:r>
      <w:r>
        <w:rPr>
          <w:sz w:val="20"/>
        </w:rPr>
        <w:t>10-12</w:t>
      </w:r>
      <w:r>
        <w:rPr>
          <w:spacing w:val="3"/>
          <w:sz w:val="20"/>
        </w:rPr>
        <w:t xml:space="preserve"> </w:t>
      </w:r>
      <w:r>
        <w:rPr>
          <w:sz w:val="20"/>
        </w:rPr>
        <w:t>cm“;</w:t>
      </w:r>
      <w:r>
        <w:rPr>
          <w:spacing w:val="1"/>
          <w:sz w:val="20"/>
        </w:rPr>
        <w:t xml:space="preserve"> </w:t>
      </w:r>
      <w:r>
        <w:rPr>
          <w:sz w:val="20"/>
        </w:rPr>
        <w:t>36</w:t>
      </w:r>
      <w:r>
        <w:rPr>
          <w:spacing w:val="1"/>
          <w:sz w:val="20"/>
        </w:rPr>
        <w:t xml:space="preserve"> </w:t>
      </w:r>
      <w:r>
        <w:rPr>
          <w:sz w:val="20"/>
        </w:rPr>
        <w:t>ks</w:t>
      </w:r>
    </w:p>
    <w:p w:rsidR="0027011F" w:rsidRDefault="00DA77C0">
      <w:pPr>
        <w:pStyle w:val="Zkladntext"/>
        <w:spacing w:before="1"/>
        <w:ind w:left="461"/>
      </w:pPr>
      <w:r>
        <w:t>stromů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kategorii</w:t>
      </w:r>
      <w:r>
        <w:rPr>
          <w:spacing w:val="-3"/>
        </w:rPr>
        <w:t xml:space="preserve"> </w:t>
      </w:r>
      <w:r>
        <w:t>„Listnatý/ovocný</w:t>
      </w:r>
      <w:r>
        <w:rPr>
          <w:spacing w:val="-4"/>
        </w:rPr>
        <w:t xml:space="preserve"> </w:t>
      </w:r>
      <w:r>
        <w:t>strom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obvodem kmínku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metru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cm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více“,</w:t>
      </w:r>
    </w:p>
    <w:p w:rsidR="0027011F" w:rsidRDefault="00DA77C0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27011F" w:rsidRDefault="00DA77C0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4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4"/>
          <w:sz w:val="20"/>
        </w:rPr>
        <w:t xml:space="preserve"> </w:t>
      </w:r>
      <w:r>
        <w:rPr>
          <w:sz w:val="20"/>
        </w:rPr>
        <w:t>výsadby</w:t>
      </w:r>
      <w:r>
        <w:rPr>
          <w:spacing w:val="-4"/>
          <w:sz w:val="20"/>
        </w:rPr>
        <w:t xml:space="preserve"> </w:t>
      </w:r>
      <w:r>
        <w:rPr>
          <w:sz w:val="20"/>
        </w:rPr>
        <w:t>a zpracování</w:t>
      </w:r>
      <w:r>
        <w:rPr>
          <w:spacing w:val="-3"/>
          <w:sz w:val="20"/>
        </w:rPr>
        <w:t xml:space="preserve"> </w:t>
      </w:r>
      <w:r>
        <w:rPr>
          <w:sz w:val="20"/>
        </w:rPr>
        <w:t>odborného</w:t>
      </w:r>
      <w:r>
        <w:rPr>
          <w:spacing w:val="-2"/>
          <w:sz w:val="20"/>
        </w:rPr>
        <w:t xml:space="preserve"> </w:t>
      </w:r>
      <w:r>
        <w:rPr>
          <w:sz w:val="20"/>
        </w:rPr>
        <w:t>posudku,</w:t>
      </w:r>
    </w:p>
    <w:p w:rsidR="0027011F" w:rsidRDefault="00DA77C0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27011F" w:rsidRDefault="00DA77C0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27011F" w:rsidRDefault="00DA77C0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27011F" w:rsidRDefault="00DA77C0">
      <w:pPr>
        <w:pStyle w:val="Zkladntext"/>
        <w:spacing w:before="120"/>
        <w:ind w:left="102" w:right="115"/>
        <w:jc w:val="both"/>
      </w:pPr>
      <w:r>
        <w:t>Příjemce podpory bere přitom na vědomí, že pokud toto prohlášení není pravdivé, bude přijetí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</w:t>
      </w:r>
      <w:r>
        <w:t>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27011F" w:rsidRDefault="00DA77C0">
      <w:pPr>
        <w:pStyle w:val="Odstavecseseznamem"/>
        <w:numPr>
          <w:ilvl w:val="1"/>
          <w:numId w:val="3"/>
        </w:numPr>
        <w:tabs>
          <w:tab w:val="left" w:pos="669"/>
        </w:tabs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27011F" w:rsidRDefault="00DA77C0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27011F" w:rsidRDefault="00DA77C0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3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27011F" w:rsidRDefault="00DA77C0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2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52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27011F" w:rsidRDefault="00DA77C0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2"/>
        <w:rPr>
          <w:sz w:val="20"/>
        </w:rPr>
      </w:pPr>
      <w:r>
        <w:rPr>
          <w:sz w:val="20"/>
        </w:rPr>
        <w:t>umožní provádět kontrolu provedení akce na mís</w:t>
      </w:r>
      <w:r>
        <w:rPr>
          <w:sz w:val="20"/>
        </w:rPr>
        <w:t>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3"/>
          <w:sz w:val="20"/>
        </w:rPr>
        <w:t xml:space="preserve"> </w:t>
      </w:r>
      <w:r>
        <w:rPr>
          <w:sz w:val="20"/>
        </w:rPr>
        <w:t>akce,</w:t>
      </w:r>
    </w:p>
    <w:p w:rsidR="0027011F" w:rsidRDefault="00DA77C0">
      <w:pPr>
        <w:pStyle w:val="Odstavecseseznamem"/>
        <w:numPr>
          <w:ilvl w:val="0"/>
          <w:numId w:val="2"/>
        </w:numPr>
        <w:tabs>
          <w:tab w:val="left" w:pos="462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27011F" w:rsidRDefault="00DA77C0">
      <w:pPr>
        <w:pStyle w:val="Odstavecseseznamem"/>
        <w:numPr>
          <w:ilvl w:val="0"/>
          <w:numId w:val="3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27011F" w:rsidRDefault="00DA77C0">
      <w:pPr>
        <w:pStyle w:val="Odstavecseseznamem"/>
        <w:numPr>
          <w:ilvl w:val="1"/>
          <w:numId w:val="3"/>
        </w:numPr>
        <w:tabs>
          <w:tab w:val="left" w:pos="822"/>
        </w:tabs>
        <w:spacing w:before="121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27011F" w:rsidRDefault="00DA77C0">
      <w:pPr>
        <w:pStyle w:val="Odstavecseseznamem"/>
        <w:numPr>
          <w:ilvl w:val="1"/>
          <w:numId w:val="3"/>
        </w:numPr>
        <w:tabs>
          <w:tab w:val="left" w:pos="822"/>
        </w:tabs>
        <w:spacing w:before="118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</w:t>
      </w:r>
      <w:r>
        <w:rPr>
          <w:sz w:val="20"/>
        </w:rPr>
        <w:t>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27011F" w:rsidRDefault="00DA77C0">
      <w:pPr>
        <w:pStyle w:val="Odstavecseseznamem"/>
        <w:numPr>
          <w:ilvl w:val="1"/>
          <w:numId w:val="3"/>
        </w:numPr>
        <w:tabs>
          <w:tab w:val="left" w:pos="822"/>
        </w:tabs>
        <w:spacing w:before="122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</w:t>
      </w:r>
      <w:r>
        <w:rPr>
          <w:sz w:val="20"/>
        </w:rPr>
        <w:t>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27011F" w:rsidRDefault="00DA77C0">
      <w:pPr>
        <w:pStyle w:val="Odstavecseseznamem"/>
        <w:numPr>
          <w:ilvl w:val="1"/>
          <w:numId w:val="3"/>
        </w:numPr>
        <w:tabs>
          <w:tab w:val="left" w:pos="822"/>
        </w:tabs>
        <w:spacing w:before="119"/>
        <w:ind w:left="822" w:hanging="361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13"/>
          <w:sz w:val="20"/>
        </w:rPr>
        <w:t xml:space="preserve"> </w:t>
      </w:r>
      <w:r>
        <w:rPr>
          <w:sz w:val="20"/>
        </w:rPr>
        <w:t>mají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mohly</w:t>
      </w:r>
      <w:r>
        <w:rPr>
          <w:spacing w:val="-10"/>
          <w:sz w:val="20"/>
        </w:rPr>
        <w:t xml:space="preserve"> </w:t>
      </w:r>
      <w:r>
        <w:rPr>
          <w:sz w:val="20"/>
        </w:rPr>
        <w:t>mít</w:t>
      </w:r>
      <w:r>
        <w:rPr>
          <w:spacing w:val="-14"/>
          <w:sz w:val="20"/>
        </w:rPr>
        <w:t xml:space="preserve"> </w:t>
      </w:r>
      <w:r>
        <w:rPr>
          <w:sz w:val="20"/>
        </w:rPr>
        <w:t>vliv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4"/>
          <w:sz w:val="20"/>
        </w:rPr>
        <w:t xml:space="preserve"> </w:t>
      </w:r>
      <w:r>
        <w:rPr>
          <w:sz w:val="20"/>
        </w:rPr>
        <w:t>plnění</w:t>
      </w:r>
    </w:p>
    <w:p w:rsidR="0027011F" w:rsidRDefault="0027011F">
      <w:pPr>
        <w:jc w:val="both"/>
        <w:rPr>
          <w:sz w:val="20"/>
        </w:rPr>
        <w:sectPr w:rsidR="0027011F">
          <w:pgSz w:w="12240" w:h="15840"/>
          <w:pgMar w:top="1060" w:right="1020" w:bottom="1660" w:left="1600" w:header="0" w:footer="1460" w:gutter="0"/>
          <w:cols w:space="708"/>
        </w:sectPr>
      </w:pPr>
    </w:p>
    <w:p w:rsidR="0027011F" w:rsidRDefault="00DA77C0">
      <w:pPr>
        <w:pStyle w:val="Zkladntext"/>
        <w:spacing w:before="73"/>
        <w:ind w:left="821"/>
        <w:jc w:val="both"/>
      </w:pPr>
      <w:r>
        <w:lastRenderedPageBreak/>
        <w:t>povinností</w:t>
      </w:r>
      <w:r>
        <w:rPr>
          <w:spacing w:val="-4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Smlouvy,</w:t>
      </w:r>
    </w:p>
    <w:p w:rsidR="0027011F" w:rsidRDefault="00DA77C0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0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6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 informace, které Fondu poskytl před uzavřením této Smlouvy, byly prav</w:t>
      </w:r>
      <w:r>
        <w:rPr>
          <w:sz w:val="20"/>
        </w:rPr>
        <w:t>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3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4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3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Smlouvě</w:t>
      </w:r>
      <w:r>
        <w:rPr>
          <w:spacing w:val="-5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27011F" w:rsidRDefault="0027011F">
      <w:pPr>
        <w:pStyle w:val="Zkladntext"/>
        <w:spacing w:before="1"/>
        <w:ind w:left="0"/>
        <w:rPr>
          <w:sz w:val="36"/>
        </w:rPr>
      </w:pPr>
    </w:p>
    <w:p w:rsidR="0027011F" w:rsidRDefault="00DA77C0">
      <w:pPr>
        <w:pStyle w:val="Nadpis1"/>
        <w:spacing w:before="1"/>
      </w:pPr>
      <w:r>
        <w:t>V.</w:t>
      </w:r>
    </w:p>
    <w:p w:rsidR="0027011F" w:rsidRDefault="00DA77C0">
      <w:pPr>
        <w:pStyle w:val="Nadpis2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27011F" w:rsidRDefault="0027011F">
      <w:pPr>
        <w:pStyle w:val="Zkladntext"/>
        <w:spacing w:before="1"/>
        <w:ind w:left="0"/>
        <w:rPr>
          <w:b/>
          <w:sz w:val="18"/>
        </w:rPr>
      </w:pPr>
    </w:p>
    <w:p w:rsidR="0027011F" w:rsidRDefault="00DA77C0">
      <w:pPr>
        <w:pStyle w:val="Zkladntext"/>
        <w:ind w:right="117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27011F" w:rsidRDefault="0027011F">
      <w:pPr>
        <w:pStyle w:val="Zkladntext"/>
        <w:ind w:left="0"/>
        <w:rPr>
          <w:sz w:val="36"/>
        </w:rPr>
      </w:pPr>
    </w:p>
    <w:p w:rsidR="0027011F" w:rsidRDefault="00DA77C0">
      <w:pPr>
        <w:pStyle w:val="Nadpis1"/>
      </w:pPr>
      <w:r>
        <w:t>VI.</w:t>
      </w:r>
    </w:p>
    <w:p w:rsidR="0027011F" w:rsidRDefault="00DA77C0">
      <w:pPr>
        <w:pStyle w:val="Nadpis2"/>
        <w:spacing w:before="1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27011F" w:rsidRDefault="0027011F">
      <w:pPr>
        <w:pStyle w:val="Zkladntext"/>
        <w:spacing w:before="1"/>
        <w:ind w:left="0"/>
        <w:rPr>
          <w:b/>
          <w:sz w:val="18"/>
        </w:rPr>
      </w:pPr>
    </w:p>
    <w:p w:rsidR="0027011F" w:rsidRDefault="00DA77C0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</w:t>
      </w:r>
      <w:r>
        <w:rPr>
          <w:sz w:val="20"/>
        </w:rPr>
        <w:t>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27011F" w:rsidRDefault="00DA77C0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19"/>
        <w:jc w:val="both"/>
        <w:rPr>
          <w:sz w:val="20"/>
        </w:rPr>
      </w:pPr>
      <w:r>
        <w:rPr>
          <w:sz w:val="20"/>
        </w:rPr>
        <w:t>Pro snazší identifikaci budou smluvní strany při veškeré k</w:t>
      </w:r>
      <w:r>
        <w:rPr>
          <w:sz w:val="20"/>
        </w:rPr>
        <w:t>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27011F" w:rsidRDefault="00DA77C0">
      <w:pPr>
        <w:pStyle w:val="Odstavecseseznamem"/>
        <w:numPr>
          <w:ilvl w:val="0"/>
          <w:numId w:val="1"/>
        </w:numPr>
        <w:tabs>
          <w:tab w:val="left" w:pos="462"/>
        </w:tabs>
        <w:spacing w:before="121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5"/>
          <w:sz w:val="20"/>
        </w:rPr>
        <w:t xml:space="preserve"> </w:t>
      </w:r>
      <w:r>
        <w:rPr>
          <w:sz w:val="20"/>
        </w:rPr>
        <w:t>pouze</w:t>
      </w:r>
      <w:r>
        <w:rPr>
          <w:spacing w:val="-4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27011F" w:rsidRDefault="00DA77C0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</w:t>
      </w:r>
      <w:r>
        <w:rPr>
          <w:sz w:val="20"/>
        </w:rPr>
        <w:t>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27011F" w:rsidRDefault="00DA77C0">
      <w:pPr>
        <w:pStyle w:val="Zkladntext"/>
        <w:spacing w:before="1"/>
      </w:pPr>
      <w:r>
        <w:t>Smlouvou.</w:t>
      </w:r>
    </w:p>
    <w:p w:rsidR="0027011F" w:rsidRDefault="00DA77C0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27011F" w:rsidRDefault="00DA77C0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27011F" w:rsidRDefault="00DA77C0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27011F" w:rsidRDefault="00DA77C0">
      <w:pPr>
        <w:pStyle w:val="Odstavecseseznamem"/>
        <w:numPr>
          <w:ilvl w:val="0"/>
          <w:numId w:val="1"/>
        </w:numPr>
        <w:tabs>
          <w:tab w:val="left" w:pos="38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27011F" w:rsidRDefault="00DA77C0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5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6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27011F" w:rsidRDefault="0027011F">
      <w:pPr>
        <w:jc w:val="both"/>
        <w:rPr>
          <w:sz w:val="20"/>
        </w:rPr>
        <w:sectPr w:rsidR="0027011F">
          <w:pgSz w:w="12240" w:h="15840"/>
          <w:pgMar w:top="1060" w:right="1020" w:bottom="1660" w:left="1600" w:header="0" w:footer="1460" w:gutter="0"/>
          <w:cols w:space="708"/>
        </w:sectPr>
      </w:pPr>
    </w:p>
    <w:p w:rsidR="0027011F" w:rsidRDefault="00DA77C0">
      <w:pPr>
        <w:pStyle w:val="Odstavecseseznamem"/>
        <w:numPr>
          <w:ilvl w:val="0"/>
          <w:numId w:val="1"/>
        </w:numPr>
        <w:tabs>
          <w:tab w:val="left" w:pos="386"/>
        </w:tabs>
        <w:spacing w:before="73"/>
        <w:ind w:right="112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27011F" w:rsidRDefault="0027011F">
      <w:pPr>
        <w:pStyle w:val="Zkladntext"/>
        <w:spacing w:before="3"/>
        <w:ind w:left="0"/>
        <w:rPr>
          <w:sz w:val="36"/>
        </w:rPr>
      </w:pPr>
    </w:p>
    <w:p w:rsidR="0027011F" w:rsidRDefault="00DA77C0">
      <w:pPr>
        <w:pStyle w:val="Zkladntext"/>
        <w:tabs>
          <w:tab w:val="left" w:pos="6551"/>
        </w:tabs>
        <w:ind w:left="10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27011F" w:rsidRDefault="0027011F">
      <w:pPr>
        <w:pStyle w:val="Zkladntext"/>
        <w:spacing w:before="1"/>
        <w:ind w:left="0"/>
        <w:rPr>
          <w:sz w:val="18"/>
        </w:rPr>
      </w:pPr>
    </w:p>
    <w:p w:rsidR="0027011F" w:rsidRDefault="00DA77C0">
      <w:pPr>
        <w:pStyle w:val="Zkladntext"/>
        <w:ind w:left="102"/>
      </w:pPr>
      <w:r>
        <w:t>dne:</w:t>
      </w:r>
    </w:p>
    <w:p w:rsidR="0027011F" w:rsidRDefault="0027011F">
      <w:pPr>
        <w:pStyle w:val="Zkladntext"/>
        <w:ind w:left="0"/>
        <w:rPr>
          <w:sz w:val="26"/>
        </w:rPr>
      </w:pPr>
    </w:p>
    <w:p w:rsidR="0027011F" w:rsidRDefault="0027011F">
      <w:pPr>
        <w:pStyle w:val="Zkladntext"/>
        <w:ind w:left="0"/>
        <w:rPr>
          <w:sz w:val="26"/>
        </w:rPr>
      </w:pPr>
    </w:p>
    <w:p w:rsidR="0027011F" w:rsidRDefault="0027011F">
      <w:pPr>
        <w:pStyle w:val="Zkladntext"/>
        <w:ind w:left="0"/>
        <w:rPr>
          <w:sz w:val="29"/>
        </w:rPr>
      </w:pPr>
    </w:p>
    <w:p w:rsidR="0027011F" w:rsidRDefault="00DA77C0">
      <w:pPr>
        <w:tabs>
          <w:tab w:val="left" w:pos="7336"/>
        </w:tabs>
        <w:ind w:left="102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  <w:t>……………………………………</w:t>
      </w:r>
    </w:p>
    <w:p w:rsidR="0027011F" w:rsidRDefault="00DA77C0">
      <w:pPr>
        <w:pStyle w:val="Zkladntext"/>
        <w:tabs>
          <w:tab w:val="left" w:pos="8023"/>
        </w:tabs>
        <w:spacing w:before="1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6"/>
        </w:rPr>
        <w:t xml:space="preserve"> </w:t>
      </w:r>
      <w:r>
        <w:t>Fondu</w:t>
      </w:r>
    </w:p>
    <w:sectPr w:rsidR="0027011F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7C0" w:rsidRDefault="00DA77C0">
      <w:r>
        <w:separator/>
      </w:r>
    </w:p>
  </w:endnote>
  <w:endnote w:type="continuationSeparator" w:id="0">
    <w:p w:rsidR="00DA77C0" w:rsidRDefault="00DA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11F" w:rsidRDefault="00B053A0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11F" w:rsidRDefault="00DA77C0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53A0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27011F" w:rsidRDefault="00DA77C0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53A0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7C0" w:rsidRDefault="00DA77C0">
      <w:r>
        <w:separator/>
      </w:r>
    </w:p>
  </w:footnote>
  <w:footnote w:type="continuationSeparator" w:id="0">
    <w:p w:rsidR="00DA77C0" w:rsidRDefault="00DA7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1220"/>
    <w:multiLevelType w:val="hybridMultilevel"/>
    <w:tmpl w:val="18C0EA72"/>
    <w:lvl w:ilvl="0" w:tplc="C86697C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B742B46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A8820318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F8FEC4B0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3120F198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EF985DAA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CDB8A198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E98E78FA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B42EFAE0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67C58D6"/>
    <w:multiLevelType w:val="hybridMultilevel"/>
    <w:tmpl w:val="B30A2648"/>
    <w:lvl w:ilvl="0" w:tplc="FE7C774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B064284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0D2ED8BA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F9E8C7C0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B5040F48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86980610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DBCC9C3E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A034741A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822C5C8A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E334BFB"/>
    <w:multiLevelType w:val="hybridMultilevel"/>
    <w:tmpl w:val="5ED46A04"/>
    <w:lvl w:ilvl="0" w:tplc="9B106380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91ABA98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EA1AA7AA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A2FC3322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28021F3C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8EC6D052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81D07484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7D2A42C6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2DDA51F2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42016DCE"/>
    <w:multiLevelType w:val="hybridMultilevel"/>
    <w:tmpl w:val="7FE4C6BE"/>
    <w:lvl w:ilvl="0" w:tplc="1084F8A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E1A41E4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40020396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05F032DA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4D7CFB2A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3B76703A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BDF4AE4A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CEEE1D0C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A1164D54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62800E52"/>
    <w:multiLevelType w:val="hybridMultilevel"/>
    <w:tmpl w:val="380C7CC2"/>
    <w:lvl w:ilvl="0" w:tplc="BEE854E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1AEB7F8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1BC6DBC2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59F2F270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360EFD70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7046AE1E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31C25DFA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D750B784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E166C006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3071591"/>
    <w:multiLevelType w:val="hybridMultilevel"/>
    <w:tmpl w:val="0C488F38"/>
    <w:lvl w:ilvl="0" w:tplc="E8A6AC8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9C829F0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5C966584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D5F00E9E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422C0D7A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7820BF76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86EEDC5A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16FC0E92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5DE485AC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1F"/>
    <w:rsid w:val="0027011F"/>
    <w:rsid w:val="00B053A0"/>
    <w:rsid w:val="00DA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EC5CFC-D042-4457-A7AE-AAD776A5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1475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2023-04-27T11:34:00Z</dcterms:created>
  <dcterms:modified xsi:type="dcterms:W3CDTF">2023-04-27T11:34:00Z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2023-04-27T00:00:00Z</vt:filetime>
  </property>
</Properties>
</file>