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48CF" w:rsidRPr="003516A9" w:rsidRDefault="005E48CF" w:rsidP="0001317D">
      <w:pPr>
        <w:pStyle w:val="Nadpis1"/>
        <w:rPr>
          <w:rFonts w:eastAsia="Times New Roman" w:cs="Times New Roman"/>
          <w:lang w:eastAsia="cs-CZ"/>
        </w:rPr>
      </w:pPr>
      <w:r w:rsidRPr="003516A9">
        <w:rPr>
          <w:rFonts w:eastAsia="Times New Roman" w:cs="Times New Roman"/>
          <w:noProof/>
          <w:lang w:eastAsia="cs-CZ"/>
        </w:rPr>
        <w:t>119/A1/23</w:t>
      </w:r>
    </w:p>
    <w:p w:rsidR="005E48CF" w:rsidRPr="003516A9" w:rsidRDefault="005E48CF" w:rsidP="00403805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5E48CF" w:rsidRPr="003516A9" w:rsidRDefault="005E48CF" w:rsidP="00403805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5E48CF" w:rsidRPr="003516A9" w:rsidRDefault="005E48CF" w:rsidP="00CC11A9">
      <w:pPr>
        <w:tabs>
          <w:tab w:val="center" w:pos="453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</w:rPr>
      </w:pPr>
      <w:r w:rsidRPr="003516A9">
        <w:rPr>
          <w:rFonts w:ascii="Times New Roman" w:eastAsia="Times New Roman" w:hAnsi="Times New Roman" w:cs="Times New Roman"/>
        </w:rPr>
        <w:t xml:space="preserve">Evidenční číslo smlouvy: </w:t>
      </w:r>
      <w:r w:rsidRPr="003516A9">
        <w:rPr>
          <w:rFonts w:ascii="Times New Roman" w:eastAsia="Times New Roman" w:hAnsi="Times New Roman" w:cs="Times New Roman"/>
          <w:b/>
          <w:noProof/>
        </w:rPr>
        <w:t>KK00447/2023</w:t>
      </w:r>
    </w:p>
    <w:p w:rsidR="005E48CF" w:rsidRPr="003516A9" w:rsidRDefault="005E48CF" w:rsidP="00F40594">
      <w:pPr>
        <w:tabs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E48CF" w:rsidRPr="003516A9" w:rsidRDefault="005E48CF" w:rsidP="00CC11A9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aps/>
          <w:spacing w:val="60"/>
          <w:sz w:val="28"/>
          <w:szCs w:val="28"/>
        </w:rPr>
      </w:pPr>
      <w:r w:rsidRPr="003516A9">
        <w:rPr>
          <w:rFonts w:ascii="Times New Roman" w:eastAsia="Times New Roman" w:hAnsi="Times New Roman" w:cs="Times New Roman"/>
          <w:b/>
          <w:bCs/>
          <w:caps/>
          <w:spacing w:val="60"/>
          <w:sz w:val="28"/>
          <w:szCs w:val="28"/>
        </w:rPr>
        <w:t>Veřejnoprávní smlouva</w:t>
      </w:r>
    </w:p>
    <w:p w:rsidR="005E48CF" w:rsidRPr="003516A9" w:rsidRDefault="005E48CF" w:rsidP="00CC11A9">
      <w:pPr>
        <w:tabs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caps/>
          <w:sz w:val="28"/>
          <w:szCs w:val="28"/>
        </w:rPr>
      </w:pPr>
      <w:r w:rsidRPr="003516A9">
        <w:rPr>
          <w:rFonts w:ascii="Times New Roman" w:eastAsia="Times New Roman" w:hAnsi="Times New Roman" w:cs="Times New Roman"/>
          <w:caps/>
          <w:sz w:val="28"/>
          <w:szCs w:val="28"/>
        </w:rPr>
        <w:tab/>
        <w:t>o poskytnutí dotace z rozpočtu Karlovarského kraje</w:t>
      </w:r>
    </w:p>
    <w:p w:rsidR="005E48CF" w:rsidRPr="003516A9" w:rsidRDefault="005E48CF" w:rsidP="00CC11A9">
      <w:pPr>
        <w:tabs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3516A9">
        <w:rPr>
          <w:rFonts w:ascii="Times New Roman" w:eastAsia="Times New Roman" w:hAnsi="Times New Roman" w:cs="Times New Roman"/>
        </w:rPr>
        <w:tab/>
        <w:t>(dále jen „smlouva“)</w:t>
      </w:r>
    </w:p>
    <w:p w:rsidR="005E48CF" w:rsidRPr="003516A9" w:rsidRDefault="005E48CF" w:rsidP="00F4059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5E48CF" w:rsidRPr="003516A9" w:rsidRDefault="005E48CF" w:rsidP="00F4059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5E48CF" w:rsidRPr="003516A9" w:rsidRDefault="005E48CF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516A9">
        <w:rPr>
          <w:rFonts w:ascii="Times New Roman" w:eastAsia="Times New Roman" w:hAnsi="Times New Roman" w:cs="Times New Roman"/>
        </w:rPr>
        <w:t>Smluvní strany:</w:t>
      </w:r>
    </w:p>
    <w:p w:rsidR="005E48CF" w:rsidRPr="003516A9" w:rsidRDefault="005E48CF" w:rsidP="00CC11A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5E48CF" w:rsidRPr="003516A9" w:rsidRDefault="005E48CF" w:rsidP="00CC11A9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3516A9">
        <w:rPr>
          <w:rFonts w:ascii="Times New Roman" w:eastAsia="Times New Roman" w:hAnsi="Times New Roman" w:cs="Times New Roman"/>
          <w:b/>
        </w:rPr>
        <w:t>Karlovarský kraj</w:t>
      </w:r>
    </w:p>
    <w:p w:rsidR="005E48CF" w:rsidRPr="003516A9" w:rsidRDefault="005E48CF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516A9">
        <w:rPr>
          <w:rFonts w:ascii="Times New Roman" w:eastAsia="Times New Roman" w:hAnsi="Times New Roman" w:cs="Times New Roman"/>
        </w:rPr>
        <w:t>Adresa sídla:</w:t>
      </w:r>
      <w:r w:rsidRPr="003516A9">
        <w:rPr>
          <w:rFonts w:ascii="Times New Roman" w:eastAsia="Times New Roman" w:hAnsi="Times New Roman" w:cs="Times New Roman"/>
        </w:rPr>
        <w:tab/>
      </w:r>
      <w:r w:rsidRPr="003516A9">
        <w:rPr>
          <w:rFonts w:ascii="Times New Roman" w:eastAsia="Times New Roman" w:hAnsi="Times New Roman" w:cs="Times New Roman"/>
        </w:rPr>
        <w:tab/>
        <w:t>Závodní 353/88, 360 06 Karlovy Vary – Dvory</w:t>
      </w:r>
    </w:p>
    <w:p w:rsidR="005E48CF" w:rsidRPr="003516A9" w:rsidRDefault="005E48CF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516A9">
        <w:rPr>
          <w:rFonts w:ascii="Times New Roman" w:eastAsia="Times New Roman" w:hAnsi="Times New Roman" w:cs="Times New Roman"/>
        </w:rPr>
        <w:t>Identifikační číslo:</w:t>
      </w:r>
      <w:r w:rsidRPr="003516A9">
        <w:rPr>
          <w:rFonts w:ascii="Times New Roman" w:eastAsia="Times New Roman" w:hAnsi="Times New Roman" w:cs="Times New Roman"/>
        </w:rPr>
        <w:tab/>
        <w:t>70891168</w:t>
      </w:r>
    </w:p>
    <w:p w:rsidR="005E48CF" w:rsidRPr="003516A9" w:rsidRDefault="005E48CF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516A9">
        <w:rPr>
          <w:rFonts w:ascii="Times New Roman" w:eastAsia="Times New Roman" w:hAnsi="Times New Roman" w:cs="Times New Roman"/>
        </w:rPr>
        <w:t>DIČ:</w:t>
      </w:r>
      <w:r w:rsidRPr="003516A9">
        <w:rPr>
          <w:rFonts w:ascii="Times New Roman" w:eastAsia="Times New Roman" w:hAnsi="Times New Roman" w:cs="Times New Roman"/>
        </w:rPr>
        <w:tab/>
      </w:r>
      <w:r w:rsidRPr="003516A9">
        <w:rPr>
          <w:rFonts w:ascii="Times New Roman" w:eastAsia="Times New Roman" w:hAnsi="Times New Roman" w:cs="Times New Roman"/>
        </w:rPr>
        <w:tab/>
      </w:r>
      <w:r w:rsidRPr="003516A9">
        <w:rPr>
          <w:rFonts w:ascii="Times New Roman" w:eastAsia="Times New Roman" w:hAnsi="Times New Roman" w:cs="Times New Roman"/>
        </w:rPr>
        <w:tab/>
        <w:t>CZ70891168</w:t>
      </w:r>
    </w:p>
    <w:p w:rsidR="005E48CF" w:rsidRPr="003516A9" w:rsidRDefault="005E48CF" w:rsidP="004E58BF">
      <w:pPr>
        <w:spacing w:after="0" w:line="240" w:lineRule="auto"/>
        <w:ind w:left="2124" w:hanging="2124"/>
        <w:rPr>
          <w:rFonts w:ascii="Times New Roman" w:eastAsia="Times New Roman" w:hAnsi="Times New Roman" w:cs="Times New Roman"/>
        </w:rPr>
      </w:pPr>
      <w:r w:rsidRPr="003516A9">
        <w:rPr>
          <w:rFonts w:ascii="Times New Roman" w:eastAsia="Times New Roman" w:hAnsi="Times New Roman" w:cs="Times New Roman"/>
        </w:rPr>
        <w:t>Zastoupený:</w:t>
      </w:r>
      <w:r w:rsidRPr="003516A9">
        <w:rPr>
          <w:rFonts w:ascii="Times New Roman" w:eastAsia="Times New Roman" w:hAnsi="Times New Roman" w:cs="Times New Roman"/>
        </w:rPr>
        <w:tab/>
        <w:t>Mgr. Jindřich Čermák, radní pro oblast vzdělávání, školství a mládeže, tělovýchovy a sportu</w:t>
      </w:r>
    </w:p>
    <w:p w:rsidR="005E48CF" w:rsidRPr="003516A9" w:rsidRDefault="005E48CF" w:rsidP="00CC11A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5E48CF" w:rsidRPr="003516A9" w:rsidRDefault="005E48CF" w:rsidP="0086042D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516A9">
        <w:rPr>
          <w:rFonts w:ascii="Times New Roman" w:eastAsia="Times New Roman" w:hAnsi="Times New Roman" w:cs="Times New Roman"/>
        </w:rPr>
        <w:t>Bankovní spojení:</w:t>
      </w:r>
      <w:r w:rsidRPr="003516A9">
        <w:rPr>
          <w:rFonts w:ascii="Times New Roman" w:eastAsia="Times New Roman" w:hAnsi="Times New Roman" w:cs="Times New Roman"/>
        </w:rPr>
        <w:tab/>
      </w:r>
      <w:r w:rsidR="00BB3875">
        <w:rPr>
          <w:rFonts w:ascii="Times New Roman" w:hAnsi="Times New Roman" w:cs="Times New Roman"/>
          <w:color w:val="000000"/>
        </w:rPr>
        <w:t>XXXX</w:t>
      </w:r>
      <w:r w:rsidR="00BB3875">
        <w:rPr>
          <w:rFonts w:ascii="Times New Roman" w:eastAsia="Times New Roman" w:hAnsi="Times New Roman" w:cs="Times New Roman"/>
        </w:rPr>
        <w:tab/>
      </w:r>
      <w:r w:rsidRPr="003516A9">
        <w:rPr>
          <w:rFonts w:ascii="Times New Roman" w:eastAsia="Times New Roman" w:hAnsi="Times New Roman" w:cs="Times New Roman"/>
        </w:rPr>
        <w:tab/>
        <w:t xml:space="preserve">číslo účtu: </w:t>
      </w:r>
      <w:r w:rsidR="00BB3875">
        <w:rPr>
          <w:rFonts w:ascii="Times New Roman" w:hAnsi="Times New Roman" w:cs="Times New Roman"/>
          <w:color w:val="000000"/>
        </w:rPr>
        <w:t>XXXX</w:t>
      </w:r>
      <w:r w:rsidR="00BB3875">
        <w:rPr>
          <w:rFonts w:ascii="Times New Roman" w:eastAsia="Times New Roman" w:hAnsi="Times New Roman" w:cs="Times New Roman"/>
        </w:rPr>
        <w:tab/>
      </w:r>
    </w:p>
    <w:p w:rsidR="005E48CF" w:rsidRPr="003516A9" w:rsidRDefault="005E48CF" w:rsidP="00CC11A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5E48CF" w:rsidRPr="003516A9" w:rsidRDefault="005E48CF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516A9">
        <w:rPr>
          <w:rFonts w:ascii="Times New Roman" w:eastAsia="Times New Roman" w:hAnsi="Times New Roman" w:cs="Times New Roman"/>
        </w:rPr>
        <w:t>Datová schránka:</w:t>
      </w:r>
      <w:r w:rsidRPr="003516A9">
        <w:rPr>
          <w:rFonts w:ascii="Times New Roman" w:eastAsia="Times New Roman" w:hAnsi="Times New Roman" w:cs="Times New Roman"/>
        </w:rPr>
        <w:tab/>
        <w:t>siqbxt2</w:t>
      </w:r>
    </w:p>
    <w:p w:rsidR="005E48CF" w:rsidRPr="003516A9" w:rsidRDefault="005E48CF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3516A9">
        <w:rPr>
          <w:rFonts w:ascii="Times New Roman" w:eastAsia="Times New Roman" w:hAnsi="Times New Roman" w:cs="Times New Roman"/>
        </w:rPr>
        <w:t>Administrující</w:t>
      </w:r>
      <w:proofErr w:type="spellEnd"/>
      <w:r w:rsidRPr="003516A9">
        <w:rPr>
          <w:rFonts w:ascii="Times New Roman" w:eastAsia="Times New Roman" w:hAnsi="Times New Roman" w:cs="Times New Roman"/>
        </w:rPr>
        <w:t xml:space="preserve"> odbor:</w:t>
      </w:r>
      <w:r w:rsidRPr="003516A9">
        <w:rPr>
          <w:rFonts w:ascii="Times New Roman" w:eastAsia="Times New Roman" w:hAnsi="Times New Roman" w:cs="Times New Roman"/>
        </w:rPr>
        <w:tab/>
        <w:t>odbor školství, mládeže a tělovýchovy</w:t>
      </w:r>
    </w:p>
    <w:p w:rsidR="005E48CF" w:rsidRPr="003516A9" w:rsidRDefault="005E48CF" w:rsidP="00CC11A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5E48CF" w:rsidRPr="003516A9" w:rsidRDefault="005E48CF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516A9">
        <w:rPr>
          <w:rFonts w:ascii="Times New Roman" w:eastAsia="Times New Roman" w:hAnsi="Times New Roman" w:cs="Times New Roman"/>
        </w:rPr>
        <w:t>(dále jen „poskytovatel“)</w:t>
      </w:r>
    </w:p>
    <w:p w:rsidR="005E48CF" w:rsidRPr="003516A9" w:rsidRDefault="005E48CF" w:rsidP="00CC11A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5E48CF" w:rsidRPr="003516A9" w:rsidRDefault="005E48CF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516A9">
        <w:rPr>
          <w:rFonts w:ascii="Times New Roman" w:eastAsia="Times New Roman" w:hAnsi="Times New Roman" w:cs="Times New Roman"/>
        </w:rPr>
        <w:t>a</w:t>
      </w:r>
    </w:p>
    <w:p w:rsidR="005E48CF" w:rsidRPr="003516A9" w:rsidRDefault="005E48CF" w:rsidP="00CC11A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5E48CF" w:rsidRPr="003516A9" w:rsidRDefault="005E48CF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 w:cs="Times New Roman"/>
          <w:b/>
          <w:bCs/>
        </w:rPr>
      </w:pPr>
      <w:r w:rsidRPr="003516A9">
        <w:rPr>
          <w:rFonts w:ascii="Times New Roman" w:eastAsia="Times New Roman" w:hAnsi="Times New Roman" w:cs="Times New Roman"/>
          <w:b/>
          <w:bCs/>
          <w:noProof/>
        </w:rPr>
        <w:t>Sportovní klub OB Ostrov, z.s.</w:t>
      </w:r>
    </w:p>
    <w:p w:rsidR="005E48CF" w:rsidRPr="003516A9" w:rsidRDefault="005E48CF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 w:cs="Times New Roman"/>
          <w:bCs/>
        </w:rPr>
      </w:pPr>
      <w:r w:rsidRPr="003516A9">
        <w:rPr>
          <w:rFonts w:ascii="Times New Roman" w:eastAsia="Times New Roman" w:hAnsi="Times New Roman" w:cs="Times New Roman"/>
          <w:bCs/>
        </w:rPr>
        <w:t>Adresa sídla:</w:t>
      </w:r>
      <w:r w:rsidRPr="003516A9">
        <w:rPr>
          <w:rFonts w:ascii="Times New Roman" w:eastAsia="Times New Roman" w:hAnsi="Times New Roman" w:cs="Times New Roman"/>
          <w:bCs/>
        </w:rPr>
        <w:tab/>
      </w:r>
      <w:r w:rsidRPr="003516A9">
        <w:rPr>
          <w:rFonts w:ascii="Times New Roman" w:eastAsia="Times New Roman" w:hAnsi="Times New Roman" w:cs="Times New Roman"/>
          <w:bCs/>
          <w:noProof/>
        </w:rPr>
        <w:t>Lidická 1201, 363 01 Ostrov</w:t>
      </w:r>
    </w:p>
    <w:p w:rsidR="005E48CF" w:rsidRPr="003516A9" w:rsidRDefault="005E48CF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 w:cs="Times New Roman"/>
          <w:bCs/>
        </w:rPr>
      </w:pPr>
      <w:r w:rsidRPr="003516A9">
        <w:rPr>
          <w:rFonts w:ascii="Times New Roman" w:eastAsia="Times New Roman" w:hAnsi="Times New Roman" w:cs="Times New Roman"/>
          <w:bCs/>
        </w:rPr>
        <w:t>Identifikační číslo:</w:t>
      </w:r>
      <w:r w:rsidRPr="003516A9">
        <w:rPr>
          <w:rFonts w:ascii="Times New Roman" w:eastAsia="Times New Roman" w:hAnsi="Times New Roman" w:cs="Times New Roman"/>
          <w:bCs/>
        </w:rPr>
        <w:tab/>
      </w:r>
      <w:r w:rsidRPr="003516A9">
        <w:rPr>
          <w:rFonts w:ascii="Times New Roman" w:eastAsia="Times New Roman" w:hAnsi="Times New Roman" w:cs="Times New Roman"/>
          <w:bCs/>
          <w:noProof/>
        </w:rPr>
        <w:t>49753274</w:t>
      </w:r>
    </w:p>
    <w:p w:rsidR="005E48CF" w:rsidRPr="003516A9" w:rsidRDefault="005E48CF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 w:cs="Times New Roman"/>
          <w:bCs/>
        </w:rPr>
      </w:pPr>
      <w:r w:rsidRPr="003516A9">
        <w:rPr>
          <w:rFonts w:ascii="Times New Roman" w:eastAsia="Times New Roman" w:hAnsi="Times New Roman" w:cs="Times New Roman"/>
          <w:bCs/>
        </w:rPr>
        <w:t>DIČ:</w:t>
      </w:r>
      <w:r w:rsidRPr="003516A9">
        <w:rPr>
          <w:rFonts w:ascii="Times New Roman" w:eastAsia="Times New Roman" w:hAnsi="Times New Roman" w:cs="Times New Roman"/>
          <w:bCs/>
        </w:rPr>
        <w:tab/>
      </w:r>
      <w:r w:rsidRPr="003516A9">
        <w:rPr>
          <w:rFonts w:ascii="Times New Roman" w:eastAsia="Times New Roman" w:hAnsi="Times New Roman" w:cs="Times New Roman"/>
          <w:b/>
          <w:bCs/>
          <w:noProof/>
        </w:rPr>
        <w:t>---</w:t>
      </w:r>
    </w:p>
    <w:p w:rsidR="005E48CF" w:rsidRPr="003516A9" w:rsidRDefault="005E48CF" w:rsidP="00CC11A9">
      <w:pPr>
        <w:tabs>
          <w:tab w:val="left" w:pos="2127"/>
        </w:tabs>
        <w:spacing w:after="0" w:line="240" w:lineRule="auto"/>
        <w:ind w:right="-57"/>
        <w:rPr>
          <w:rFonts w:ascii="Times New Roman" w:eastAsia="Arial Unicode MS" w:hAnsi="Times New Roman" w:cs="Times New Roman"/>
        </w:rPr>
      </w:pPr>
      <w:r w:rsidRPr="003516A9">
        <w:rPr>
          <w:rFonts w:ascii="Times New Roman" w:eastAsia="Times New Roman" w:hAnsi="Times New Roman" w:cs="Times New Roman"/>
        </w:rPr>
        <w:t>Zastoupený:</w:t>
      </w:r>
      <w:r w:rsidRPr="003516A9">
        <w:rPr>
          <w:rFonts w:ascii="Times New Roman" w:eastAsia="Times New Roman" w:hAnsi="Times New Roman" w:cs="Times New Roman"/>
        </w:rPr>
        <w:tab/>
      </w:r>
      <w:r w:rsidRPr="003516A9">
        <w:rPr>
          <w:rFonts w:ascii="Times New Roman" w:eastAsia="Times New Roman" w:hAnsi="Times New Roman" w:cs="Times New Roman"/>
          <w:noProof/>
        </w:rPr>
        <w:t>Vladimír Ječmen</w:t>
      </w:r>
    </w:p>
    <w:p w:rsidR="005E48CF" w:rsidRPr="003516A9" w:rsidRDefault="005E48CF" w:rsidP="00CC11A9">
      <w:pPr>
        <w:tabs>
          <w:tab w:val="left" w:pos="2127"/>
        </w:tabs>
        <w:spacing w:after="0" w:line="240" w:lineRule="auto"/>
        <w:ind w:right="-57"/>
        <w:rPr>
          <w:rFonts w:ascii="Times New Roman" w:eastAsia="Times New Roman" w:hAnsi="Times New Roman" w:cs="Times New Roman"/>
        </w:rPr>
      </w:pPr>
      <w:r w:rsidRPr="003516A9">
        <w:rPr>
          <w:rFonts w:ascii="Times New Roman" w:eastAsia="Times New Roman" w:hAnsi="Times New Roman" w:cs="Times New Roman"/>
        </w:rPr>
        <w:t>Bankovní spojení:</w:t>
      </w:r>
      <w:r w:rsidRPr="003516A9">
        <w:rPr>
          <w:rFonts w:ascii="Times New Roman" w:eastAsia="Times New Roman" w:hAnsi="Times New Roman" w:cs="Times New Roman"/>
        </w:rPr>
        <w:tab/>
      </w:r>
    </w:p>
    <w:p w:rsidR="005E48CF" w:rsidRPr="003516A9" w:rsidRDefault="00BB3875" w:rsidP="005178F2">
      <w:pPr>
        <w:spacing w:after="0" w:line="240" w:lineRule="auto"/>
        <w:ind w:firstLine="708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XXXX</w:t>
      </w:r>
      <w:r>
        <w:rPr>
          <w:rFonts w:ascii="Times New Roman" w:eastAsia="Times New Roman" w:hAnsi="Times New Roman" w:cs="Times New Roman"/>
        </w:rPr>
        <w:tab/>
      </w:r>
      <w:r w:rsidR="005E48CF" w:rsidRPr="003516A9">
        <w:rPr>
          <w:rFonts w:ascii="Times New Roman" w:eastAsia="Times New Roman" w:hAnsi="Times New Roman" w:cs="Times New Roman"/>
        </w:rPr>
        <w:tab/>
        <w:t>číslo účtu:</w:t>
      </w:r>
      <w:r w:rsidR="005E48CF" w:rsidRPr="003516A9">
        <w:rPr>
          <w:rFonts w:ascii="Times New Roman" w:eastAsia="Times New Roman" w:hAnsi="Times New Roman" w:cs="Times New Roman"/>
        </w:rPr>
        <w:tab/>
      </w:r>
      <w:r>
        <w:rPr>
          <w:rFonts w:ascii="Times New Roman" w:hAnsi="Times New Roman" w:cs="Times New Roman"/>
          <w:color w:val="000000"/>
        </w:rPr>
        <w:t>XXXX</w:t>
      </w:r>
      <w:r>
        <w:rPr>
          <w:rFonts w:ascii="Times New Roman" w:eastAsia="Times New Roman" w:hAnsi="Times New Roman" w:cs="Times New Roman"/>
        </w:rPr>
        <w:tab/>
      </w:r>
    </w:p>
    <w:p w:rsidR="005E48CF" w:rsidRPr="003516A9" w:rsidRDefault="005E48CF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516A9">
        <w:rPr>
          <w:rFonts w:ascii="Times New Roman" w:eastAsia="Times New Roman" w:hAnsi="Times New Roman" w:cs="Times New Roman"/>
        </w:rPr>
        <w:t>E-mail:</w:t>
      </w:r>
      <w:r w:rsidRPr="003516A9">
        <w:rPr>
          <w:rFonts w:ascii="Times New Roman" w:eastAsia="Times New Roman" w:hAnsi="Times New Roman" w:cs="Times New Roman"/>
        </w:rPr>
        <w:tab/>
      </w:r>
      <w:r w:rsidRPr="003516A9">
        <w:rPr>
          <w:rFonts w:ascii="Times New Roman" w:eastAsia="Times New Roman" w:hAnsi="Times New Roman" w:cs="Times New Roman"/>
        </w:rPr>
        <w:tab/>
      </w:r>
      <w:r w:rsidRPr="003516A9">
        <w:rPr>
          <w:rFonts w:ascii="Times New Roman" w:eastAsia="Times New Roman" w:hAnsi="Times New Roman" w:cs="Times New Roman"/>
        </w:rPr>
        <w:tab/>
      </w:r>
      <w:r w:rsidR="00BB3875">
        <w:rPr>
          <w:rFonts w:ascii="Times New Roman" w:hAnsi="Times New Roman" w:cs="Times New Roman"/>
          <w:color w:val="000000"/>
        </w:rPr>
        <w:t>XXXX</w:t>
      </w:r>
      <w:r w:rsidR="00BB3875">
        <w:rPr>
          <w:rFonts w:ascii="Times New Roman" w:eastAsia="Times New Roman" w:hAnsi="Times New Roman" w:cs="Times New Roman"/>
        </w:rPr>
        <w:tab/>
      </w:r>
    </w:p>
    <w:p w:rsidR="005E48CF" w:rsidRPr="003516A9" w:rsidRDefault="005E48CF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516A9">
        <w:rPr>
          <w:rFonts w:ascii="Times New Roman" w:eastAsia="Times New Roman" w:hAnsi="Times New Roman" w:cs="Times New Roman"/>
        </w:rPr>
        <w:t>Datová schránka:</w:t>
      </w:r>
      <w:r w:rsidRPr="003516A9">
        <w:rPr>
          <w:rFonts w:ascii="Times New Roman" w:eastAsia="Times New Roman" w:hAnsi="Times New Roman" w:cs="Times New Roman"/>
        </w:rPr>
        <w:tab/>
      </w:r>
      <w:r w:rsidRPr="003516A9">
        <w:rPr>
          <w:rFonts w:ascii="Times New Roman" w:eastAsia="Times New Roman" w:hAnsi="Times New Roman" w:cs="Times New Roman"/>
          <w:noProof/>
        </w:rPr>
        <w:t>fhn28bs</w:t>
      </w:r>
    </w:p>
    <w:p w:rsidR="005E48CF" w:rsidRPr="003516A9" w:rsidRDefault="005E48CF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 w:cs="Times New Roman"/>
          <w:bCs/>
        </w:rPr>
      </w:pPr>
    </w:p>
    <w:p w:rsidR="005E48CF" w:rsidRPr="003516A9" w:rsidRDefault="005E48CF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516A9">
        <w:rPr>
          <w:rFonts w:ascii="Times New Roman" w:eastAsia="Times New Roman" w:hAnsi="Times New Roman" w:cs="Times New Roman"/>
        </w:rPr>
        <w:t xml:space="preserve"> (společně jako „smluvní strany“)</w:t>
      </w:r>
    </w:p>
    <w:p w:rsidR="005E48CF" w:rsidRPr="003516A9" w:rsidRDefault="005E48CF" w:rsidP="00CC11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5E48CF" w:rsidRPr="003516A9" w:rsidRDefault="005E48CF" w:rsidP="00CC11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5E48CF" w:rsidRPr="003516A9" w:rsidRDefault="005E48CF" w:rsidP="00CC11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516A9">
        <w:rPr>
          <w:rFonts w:ascii="Times New Roman" w:eastAsia="Times New Roman" w:hAnsi="Times New Roman" w:cs="Times New Roman"/>
          <w:b/>
          <w:bCs/>
        </w:rPr>
        <w:t>Článek I.</w:t>
      </w:r>
    </w:p>
    <w:p w:rsidR="005E48CF" w:rsidRPr="003516A9" w:rsidRDefault="005E48CF" w:rsidP="00CC11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516A9">
        <w:rPr>
          <w:rFonts w:ascii="Times New Roman" w:eastAsia="Times New Roman" w:hAnsi="Times New Roman" w:cs="Times New Roman"/>
          <w:b/>
          <w:bCs/>
        </w:rPr>
        <w:t>Obecné ustanovení</w:t>
      </w:r>
    </w:p>
    <w:p w:rsidR="005E48CF" w:rsidRPr="003516A9" w:rsidRDefault="005E48CF" w:rsidP="005E48CF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Arial Unicode MS" w:hAnsi="Times New Roman" w:cs="Times New Roman"/>
        </w:rPr>
      </w:pPr>
      <w:r w:rsidRPr="003516A9">
        <w:rPr>
          <w:rFonts w:ascii="Times New Roman" w:eastAsia="Arial Unicode MS" w:hAnsi="Times New Roman" w:cs="Times New Roman"/>
        </w:rPr>
        <w:t>V souladu se zákony č. 129/2000 Sb., o krajích (krajské zřízení), ve znění pozdějších předpisů a č. 250/2000 Sb., o rozpočtových pravidlech územních rozpočtů ve znění pozdějších předpisů (dále také „RPÚR“) a v souladu s Programem na podporu sportovních aktivit (dále také jen „dotační program“) poskytovatel poskytuje příjemci dotaci na účel uvedený v článku II. smlouvy a příjemce tuto dotaci přijímá.</w:t>
      </w:r>
    </w:p>
    <w:p w:rsidR="005E48CF" w:rsidRPr="003516A9" w:rsidRDefault="005E48CF" w:rsidP="00CC11A9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5E48CF" w:rsidRPr="003516A9" w:rsidRDefault="005E48CF" w:rsidP="00F40594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5E48CF" w:rsidRPr="003516A9" w:rsidRDefault="005E48CF" w:rsidP="00CC11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516A9">
        <w:rPr>
          <w:rFonts w:ascii="Times New Roman" w:eastAsia="Times New Roman" w:hAnsi="Times New Roman" w:cs="Times New Roman"/>
          <w:b/>
          <w:bCs/>
        </w:rPr>
        <w:t>Článek II.</w:t>
      </w:r>
    </w:p>
    <w:p w:rsidR="005E48CF" w:rsidRPr="003516A9" w:rsidRDefault="005E48CF" w:rsidP="00CC11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516A9">
        <w:rPr>
          <w:rFonts w:ascii="Times New Roman" w:eastAsia="Times New Roman" w:hAnsi="Times New Roman" w:cs="Times New Roman"/>
          <w:b/>
          <w:bCs/>
        </w:rPr>
        <w:t>Výše dotace, její účel a údaje o dotaci</w:t>
      </w:r>
    </w:p>
    <w:p w:rsidR="005E48CF" w:rsidRPr="003516A9" w:rsidRDefault="005E48CF" w:rsidP="00B11ADD">
      <w:pPr>
        <w:pStyle w:val="Normlnweb"/>
        <w:numPr>
          <w:ilvl w:val="0"/>
          <w:numId w:val="2"/>
        </w:numPr>
        <w:ind w:left="426" w:hanging="426"/>
        <w:rPr>
          <w:b/>
          <w:bCs/>
          <w:sz w:val="22"/>
          <w:szCs w:val="22"/>
        </w:rPr>
      </w:pPr>
      <w:r w:rsidRPr="003516A9">
        <w:rPr>
          <w:sz w:val="22"/>
          <w:szCs w:val="22"/>
        </w:rPr>
        <w:t>Poskytovatel poskytuje příjemci dotaci z rozpočtu poskytovatele v kalendářním roce, ve výši a </w:t>
      </w:r>
      <w:r w:rsidRPr="003516A9">
        <w:rPr>
          <w:iCs/>
          <w:snapToGrid w:val="0"/>
          <w:sz w:val="22"/>
          <w:szCs w:val="22"/>
        </w:rPr>
        <w:t xml:space="preserve">na účel </w:t>
      </w:r>
      <w:r w:rsidRPr="003516A9">
        <w:rPr>
          <w:sz w:val="22"/>
          <w:szCs w:val="22"/>
        </w:rPr>
        <w:t>podle údajů uvedených v odstavci 2. tohoto článku.</w:t>
      </w:r>
    </w:p>
    <w:p w:rsidR="005E48CF" w:rsidRPr="003516A9" w:rsidRDefault="005E48CF" w:rsidP="00F40594">
      <w:pPr>
        <w:pStyle w:val="Normlnweb"/>
        <w:rPr>
          <w:bCs/>
          <w:sz w:val="22"/>
          <w:szCs w:val="22"/>
        </w:rPr>
      </w:pPr>
    </w:p>
    <w:p w:rsidR="005E48CF" w:rsidRPr="003516A9" w:rsidRDefault="005E48CF" w:rsidP="00F424B5">
      <w:pPr>
        <w:pStyle w:val="Odstavecseseznamem"/>
        <w:numPr>
          <w:ilvl w:val="0"/>
          <w:numId w:val="2"/>
        </w:numPr>
        <w:spacing w:after="0" w:line="240" w:lineRule="auto"/>
        <w:ind w:left="426" w:hanging="426"/>
        <w:jc w:val="left"/>
      </w:pPr>
      <w:r w:rsidRPr="003516A9">
        <w:t>Údaje o dotaci:</w:t>
      </w:r>
    </w:p>
    <w:p w:rsidR="005E48CF" w:rsidRPr="003516A9" w:rsidRDefault="005E48CF" w:rsidP="00F424B5">
      <w:pPr>
        <w:spacing w:after="0" w:line="240" w:lineRule="auto"/>
        <w:ind w:firstLine="426"/>
        <w:rPr>
          <w:rFonts w:ascii="Times New Roman" w:hAnsi="Times New Roman" w:cs="Times New Roman"/>
        </w:rPr>
      </w:pPr>
      <w:r w:rsidRPr="003516A9">
        <w:rPr>
          <w:rFonts w:ascii="Times New Roman" w:hAnsi="Times New Roman" w:cs="Times New Roman"/>
        </w:rPr>
        <w:t>Dotace se poskytuje v kalendářním roce:</w:t>
      </w:r>
      <w:r w:rsidRPr="003516A9">
        <w:rPr>
          <w:rFonts w:ascii="Times New Roman" w:hAnsi="Times New Roman" w:cs="Times New Roman"/>
        </w:rPr>
        <w:tab/>
      </w:r>
      <w:r w:rsidRPr="003516A9">
        <w:rPr>
          <w:rFonts w:ascii="Times New Roman" w:hAnsi="Times New Roman" w:cs="Times New Roman"/>
        </w:rPr>
        <w:tab/>
      </w:r>
      <w:r w:rsidRPr="003516A9">
        <w:rPr>
          <w:rFonts w:ascii="Times New Roman" w:hAnsi="Times New Roman" w:cs="Times New Roman"/>
        </w:rPr>
        <w:tab/>
      </w:r>
      <w:r w:rsidRPr="003516A9">
        <w:rPr>
          <w:rFonts w:ascii="Times New Roman" w:hAnsi="Times New Roman" w:cs="Times New Roman"/>
          <w:b/>
        </w:rPr>
        <w:t>2023</w:t>
      </w:r>
    </w:p>
    <w:p w:rsidR="005E48CF" w:rsidRPr="003516A9" w:rsidRDefault="005E48CF" w:rsidP="00F424B5">
      <w:pPr>
        <w:spacing w:after="0" w:line="240" w:lineRule="auto"/>
        <w:ind w:firstLine="426"/>
        <w:rPr>
          <w:rFonts w:ascii="Times New Roman" w:hAnsi="Times New Roman" w:cs="Times New Roman"/>
        </w:rPr>
      </w:pPr>
      <w:r w:rsidRPr="003516A9">
        <w:rPr>
          <w:rFonts w:ascii="Times New Roman" w:hAnsi="Times New Roman" w:cs="Times New Roman"/>
        </w:rPr>
        <w:t>Dotace se poskytuje ve výši:</w:t>
      </w:r>
      <w:r w:rsidRPr="003516A9">
        <w:rPr>
          <w:rFonts w:ascii="Times New Roman" w:hAnsi="Times New Roman" w:cs="Times New Roman"/>
        </w:rPr>
        <w:tab/>
      </w:r>
      <w:r w:rsidRPr="003516A9">
        <w:rPr>
          <w:rFonts w:ascii="Times New Roman" w:hAnsi="Times New Roman" w:cs="Times New Roman"/>
        </w:rPr>
        <w:tab/>
      </w:r>
      <w:r w:rsidRPr="003516A9">
        <w:rPr>
          <w:rFonts w:ascii="Times New Roman" w:hAnsi="Times New Roman" w:cs="Times New Roman"/>
        </w:rPr>
        <w:tab/>
      </w:r>
      <w:r w:rsidRPr="003516A9">
        <w:rPr>
          <w:rFonts w:ascii="Times New Roman" w:hAnsi="Times New Roman" w:cs="Times New Roman"/>
        </w:rPr>
        <w:tab/>
      </w:r>
      <w:r w:rsidRPr="003516A9">
        <w:rPr>
          <w:rFonts w:ascii="Times New Roman" w:hAnsi="Times New Roman" w:cs="Times New Roman"/>
          <w:b/>
          <w:noProof/>
        </w:rPr>
        <w:t>55.000 Kč</w:t>
      </w:r>
    </w:p>
    <w:p w:rsidR="005E48CF" w:rsidRPr="003516A9" w:rsidRDefault="005E48CF" w:rsidP="00F424B5">
      <w:pPr>
        <w:spacing w:after="0" w:line="240" w:lineRule="auto"/>
        <w:rPr>
          <w:rFonts w:ascii="Times New Roman" w:hAnsi="Times New Roman" w:cs="Times New Roman"/>
        </w:rPr>
      </w:pPr>
      <w:r w:rsidRPr="003516A9">
        <w:rPr>
          <w:rFonts w:ascii="Times New Roman" w:hAnsi="Times New Roman" w:cs="Times New Roman"/>
        </w:rPr>
        <w:tab/>
        <w:t>(slovy:</w:t>
      </w:r>
      <w:r w:rsidRPr="003516A9">
        <w:rPr>
          <w:rFonts w:ascii="Times New Roman" w:hAnsi="Times New Roman" w:cs="Times New Roman"/>
          <w:b/>
          <w:noProof/>
        </w:rPr>
        <w:t xml:space="preserve"> padesát pět tisíc korun českých</w:t>
      </w:r>
      <w:r w:rsidRPr="003516A9">
        <w:rPr>
          <w:rFonts w:ascii="Times New Roman" w:hAnsi="Times New Roman" w:cs="Times New Roman"/>
        </w:rPr>
        <w:t>)</w:t>
      </w:r>
    </w:p>
    <w:p w:rsidR="005E48CF" w:rsidRPr="003516A9" w:rsidRDefault="005E48CF" w:rsidP="00F424B5">
      <w:pPr>
        <w:pStyle w:val="Odstavecseseznamem"/>
        <w:spacing w:after="0" w:line="240" w:lineRule="auto"/>
        <w:ind w:left="5664" w:hanging="5238"/>
        <w:jc w:val="left"/>
      </w:pPr>
      <w:r w:rsidRPr="003516A9">
        <w:t>Dotace se poskytuje na účel:</w:t>
      </w:r>
      <w:r w:rsidRPr="003516A9">
        <w:tab/>
      </w:r>
      <w:r w:rsidRPr="003516A9">
        <w:rPr>
          <w:b/>
          <w:noProof/>
        </w:rPr>
        <w:t xml:space="preserve">Činnost a podpora žáků </w:t>
      </w:r>
      <w:r w:rsidR="004B77A2">
        <w:rPr>
          <w:b/>
          <w:noProof/>
        </w:rPr>
        <w:br/>
      </w:r>
      <w:r w:rsidRPr="003516A9">
        <w:rPr>
          <w:b/>
          <w:noProof/>
        </w:rPr>
        <w:t>a dorostenců SKOB Ostrov v roce 2023 a pořádání závodů.</w:t>
      </w:r>
    </w:p>
    <w:p w:rsidR="005E48CF" w:rsidRPr="003516A9" w:rsidRDefault="005E48CF" w:rsidP="00F424B5">
      <w:pPr>
        <w:pStyle w:val="Odstavecseseznamem"/>
        <w:spacing w:after="0" w:line="240" w:lineRule="auto"/>
        <w:ind w:left="360"/>
      </w:pPr>
    </w:p>
    <w:p w:rsidR="005E48CF" w:rsidRPr="003516A9" w:rsidRDefault="005E48CF" w:rsidP="00F424B5">
      <w:pPr>
        <w:pStyle w:val="Odstavecseseznamem"/>
        <w:spacing w:after="0" w:line="240" w:lineRule="auto"/>
        <w:ind w:left="360" w:firstLine="66"/>
        <w:rPr>
          <w:b/>
          <w:noProof/>
        </w:rPr>
      </w:pPr>
      <w:r w:rsidRPr="003516A9">
        <w:t>Platba dotace bude opatřena variabilním symbolem:</w:t>
      </w:r>
      <w:r w:rsidRPr="003516A9">
        <w:tab/>
      </w:r>
      <w:r w:rsidR="00BB3875">
        <w:rPr>
          <w:color w:val="000000"/>
        </w:rPr>
        <w:t>XXXX</w:t>
      </w:r>
      <w:r w:rsidR="00BB3875">
        <w:rPr>
          <w:rFonts w:eastAsia="Times New Roman"/>
        </w:rPr>
        <w:tab/>
      </w:r>
      <w:bookmarkStart w:id="0" w:name="_GoBack"/>
      <w:bookmarkEnd w:id="0"/>
    </w:p>
    <w:p w:rsidR="005E48CF" w:rsidRPr="003516A9" w:rsidRDefault="005E48CF" w:rsidP="00F424B5">
      <w:pPr>
        <w:pStyle w:val="Odstavecseseznamem"/>
        <w:spacing w:after="0" w:line="240" w:lineRule="auto"/>
        <w:ind w:left="360" w:firstLine="66"/>
      </w:pPr>
    </w:p>
    <w:p w:rsidR="005E48CF" w:rsidRDefault="005E48CF" w:rsidP="00D73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4B77A2" w:rsidRPr="003516A9" w:rsidRDefault="004B77A2" w:rsidP="00D73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5E48CF" w:rsidRPr="003516A9" w:rsidRDefault="005E48CF" w:rsidP="00D73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516A9">
        <w:rPr>
          <w:rFonts w:ascii="Times New Roman" w:eastAsia="Times New Roman" w:hAnsi="Times New Roman" w:cs="Times New Roman"/>
          <w:b/>
          <w:bCs/>
        </w:rPr>
        <w:t>Článek III.</w:t>
      </w:r>
    </w:p>
    <w:p w:rsidR="005E48CF" w:rsidRPr="003516A9" w:rsidRDefault="005E48CF" w:rsidP="00D73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516A9">
        <w:rPr>
          <w:rFonts w:ascii="Times New Roman" w:eastAsia="Times New Roman" w:hAnsi="Times New Roman" w:cs="Times New Roman"/>
          <w:b/>
          <w:bCs/>
        </w:rPr>
        <w:t>Způsob poskytnutí dotace</w:t>
      </w:r>
    </w:p>
    <w:p w:rsidR="005E48CF" w:rsidRPr="003516A9" w:rsidRDefault="005E48CF" w:rsidP="005E48CF">
      <w:pPr>
        <w:numPr>
          <w:ilvl w:val="0"/>
          <w:numId w:val="3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3516A9">
        <w:rPr>
          <w:rFonts w:ascii="Times New Roman" w:eastAsia="Arial Unicode MS" w:hAnsi="Times New Roman" w:cs="Times New Roman"/>
        </w:rPr>
        <w:t>Dotace bude příjemci poukázána jednorázově do 20</w:t>
      </w:r>
      <w:r w:rsidRPr="003516A9">
        <w:rPr>
          <w:rFonts w:ascii="Times New Roman" w:eastAsia="Arial Unicode MS" w:hAnsi="Times New Roman" w:cs="Times New Roman"/>
          <w:color w:val="FF0000"/>
        </w:rPr>
        <w:t xml:space="preserve"> </w:t>
      </w:r>
      <w:r w:rsidRPr="003516A9">
        <w:rPr>
          <w:rFonts w:ascii="Times New Roman" w:eastAsia="Arial Unicode MS" w:hAnsi="Times New Roman" w:cs="Times New Roman"/>
        </w:rPr>
        <w:t>pracovních dnů od uzavření smlouvy, a to formou bezhotovostního převodu na bankovní účet příjemce uvedený v záhlaví smlouvy. Platba bude opatřena variabilním symbolem uvedeným v odstavci 2. čl. II.</w:t>
      </w:r>
    </w:p>
    <w:p w:rsidR="005E48CF" w:rsidRPr="003516A9" w:rsidRDefault="005E48CF" w:rsidP="00D733D2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i/>
        </w:rPr>
      </w:pPr>
    </w:p>
    <w:p w:rsidR="005E48CF" w:rsidRPr="003516A9" w:rsidRDefault="005E48CF" w:rsidP="005E48CF">
      <w:pPr>
        <w:numPr>
          <w:ilvl w:val="0"/>
          <w:numId w:val="3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Arial Unicode MS" w:hAnsi="Times New Roman" w:cs="Times New Roman"/>
        </w:rPr>
      </w:pPr>
      <w:r w:rsidRPr="003516A9">
        <w:rPr>
          <w:rFonts w:ascii="Times New Roman" w:eastAsia="Arial Unicode MS" w:hAnsi="Times New Roman" w:cs="Times New Roman"/>
        </w:rPr>
        <w:t>Dotace je poskytována formou zálohy s povinností následného finančního vypořádání.</w:t>
      </w:r>
    </w:p>
    <w:p w:rsidR="005E48CF" w:rsidRPr="003516A9" w:rsidRDefault="005E48CF" w:rsidP="00D733D2">
      <w:pPr>
        <w:spacing w:after="0" w:line="240" w:lineRule="auto"/>
        <w:rPr>
          <w:rFonts w:ascii="Times New Roman" w:eastAsia="Times New Roman" w:hAnsi="Times New Roman" w:cs="Times New Roman"/>
          <w:i/>
        </w:rPr>
      </w:pPr>
    </w:p>
    <w:p w:rsidR="005E48CF" w:rsidRPr="003516A9" w:rsidRDefault="005E48CF" w:rsidP="00D73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5E48CF" w:rsidRPr="003516A9" w:rsidRDefault="005E48CF" w:rsidP="00D73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5E48CF" w:rsidRPr="003516A9" w:rsidRDefault="005E48CF" w:rsidP="00D73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5E48CF" w:rsidRPr="003516A9" w:rsidRDefault="005E48CF" w:rsidP="00D73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516A9">
        <w:rPr>
          <w:rFonts w:ascii="Times New Roman" w:eastAsia="Times New Roman" w:hAnsi="Times New Roman" w:cs="Times New Roman"/>
          <w:b/>
          <w:bCs/>
        </w:rPr>
        <w:t>Článek IV.</w:t>
      </w:r>
    </w:p>
    <w:p w:rsidR="005E48CF" w:rsidRPr="003516A9" w:rsidRDefault="005E48CF" w:rsidP="00D73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516A9">
        <w:rPr>
          <w:rFonts w:ascii="Times New Roman" w:eastAsia="Times New Roman" w:hAnsi="Times New Roman" w:cs="Times New Roman"/>
          <w:b/>
          <w:bCs/>
        </w:rPr>
        <w:t>Základní povinnosti příjemce</w:t>
      </w:r>
    </w:p>
    <w:p w:rsidR="005E48CF" w:rsidRPr="003516A9" w:rsidRDefault="005E48CF" w:rsidP="005E48CF">
      <w:pPr>
        <w:pStyle w:val="Odstavecseseznamem"/>
        <w:numPr>
          <w:ilvl w:val="0"/>
          <w:numId w:val="12"/>
        </w:numPr>
        <w:spacing w:after="0"/>
        <w:ind w:left="426" w:hanging="426"/>
        <w:rPr>
          <w:rFonts w:eastAsia="Times New Roman"/>
          <w:lang w:eastAsia="cs-CZ"/>
        </w:rPr>
      </w:pPr>
      <w:r w:rsidRPr="003516A9">
        <w:rPr>
          <w:rFonts w:eastAsia="Times New Roman"/>
          <w:lang w:eastAsia="cs-CZ"/>
        </w:rPr>
        <w:t xml:space="preserve">Příjemce je povinen vyčerpat poskytnuté finanční prostředky nejpozději do </w:t>
      </w:r>
      <w:r w:rsidRPr="003516A9">
        <w:rPr>
          <w:rFonts w:eastAsia="Times New Roman"/>
          <w:b/>
          <w:lang w:eastAsia="cs-CZ"/>
        </w:rPr>
        <w:t>31. 1. 2024</w:t>
      </w:r>
      <w:r w:rsidRPr="003516A9">
        <w:rPr>
          <w:rFonts w:eastAsia="Times New Roman"/>
          <w:color w:val="FF0000"/>
          <w:lang w:eastAsia="cs-CZ"/>
        </w:rPr>
        <w:t>.</w:t>
      </w:r>
      <w:r w:rsidRPr="003516A9">
        <w:rPr>
          <w:rFonts w:eastAsia="Times New Roman"/>
          <w:lang w:eastAsia="cs-CZ"/>
        </w:rPr>
        <w:t xml:space="preserve"> </w:t>
      </w:r>
      <w:r w:rsidRPr="003516A9">
        <w:rPr>
          <w:rFonts w:eastAsia="Arial Unicode MS"/>
          <w:lang w:eastAsia="cs-CZ"/>
        </w:rPr>
        <w:t xml:space="preserve">Dotace se poskytuje na realizaci činnosti od 1. 1. 2023 do 31. 12. 2023.  Doklady o realizaci činnosti musí mít datum uskutečnění zdanitelného plnění od 1. 1. 2023 do 31. 12. 2023 a musí být uhrazeny nejpozději do 31. 1. 2024 (datum hotovostní úhrady nebo datum uskutečnění bankovního převodu). </w:t>
      </w:r>
      <w:r w:rsidRPr="003516A9">
        <w:rPr>
          <w:rFonts w:eastAsia="Times New Roman"/>
          <w:lang w:eastAsia="cs-CZ"/>
        </w:rPr>
        <w:t xml:space="preserve">Vyčerpáním se rozumí datum odepsání finančních prostředků z účtu příjemce, popř. datum zaplacení uvedené na daňovém dokladu v případě hotovostních plateb. </w:t>
      </w:r>
    </w:p>
    <w:p w:rsidR="005E48CF" w:rsidRPr="003516A9" w:rsidRDefault="005E48CF" w:rsidP="002B67D8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5E48CF" w:rsidRPr="003516A9" w:rsidRDefault="005E48CF" w:rsidP="005E48CF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3516A9">
        <w:rPr>
          <w:rFonts w:ascii="Times New Roman" w:eastAsia="Arial Unicode MS" w:hAnsi="Times New Roman" w:cs="Times New Roman"/>
        </w:rPr>
        <w:t xml:space="preserve">Příjemce je dále povinen </w:t>
      </w:r>
      <w:r w:rsidRPr="003516A9">
        <w:rPr>
          <w:rFonts w:ascii="Times New Roman" w:eastAsia="Times New Roman" w:hAnsi="Times New Roman" w:cs="Times New Roman"/>
        </w:rPr>
        <w:t>řídit se Pokyny k vyúčtování dotace na podporu sportovních aktivit (dále jen „pokyny“), přičemž za dodržení účelu dotace se považuje využití poskytnuté dotace na jakékoliv způsobilé výdaje neinvestičního charakteru určené v těchto pokynech v části třetí a v čl. IX. odst. 3 dotačního programu.</w:t>
      </w:r>
    </w:p>
    <w:p w:rsidR="005E48CF" w:rsidRPr="003516A9" w:rsidRDefault="005E48CF" w:rsidP="002B67D8">
      <w:pPr>
        <w:spacing w:after="0" w:line="240" w:lineRule="auto"/>
        <w:rPr>
          <w:rFonts w:ascii="Times New Roman" w:eastAsia="Times New Roman" w:hAnsi="Times New Roman" w:cs="Times New Roman"/>
          <w:bCs/>
        </w:rPr>
      </w:pPr>
    </w:p>
    <w:p w:rsidR="005E48CF" w:rsidRPr="003516A9" w:rsidRDefault="005E48CF" w:rsidP="002B67D8">
      <w:pPr>
        <w:spacing w:after="0" w:line="240" w:lineRule="auto"/>
        <w:rPr>
          <w:rFonts w:ascii="Times New Roman" w:eastAsia="Times New Roman" w:hAnsi="Times New Roman" w:cs="Times New Roman"/>
          <w:bCs/>
        </w:rPr>
      </w:pPr>
    </w:p>
    <w:p w:rsidR="005E48CF" w:rsidRPr="003516A9" w:rsidRDefault="005E48CF" w:rsidP="002B67D8">
      <w:pPr>
        <w:spacing w:after="0" w:line="240" w:lineRule="auto"/>
        <w:rPr>
          <w:rFonts w:ascii="Times New Roman" w:eastAsia="Times New Roman" w:hAnsi="Times New Roman" w:cs="Times New Roman"/>
          <w:bCs/>
        </w:rPr>
      </w:pPr>
    </w:p>
    <w:p w:rsidR="005E48CF" w:rsidRPr="003516A9" w:rsidRDefault="005E48CF" w:rsidP="00D73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516A9">
        <w:rPr>
          <w:rFonts w:ascii="Times New Roman" w:eastAsia="Times New Roman" w:hAnsi="Times New Roman" w:cs="Times New Roman"/>
          <w:b/>
          <w:bCs/>
        </w:rPr>
        <w:t>Článek V.</w:t>
      </w:r>
    </w:p>
    <w:p w:rsidR="005E48CF" w:rsidRPr="003516A9" w:rsidRDefault="005E48CF" w:rsidP="00D73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516A9">
        <w:rPr>
          <w:rFonts w:ascii="Times New Roman" w:eastAsia="Times New Roman" w:hAnsi="Times New Roman" w:cs="Times New Roman"/>
          <w:b/>
          <w:bCs/>
        </w:rPr>
        <w:t>Ostatní povinnosti příjemce</w:t>
      </w:r>
    </w:p>
    <w:p w:rsidR="005E48CF" w:rsidRPr="003516A9" w:rsidRDefault="005E48CF" w:rsidP="005E48CF">
      <w:pPr>
        <w:numPr>
          <w:ilvl w:val="0"/>
          <w:numId w:val="4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Arial Unicode MS" w:hAnsi="Times New Roman" w:cs="Times New Roman"/>
        </w:rPr>
      </w:pPr>
      <w:r w:rsidRPr="003516A9">
        <w:rPr>
          <w:rFonts w:ascii="Times New Roman" w:hAnsi="Times New Roman" w:cs="Times New Roman"/>
        </w:rPr>
        <w:t>Příjemce je povinen řídit se Programem na podporu sportovních aktivit schváleným Zastupitelstvem Karlovarského kraje usnesením č. ZK 324/09/22</w:t>
      </w:r>
      <w:r w:rsidRPr="003516A9">
        <w:rPr>
          <w:rFonts w:ascii="Times New Roman" w:hAnsi="Times New Roman" w:cs="Times New Roman"/>
          <w:color w:val="FF0000"/>
        </w:rPr>
        <w:t xml:space="preserve"> </w:t>
      </w:r>
      <w:r w:rsidRPr="003516A9">
        <w:rPr>
          <w:rFonts w:ascii="Times New Roman" w:hAnsi="Times New Roman" w:cs="Times New Roman"/>
        </w:rPr>
        <w:t>ze dne 12. 9. 2022, zveřejněnými na úřední desce poskytovatele a touto smlouvou.</w:t>
      </w:r>
    </w:p>
    <w:p w:rsidR="005E48CF" w:rsidRPr="003516A9" w:rsidRDefault="005E48CF" w:rsidP="00F40594">
      <w:pPr>
        <w:tabs>
          <w:tab w:val="num" w:pos="720"/>
        </w:tabs>
        <w:spacing w:after="0" w:line="240" w:lineRule="auto"/>
        <w:rPr>
          <w:rFonts w:ascii="Times New Roman" w:eastAsia="Arial Unicode MS" w:hAnsi="Times New Roman" w:cs="Times New Roman"/>
        </w:rPr>
      </w:pPr>
    </w:p>
    <w:p w:rsidR="005E48CF" w:rsidRPr="003516A9" w:rsidRDefault="005E48CF" w:rsidP="005E48CF">
      <w:pPr>
        <w:pStyle w:val="Odstavecseseznamem"/>
        <w:numPr>
          <w:ilvl w:val="0"/>
          <w:numId w:val="12"/>
        </w:numPr>
        <w:ind w:left="426" w:hanging="426"/>
      </w:pPr>
      <w:r w:rsidRPr="003516A9">
        <w:rPr>
          <w:rFonts w:eastAsia="Arial Unicode MS"/>
          <w:lang w:eastAsia="cs-CZ"/>
        </w:rPr>
        <w:t xml:space="preserve">Příjemce je povinen použít poskytnuté finanční prostředky maximálně hospodárným způsobem. Příjemce je povinen použít poskytnuté finanční prostředky výhradně k účelu uvedenému v článku II. smlouvy a v souladu se specifikací uvedenou dále v této smlouvě. Pokud příjemce v rámci poskytnutých dotačních prostředků realizuje více aktivit/opatření za dodržení účelu smlouvy, žádosti o dotaci a dotačního programu, nejedná se o porušení podmínek poskytnutí dotace. </w:t>
      </w:r>
      <w:r w:rsidRPr="003516A9">
        <w:rPr>
          <w:rFonts w:eastAsia="Arial Unicode MS"/>
          <w:lang w:eastAsia="cs-CZ"/>
        </w:rPr>
        <w:br/>
      </w:r>
    </w:p>
    <w:p w:rsidR="005E48CF" w:rsidRPr="003516A9" w:rsidRDefault="005E48CF" w:rsidP="005E48CF">
      <w:pPr>
        <w:pStyle w:val="Odstavecseseznamem"/>
        <w:numPr>
          <w:ilvl w:val="0"/>
          <w:numId w:val="12"/>
        </w:numPr>
        <w:ind w:left="426" w:hanging="426"/>
      </w:pPr>
      <w:r w:rsidRPr="003516A9">
        <w:lastRenderedPageBreak/>
        <w:t>Dále příjemce tyto prostředky nesmí použít na nezpůsobilé výdaje, které z dotace nelze hradit dle pokynů.</w:t>
      </w:r>
    </w:p>
    <w:p w:rsidR="005E48CF" w:rsidRPr="003516A9" w:rsidRDefault="005E48CF" w:rsidP="005E48CF">
      <w:pPr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Times New Roman" w:eastAsia="Arial Unicode MS" w:hAnsi="Times New Roman" w:cs="Times New Roman"/>
        </w:rPr>
      </w:pPr>
      <w:r w:rsidRPr="003516A9">
        <w:rPr>
          <w:rFonts w:ascii="Times New Roman" w:eastAsia="Arial Unicode MS" w:hAnsi="Times New Roman" w:cs="Times New Roman"/>
        </w:rPr>
        <w:t>Je-li příjemce veřejným zadavatelem nebo splní příjemce definici zadavatele podle zákona č. 134/2016 Sb., o zadávání veřejných zakázek ve znění pozdějších předpisů, je povinen postupovat při výběru dodavatele podle tohoto zákona.</w:t>
      </w:r>
    </w:p>
    <w:p w:rsidR="005E48CF" w:rsidRPr="003516A9" w:rsidRDefault="005E48CF" w:rsidP="00B11ADD">
      <w:pPr>
        <w:spacing w:after="0" w:line="240" w:lineRule="auto"/>
        <w:ind w:left="426" w:hanging="426"/>
        <w:rPr>
          <w:rFonts w:ascii="Times New Roman" w:eastAsia="Arial Unicode MS" w:hAnsi="Times New Roman" w:cs="Times New Roman"/>
        </w:rPr>
      </w:pPr>
    </w:p>
    <w:p w:rsidR="005E48CF" w:rsidRPr="003516A9" w:rsidRDefault="005E48CF" w:rsidP="005E48CF">
      <w:pPr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Times New Roman" w:eastAsia="Arial Unicode MS" w:hAnsi="Times New Roman" w:cs="Times New Roman"/>
        </w:rPr>
      </w:pPr>
      <w:r w:rsidRPr="003516A9">
        <w:rPr>
          <w:rFonts w:ascii="Times New Roman" w:eastAsia="Arial Unicode MS" w:hAnsi="Times New Roman" w:cs="Times New Roman"/>
        </w:rPr>
        <w:t>Příjemce je povinen hradit výdaje, které uplatňuje z dotace, výhradně z bankovního účtu příjemce, popř. z peněžní hotovosti příjemce. Úhrada výdajů z jiného bankovního účtu příjemce je přípustná pouze v případě doložení vlastnictví bankovního účtu.</w:t>
      </w:r>
    </w:p>
    <w:p w:rsidR="005E48CF" w:rsidRPr="003516A9" w:rsidRDefault="005E48CF" w:rsidP="00B11ADD">
      <w:pPr>
        <w:spacing w:after="0" w:line="240" w:lineRule="auto"/>
        <w:ind w:left="426" w:hanging="426"/>
        <w:rPr>
          <w:rFonts w:ascii="Times New Roman" w:eastAsia="Arial Unicode MS" w:hAnsi="Times New Roman" w:cs="Times New Roman"/>
        </w:rPr>
      </w:pPr>
    </w:p>
    <w:p w:rsidR="005E48CF" w:rsidRPr="003516A9" w:rsidRDefault="005E48CF" w:rsidP="005E48CF">
      <w:pPr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Times New Roman" w:eastAsia="Arial Unicode MS" w:hAnsi="Times New Roman" w:cs="Times New Roman"/>
        </w:rPr>
      </w:pPr>
      <w:r w:rsidRPr="003516A9">
        <w:rPr>
          <w:rFonts w:ascii="Times New Roman" w:hAnsi="Times New Roman" w:cs="Times New Roman"/>
        </w:rPr>
        <w:t>Pokud příjemce vede účetnictví nebo daňovou evidenci, musí být účetní operace související s poskytnutou dotací odděleně identifikovatelné od ostatních účetních operací v účetnictví nebo daňové evidenci příjemce. To znamená, že účetní operace související s dotací musí být účtovány odděleně od ostatních aktivit příjemce (např. na zvláštním účetním středisku)</w:t>
      </w:r>
      <w:r w:rsidRPr="003516A9">
        <w:rPr>
          <w:rFonts w:ascii="Times New Roman" w:eastAsia="Arial Unicode MS" w:hAnsi="Times New Roman" w:cs="Times New Roman"/>
        </w:rPr>
        <w:t>.</w:t>
      </w:r>
    </w:p>
    <w:p w:rsidR="005E48CF" w:rsidRPr="003516A9" w:rsidRDefault="005E48CF" w:rsidP="00F40594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5E48CF" w:rsidRPr="003516A9" w:rsidRDefault="005E48CF" w:rsidP="005E48CF">
      <w:pPr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Times New Roman" w:eastAsia="Arial Unicode MS" w:hAnsi="Times New Roman" w:cs="Times New Roman"/>
        </w:rPr>
      </w:pPr>
      <w:r w:rsidRPr="003516A9">
        <w:rPr>
          <w:rFonts w:ascii="Times New Roman" w:eastAsia="Arial Unicode MS" w:hAnsi="Times New Roman" w:cs="Times New Roman"/>
        </w:rPr>
        <w:t xml:space="preserve">Dotace podléhá finančnímu vypořádání. Příjemce je povinen provést a předložit </w:t>
      </w:r>
      <w:proofErr w:type="spellStart"/>
      <w:r w:rsidRPr="003516A9">
        <w:rPr>
          <w:rFonts w:ascii="Times New Roman" w:eastAsia="Arial Unicode MS" w:hAnsi="Times New Roman" w:cs="Times New Roman"/>
        </w:rPr>
        <w:t>administrujícímu</w:t>
      </w:r>
      <w:proofErr w:type="spellEnd"/>
      <w:r w:rsidRPr="003516A9">
        <w:rPr>
          <w:rFonts w:ascii="Times New Roman" w:eastAsia="Arial Unicode MS" w:hAnsi="Times New Roman" w:cs="Times New Roman"/>
        </w:rPr>
        <w:t xml:space="preserve"> odboru prostřednictvím podatelny poskytovatele závěrečné finanční vypořádání dotace, které příjemce opatří svým podpisem, a to nejpozději do </w:t>
      </w:r>
      <w:r w:rsidRPr="003516A9">
        <w:rPr>
          <w:rFonts w:ascii="Times New Roman" w:eastAsia="Arial Unicode MS" w:hAnsi="Times New Roman" w:cs="Times New Roman"/>
          <w:b/>
        </w:rPr>
        <w:t>31. 1. 2024</w:t>
      </w:r>
      <w:r w:rsidRPr="003516A9">
        <w:rPr>
          <w:rFonts w:ascii="Times New Roman" w:eastAsia="Arial Unicode MS" w:hAnsi="Times New Roman" w:cs="Times New Roman"/>
        </w:rPr>
        <w:t xml:space="preserve">, resp. do dne ukončení smlouvy v případě čl. IX. (rozhodující je datum doručení finančního vypořádání dotace na podatelnu poskytovatele). Formulář finanční vypořádání dotace je zveřejněn na internetu poskytovatele v sekci Dotace </w:t>
      </w:r>
      <w:hyperlink r:id="rId7" w:history="1">
        <w:r w:rsidRPr="003516A9">
          <w:rPr>
            <w:rStyle w:val="Hypertextovodkaz"/>
            <w:rFonts w:ascii="Times New Roman" w:hAnsi="Times New Roman" w:cs="Times New Roman"/>
          </w:rPr>
          <w:t>http://www.kr-karlovarsky.cz/dotace/Stranky/Prehled-dotace.aspx</w:t>
        </w:r>
      </w:hyperlink>
      <w:r w:rsidRPr="003516A9">
        <w:rPr>
          <w:rFonts w:ascii="Times New Roman" w:eastAsia="Arial Unicode MS" w:hAnsi="Times New Roman" w:cs="Times New Roman"/>
        </w:rPr>
        <w:t>.</w:t>
      </w:r>
    </w:p>
    <w:p w:rsidR="005E48CF" w:rsidRPr="003516A9" w:rsidRDefault="005E48CF" w:rsidP="00B11ADD">
      <w:pPr>
        <w:spacing w:after="0" w:line="240" w:lineRule="auto"/>
        <w:ind w:left="426" w:hanging="426"/>
        <w:rPr>
          <w:rFonts w:ascii="Times New Roman" w:eastAsia="Arial Unicode MS" w:hAnsi="Times New Roman" w:cs="Times New Roman"/>
        </w:rPr>
      </w:pPr>
    </w:p>
    <w:p w:rsidR="005E48CF" w:rsidRPr="003516A9" w:rsidRDefault="005E48CF" w:rsidP="005E48CF">
      <w:pPr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Times New Roman" w:eastAsia="Arial Unicode MS" w:hAnsi="Times New Roman" w:cs="Times New Roman"/>
        </w:rPr>
      </w:pPr>
      <w:r w:rsidRPr="003516A9">
        <w:rPr>
          <w:rFonts w:ascii="Times New Roman" w:eastAsia="Arial Unicode MS" w:hAnsi="Times New Roman" w:cs="Times New Roman"/>
        </w:rPr>
        <w:t>Příjemce je povinen společně s finančním vypořádáním dotace předložit kopie veškerých dokladů vztahujících se k poskytnuté dotaci. Ke každému dokladu musí být přiložen doklad o jeho úhradě (bankovní výpis či pokladní doklad). Doklad o úhradě zálohy/dílčí platby bez vyúčtování této zálohy/dílčí platby nelze považovat za doklad k závěrečnému finančnímu vypořádání dotace a za uznatelný výdaj.</w:t>
      </w:r>
    </w:p>
    <w:p w:rsidR="005E48CF" w:rsidRPr="003516A9" w:rsidRDefault="005E48CF" w:rsidP="00B11ADD">
      <w:pPr>
        <w:spacing w:after="0" w:line="240" w:lineRule="auto"/>
        <w:ind w:left="426" w:hanging="426"/>
        <w:rPr>
          <w:rFonts w:ascii="Times New Roman" w:eastAsia="Arial Unicode MS" w:hAnsi="Times New Roman" w:cs="Times New Roman"/>
        </w:rPr>
      </w:pPr>
    </w:p>
    <w:p w:rsidR="005E48CF" w:rsidRPr="003516A9" w:rsidRDefault="005E48CF" w:rsidP="005E48CF">
      <w:pPr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Times New Roman" w:eastAsia="Arial Unicode MS" w:hAnsi="Times New Roman" w:cs="Times New Roman"/>
        </w:rPr>
      </w:pPr>
      <w:r w:rsidRPr="003516A9">
        <w:rPr>
          <w:rFonts w:ascii="Times New Roman" w:eastAsia="Arial Unicode MS" w:hAnsi="Times New Roman" w:cs="Times New Roman"/>
        </w:rPr>
        <w:t xml:space="preserve">Spolu s finančním vypořádáním dotace je příjemce povinen předložit </w:t>
      </w:r>
      <w:proofErr w:type="spellStart"/>
      <w:r w:rsidRPr="003516A9">
        <w:rPr>
          <w:rFonts w:ascii="Times New Roman" w:eastAsia="Arial Unicode MS" w:hAnsi="Times New Roman" w:cs="Times New Roman"/>
        </w:rPr>
        <w:t>administrujícímu</w:t>
      </w:r>
      <w:proofErr w:type="spellEnd"/>
      <w:r w:rsidRPr="003516A9">
        <w:rPr>
          <w:rFonts w:ascii="Times New Roman" w:eastAsia="Arial Unicode MS" w:hAnsi="Times New Roman" w:cs="Times New Roman"/>
        </w:rPr>
        <w:t xml:space="preserve"> odboru </w:t>
      </w:r>
      <w:r w:rsidRPr="003516A9">
        <w:rPr>
          <w:rFonts w:ascii="Times New Roman" w:hAnsi="Times New Roman" w:cs="Times New Roman"/>
        </w:rPr>
        <w:t>také doklady dle čl. I odst. 1 pokynů.</w:t>
      </w:r>
    </w:p>
    <w:p w:rsidR="005E48CF" w:rsidRPr="003516A9" w:rsidRDefault="005E48CF" w:rsidP="00F40594">
      <w:pPr>
        <w:tabs>
          <w:tab w:val="num" w:pos="720"/>
        </w:tabs>
        <w:spacing w:after="0" w:line="240" w:lineRule="auto"/>
        <w:rPr>
          <w:rFonts w:ascii="Times New Roman" w:eastAsia="Arial Unicode MS" w:hAnsi="Times New Roman" w:cs="Times New Roman"/>
        </w:rPr>
      </w:pPr>
    </w:p>
    <w:p w:rsidR="005E48CF" w:rsidRPr="003516A9" w:rsidRDefault="005E48CF" w:rsidP="005E48CF">
      <w:pPr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Times New Roman" w:eastAsia="Arial Unicode MS" w:hAnsi="Times New Roman" w:cs="Times New Roman"/>
        </w:rPr>
      </w:pPr>
      <w:r w:rsidRPr="003516A9">
        <w:rPr>
          <w:rFonts w:ascii="Times New Roman" w:eastAsia="Arial Unicode MS" w:hAnsi="Times New Roman" w:cs="Times New Roman"/>
        </w:rPr>
        <w:t xml:space="preserve">Příjemce je povinen zajistit propagaci poskytovatele dotace, a to vhodným viditelným umístěním loga poskytovatele. Publicita bude realizována v souladu s formami propagace zvolenými příjemcem v bodě 6 formuláře žádosti o dotaci; povinnost publicity je splněna, pokud příjemce úspěšně provede alespoň jednu zvolenou formu propagace. V případě propagace prostřednictvím webových stránek umístí příjemce na web aktivní odkaz na </w:t>
      </w:r>
      <w:hyperlink r:id="rId8" w:history="1">
        <w:r w:rsidRPr="003516A9">
          <w:rPr>
            <w:rStyle w:val="Hypertextovodkaz"/>
            <w:rFonts w:ascii="Times New Roman" w:hAnsi="Times New Roman" w:cs="Times New Roman"/>
          </w:rPr>
          <w:t>https://www.kr-karlovarsky.cz</w:t>
        </w:r>
      </w:hyperlink>
      <w:r w:rsidRPr="003516A9">
        <w:rPr>
          <w:rFonts w:ascii="Times New Roman" w:eastAsia="Arial Unicode MS" w:hAnsi="Times New Roman" w:cs="Times New Roman"/>
        </w:rPr>
        <w:t>.</w:t>
      </w:r>
    </w:p>
    <w:p w:rsidR="005E48CF" w:rsidRPr="003516A9" w:rsidRDefault="005E48CF" w:rsidP="00B11ADD">
      <w:pPr>
        <w:spacing w:after="0" w:line="240" w:lineRule="auto"/>
        <w:ind w:left="426" w:hanging="426"/>
        <w:rPr>
          <w:rFonts w:ascii="Times New Roman" w:eastAsia="Arial Unicode MS" w:hAnsi="Times New Roman" w:cs="Times New Roman"/>
        </w:rPr>
      </w:pPr>
    </w:p>
    <w:p w:rsidR="005E48CF" w:rsidRPr="003516A9" w:rsidRDefault="005E48CF" w:rsidP="005E48CF">
      <w:pPr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3516A9">
        <w:rPr>
          <w:rFonts w:ascii="Times New Roman" w:hAnsi="Times New Roman" w:cs="Times New Roman"/>
        </w:rPr>
        <w:t xml:space="preserve">Propagaci poskytovatele je příjemce povinen doložit při závěrečném finančním vypořádání dotace (např. audio/video záznam, fotografie, materiály). </w:t>
      </w:r>
      <w:r w:rsidRPr="003516A9">
        <w:rPr>
          <w:rFonts w:ascii="Times New Roman" w:eastAsia="Arial Unicode MS" w:hAnsi="Times New Roman" w:cs="Times New Roman"/>
        </w:rPr>
        <w:t xml:space="preserve">Příjemce odpovídá za správnost loga poskytovatele, pokud je uvedeno na propagačních materiálech (viz pravidla pro užití loga poskytovatele </w:t>
      </w:r>
      <w:hyperlink r:id="rId9" w:history="1">
        <w:r w:rsidRPr="003516A9">
          <w:rPr>
            <w:rStyle w:val="Hypertextovodkaz"/>
            <w:rFonts w:ascii="Times New Roman" w:hAnsi="Times New Roman" w:cs="Times New Roman"/>
          </w:rPr>
          <w:t>http://www.kr-karlovarsky.cz/samosprava/Stranky/poskyt.aspx</w:t>
        </w:r>
      </w:hyperlink>
      <w:r w:rsidRPr="003516A9">
        <w:rPr>
          <w:rFonts w:ascii="Times New Roman" w:eastAsia="Arial Unicode MS" w:hAnsi="Times New Roman" w:cs="Times New Roman"/>
        </w:rPr>
        <w:t>).</w:t>
      </w:r>
    </w:p>
    <w:p w:rsidR="005E48CF" w:rsidRPr="003516A9" w:rsidRDefault="005E48CF" w:rsidP="00B11ADD">
      <w:pPr>
        <w:spacing w:after="0" w:line="240" w:lineRule="auto"/>
        <w:ind w:left="426" w:hanging="426"/>
        <w:rPr>
          <w:rFonts w:ascii="Times New Roman" w:eastAsia="Arial Unicode MS" w:hAnsi="Times New Roman" w:cs="Times New Roman"/>
        </w:rPr>
      </w:pPr>
    </w:p>
    <w:p w:rsidR="005E48CF" w:rsidRPr="003516A9" w:rsidRDefault="005E48CF" w:rsidP="005E48CF">
      <w:pPr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Times New Roman" w:eastAsia="Arial Unicode MS" w:hAnsi="Times New Roman" w:cs="Times New Roman"/>
        </w:rPr>
      </w:pPr>
      <w:r w:rsidRPr="003516A9">
        <w:rPr>
          <w:rFonts w:ascii="Times New Roman" w:hAnsi="Times New Roman" w:cs="Times New Roman"/>
        </w:rPr>
        <w:t>Je-li příjemce plátcem daně z přidané hodnoty, a pokud má u zdanitelných plnění přijatých v souvislosti s financováním daného projektu nárok na uplatnění odpočtu daně z přidané hodnoty v plné výši, krácený nebo v poměrné výši, nemůže uplatnit v závěrečném vyúčtování tuto výši nároku na odpočet daně z přidané hodnoty jako uznatelný výdaj/náklad.</w:t>
      </w:r>
    </w:p>
    <w:p w:rsidR="005E48CF" w:rsidRPr="003516A9" w:rsidRDefault="005E48CF" w:rsidP="008F0B23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5E48CF" w:rsidRPr="003516A9" w:rsidRDefault="005E48CF" w:rsidP="008F0B23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5E48CF" w:rsidRPr="003516A9" w:rsidRDefault="005E48CF" w:rsidP="008F0B23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5E48CF" w:rsidRPr="003516A9" w:rsidRDefault="005E48CF" w:rsidP="008F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516A9">
        <w:rPr>
          <w:rFonts w:ascii="Times New Roman" w:eastAsia="Times New Roman" w:hAnsi="Times New Roman" w:cs="Times New Roman"/>
          <w:b/>
          <w:bCs/>
        </w:rPr>
        <w:t>Článek VI.</w:t>
      </w:r>
    </w:p>
    <w:p w:rsidR="005E48CF" w:rsidRPr="003516A9" w:rsidRDefault="005E48CF" w:rsidP="008F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516A9">
        <w:rPr>
          <w:rFonts w:ascii="Times New Roman" w:eastAsia="Times New Roman" w:hAnsi="Times New Roman" w:cs="Times New Roman"/>
          <w:b/>
          <w:bCs/>
        </w:rPr>
        <w:t>Vrácení dotace, ohlašování změn</w:t>
      </w:r>
    </w:p>
    <w:p w:rsidR="005E48CF" w:rsidRPr="003516A9" w:rsidRDefault="005E48CF" w:rsidP="005E48CF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3516A9">
        <w:rPr>
          <w:rFonts w:ascii="Times New Roman" w:eastAsia="Arial Unicode MS" w:hAnsi="Times New Roman" w:cs="Times New Roman"/>
        </w:rPr>
        <w:t xml:space="preserve">Nevyčerpané finanční prostředky dotace je příjemce povinen vrátit nejpozději do termínu předložení finančního vypořádání dotace uvedeného v čl. V. odst. 7, a to formou bezhotovostního převodu </w:t>
      </w:r>
      <w:r w:rsidRPr="003516A9">
        <w:rPr>
          <w:rFonts w:ascii="Times New Roman" w:eastAsia="Arial Unicode MS" w:hAnsi="Times New Roman" w:cs="Times New Roman"/>
        </w:rPr>
        <w:lastRenderedPageBreak/>
        <w:t>na účet poskytovatele, ze kterého dotaci obdržel. Platbu musí opatřit variabilním symbolem uvedeným v čl. II odst. 2.</w:t>
      </w:r>
    </w:p>
    <w:p w:rsidR="005E48CF" w:rsidRPr="003516A9" w:rsidRDefault="005E48CF" w:rsidP="008F0B2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5E48CF" w:rsidRPr="003516A9" w:rsidRDefault="005E48CF" w:rsidP="005E48CF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3516A9">
        <w:rPr>
          <w:rFonts w:ascii="Times New Roman" w:eastAsia="Arial Unicode MS" w:hAnsi="Times New Roman" w:cs="Times New Roman"/>
        </w:rPr>
        <w:t>Příjemce je rovněž povinen vrátit poskytnuté finanční prostředky na účet uvedený v záhlaví smlouvy, jestliže odpadne účel, na který je dotace poskytována nebo nemůže dodržet termín pro vyčerpání poskytnutých finančních prostředků uvedený v čl. IV odst. 1, a to do 10</w:t>
      </w:r>
      <w:r w:rsidRPr="003516A9">
        <w:rPr>
          <w:rFonts w:ascii="Times New Roman" w:eastAsia="Arial Unicode MS" w:hAnsi="Times New Roman" w:cs="Times New Roman"/>
          <w:b/>
        </w:rPr>
        <w:t xml:space="preserve"> </w:t>
      </w:r>
      <w:r w:rsidRPr="003516A9">
        <w:rPr>
          <w:rFonts w:ascii="Times New Roman" w:eastAsia="Arial Unicode MS" w:hAnsi="Times New Roman" w:cs="Times New Roman"/>
        </w:rPr>
        <w:t>pracovních dnů ode dne, kdy se příjemce o této skutečnosti dozví. Platba bude opatřena variabilním symbolem uvedeným v čl. II odst. 2.</w:t>
      </w:r>
    </w:p>
    <w:p w:rsidR="005E48CF" w:rsidRPr="003516A9" w:rsidRDefault="005E48CF" w:rsidP="008F0B23">
      <w:pPr>
        <w:spacing w:after="0" w:line="240" w:lineRule="auto"/>
        <w:ind w:left="426" w:hanging="426"/>
        <w:rPr>
          <w:rFonts w:ascii="Times New Roman" w:eastAsia="Arial Unicode MS" w:hAnsi="Times New Roman" w:cs="Times New Roman"/>
        </w:rPr>
      </w:pPr>
    </w:p>
    <w:p w:rsidR="005E48CF" w:rsidRPr="003516A9" w:rsidRDefault="005E48CF" w:rsidP="005E48CF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3516A9">
        <w:rPr>
          <w:rFonts w:ascii="Times New Roman" w:eastAsia="Arial Unicode MS" w:hAnsi="Times New Roman" w:cs="Times New Roman"/>
        </w:rPr>
        <w:t xml:space="preserve">Před vrácením nevyčerpaných finančních prostředků zpět na účet poskytovatele je příjemce o této skutečnosti povinen informovat </w:t>
      </w:r>
      <w:proofErr w:type="spellStart"/>
      <w:r w:rsidRPr="003516A9">
        <w:rPr>
          <w:rFonts w:ascii="Times New Roman" w:eastAsia="Arial Unicode MS" w:hAnsi="Times New Roman" w:cs="Times New Roman"/>
        </w:rPr>
        <w:t>administrující</w:t>
      </w:r>
      <w:proofErr w:type="spellEnd"/>
      <w:r w:rsidRPr="003516A9">
        <w:rPr>
          <w:rFonts w:ascii="Times New Roman" w:eastAsia="Arial Unicode MS" w:hAnsi="Times New Roman" w:cs="Times New Roman"/>
        </w:rPr>
        <w:t xml:space="preserve"> odbor</w:t>
      </w:r>
      <w:r w:rsidRPr="003516A9">
        <w:rPr>
          <w:rFonts w:ascii="Times New Roman" w:eastAsia="Arial Unicode MS" w:hAnsi="Times New Roman" w:cs="Times New Roman"/>
          <w:i/>
        </w:rPr>
        <w:t xml:space="preserve"> </w:t>
      </w:r>
      <w:r w:rsidRPr="003516A9">
        <w:rPr>
          <w:rFonts w:ascii="Times New Roman" w:eastAsia="Arial Unicode MS" w:hAnsi="Times New Roman" w:cs="Times New Roman"/>
        </w:rPr>
        <w:t>prostřednictvím avíza, které je součástí formuláře finanční vypořádání dotace.</w:t>
      </w:r>
    </w:p>
    <w:p w:rsidR="005E48CF" w:rsidRPr="003516A9" w:rsidRDefault="005E48CF" w:rsidP="008F0B23">
      <w:pPr>
        <w:spacing w:after="0" w:line="240" w:lineRule="auto"/>
        <w:ind w:left="426" w:hanging="426"/>
        <w:rPr>
          <w:rFonts w:ascii="Times New Roman" w:eastAsia="Arial Unicode MS" w:hAnsi="Times New Roman" w:cs="Times New Roman"/>
        </w:rPr>
      </w:pPr>
    </w:p>
    <w:p w:rsidR="005E48CF" w:rsidRPr="003516A9" w:rsidRDefault="005E48CF" w:rsidP="005E48CF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3516A9">
        <w:rPr>
          <w:rFonts w:ascii="Times New Roman" w:eastAsia="Arial Unicode MS" w:hAnsi="Times New Roman" w:cs="Times New Roman"/>
        </w:rPr>
        <w:t>Příjemce je povinen průběžně informovat poskytovatele o všech změnách, které by mohly při vymáhání zadržených nebo neoprávněně použitých prostředků dotace zhoršit jeho pozici věřitele nebo dobytnost jeho pohledávky.</w:t>
      </w:r>
    </w:p>
    <w:p w:rsidR="005E48CF" w:rsidRPr="003516A9" w:rsidRDefault="005E48CF" w:rsidP="008F0B23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5E48CF" w:rsidRPr="003516A9" w:rsidRDefault="005E48CF" w:rsidP="005E48CF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3516A9">
        <w:rPr>
          <w:rFonts w:ascii="Times New Roman" w:eastAsia="Arial Unicode MS" w:hAnsi="Times New Roman" w:cs="Times New Roman"/>
        </w:rPr>
        <w:t>Příjemce je zejména povinen oznámit poskytovateli do 10 pracovních dnů ode dne, kdy došlo k události, skutečnosti, které mají nebo mohou mít za následek příjemcův zánik, transformaci, sloučení či splynutí s jiným subjektem, zrušení právnické osoby s likvidací, zahájení insolvenčního řízení, změnu statutárního orgánu příjemce, změnu vlastnického vztahu příjemce k věci, na niž se dotace poskytuje apod.</w:t>
      </w:r>
    </w:p>
    <w:p w:rsidR="005E48CF" w:rsidRPr="003516A9" w:rsidRDefault="005E48CF" w:rsidP="00F674FB">
      <w:pPr>
        <w:spacing w:after="0" w:line="240" w:lineRule="auto"/>
        <w:ind w:left="426" w:hanging="426"/>
        <w:rPr>
          <w:rFonts w:ascii="Times New Roman" w:eastAsia="Arial Unicode MS" w:hAnsi="Times New Roman" w:cs="Times New Roman"/>
        </w:rPr>
      </w:pPr>
    </w:p>
    <w:p w:rsidR="005E48CF" w:rsidRPr="003516A9" w:rsidRDefault="005E48CF" w:rsidP="005E48CF">
      <w:pPr>
        <w:numPr>
          <w:ilvl w:val="0"/>
          <w:numId w:val="5"/>
        </w:numPr>
        <w:tabs>
          <w:tab w:val="clear" w:pos="360"/>
        </w:tabs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3516A9">
        <w:rPr>
          <w:rFonts w:ascii="Times New Roman" w:eastAsia="Arial Unicode MS" w:hAnsi="Times New Roman" w:cs="Times New Roman"/>
        </w:rPr>
        <w:t>V případě, že nastanou skutečnosti uvedené v předchozím odstavci, je příjemce povinen zajistit při přeměně právnické osoby nebo jejího zrušení, aby práva a povinnosti ze smlouvy přešly na nástupnickou právnickou osobu nebo podat návrh na ukončení smlouvy. V případě zrušení právnické osoby s likvidací provede příjemce finanční vypořádání poskytnuté dotace, a to ke dni likvidace.</w:t>
      </w:r>
    </w:p>
    <w:p w:rsidR="005E48CF" w:rsidRPr="003516A9" w:rsidRDefault="005E48CF" w:rsidP="008F0B23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5E48CF" w:rsidRPr="003516A9" w:rsidRDefault="005E48CF" w:rsidP="008F0B23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5E48CF" w:rsidRPr="003516A9" w:rsidRDefault="005E48CF" w:rsidP="008F0B23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</w:rPr>
      </w:pPr>
      <w:r w:rsidRPr="003516A9">
        <w:rPr>
          <w:rFonts w:ascii="Times New Roman" w:eastAsia="Arial Unicode MS" w:hAnsi="Times New Roman" w:cs="Times New Roman"/>
          <w:b/>
          <w:bCs/>
        </w:rPr>
        <w:t>Článek VII.</w:t>
      </w:r>
    </w:p>
    <w:p w:rsidR="005E48CF" w:rsidRPr="003516A9" w:rsidRDefault="005E48CF" w:rsidP="008F0B23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</w:rPr>
      </w:pPr>
      <w:r w:rsidRPr="003516A9">
        <w:rPr>
          <w:rFonts w:ascii="Times New Roman" w:eastAsia="Arial Unicode MS" w:hAnsi="Times New Roman" w:cs="Times New Roman"/>
          <w:b/>
          <w:bCs/>
        </w:rPr>
        <w:t>Kontrolní ustanovení</w:t>
      </w:r>
    </w:p>
    <w:p w:rsidR="005E48CF" w:rsidRPr="003516A9" w:rsidRDefault="005E48CF" w:rsidP="005E48CF">
      <w:pPr>
        <w:numPr>
          <w:ilvl w:val="0"/>
          <w:numId w:val="8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3516A9">
        <w:rPr>
          <w:rFonts w:ascii="Times New Roman" w:hAnsi="Times New Roman" w:cs="Times New Roman"/>
        </w:rPr>
        <w:t>Poskytovatel je v souladu se zákonem č. 320/2001 Sb., o finanční kontrole ve veřejné správě a o změně některých zákonů (zákon o finanční kontrole) ve znění pozdějších předpisů</w:t>
      </w:r>
      <w:r w:rsidRPr="003516A9">
        <w:rPr>
          <w:rFonts w:ascii="Times New Roman" w:hAnsi="Times New Roman" w:cs="Times New Roman"/>
          <w:bCs/>
          <w:iCs/>
        </w:rPr>
        <w:t xml:space="preserve"> a v souladu se zákonem č. 255/2012 Sb., o kontrole (kontrolní řád) ve znění pozdějších předpisů a dalšími platnými právními předpisy</w:t>
      </w:r>
      <w:r w:rsidRPr="003516A9">
        <w:rPr>
          <w:rFonts w:ascii="Times New Roman" w:hAnsi="Times New Roman" w:cs="Times New Roman"/>
        </w:rPr>
        <w:t xml:space="preserve"> kontrolovat dodržení podmínek, za nichž byla dotace poskytnuta</w:t>
      </w:r>
      <w:r w:rsidRPr="003516A9">
        <w:rPr>
          <w:rFonts w:ascii="Times New Roman" w:hAnsi="Times New Roman" w:cs="Times New Roman"/>
          <w:strike/>
        </w:rPr>
        <w:t xml:space="preserve"> </w:t>
      </w:r>
      <w:r w:rsidRPr="003516A9">
        <w:rPr>
          <w:rFonts w:ascii="Times New Roman" w:hAnsi="Times New Roman" w:cs="Times New Roman"/>
        </w:rPr>
        <w:t>a příjemce je povinen tuto kontrolu strpět</w:t>
      </w:r>
      <w:r w:rsidRPr="003516A9">
        <w:rPr>
          <w:rFonts w:ascii="Times New Roman" w:eastAsia="Times New Roman" w:hAnsi="Times New Roman" w:cs="Times New Roman"/>
        </w:rPr>
        <w:t>.</w:t>
      </w:r>
    </w:p>
    <w:p w:rsidR="005E48CF" w:rsidRPr="003516A9" w:rsidRDefault="005E48CF" w:rsidP="008F0B23">
      <w:pPr>
        <w:tabs>
          <w:tab w:val="num" w:pos="720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strike/>
          <w:color w:val="0070C0"/>
        </w:rPr>
      </w:pPr>
    </w:p>
    <w:p w:rsidR="005E48CF" w:rsidRPr="003516A9" w:rsidRDefault="005E48CF" w:rsidP="008F0B23">
      <w:pPr>
        <w:tabs>
          <w:tab w:val="num" w:pos="720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strike/>
          <w:color w:val="0070C0"/>
        </w:rPr>
      </w:pPr>
    </w:p>
    <w:p w:rsidR="005E48CF" w:rsidRPr="003516A9" w:rsidRDefault="005E48CF" w:rsidP="008F0B23">
      <w:pPr>
        <w:tabs>
          <w:tab w:val="num" w:pos="720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strike/>
          <w:color w:val="0070C0"/>
        </w:rPr>
      </w:pPr>
    </w:p>
    <w:p w:rsidR="005E48CF" w:rsidRPr="003516A9" w:rsidRDefault="005E48CF" w:rsidP="008F0B23">
      <w:pPr>
        <w:tabs>
          <w:tab w:val="left" w:pos="360"/>
        </w:tabs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b/>
        </w:rPr>
      </w:pPr>
      <w:r w:rsidRPr="003516A9">
        <w:rPr>
          <w:rFonts w:ascii="Times New Roman" w:eastAsia="Times New Roman" w:hAnsi="Times New Roman" w:cs="Times New Roman"/>
          <w:b/>
        </w:rPr>
        <w:t>Článek VIII.</w:t>
      </w:r>
    </w:p>
    <w:p w:rsidR="005E48CF" w:rsidRPr="003516A9" w:rsidRDefault="005E48CF" w:rsidP="008F0B23">
      <w:pPr>
        <w:tabs>
          <w:tab w:val="left" w:pos="360"/>
        </w:tabs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b/>
        </w:rPr>
      </w:pPr>
      <w:r w:rsidRPr="003516A9">
        <w:rPr>
          <w:rFonts w:ascii="Times New Roman" w:eastAsia="Times New Roman" w:hAnsi="Times New Roman" w:cs="Times New Roman"/>
          <w:b/>
        </w:rPr>
        <w:t>Důsledky porušení povinností příjemce</w:t>
      </w:r>
    </w:p>
    <w:p w:rsidR="005E48CF" w:rsidRPr="003516A9" w:rsidRDefault="005E48CF" w:rsidP="005E48CF">
      <w:pPr>
        <w:pStyle w:val="Odstavecseseznamem"/>
        <w:numPr>
          <w:ilvl w:val="0"/>
          <w:numId w:val="9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lang w:eastAsia="cs-CZ"/>
        </w:rPr>
      </w:pPr>
      <w:r w:rsidRPr="003516A9">
        <w:rPr>
          <w:rFonts w:eastAsia="Times New Roman"/>
          <w:bCs/>
          <w:lang w:eastAsia="cs-CZ"/>
        </w:rPr>
        <w:t>V případě, že příjemce nesplní některou ze svých povinností stanovených v čl. IV. odst. 1, čl. V. odst. 5, 6, 9, 10, 11, čl. VI. odst. 3, 4, 5, 6, popř. poruší jinou povinnost nepeněžité povahy vyplývající z této smlouvy, nespočívající však v neoprávněném použití prostředků dle odst. 2 tohoto článku, považuje se toto jednání za porušení rozpočtové kázně ve smyslu ustanovení § 22 RPÚR. Příjemce je v tomto případě povinen provést v souladu s ustanovením § 22 RPÚR odvod za porušení rozpočtové kázně ve výši 5 % (slovy: pět procent) poskytnutých finančních prostředků, dle této smlouvy, do rozpočtu poskytovatele.</w:t>
      </w:r>
    </w:p>
    <w:p w:rsidR="005E48CF" w:rsidRPr="003516A9" w:rsidRDefault="005E48CF" w:rsidP="008F0B23">
      <w:pPr>
        <w:pStyle w:val="Odstavecseseznamem"/>
        <w:spacing w:after="0" w:line="240" w:lineRule="auto"/>
        <w:ind w:left="0"/>
        <w:rPr>
          <w:rFonts w:eastAsia="Times New Roman"/>
          <w:bCs/>
          <w:lang w:eastAsia="cs-CZ"/>
        </w:rPr>
      </w:pPr>
    </w:p>
    <w:p w:rsidR="005E48CF" w:rsidRPr="003516A9" w:rsidRDefault="005E48CF" w:rsidP="005E48CF">
      <w:pPr>
        <w:pStyle w:val="Odstavecseseznamem"/>
        <w:numPr>
          <w:ilvl w:val="0"/>
          <w:numId w:val="9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lang w:eastAsia="cs-CZ"/>
        </w:rPr>
      </w:pPr>
      <w:r w:rsidRPr="003516A9">
        <w:rPr>
          <w:rFonts w:eastAsia="Times New Roman"/>
          <w:bCs/>
          <w:lang w:eastAsia="cs-CZ"/>
        </w:rPr>
        <w:t xml:space="preserve">V případě, že příjemce neprokáže způsobem stanoveným v čl. IV. odst. 2, v čl. V. odst. 1, 2, 3, 4, 7, 8 použití finančních prostředků, popř. použije poskytnuté prostředky, případně jejich část, k jinému účelu, než je uvedeno v této smlouvě, považují se tyto prostředky, případně jejich část, za prostředky neoprávněně použité ve smyslu ustanovení § 22 RPÚR. Příjemce je v tomto případě </w:t>
      </w:r>
      <w:r w:rsidRPr="003516A9">
        <w:rPr>
          <w:rFonts w:eastAsia="Times New Roman"/>
          <w:bCs/>
          <w:lang w:eastAsia="cs-CZ"/>
        </w:rPr>
        <w:lastRenderedPageBreak/>
        <w:t>povinen provést v souladu s ustanovením § 22 RPÚR odvod za porušení rozpočtové kázně do rozpočtu poskytovatele.</w:t>
      </w:r>
    </w:p>
    <w:p w:rsidR="005E48CF" w:rsidRPr="003516A9" w:rsidRDefault="005E48CF" w:rsidP="008F0B23">
      <w:pPr>
        <w:pStyle w:val="Odstavecseseznamem"/>
        <w:spacing w:after="0" w:line="240" w:lineRule="auto"/>
        <w:ind w:left="0"/>
        <w:rPr>
          <w:rFonts w:eastAsia="Times New Roman"/>
          <w:bCs/>
          <w:lang w:eastAsia="cs-CZ"/>
        </w:rPr>
      </w:pPr>
    </w:p>
    <w:p w:rsidR="005E48CF" w:rsidRPr="003516A9" w:rsidRDefault="005E48CF" w:rsidP="005E48CF">
      <w:pPr>
        <w:pStyle w:val="Odstavecseseznamem"/>
        <w:numPr>
          <w:ilvl w:val="0"/>
          <w:numId w:val="9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lang w:eastAsia="cs-CZ"/>
        </w:rPr>
      </w:pPr>
      <w:r w:rsidRPr="003516A9">
        <w:rPr>
          <w:rFonts w:eastAsia="Times New Roman"/>
          <w:bCs/>
          <w:lang w:eastAsia="cs-CZ"/>
        </w:rPr>
        <w:t>V případě, že příjemce nesplní některou ze svých povinností stanovených v čl. VI. odst. 1, 2 této smlouvy, považuje se toto jednání za zadržení peněžních prostředků ve smyslu ustanovení § 22 RPÚR. Příjemce je v tomto případě povinen provést v souladu s ustanovením § 22 RPÚR odvod za porušení rozpočtové kázně do rozpočtu poskytovatele.</w:t>
      </w:r>
    </w:p>
    <w:p w:rsidR="005E48CF" w:rsidRPr="003516A9" w:rsidRDefault="005E48CF" w:rsidP="008F0B23">
      <w:pPr>
        <w:pStyle w:val="Odstavecseseznamem"/>
        <w:spacing w:after="0" w:line="240" w:lineRule="auto"/>
        <w:ind w:left="0"/>
        <w:rPr>
          <w:rFonts w:eastAsia="Times New Roman"/>
          <w:bCs/>
          <w:lang w:eastAsia="cs-CZ"/>
        </w:rPr>
      </w:pPr>
    </w:p>
    <w:p w:rsidR="005E48CF" w:rsidRPr="003516A9" w:rsidRDefault="005E48CF" w:rsidP="005E48CF">
      <w:pPr>
        <w:pStyle w:val="Odstavecseseznamem"/>
        <w:numPr>
          <w:ilvl w:val="0"/>
          <w:numId w:val="9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lang w:eastAsia="cs-CZ"/>
        </w:rPr>
      </w:pPr>
      <w:r w:rsidRPr="003516A9">
        <w:rPr>
          <w:rFonts w:eastAsia="Times New Roman"/>
          <w:bCs/>
          <w:lang w:eastAsia="cs-CZ"/>
        </w:rPr>
        <w:t xml:space="preserve">Veškeré platby v důsledku porušení povinností příjemce provede příjemce formou bezhotovostního převodu na účet poskytovatele, ze kterého dotaci obdržel </w:t>
      </w:r>
      <w:r w:rsidRPr="003516A9">
        <w:rPr>
          <w:rFonts w:eastAsia="Times New Roman"/>
          <w:bCs/>
          <w:strike/>
          <w:lang w:eastAsia="cs-CZ"/>
        </w:rPr>
        <w:t>a</w:t>
      </w:r>
      <w:r w:rsidRPr="003516A9">
        <w:rPr>
          <w:rFonts w:eastAsia="Times New Roman"/>
          <w:bCs/>
          <w:lang w:eastAsia="cs-CZ"/>
        </w:rPr>
        <w:t xml:space="preserve"> opatří je variabilním symbolem </w:t>
      </w:r>
      <w:r w:rsidRPr="003516A9">
        <w:rPr>
          <w:rFonts w:eastAsia="Arial Unicode MS"/>
          <w:lang w:eastAsia="cs-CZ"/>
        </w:rPr>
        <w:t>uvedeným v čl. II odst. 2</w:t>
      </w:r>
      <w:r w:rsidRPr="003516A9">
        <w:rPr>
          <w:rFonts w:eastAsia="Times New Roman"/>
          <w:bCs/>
          <w:lang w:eastAsia="cs-CZ"/>
        </w:rPr>
        <w:t xml:space="preserve"> a písemně informuje poskytovatele o vrácení peněžních prostředků na jeho účet.</w:t>
      </w:r>
    </w:p>
    <w:p w:rsidR="005E48CF" w:rsidRPr="003516A9" w:rsidRDefault="005E48CF" w:rsidP="008F0B23">
      <w:pPr>
        <w:tabs>
          <w:tab w:val="left" w:pos="3765"/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bCs/>
        </w:rPr>
      </w:pPr>
    </w:p>
    <w:p w:rsidR="005E48CF" w:rsidRPr="003516A9" w:rsidRDefault="005E48CF" w:rsidP="008F0B23">
      <w:pPr>
        <w:tabs>
          <w:tab w:val="left" w:pos="3765"/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bCs/>
        </w:rPr>
      </w:pPr>
    </w:p>
    <w:p w:rsidR="005E48CF" w:rsidRPr="003516A9" w:rsidRDefault="005E48CF" w:rsidP="008F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516A9">
        <w:rPr>
          <w:rFonts w:ascii="Times New Roman" w:eastAsia="Times New Roman" w:hAnsi="Times New Roman" w:cs="Times New Roman"/>
          <w:b/>
          <w:bCs/>
        </w:rPr>
        <w:t>Čl. IX.</w:t>
      </w:r>
    </w:p>
    <w:p w:rsidR="005E48CF" w:rsidRPr="003516A9" w:rsidRDefault="005E48CF" w:rsidP="008F0B23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3516A9">
        <w:rPr>
          <w:rFonts w:ascii="Times New Roman" w:eastAsia="Times New Roman" w:hAnsi="Times New Roman" w:cs="Times New Roman"/>
          <w:b/>
          <w:bCs/>
        </w:rPr>
        <w:t>Ukončení smlouvy</w:t>
      </w:r>
    </w:p>
    <w:p w:rsidR="005E48CF" w:rsidRPr="003516A9" w:rsidRDefault="005E48CF" w:rsidP="005E48CF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3516A9">
        <w:rPr>
          <w:rFonts w:ascii="Times New Roman" w:eastAsia="Times New Roman" w:hAnsi="Times New Roman" w:cs="Times New Roman"/>
        </w:rPr>
        <w:t>Smlouvu lze ukončit na základě písemné dohody smluvních stran nebo výpovědí.</w:t>
      </w:r>
    </w:p>
    <w:p w:rsidR="005E48CF" w:rsidRPr="003516A9" w:rsidRDefault="005E48CF" w:rsidP="008F0B23">
      <w:pPr>
        <w:spacing w:after="0" w:line="240" w:lineRule="auto"/>
        <w:ind w:left="426" w:hanging="426"/>
        <w:rPr>
          <w:rFonts w:ascii="Times New Roman" w:eastAsia="Times New Roman" w:hAnsi="Times New Roman" w:cs="Times New Roman"/>
        </w:rPr>
      </w:pPr>
    </w:p>
    <w:p w:rsidR="005E48CF" w:rsidRPr="003516A9" w:rsidRDefault="005E48CF" w:rsidP="005E48CF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3516A9">
        <w:rPr>
          <w:rFonts w:ascii="Times New Roman" w:eastAsia="Times New Roman" w:hAnsi="Times New Roman" w:cs="Times New Roman"/>
        </w:rPr>
        <w:t>Kterákoli smluvní strana je oprávněna tuto smlouvu písemně vypovědět z důvodu, že tato smlouva byla uzavřena na základě nepravdivých údajů. Výpovědní lhůta činí 1 měsíc a začíná běžet 1. dnem následujícím po dni doručení výpovědi druhé smluvní straně. V případě pochybností se má za to, že výpověď byla doručena 5. pracovním dnem od jejího odeslání. Ve výpovědní lhůtě může poskytovatel zastavit poskytnutí dotace.</w:t>
      </w:r>
    </w:p>
    <w:p w:rsidR="005E48CF" w:rsidRPr="003516A9" w:rsidRDefault="005E48CF" w:rsidP="008F0B23">
      <w:pPr>
        <w:spacing w:after="0" w:line="240" w:lineRule="auto"/>
        <w:ind w:left="426" w:hanging="426"/>
        <w:rPr>
          <w:rFonts w:ascii="Times New Roman" w:eastAsia="Times New Roman" w:hAnsi="Times New Roman" w:cs="Times New Roman"/>
        </w:rPr>
      </w:pPr>
    </w:p>
    <w:p w:rsidR="005E48CF" w:rsidRPr="003516A9" w:rsidRDefault="005E48CF" w:rsidP="005E48CF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3516A9">
        <w:rPr>
          <w:rFonts w:ascii="Times New Roman" w:eastAsia="Times New Roman" w:hAnsi="Times New Roman" w:cs="Times New Roman"/>
          <w:bCs/>
        </w:rPr>
        <w:t>V případě ukončení smlouvy dle výše uvedených odstavců tohoto článku, je příjemce povinen provést finanční vypořádání poskytnuté dotace, a to ke dni ukončení smlouvy.</w:t>
      </w:r>
    </w:p>
    <w:p w:rsidR="005E48CF" w:rsidRPr="003516A9" w:rsidRDefault="005E48CF" w:rsidP="008F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5E48CF" w:rsidRPr="003516A9" w:rsidRDefault="005E48CF" w:rsidP="008F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5E48CF" w:rsidRPr="003516A9" w:rsidRDefault="005E48CF" w:rsidP="008F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5E48CF" w:rsidRPr="003516A9" w:rsidRDefault="005E48CF" w:rsidP="008F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516A9">
        <w:rPr>
          <w:rFonts w:ascii="Times New Roman" w:eastAsia="Times New Roman" w:hAnsi="Times New Roman" w:cs="Times New Roman"/>
          <w:b/>
          <w:bCs/>
        </w:rPr>
        <w:t>Článek X.</w:t>
      </w:r>
    </w:p>
    <w:p w:rsidR="005E48CF" w:rsidRPr="003516A9" w:rsidRDefault="005E48CF" w:rsidP="008F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516A9">
        <w:rPr>
          <w:rFonts w:ascii="Times New Roman" w:eastAsia="Times New Roman" w:hAnsi="Times New Roman" w:cs="Times New Roman"/>
          <w:b/>
          <w:bCs/>
        </w:rPr>
        <w:t>Veřejná podpora</w:t>
      </w:r>
    </w:p>
    <w:p w:rsidR="005E48CF" w:rsidRPr="003516A9" w:rsidRDefault="005E48CF" w:rsidP="005E48CF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516A9">
        <w:rPr>
          <w:rFonts w:ascii="Times New Roman" w:eastAsia="Times New Roman" w:hAnsi="Times New Roman" w:cs="Times New Roman"/>
        </w:rPr>
        <w:t>Podpora poskytnutá dle smlouvy byla smluvními stranami vyhodnocena jako opatření nezakládající veřejnou podporu podle čl. 107 odst. 1 Smlouvy o fungování Evropské unie (dříve čl. 87 odst. 1 Smlouvy o založení Evropského společenství, když však příjemce výslovně bere na vědomí, že kompetentním orgánem k posouzení slučitelnosti poskytnuté podpory se společným trhem v případě, že by se jednalo o veřejnou podporu, je toliko Komise (ES). Komise (ES) je oprávněna uložit příjemci podpory navrácení veřejné podpory, spolu s příslušným úrokem. Příjemce podpory podpisem této smlouvy stvrzuje, že byl s touto skutečností seznámen.</w:t>
      </w:r>
    </w:p>
    <w:p w:rsidR="005E48CF" w:rsidRPr="003516A9" w:rsidRDefault="005E48CF" w:rsidP="008F0B2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5E48CF" w:rsidRPr="003516A9" w:rsidRDefault="005E48CF" w:rsidP="005E48CF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516A9">
        <w:rPr>
          <w:rFonts w:ascii="Times New Roman" w:eastAsia="Times New Roman" w:hAnsi="Times New Roman" w:cs="Times New Roman"/>
        </w:rPr>
        <w:t>Příjemce podpory dle této smlouvy se zavazuje vrátit poskytovateli bez zbytečného odkladu poskytnutou podporu včetně úroků podle Nařízení komise v případě, že se jeho prohlášení v předchozím odstavci uvedené prokáže jako nepravdivé, či pokud Komise (ES) rozhodne podle přímo aplikovatelného právního předpisu1 buď o vrácení podpory, prozatímním navrácení podpory nebo o pozastavení podpory.</w:t>
      </w:r>
    </w:p>
    <w:p w:rsidR="005E48CF" w:rsidRPr="003516A9" w:rsidRDefault="005E48CF" w:rsidP="008F0B23">
      <w:p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bCs/>
        </w:rPr>
      </w:pPr>
    </w:p>
    <w:p w:rsidR="005E48CF" w:rsidRPr="003516A9" w:rsidRDefault="005E48CF" w:rsidP="008F0B23">
      <w:p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bCs/>
        </w:rPr>
      </w:pPr>
    </w:p>
    <w:p w:rsidR="005E48CF" w:rsidRPr="003516A9" w:rsidRDefault="005E48CF" w:rsidP="008F0B23">
      <w:p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bCs/>
        </w:rPr>
      </w:pPr>
    </w:p>
    <w:p w:rsidR="005E48CF" w:rsidRPr="003516A9" w:rsidRDefault="005E48CF" w:rsidP="008F0B23">
      <w:p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bCs/>
        </w:rPr>
      </w:pPr>
      <w:r w:rsidRPr="003516A9">
        <w:rPr>
          <w:rFonts w:ascii="Times New Roman" w:eastAsia="Times New Roman" w:hAnsi="Times New Roman" w:cs="Times New Roman"/>
          <w:b/>
          <w:bCs/>
        </w:rPr>
        <w:t>Článek XI.</w:t>
      </w:r>
    </w:p>
    <w:p w:rsidR="005E48CF" w:rsidRPr="003516A9" w:rsidRDefault="005E48CF" w:rsidP="008F0B23">
      <w:p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bCs/>
        </w:rPr>
      </w:pPr>
      <w:r w:rsidRPr="003516A9">
        <w:rPr>
          <w:rFonts w:ascii="Times New Roman" w:eastAsia="Times New Roman" w:hAnsi="Times New Roman" w:cs="Times New Roman"/>
          <w:b/>
          <w:bCs/>
        </w:rPr>
        <w:t>Závěrečná ustanovení</w:t>
      </w:r>
    </w:p>
    <w:p w:rsidR="005E48CF" w:rsidRPr="003516A9" w:rsidRDefault="005E48CF" w:rsidP="005E48CF">
      <w:pPr>
        <w:numPr>
          <w:ilvl w:val="0"/>
          <w:numId w:val="7"/>
        </w:numPr>
        <w:tabs>
          <w:tab w:val="clear" w:pos="1680"/>
          <w:tab w:val="left" w:pos="-1134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3516A9">
        <w:rPr>
          <w:rFonts w:ascii="Times New Roman" w:eastAsia="Times New Roman" w:hAnsi="Times New Roman" w:cs="Times New Roman"/>
        </w:rPr>
        <w:t xml:space="preserve">Příjemce je povinen bez zbytečného odkladu písemně informovat </w:t>
      </w:r>
      <w:proofErr w:type="spellStart"/>
      <w:r w:rsidRPr="003516A9">
        <w:rPr>
          <w:rFonts w:ascii="Times New Roman" w:eastAsia="Times New Roman" w:hAnsi="Times New Roman" w:cs="Times New Roman"/>
        </w:rPr>
        <w:t>administrující</w:t>
      </w:r>
      <w:proofErr w:type="spellEnd"/>
      <w:r w:rsidRPr="003516A9">
        <w:rPr>
          <w:rFonts w:ascii="Times New Roman" w:eastAsia="Times New Roman" w:hAnsi="Times New Roman" w:cs="Times New Roman"/>
        </w:rPr>
        <w:t xml:space="preserve"> odbor o jakékoliv změně v údajích uvedených v této smlouvě ohledně jeho osoby a o všech okolnostech, které mají nebo by mohly mít vliv na plnění jeho povinností podle smlouvy.</w:t>
      </w:r>
    </w:p>
    <w:p w:rsidR="005E48CF" w:rsidRPr="003516A9" w:rsidRDefault="005E48CF" w:rsidP="008F0B23">
      <w:pPr>
        <w:spacing w:after="0" w:line="240" w:lineRule="auto"/>
        <w:ind w:left="426" w:hanging="426"/>
        <w:rPr>
          <w:rFonts w:ascii="Times New Roman" w:eastAsia="Times New Roman" w:hAnsi="Times New Roman" w:cs="Times New Roman"/>
        </w:rPr>
      </w:pPr>
    </w:p>
    <w:p w:rsidR="005E48CF" w:rsidRPr="003516A9" w:rsidRDefault="005E48CF" w:rsidP="005E48CF">
      <w:pPr>
        <w:numPr>
          <w:ilvl w:val="0"/>
          <w:numId w:val="7"/>
        </w:numPr>
        <w:tabs>
          <w:tab w:val="num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3516A9">
        <w:rPr>
          <w:rFonts w:ascii="Times New Roman" w:eastAsia="Times New Roman" w:hAnsi="Times New Roman" w:cs="Times New Roman"/>
        </w:rPr>
        <w:lastRenderedPageBreak/>
        <w:t xml:space="preserve"> Pokud smlouva či zvláštní obecně závazný předpis nestanoví jinak, řídí se vztahy dle smlouvy příslušnými ustanoveními zákonů č. 500/2004 Sb., správní řád, ve znění pozdějších předpisů a č. 89/2012 Sb., občanský zákoník, ve znění pozdějších předpisů.</w:t>
      </w:r>
    </w:p>
    <w:p w:rsidR="005E48CF" w:rsidRPr="003516A9" w:rsidRDefault="005E48CF" w:rsidP="008F0B23">
      <w:pPr>
        <w:spacing w:after="0" w:line="240" w:lineRule="auto"/>
        <w:ind w:left="426" w:hanging="426"/>
        <w:rPr>
          <w:rFonts w:ascii="Times New Roman" w:eastAsia="Times New Roman" w:hAnsi="Times New Roman" w:cs="Times New Roman"/>
        </w:rPr>
      </w:pPr>
    </w:p>
    <w:p w:rsidR="005E48CF" w:rsidRPr="003516A9" w:rsidRDefault="005E48CF" w:rsidP="005E48CF">
      <w:pPr>
        <w:numPr>
          <w:ilvl w:val="0"/>
          <w:numId w:val="7"/>
        </w:numPr>
        <w:tabs>
          <w:tab w:val="clear" w:pos="168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3516A9">
        <w:rPr>
          <w:rFonts w:ascii="Times New Roman" w:eastAsia="Times New Roman" w:hAnsi="Times New Roman" w:cs="Times New Roman"/>
        </w:rPr>
        <w:t>Smlouva je vyhotovena ve 4 vyhotoveních, z nichž 3 obdrží poskytovatel a 1 příjemce.</w:t>
      </w:r>
    </w:p>
    <w:p w:rsidR="005E48CF" w:rsidRPr="003516A9" w:rsidRDefault="005E48CF" w:rsidP="00403805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5E48CF" w:rsidRPr="003516A9" w:rsidRDefault="005E48CF" w:rsidP="005E48CF">
      <w:pPr>
        <w:numPr>
          <w:ilvl w:val="0"/>
          <w:numId w:val="11"/>
        </w:numPr>
        <w:tabs>
          <w:tab w:val="clear" w:pos="1680"/>
        </w:tabs>
        <w:spacing w:after="0" w:line="240" w:lineRule="auto"/>
        <w:ind w:left="426" w:hanging="381"/>
        <w:jc w:val="both"/>
        <w:rPr>
          <w:rFonts w:ascii="Times New Roman" w:eastAsia="Times New Roman" w:hAnsi="Times New Roman" w:cs="Times New Roman"/>
        </w:rPr>
      </w:pPr>
      <w:r w:rsidRPr="003516A9">
        <w:rPr>
          <w:rFonts w:ascii="Times New Roman" w:eastAsia="Times New Roman" w:hAnsi="Times New Roman" w:cs="Times New Roman"/>
        </w:rPr>
        <w:t>Smlouva nabývá platnosti dnem podpisu smluvních stran a účinnosti dnem zveřejnění v registru smluv dle zákona č. 340/2015 Sb., o zvláštních podmínkách účinnosti některých smluv, uveřejňování těchto smluv a o registru smluv (zákon o registru smluv) ve znění pozdějších předpisů. Smluvní strany se dohodly, že zveřejnění smlouvy v registru smluv provede poskytovatel. Kontakt na doručení oznámení o vkladu smluvním protistranám je uveden v záhlaví smlouvy u příjemce. Považuje-li příjemce rozsah uveřejnění v registru smluv za nedostatečný, upozorní na tuto skutečnost poskytovatele. Neprovede-li poskytovatel v přiměřené lhůtě nápravu, je příjemce oprávněn v registru smluv uveřejnit smlouvu v jím požadovaném rozsahu.</w:t>
      </w:r>
    </w:p>
    <w:p w:rsidR="005E48CF" w:rsidRPr="003516A9" w:rsidRDefault="005E48CF" w:rsidP="008F0B23">
      <w:pPr>
        <w:spacing w:after="0" w:line="240" w:lineRule="auto"/>
        <w:ind w:left="426" w:hanging="426"/>
        <w:rPr>
          <w:rFonts w:ascii="Times New Roman" w:eastAsia="Times New Roman" w:hAnsi="Times New Roman" w:cs="Times New Roman"/>
        </w:rPr>
      </w:pPr>
    </w:p>
    <w:p w:rsidR="005E48CF" w:rsidRPr="003516A9" w:rsidRDefault="005E48CF" w:rsidP="005E48CF">
      <w:pPr>
        <w:numPr>
          <w:ilvl w:val="0"/>
          <w:numId w:val="11"/>
        </w:numPr>
        <w:tabs>
          <w:tab w:val="clear" w:pos="168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3516A9">
        <w:rPr>
          <w:rFonts w:ascii="Times New Roman" w:eastAsia="Times New Roman" w:hAnsi="Times New Roman" w:cs="Times New Roman"/>
        </w:rPr>
        <w:t>V případě, že se některá ustanovení smlouvy stanou neplatnými nebo neúčinnými, zůstává platnost a účinnosti ostatních ustanovení smlouvy zachována. Smluvní strany se zavazují nahradit takto neplatná nebo neúčinná ustanovení ustanoveními jejich povaze nejbližšími s přihlédnutím k vůli smluvních stran dle předmětu smlouvy.</w:t>
      </w:r>
    </w:p>
    <w:p w:rsidR="005E48CF" w:rsidRPr="003516A9" w:rsidRDefault="005E48CF" w:rsidP="00F424B5">
      <w:pPr>
        <w:spacing w:after="0" w:line="240" w:lineRule="auto"/>
        <w:ind w:left="426"/>
        <w:rPr>
          <w:rFonts w:ascii="Times New Roman" w:eastAsia="Times New Roman" w:hAnsi="Times New Roman" w:cs="Times New Roman"/>
        </w:rPr>
      </w:pPr>
    </w:p>
    <w:p w:rsidR="005E48CF" w:rsidRPr="003516A9" w:rsidRDefault="005E48CF" w:rsidP="005E48CF">
      <w:pPr>
        <w:numPr>
          <w:ilvl w:val="0"/>
          <w:numId w:val="11"/>
        </w:numPr>
        <w:tabs>
          <w:tab w:val="clear" w:pos="168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3516A9">
        <w:rPr>
          <w:rFonts w:ascii="Times New Roman" w:eastAsia="Times New Roman" w:hAnsi="Times New Roman" w:cs="Times New Roman"/>
        </w:rPr>
        <w:t>O poskytnutí dotace a uzavření veřejnoprávní smlouvy rozhodla v souladu s ustanovením § 59 odst. 2 písm. a) zákona č. 129/2000 Sb., o krajích (krajské zřízení), ve znění pozdějších předpisů, Rada Karlovarského kraje usnesením č. RK 149/02/23 ze dne 6. 2. 2023.</w:t>
      </w:r>
    </w:p>
    <w:p w:rsidR="005E48CF" w:rsidRPr="003516A9" w:rsidRDefault="005E48CF" w:rsidP="00403805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5E48CF" w:rsidRPr="003516A9" w:rsidRDefault="005E48CF" w:rsidP="00403805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5E48CF" w:rsidRPr="003516A9" w:rsidRDefault="005E48CF" w:rsidP="008F0B23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4"/>
        <w:gridCol w:w="2267"/>
        <w:gridCol w:w="2265"/>
        <w:gridCol w:w="2266"/>
      </w:tblGrid>
      <w:tr w:rsidR="005E48CF" w:rsidRPr="003516A9" w:rsidTr="00F675EB">
        <w:trPr>
          <w:trHeight w:val="644"/>
        </w:trPr>
        <w:tc>
          <w:tcPr>
            <w:tcW w:w="2265" w:type="dxa"/>
            <w:vAlign w:val="center"/>
          </w:tcPr>
          <w:p w:rsidR="005E48CF" w:rsidRPr="003516A9" w:rsidRDefault="005E48CF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16A9">
              <w:rPr>
                <w:rFonts w:ascii="Times New Roman" w:eastAsia="Times New Roman" w:hAnsi="Times New Roman" w:cs="Times New Roman"/>
              </w:rPr>
              <w:t>Karlovy Vary</w:t>
            </w:r>
          </w:p>
        </w:tc>
        <w:tc>
          <w:tcPr>
            <w:tcW w:w="2266" w:type="dxa"/>
            <w:vAlign w:val="center"/>
          </w:tcPr>
          <w:p w:rsidR="005E48CF" w:rsidRPr="003516A9" w:rsidRDefault="005E48CF" w:rsidP="00063C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516A9">
              <w:rPr>
                <w:rFonts w:ascii="Times New Roman" w:eastAsia="Times New Roman" w:hAnsi="Times New Roman" w:cs="Times New Roman"/>
              </w:rPr>
              <w:t>dne ..... ..... ..... .....</w:t>
            </w:r>
          </w:p>
        </w:tc>
        <w:tc>
          <w:tcPr>
            <w:tcW w:w="2265" w:type="dxa"/>
            <w:vAlign w:val="bottom"/>
          </w:tcPr>
          <w:p w:rsidR="005E48CF" w:rsidRPr="003516A9" w:rsidRDefault="005E48CF" w:rsidP="00063C82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 w:cs="Times New Roman"/>
              </w:rPr>
            </w:pPr>
            <w:r w:rsidRPr="003516A9">
              <w:rPr>
                <w:rFonts w:ascii="Times New Roman" w:eastAsia="Times New Roman" w:hAnsi="Times New Roman" w:cs="Times New Roman"/>
              </w:rPr>
              <w:t>..... ..... ..... ..... .....</w:t>
            </w:r>
          </w:p>
          <w:p w:rsidR="005E48CF" w:rsidRPr="003516A9" w:rsidRDefault="005E48CF" w:rsidP="00063C82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 w:cs="Times New Roman"/>
              </w:rPr>
            </w:pPr>
            <w:r w:rsidRPr="003516A9">
              <w:rPr>
                <w:rFonts w:ascii="Times New Roman" w:eastAsia="Times New Roman" w:hAnsi="Times New Roman" w:cs="Times New Roman"/>
              </w:rPr>
              <w:t>(místo)</w:t>
            </w:r>
          </w:p>
        </w:tc>
        <w:tc>
          <w:tcPr>
            <w:tcW w:w="2266" w:type="dxa"/>
            <w:vAlign w:val="center"/>
          </w:tcPr>
          <w:p w:rsidR="005E48CF" w:rsidRPr="003516A9" w:rsidRDefault="005E48CF" w:rsidP="00063C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516A9">
              <w:rPr>
                <w:rFonts w:ascii="Times New Roman" w:eastAsia="Times New Roman" w:hAnsi="Times New Roman" w:cs="Times New Roman"/>
              </w:rPr>
              <w:t>dne ..... ..... ..... .....</w:t>
            </w:r>
          </w:p>
        </w:tc>
      </w:tr>
      <w:tr w:rsidR="005E48CF" w:rsidRPr="003516A9" w:rsidTr="00F675EB">
        <w:trPr>
          <w:trHeight w:val="1536"/>
        </w:trPr>
        <w:tc>
          <w:tcPr>
            <w:tcW w:w="4532" w:type="dxa"/>
            <w:gridSpan w:val="2"/>
            <w:tcBorders>
              <w:bottom w:val="single" w:sz="4" w:space="0" w:color="auto"/>
            </w:tcBorders>
          </w:tcPr>
          <w:p w:rsidR="005E48CF" w:rsidRPr="003516A9" w:rsidRDefault="005E48CF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E48CF" w:rsidRPr="003516A9" w:rsidRDefault="005E48CF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E48CF" w:rsidRPr="003516A9" w:rsidRDefault="005E48CF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E48CF" w:rsidRPr="003516A9" w:rsidRDefault="005E48CF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E48CF" w:rsidRPr="003516A9" w:rsidRDefault="005E48CF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16A9">
              <w:rPr>
                <w:rFonts w:ascii="Times New Roman" w:eastAsia="Times New Roman" w:hAnsi="Times New Roman" w:cs="Times New Roman"/>
              </w:rPr>
              <w:t>..... ..... ..... ..... ..... .....</w:t>
            </w:r>
          </w:p>
          <w:p w:rsidR="005E48CF" w:rsidRPr="003516A9" w:rsidRDefault="005E48CF" w:rsidP="00C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16A9">
              <w:rPr>
                <w:rFonts w:ascii="Times New Roman" w:eastAsia="Times New Roman" w:hAnsi="Times New Roman" w:cs="Times New Roman"/>
              </w:rPr>
              <w:t xml:space="preserve">Mgr. Jindřich Čermák </w:t>
            </w:r>
          </w:p>
          <w:p w:rsidR="005E48CF" w:rsidRPr="003516A9" w:rsidRDefault="005E48CF" w:rsidP="00C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16A9">
              <w:rPr>
                <w:rFonts w:ascii="Times New Roman" w:eastAsia="Times New Roman" w:hAnsi="Times New Roman" w:cs="Times New Roman"/>
              </w:rPr>
              <w:t xml:space="preserve">radní pro oblast vzdělávání, školství a mládeže, tělovýchovy a sportu </w:t>
            </w:r>
          </w:p>
          <w:p w:rsidR="005E48CF" w:rsidRDefault="005E48CF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16A9">
              <w:rPr>
                <w:rFonts w:ascii="Times New Roman" w:eastAsia="Times New Roman" w:hAnsi="Times New Roman" w:cs="Times New Roman"/>
              </w:rPr>
              <w:t>(poskytovatel)</w:t>
            </w:r>
          </w:p>
          <w:p w:rsidR="004B77A2" w:rsidRPr="003516A9" w:rsidRDefault="004B77A2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4528" w:type="dxa"/>
            <w:gridSpan w:val="2"/>
          </w:tcPr>
          <w:p w:rsidR="005E48CF" w:rsidRPr="003516A9" w:rsidRDefault="005E48CF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E48CF" w:rsidRPr="003516A9" w:rsidRDefault="005E48CF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E48CF" w:rsidRPr="003516A9" w:rsidRDefault="005E48CF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E48CF" w:rsidRPr="003516A9" w:rsidRDefault="005E48CF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E48CF" w:rsidRPr="003516A9" w:rsidRDefault="005E48CF" w:rsidP="00063C82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 w:cs="Times New Roman"/>
              </w:rPr>
            </w:pPr>
            <w:r w:rsidRPr="003516A9">
              <w:rPr>
                <w:rFonts w:ascii="Times New Roman" w:eastAsia="Times New Roman" w:hAnsi="Times New Roman" w:cs="Times New Roman"/>
              </w:rPr>
              <w:t>..... ..... ..... ..... ..... .....</w:t>
            </w:r>
          </w:p>
          <w:p w:rsidR="005E48CF" w:rsidRPr="003516A9" w:rsidRDefault="005E48CF" w:rsidP="00063C82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 w:cs="Times New Roman"/>
              </w:rPr>
            </w:pPr>
            <w:r w:rsidRPr="003516A9">
              <w:rPr>
                <w:rFonts w:ascii="Times New Roman" w:eastAsia="Times New Roman" w:hAnsi="Times New Roman" w:cs="Times New Roman"/>
              </w:rPr>
              <w:t>(příjemce)</w:t>
            </w:r>
          </w:p>
        </w:tc>
      </w:tr>
    </w:tbl>
    <w:p w:rsidR="000C0100" w:rsidRDefault="000C0100"/>
    <w:sectPr w:rsidR="000C0100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77A2" w:rsidRDefault="004B77A2" w:rsidP="004B77A2">
      <w:pPr>
        <w:spacing w:after="0" w:line="240" w:lineRule="auto"/>
      </w:pPr>
      <w:r>
        <w:separator/>
      </w:r>
    </w:p>
  </w:endnote>
  <w:endnote w:type="continuationSeparator" w:id="0">
    <w:p w:rsidR="004B77A2" w:rsidRDefault="004B77A2" w:rsidP="004B77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54687355"/>
      <w:docPartObj>
        <w:docPartGallery w:val="Page Numbers (Bottom of Page)"/>
        <w:docPartUnique/>
      </w:docPartObj>
    </w:sdtPr>
    <w:sdtEndPr/>
    <w:sdtContent>
      <w:p w:rsidR="004B77A2" w:rsidRDefault="004B77A2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4B77A2" w:rsidRDefault="004B77A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77A2" w:rsidRDefault="004B77A2" w:rsidP="004B77A2">
      <w:pPr>
        <w:spacing w:after="0" w:line="240" w:lineRule="auto"/>
      </w:pPr>
      <w:r>
        <w:separator/>
      </w:r>
    </w:p>
  </w:footnote>
  <w:footnote w:type="continuationSeparator" w:id="0">
    <w:p w:rsidR="004B77A2" w:rsidRDefault="004B77A2" w:rsidP="004B77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01606115"/>
    <w:multiLevelType w:val="hybridMultilevel"/>
    <w:tmpl w:val="38FCA2CE"/>
    <w:lvl w:ilvl="0" w:tplc="2FAA0EAA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13A71475"/>
    <w:multiLevelType w:val="hybridMultilevel"/>
    <w:tmpl w:val="E25A57D2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1">
    <w:nsid w:val="1C03566E"/>
    <w:multiLevelType w:val="hybridMultilevel"/>
    <w:tmpl w:val="179E86CA"/>
    <w:lvl w:ilvl="0" w:tplc="16F2854E">
      <w:start w:val="4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36D434AD"/>
    <w:multiLevelType w:val="hybridMultilevel"/>
    <w:tmpl w:val="5EDCAEFC"/>
    <w:lvl w:ilvl="0" w:tplc="666843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43DE6F3C"/>
    <w:multiLevelType w:val="hybridMultilevel"/>
    <w:tmpl w:val="35B4835E"/>
    <w:lvl w:ilvl="0" w:tplc="050011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1">
    <w:nsid w:val="4AE45963"/>
    <w:multiLevelType w:val="hybridMultilevel"/>
    <w:tmpl w:val="D8A24068"/>
    <w:lvl w:ilvl="0" w:tplc="6324D0BA">
      <w:start w:val="1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6" w15:restartNumberingAfterBreak="1">
    <w:nsid w:val="54551058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1">
    <w:nsid w:val="56FD01DB"/>
    <w:multiLevelType w:val="hybridMultilevel"/>
    <w:tmpl w:val="4468AE3C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1">
    <w:nsid w:val="68804262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1">
    <w:nsid w:val="708A2B23"/>
    <w:multiLevelType w:val="hybridMultilevel"/>
    <w:tmpl w:val="3AC64394"/>
    <w:lvl w:ilvl="0" w:tplc="C5142D0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1">
    <w:nsid w:val="753A0853"/>
    <w:multiLevelType w:val="hybridMultilevel"/>
    <w:tmpl w:val="F92A69E6"/>
    <w:lvl w:ilvl="0" w:tplc="CEB8E0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1">
    <w:nsid w:val="7A68363D"/>
    <w:multiLevelType w:val="hybridMultilevel"/>
    <w:tmpl w:val="35B4835E"/>
    <w:lvl w:ilvl="0" w:tplc="050011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1">
    <w:nsid w:val="7E926BC6"/>
    <w:multiLevelType w:val="hybridMultilevel"/>
    <w:tmpl w:val="191CA0D6"/>
    <w:lvl w:ilvl="0" w:tplc="ADECB7A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12"/>
  </w:num>
  <w:num w:numId="3">
    <w:abstractNumId w:val="8"/>
  </w:num>
  <w:num w:numId="4">
    <w:abstractNumId w:val="1"/>
  </w:num>
  <w:num w:numId="5">
    <w:abstractNumId w:val="3"/>
  </w:num>
  <w:num w:numId="6">
    <w:abstractNumId w:val="7"/>
  </w:num>
  <w:num w:numId="7">
    <w:abstractNumId w:val="5"/>
  </w:num>
  <w:num w:numId="8">
    <w:abstractNumId w:val="4"/>
  </w:num>
  <w:num w:numId="9">
    <w:abstractNumId w:val="11"/>
  </w:num>
  <w:num w:numId="10">
    <w:abstractNumId w:val="10"/>
  </w:num>
  <w:num w:numId="11">
    <w:abstractNumId w:val="2"/>
  </w:num>
  <w:num w:numId="12">
    <w:abstractNumId w:val="9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8CF"/>
    <w:rsid w:val="000C0100"/>
    <w:rsid w:val="004B77A2"/>
    <w:rsid w:val="005E48CF"/>
    <w:rsid w:val="008E3AA1"/>
    <w:rsid w:val="00BB3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7F247C-B534-4162-92CB-9BC4E04CB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E48CF"/>
    <w:pPr>
      <w:keepNext/>
      <w:keepLines/>
      <w:spacing w:after="0" w:line="240" w:lineRule="auto"/>
      <w:jc w:val="center"/>
      <w:outlineLvl w:val="0"/>
    </w:pPr>
    <w:rPr>
      <w:rFonts w:ascii="Times New Roman" w:eastAsiaTheme="majorEastAsia" w:hAnsi="Times New Roman" w:cstheme="majorBidi"/>
      <w:szCs w:val="3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E48CF"/>
    <w:rPr>
      <w:rFonts w:ascii="Times New Roman" w:eastAsiaTheme="majorEastAsia" w:hAnsi="Times New Roman" w:cstheme="majorBidi"/>
      <w:szCs w:val="32"/>
      <w:lang w:eastAsia="en-US"/>
    </w:rPr>
  </w:style>
  <w:style w:type="paragraph" w:styleId="Normlnweb">
    <w:name w:val="Normal (Web)"/>
    <w:basedOn w:val="Normln"/>
    <w:link w:val="NormlnwebChar"/>
    <w:uiPriority w:val="99"/>
    <w:rsid w:val="005E48C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lnwebChar">
    <w:name w:val="Normální (web) Char"/>
    <w:link w:val="Normlnweb"/>
    <w:uiPriority w:val="99"/>
    <w:rsid w:val="005E48CF"/>
    <w:rPr>
      <w:rFonts w:ascii="Times New Roman" w:eastAsia="Times New Roman" w:hAnsi="Times New Roman" w:cs="Times New Roman"/>
      <w:sz w:val="24"/>
      <w:szCs w:val="24"/>
    </w:rPr>
  </w:style>
  <w:style w:type="character" w:styleId="Hypertextovodkaz">
    <w:name w:val="Hyperlink"/>
    <w:uiPriority w:val="99"/>
    <w:rsid w:val="005E48CF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5E48CF"/>
    <w:pPr>
      <w:spacing w:after="200" w:line="276" w:lineRule="auto"/>
      <w:ind w:left="720"/>
      <w:contextualSpacing/>
      <w:jc w:val="both"/>
    </w:pPr>
    <w:rPr>
      <w:rFonts w:ascii="Times New Roman" w:eastAsia="Calibri" w:hAnsi="Times New Roman" w:cs="Times New Roman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4B77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77A2"/>
  </w:style>
  <w:style w:type="paragraph" w:styleId="Zpat">
    <w:name w:val="footer"/>
    <w:basedOn w:val="Normln"/>
    <w:link w:val="ZpatChar"/>
    <w:uiPriority w:val="99"/>
    <w:unhideWhenUsed/>
    <w:rsid w:val="004B77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77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r-karlovarsky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r-karlovarsky.cz/dotace/Stranky/Prehled-dotace.asp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kr-karlovarsky.cz/samosprava/Stranky/poskyt.asp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2225</Words>
  <Characters>13128</Characters>
  <Application>Microsoft Office Word</Application>
  <DocSecurity>0</DocSecurity>
  <Lines>109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Pokorná Karolína</dc:creator>
  <cp:keywords/>
  <dc:description/>
  <cp:lastModifiedBy>Pokorná Karolína</cp:lastModifiedBy>
  <cp:revision>2</cp:revision>
  <dcterms:created xsi:type="dcterms:W3CDTF">2023-03-23T13:27:00Z</dcterms:created>
  <dcterms:modified xsi:type="dcterms:W3CDTF">2023-03-23T13:27:00Z</dcterms:modified>
</cp:coreProperties>
</file>