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5220300031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SLUŽBY</w:t>
      </w:r>
      <w:r>
        <w:rPr>
          <w:spacing w:val="-5"/>
        </w:rPr>
        <w:t> </w:t>
      </w:r>
      <w:r>
        <w:rPr/>
        <w:t>OBCE</w:t>
      </w:r>
      <w:r>
        <w:rPr>
          <w:spacing w:val="-4"/>
        </w:rPr>
        <w:t> </w:t>
      </w:r>
      <w:r>
        <w:rPr/>
        <w:t>KRASOV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spacing w:line="237" w:lineRule="auto" w:before="3"/>
        <w:ind w:left="382"/>
      </w:pPr>
      <w:r>
        <w:rPr/>
        <w:t>obchodní</w:t>
      </w:r>
      <w:r>
        <w:rPr>
          <w:spacing w:val="4"/>
        </w:rPr>
        <w:t> </w:t>
      </w:r>
      <w:r>
        <w:rPr/>
        <w:t>společnost</w:t>
      </w:r>
      <w:r>
        <w:rPr>
          <w:spacing w:val="3"/>
        </w:rPr>
        <w:t> </w:t>
      </w:r>
      <w:r>
        <w:rPr/>
        <w:t>zapsaná</w:t>
      </w:r>
      <w:r>
        <w:rPr>
          <w:spacing w:val="5"/>
        </w:rPr>
        <w:t> </w:t>
      </w:r>
      <w:r>
        <w:rPr/>
        <w:t>v</w:t>
      </w:r>
      <w:r>
        <w:rPr>
          <w:spacing w:val="4"/>
        </w:rPr>
        <w:t> </w:t>
      </w:r>
      <w:r>
        <w:rPr/>
        <w:t>obchodním</w:t>
      </w:r>
      <w:r>
        <w:rPr>
          <w:spacing w:val="4"/>
        </w:rPr>
        <w:t> </w:t>
      </w:r>
      <w:r>
        <w:rPr/>
        <w:t>rejstříku</w:t>
      </w:r>
      <w:r>
        <w:rPr>
          <w:spacing w:val="4"/>
        </w:rPr>
        <w:t> </w:t>
      </w:r>
      <w:r>
        <w:rPr/>
        <w:t>vedeném</w:t>
      </w:r>
      <w:r>
        <w:rPr>
          <w:spacing w:val="9"/>
        </w:rPr>
        <w:t> </w:t>
      </w:r>
      <w:r>
        <w:rPr/>
        <w:t>Krajským</w:t>
      </w:r>
      <w:r>
        <w:rPr>
          <w:spacing w:val="4"/>
        </w:rPr>
        <w:t> </w:t>
      </w:r>
      <w:r>
        <w:rPr/>
        <w:t>soudem</w:t>
      </w:r>
      <w:r>
        <w:rPr>
          <w:spacing w:val="6"/>
        </w:rPr>
        <w:t> </w:t>
      </w:r>
      <w:r>
        <w:rPr/>
        <w:t>v</w:t>
      </w:r>
      <w:r>
        <w:rPr>
          <w:spacing w:val="-2"/>
        </w:rPr>
        <w:t> </w:t>
      </w:r>
      <w:r>
        <w:rPr/>
        <w:t>Ostravě,</w:t>
      </w:r>
      <w:r>
        <w:rPr>
          <w:spacing w:val="5"/>
        </w:rPr>
        <w:t> </w:t>
      </w:r>
      <w:r>
        <w:rPr/>
        <w:t>oddíl</w:t>
      </w:r>
      <w:r>
        <w:rPr>
          <w:spacing w:val="7"/>
        </w:rPr>
        <w:t> </w:t>
      </w:r>
      <w:r>
        <w:rPr/>
        <w:t>C,</w:t>
      </w:r>
      <w:r>
        <w:rPr>
          <w:spacing w:val="5"/>
        </w:rPr>
        <w:t> </w:t>
      </w:r>
      <w:r>
        <w:rPr/>
        <w:t>vložka</w:t>
      </w:r>
      <w:r>
        <w:rPr>
          <w:spacing w:val="-52"/>
        </w:rPr>
        <w:t> </w:t>
      </w:r>
      <w:r>
        <w:rPr/>
        <w:t>22265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č.p.</w:t>
      </w:r>
      <w:r>
        <w:rPr>
          <w:spacing w:val="-3"/>
        </w:rPr>
        <w:t> </w:t>
      </w:r>
      <w:r>
        <w:rPr/>
        <w:t>29,</w:t>
      </w:r>
      <w:r>
        <w:rPr>
          <w:spacing w:val="-3"/>
        </w:rPr>
        <w:t> </w:t>
      </w:r>
      <w:r>
        <w:rPr/>
        <w:t>794</w:t>
      </w:r>
      <w:r>
        <w:rPr>
          <w:spacing w:val="-2"/>
        </w:rPr>
        <w:t> </w:t>
      </w:r>
      <w:r>
        <w:rPr/>
        <w:t>01</w:t>
      </w:r>
      <w:r>
        <w:rPr>
          <w:spacing w:val="-3"/>
        </w:rPr>
        <w:t> </w:t>
      </w:r>
      <w:r>
        <w:rPr/>
        <w:t>Krasov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IČO:</w:t>
        <w:tab/>
        <w:t>25854089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zastoupená:</w:t>
        <w:tab/>
        <w:t>Petrem</w:t>
      </w:r>
      <w:r>
        <w:rPr>
          <w:spacing w:val="-3"/>
        </w:rPr>
        <w:t> </w:t>
      </w:r>
      <w:r>
        <w:rPr/>
        <w:t>J e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í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ind w:left="38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27-2811350257/0100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  <w:jc w:val="both"/>
      </w:pPr>
      <w:r>
        <w:rPr/>
        <w:t>„Smlouva“) se uzavírá na základě Rozhodnutí ministra životního prostředí č. 5220300031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16. 9. 2022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3/2022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350"/>
        <w:jc w:val="left"/>
      </w:pPr>
      <w:r>
        <w:rPr/>
        <w:t>„Pořízení</w:t>
      </w:r>
      <w:r>
        <w:rPr>
          <w:spacing w:val="-4"/>
        </w:rPr>
        <w:t> </w:t>
      </w:r>
      <w:r>
        <w:rPr/>
        <w:t>užitkového</w:t>
      </w:r>
      <w:r>
        <w:rPr>
          <w:spacing w:val="-3"/>
        </w:rPr>
        <w:t> </w:t>
      </w:r>
      <w:r>
        <w:rPr/>
        <w:t>elektromobilu –</w:t>
      </w:r>
      <w:r>
        <w:rPr>
          <w:spacing w:val="-2"/>
        </w:rPr>
        <w:t> </w:t>
      </w:r>
      <w:r>
        <w:rPr/>
        <w:t>Služby</w:t>
      </w:r>
      <w:r>
        <w:rPr>
          <w:spacing w:val="-3"/>
        </w:rPr>
        <w:t> </w:t>
      </w:r>
      <w:r>
        <w:rPr/>
        <w:t>obce</w:t>
      </w:r>
      <w:r>
        <w:rPr>
          <w:spacing w:val="-1"/>
        </w:rPr>
        <w:t> </w:t>
      </w:r>
      <w:r>
        <w:rPr/>
        <w:t>Krasov“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druhu</w:t>
      </w:r>
      <w:r>
        <w:rPr>
          <w:spacing w:val="-2"/>
          <w:sz w:val="20"/>
        </w:rPr>
        <w:t> </w:t>
      </w:r>
      <w:r>
        <w:rPr>
          <w:sz w:val="20"/>
        </w:rPr>
        <w:t>pohonu</w:t>
      </w:r>
      <w:r>
        <w:rPr>
          <w:spacing w:val="3"/>
          <w:sz w:val="20"/>
        </w:rPr>
        <w:t> </w:t>
      </w:r>
      <w:r>
        <w:rPr>
          <w:sz w:val="20"/>
        </w:rPr>
        <w:t>(popřípadě</w:t>
      </w:r>
      <w:r>
        <w:rPr>
          <w:spacing w:val="-2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51"/>
          <w:sz w:val="20"/>
        </w:rPr>
        <w:t> </w:t>
      </w:r>
      <w:r>
        <w:rPr>
          <w:sz w:val="20"/>
        </w:rPr>
        <w:t>dobíjecí</w:t>
      </w:r>
      <w:r>
        <w:rPr>
          <w:spacing w:val="-2"/>
          <w:sz w:val="20"/>
        </w:rPr>
        <w:t> </w:t>
      </w:r>
      <w:r>
        <w:rPr>
          <w:sz w:val="20"/>
        </w:rPr>
        <w:t>stanice,</w:t>
      </w:r>
      <w:r>
        <w:rPr>
          <w:spacing w:val="-1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> </w:t>
      </w:r>
      <w:r>
        <w:rPr>
          <w:sz w:val="20"/>
        </w:rPr>
        <w:t>výše</w:t>
      </w:r>
      <w:r>
        <w:rPr>
          <w:spacing w:val="51"/>
          <w:sz w:val="20"/>
        </w:rPr>
        <w:t> </w:t>
      </w:r>
      <w:r>
        <w:rPr>
          <w:sz w:val="20"/>
        </w:rPr>
        <w:t>podpory</w:t>
      </w:r>
      <w:r>
        <w:rPr>
          <w:spacing w:val="52"/>
          <w:sz w:val="20"/>
        </w:rPr>
        <w:t> </w:t>
      </w:r>
      <w:r>
        <w:rPr>
          <w:sz w:val="20"/>
        </w:rPr>
        <w:t>je</w:t>
      </w:r>
      <w:r>
        <w:rPr>
          <w:spacing w:val="53"/>
          <w:sz w:val="20"/>
        </w:rPr>
        <w:t> </w:t>
      </w:r>
      <w:r>
        <w:rPr>
          <w:sz w:val="20"/>
        </w:rPr>
        <w:t>limitována</w:t>
      </w:r>
      <w:r>
        <w:rPr>
          <w:spacing w:val="52"/>
          <w:sz w:val="20"/>
        </w:rPr>
        <w:t> </w:t>
      </w:r>
      <w:r>
        <w:rPr>
          <w:sz w:val="20"/>
        </w:rPr>
        <w:t>částkou</w:t>
      </w:r>
      <w:r>
        <w:rPr>
          <w:spacing w:val="52"/>
          <w:sz w:val="20"/>
        </w:rPr>
        <w:t> </w:t>
      </w:r>
      <w:r>
        <w:rPr>
          <w:sz w:val="20"/>
        </w:rPr>
        <w:t>uvedenou</w:t>
      </w:r>
      <w:r>
        <w:rPr>
          <w:spacing w:val="52"/>
          <w:sz w:val="20"/>
        </w:rPr>
        <w:t> </w:t>
      </w:r>
      <w:r>
        <w:rPr>
          <w:sz w:val="20"/>
        </w:rPr>
        <w:t>v</w:t>
      </w:r>
      <w:r>
        <w:rPr>
          <w:spacing w:val="53"/>
          <w:sz w:val="20"/>
        </w:rPr>
        <w:t> </w:t>
      </w:r>
      <w:r>
        <w:rPr>
          <w:sz w:val="20"/>
        </w:rPr>
        <w:t>bodu</w:t>
      </w:r>
      <w:r>
        <w:rPr>
          <w:spacing w:val="50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Případné</w:t>
      </w:r>
      <w:r>
        <w:rPr>
          <w:spacing w:val="51"/>
          <w:sz w:val="20"/>
        </w:rPr>
        <w:t> </w:t>
      </w:r>
      <w:r>
        <w:rPr>
          <w:sz w:val="20"/>
        </w:rPr>
        <w:t>zvýšení</w:t>
      </w:r>
      <w:r>
        <w:rPr>
          <w:spacing w:val="52"/>
          <w:sz w:val="20"/>
        </w:rPr>
        <w:t> </w:t>
      </w:r>
      <w:r>
        <w:rPr>
          <w:sz w:val="20"/>
        </w:rPr>
        <w:t>upřesněných</w:t>
      </w:r>
      <w:r>
        <w:rPr>
          <w:spacing w:val="-51"/>
          <w:sz w:val="20"/>
        </w:rPr>
        <w:t> </w:t>
      </w:r>
      <w:r>
        <w:rPr>
          <w:sz w:val="20"/>
        </w:rPr>
        <w:t>rozpočtových</w:t>
      </w:r>
      <w:r>
        <w:rPr>
          <w:spacing w:val="-1"/>
          <w:sz w:val="20"/>
        </w:rPr>
        <w:t> </w:t>
      </w:r>
      <w:r>
        <w:rPr>
          <w:sz w:val="20"/>
        </w:rPr>
        <w:t>nákladů hradí 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0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použít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3"/>
          <w:sz w:val="20"/>
        </w:rPr>
        <w:t> </w:t>
      </w:r>
      <w:r>
        <w:rPr>
          <w:sz w:val="20"/>
        </w:rPr>
        <w:t>skutečných,</w:t>
      </w:r>
      <w:r>
        <w:rPr>
          <w:spacing w:val="24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výdajů,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 od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února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dodavatelům</w:t>
      </w:r>
      <w:r>
        <w:rPr>
          <w:spacing w:val="-3"/>
          <w:sz w:val="20"/>
        </w:rPr>
        <w:t> </w:t>
      </w:r>
      <w:r>
        <w:rPr>
          <w:sz w:val="20"/>
        </w:rPr>
        <w:t>lze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poskytované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hradit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dodávky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28" w:hanging="284"/>
        <w:jc w:val="left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6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2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2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2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 podpory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předložením</w:t>
      </w:r>
      <w:r>
        <w:rPr>
          <w:spacing w:val="-10"/>
          <w:sz w:val="20"/>
        </w:rPr>
        <w:t> </w:t>
      </w:r>
      <w:r>
        <w:rPr>
          <w:sz w:val="20"/>
        </w:rPr>
        <w:t>účetních</w:t>
      </w:r>
      <w:r>
        <w:rPr>
          <w:spacing w:val="-10"/>
          <w:sz w:val="20"/>
        </w:rPr>
        <w:t> </w:t>
      </w:r>
      <w:r>
        <w:rPr>
          <w:sz w:val="20"/>
        </w:rPr>
        <w:t>dokladů,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9"/>
          <w:sz w:val="20"/>
        </w:rPr>
        <w:t> </w:t>
      </w:r>
      <w:r>
        <w:rPr>
          <w:sz w:val="20"/>
        </w:rPr>
        <w:t>kopií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10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mj.</w:t>
      </w:r>
      <w:r>
        <w:rPr>
          <w:spacing w:val="-52"/>
          <w:sz w:val="20"/>
        </w:rPr>
        <w:t> </w:t>
      </w:r>
      <w:r>
        <w:rPr>
          <w:sz w:val="20"/>
        </w:rPr>
        <w:t>potvrzuje,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předložené</w:t>
      </w:r>
      <w:r>
        <w:rPr>
          <w:spacing w:val="-11"/>
          <w:sz w:val="20"/>
        </w:rPr>
        <w:t> </w:t>
      </w:r>
      <w:r>
        <w:rPr>
          <w:sz w:val="20"/>
        </w:rPr>
        <w:t>faktury</w:t>
      </w:r>
      <w:r>
        <w:rPr>
          <w:spacing w:val="-10"/>
          <w:sz w:val="20"/>
        </w:rPr>
        <w:t> </w:t>
      </w:r>
      <w:r>
        <w:rPr>
          <w:sz w:val="20"/>
        </w:rPr>
        <w:t>odpovídají</w:t>
      </w:r>
      <w:r>
        <w:rPr>
          <w:spacing w:val="-11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10"/>
          <w:sz w:val="20"/>
        </w:rPr>
        <w:t> </w:t>
      </w:r>
      <w:r>
        <w:rPr>
          <w:sz w:val="20"/>
        </w:rPr>
        <w:t>vynaloženým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způsobilým</w:t>
      </w:r>
      <w:r>
        <w:rPr>
          <w:spacing w:val="-6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předloženy</w:t>
      </w:r>
      <w:r>
        <w:rPr>
          <w:spacing w:val="-5"/>
          <w:sz w:val="20"/>
        </w:rPr>
        <w:t> </w:t>
      </w:r>
      <w:r>
        <w:rPr>
          <w:sz w:val="20"/>
        </w:rPr>
        <w:t>faktury</w:t>
      </w:r>
      <w:r>
        <w:rPr>
          <w:spacing w:val="-6"/>
          <w:sz w:val="20"/>
        </w:rPr>
        <w:t> </w:t>
      </w:r>
      <w:r>
        <w:rPr>
          <w:sz w:val="20"/>
        </w:rPr>
        <w:t>již</w:t>
      </w:r>
      <w:r>
        <w:rPr>
          <w:spacing w:val="-5"/>
          <w:sz w:val="20"/>
        </w:rPr>
        <w:t> </w:t>
      </w:r>
      <w:r>
        <w:rPr>
          <w:sz w:val="20"/>
        </w:rPr>
        <w:t>uhrazené.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akceptuje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uhrazených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roku</w:t>
      </w:r>
      <w:r>
        <w:rPr>
          <w:spacing w:val="-52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/>
        <w:t>IV.</w:t>
      </w:r>
    </w:p>
    <w:p>
      <w:pPr>
        <w:pStyle w:val="Heading2"/>
        <w:ind w:left="1295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splnil 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1" w:hanging="142"/>
        <w:jc w:val="both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„Pořízení</w:t>
      </w:r>
      <w:r>
        <w:rPr>
          <w:spacing w:val="-5"/>
          <w:sz w:val="20"/>
        </w:rPr>
        <w:t> </w:t>
      </w:r>
      <w:r>
        <w:rPr>
          <w:sz w:val="20"/>
        </w:rPr>
        <w:t>užitkového</w:t>
      </w:r>
      <w:r>
        <w:rPr>
          <w:spacing w:val="-3"/>
          <w:sz w:val="20"/>
        </w:rPr>
        <w:t> </w:t>
      </w:r>
      <w:r>
        <w:rPr>
          <w:sz w:val="20"/>
        </w:rPr>
        <w:t>elektromobilu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Služby</w:t>
      </w:r>
      <w:r>
        <w:rPr>
          <w:spacing w:val="-5"/>
          <w:sz w:val="20"/>
        </w:rPr>
        <w:t> </w:t>
      </w:r>
      <w:r>
        <w:rPr>
          <w:sz w:val="20"/>
        </w:rPr>
        <w:t>obce</w:t>
      </w:r>
      <w:r>
        <w:rPr>
          <w:spacing w:val="-3"/>
          <w:sz w:val="20"/>
        </w:rPr>
        <w:t> </w:t>
      </w:r>
      <w:r>
        <w:rPr>
          <w:sz w:val="20"/>
        </w:rPr>
        <w:t>Krasov“</w:t>
      </w:r>
      <w:r>
        <w:rPr>
          <w:spacing w:val="-6"/>
          <w:sz w:val="20"/>
        </w:rPr>
        <w:t> </w:t>
      </w:r>
      <w:r>
        <w:rPr>
          <w:sz w:val="20"/>
        </w:rPr>
        <w:t>byla</w:t>
      </w:r>
      <w:r>
        <w:rPr>
          <w:spacing w:val="-5"/>
          <w:sz w:val="20"/>
        </w:rPr>
        <w:t> </w:t>
      </w:r>
      <w:r>
        <w:rPr>
          <w:sz w:val="20"/>
        </w:rPr>
        <w:t>provedena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52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 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2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9.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nového</w:t>
      </w:r>
      <w:r>
        <w:rPr>
          <w:spacing w:val="-2"/>
          <w:sz w:val="20"/>
        </w:rPr>
        <w:t> </w:t>
      </w:r>
      <w:r>
        <w:rPr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48" w:right="133"/>
        <w:jc w:val="both"/>
      </w:pPr>
      <w:r>
        <w:rPr>
          <w:spacing w:val="-1"/>
        </w:rPr>
        <w:t>Příjemce</w:t>
      </w:r>
      <w:r>
        <w:rPr>
          <w:spacing w:val="-13"/>
        </w:rPr>
        <w:t> </w:t>
      </w:r>
      <w:r>
        <w:rPr>
          <w:spacing w:val="-1"/>
        </w:rPr>
        <w:t>podpory</w:t>
      </w:r>
      <w:r>
        <w:rPr>
          <w:spacing w:val="-15"/>
        </w:rPr>
        <w:t> </w:t>
      </w:r>
      <w:r>
        <w:rPr/>
        <w:t>bere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vědomí,</w:t>
      </w:r>
      <w:r>
        <w:rPr>
          <w:spacing w:val="-14"/>
        </w:rPr>
        <w:t> </w:t>
      </w:r>
      <w:r>
        <w:rPr/>
        <w:t>že</w:t>
      </w:r>
      <w:r>
        <w:rPr>
          <w:spacing w:val="-15"/>
        </w:rPr>
        <w:t> </w:t>
      </w:r>
      <w:r>
        <w:rPr/>
        <w:t>pokud</w:t>
      </w:r>
      <w:r>
        <w:rPr>
          <w:spacing w:val="-14"/>
        </w:rPr>
        <w:t> </w:t>
      </w:r>
      <w:r>
        <w:rPr/>
        <w:t>toto</w:t>
      </w:r>
      <w:r>
        <w:rPr>
          <w:spacing w:val="-13"/>
        </w:rPr>
        <w:t> </w:t>
      </w:r>
      <w:r>
        <w:rPr/>
        <w:t>prohlášení</w:t>
      </w:r>
      <w:r>
        <w:rPr>
          <w:spacing w:val="-15"/>
        </w:rPr>
        <w:t> </w:t>
      </w:r>
      <w:r>
        <w:rPr/>
        <w:t>není</w:t>
      </w:r>
      <w:r>
        <w:rPr>
          <w:spacing w:val="-15"/>
        </w:rPr>
        <w:t> </w:t>
      </w:r>
      <w:r>
        <w:rPr/>
        <w:t>pravdivé,</w:t>
      </w:r>
      <w:r>
        <w:rPr>
          <w:spacing w:val="-14"/>
        </w:rPr>
        <w:t> </w:t>
      </w:r>
      <w:r>
        <w:rPr/>
        <w:t>bude</w:t>
      </w:r>
      <w:r>
        <w:rPr>
          <w:spacing w:val="-15"/>
        </w:rPr>
        <w:t> </w:t>
      </w:r>
      <w:r>
        <w:rPr/>
        <w:t>přijetí</w:t>
      </w:r>
      <w:r>
        <w:rPr>
          <w:spacing w:val="-13"/>
        </w:rPr>
        <w:t> </w:t>
      </w:r>
      <w:r>
        <w:rPr/>
        <w:t>podpory</w:t>
      </w:r>
      <w:r>
        <w:rPr>
          <w:spacing w:val="-15"/>
        </w:rPr>
        <w:t> </w:t>
      </w:r>
      <w:r>
        <w:rPr/>
        <w:t>podle</w:t>
      </w:r>
      <w:r>
        <w:rPr>
          <w:spacing w:val="-52"/>
        </w:rPr>
        <w:t> </w:t>
      </w:r>
      <w:r>
        <w:rPr/>
        <w:t>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</w:t>
      </w:r>
      <w:r>
        <w:rPr>
          <w:spacing w:val="-12"/>
        </w:rPr>
        <w:t> </w:t>
      </w:r>
      <w:r>
        <w:rPr/>
        <w:t>ve</w:t>
      </w:r>
      <w:r>
        <w:rPr>
          <w:spacing w:val="-12"/>
        </w:rPr>
        <w:t> </w:t>
      </w:r>
      <w:r>
        <w:rPr/>
        <w:t>smyslu</w:t>
      </w:r>
      <w:r>
        <w:rPr>
          <w:spacing w:val="-12"/>
        </w:rPr>
        <w:t> </w:t>
      </w:r>
      <w:r>
        <w:rPr/>
        <w:t>zákona</w:t>
      </w:r>
      <w:r>
        <w:rPr>
          <w:spacing w:val="-12"/>
        </w:rPr>
        <w:t> </w:t>
      </w:r>
      <w:r>
        <w:rPr/>
        <w:t>č.</w:t>
      </w:r>
      <w:r>
        <w:rPr>
          <w:spacing w:val="-12"/>
        </w:rPr>
        <w:t> </w:t>
      </w:r>
      <w:r>
        <w:rPr/>
        <w:t>218/2000</w:t>
      </w:r>
      <w:r>
        <w:rPr>
          <w:spacing w:val="-11"/>
        </w:rPr>
        <w:t> </w:t>
      </w:r>
      <w:r>
        <w:rPr/>
        <w:t>Sb.,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rozpočtových</w:t>
      </w:r>
      <w:r>
        <w:rPr>
          <w:spacing w:val="-12"/>
        </w:rPr>
        <w:t> </w:t>
      </w:r>
      <w:r>
        <w:rPr/>
        <w:t>pravidlech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změně</w:t>
      </w:r>
      <w:r>
        <w:rPr>
          <w:spacing w:val="-13"/>
        </w:rPr>
        <w:t> </w:t>
      </w:r>
      <w:r>
        <w:rPr/>
        <w:t>některých</w:t>
      </w:r>
      <w:r>
        <w:rPr>
          <w:spacing w:val="-12"/>
        </w:rPr>
        <w:t> </w:t>
      </w:r>
      <w:r>
        <w:rPr/>
        <w:t>souvisejících</w:t>
      </w:r>
      <w:r>
        <w:rPr>
          <w:spacing w:val="-53"/>
        </w:rPr>
        <w:t> </w:t>
      </w:r>
      <w:r>
        <w:rPr/>
        <w:t>zákonů (rozpočtová pravidla), v platném znění, a že mohou být uplatněny sankce podle tohoto</w:t>
      </w:r>
      <w:r>
        <w:rPr>
          <w:spacing w:val="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předmět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plnit</w:t>
      </w:r>
      <w:r>
        <w:rPr>
          <w:spacing w:val="-1"/>
          <w:sz w:val="20"/>
        </w:rPr>
        <w:t> </w:t>
      </w:r>
      <w:r>
        <w:rPr>
          <w:sz w:val="20"/>
        </w:rPr>
        <w:t>svoji</w:t>
      </w:r>
      <w:r>
        <w:rPr>
          <w:spacing w:val="-3"/>
          <w:sz w:val="20"/>
        </w:rPr>
        <w:t> </w:t>
      </w:r>
      <w:r>
        <w:rPr>
          <w:sz w:val="20"/>
        </w:rPr>
        <w:t>funkci 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vlastnictví</w:t>
      </w:r>
      <w:r>
        <w:rPr>
          <w:spacing w:val="-2"/>
          <w:sz w:val="20"/>
        </w:rPr>
        <w:t> </w:t>
      </w:r>
      <w:r>
        <w:rPr>
          <w:sz w:val="20"/>
        </w:rPr>
        <w:t>předmětu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13.1.</w:t>
      </w:r>
      <w:r>
        <w:rPr>
          <w:spacing w:val="-3"/>
          <w:sz w:val="20"/>
        </w:rPr>
        <w:t> </w:t>
      </w:r>
      <w:r>
        <w:rPr>
          <w:sz w:val="20"/>
        </w:rPr>
        <w:t>písm. e) 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29" w:hanging="142"/>
        <w:jc w:val="both"/>
        <w:rPr>
          <w:sz w:val="20"/>
        </w:rPr>
      </w:pPr>
      <w:r>
        <w:rPr>
          <w:sz w:val="20"/>
        </w:rPr>
        <w:t>bude veškeré výdaje akce</w:t>
      </w:r>
      <w:r>
        <w:rPr>
          <w:spacing w:val="1"/>
          <w:sz w:val="20"/>
        </w:rPr>
        <w:t> </w:t>
      </w:r>
      <w:r>
        <w:rPr>
          <w:sz w:val="20"/>
        </w:rPr>
        <w:t>vést v účetnictví</w:t>
      </w:r>
      <w:r>
        <w:rPr>
          <w:spacing w:val="1"/>
          <w:sz w:val="20"/>
        </w:rPr>
        <w:t> </w:t>
      </w:r>
      <w:r>
        <w:rPr>
          <w:sz w:val="20"/>
        </w:rPr>
        <w:t>(zákon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563/1991 Sb., o účetnictví,</w:t>
      </w:r>
      <w:r>
        <w:rPr>
          <w:spacing w:val="55"/>
          <w:sz w:val="20"/>
        </w:rPr>
        <w:t> </w:t>
      </w:r>
      <w:r>
        <w:rPr>
          <w:sz w:val="20"/>
        </w:rPr>
        <w:t>v platném 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-8"/>
          <w:sz w:val="20"/>
        </w:rPr>
        <w:t> </w:t>
      </w:r>
      <w:r>
        <w:rPr>
          <w:sz w:val="20"/>
        </w:rPr>
        <w:t>daňové</w:t>
      </w:r>
      <w:r>
        <w:rPr>
          <w:spacing w:val="-7"/>
          <w:sz w:val="20"/>
        </w:rPr>
        <w:t> </w:t>
      </w:r>
      <w:r>
        <w:rPr>
          <w:sz w:val="20"/>
        </w:rPr>
        <w:t>evidenci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586/1992</w:t>
      </w:r>
      <w:r>
        <w:rPr>
          <w:spacing w:val="-6"/>
          <w:sz w:val="20"/>
        </w:rPr>
        <w:t> </w:t>
      </w:r>
      <w:r>
        <w:rPr>
          <w:sz w:val="20"/>
        </w:rPr>
        <w:t>Sb.,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daních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8"/>
          <w:sz w:val="20"/>
        </w:rPr>
        <w:t> </w:t>
      </w:r>
      <w:r>
        <w:rPr>
          <w:sz w:val="20"/>
        </w:rPr>
        <w:t>znění)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pokynů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53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4" w:hanging="142"/>
        <w:jc w:val="both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> </w:t>
      </w:r>
      <w:r>
        <w:rPr>
          <w:sz w:val="20"/>
        </w:rPr>
        <w:t>čerpat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stejné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1"/>
          <w:sz w:val="20"/>
        </w:rPr>
        <w:t> </w:t>
      </w:r>
      <w:r>
        <w:rPr>
          <w:sz w:val="20"/>
        </w:rPr>
        <w:t>výdaje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jejich</w:t>
      </w:r>
      <w:r>
        <w:rPr>
          <w:spacing w:val="-9"/>
          <w:sz w:val="20"/>
        </w:rPr>
        <w:t> </w:t>
      </w:r>
      <w:r>
        <w:rPr>
          <w:sz w:val="20"/>
        </w:rPr>
        <w:t>části</w:t>
      </w:r>
      <w:r>
        <w:rPr>
          <w:spacing w:val="-11"/>
          <w:sz w:val="20"/>
        </w:rPr>
        <w:t> </w:t>
      </w:r>
      <w:r>
        <w:rPr>
          <w:sz w:val="20"/>
        </w:rPr>
        <w:t>jinou</w:t>
      </w:r>
      <w:r>
        <w:rPr>
          <w:spacing w:val="-11"/>
          <w:sz w:val="20"/>
        </w:rPr>
        <w:t> </w:t>
      </w:r>
      <w:r>
        <w:rPr>
          <w:sz w:val="20"/>
        </w:rPr>
        <w:t>veřejnou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107</w:t>
      </w:r>
      <w:r>
        <w:rPr>
          <w:spacing w:val="-52"/>
          <w:sz w:val="20"/>
        </w:rPr>
        <w:t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> </w:t>
      </w:r>
      <w:r>
        <w:rPr>
          <w:w w:val="95"/>
          <w:sz w:val="20"/>
        </w:rPr>
        <w:t>orgány, agentury, společné podniky a jiné subjekty EU a která není přímo ani nepřímo pod kontrolou</w:t>
      </w:r>
      <w:r>
        <w:rPr>
          <w:spacing w:val="1"/>
          <w:w w:val="95"/>
          <w:sz w:val="20"/>
        </w:rPr>
        <w:t> </w:t>
      </w:r>
      <w:r>
        <w:rPr>
          <w:sz w:val="20"/>
        </w:rPr>
        <w:t>členských</w:t>
      </w:r>
      <w:r>
        <w:rPr>
          <w:spacing w:val="-8"/>
          <w:sz w:val="20"/>
        </w:rPr>
        <w:t> </w:t>
      </w:r>
      <w:r>
        <w:rPr>
          <w:sz w:val="20"/>
        </w:rPr>
        <w:t>států,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státního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režimu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0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73" w:after="0"/>
        <w:ind w:left="1090" w:right="134" w:hanging="142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-52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jména,</w:t>
      </w:r>
      <w:r>
        <w:rPr>
          <w:spacing w:val="-2"/>
          <w:sz w:val="20"/>
        </w:rPr>
        <w:t> </w:t>
      </w:r>
      <w:r>
        <w:rPr>
          <w:sz w:val="20"/>
        </w:rPr>
        <w:t>příjmení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narození</w:t>
      </w:r>
      <w:r>
        <w:rPr>
          <w:spacing w:val="1"/>
          <w:sz w:val="20"/>
        </w:rPr>
        <w:t> </w:t>
      </w:r>
      <w:r>
        <w:rPr>
          <w:sz w:val="20"/>
        </w:rPr>
        <w:t>skutečného majitele</w:t>
      </w:r>
      <w:r>
        <w:rPr>
          <w:spacing w:val="-1"/>
          <w:sz w:val="20"/>
        </w:rPr>
        <w:t> </w:t>
      </w:r>
      <w:r>
        <w:rPr>
          <w:sz w:val="20"/>
        </w:rPr>
        <w:t>nebo majitelů,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4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  <w:r>
        <w:rPr>
          <w:spacing w:val="1"/>
          <w:sz w:val="20"/>
        </w:rPr>
        <w:t> </w:t>
      </w:r>
      <w:r>
        <w:rPr>
          <w:sz w:val="20"/>
        </w:rPr>
        <w:t>tj.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významnému</w:t>
      </w:r>
      <w:r>
        <w:rPr>
          <w:spacing w:val="1"/>
          <w:sz w:val="20"/>
        </w:rPr>
        <w:t> </w:t>
      </w:r>
      <w:r>
        <w:rPr>
          <w:sz w:val="20"/>
        </w:rPr>
        <w:t>poškození</w:t>
      </w:r>
      <w:r>
        <w:rPr>
          <w:spacing w:val="-52"/>
          <w:sz w:val="20"/>
        </w:rPr>
        <w:t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-2"/>
          <w:sz w:val="20"/>
        </w:rPr>
        <w:t> </w:t>
      </w:r>
      <w:r>
        <w:rPr>
          <w:sz w:val="20"/>
        </w:rPr>
        <w:t>(EU)</w:t>
      </w:r>
      <w:r>
        <w:rPr>
          <w:spacing w:val="-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142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i)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0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3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 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2"/>
          <w:sz w:val="20"/>
        </w:rPr>
        <w:t> </w:t>
      </w:r>
      <w:r>
        <w:rPr>
          <w:sz w:val="20"/>
        </w:rPr>
        <w:t>v rozmezí</w:t>
      </w:r>
      <w:r>
        <w:rPr>
          <w:spacing w:val="54"/>
          <w:sz w:val="20"/>
        </w:rPr>
        <w:t> </w:t>
      </w:r>
      <w:r>
        <w:rPr>
          <w:sz w:val="20"/>
        </w:rPr>
        <w:t>51–99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55"/>
          <w:sz w:val="20"/>
        </w:rPr>
        <w:t> </w:t>
      </w:r>
      <w:r>
        <w:rPr>
          <w:sz w:val="20"/>
        </w:rPr>
        <w:t>indikátorů,</w:t>
      </w:r>
      <w:r>
        <w:rPr>
          <w:spacing w:val="54"/>
          <w:sz w:val="20"/>
        </w:rPr>
        <w:t> </w:t>
      </w:r>
      <w:r>
        <w:rPr>
          <w:sz w:val="20"/>
        </w:rPr>
        <w:t>bude</w:t>
      </w:r>
      <w:r>
        <w:rPr>
          <w:spacing w:val="56"/>
          <w:sz w:val="20"/>
        </w:rPr>
        <w:t> </w:t>
      </w:r>
      <w:r>
        <w:rPr>
          <w:sz w:val="20"/>
        </w:rPr>
        <w:t>toto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postiženo   odvodem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0,1</w:t>
      </w:r>
      <w:r>
        <w:rPr>
          <w:spacing w:val="-1"/>
          <w:sz w:val="20"/>
        </w:rPr>
        <w:t> </w:t>
      </w:r>
      <w:r>
        <w:rPr>
          <w:sz w:val="20"/>
        </w:rPr>
        <w:t>– 49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v 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míře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 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3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sectPr>
          <w:pgSz w:w="12240" w:h="15840"/>
          <w:pgMar w:header="0" w:footer="141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2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1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1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759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142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202" w:hanging="14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305" w:hanging="14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07" w:hanging="14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10" w:hanging="14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12" w:hanging="14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15" w:hanging="142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2023-04-27T08:26:46Z</dcterms:created>
  <dcterms:modified xsi:type="dcterms:W3CDTF">2023-04-27T08:26:46Z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