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32C2E" w14:textId="77777777" w:rsidR="00793284" w:rsidRDefault="00793284"/>
    <w:p w14:paraId="0272C38C" w14:textId="77777777" w:rsidR="00793284" w:rsidRPr="00B7045D" w:rsidRDefault="00793284">
      <w:pPr>
        <w:pStyle w:val="Documentheading1"/>
        <w:rPr>
          <w:sz w:val="28"/>
          <w:szCs w:val="28"/>
        </w:rPr>
      </w:pPr>
      <w:r w:rsidRPr="00B7045D">
        <w:rPr>
          <w:sz w:val="28"/>
          <w:szCs w:val="28"/>
        </w:rPr>
        <w:t xml:space="preserve">SMLOUVA O POSKYTOVÁNÍ SLUŽEB </w:t>
      </w:r>
    </w:p>
    <w:p w14:paraId="1F81D4D1" w14:textId="77777777" w:rsidR="00DE6EAE" w:rsidRPr="00E90EE7" w:rsidRDefault="00DE6EAE" w:rsidP="00DE6EAE">
      <w:pPr>
        <w:spacing w:beforeLines="20" w:before="48"/>
        <w:ind w:right="-1"/>
        <w:jc w:val="center"/>
        <w:rPr>
          <w:b/>
          <w:color w:val="000000"/>
          <w:lang w:val="x-none" w:eastAsia="x-none"/>
        </w:rPr>
      </w:pPr>
      <w:r w:rsidRPr="00E90EE7">
        <w:rPr>
          <w:b/>
          <w:color w:val="000000"/>
          <w:lang w:val="x-none" w:eastAsia="x-none"/>
        </w:rPr>
        <w:t>dle zákona č.</w:t>
      </w:r>
      <w:r w:rsidRPr="00E90EE7">
        <w:rPr>
          <w:b/>
          <w:color w:val="000000"/>
          <w:lang w:eastAsia="x-none"/>
        </w:rPr>
        <w:t xml:space="preserve"> </w:t>
      </w:r>
      <w:r w:rsidRPr="00E90EE7">
        <w:rPr>
          <w:b/>
          <w:color w:val="000000"/>
          <w:lang w:val="x-none" w:eastAsia="x-none"/>
        </w:rPr>
        <w:t xml:space="preserve">89/2012 Sb., občanský zákoník, ve </w:t>
      </w:r>
      <w:r>
        <w:rPr>
          <w:b/>
          <w:color w:val="000000"/>
          <w:lang w:val="x-none" w:eastAsia="x-none"/>
        </w:rPr>
        <w:t>znění pozdějších předpisů, mezi:</w:t>
      </w:r>
    </w:p>
    <w:p w14:paraId="191F7D08" w14:textId="77777777" w:rsidR="00BC59C0" w:rsidRPr="00B7045D" w:rsidRDefault="00BC59C0">
      <w:pPr>
        <w:pStyle w:val="Documentheading1"/>
        <w:rPr>
          <w:sz w:val="28"/>
          <w:szCs w:val="28"/>
          <w:shd w:val="clear" w:color="auto" w:fill="FFFF00"/>
        </w:rPr>
      </w:pPr>
    </w:p>
    <w:p w14:paraId="6E25B7AD" w14:textId="7BCF979B" w:rsidR="00793284" w:rsidRPr="00F5538C" w:rsidRDefault="00514322">
      <w:pPr>
        <w:rPr>
          <w:b/>
          <w:sz w:val="24"/>
          <w:szCs w:val="24"/>
        </w:rPr>
      </w:pPr>
      <w:r w:rsidRPr="00F5538C">
        <w:rPr>
          <w:b/>
          <w:sz w:val="24"/>
          <w:szCs w:val="24"/>
        </w:rPr>
        <w:t>Armádní Servisní, p</w:t>
      </w:r>
      <w:r w:rsidR="00782A79" w:rsidRPr="00F5538C">
        <w:rPr>
          <w:b/>
          <w:sz w:val="24"/>
          <w:szCs w:val="24"/>
        </w:rPr>
        <w:t>říspěvková organizace</w:t>
      </w:r>
    </w:p>
    <w:p w14:paraId="3804676A" w14:textId="5DB53D27" w:rsidR="003E6A51" w:rsidRPr="00B7045D" w:rsidRDefault="00DE6EAE" w:rsidP="003E6A51">
      <w:pPr>
        <w:rPr>
          <w:sz w:val="24"/>
          <w:szCs w:val="24"/>
        </w:rPr>
      </w:pPr>
      <w:r>
        <w:rPr>
          <w:sz w:val="24"/>
          <w:szCs w:val="24"/>
        </w:rPr>
        <w:t>Sídlo</w:t>
      </w:r>
      <w:r w:rsidR="00793284" w:rsidRPr="00B7045D">
        <w:rPr>
          <w:sz w:val="24"/>
          <w:szCs w:val="24"/>
        </w:rPr>
        <w:t>:</w:t>
      </w:r>
      <w:r w:rsidR="00793284" w:rsidRPr="00B7045D">
        <w:rPr>
          <w:sz w:val="24"/>
          <w:szCs w:val="24"/>
        </w:rPr>
        <w:tab/>
      </w:r>
      <w:r w:rsidR="00793284" w:rsidRPr="00B7045D">
        <w:rPr>
          <w:sz w:val="24"/>
          <w:szCs w:val="24"/>
        </w:rPr>
        <w:tab/>
      </w:r>
      <w:r>
        <w:rPr>
          <w:sz w:val="24"/>
          <w:szCs w:val="24"/>
        </w:rPr>
        <w:tab/>
      </w:r>
      <w:r w:rsidR="00FE0D8C">
        <w:rPr>
          <w:sz w:val="24"/>
          <w:szCs w:val="24"/>
        </w:rPr>
        <w:tab/>
      </w:r>
      <w:r w:rsidR="00514322" w:rsidRPr="00F5538C">
        <w:rPr>
          <w:sz w:val="24"/>
          <w:szCs w:val="24"/>
        </w:rPr>
        <w:t>Podbabská 1589/1, 160 00 Praha 6 - Dejvice</w:t>
      </w:r>
    </w:p>
    <w:p w14:paraId="1C001D9C" w14:textId="0CF7F862" w:rsidR="00793284" w:rsidRDefault="00DE6EAE">
      <w:pPr>
        <w:rPr>
          <w:sz w:val="24"/>
          <w:szCs w:val="24"/>
        </w:rPr>
      </w:pPr>
      <w:r>
        <w:rPr>
          <w:sz w:val="24"/>
          <w:szCs w:val="24"/>
        </w:rPr>
        <w:t>Z</w:t>
      </w:r>
      <w:r w:rsidR="00793284" w:rsidRPr="00B7045D">
        <w:rPr>
          <w:sz w:val="24"/>
          <w:szCs w:val="24"/>
        </w:rPr>
        <w:t xml:space="preserve">apsaná </w:t>
      </w:r>
      <w:r w:rsidR="00086FA5">
        <w:rPr>
          <w:sz w:val="24"/>
          <w:szCs w:val="24"/>
        </w:rPr>
        <w:t>v OR:</w:t>
      </w:r>
      <w:r w:rsidR="00086FA5">
        <w:rPr>
          <w:sz w:val="24"/>
          <w:szCs w:val="24"/>
        </w:rPr>
        <w:tab/>
      </w:r>
      <w:r w:rsidR="00FE0D8C">
        <w:rPr>
          <w:sz w:val="24"/>
          <w:szCs w:val="24"/>
        </w:rPr>
        <w:tab/>
      </w:r>
      <w:r w:rsidR="0058696E" w:rsidRPr="00B7045D">
        <w:rPr>
          <w:sz w:val="24"/>
          <w:szCs w:val="24"/>
        </w:rPr>
        <w:t xml:space="preserve">u Městského soudu v Praze, </w:t>
      </w:r>
      <w:r w:rsidR="00782A79" w:rsidRPr="00B7045D">
        <w:rPr>
          <w:sz w:val="24"/>
          <w:szCs w:val="24"/>
        </w:rPr>
        <w:t>pod spis. zn</w:t>
      </w:r>
      <w:r w:rsidR="00CD0B1E" w:rsidRPr="00B7045D">
        <w:rPr>
          <w:sz w:val="24"/>
          <w:szCs w:val="24"/>
        </w:rPr>
        <w:t>.</w:t>
      </w:r>
      <w:r w:rsidR="0058696E" w:rsidRPr="00B7045D">
        <w:rPr>
          <w:sz w:val="24"/>
          <w:szCs w:val="24"/>
        </w:rPr>
        <w:t xml:space="preserve"> </w:t>
      </w:r>
      <w:proofErr w:type="spellStart"/>
      <w:r w:rsidR="0058696E" w:rsidRPr="00B7045D">
        <w:rPr>
          <w:sz w:val="24"/>
          <w:szCs w:val="24"/>
        </w:rPr>
        <w:t>P</w:t>
      </w:r>
      <w:r w:rsidR="00782A79" w:rsidRPr="00B7045D">
        <w:rPr>
          <w:sz w:val="24"/>
          <w:szCs w:val="24"/>
        </w:rPr>
        <w:t>r</w:t>
      </w:r>
      <w:proofErr w:type="spellEnd"/>
      <w:r w:rsidR="00782A79" w:rsidRPr="00B7045D">
        <w:rPr>
          <w:sz w:val="24"/>
          <w:szCs w:val="24"/>
        </w:rPr>
        <w:t xml:space="preserve"> </w:t>
      </w:r>
      <w:r w:rsidR="0058696E" w:rsidRPr="00B7045D">
        <w:rPr>
          <w:sz w:val="24"/>
          <w:szCs w:val="24"/>
        </w:rPr>
        <w:t>1342</w:t>
      </w:r>
      <w:r w:rsidR="005758FA" w:rsidRPr="00B7045D">
        <w:rPr>
          <w:sz w:val="24"/>
          <w:szCs w:val="24"/>
        </w:rPr>
        <w:t xml:space="preserve"> </w:t>
      </w:r>
    </w:p>
    <w:p w14:paraId="7158FB33" w14:textId="20007AB4" w:rsidR="00DE6EAE" w:rsidRPr="00B7045D" w:rsidRDefault="00DE6EAE">
      <w:pPr>
        <w:rPr>
          <w:sz w:val="24"/>
          <w:szCs w:val="24"/>
        </w:rPr>
      </w:pPr>
      <w:r>
        <w:rPr>
          <w:sz w:val="24"/>
          <w:szCs w:val="24"/>
        </w:rPr>
        <w:t>Zastoupená:</w:t>
      </w:r>
      <w:r>
        <w:rPr>
          <w:sz w:val="24"/>
          <w:szCs w:val="24"/>
        </w:rPr>
        <w:tab/>
      </w:r>
      <w:r>
        <w:rPr>
          <w:sz w:val="24"/>
          <w:szCs w:val="24"/>
        </w:rPr>
        <w:tab/>
      </w:r>
      <w:r w:rsidR="00FE0D8C">
        <w:rPr>
          <w:sz w:val="24"/>
          <w:szCs w:val="24"/>
        </w:rPr>
        <w:tab/>
      </w:r>
      <w:r>
        <w:rPr>
          <w:sz w:val="24"/>
          <w:szCs w:val="24"/>
        </w:rPr>
        <w:t>Ing. Martinem Lehkým, ředitelem</w:t>
      </w:r>
    </w:p>
    <w:p w14:paraId="4B7CA3D1" w14:textId="4D702095" w:rsidR="00793284" w:rsidRPr="00B7045D" w:rsidRDefault="00793284">
      <w:pPr>
        <w:rPr>
          <w:sz w:val="24"/>
          <w:szCs w:val="24"/>
        </w:rPr>
      </w:pPr>
      <w:r w:rsidRPr="00B7045D">
        <w:rPr>
          <w:sz w:val="24"/>
          <w:szCs w:val="24"/>
        </w:rPr>
        <w:t>IČ</w:t>
      </w:r>
      <w:r w:rsidR="00B42E30">
        <w:rPr>
          <w:sz w:val="24"/>
          <w:szCs w:val="24"/>
        </w:rPr>
        <w:t>O</w:t>
      </w:r>
      <w:r w:rsidRPr="00B7045D">
        <w:rPr>
          <w:sz w:val="24"/>
          <w:szCs w:val="24"/>
        </w:rPr>
        <w:t>:</w:t>
      </w:r>
      <w:r w:rsidR="0074052C" w:rsidRPr="00B7045D">
        <w:rPr>
          <w:sz w:val="24"/>
          <w:szCs w:val="24"/>
        </w:rPr>
        <w:t xml:space="preserve"> </w:t>
      </w:r>
      <w:r w:rsidR="00240728" w:rsidRPr="00B7045D">
        <w:rPr>
          <w:sz w:val="24"/>
          <w:szCs w:val="24"/>
        </w:rPr>
        <w:tab/>
      </w:r>
      <w:r w:rsidR="00240728" w:rsidRPr="00B7045D">
        <w:rPr>
          <w:sz w:val="24"/>
          <w:szCs w:val="24"/>
        </w:rPr>
        <w:tab/>
      </w:r>
      <w:r w:rsidR="00240728" w:rsidRPr="00B7045D">
        <w:rPr>
          <w:sz w:val="24"/>
          <w:szCs w:val="24"/>
        </w:rPr>
        <w:tab/>
      </w:r>
      <w:r w:rsidR="00FE0D8C">
        <w:rPr>
          <w:sz w:val="24"/>
          <w:szCs w:val="24"/>
        </w:rPr>
        <w:tab/>
      </w:r>
      <w:r w:rsidR="0058696E" w:rsidRPr="00F5538C">
        <w:rPr>
          <w:sz w:val="24"/>
          <w:szCs w:val="24"/>
        </w:rPr>
        <w:t>60460580</w:t>
      </w:r>
      <w:r w:rsidRPr="00B7045D">
        <w:rPr>
          <w:sz w:val="24"/>
          <w:szCs w:val="24"/>
        </w:rPr>
        <w:tab/>
      </w:r>
      <w:r w:rsidRPr="00B7045D">
        <w:rPr>
          <w:sz w:val="24"/>
          <w:szCs w:val="24"/>
        </w:rPr>
        <w:tab/>
      </w:r>
    </w:p>
    <w:p w14:paraId="07A560F8" w14:textId="619EE21F" w:rsidR="00793284" w:rsidRPr="00F5538C" w:rsidRDefault="00793284">
      <w:pPr>
        <w:rPr>
          <w:sz w:val="24"/>
          <w:szCs w:val="24"/>
        </w:rPr>
      </w:pPr>
      <w:r w:rsidRPr="00B7045D">
        <w:rPr>
          <w:sz w:val="24"/>
          <w:szCs w:val="24"/>
        </w:rPr>
        <w:t>DIČ:</w:t>
      </w:r>
      <w:r w:rsidR="0074052C" w:rsidRPr="00B7045D">
        <w:rPr>
          <w:sz w:val="24"/>
          <w:szCs w:val="24"/>
        </w:rPr>
        <w:t xml:space="preserve"> </w:t>
      </w:r>
      <w:r w:rsidR="00240728" w:rsidRPr="00B7045D">
        <w:rPr>
          <w:sz w:val="24"/>
          <w:szCs w:val="24"/>
        </w:rPr>
        <w:tab/>
      </w:r>
      <w:r w:rsidR="00240728" w:rsidRPr="00B7045D">
        <w:rPr>
          <w:sz w:val="24"/>
          <w:szCs w:val="24"/>
        </w:rPr>
        <w:tab/>
      </w:r>
      <w:r w:rsidR="00240728" w:rsidRPr="00B7045D">
        <w:rPr>
          <w:sz w:val="24"/>
          <w:szCs w:val="24"/>
        </w:rPr>
        <w:tab/>
      </w:r>
      <w:r w:rsidR="00FE0D8C">
        <w:rPr>
          <w:sz w:val="24"/>
          <w:szCs w:val="24"/>
        </w:rPr>
        <w:tab/>
      </w:r>
      <w:r w:rsidR="0058696E" w:rsidRPr="00B7045D">
        <w:rPr>
          <w:sz w:val="24"/>
          <w:szCs w:val="24"/>
        </w:rPr>
        <w:t>CZ</w:t>
      </w:r>
      <w:r w:rsidR="0058696E" w:rsidRPr="00F5538C">
        <w:rPr>
          <w:sz w:val="24"/>
          <w:szCs w:val="24"/>
        </w:rPr>
        <w:t>60460580</w:t>
      </w:r>
    </w:p>
    <w:p w14:paraId="65A5B06F" w14:textId="2755B1FB" w:rsidR="00782A79" w:rsidRPr="00F5538C" w:rsidRDefault="00782A79">
      <w:pPr>
        <w:rPr>
          <w:sz w:val="24"/>
          <w:szCs w:val="24"/>
        </w:rPr>
      </w:pPr>
      <w:r w:rsidRPr="00F5538C">
        <w:rPr>
          <w:sz w:val="24"/>
          <w:szCs w:val="24"/>
        </w:rPr>
        <w:t>ID</w:t>
      </w:r>
      <w:r w:rsidR="00253A10" w:rsidRPr="00F5538C">
        <w:rPr>
          <w:sz w:val="24"/>
          <w:szCs w:val="24"/>
        </w:rPr>
        <w:t xml:space="preserve"> </w:t>
      </w:r>
      <w:r w:rsidRPr="00F5538C">
        <w:rPr>
          <w:sz w:val="24"/>
          <w:szCs w:val="24"/>
        </w:rPr>
        <w:t>datové schránky:</w:t>
      </w:r>
      <w:r w:rsidRPr="00F5538C">
        <w:rPr>
          <w:sz w:val="24"/>
          <w:szCs w:val="24"/>
        </w:rPr>
        <w:tab/>
      </w:r>
      <w:r w:rsidR="00FE0D8C">
        <w:rPr>
          <w:sz w:val="24"/>
          <w:szCs w:val="24"/>
        </w:rPr>
        <w:tab/>
      </w:r>
      <w:r w:rsidRPr="00F5538C">
        <w:rPr>
          <w:sz w:val="24"/>
          <w:szCs w:val="24"/>
        </w:rPr>
        <w:t>dugmkm6</w:t>
      </w:r>
    </w:p>
    <w:p w14:paraId="5ED130A2" w14:textId="3CF9F206" w:rsidR="00DE6EAE" w:rsidRPr="00F5538C" w:rsidRDefault="0058696E">
      <w:pPr>
        <w:rPr>
          <w:sz w:val="24"/>
          <w:szCs w:val="24"/>
        </w:rPr>
      </w:pPr>
      <w:r w:rsidRPr="00F5538C">
        <w:rPr>
          <w:sz w:val="24"/>
          <w:szCs w:val="24"/>
        </w:rPr>
        <w:t>Bankovní spojení:</w:t>
      </w:r>
      <w:r w:rsidRPr="00F5538C">
        <w:rPr>
          <w:sz w:val="24"/>
          <w:szCs w:val="24"/>
        </w:rPr>
        <w:tab/>
      </w:r>
      <w:r w:rsidR="00FE0D8C">
        <w:rPr>
          <w:sz w:val="24"/>
          <w:szCs w:val="24"/>
        </w:rPr>
        <w:tab/>
      </w:r>
      <w:r w:rsidR="001D3840">
        <w:rPr>
          <w:sz w:val="24"/>
          <w:szCs w:val="24"/>
        </w:rPr>
        <w:t>XXX</w:t>
      </w:r>
      <w:r w:rsidR="00782A79" w:rsidRPr="00F5538C">
        <w:rPr>
          <w:sz w:val="24"/>
          <w:szCs w:val="24"/>
        </w:rPr>
        <w:t xml:space="preserve"> </w:t>
      </w:r>
    </w:p>
    <w:p w14:paraId="6442A9E4" w14:textId="7E9C3AB1" w:rsidR="0058696E" w:rsidRPr="00F5538C" w:rsidRDefault="00DE6EAE">
      <w:pPr>
        <w:rPr>
          <w:sz w:val="24"/>
          <w:szCs w:val="24"/>
        </w:rPr>
      </w:pPr>
      <w:r w:rsidRPr="00F5538C">
        <w:rPr>
          <w:sz w:val="24"/>
          <w:szCs w:val="24"/>
        </w:rPr>
        <w:t>Č</w:t>
      </w:r>
      <w:r w:rsidR="00782A79" w:rsidRPr="00F5538C">
        <w:rPr>
          <w:sz w:val="24"/>
          <w:szCs w:val="24"/>
        </w:rPr>
        <w:t xml:space="preserve">íslo účtu: </w:t>
      </w:r>
      <w:r w:rsidRPr="00F5538C">
        <w:rPr>
          <w:sz w:val="24"/>
          <w:szCs w:val="24"/>
        </w:rPr>
        <w:tab/>
      </w:r>
      <w:r w:rsidRPr="00F5538C">
        <w:rPr>
          <w:sz w:val="24"/>
          <w:szCs w:val="24"/>
        </w:rPr>
        <w:tab/>
      </w:r>
      <w:r w:rsidR="00FE0D8C">
        <w:rPr>
          <w:sz w:val="24"/>
          <w:szCs w:val="24"/>
        </w:rPr>
        <w:tab/>
      </w:r>
      <w:r w:rsidR="001D3840">
        <w:rPr>
          <w:sz w:val="24"/>
          <w:szCs w:val="24"/>
        </w:rPr>
        <w:t>XXX</w:t>
      </w:r>
    </w:p>
    <w:p w14:paraId="448510E9" w14:textId="77777777" w:rsidR="00DE6EAE" w:rsidRPr="0017611D" w:rsidRDefault="00DE6EAE" w:rsidP="00F5538C">
      <w:pPr>
        <w:rPr>
          <w:sz w:val="24"/>
          <w:szCs w:val="24"/>
        </w:rPr>
      </w:pPr>
      <w:r w:rsidRPr="0017611D">
        <w:rPr>
          <w:sz w:val="24"/>
          <w:szCs w:val="24"/>
        </w:rPr>
        <w:t>Oprávněn jednat:</w:t>
      </w:r>
      <w:r w:rsidRPr="0017611D">
        <w:rPr>
          <w:sz w:val="24"/>
          <w:szCs w:val="24"/>
        </w:rPr>
        <w:tab/>
      </w:r>
    </w:p>
    <w:p w14:paraId="3FE685F3" w14:textId="63A93C9B" w:rsidR="00DE6EAE" w:rsidRPr="00F5538C" w:rsidRDefault="00DE6EAE" w:rsidP="00F5538C">
      <w:pPr>
        <w:rPr>
          <w:sz w:val="24"/>
          <w:szCs w:val="24"/>
        </w:rPr>
      </w:pPr>
      <w:r w:rsidRPr="00F5538C">
        <w:rPr>
          <w:sz w:val="24"/>
          <w:szCs w:val="24"/>
        </w:rPr>
        <w:t>ve věcech smluvních:</w:t>
      </w:r>
      <w:r w:rsidRPr="00F5538C">
        <w:rPr>
          <w:sz w:val="24"/>
          <w:szCs w:val="24"/>
        </w:rPr>
        <w:tab/>
      </w:r>
      <w:r w:rsidR="00F5538C">
        <w:rPr>
          <w:sz w:val="24"/>
          <w:szCs w:val="24"/>
        </w:rPr>
        <w:tab/>
      </w:r>
      <w:r w:rsidRPr="00F5538C">
        <w:rPr>
          <w:sz w:val="24"/>
          <w:szCs w:val="24"/>
        </w:rPr>
        <w:t>Ing. Martin Lehký, tel. 973 204 090, fax: 973 204 092</w:t>
      </w:r>
      <w:r w:rsidRPr="00F5538C">
        <w:rPr>
          <w:sz w:val="24"/>
          <w:szCs w:val="24"/>
        </w:rPr>
        <w:tab/>
      </w:r>
    </w:p>
    <w:p w14:paraId="49AD01FD" w14:textId="033ED8BC" w:rsidR="00F5538C" w:rsidRDefault="00DE6EAE" w:rsidP="00F5538C">
      <w:pPr>
        <w:rPr>
          <w:sz w:val="24"/>
          <w:szCs w:val="24"/>
        </w:rPr>
      </w:pPr>
      <w:r w:rsidRPr="00F5538C">
        <w:rPr>
          <w:sz w:val="24"/>
          <w:szCs w:val="24"/>
        </w:rPr>
        <w:t>ve věcech technických:</w:t>
      </w:r>
      <w:r w:rsidRPr="00F5538C">
        <w:rPr>
          <w:sz w:val="24"/>
          <w:szCs w:val="24"/>
        </w:rPr>
        <w:tab/>
      </w:r>
      <w:r w:rsidR="001D3840">
        <w:rPr>
          <w:sz w:val="24"/>
          <w:szCs w:val="24"/>
        </w:rPr>
        <w:t>XXX</w:t>
      </w:r>
      <w:r w:rsidRPr="00F5538C">
        <w:rPr>
          <w:sz w:val="24"/>
          <w:szCs w:val="24"/>
        </w:rPr>
        <w:t xml:space="preserve">, </w:t>
      </w:r>
      <w:r w:rsidR="00CC1CA3">
        <w:rPr>
          <w:sz w:val="24"/>
          <w:szCs w:val="24"/>
        </w:rPr>
        <w:t>t</w:t>
      </w:r>
      <w:r w:rsidRPr="00F5538C">
        <w:rPr>
          <w:sz w:val="24"/>
          <w:szCs w:val="24"/>
        </w:rPr>
        <w:t xml:space="preserve">el.:  </w:t>
      </w:r>
      <w:r w:rsidR="001D3840">
        <w:rPr>
          <w:sz w:val="24"/>
          <w:szCs w:val="24"/>
        </w:rPr>
        <w:t>XXX</w:t>
      </w:r>
      <w:r w:rsidRPr="00F5538C">
        <w:rPr>
          <w:sz w:val="24"/>
          <w:szCs w:val="24"/>
        </w:rPr>
        <w:t xml:space="preserve">, </w:t>
      </w:r>
    </w:p>
    <w:p w14:paraId="561E987C" w14:textId="36F14687" w:rsidR="00DE6EAE" w:rsidRDefault="00F5538C" w:rsidP="00F5538C">
      <w:pPr>
        <w:rPr>
          <w:sz w:val="24"/>
          <w:szCs w:val="24"/>
        </w:rPr>
      </w:pPr>
      <w:r>
        <w:rPr>
          <w:sz w:val="24"/>
          <w:szCs w:val="24"/>
        </w:rPr>
        <w:tab/>
      </w:r>
      <w:r>
        <w:rPr>
          <w:sz w:val="24"/>
          <w:szCs w:val="24"/>
        </w:rPr>
        <w:tab/>
      </w:r>
      <w:r>
        <w:rPr>
          <w:sz w:val="24"/>
          <w:szCs w:val="24"/>
        </w:rPr>
        <w:tab/>
      </w:r>
      <w:r>
        <w:rPr>
          <w:sz w:val="24"/>
          <w:szCs w:val="24"/>
        </w:rPr>
        <w:tab/>
      </w:r>
      <w:r w:rsidR="00DE6EAE" w:rsidRPr="00F5538C">
        <w:rPr>
          <w:sz w:val="24"/>
          <w:szCs w:val="24"/>
        </w:rPr>
        <w:t xml:space="preserve">e-mail: </w:t>
      </w:r>
      <w:hyperlink r:id="rId8" w:history="1">
        <w:r w:rsidR="001D3840">
          <w:rPr>
            <w:rStyle w:val="Hypertextovodkaz"/>
            <w:color w:val="auto"/>
            <w:sz w:val="24"/>
            <w:szCs w:val="24"/>
            <w:u w:val="none"/>
          </w:rPr>
          <w:t>XXX</w:t>
        </w:r>
      </w:hyperlink>
    </w:p>
    <w:p w14:paraId="7644B807" w14:textId="2B602B86" w:rsidR="00F5538C" w:rsidRPr="00F5538C" w:rsidRDefault="00F5538C" w:rsidP="00F5538C">
      <w:pPr>
        <w:rPr>
          <w:sz w:val="24"/>
          <w:szCs w:val="24"/>
        </w:rPr>
      </w:pPr>
      <w:r>
        <w:rPr>
          <w:sz w:val="24"/>
          <w:szCs w:val="24"/>
        </w:rPr>
        <w:t xml:space="preserve">(dále </w:t>
      </w:r>
      <w:proofErr w:type="gramStart"/>
      <w:r>
        <w:rPr>
          <w:sz w:val="24"/>
          <w:szCs w:val="24"/>
        </w:rPr>
        <w:t>jen ,,objednatel</w:t>
      </w:r>
      <w:proofErr w:type="gramEnd"/>
      <w:r>
        <w:rPr>
          <w:sz w:val="24"/>
          <w:szCs w:val="24"/>
        </w:rPr>
        <w:t>“)</w:t>
      </w:r>
    </w:p>
    <w:p w14:paraId="446739E2" w14:textId="77777777" w:rsidR="00793284" w:rsidRPr="00B7045D" w:rsidRDefault="00793284">
      <w:pPr>
        <w:rPr>
          <w:sz w:val="24"/>
          <w:szCs w:val="24"/>
        </w:rPr>
      </w:pPr>
    </w:p>
    <w:p w14:paraId="472464D9" w14:textId="77777777" w:rsidR="00793284" w:rsidRPr="00B7045D" w:rsidRDefault="00793284">
      <w:pPr>
        <w:rPr>
          <w:sz w:val="24"/>
          <w:szCs w:val="24"/>
        </w:rPr>
      </w:pPr>
      <w:r w:rsidRPr="00B7045D">
        <w:rPr>
          <w:sz w:val="24"/>
          <w:szCs w:val="24"/>
        </w:rPr>
        <w:t>a</w:t>
      </w:r>
    </w:p>
    <w:p w14:paraId="5A3DB930" w14:textId="77777777" w:rsidR="00793284" w:rsidRPr="00B7045D" w:rsidRDefault="00793284">
      <w:pPr>
        <w:rPr>
          <w:sz w:val="24"/>
          <w:szCs w:val="24"/>
        </w:rPr>
      </w:pPr>
    </w:p>
    <w:p w14:paraId="6170CE68" w14:textId="3290BC13" w:rsidR="00793284" w:rsidRPr="00F5538C" w:rsidRDefault="00323392">
      <w:pPr>
        <w:rPr>
          <w:b/>
          <w:sz w:val="24"/>
          <w:szCs w:val="24"/>
        </w:rPr>
      </w:pPr>
      <w:r w:rsidRPr="00F5538C">
        <w:rPr>
          <w:b/>
          <w:sz w:val="24"/>
          <w:szCs w:val="24"/>
        </w:rPr>
        <w:t>NET-</w:t>
      </w:r>
      <w:proofErr w:type="spellStart"/>
      <w:r w:rsidRPr="00F5538C">
        <w:rPr>
          <w:b/>
          <w:sz w:val="24"/>
          <w:szCs w:val="24"/>
        </w:rPr>
        <w:t>Services</w:t>
      </w:r>
      <w:proofErr w:type="spellEnd"/>
      <w:r w:rsidRPr="00F5538C">
        <w:rPr>
          <w:b/>
          <w:sz w:val="24"/>
          <w:szCs w:val="24"/>
        </w:rPr>
        <w:t>, s.r.o.</w:t>
      </w:r>
      <w:r w:rsidR="00793284" w:rsidRPr="00F5538C">
        <w:rPr>
          <w:b/>
          <w:sz w:val="24"/>
          <w:szCs w:val="24"/>
        </w:rPr>
        <w:t xml:space="preserve"> </w:t>
      </w:r>
    </w:p>
    <w:p w14:paraId="3FAB5A9A" w14:textId="29DB8C6E" w:rsidR="00793284" w:rsidRPr="00323392" w:rsidRDefault="00DE6EAE">
      <w:pPr>
        <w:rPr>
          <w:sz w:val="24"/>
          <w:szCs w:val="24"/>
        </w:rPr>
      </w:pPr>
      <w:r>
        <w:rPr>
          <w:sz w:val="24"/>
          <w:szCs w:val="24"/>
        </w:rPr>
        <w:t>Sídlo</w:t>
      </w:r>
      <w:r w:rsidR="00793284" w:rsidRPr="00B7045D">
        <w:rPr>
          <w:sz w:val="24"/>
          <w:szCs w:val="24"/>
        </w:rPr>
        <w:t>:</w:t>
      </w:r>
      <w:r w:rsidR="00793284" w:rsidRPr="00B7045D">
        <w:rPr>
          <w:sz w:val="24"/>
          <w:szCs w:val="24"/>
        </w:rPr>
        <w:tab/>
      </w:r>
      <w:r w:rsidR="00793284" w:rsidRPr="00B7045D">
        <w:rPr>
          <w:sz w:val="24"/>
          <w:szCs w:val="24"/>
        </w:rPr>
        <w:tab/>
      </w:r>
      <w:r w:rsidR="00126FFC">
        <w:rPr>
          <w:sz w:val="24"/>
          <w:szCs w:val="24"/>
        </w:rPr>
        <w:t xml:space="preserve">   </w:t>
      </w:r>
      <w:r>
        <w:rPr>
          <w:sz w:val="24"/>
          <w:szCs w:val="24"/>
        </w:rPr>
        <w:tab/>
      </w:r>
      <w:r w:rsidR="00FE0D8C">
        <w:rPr>
          <w:sz w:val="24"/>
          <w:szCs w:val="24"/>
        </w:rPr>
        <w:tab/>
      </w:r>
      <w:r w:rsidR="00323392">
        <w:rPr>
          <w:sz w:val="24"/>
          <w:szCs w:val="24"/>
        </w:rPr>
        <w:t>Českobrodská 3/17,</w:t>
      </w:r>
      <w:r w:rsidR="00E56175">
        <w:rPr>
          <w:sz w:val="24"/>
          <w:szCs w:val="24"/>
        </w:rPr>
        <w:t xml:space="preserve"> </w:t>
      </w:r>
      <w:r w:rsidR="00F5538C">
        <w:rPr>
          <w:sz w:val="24"/>
          <w:szCs w:val="24"/>
        </w:rPr>
        <w:t>190 00</w:t>
      </w:r>
      <w:r w:rsidR="00323392">
        <w:rPr>
          <w:sz w:val="24"/>
          <w:szCs w:val="24"/>
        </w:rPr>
        <w:t xml:space="preserve"> Praha 9 - Hrdlořezy</w:t>
      </w:r>
    </w:p>
    <w:p w14:paraId="2BBF9239" w14:textId="66A7116E" w:rsidR="00793284" w:rsidRDefault="00B17A32">
      <w:pPr>
        <w:rPr>
          <w:sz w:val="24"/>
          <w:szCs w:val="24"/>
        </w:rPr>
      </w:pPr>
      <w:r>
        <w:rPr>
          <w:sz w:val="24"/>
          <w:szCs w:val="24"/>
        </w:rPr>
        <w:t>Z</w:t>
      </w:r>
      <w:r w:rsidR="00793284" w:rsidRPr="00B7045D">
        <w:rPr>
          <w:sz w:val="24"/>
          <w:szCs w:val="24"/>
        </w:rPr>
        <w:t xml:space="preserve">apsaná </w:t>
      </w:r>
      <w:r w:rsidR="0012233F" w:rsidRPr="00B7045D">
        <w:rPr>
          <w:sz w:val="24"/>
          <w:szCs w:val="24"/>
        </w:rPr>
        <w:t xml:space="preserve">v </w:t>
      </w:r>
      <w:r w:rsidR="00782A79" w:rsidRPr="00B7045D">
        <w:rPr>
          <w:sz w:val="24"/>
          <w:szCs w:val="24"/>
        </w:rPr>
        <w:t>OR</w:t>
      </w:r>
      <w:r w:rsidR="00253A10">
        <w:rPr>
          <w:sz w:val="24"/>
          <w:szCs w:val="24"/>
        </w:rPr>
        <w:t>:</w:t>
      </w:r>
      <w:r w:rsidR="00DE6EAE">
        <w:rPr>
          <w:sz w:val="24"/>
          <w:szCs w:val="24"/>
        </w:rPr>
        <w:tab/>
      </w:r>
      <w:r w:rsidR="00FE0D8C">
        <w:rPr>
          <w:sz w:val="24"/>
          <w:szCs w:val="24"/>
        </w:rPr>
        <w:tab/>
      </w:r>
      <w:r w:rsidR="00323392">
        <w:rPr>
          <w:sz w:val="24"/>
          <w:szCs w:val="24"/>
        </w:rPr>
        <w:t>u Městského soudu v Praze oddíl C, vložka 125777</w:t>
      </w:r>
    </w:p>
    <w:p w14:paraId="504D2F45" w14:textId="474DE477" w:rsidR="00B17A32" w:rsidRPr="00B7045D" w:rsidRDefault="00B17A32">
      <w:pPr>
        <w:rPr>
          <w:sz w:val="24"/>
          <w:szCs w:val="24"/>
        </w:rPr>
      </w:pPr>
      <w:r>
        <w:rPr>
          <w:sz w:val="24"/>
          <w:szCs w:val="24"/>
        </w:rPr>
        <w:t>Zastoupená:</w:t>
      </w:r>
      <w:r>
        <w:rPr>
          <w:sz w:val="24"/>
          <w:szCs w:val="24"/>
        </w:rPr>
        <w:tab/>
      </w:r>
      <w:r>
        <w:rPr>
          <w:sz w:val="24"/>
          <w:szCs w:val="24"/>
        </w:rPr>
        <w:tab/>
      </w:r>
      <w:r w:rsidR="00FE0D8C">
        <w:rPr>
          <w:sz w:val="24"/>
          <w:szCs w:val="24"/>
        </w:rPr>
        <w:tab/>
      </w:r>
      <w:r w:rsidR="001D3840">
        <w:rPr>
          <w:sz w:val="24"/>
          <w:szCs w:val="24"/>
        </w:rPr>
        <w:t>XXX</w:t>
      </w:r>
      <w:r w:rsidR="00F5538C">
        <w:rPr>
          <w:sz w:val="24"/>
          <w:szCs w:val="24"/>
        </w:rPr>
        <w:t>, jednatelkou</w:t>
      </w:r>
    </w:p>
    <w:p w14:paraId="6F596B19" w14:textId="70FF4F10" w:rsidR="00793284" w:rsidRPr="00B7045D" w:rsidRDefault="00793284">
      <w:pPr>
        <w:rPr>
          <w:sz w:val="24"/>
          <w:szCs w:val="24"/>
        </w:rPr>
      </w:pPr>
      <w:r w:rsidRPr="00B7045D">
        <w:rPr>
          <w:sz w:val="24"/>
          <w:szCs w:val="24"/>
        </w:rPr>
        <w:t>IČ</w:t>
      </w:r>
      <w:r w:rsidR="00B42E30">
        <w:rPr>
          <w:sz w:val="24"/>
          <w:szCs w:val="24"/>
        </w:rPr>
        <w:t>O</w:t>
      </w:r>
      <w:r w:rsidRPr="00B7045D">
        <w:rPr>
          <w:sz w:val="24"/>
          <w:szCs w:val="24"/>
        </w:rPr>
        <w:t>:</w:t>
      </w:r>
      <w:r w:rsidRPr="00B7045D">
        <w:rPr>
          <w:sz w:val="24"/>
          <w:szCs w:val="24"/>
        </w:rPr>
        <w:tab/>
      </w:r>
      <w:r w:rsidRPr="00B7045D">
        <w:rPr>
          <w:sz w:val="24"/>
          <w:szCs w:val="24"/>
        </w:rPr>
        <w:tab/>
      </w:r>
      <w:r w:rsidRPr="00B7045D">
        <w:rPr>
          <w:sz w:val="24"/>
          <w:szCs w:val="24"/>
        </w:rPr>
        <w:tab/>
      </w:r>
      <w:r w:rsidR="00FE0D8C">
        <w:rPr>
          <w:sz w:val="24"/>
          <w:szCs w:val="24"/>
        </w:rPr>
        <w:tab/>
      </w:r>
      <w:r w:rsidR="00323392">
        <w:rPr>
          <w:sz w:val="24"/>
          <w:szCs w:val="24"/>
        </w:rPr>
        <w:t>27909077</w:t>
      </w:r>
    </w:p>
    <w:p w14:paraId="546E887B" w14:textId="0D890503" w:rsidR="00793284" w:rsidRPr="00B7045D" w:rsidRDefault="00793284">
      <w:pPr>
        <w:rPr>
          <w:sz w:val="24"/>
          <w:szCs w:val="24"/>
        </w:rPr>
      </w:pPr>
      <w:r w:rsidRPr="00B7045D">
        <w:rPr>
          <w:sz w:val="24"/>
          <w:szCs w:val="24"/>
        </w:rPr>
        <w:t xml:space="preserve">DIČ: </w:t>
      </w:r>
      <w:r w:rsidRPr="00B7045D">
        <w:rPr>
          <w:sz w:val="24"/>
          <w:szCs w:val="24"/>
        </w:rPr>
        <w:tab/>
      </w:r>
      <w:r w:rsidR="00DE6EAE">
        <w:rPr>
          <w:sz w:val="24"/>
          <w:szCs w:val="24"/>
        </w:rPr>
        <w:tab/>
      </w:r>
      <w:r w:rsidR="00DE6EAE">
        <w:rPr>
          <w:sz w:val="24"/>
          <w:szCs w:val="24"/>
        </w:rPr>
        <w:tab/>
      </w:r>
      <w:r w:rsidR="00FE0D8C">
        <w:rPr>
          <w:sz w:val="24"/>
          <w:szCs w:val="24"/>
        </w:rPr>
        <w:tab/>
      </w:r>
      <w:r w:rsidRPr="00B7045D">
        <w:rPr>
          <w:sz w:val="24"/>
          <w:szCs w:val="24"/>
        </w:rPr>
        <w:t>CZ</w:t>
      </w:r>
      <w:r w:rsidR="00323392">
        <w:rPr>
          <w:sz w:val="24"/>
          <w:szCs w:val="24"/>
        </w:rPr>
        <w:t>27909077</w:t>
      </w:r>
    </w:p>
    <w:p w14:paraId="1C4883BD" w14:textId="50E4F752" w:rsidR="00B17A32" w:rsidRDefault="00793284" w:rsidP="008F35C3">
      <w:pPr>
        <w:rPr>
          <w:sz w:val="24"/>
          <w:szCs w:val="24"/>
        </w:rPr>
      </w:pPr>
      <w:r w:rsidRPr="00A0723B">
        <w:rPr>
          <w:sz w:val="24"/>
          <w:szCs w:val="24"/>
        </w:rPr>
        <w:t>bankovní spojení:</w:t>
      </w:r>
      <w:r w:rsidR="00DE6EAE">
        <w:rPr>
          <w:sz w:val="24"/>
          <w:szCs w:val="24"/>
        </w:rPr>
        <w:tab/>
      </w:r>
      <w:r w:rsidR="00FE0D8C">
        <w:rPr>
          <w:sz w:val="24"/>
          <w:szCs w:val="24"/>
        </w:rPr>
        <w:tab/>
      </w:r>
      <w:r w:rsidR="001D3840">
        <w:rPr>
          <w:sz w:val="24"/>
          <w:szCs w:val="24"/>
        </w:rPr>
        <w:t>XXX</w:t>
      </w:r>
    </w:p>
    <w:p w14:paraId="60E27D39" w14:textId="2D969010" w:rsidR="00F5538C" w:rsidRDefault="00B17A32" w:rsidP="008F35C3">
      <w:pPr>
        <w:rPr>
          <w:sz w:val="24"/>
          <w:szCs w:val="24"/>
        </w:rPr>
      </w:pPr>
      <w:r w:rsidRPr="00F5538C">
        <w:rPr>
          <w:sz w:val="24"/>
          <w:szCs w:val="24"/>
        </w:rPr>
        <w:t>Číslo účtu:</w:t>
      </w:r>
      <w:r w:rsidRPr="00F5538C">
        <w:rPr>
          <w:sz w:val="24"/>
          <w:szCs w:val="24"/>
        </w:rPr>
        <w:tab/>
      </w:r>
      <w:r w:rsidRPr="00F5538C">
        <w:rPr>
          <w:sz w:val="24"/>
          <w:szCs w:val="24"/>
        </w:rPr>
        <w:tab/>
      </w:r>
      <w:r w:rsidR="00FE0D8C">
        <w:rPr>
          <w:sz w:val="24"/>
          <w:szCs w:val="24"/>
        </w:rPr>
        <w:tab/>
      </w:r>
      <w:r w:rsidR="001D3840">
        <w:rPr>
          <w:sz w:val="24"/>
          <w:szCs w:val="24"/>
        </w:rPr>
        <w:t>XXX</w:t>
      </w:r>
    </w:p>
    <w:p w14:paraId="13CAD3AA" w14:textId="77777777" w:rsidR="00F5538C" w:rsidRPr="0017611D" w:rsidRDefault="00F5538C" w:rsidP="00F5538C">
      <w:pPr>
        <w:rPr>
          <w:sz w:val="24"/>
          <w:szCs w:val="24"/>
        </w:rPr>
      </w:pPr>
      <w:r w:rsidRPr="0017611D">
        <w:rPr>
          <w:sz w:val="24"/>
          <w:szCs w:val="24"/>
        </w:rPr>
        <w:t>Oprávněn jednat:</w:t>
      </w:r>
      <w:r w:rsidRPr="0017611D">
        <w:rPr>
          <w:sz w:val="24"/>
          <w:szCs w:val="24"/>
        </w:rPr>
        <w:tab/>
      </w:r>
    </w:p>
    <w:p w14:paraId="26B349D7" w14:textId="576B567D" w:rsidR="00F5538C" w:rsidRDefault="00F5538C" w:rsidP="00F5538C">
      <w:pPr>
        <w:rPr>
          <w:sz w:val="24"/>
          <w:szCs w:val="24"/>
        </w:rPr>
      </w:pPr>
      <w:r w:rsidRPr="00F5538C">
        <w:rPr>
          <w:sz w:val="24"/>
          <w:szCs w:val="24"/>
        </w:rPr>
        <w:t>ve věcech smluvních:</w:t>
      </w:r>
      <w:r w:rsidRPr="00F5538C">
        <w:rPr>
          <w:sz w:val="24"/>
          <w:szCs w:val="24"/>
        </w:rPr>
        <w:tab/>
      </w:r>
      <w:r>
        <w:rPr>
          <w:sz w:val="24"/>
          <w:szCs w:val="24"/>
        </w:rPr>
        <w:tab/>
      </w:r>
      <w:r w:rsidR="001D3840">
        <w:rPr>
          <w:sz w:val="24"/>
          <w:szCs w:val="24"/>
        </w:rPr>
        <w:t>XXX</w:t>
      </w:r>
      <w:r>
        <w:rPr>
          <w:sz w:val="24"/>
          <w:szCs w:val="24"/>
        </w:rPr>
        <w:t xml:space="preserve"> tel: </w:t>
      </w:r>
      <w:r w:rsidR="001D3840">
        <w:rPr>
          <w:sz w:val="24"/>
          <w:szCs w:val="24"/>
        </w:rPr>
        <w:t>XXX</w:t>
      </w:r>
      <w:r>
        <w:rPr>
          <w:sz w:val="24"/>
          <w:szCs w:val="24"/>
        </w:rPr>
        <w:t xml:space="preserve">, </w:t>
      </w:r>
    </w:p>
    <w:p w14:paraId="6726D727" w14:textId="618D53C6" w:rsidR="00F5538C" w:rsidRPr="00F5538C" w:rsidRDefault="00F5538C" w:rsidP="00F5538C">
      <w:pPr>
        <w:rPr>
          <w:sz w:val="24"/>
          <w:szCs w:val="24"/>
        </w:rPr>
      </w:pPr>
      <w:r>
        <w:rPr>
          <w:sz w:val="24"/>
          <w:szCs w:val="24"/>
        </w:rPr>
        <w:tab/>
      </w:r>
      <w:r>
        <w:rPr>
          <w:sz w:val="24"/>
          <w:szCs w:val="24"/>
        </w:rPr>
        <w:tab/>
      </w:r>
      <w:r>
        <w:rPr>
          <w:sz w:val="24"/>
          <w:szCs w:val="24"/>
        </w:rPr>
        <w:tab/>
      </w:r>
      <w:r>
        <w:rPr>
          <w:sz w:val="24"/>
          <w:szCs w:val="24"/>
        </w:rPr>
        <w:tab/>
        <w:t xml:space="preserve">e-mail: </w:t>
      </w:r>
      <w:hyperlink r:id="rId9" w:history="1">
        <w:r w:rsidR="001D3840">
          <w:rPr>
            <w:sz w:val="24"/>
            <w:szCs w:val="24"/>
          </w:rPr>
          <w:t>XXX</w:t>
        </w:r>
      </w:hyperlink>
    </w:p>
    <w:p w14:paraId="5F1E8B0D" w14:textId="2BEDD6E8" w:rsidR="00F5538C" w:rsidRDefault="00F5538C" w:rsidP="00F5538C">
      <w:pPr>
        <w:rPr>
          <w:sz w:val="24"/>
          <w:szCs w:val="24"/>
        </w:rPr>
      </w:pPr>
      <w:r w:rsidRPr="00F5538C">
        <w:rPr>
          <w:sz w:val="24"/>
          <w:szCs w:val="24"/>
        </w:rPr>
        <w:t>ve věcech technických:</w:t>
      </w:r>
      <w:r w:rsidRPr="00F5538C">
        <w:rPr>
          <w:sz w:val="24"/>
          <w:szCs w:val="24"/>
        </w:rPr>
        <w:tab/>
      </w:r>
      <w:r w:rsidR="001D3840">
        <w:rPr>
          <w:sz w:val="24"/>
          <w:szCs w:val="24"/>
        </w:rPr>
        <w:t>XXX</w:t>
      </w:r>
      <w:r>
        <w:rPr>
          <w:sz w:val="24"/>
          <w:szCs w:val="24"/>
        </w:rPr>
        <w:t xml:space="preserve">, tel: </w:t>
      </w:r>
      <w:r w:rsidR="001D3840">
        <w:rPr>
          <w:sz w:val="24"/>
          <w:szCs w:val="24"/>
        </w:rPr>
        <w:t>XXX</w:t>
      </w:r>
      <w:r>
        <w:rPr>
          <w:sz w:val="24"/>
          <w:szCs w:val="24"/>
        </w:rPr>
        <w:t xml:space="preserve">, </w:t>
      </w:r>
    </w:p>
    <w:p w14:paraId="299468C4" w14:textId="4D39170A" w:rsidR="00F5538C" w:rsidRPr="00F5538C" w:rsidRDefault="00F5538C" w:rsidP="00F5538C">
      <w:pPr>
        <w:rPr>
          <w:sz w:val="24"/>
          <w:szCs w:val="24"/>
        </w:rPr>
      </w:pPr>
      <w:r>
        <w:rPr>
          <w:sz w:val="24"/>
          <w:szCs w:val="24"/>
        </w:rPr>
        <w:tab/>
      </w:r>
      <w:r>
        <w:rPr>
          <w:sz w:val="24"/>
          <w:szCs w:val="24"/>
        </w:rPr>
        <w:tab/>
      </w:r>
      <w:r>
        <w:rPr>
          <w:sz w:val="24"/>
          <w:szCs w:val="24"/>
        </w:rPr>
        <w:tab/>
      </w:r>
      <w:r>
        <w:rPr>
          <w:sz w:val="24"/>
          <w:szCs w:val="24"/>
        </w:rPr>
        <w:tab/>
        <w:t>e-mail:</w:t>
      </w:r>
      <w:r w:rsidRPr="00F5538C">
        <w:rPr>
          <w:sz w:val="24"/>
          <w:szCs w:val="24"/>
        </w:rPr>
        <w:t xml:space="preserve"> </w:t>
      </w:r>
      <w:hyperlink r:id="rId10" w:history="1">
        <w:r w:rsidR="001D3840">
          <w:rPr>
            <w:sz w:val="24"/>
            <w:szCs w:val="24"/>
          </w:rPr>
          <w:t>XXX</w:t>
        </w:r>
      </w:hyperlink>
    </w:p>
    <w:p w14:paraId="602E0B06" w14:textId="77777777" w:rsidR="00A0723B" w:rsidRPr="00B7045D" w:rsidRDefault="00A0723B">
      <w:pPr>
        <w:rPr>
          <w:sz w:val="24"/>
          <w:szCs w:val="24"/>
        </w:rPr>
      </w:pPr>
    </w:p>
    <w:p w14:paraId="1092888A" w14:textId="679E92F1" w:rsidR="00793284" w:rsidRPr="00B7045D" w:rsidRDefault="00793284">
      <w:pPr>
        <w:rPr>
          <w:sz w:val="24"/>
          <w:szCs w:val="24"/>
        </w:rPr>
      </w:pPr>
      <w:r w:rsidRPr="00B7045D">
        <w:rPr>
          <w:sz w:val="24"/>
          <w:szCs w:val="24"/>
        </w:rPr>
        <w:t xml:space="preserve"> </w:t>
      </w:r>
      <w:r w:rsidRPr="00DF4BA7">
        <w:rPr>
          <w:sz w:val="24"/>
          <w:szCs w:val="24"/>
        </w:rPr>
        <w:t>(dále jen "</w:t>
      </w:r>
      <w:r w:rsidR="00126FFC" w:rsidRPr="00DE6EAE">
        <w:rPr>
          <w:sz w:val="24"/>
          <w:szCs w:val="24"/>
        </w:rPr>
        <w:t>p</w:t>
      </w:r>
      <w:r w:rsidRPr="00DE6EAE">
        <w:rPr>
          <w:sz w:val="24"/>
          <w:szCs w:val="24"/>
        </w:rPr>
        <w:t>oskytovatel"</w:t>
      </w:r>
      <w:r w:rsidR="00530658" w:rsidRPr="00DF4BA7">
        <w:rPr>
          <w:sz w:val="24"/>
          <w:szCs w:val="24"/>
        </w:rPr>
        <w:t xml:space="preserve"> a společně též „smluvní strany“</w:t>
      </w:r>
      <w:r w:rsidRPr="00DF4BA7">
        <w:rPr>
          <w:sz w:val="24"/>
          <w:szCs w:val="24"/>
        </w:rPr>
        <w:t>)</w:t>
      </w:r>
    </w:p>
    <w:p w14:paraId="608CCAF5" w14:textId="77777777" w:rsidR="00793284" w:rsidRPr="00B7045D" w:rsidRDefault="00793284">
      <w:pPr>
        <w:rPr>
          <w:sz w:val="24"/>
          <w:szCs w:val="24"/>
        </w:rPr>
      </w:pPr>
    </w:p>
    <w:p w14:paraId="5F2D4E05" w14:textId="03D88289" w:rsidR="00D92B38" w:rsidRPr="00B7045D" w:rsidRDefault="00793284">
      <w:pPr>
        <w:rPr>
          <w:sz w:val="24"/>
          <w:szCs w:val="24"/>
        </w:rPr>
      </w:pPr>
      <w:r w:rsidRPr="00B7045D">
        <w:rPr>
          <w:sz w:val="24"/>
          <w:szCs w:val="24"/>
        </w:rPr>
        <w:t>uzavřely níže uvedeného dne, měsíce a roku tuto smlouvu o poskytování služeb (dále jen „</w:t>
      </w:r>
      <w:r w:rsidR="00126FFC" w:rsidRPr="00B7045D">
        <w:rPr>
          <w:b/>
          <w:sz w:val="24"/>
          <w:szCs w:val="24"/>
        </w:rPr>
        <w:t>s</w:t>
      </w:r>
      <w:r w:rsidRPr="00530658">
        <w:rPr>
          <w:sz w:val="24"/>
          <w:szCs w:val="24"/>
        </w:rPr>
        <w:t>mlouva"</w:t>
      </w:r>
      <w:r w:rsidRPr="00B7045D">
        <w:rPr>
          <w:sz w:val="24"/>
          <w:szCs w:val="24"/>
        </w:rPr>
        <w:t>).</w:t>
      </w:r>
    </w:p>
    <w:p w14:paraId="6EDA1686" w14:textId="77777777" w:rsidR="00CD0B1E" w:rsidRPr="00B7045D" w:rsidRDefault="00CD0B1E">
      <w:pPr>
        <w:rPr>
          <w:sz w:val="24"/>
          <w:szCs w:val="24"/>
        </w:rPr>
      </w:pPr>
    </w:p>
    <w:p w14:paraId="23167F1F" w14:textId="77777777" w:rsidR="00CD0B1E" w:rsidRPr="00B7045D" w:rsidRDefault="00CD0B1E" w:rsidP="00B7045D">
      <w:pPr>
        <w:pStyle w:val="Nadpis1"/>
        <w:tabs>
          <w:tab w:val="left" w:pos="644"/>
        </w:tabs>
        <w:spacing w:before="0" w:after="0"/>
        <w:rPr>
          <w:rFonts w:ascii="Times New Roman" w:hAnsi="Times New Roman"/>
          <w:szCs w:val="24"/>
        </w:rPr>
      </w:pPr>
    </w:p>
    <w:p w14:paraId="68170528" w14:textId="2B0CBF60" w:rsidR="00793284" w:rsidRDefault="00793284" w:rsidP="00B7045D">
      <w:pPr>
        <w:pStyle w:val="Nadpis1"/>
        <w:numPr>
          <w:ilvl w:val="0"/>
          <w:numId w:val="0"/>
        </w:numPr>
        <w:spacing w:before="0" w:after="0"/>
        <w:rPr>
          <w:rFonts w:ascii="Times New Roman" w:hAnsi="Times New Roman"/>
          <w:szCs w:val="24"/>
        </w:rPr>
      </w:pPr>
      <w:r w:rsidRPr="00B7045D">
        <w:rPr>
          <w:rFonts w:ascii="Times New Roman" w:hAnsi="Times New Roman"/>
          <w:szCs w:val="24"/>
        </w:rPr>
        <w:t>Účel Smlouvy</w:t>
      </w:r>
    </w:p>
    <w:p w14:paraId="20523354" w14:textId="77777777" w:rsidR="00CD0B1E" w:rsidRPr="009F689B" w:rsidRDefault="00CD0B1E" w:rsidP="00B7045D">
      <w:pPr>
        <w:pStyle w:val="ParagraphText1"/>
        <w:numPr>
          <w:ilvl w:val="0"/>
          <w:numId w:val="0"/>
        </w:numPr>
        <w:ind w:left="360" w:hanging="360"/>
      </w:pPr>
    </w:p>
    <w:p w14:paraId="562DCC96" w14:textId="7AF04BC8" w:rsidR="00793284" w:rsidRDefault="00793284" w:rsidP="00B7045D">
      <w:pPr>
        <w:pStyle w:val="ParagraphText1"/>
        <w:numPr>
          <w:ilvl w:val="0"/>
          <w:numId w:val="3"/>
        </w:numPr>
        <w:tabs>
          <w:tab w:val="left" w:pos="360"/>
        </w:tabs>
        <w:spacing w:after="0"/>
        <w:rPr>
          <w:szCs w:val="22"/>
        </w:rPr>
      </w:pPr>
      <w:r w:rsidRPr="00B7045D">
        <w:rPr>
          <w:sz w:val="24"/>
          <w:szCs w:val="24"/>
        </w:rPr>
        <w:t>Ú</w:t>
      </w:r>
      <w:r w:rsidRPr="009F689B">
        <w:rPr>
          <w:szCs w:val="22"/>
        </w:rPr>
        <w:t xml:space="preserve">čelem této </w:t>
      </w:r>
      <w:r w:rsidR="00CD0B1E">
        <w:rPr>
          <w:szCs w:val="22"/>
        </w:rPr>
        <w:t>s</w:t>
      </w:r>
      <w:r w:rsidRPr="009F689B">
        <w:rPr>
          <w:szCs w:val="22"/>
        </w:rPr>
        <w:t xml:space="preserve">mlouvy je vymezení rozsahu a způsobu poskytování služeb </w:t>
      </w:r>
      <w:r w:rsidR="00CD0B1E">
        <w:rPr>
          <w:szCs w:val="22"/>
        </w:rPr>
        <w:t>p</w:t>
      </w:r>
      <w:r w:rsidRPr="009F689B">
        <w:rPr>
          <w:szCs w:val="22"/>
        </w:rPr>
        <w:t xml:space="preserve">oskytovatelem </w:t>
      </w:r>
      <w:r w:rsidR="00CD0B1E">
        <w:rPr>
          <w:szCs w:val="22"/>
        </w:rPr>
        <w:t>o</w:t>
      </w:r>
      <w:r w:rsidRPr="009F689B">
        <w:rPr>
          <w:szCs w:val="22"/>
        </w:rPr>
        <w:t xml:space="preserve">bjednateli. Tato </w:t>
      </w:r>
      <w:r w:rsidR="00CD0B1E">
        <w:rPr>
          <w:szCs w:val="22"/>
        </w:rPr>
        <w:t>s</w:t>
      </w:r>
      <w:r w:rsidRPr="009F689B">
        <w:rPr>
          <w:szCs w:val="22"/>
        </w:rPr>
        <w:t xml:space="preserve">mlouva je </w:t>
      </w:r>
      <w:r w:rsidR="00A85F6D" w:rsidRPr="00253A10">
        <w:rPr>
          <w:szCs w:val="22"/>
        </w:rPr>
        <w:t>uzavřena v souladu</w:t>
      </w:r>
      <w:r w:rsidRPr="00583411">
        <w:rPr>
          <w:szCs w:val="22"/>
        </w:rPr>
        <w:t xml:space="preserve"> s ustanovením </w:t>
      </w:r>
      <w:r w:rsidR="00D92B38" w:rsidRPr="00825439">
        <w:rPr>
          <w:szCs w:val="22"/>
        </w:rPr>
        <w:t xml:space="preserve">dle </w:t>
      </w:r>
      <w:r w:rsidR="00D92B38" w:rsidRPr="009C167E">
        <w:rPr>
          <w:szCs w:val="22"/>
        </w:rPr>
        <w:t>§</w:t>
      </w:r>
      <w:r w:rsidR="00CD0B1E" w:rsidRPr="001B4A41">
        <w:rPr>
          <w:szCs w:val="22"/>
        </w:rPr>
        <w:t xml:space="preserve"> </w:t>
      </w:r>
      <w:r w:rsidR="00AB4E1F" w:rsidRPr="001B4A41">
        <w:rPr>
          <w:szCs w:val="22"/>
        </w:rPr>
        <w:t>1746 odst. 2</w:t>
      </w:r>
      <w:r w:rsidR="00D92B38" w:rsidRPr="009F689B">
        <w:rPr>
          <w:szCs w:val="22"/>
        </w:rPr>
        <w:t xml:space="preserve"> </w:t>
      </w:r>
      <w:r w:rsidR="00CD0B1E">
        <w:rPr>
          <w:szCs w:val="22"/>
        </w:rPr>
        <w:t xml:space="preserve">zákona </w:t>
      </w:r>
      <w:r w:rsidR="00CD0B1E">
        <w:rPr>
          <w:szCs w:val="22"/>
        </w:rPr>
        <w:br/>
        <w:t>č. 89/2012 Sb., občanský zákoník, v platném znění</w:t>
      </w:r>
      <w:r w:rsidR="00530658">
        <w:rPr>
          <w:szCs w:val="22"/>
        </w:rPr>
        <w:t>,</w:t>
      </w:r>
      <w:r w:rsidR="00CD0B1E">
        <w:rPr>
          <w:szCs w:val="22"/>
        </w:rPr>
        <w:t xml:space="preserve"> </w:t>
      </w:r>
      <w:r w:rsidR="002F25B8" w:rsidRPr="009F689B">
        <w:rPr>
          <w:szCs w:val="22"/>
        </w:rPr>
        <w:t xml:space="preserve">mezi smluvními stranami, které jsou uvedeny v této </w:t>
      </w:r>
      <w:r w:rsidR="00CD0B1E">
        <w:rPr>
          <w:szCs w:val="22"/>
        </w:rPr>
        <w:t>s</w:t>
      </w:r>
      <w:r w:rsidR="002F25B8" w:rsidRPr="009F689B">
        <w:rPr>
          <w:szCs w:val="22"/>
        </w:rPr>
        <w:t>mlouvě.</w:t>
      </w:r>
    </w:p>
    <w:p w14:paraId="632D1B92" w14:textId="77777777" w:rsidR="00CD0B1E" w:rsidRPr="009F689B" w:rsidRDefault="00CD0B1E" w:rsidP="00B7045D">
      <w:pPr>
        <w:pStyle w:val="ParagraphText1"/>
        <w:numPr>
          <w:ilvl w:val="0"/>
          <w:numId w:val="0"/>
        </w:numPr>
        <w:spacing w:after="0"/>
        <w:ind w:left="360"/>
        <w:rPr>
          <w:szCs w:val="22"/>
        </w:rPr>
      </w:pPr>
    </w:p>
    <w:p w14:paraId="285B5E1B" w14:textId="259490C3" w:rsidR="00253A10" w:rsidRDefault="00793284" w:rsidP="002D59D2">
      <w:pPr>
        <w:pStyle w:val="ParagraphText1"/>
        <w:numPr>
          <w:ilvl w:val="0"/>
          <w:numId w:val="3"/>
        </w:numPr>
        <w:tabs>
          <w:tab w:val="left" w:pos="360"/>
        </w:tabs>
        <w:rPr>
          <w:szCs w:val="22"/>
        </w:rPr>
      </w:pPr>
      <w:r w:rsidRPr="009F689B">
        <w:rPr>
          <w:szCs w:val="22"/>
        </w:rPr>
        <w:lastRenderedPageBreak/>
        <w:t xml:space="preserve">Smlouvou nejsou omezeny nebo jinak dotčeny další smlouvy v oblasti služeb uzavřené mezi </w:t>
      </w:r>
      <w:r w:rsidR="00CD0B1E">
        <w:rPr>
          <w:szCs w:val="22"/>
        </w:rPr>
        <w:t>o</w:t>
      </w:r>
      <w:r w:rsidRPr="009F689B">
        <w:rPr>
          <w:szCs w:val="22"/>
        </w:rPr>
        <w:t xml:space="preserve">bjednatelem a </w:t>
      </w:r>
      <w:r w:rsidR="00CD0B1E">
        <w:rPr>
          <w:szCs w:val="22"/>
        </w:rPr>
        <w:t>p</w:t>
      </w:r>
      <w:r w:rsidRPr="009F689B">
        <w:rPr>
          <w:szCs w:val="22"/>
        </w:rPr>
        <w:t xml:space="preserve">oskytovatelem ani omezeno poskytování dalších služeb v této </w:t>
      </w:r>
      <w:r w:rsidR="00530658">
        <w:rPr>
          <w:szCs w:val="22"/>
        </w:rPr>
        <w:t>s</w:t>
      </w:r>
      <w:r w:rsidRPr="009F689B">
        <w:rPr>
          <w:szCs w:val="22"/>
        </w:rPr>
        <w:t>mlouvě nezahrnutých.</w:t>
      </w:r>
    </w:p>
    <w:p w14:paraId="4F82544B" w14:textId="77777777" w:rsidR="002D59D2" w:rsidRPr="002D59D2" w:rsidRDefault="002D59D2" w:rsidP="002D59D2">
      <w:pPr>
        <w:pStyle w:val="ParagraphText1"/>
        <w:numPr>
          <w:ilvl w:val="0"/>
          <w:numId w:val="0"/>
        </w:numPr>
        <w:tabs>
          <w:tab w:val="left" w:pos="360"/>
        </w:tabs>
        <w:ind w:left="360"/>
        <w:rPr>
          <w:szCs w:val="22"/>
        </w:rPr>
      </w:pPr>
    </w:p>
    <w:p w14:paraId="5AB34411" w14:textId="77777777" w:rsidR="00CD0B1E" w:rsidRDefault="00CD0B1E" w:rsidP="00B7045D">
      <w:pPr>
        <w:pStyle w:val="Nadpis1"/>
        <w:tabs>
          <w:tab w:val="left" w:pos="644"/>
        </w:tabs>
        <w:spacing w:before="0" w:after="0"/>
        <w:rPr>
          <w:rFonts w:ascii="Times New Roman" w:hAnsi="Times New Roman"/>
          <w:sz w:val="22"/>
          <w:szCs w:val="22"/>
        </w:rPr>
      </w:pPr>
      <w:bookmarkStart w:id="0" w:name="_Ref59093979"/>
      <w:bookmarkStart w:id="1" w:name="_Ref59093945"/>
    </w:p>
    <w:p w14:paraId="63E11413" w14:textId="5545329B" w:rsidR="00793284" w:rsidRDefault="00793284" w:rsidP="00B7045D">
      <w:pPr>
        <w:pStyle w:val="Nadpis1"/>
        <w:numPr>
          <w:ilvl w:val="0"/>
          <w:numId w:val="0"/>
        </w:numPr>
        <w:spacing w:before="0" w:after="0"/>
        <w:rPr>
          <w:rFonts w:ascii="Times New Roman" w:hAnsi="Times New Roman"/>
          <w:sz w:val="22"/>
          <w:szCs w:val="22"/>
        </w:rPr>
      </w:pPr>
      <w:r w:rsidRPr="00B7045D">
        <w:rPr>
          <w:rFonts w:ascii="Times New Roman" w:hAnsi="Times New Roman"/>
          <w:sz w:val="22"/>
          <w:szCs w:val="22"/>
        </w:rPr>
        <w:t>POUŽITÁ TERMINOLOGIE</w:t>
      </w:r>
    </w:p>
    <w:p w14:paraId="1478CC90" w14:textId="77777777" w:rsidR="00CD0B1E" w:rsidRPr="009F689B" w:rsidRDefault="00CD0B1E" w:rsidP="00B7045D">
      <w:pPr>
        <w:pStyle w:val="ParagraphText1"/>
        <w:numPr>
          <w:ilvl w:val="0"/>
          <w:numId w:val="0"/>
        </w:numPr>
        <w:ind w:left="360"/>
      </w:pPr>
    </w:p>
    <w:p w14:paraId="4CCC01C1" w14:textId="56870076" w:rsidR="00793284" w:rsidRPr="00583411" w:rsidRDefault="00793284">
      <w:pPr>
        <w:pStyle w:val="ParagraphText1"/>
        <w:numPr>
          <w:ilvl w:val="0"/>
          <w:numId w:val="5"/>
        </w:numPr>
        <w:tabs>
          <w:tab w:val="left" w:pos="360"/>
        </w:tabs>
        <w:rPr>
          <w:szCs w:val="22"/>
        </w:rPr>
      </w:pPr>
      <w:r w:rsidRPr="00253A10">
        <w:rPr>
          <w:szCs w:val="22"/>
        </w:rPr>
        <w:t>Služby – specializované služby v oblasti informačních technologií</w:t>
      </w:r>
      <w:r w:rsidR="00466574">
        <w:rPr>
          <w:szCs w:val="22"/>
        </w:rPr>
        <w:t>,</w:t>
      </w:r>
      <w:r w:rsidRPr="00253A10">
        <w:rPr>
          <w:szCs w:val="22"/>
        </w:rPr>
        <w:t xml:space="preserve"> blíže </w:t>
      </w:r>
      <w:proofErr w:type="gramStart"/>
      <w:r w:rsidRPr="00253A10">
        <w:rPr>
          <w:szCs w:val="22"/>
        </w:rPr>
        <w:t>specifikovaných  v</w:t>
      </w:r>
      <w:proofErr w:type="gramEnd"/>
      <w:r w:rsidR="00DA3416">
        <w:rPr>
          <w:szCs w:val="22"/>
        </w:rPr>
        <w:t xml:space="preserve">  </w:t>
      </w:r>
      <w:r w:rsidRPr="00253A10">
        <w:rPr>
          <w:szCs w:val="22"/>
        </w:rPr>
        <w:t> </w:t>
      </w:r>
      <w:r w:rsidR="00530658">
        <w:rPr>
          <w:szCs w:val="22"/>
        </w:rPr>
        <w:t>p</w:t>
      </w:r>
      <w:r w:rsidRPr="00253A10">
        <w:rPr>
          <w:szCs w:val="22"/>
        </w:rPr>
        <w:t xml:space="preserve">říloze č.1 této </w:t>
      </w:r>
      <w:r w:rsidR="00CD0B1E">
        <w:rPr>
          <w:szCs w:val="22"/>
        </w:rPr>
        <w:t>s</w:t>
      </w:r>
      <w:r w:rsidRPr="009F689B">
        <w:rPr>
          <w:szCs w:val="22"/>
        </w:rPr>
        <w:t>mlouvy</w:t>
      </w:r>
      <w:r w:rsidR="00DA3416">
        <w:rPr>
          <w:szCs w:val="22"/>
        </w:rPr>
        <w:t>.</w:t>
      </w:r>
    </w:p>
    <w:p w14:paraId="496C35AF" w14:textId="2A586480" w:rsidR="00793284" w:rsidRPr="004E3AF5" w:rsidRDefault="00793284">
      <w:pPr>
        <w:pStyle w:val="ParagraphText1"/>
        <w:numPr>
          <w:ilvl w:val="0"/>
          <w:numId w:val="5"/>
        </w:numPr>
        <w:tabs>
          <w:tab w:val="left" w:pos="360"/>
        </w:tabs>
        <w:rPr>
          <w:szCs w:val="22"/>
        </w:rPr>
      </w:pPr>
      <w:r w:rsidRPr="00825439">
        <w:rPr>
          <w:szCs w:val="22"/>
        </w:rPr>
        <w:t>Smlouva</w:t>
      </w:r>
      <w:r w:rsidR="009C67C6" w:rsidRPr="009C167E">
        <w:rPr>
          <w:szCs w:val="22"/>
        </w:rPr>
        <w:t xml:space="preserve"> – </w:t>
      </w:r>
      <w:r w:rsidRPr="00233CFB">
        <w:rPr>
          <w:szCs w:val="22"/>
        </w:rPr>
        <w:t xml:space="preserve">smlouva o poskytování služeb uzavřená mezi </w:t>
      </w:r>
      <w:r w:rsidR="00530658">
        <w:rPr>
          <w:szCs w:val="22"/>
        </w:rPr>
        <w:t>p</w:t>
      </w:r>
      <w:r w:rsidRPr="00233CFB">
        <w:rPr>
          <w:szCs w:val="22"/>
        </w:rPr>
        <w:t xml:space="preserve">oskytovatelem a </w:t>
      </w:r>
      <w:r w:rsidR="00530658">
        <w:rPr>
          <w:szCs w:val="22"/>
        </w:rPr>
        <w:t>o</w:t>
      </w:r>
      <w:r w:rsidRPr="00233CFB">
        <w:rPr>
          <w:szCs w:val="22"/>
        </w:rPr>
        <w:t>bjednatelem včetně příloh</w:t>
      </w:r>
      <w:r w:rsidR="008C31D4" w:rsidRPr="00EE16F4">
        <w:rPr>
          <w:szCs w:val="22"/>
        </w:rPr>
        <w:t>.</w:t>
      </w:r>
    </w:p>
    <w:p w14:paraId="57545BFB" w14:textId="7AC2729F" w:rsidR="00793284" w:rsidRPr="00253A10" w:rsidRDefault="00793284" w:rsidP="00B7045D">
      <w:pPr>
        <w:pStyle w:val="ParagraphText1"/>
        <w:numPr>
          <w:ilvl w:val="0"/>
          <w:numId w:val="5"/>
        </w:numPr>
        <w:tabs>
          <w:tab w:val="left" w:pos="360"/>
        </w:tabs>
        <w:spacing w:after="0"/>
        <w:rPr>
          <w:szCs w:val="22"/>
        </w:rPr>
      </w:pPr>
      <w:r w:rsidRPr="00B7045D">
        <w:rPr>
          <w:szCs w:val="22"/>
        </w:rPr>
        <w:t xml:space="preserve">Kontaktní osoby – osoby, které jsou za </w:t>
      </w:r>
      <w:r w:rsidR="00530658">
        <w:rPr>
          <w:szCs w:val="22"/>
        </w:rPr>
        <w:t>o</w:t>
      </w:r>
      <w:r w:rsidRPr="00B7045D">
        <w:rPr>
          <w:szCs w:val="22"/>
        </w:rPr>
        <w:t>bjednatele</w:t>
      </w:r>
      <w:r w:rsidR="0056130A" w:rsidRPr="00B7045D">
        <w:rPr>
          <w:szCs w:val="22"/>
        </w:rPr>
        <w:t xml:space="preserve"> a </w:t>
      </w:r>
      <w:r w:rsidR="00530658">
        <w:rPr>
          <w:szCs w:val="22"/>
        </w:rPr>
        <w:t>p</w:t>
      </w:r>
      <w:r w:rsidR="0056130A" w:rsidRPr="00B7045D">
        <w:rPr>
          <w:szCs w:val="22"/>
        </w:rPr>
        <w:t>oskytovatele</w:t>
      </w:r>
      <w:r w:rsidRPr="00B7045D">
        <w:rPr>
          <w:szCs w:val="22"/>
        </w:rPr>
        <w:t xml:space="preserve"> oprávněn</w:t>
      </w:r>
      <w:r w:rsidR="00A85F6D" w:rsidRPr="00B7045D">
        <w:rPr>
          <w:szCs w:val="22"/>
        </w:rPr>
        <w:t>y</w:t>
      </w:r>
      <w:r w:rsidRPr="00B7045D">
        <w:rPr>
          <w:szCs w:val="22"/>
        </w:rPr>
        <w:t xml:space="preserve"> jednat a </w:t>
      </w:r>
      <w:r w:rsidR="0056130A" w:rsidRPr="00B7045D">
        <w:rPr>
          <w:szCs w:val="22"/>
        </w:rPr>
        <w:t>řešit</w:t>
      </w:r>
      <w:r w:rsidRPr="00B7045D">
        <w:rPr>
          <w:szCs w:val="22"/>
        </w:rPr>
        <w:t xml:space="preserve"> požadavky </w:t>
      </w:r>
      <w:r w:rsidR="0056130A" w:rsidRPr="00B7045D">
        <w:rPr>
          <w:szCs w:val="22"/>
        </w:rPr>
        <w:t>spojené s poskytováním</w:t>
      </w:r>
      <w:r w:rsidRPr="00B7045D">
        <w:rPr>
          <w:szCs w:val="22"/>
        </w:rPr>
        <w:t xml:space="preserve"> </w:t>
      </w:r>
      <w:r w:rsidR="00CD0B1E">
        <w:rPr>
          <w:szCs w:val="22"/>
        </w:rPr>
        <w:t>s</w:t>
      </w:r>
      <w:r w:rsidRPr="009F689B">
        <w:rPr>
          <w:szCs w:val="22"/>
        </w:rPr>
        <w:t xml:space="preserve">lužeb v rámci </w:t>
      </w:r>
      <w:r w:rsidR="00CD0B1E">
        <w:rPr>
          <w:szCs w:val="22"/>
        </w:rPr>
        <w:t>s</w:t>
      </w:r>
      <w:r w:rsidRPr="009F689B">
        <w:rPr>
          <w:szCs w:val="22"/>
        </w:rPr>
        <w:t>mlouvy</w:t>
      </w:r>
      <w:r w:rsidR="008C31D4" w:rsidRPr="009F689B">
        <w:rPr>
          <w:szCs w:val="22"/>
        </w:rPr>
        <w:t>.</w:t>
      </w:r>
    </w:p>
    <w:p w14:paraId="5A598B1E" w14:textId="7397583E" w:rsidR="00793284" w:rsidRPr="00B621AF" w:rsidRDefault="00B621AF" w:rsidP="00B7045D">
      <w:pPr>
        <w:pStyle w:val="Nadpis1"/>
        <w:numPr>
          <w:ilvl w:val="0"/>
          <w:numId w:val="0"/>
        </w:numPr>
        <w:spacing w:after="0"/>
        <w:ind w:left="284"/>
        <w:rPr>
          <w:rFonts w:ascii="Times New Roman" w:hAnsi="Times New Roman"/>
          <w:sz w:val="22"/>
          <w:szCs w:val="22"/>
        </w:rPr>
      </w:pPr>
      <w:bookmarkStart w:id="2" w:name="_Ref71302073"/>
      <w:bookmarkStart w:id="3" w:name="_Ref97826168"/>
      <w:bookmarkEnd w:id="0"/>
      <w:bookmarkEnd w:id="1"/>
      <w:r>
        <w:rPr>
          <w:rFonts w:ascii="Times New Roman" w:hAnsi="Times New Roman"/>
          <w:sz w:val="22"/>
          <w:szCs w:val="22"/>
        </w:rPr>
        <w:t>III.</w:t>
      </w:r>
      <w:r>
        <w:rPr>
          <w:rFonts w:ascii="Times New Roman" w:hAnsi="Times New Roman"/>
          <w:sz w:val="22"/>
          <w:szCs w:val="22"/>
        </w:rPr>
        <w:br/>
      </w:r>
      <w:r w:rsidR="00793284" w:rsidRPr="00B7045D">
        <w:rPr>
          <w:rFonts w:ascii="Times New Roman" w:hAnsi="Times New Roman"/>
          <w:sz w:val="22"/>
          <w:szCs w:val="22"/>
        </w:rPr>
        <w:t>PŘEDMĚT SMLOUVY</w:t>
      </w:r>
      <w:bookmarkEnd w:id="2"/>
      <w:bookmarkEnd w:id="3"/>
    </w:p>
    <w:p w14:paraId="5B13FBA9" w14:textId="77777777" w:rsidR="00CD0B1E" w:rsidRPr="009F689B" w:rsidRDefault="00CD0B1E" w:rsidP="00B7045D">
      <w:pPr>
        <w:pStyle w:val="ParagraphText1"/>
        <w:numPr>
          <w:ilvl w:val="0"/>
          <w:numId w:val="0"/>
        </w:numPr>
        <w:ind w:left="360"/>
      </w:pPr>
    </w:p>
    <w:p w14:paraId="383ADD0F" w14:textId="6F29EDEC" w:rsidR="00793284" w:rsidRPr="00253A10" w:rsidRDefault="00793284">
      <w:pPr>
        <w:pStyle w:val="ParagraphText1"/>
        <w:numPr>
          <w:ilvl w:val="0"/>
          <w:numId w:val="6"/>
        </w:numPr>
        <w:tabs>
          <w:tab w:val="left" w:pos="360"/>
        </w:tabs>
        <w:rPr>
          <w:szCs w:val="22"/>
        </w:rPr>
      </w:pPr>
      <w:bookmarkStart w:id="4" w:name="_Ref80941478"/>
      <w:bookmarkStart w:id="5" w:name="_Ref80352888"/>
      <w:r w:rsidRPr="009F689B">
        <w:rPr>
          <w:szCs w:val="22"/>
        </w:rPr>
        <w:t xml:space="preserve">Předmětem </w:t>
      </w:r>
      <w:r w:rsidR="00B621AF">
        <w:rPr>
          <w:szCs w:val="22"/>
        </w:rPr>
        <w:t>s</w:t>
      </w:r>
      <w:r w:rsidRPr="009F689B">
        <w:rPr>
          <w:szCs w:val="22"/>
        </w:rPr>
        <w:t xml:space="preserve">mlouvy je závazek </w:t>
      </w:r>
      <w:r w:rsidR="00B621AF">
        <w:rPr>
          <w:szCs w:val="22"/>
        </w:rPr>
        <w:t>p</w:t>
      </w:r>
      <w:r w:rsidRPr="009F689B">
        <w:rPr>
          <w:szCs w:val="22"/>
        </w:rPr>
        <w:t xml:space="preserve">oskytovatele poskytovat </w:t>
      </w:r>
      <w:r w:rsidR="00B621AF">
        <w:rPr>
          <w:szCs w:val="22"/>
        </w:rPr>
        <w:t>o</w:t>
      </w:r>
      <w:r w:rsidRPr="009F689B">
        <w:rPr>
          <w:szCs w:val="22"/>
        </w:rPr>
        <w:t xml:space="preserve">bjednateli specializované služby </w:t>
      </w:r>
      <w:r w:rsidR="00B621AF">
        <w:rPr>
          <w:szCs w:val="22"/>
        </w:rPr>
        <w:br/>
      </w:r>
      <w:r w:rsidRPr="009F689B">
        <w:rPr>
          <w:szCs w:val="22"/>
        </w:rPr>
        <w:t xml:space="preserve">v oblasti informačních technologií v rozsahu a za podmínek specifikovaných v </w:t>
      </w:r>
      <w:r w:rsidR="00530658">
        <w:rPr>
          <w:szCs w:val="22"/>
        </w:rPr>
        <w:t>p</w:t>
      </w:r>
      <w:r w:rsidRPr="009F689B">
        <w:rPr>
          <w:szCs w:val="22"/>
        </w:rPr>
        <w:t>říloze č.</w:t>
      </w:r>
      <w:r w:rsidR="00B621AF">
        <w:rPr>
          <w:szCs w:val="22"/>
        </w:rPr>
        <w:t xml:space="preserve"> </w:t>
      </w:r>
      <w:r w:rsidRPr="009F689B">
        <w:rPr>
          <w:szCs w:val="22"/>
        </w:rPr>
        <w:t xml:space="preserve">1, která tvoří nedílnou součást této </w:t>
      </w:r>
      <w:r w:rsidR="00B621AF">
        <w:rPr>
          <w:szCs w:val="22"/>
        </w:rPr>
        <w:t>s</w:t>
      </w:r>
      <w:r w:rsidRPr="009F689B">
        <w:rPr>
          <w:szCs w:val="22"/>
        </w:rPr>
        <w:t xml:space="preserve">mlouvy (dále jen </w:t>
      </w:r>
      <w:r w:rsidR="00B621AF">
        <w:rPr>
          <w:szCs w:val="22"/>
        </w:rPr>
        <w:t>s</w:t>
      </w:r>
      <w:r w:rsidRPr="009F689B">
        <w:rPr>
          <w:szCs w:val="22"/>
        </w:rPr>
        <w:t>lužby).</w:t>
      </w:r>
      <w:bookmarkEnd w:id="4"/>
      <w:r w:rsidRPr="009F689B">
        <w:rPr>
          <w:szCs w:val="22"/>
        </w:rPr>
        <w:t xml:space="preserve"> </w:t>
      </w:r>
      <w:bookmarkEnd w:id="5"/>
    </w:p>
    <w:p w14:paraId="453F5626" w14:textId="64ACFFFE" w:rsidR="00793284" w:rsidRPr="00B7045D" w:rsidRDefault="00B621AF" w:rsidP="00B7045D">
      <w:pPr>
        <w:pStyle w:val="Nadpis1"/>
        <w:numPr>
          <w:ilvl w:val="0"/>
          <w:numId w:val="0"/>
        </w:numPr>
        <w:ind w:left="644"/>
        <w:rPr>
          <w:rFonts w:ascii="Times New Roman" w:hAnsi="Times New Roman"/>
          <w:sz w:val="22"/>
          <w:szCs w:val="22"/>
        </w:rPr>
      </w:pPr>
      <w:r>
        <w:rPr>
          <w:rFonts w:ascii="Times New Roman" w:hAnsi="Times New Roman"/>
          <w:sz w:val="22"/>
          <w:szCs w:val="22"/>
        </w:rPr>
        <w:t>IV.</w:t>
      </w:r>
      <w:r>
        <w:rPr>
          <w:rFonts w:ascii="Times New Roman" w:hAnsi="Times New Roman"/>
          <w:sz w:val="22"/>
          <w:szCs w:val="22"/>
        </w:rPr>
        <w:br/>
      </w:r>
      <w:r w:rsidR="00693208" w:rsidRPr="00B7045D">
        <w:rPr>
          <w:rFonts w:ascii="Times New Roman" w:hAnsi="Times New Roman"/>
          <w:sz w:val="22"/>
          <w:szCs w:val="22"/>
        </w:rPr>
        <w:t xml:space="preserve">PRÁVA A </w:t>
      </w:r>
      <w:r w:rsidR="00793284" w:rsidRPr="00B7045D">
        <w:rPr>
          <w:rFonts w:ascii="Times New Roman" w:hAnsi="Times New Roman"/>
          <w:sz w:val="22"/>
          <w:szCs w:val="22"/>
        </w:rPr>
        <w:t>POVINNOSTI OBJEDNATELE</w:t>
      </w:r>
    </w:p>
    <w:p w14:paraId="29D8D782" w14:textId="351EED6C" w:rsidR="00AD7595" w:rsidRPr="00253A10" w:rsidRDefault="00793284" w:rsidP="006A0599">
      <w:pPr>
        <w:pStyle w:val="ParagraphText1"/>
        <w:numPr>
          <w:ilvl w:val="0"/>
          <w:numId w:val="24"/>
        </w:numPr>
        <w:rPr>
          <w:szCs w:val="22"/>
        </w:rPr>
      </w:pPr>
      <w:r w:rsidRPr="009F689B">
        <w:rPr>
          <w:szCs w:val="22"/>
        </w:rPr>
        <w:t>Objednatel se zavazuje poskytnout</w:t>
      </w:r>
      <w:r w:rsidR="009C67C6" w:rsidRPr="009F689B">
        <w:rPr>
          <w:szCs w:val="22"/>
        </w:rPr>
        <w:t xml:space="preserve"> </w:t>
      </w:r>
      <w:r w:rsidR="00530658">
        <w:rPr>
          <w:szCs w:val="22"/>
        </w:rPr>
        <w:t>p</w:t>
      </w:r>
      <w:r w:rsidRPr="00583411">
        <w:rPr>
          <w:szCs w:val="22"/>
        </w:rPr>
        <w:t xml:space="preserve">oskytovateli řádně a včas součinnost v rozsahu této </w:t>
      </w:r>
      <w:r w:rsidR="00B621AF">
        <w:rPr>
          <w:szCs w:val="22"/>
        </w:rPr>
        <w:t>s</w:t>
      </w:r>
      <w:r w:rsidR="00387147" w:rsidRPr="009F689B">
        <w:rPr>
          <w:szCs w:val="22"/>
        </w:rPr>
        <w:t>mlouvy, která</w:t>
      </w:r>
      <w:r w:rsidRPr="00253A10">
        <w:rPr>
          <w:szCs w:val="22"/>
        </w:rPr>
        <w:t xml:space="preserve"> je nezbytná pro řádné a včasné splnění závazků </w:t>
      </w:r>
      <w:r w:rsidR="00B621AF">
        <w:rPr>
          <w:szCs w:val="22"/>
        </w:rPr>
        <w:t>p</w:t>
      </w:r>
      <w:r w:rsidRPr="009F689B">
        <w:rPr>
          <w:szCs w:val="22"/>
        </w:rPr>
        <w:t xml:space="preserve">oskytovatele z této </w:t>
      </w:r>
      <w:r w:rsidR="00B621AF">
        <w:rPr>
          <w:szCs w:val="22"/>
        </w:rPr>
        <w:t>s</w:t>
      </w:r>
      <w:r w:rsidRPr="009F689B">
        <w:rPr>
          <w:szCs w:val="22"/>
        </w:rPr>
        <w:t>mlouvy či jejích případných dodatků.</w:t>
      </w:r>
    </w:p>
    <w:p w14:paraId="7ED058AF" w14:textId="6100B2C1" w:rsidR="00793284" w:rsidRPr="00825439" w:rsidRDefault="00793284" w:rsidP="006A0599">
      <w:pPr>
        <w:pStyle w:val="ParagraphText1"/>
        <w:numPr>
          <w:ilvl w:val="0"/>
          <w:numId w:val="24"/>
        </w:numPr>
        <w:rPr>
          <w:szCs w:val="22"/>
        </w:rPr>
      </w:pPr>
      <w:r w:rsidRPr="00583411">
        <w:rPr>
          <w:szCs w:val="22"/>
        </w:rPr>
        <w:t xml:space="preserve">Objednatel se zavazuje poskytnout </w:t>
      </w:r>
      <w:r w:rsidR="00B621AF">
        <w:rPr>
          <w:szCs w:val="22"/>
        </w:rPr>
        <w:t>p</w:t>
      </w:r>
      <w:r w:rsidRPr="009F689B">
        <w:rPr>
          <w:szCs w:val="22"/>
        </w:rPr>
        <w:t xml:space="preserve">oskytovateli řádně a včas informace a podklady, které jsou potřebné pro výkon práv a povinností </w:t>
      </w:r>
      <w:r w:rsidR="00B621AF">
        <w:rPr>
          <w:szCs w:val="22"/>
        </w:rPr>
        <w:t>p</w:t>
      </w:r>
      <w:r w:rsidR="00387147" w:rsidRPr="009F689B">
        <w:rPr>
          <w:szCs w:val="22"/>
        </w:rPr>
        <w:t>oskytovatele</w:t>
      </w:r>
      <w:r w:rsidR="00387147" w:rsidRPr="00253A10">
        <w:rPr>
          <w:szCs w:val="22"/>
        </w:rPr>
        <w:t xml:space="preserve"> vyplývajících</w:t>
      </w:r>
      <w:r w:rsidRPr="00583411">
        <w:rPr>
          <w:szCs w:val="22"/>
        </w:rPr>
        <w:t xml:space="preserve"> z této </w:t>
      </w:r>
      <w:r w:rsidR="00B621AF">
        <w:rPr>
          <w:szCs w:val="22"/>
        </w:rPr>
        <w:t>s</w:t>
      </w:r>
      <w:r w:rsidRPr="009F689B">
        <w:rPr>
          <w:szCs w:val="22"/>
        </w:rPr>
        <w:t xml:space="preserve">mlouvy či jejích </w:t>
      </w:r>
      <w:r w:rsidR="00387147" w:rsidRPr="00253A10">
        <w:rPr>
          <w:szCs w:val="22"/>
        </w:rPr>
        <w:t>případných dodatků</w:t>
      </w:r>
      <w:r w:rsidRPr="00583411">
        <w:rPr>
          <w:szCs w:val="22"/>
        </w:rPr>
        <w:t>.</w:t>
      </w:r>
    </w:p>
    <w:p w14:paraId="19E73633" w14:textId="2AA831C0" w:rsidR="00793284" w:rsidRPr="00253A10" w:rsidRDefault="00793284" w:rsidP="006A0599">
      <w:pPr>
        <w:pStyle w:val="ParagraphText1"/>
        <w:numPr>
          <w:ilvl w:val="0"/>
          <w:numId w:val="24"/>
        </w:numPr>
        <w:rPr>
          <w:szCs w:val="22"/>
        </w:rPr>
      </w:pPr>
      <w:r w:rsidRPr="00825439">
        <w:rPr>
          <w:szCs w:val="22"/>
        </w:rPr>
        <w:t xml:space="preserve">Ostatní požadavky na součinnost </w:t>
      </w:r>
      <w:r w:rsidR="00B621AF">
        <w:rPr>
          <w:szCs w:val="22"/>
        </w:rPr>
        <w:t>o</w:t>
      </w:r>
      <w:r w:rsidRPr="009F689B">
        <w:rPr>
          <w:szCs w:val="22"/>
        </w:rPr>
        <w:t>bjednatele mohou být specifikovány v </w:t>
      </w:r>
      <w:r w:rsidR="00387147" w:rsidRPr="00253A10">
        <w:rPr>
          <w:szCs w:val="22"/>
        </w:rPr>
        <w:t>příslušných dodatcích</w:t>
      </w:r>
      <w:r w:rsidRPr="00583411">
        <w:rPr>
          <w:szCs w:val="22"/>
        </w:rPr>
        <w:t xml:space="preserve"> této </w:t>
      </w:r>
      <w:r w:rsidR="00B621AF">
        <w:rPr>
          <w:szCs w:val="22"/>
        </w:rPr>
        <w:t>s</w:t>
      </w:r>
      <w:r w:rsidRPr="009F689B">
        <w:rPr>
          <w:szCs w:val="22"/>
        </w:rPr>
        <w:t>mlouvy.</w:t>
      </w:r>
    </w:p>
    <w:p w14:paraId="5617097C" w14:textId="2B910143" w:rsidR="00793284" w:rsidRPr="00B7045D" w:rsidRDefault="00B621AF" w:rsidP="00B7045D">
      <w:pPr>
        <w:pStyle w:val="Nadpis1"/>
        <w:numPr>
          <w:ilvl w:val="0"/>
          <w:numId w:val="0"/>
        </w:numPr>
        <w:ind w:left="284"/>
        <w:rPr>
          <w:rFonts w:ascii="Times New Roman" w:hAnsi="Times New Roman"/>
          <w:sz w:val="22"/>
          <w:szCs w:val="22"/>
        </w:rPr>
      </w:pPr>
      <w:bookmarkStart w:id="6" w:name="_Ref80941218"/>
      <w:r>
        <w:rPr>
          <w:rFonts w:ascii="Times New Roman" w:hAnsi="Times New Roman"/>
          <w:sz w:val="22"/>
          <w:szCs w:val="22"/>
        </w:rPr>
        <w:t xml:space="preserve">V. </w:t>
      </w:r>
      <w:r>
        <w:rPr>
          <w:rFonts w:ascii="Times New Roman" w:hAnsi="Times New Roman"/>
          <w:sz w:val="22"/>
          <w:szCs w:val="22"/>
        </w:rPr>
        <w:br/>
      </w:r>
      <w:r w:rsidR="00793284" w:rsidRPr="00B7045D">
        <w:rPr>
          <w:rFonts w:ascii="Times New Roman" w:hAnsi="Times New Roman"/>
          <w:sz w:val="22"/>
          <w:szCs w:val="22"/>
        </w:rPr>
        <w:t xml:space="preserve">Práva a povinnosti </w:t>
      </w:r>
      <w:bookmarkEnd w:id="6"/>
      <w:r w:rsidR="00693208" w:rsidRPr="00B7045D">
        <w:rPr>
          <w:rFonts w:ascii="Times New Roman" w:hAnsi="Times New Roman"/>
          <w:sz w:val="22"/>
          <w:szCs w:val="22"/>
        </w:rPr>
        <w:t>poskytovATELE</w:t>
      </w:r>
    </w:p>
    <w:p w14:paraId="4CD3B469" w14:textId="77777777" w:rsidR="00793284" w:rsidRPr="009F689B" w:rsidRDefault="00793284">
      <w:pPr>
        <w:pStyle w:val="ParagraphText1"/>
        <w:numPr>
          <w:ilvl w:val="0"/>
          <w:numId w:val="10"/>
        </w:numPr>
        <w:tabs>
          <w:tab w:val="left" w:pos="360"/>
        </w:tabs>
        <w:rPr>
          <w:szCs w:val="22"/>
        </w:rPr>
      </w:pPr>
      <w:r w:rsidRPr="009F689B">
        <w:rPr>
          <w:szCs w:val="22"/>
        </w:rPr>
        <w:t>Poskytovatel je povinen zejména:</w:t>
      </w:r>
    </w:p>
    <w:p w14:paraId="70BCFC3B" w14:textId="7022A783" w:rsidR="00793284" w:rsidRPr="009F689B" w:rsidRDefault="00793284" w:rsidP="006A0599">
      <w:pPr>
        <w:pStyle w:val="ParagraphText2"/>
        <w:numPr>
          <w:ilvl w:val="1"/>
          <w:numId w:val="10"/>
        </w:numPr>
        <w:tabs>
          <w:tab w:val="left" w:pos="792"/>
        </w:tabs>
        <w:rPr>
          <w:szCs w:val="22"/>
        </w:rPr>
      </w:pPr>
      <w:bookmarkStart w:id="7" w:name="_Ref80941355"/>
      <w:r w:rsidRPr="00253A10">
        <w:rPr>
          <w:szCs w:val="22"/>
        </w:rPr>
        <w:t xml:space="preserve">plnit předmět </w:t>
      </w:r>
      <w:r w:rsidR="00530658">
        <w:rPr>
          <w:szCs w:val="22"/>
        </w:rPr>
        <w:t>s</w:t>
      </w:r>
      <w:r w:rsidRPr="00253A10">
        <w:rPr>
          <w:szCs w:val="22"/>
        </w:rPr>
        <w:t xml:space="preserve">mlouvy ve lhůtách a rozsahu stanovém v </w:t>
      </w:r>
      <w:r w:rsidR="00530658">
        <w:rPr>
          <w:szCs w:val="22"/>
        </w:rPr>
        <w:t>p</w:t>
      </w:r>
      <w:r w:rsidRPr="00253A10">
        <w:rPr>
          <w:szCs w:val="22"/>
        </w:rPr>
        <w:t>říloze č.</w:t>
      </w:r>
      <w:r w:rsidR="00B621AF">
        <w:rPr>
          <w:szCs w:val="22"/>
        </w:rPr>
        <w:t xml:space="preserve"> </w:t>
      </w:r>
      <w:r w:rsidRPr="009F689B">
        <w:rPr>
          <w:szCs w:val="22"/>
        </w:rPr>
        <w:t>1</w:t>
      </w:r>
      <w:r w:rsidR="00530658">
        <w:rPr>
          <w:szCs w:val="22"/>
        </w:rPr>
        <w:t xml:space="preserve"> této smlouvy</w:t>
      </w:r>
      <w:r w:rsidRPr="009F689B">
        <w:rPr>
          <w:szCs w:val="22"/>
        </w:rPr>
        <w:t>;</w:t>
      </w:r>
      <w:bookmarkEnd w:id="7"/>
    </w:p>
    <w:p w14:paraId="1D254657" w14:textId="11895776" w:rsidR="00793284" w:rsidRPr="00253A10" w:rsidRDefault="00793284" w:rsidP="006A0599">
      <w:pPr>
        <w:pStyle w:val="ParagraphText2"/>
        <w:numPr>
          <w:ilvl w:val="1"/>
          <w:numId w:val="10"/>
        </w:numPr>
        <w:tabs>
          <w:tab w:val="left" w:pos="360"/>
          <w:tab w:val="left" w:pos="792"/>
        </w:tabs>
        <w:spacing w:after="0"/>
        <w:jc w:val="both"/>
        <w:rPr>
          <w:szCs w:val="22"/>
        </w:rPr>
      </w:pPr>
      <w:r w:rsidRPr="00253A10">
        <w:rPr>
          <w:szCs w:val="22"/>
        </w:rPr>
        <w:t>zajistit a udržovat odpovídající odbornou úroveň zaměstnanců, odpověd</w:t>
      </w:r>
      <w:r w:rsidR="009C67C6" w:rsidRPr="00583411">
        <w:rPr>
          <w:szCs w:val="22"/>
        </w:rPr>
        <w:t xml:space="preserve">ných za plnění předmětu </w:t>
      </w:r>
      <w:r w:rsidR="00B621AF">
        <w:rPr>
          <w:szCs w:val="22"/>
        </w:rPr>
        <w:t>s</w:t>
      </w:r>
      <w:r w:rsidR="009C67C6" w:rsidRPr="009F689B">
        <w:rPr>
          <w:szCs w:val="22"/>
        </w:rPr>
        <w:t>mlouvy.</w:t>
      </w:r>
    </w:p>
    <w:p w14:paraId="3A084874" w14:textId="6E4C9BD6" w:rsidR="00693208" w:rsidRPr="00B7045D" w:rsidRDefault="00B621AF" w:rsidP="00B7045D">
      <w:pPr>
        <w:pStyle w:val="Nadpis1"/>
        <w:numPr>
          <w:ilvl w:val="0"/>
          <w:numId w:val="0"/>
        </w:numPr>
        <w:ind w:left="284"/>
        <w:rPr>
          <w:rFonts w:ascii="Times New Roman" w:hAnsi="Times New Roman"/>
          <w:sz w:val="22"/>
          <w:szCs w:val="22"/>
        </w:rPr>
      </w:pPr>
      <w:r>
        <w:rPr>
          <w:rFonts w:ascii="Times New Roman" w:hAnsi="Times New Roman"/>
          <w:sz w:val="22"/>
          <w:szCs w:val="22"/>
        </w:rPr>
        <w:t>VI.</w:t>
      </w:r>
      <w:r>
        <w:rPr>
          <w:rFonts w:ascii="Times New Roman" w:hAnsi="Times New Roman"/>
          <w:sz w:val="22"/>
          <w:szCs w:val="22"/>
        </w:rPr>
        <w:br/>
      </w:r>
      <w:r w:rsidR="00693208" w:rsidRPr="00B7045D">
        <w:rPr>
          <w:rFonts w:ascii="Times New Roman" w:hAnsi="Times New Roman"/>
          <w:sz w:val="22"/>
          <w:szCs w:val="22"/>
        </w:rPr>
        <w:t>CENOVÉ A PLATEBNÍ PODMÍNKY</w:t>
      </w:r>
    </w:p>
    <w:p w14:paraId="7252CD49" w14:textId="527EF309" w:rsidR="002D59D2" w:rsidRPr="0017611D" w:rsidRDefault="002D59D2" w:rsidP="002D59D2">
      <w:pPr>
        <w:numPr>
          <w:ilvl w:val="0"/>
          <w:numId w:val="50"/>
        </w:numPr>
        <w:suppressAutoHyphens w:val="0"/>
        <w:spacing w:after="120"/>
        <w:ind w:left="284" w:right="-1" w:hanging="284"/>
        <w:jc w:val="both"/>
        <w:rPr>
          <w:color w:val="000000"/>
          <w:sz w:val="24"/>
          <w:szCs w:val="23"/>
        </w:rPr>
      </w:pPr>
      <w:r w:rsidRPr="0017611D">
        <w:rPr>
          <w:color w:val="000000"/>
          <w:sz w:val="24"/>
          <w:szCs w:val="23"/>
        </w:rPr>
        <w:t>Cena za poskytnuté služby bude hrazena na základě daňového dokladu (dále jen „faktura“)</w:t>
      </w:r>
      <w:r>
        <w:rPr>
          <w:color w:val="000000"/>
          <w:sz w:val="24"/>
          <w:szCs w:val="23"/>
        </w:rPr>
        <w:t xml:space="preserve"> </w:t>
      </w:r>
      <w:r w:rsidRPr="00717BFE">
        <w:rPr>
          <w:color w:val="000000"/>
          <w:sz w:val="24"/>
          <w:szCs w:val="23"/>
        </w:rPr>
        <w:t xml:space="preserve">vystaveného </w:t>
      </w:r>
      <w:r w:rsidRPr="001322BC">
        <w:rPr>
          <w:color w:val="000000"/>
          <w:sz w:val="24"/>
          <w:szCs w:val="23"/>
        </w:rPr>
        <w:t>poskytovatelem</w:t>
      </w:r>
      <w:r w:rsidR="00641C18">
        <w:rPr>
          <w:color w:val="000000"/>
          <w:sz w:val="24"/>
          <w:szCs w:val="23"/>
        </w:rPr>
        <w:t xml:space="preserve"> </w:t>
      </w:r>
      <w:r w:rsidR="00641C18" w:rsidRPr="003A3945">
        <w:rPr>
          <w:sz w:val="24"/>
          <w:szCs w:val="24"/>
        </w:rPr>
        <w:t>za čtvrtletí bez DPH</w:t>
      </w:r>
      <w:r w:rsidRPr="0017611D">
        <w:rPr>
          <w:color w:val="000000"/>
          <w:sz w:val="24"/>
          <w:szCs w:val="23"/>
        </w:rPr>
        <w:t>.</w:t>
      </w:r>
    </w:p>
    <w:p w14:paraId="6D9A5DCE" w14:textId="77777777" w:rsidR="002D59D2" w:rsidRDefault="002D59D2" w:rsidP="002D59D2">
      <w:pPr>
        <w:numPr>
          <w:ilvl w:val="0"/>
          <w:numId w:val="50"/>
        </w:numPr>
        <w:suppressAutoHyphens w:val="0"/>
        <w:spacing w:after="120"/>
        <w:ind w:left="284" w:right="-1" w:hanging="284"/>
        <w:jc w:val="both"/>
        <w:rPr>
          <w:color w:val="000000"/>
          <w:sz w:val="24"/>
          <w:szCs w:val="23"/>
        </w:rPr>
      </w:pPr>
      <w:r w:rsidRPr="0017611D">
        <w:rPr>
          <w:color w:val="000000"/>
          <w:sz w:val="24"/>
          <w:szCs w:val="23"/>
        </w:rPr>
        <w:t xml:space="preserve">Faktura musí splňovat náležitosti daňového dokladu ve smyslu zákona č. 235/2004 Sb. </w:t>
      </w:r>
      <w:r w:rsidRPr="0017611D">
        <w:rPr>
          <w:color w:val="000000"/>
          <w:sz w:val="24"/>
          <w:szCs w:val="23"/>
        </w:rPr>
        <w:br/>
        <w:t xml:space="preserve">a § 435 občanského zákoníku, vše ve znění pozdějších předpisů. Nebude-li je splňovat, je </w:t>
      </w:r>
      <w:r w:rsidRPr="0017611D">
        <w:rPr>
          <w:color w:val="000000"/>
          <w:sz w:val="24"/>
          <w:szCs w:val="23"/>
        </w:rPr>
        <w:lastRenderedPageBreak/>
        <w:t xml:space="preserve">objednatel oprávněn tuto fakturu vrátit </w:t>
      </w:r>
      <w:r>
        <w:rPr>
          <w:color w:val="000000"/>
          <w:sz w:val="24"/>
          <w:szCs w:val="23"/>
        </w:rPr>
        <w:t xml:space="preserve">poskytovateli </w:t>
      </w:r>
      <w:r w:rsidRPr="0017611D">
        <w:rPr>
          <w:color w:val="000000"/>
          <w:sz w:val="24"/>
          <w:szCs w:val="23"/>
        </w:rPr>
        <w:t xml:space="preserve">k přepracování a lhůta splatnosti neběží. Nová lhůta splatnosti počne běžet ode dne doručení řádné faktury. </w:t>
      </w:r>
    </w:p>
    <w:p w14:paraId="560DA471" w14:textId="35A13803" w:rsidR="002D59D2" w:rsidRPr="00BA2679" w:rsidRDefault="002D59D2" w:rsidP="002D59D2">
      <w:pPr>
        <w:numPr>
          <w:ilvl w:val="0"/>
          <w:numId w:val="50"/>
        </w:numPr>
        <w:suppressAutoHyphens w:val="0"/>
        <w:spacing w:after="120"/>
        <w:ind w:left="284" w:right="-1" w:hanging="284"/>
        <w:jc w:val="both"/>
        <w:rPr>
          <w:color w:val="000000"/>
          <w:sz w:val="24"/>
          <w:szCs w:val="23"/>
        </w:rPr>
      </w:pPr>
      <w:r>
        <w:rPr>
          <w:color w:val="000000"/>
          <w:sz w:val="24"/>
          <w:szCs w:val="23"/>
        </w:rPr>
        <w:t>Poskytovatel se zavazuje vystavit a zas</w:t>
      </w:r>
      <w:r w:rsidRPr="00BA2679">
        <w:rPr>
          <w:color w:val="000000"/>
          <w:sz w:val="24"/>
          <w:szCs w:val="23"/>
        </w:rPr>
        <w:t>lat objednateli faktur</w:t>
      </w:r>
      <w:r>
        <w:rPr>
          <w:color w:val="000000"/>
          <w:sz w:val="24"/>
          <w:szCs w:val="23"/>
        </w:rPr>
        <w:t>u</w:t>
      </w:r>
      <w:r w:rsidRPr="00BA2679">
        <w:rPr>
          <w:color w:val="000000"/>
          <w:sz w:val="24"/>
          <w:szCs w:val="23"/>
        </w:rPr>
        <w:t xml:space="preserve"> v elektronické podobě. V případě, že není schopen zajistit elektronické doručení, zajistí zaslání originálu faktury na adresu objednatele uvedenou v odst. </w:t>
      </w:r>
      <w:r>
        <w:rPr>
          <w:color w:val="000000"/>
          <w:sz w:val="24"/>
          <w:szCs w:val="23"/>
        </w:rPr>
        <w:t>4</w:t>
      </w:r>
      <w:r w:rsidRPr="00BA2679">
        <w:rPr>
          <w:color w:val="000000"/>
          <w:sz w:val="24"/>
          <w:szCs w:val="23"/>
        </w:rPr>
        <w:t xml:space="preserve"> tohoto článku smlouvy. Smluvní strany se výslovně dohodly, že je možné i osobní předání faktury příslušnému technikovi, v tomto případě bude předání a převzetí faktury písemně stvrzeno. </w:t>
      </w:r>
    </w:p>
    <w:p w14:paraId="646A5F96" w14:textId="4203FA7E" w:rsidR="002D59D2" w:rsidRPr="0017611D" w:rsidRDefault="002D59D2" w:rsidP="002D59D2">
      <w:pPr>
        <w:numPr>
          <w:ilvl w:val="0"/>
          <w:numId w:val="50"/>
        </w:numPr>
        <w:suppressAutoHyphens w:val="0"/>
        <w:spacing w:after="120"/>
        <w:ind w:left="284" w:right="-1" w:hanging="284"/>
        <w:jc w:val="both"/>
        <w:rPr>
          <w:color w:val="000000"/>
          <w:sz w:val="24"/>
          <w:szCs w:val="23"/>
        </w:rPr>
      </w:pPr>
      <w:r w:rsidRPr="00BA2679">
        <w:rPr>
          <w:color w:val="000000"/>
          <w:sz w:val="24"/>
          <w:szCs w:val="23"/>
        </w:rPr>
        <w:t xml:space="preserve">Adresa pro zasílání faktur je </w:t>
      </w:r>
      <w:hyperlink r:id="rId11" w:history="1">
        <w:r w:rsidR="001D3840">
          <w:rPr>
            <w:color w:val="000000"/>
            <w:sz w:val="24"/>
            <w:szCs w:val="23"/>
          </w:rPr>
          <w:t>XXX</w:t>
        </w:r>
      </w:hyperlink>
      <w:r w:rsidRPr="00BA2679">
        <w:rPr>
          <w:color w:val="000000"/>
          <w:sz w:val="24"/>
          <w:szCs w:val="23"/>
        </w:rPr>
        <w:t>, v případě listinného vyhotovení: Armádní Servisní, příspěvková organizace, Podbabská 1589/1, 160 00, Praha 6 – Dejvice.</w:t>
      </w:r>
    </w:p>
    <w:p w14:paraId="5FE1E3D8" w14:textId="77777777" w:rsidR="002D59D2" w:rsidRPr="0017611D" w:rsidRDefault="002D59D2" w:rsidP="002D59D2">
      <w:pPr>
        <w:numPr>
          <w:ilvl w:val="0"/>
          <w:numId w:val="50"/>
        </w:numPr>
        <w:suppressAutoHyphens w:val="0"/>
        <w:spacing w:after="120"/>
        <w:ind w:left="284" w:right="-1" w:hanging="284"/>
        <w:jc w:val="both"/>
        <w:rPr>
          <w:color w:val="000000"/>
          <w:sz w:val="24"/>
          <w:szCs w:val="23"/>
        </w:rPr>
      </w:pPr>
      <w:r w:rsidRPr="0017611D">
        <w:rPr>
          <w:color w:val="000000"/>
          <w:sz w:val="24"/>
          <w:szCs w:val="23"/>
        </w:rPr>
        <w:t xml:space="preserve">Doba splatnosti faktury je 30 dnů od jejího doručení objednateli. Při nesplnění podmínky 30denní splatnosti </w:t>
      </w:r>
      <w:r>
        <w:rPr>
          <w:color w:val="000000"/>
          <w:sz w:val="24"/>
          <w:szCs w:val="23"/>
        </w:rPr>
        <w:t>faktury ode dne jejího doručení</w:t>
      </w:r>
      <w:r w:rsidRPr="0017611D">
        <w:rPr>
          <w:color w:val="000000"/>
          <w:sz w:val="24"/>
          <w:szCs w:val="23"/>
        </w:rPr>
        <w:t xml:space="preserve"> je objednatel oprávněn vrátit fakturu zpět poskytovateli.</w:t>
      </w:r>
    </w:p>
    <w:p w14:paraId="77EEB3F3" w14:textId="07BB5138" w:rsidR="002D59D2" w:rsidRPr="002F56B1" w:rsidRDefault="002D59D2" w:rsidP="002D59D2">
      <w:pPr>
        <w:numPr>
          <w:ilvl w:val="0"/>
          <w:numId w:val="50"/>
        </w:numPr>
        <w:overflowPunct w:val="0"/>
        <w:autoSpaceDE w:val="0"/>
        <w:spacing w:after="120"/>
        <w:ind w:left="284" w:right="-1" w:hanging="284"/>
        <w:jc w:val="both"/>
        <w:textAlignment w:val="baseline"/>
        <w:rPr>
          <w:sz w:val="24"/>
          <w:szCs w:val="24"/>
        </w:rPr>
      </w:pPr>
      <w:r w:rsidRPr="00125BBF">
        <w:rPr>
          <w:color w:val="000000"/>
          <w:sz w:val="24"/>
          <w:szCs w:val="23"/>
        </w:rPr>
        <w:t>Cenu za poskytování služeb se objednatel zavazuje uhradit na účet poskytovatele uvedený na příslušné faktuře.</w:t>
      </w:r>
    </w:p>
    <w:p w14:paraId="382793A8" w14:textId="3DB67955" w:rsidR="002F56B1" w:rsidRPr="00125BBF" w:rsidRDefault="009E4FBD" w:rsidP="002D59D2">
      <w:pPr>
        <w:numPr>
          <w:ilvl w:val="0"/>
          <w:numId w:val="50"/>
        </w:numPr>
        <w:overflowPunct w:val="0"/>
        <w:autoSpaceDE w:val="0"/>
        <w:spacing w:after="120"/>
        <w:ind w:left="284" w:right="-1" w:hanging="284"/>
        <w:jc w:val="both"/>
        <w:textAlignment w:val="baseline"/>
        <w:rPr>
          <w:sz w:val="24"/>
          <w:szCs w:val="24"/>
        </w:rPr>
      </w:pPr>
      <w:r>
        <w:rPr>
          <w:sz w:val="24"/>
          <w:szCs w:val="24"/>
        </w:rPr>
        <w:t>Objednatel neposkytuje zálohové platby</w:t>
      </w:r>
    </w:p>
    <w:p w14:paraId="458F1A11" w14:textId="77777777" w:rsidR="001F0636" w:rsidRPr="009F689B" w:rsidRDefault="001F0636" w:rsidP="00B7045D">
      <w:pPr>
        <w:pStyle w:val="ParagraphText1"/>
        <w:numPr>
          <w:ilvl w:val="0"/>
          <w:numId w:val="0"/>
        </w:numPr>
        <w:ind w:left="360" w:hanging="360"/>
      </w:pPr>
    </w:p>
    <w:p w14:paraId="30250BDE" w14:textId="2A9B0359" w:rsidR="001F0636" w:rsidRDefault="001F0636" w:rsidP="00B7045D">
      <w:pPr>
        <w:pStyle w:val="Nadpis1"/>
        <w:numPr>
          <w:ilvl w:val="0"/>
          <w:numId w:val="0"/>
        </w:numPr>
        <w:spacing w:before="0" w:after="0"/>
        <w:rPr>
          <w:rFonts w:ascii="Times New Roman" w:hAnsi="Times New Roman"/>
          <w:szCs w:val="24"/>
        </w:rPr>
      </w:pPr>
      <w:r>
        <w:rPr>
          <w:rFonts w:ascii="Times New Roman" w:hAnsi="Times New Roman"/>
          <w:szCs w:val="24"/>
        </w:rPr>
        <w:t>VII.</w:t>
      </w:r>
    </w:p>
    <w:p w14:paraId="129BDA0D" w14:textId="17DC374A" w:rsidR="00793284" w:rsidRDefault="00793284" w:rsidP="00B7045D">
      <w:pPr>
        <w:pStyle w:val="Nadpis1"/>
        <w:numPr>
          <w:ilvl w:val="0"/>
          <w:numId w:val="0"/>
        </w:numPr>
        <w:spacing w:before="0" w:after="0"/>
        <w:rPr>
          <w:rFonts w:ascii="Times New Roman" w:hAnsi="Times New Roman"/>
          <w:szCs w:val="24"/>
        </w:rPr>
      </w:pPr>
      <w:r w:rsidRPr="00B7045D">
        <w:rPr>
          <w:rFonts w:ascii="Times New Roman" w:hAnsi="Times New Roman"/>
          <w:szCs w:val="24"/>
        </w:rPr>
        <w:t>SANKČNÍ UJEDNÁNÍ</w:t>
      </w:r>
    </w:p>
    <w:p w14:paraId="4B714AF0" w14:textId="77777777" w:rsidR="001F0636" w:rsidRPr="009F689B" w:rsidRDefault="001F0636" w:rsidP="00B7045D">
      <w:pPr>
        <w:pStyle w:val="ParagraphText1"/>
        <w:numPr>
          <w:ilvl w:val="0"/>
          <w:numId w:val="0"/>
        </w:numPr>
        <w:ind w:left="360"/>
      </w:pPr>
    </w:p>
    <w:p w14:paraId="0008D282" w14:textId="57A1729C" w:rsidR="00793284" w:rsidRPr="00CC557F" w:rsidRDefault="00793284">
      <w:pPr>
        <w:pStyle w:val="ParagraphText1"/>
        <w:numPr>
          <w:ilvl w:val="0"/>
          <w:numId w:val="12"/>
        </w:numPr>
        <w:tabs>
          <w:tab w:val="left" w:pos="360"/>
        </w:tabs>
        <w:rPr>
          <w:sz w:val="24"/>
          <w:szCs w:val="24"/>
        </w:rPr>
      </w:pPr>
      <w:r w:rsidRPr="00CC557F">
        <w:rPr>
          <w:sz w:val="24"/>
          <w:szCs w:val="24"/>
        </w:rPr>
        <w:t xml:space="preserve">V případě prodlení </w:t>
      </w:r>
      <w:r w:rsidR="001F0636" w:rsidRPr="00CC557F">
        <w:rPr>
          <w:sz w:val="24"/>
          <w:szCs w:val="24"/>
        </w:rPr>
        <w:t>p</w:t>
      </w:r>
      <w:r w:rsidRPr="00CC557F">
        <w:rPr>
          <w:sz w:val="24"/>
          <w:szCs w:val="24"/>
        </w:rPr>
        <w:t xml:space="preserve">oskytovatele s realizací plnění dle této </w:t>
      </w:r>
      <w:r w:rsidR="001F0636" w:rsidRPr="00CC557F">
        <w:rPr>
          <w:sz w:val="24"/>
          <w:szCs w:val="24"/>
        </w:rPr>
        <w:t>s</w:t>
      </w:r>
      <w:r w:rsidR="00DA3416" w:rsidRPr="00CC557F">
        <w:rPr>
          <w:sz w:val="24"/>
          <w:szCs w:val="24"/>
        </w:rPr>
        <w:t>mlouvy je objednatel oprávněn uplatnit smluvní pokutu ve v</w:t>
      </w:r>
      <w:r w:rsidR="002E6CD6" w:rsidRPr="00CC557F">
        <w:rPr>
          <w:sz w:val="24"/>
          <w:szCs w:val="24"/>
        </w:rPr>
        <w:t xml:space="preserve">ýši </w:t>
      </w:r>
      <w:r w:rsidR="001F0636" w:rsidRPr="00CC557F">
        <w:rPr>
          <w:sz w:val="24"/>
          <w:szCs w:val="24"/>
        </w:rPr>
        <w:t xml:space="preserve">300 Kč </w:t>
      </w:r>
      <w:r w:rsidR="00326E4E" w:rsidRPr="00CC557F">
        <w:rPr>
          <w:sz w:val="24"/>
          <w:szCs w:val="24"/>
        </w:rPr>
        <w:t>za každý započatý den prodlení</w:t>
      </w:r>
      <w:r w:rsidR="001F0636" w:rsidRPr="00CC557F">
        <w:rPr>
          <w:sz w:val="24"/>
          <w:szCs w:val="24"/>
        </w:rPr>
        <w:t xml:space="preserve"> nejvýše však částku odpovídající maximálně výši čtvrtletního plnění dle této smlouvy. </w:t>
      </w:r>
    </w:p>
    <w:p w14:paraId="6D807807" w14:textId="33CF9749" w:rsidR="00793284" w:rsidRPr="00B7045D" w:rsidRDefault="00793284">
      <w:pPr>
        <w:pStyle w:val="ParagraphText1"/>
        <w:numPr>
          <w:ilvl w:val="0"/>
          <w:numId w:val="12"/>
        </w:numPr>
        <w:tabs>
          <w:tab w:val="left" w:pos="360"/>
        </w:tabs>
        <w:rPr>
          <w:sz w:val="24"/>
          <w:szCs w:val="24"/>
        </w:rPr>
      </w:pPr>
      <w:r w:rsidRPr="00CC557F">
        <w:rPr>
          <w:sz w:val="24"/>
          <w:szCs w:val="24"/>
        </w:rPr>
        <w:t xml:space="preserve">V případě prodlení s úhradou faktury je </w:t>
      </w:r>
      <w:r w:rsidR="00DA3416" w:rsidRPr="00CC557F">
        <w:rPr>
          <w:sz w:val="24"/>
          <w:szCs w:val="24"/>
        </w:rPr>
        <w:t>poskytovatel oprávněn uplatnit vůči objednateli smluvní pokutu ve výši 0,05 % z dlužné čá</w:t>
      </w:r>
      <w:r w:rsidRPr="00CC557F">
        <w:rPr>
          <w:sz w:val="24"/>
          <w:szCs w:val="24"/>
        </w:rPr>
        <w:t xml:space="preserve">stky za každý započatý den prodlení. Zároveň je </w:t>
      </w:r>
      <w:r w:rsidR="001F0636" w:rsidRPr="00CC557F">
        <w:rPr>
          <w:sz w:val="24"/>
          <w:szCs w:val="24"/>
        </w:rPr>
        <w:t>p</w:t>
      </w:r>
      <w:r w:rsidRPr="00CC557F">
        <w:rPr>
          <w:sz w:val="24"/>
          <w:szCs w:val="24"/>
        </w:rPr>
        <w:t xml:space="preserve">oskytovatel oprávněn pozastavit veškeré služby spojené s plněním </w:t>
      </w:r>
      <w:r w:rsidR="001F0636" w:rsidRPr="00CC557F">
        <w:rPr>
          <w:sz w:val="24"/>
          <w:szCs w:val="24"/>
        </w:rPr>
        <w:t>s</w:t>
      </w:r>
      <w:r w:rsidRPr="00CC557F">
        <w:rPr>
          <w:sz w:val="24"/>
          <w:szCs w:val="24"/>
        </w:rPr>
        <w:t>mlouvy až</w:t>
      </w:r>
      <w:r w:rsidRPr="00B7045D">
        <w:rPr>
          <w:sz w:val="24"/>
          <w:szCs w:val="24"/>
        </w:rPr>
        <w:t xml:space="preserve"> do doby připsání nezaplacené částky na účet </w:t>
      </w:r>
      <w:r w:rsidR="001F0636">
        <w:rPr>
          <w:sz w:val="24"/>
          <w:szCs w:val="24"/>
        </w:rPr>
        <w:t>p</w:t>
      </w:r>
      <w:r w:rsidRPr="00B7045D">
        <w:rPr>
          <w:sz w:val="24"/>
          <w:szCs w:val="24"/>
        </w:rPr>
        <w:t xml:space="preserve">oskytovatele. O této skutečnosti je </w:t>
      </w:r>
      <w:r w:rsidR="001F0636">
        <w:rPr>
          <w:sz w:val="24"/>
          <w:szCs w:val="24"/>
        </w:rPr>
        <w:t>p</w:t>
      </w:r>
      <w:r w:rsidRPr="00B7045D">
        <w:rPr>
          <w:sz w:val="24"/>
          <w:szCs w:val="24"/>
        </w:rPr>
        <w:t xml:space="preserve">oskytovatel povinen </w:t>
      </w:r>
      <w:r w:rsidR="001F0636">
        <w:rPr>
          <w:sz w:val="24"/>
          <w:szCs w:val="24"/>
        </w:rPr>
        <w:t>o</w:t>
      </w:r>
      <w:r w:rsidRPr="00B7045D">
        <w:rPr>
          <w:sz w:val="24"/>
          <w:szCs w:val="24"/>
        </w:rPr>
        <w:t>bjednatele písemně informovat.</w:t>
      </w:r>
    </w:p>
    <w:p w14:paraId="7489843A" w14:textId="4F86D764" w:rsidR="00793284" w:rsidRPr="00B7045D" w:rsidRDefault="00793284">
      <w:pPr>
        <w:pStyle w:val="ParagraphText1"/>
        <w:numPr>
          <w:ilvl w:val="0"/>
          <w:numId w:val="12"/>
        </w:numPr>
        <w:tabs>
          <w:tab w:val="left" w:pos="360"/>
        </w:tabs>
        <w:rPr>
          <w:sz w:val="24"/>
          <w:szCs w:val="24"/>
        </w:rPr>
      </w:pPr>
      <w:r w:rsidRPr="00B7045D">
        <w:rPr>
          <w:sz w:val="24"/>
          <w:szCs w:val="24"/>
        </w:rPr>
        <w:t xml:space="preserve">Obě smluvní strany se zavazují uhradit </w:t>
      </w:r>
      <w:r w:rsidR="0014364A" w:rsidRPr="00B7045D">
        <w:rPr>
          <w:sz w:val="24"/>
          <w:szCs w:val="24"/>
        </w:rPr>
        <w:t xml:space="preserve">sankce dle </w:t>
      </w:r>
      <w:r w:rsidR="001F0636">
        <w:rPr>
          <w:sz w:val="24"/>
          <w:szCs w:val="24"/>
        </w:rPr>
        <w:t>odst. 1 a 2 tohoto článku</w:t>
      </w:r>
      <w:r w:rsidRPr="00B7045D">
        <w:rPr>
          <w:sz w:val="24"/>
          <w:szCs w:val="24"/>
        </w:rPr>
        <w:t xml:space="preserve"> do 30 dnů od data </w:t>
      </w:r>
      <w:r w:rsidR="0074052C" w:rsidRPr="00B7045D">
        <w:rPr>
          <w:sz w:val="24"/>
          <w:szCs w:val="24"/>
        </w:rPr>
        <w:t xml:space="preserve">doručení </w:t>
      </w:r>
      <w:r w:rsidR="0014364A" w:rsidRPr="00B7045D">
        <w:rPr>
          <w:sz w:val="24"/>
          <w:szCs w:val="24"/>
        </w:rPr>
        <w:t xml:space="preserve">odpovídající </w:t>
      </w:r>
      <w:r w:rsidRPr="00B7045D">
        <w:rPr>
          <w:sz w:val="24"/>
          <w:szCs w:val="24"/>
        </w:rPr>
        <w:t xml:space="preserve">faktury. </w:t>
      </w:r>
    </w:p>
    <w:p w14:paraId="5AA28AE6" w14:textId="6B3E7C81" w:rsidR="00793284" w:rsidRPr="00B7045D" w:rsidRDefault="001F0636" w:rsidP="00B7045D">
      <w:pPr>
        <w:pStyle w:val="Nadpis1"/>
        <w:numPr>
          <w:ilvl w:val="0"/>
          <w:numId w:val="0"/>
        </w:numPr>
        <w:ind w:left="284"/>
        <w:rPr>
          <w:rFonts w:ascii="Times New Roman" w:hAnsi="Times New Roman"/>
          <w:szCs w:val="24"/>
        </w:rPr>
      </w:pPr>
      <w:r>
        <w:rPr>
          <w:rFonts w:ascii="Times New Roman" w:hAnsi="Times New Roman"/>
          <w:szCs w:val="24"/>
        </w:rPr>
        <w:t>VIII.</w:t>
      </w:r>
      <w:r>
        <w:rPr>
          <w:rFonts w:ascii="Times New Roman" w:hAnsi="Times New Roman"/>
          <w:szCs w:val="24"/>
        </w:rPr>
        <w:br/>
      </w:r>
      <w:r w:rsidR="000B1F02">
        <w:rPr>
          <w:rFonts w:ascii="Times New Roman" w:hAnsi="Times New Roman"/>
          <w:szCs w:val="24"/>
        </w:rPr>
        <w:t>DŮVĚRNOST INFORMACÍ</w:t>
      </w:r>
    </w:p>
    <w:p w14:paraId="6F59F736" w14:textId="419B31AC" w:rsidR="00352488" w:rsidRPr="00B7045D" w:rsidRDefault="00793284" w:rsidP="00D31A47">
      <w:pPr>
        <w:pStyle w:val="ParagraphText1"/>
        <w:numPr>
          <w:ilvl w:val="0"/>
          <w:numId w:val="16"/>
        </w:numPr>
        <w:tabs>
          <w:tab w:val="left" w:pos="360"/>
        </w:tabs>
        <w:rPr>
          <w:sz w:val="24"/>
          <w:szCs w:val="24"/>
        </w:rPr>
      </w:pPr>
      <w:bookmarkStart w:id="8" w:name="_Ref56311888"/>
      <w:r w:rsidRPr="00B7045D">
        <w:rPr>
          <w:sz w:val="24"/>
          <w:szCs w:val="24"/>
        </w:rPr>
        <w:t>Sm</w:t>
      </w:r>
      <w:r w:rsidR="007E62E8">
        <w:rPr>
          <w:sz w:val="24"/>
          <w:szCs w:val="24"/>
        </w:rPr>
        <w:t>luvní strany považují za důvěrné všechny informace o druhé straně, které vyplývají z uzavřené smlouvy</w:t>
      </w:r>
      <w:r w:rsidR="00504246">
        <w:rPr>
          <w:sz w:val="24"/>
          <w:szCs w:val="24"/>
        </w:rPr>
        <w:t>,</w:t>
      </w:r>
      <w:r w:rsidR="007E62E8">
        <w:rPr>
          <w:sz w:val="24"/>
          <w:szCs w:val="24"/>
        </w:rPr>
        <w:t xml:space="preserve"> nebo které se dozvědí v souvislosti s jejím plněním, a tyto informace nesdělí třetí osobě bez písemného souhlasu druhé smluvní strany. Závazek mlčenlivosti platí i po zániku smlouvy.</w:t>
      </w:r>
      <w:bookmarkEnd w:id="8"/>
    </w:p>
    <w:p w14:paraId="4747CB8C" w14:textId="77777777" w:rsidR="00352488" w:rsidRDefault="00352488" w:rsidP="00B7045D">
      <w:pPr>
        <w:pStyle w:val="Nadpis1"/>
        <w:numPr>
          <w:ilvl w:val="0"/>
          <w:numId w:val="0"/>
        </w:numPr>
        <w:spacing w:before="0" w:after="0"/>
        <w:rPr>
          <w:rFonts w:ascii="Times New Roman" w:hAnsi="Times New Roman"/>
          <w:szCs w:val="24"/>
        </w:rPr>
      </w:pPr>
      <w:r>
        <w:rPr>
          <w:rFonts w:ascii="Times New Roman" w:hAnsi="Times New Roman"/>
          <w:szCs w:val="24"/>
        </w:rPr>
        <w:t>IX.</w:t>
      </w:r>
    </w:p>
    <w:p w14:paraId="5D3A189E" w14:textId="28588251" w:rsidR="00793284" w:rsidRDefault="00793284" w:rsidP="00B7045D">
      <w:pPr>
        <w:pStyle w:val="Nadpis1"/>
        <w:numPr>
          <w:ilvl w:val="0"/>
          <w:numId w:val="0"/>
        </w:numPr>
        <w:spacing w:before="0" w:after="0"/>
        <w:rPr>
          <w:rFonts w:ascii="Times New Roman" w:hAnsi="Times New Roman"/>
          <w:szCs w:val="24"/>
        </w:rPr>
      </w:pPr>
      <w:r w:rsidRPr="00B7045D">
        <w:rPr>
          <w:rFonts w:ascii="Times New Roman" w:hAnsi="Times New Roman"/>
          <w:szCs w:val="24"/>
        </w:rPr>
        <w:t>ODPOVĚDNOST ZA ŠKODU</w:t>
      </w:r>
    </w:p>
    <w:p w14:paraId="4F2D2668" w14:textId="77777777" w:rsidR="00352488" w:rsidRPr="009F689B" w:rsidRDefault="00352488" w:rsidP="00B7045D">
      <w:pPr>
        <w:pStyle w:val="ParagraphText1"/>
        <w:numPr>
          <w:ilvl w:val="0"/>
          <w:numId w:val="0"/>
        </w:numPr>
        <w:ind w:left="360"/>
      </w:pPr>
    </w:p>
    <w:p w14:paraId="18CF515F" w14:textId="24AD84B8" w:rsidR="00793284" w:rsidRPr="00B7045D" w:rsidRDefault="00793284">
      <w:pPr>
        <w:numPr>
          <w:ilvl w:val="0"/>
          <w:numId w:val="11"/>
        </w:numPr>
        <w:tabs>
          <w:tab w:val="left" w:pos="360"/>
        </w:tabs>
        <w:jc w:val="both"/>
        <w:rPr>
          <w:sz w:val="24"/>
          <w:szCs w:val="24"/>
        </w:rPr>
      </w:pPr>
      <w:r w:rsidRPr="00B7045D">
        <w:rPr>
          <w:sz w:val="24"/>
          <w:szCs w:val="24"/>
        </w:rPr>
        <w:t xml:space="preserve">Poskytovatel odpovídá </w:t>
      </w:r>
      <w:r w:rsidR="00352488">
        <w:rPr>
          <w:sz w:val="24"/>
          <w:szCs w:val="24"/>
        </w:rPr>
        <w:t>o</w:t>
      </w:r>
      <w:r w:rsidR="0014364A" w:rsidRPr="00B7045D">
        <w:rPr>
          <w:sz w:val="24"/>
          <w:szCs w:val="24"/>
        </w:rPr>
        <w:t xml:space="preserve">bjednateli </w:t>
      </w:r>
      <w:r w:rsidRPr="00B7045D">
        <w:rPr>
          <w:sz w:val="24"/>
          <w:szCs w:val="24"/>
        </w:rPr>
        <w:t>za škodu způsobenou porušením smluvních povinností, a to zejména nedovoleným jednáním svých zaměstnanců, neplněním svých povinnost</w:t>
      </w:r>
      <w:r w:rsidR="00670653" w:rsidRPr="00B7045D">
        <w:rPr>
          <w:sz w:val="24"/>
          <w:szCs w:val="24"/>
        </w:rPr>
        <w:t xml:space="preserve">í vyplývajících z této </w:t>
      </w:r>
      <w:r w:rsidR="00352488">
        <w:rPr>
          <w:sz w:val="24"/>
          <w:szCs w:val="24"/>
        </w:rPr>
        <w:t>s</w:t>
      </w:r>
      <w:r w:rsidR="00670653" w:rsidRPr="00B7045D">
        <w:rPr>
          <w:sz w:val="24"/>
          <w:szCs w:val="24"/>
        </w:rPr>
        <w:t xml:space="preserve">mlouvy. </w:t>
      </w:r>
      <w:r w:rsidRPr="00B7045D">
        <w:rPr>
          <w:sz w:val="24"/>
          <w:szCs w:val="24"/>
        </w:rPr>
        <w:t xml:space="preserve">Za okolnosti vylučující odpovědnost se považuje překážka, jež nastala nezávisle na vůli </w:t>
      </w:r>
      <w:r w:rsidR="00352488">
        <w:rPr>
          <w:sz w:val="24"/>
          <w:szCs w:val="24"/>
        </w:rPr>
        <w:t>p</w:t>
      </w:r>
      <w:r w:rsidRPr="00B7045D">
        <w:rPr>
          <w:sz w:val="24"/>
          <w:szCs w:val="24"/>
        </w:rPr>
        <w:t xml:space="preserve">oskytovatele a brání mu ve splnění jeho povinností, jestliže </w:t>
      </w:r>
      <w:r w:rsidRPr="00B7045D">
        <w:rPr>
          <w:sz w:val="24"/>
          <w:szCs w:val="24"/>
        </w:rPr>
        <w:lastRenderedPageBreak/>
        <w:t xml:space="preserve">nelze rozumně předpokládat, že by </w:t>
      </w:r>
      <w:r w:rsidR="00352488">
        <w:rPr>
          <w:sz w:val="24"/>
          <w:szCs w:val="24"/>
        </w:rPr>
        <w:t>p</w:t>
      </w:r>
      <w:r w:rsidRPr="00B7045D">
        <w:rPr>
          <w:sz w:val="24"/>
          <w:szCs w:val="24"/>
        </w:rPr>
        <w:t xml:space="preserve">oskytovatel tuto překážku nebo její následky odvrátil nebo překonal, a dále, že by v době uzavření této </w:t>
      </w:r>
      <w:r w:rsidR="00352488">
        <w:rPr>
          <w:sz w:val="24"/>
          <w:szCs w:val="24"/>
        </w:rPr>
        <w:t>s</w:t>
      </w:r>
      <w:r w:rsidRPr="00B7045D">
        <w:rPr>
          <w:sz w:val="24"/>
          <w:szCs w:val="24"/>
        </w:rPr>
        <w:t>mlouvy tuto překážku předvídal.</w:t>
      </w:r>
    </w:p>
    <w:p w14:paraId="75A7AE38" w14:textId="77777777" w:rsidR="00AB4E1F" w:rsidRDefault="00AB4E1F" w:rsidP="00B7045D">
      <w:pPr>
        <w:pStyle w:val="Odstavecseseznamem"/>
        <w:rPr>
          <w:sz w:val="24"/>
          <w:szCs w:val="24"/>
        </w:rPr>
      </w:pPr>
    </w:p>
    <w:p w14:paraId="718E2829" w14:textId="77777777" w:rsidR="00AB4E1F" w:rsidRPr="00B7045D" w:rsidRDefault="00AB4E1F" w:rsidP="00B7045D">
      <w:pPr>
        <w:ind w:left="360"/>
        <w:jc w:val="both"/>
        <w:rPr>
          <w:sz w:val="24"/>
          <w:szCs w:val="24"/>
        </w:rPr>
      </w:pPr>
    </w:p>
    <w:p w14:paraId="7CC54F1D" w14:textId="03A99AE4" w:rsidR="00793284" w:rsidRPr="00B7045D" w:rsidRDefault="00352488" w:rsidP="00B7045D">
      <w:pPr>
        <w:pStyle w:val="Nadpis1"/>
        <w:numPr>
          <w:ilvl w:val="0"/>
          <w:numId w:val="0"/>
        </w:numPr>
        <w:spacing w:before="0"/>
        <w:ind w:left="284"/>
        <w:rPr>
          <w:rFonts w:ascii="Times New Roman" w:hAnsi="Times New Roman"/>
          <w:szCs w:val="24"/>
        </w:rPr>
      </w:pPr>
      <w:r>
        <w:rPr>
          <w:rFonts w:ascii="Times New Roman" w:hAnsi="Times New Roman"/>
          <w:szCs w:val="24"/>
        </w:rPr>
        <w:t>X.</w:t>
      </w:r>
      <w:r>
        <w:rPr>
          <w:rFonts w:ascii="Times New Roman" w:hAnsi="Times New Roman"/>
          <w:szCs w:val="24"/>
        </w:rPr>
        <w:br/>
        <w:t xml:space="preserve">DÉlKA </w:t>
      </w:r>
      <w:r w:rsidR="00793284" w:rsidRPr="00B7045D">
        <w:rPr>
          <w:rFonts w:ascii="Times New Roman" w:hAnsi="Times New Roman"/>
          <w:szCs w:val="24"/>
        </w:rPr>
        <w:t>smlouvy</w:t>
      </w:r>
    </w:p>
    <w:p w14:paraId="3878F363" w14:textId="03AD1D40" w:rsidR="00793284" w:rsidRDefault="00816A0E" w:rsidP="00B7045D">
      <w:pPr>
        <w:pStyle w:val="ParagraphText1"/>
        <w:numPr>
          <w:ilvl w:val="0"/>
          <w:numId w:val="0"/>
        </w:numPr>
        <w:ind w:left="360"/>
        <w:rPr>
          <w:sz w:val="24"/>
          <w:szCs w:val="24"/>
        </w:rPr>
      </w:pPr>
      <w:r w:rsidRPr="00B7045D">
        <w:rPr>
          <w:sz w:val="24"/>
          <w:szCs w:val="24"/>
        </w:rPr>
        <w:t xml:space="preserve">Smlouva se uzavírá na </w:t>
      </w:r>
      <w:r w:rsidR="00793284" w:rsidRPr="00B7045D">
        <w:rPr>
          <w:sz w:val="24"/>
          <w:szCs w:val="24"/>
        </w:rPr>
        <w:t xml:space="preserve">dobu </w:t>
      </w:r>
      <w:r w:rsidR="00062888" w:rsidRPr="00B7045D">
        <w:rPr>
          <w:sz w:val="24"/>
          <w:szCs w:val="24"/>
        </w:rPr>
        <w:t xml:space="preserve">určitou </w:t>
      </w:r>
      <w:r w:rsidR="002A6517">
        <w:rPr>
          <w:sz w:val="24"/>
          <w:szCs w:val="24"/>
        </w:rPr>
        <w:t>3</w:t>
      </w:r>
      <w:r w:rsidR="00352488">
        <w:rPr>
          <w:sz w:val="24"/>
          <w:szCs w:val="24"/>
        </w:rPr>
        <w:t xml:space="preserve"> let, od 1. </w:t>
      </w:r>
      <w:r w:rsidR="0008534E">
        <w:rPr>
          <w:sz w:val="24"/>
          <w:szCs w:val="24"/>
        </w:rPr>
        <w:t>5</w:t>
      </w:r>
      <w:r w:rsidR="00352488">
        <w:rPr>
          <w:sz w:val="24"/>
          <w:szCs w:val="24"/>
        </w:rPr>
        <w:t>. 20</w:t>
      </w:r>
      <w:r w:rsidR="002A6517">
        <w:rPr>
          <w:sz w:val="24"/>
          <w:szCs w:val="24"/>
        </w:rPr>
        <w:t>2</w:t>
      </w:r>
      <w:r w:rsidR="0077598B">
        <w:rPr>
          <w:sz w:val="24"/>
          <w:szCs w:val="24"/>
        </w:rPr>
        <w:t>3</w:t>
      </w:r>
      <w:r w:rsidR="00352488">
        <w:rPr>
          <w:sz w:val="24"/>
          <w:szCs w:val="24"/>
        </w:rPr>
        <w:t xml:space="preserve"> do 3</w:t>
      </w:r>
      <w:r w:rsidR="0008534E">
        <w:rPr>
          <w:sz w:val="24"/>
          <w:szCs w:val="24"/>
        </w:rPr>
        <w:t>0</w:t>
      </w:r>
      <w:r w:rsidR="00352488">
        <w:rPr>
          <w:sz w:val="24"/>
          <w:szCs w:val="24"/>
        </w:rPr>
        <w:t xml:space="preserve">. </w:t>
      </w:r>
      <w:r w:rsidR="0008534E">
        <w:rPr>
          <w:sz w:val="24"/>
          <w:szCs w:val="24"/>
        </w:rPr>
        <w:t>4</w:t>
      </w:r>
      <w:r w:rsidR="00352488">
        <w:rPr>
          <w:sz w:val="24"/>
          <w:szCs w:val="24"/>
        </w:rPr>
        <w:t>. 20</w:t>
      </w:r>
      <w:r w:rsidR="007471D4">
        <w:rPr>
          <w:sz w:val="24"/>
          <w:szCs w:val="24"/>
        </w:rPr>
        <w:t>2</w:t>
      </w:r>
      <w:r w:rsidR="0077598B">
        <w:rPr>
          <w:sz w:val="24"/>
          <w:szCs w:val="24"/>
        </w:rPr>
        <w:t>6</w:t>
      </w:r>
      <w:r w:rsidR="00A00219">
        <w:rPr>
          <w:sz w:val="24"/>
          <w:szCs w:val="24"/>
        </w:rPr>
        <w:t>, nebo do vyčerpání</w:t>
      </w:r>
      <w:r w:rsidR="00E46BF5">
        <w:rPr>
          <w:sz w:val="24"/>
          <w:szCs w:val="24"/>
        </w:rPr>
        <w:t xml:space="preserve"> finančního limitu ve výši 298 800 Kč bez DPH.</w:t>
      </w:r>
      <w:r w:rsidR="00062888" w:rsidRPr="00B7045D">
        <w:rPr>
          <w:sz w:val="24"/>
          <w:szCs w:val="24"/>
        </w:rPr>
        <w:t xml:space="preserve"> </w:t>
      </w:r>
      <w:r w:rsidR="00E46BF5">
        <w:rPr>
          <w:sz w:val="24"/>
          <w:szCs w:val="24"/>
        </w:rPr>
        <w:t>M</w:t>
      </w:r>
      <w:r w:rsidR="002D54FA" w:rsidRPr="00B7045D">
        <w:rPr>
          <w:sz w:val="24"/>
          <w:szCs w:val="24"/>
        </w:rPr>
        <w:t xml:space="preserve">inimální platnost trvání </w:t>
      </w:r>
      <w:r w:rsidR="00E46BF5">
        <w:rPr>
          <w:sz w:val="24"/>
          <w:szCs w:val="24"/>
        </w:rPr>
        <w:t xml:space="preserve">smlouvy je </w:t>
      </w:r>
      <w:r w:rsidR="002D54FA" w:rsidRPr="00B7045D">
        <w:rPr>
          <w:sz w:val="24"/>
          <w:szCs w:val="24"/>
        </w:rPr>
        <w:t>12 měsíců.</w:t>
      </w:r>
    </w:p>
    <w:p w14:paraId="3B3F7BB0" w14:textId="77777777" w:rsidR="00AB4E1F" w:rsidRPr="00B7045D" w:rsidRDefault="00AB4E1F" w:rsidP="00B7045D">
      <w:pPr>
        <w:pStyle w:val="ParagraphText1"/>
        <w:numPr>
          <w:ilvl w:val="0"/>
          <w:numId w:val="0"/>
        </w:numPr>
        <w:ind w:left="360"/>
        <w:rPr>
          <w:sz w:val="24"/>
          <w:szCs w:val="24"/>
        </w:rPr>
      </w:pPr>
    </w:p>
    <w:p w14:paraId="68592653" w14:textId="77777777" w:rsidR="00352488" w:rsidRPr="00DF4BA7" w:rsidRDefault="00352488" w:rsidP="00B7045D">
      <w:pPr>
        <w:pStyle w:val="Nadpis1"/>
        <w:numPr>
          <w:ilvl w:val="0"/>
          <w:numId w:val="0"/>
        </w:numPr>
        <w:spacing w:before="0" w:after="0"/>
        <w:ind w:left="284"/>
        <w:rPr>
          <w:rFonts w:ascii="Times New Roman" w:hAnsi="Times New Roman"/>
          <w:szCs w:val="24"/>
        </w:rPr>
      </w:pPr>
      <w:r w:rsidRPr="00DF4BA7">
        <w:rPr>
          <w:rFonts w:ascii="Times New Roman" w:hAnsi="Times New Roman"/>
          <w:szCs w:val="24"/>
        </w:rPr>
        <w:t>XI.</w:t>
      </w:r>
    </w:p>
    <w:p w14:paraId="609817FC" w14:textId="2412D6F5" w:rsidR="00056E93" w:rsidRPr="00DF4BA7" w:rsidRDefault="00820F31" w:rsidP="00B7045D">
      <w:pPr>
        <w:pStyle w:val="Nadpis1"/>
        <w:numPr>
          <w:ilvl w:val="0"/>
          <w:numId w:val="0"/>
        </w:numPr>
        <w:spacing w:before="0" w:after="0"/>
        <w:ind w:left="284"/>
        <w:rPr>
          <w:rFonts w:ascii="Times New Roman" w:hAnsi="Times New Roman"/>
          <w:szCs w:val="24"/>
        </w:rPr>
      </w:pPr>
      <w:r w:rsidRPr="00DF4BA7">
        <w:rPr>
          <w:rFonts w:ascii="Times New Roman" w:hAnsi="Times New Roman"/>
          <w:szCs w:val="24"/>
        </w:rPr>
        <w:t>Ukončení smlouvy</w:t>
      </w:r>
    </w:p>
    <w:p w14:paraId="7E2D9E8A" w14:textId="3AA132A3" w:rsidR="00793284" w:rsidRPr="00DF4BA7" w:rsidRDefault="00793284" w:rsidP="00B7045D">
      <w:pPr>
        <w:pStyle w:val="Nadpis1"/>
        <w:numPr>
          <w:ilvl w:val="0"/>
          <w:numId w:val="0"/>
        </w:numPr>
        <w:spacing w:before="0" w:after="0"/>
        <w:ind w:left="284"/>
        <w:jc w:val="left"/>
        <w:rPr>
          <w:rFonts w:ascii="Times New Roman" w:hAnsi="Times New Roman"/>
          <w:szCs w:val="24"/>
        </w:rPr>
      </w:pPr>
    </w:p>
    <w:p w14:paraId="3728202D" w14:textId="2347CB1C" w:rsidR="00793284" w:rsidRPr="00DF4BA7" w:rsidRDefault="00793284">
      <w:pPr>
        <w:numPr>
          <w:ilvl w:val="0"/>
          <w:numId w:val="8"/>
        </w:numPr>
        <w:tabs>
          <w:tab w:val="left" w:pos="360"/>
        </w:tabs>
        <w:rPr>
          <w:sz w:val="24"/>
          <w:szCs w:val="24"/>
        </w:rPr>
      </w:pPr>
      <w:r w:rsidRPr="00DF4BA7">
        <w:rPr>
          <w:sz w:val="24"/>
          <w:szCs w:val="24"/>
        </w:rPr>
        <w:t xml:space="preserve">Objednatel je oprávněn </w:t>
      </w:r>
      <w:r w:rsidR="00985835" w:rsidRPr="00DF4BA7">
        <w:rPr>
          <w:sz w:val="24"/>
          <w:szCs w:val="24"/>
        </w:rPr>
        <w:t>s</w:t>
      </w:r>
      <w:r w:rsidRPr="00DF4BA7">
        <w:rPr>
          <w:sz w:val="24"/>
          <w:szCs w:val="24"/>
        </w:rPr>
        <w:t xml:space="preserve">mlouvu vypovědět v případě, že:  </w:t>
      </w:r>
    </w:p>
    <w:p w14:paraId="1967248F" w14:textId="77777777" w:rsidR="00793284" w:rsidRPr="00DF4BA7" w:rsidRDefault="00793284">
      <w:pPr>
        <w:rPr>
          <w:sz w:val="24"/>
          <w:szCs w:val="24"/>
        </w:rPr>
      </w:pPr>
    </w:p>
    <w:p w14:paraId="24F23CFF" w14:textId="552063A4" w:rsidR="00793284" w:rsidRPr="00DF4BA7" w:rsidRDefault="00793284">
      <w:pPr>
        <w:pStyle w:val="ParagraphText2"/>
        <w:numPr>
          <w:ilvl w:val="1"/>
          <w:numId w:val="10"/>
        </w:numPr>
        <w:tabs>
          <w:tab w:val="left" w:pos="792"/>
        </w:tabs>
        <w:rPr>
          <w:sz w:val="24"/>
          <w:szCs w:val="24"/>
        </w:rPr>
      </w:pPr>
      <w:r w:rsidRPr="00DF4BA7">
        <w:rPr>
          <w:sz w:val="24"/>
          <w:szCs w:val="24"/>
        </w:rPr>
        <w:t xml:space="preserve">Poskytovatel nemůže z důvodů vyšší moci pokračovat v plnění podle této </w:t>
      </w:r>
      <w:r w:rsidR="00056E93" w:rsidRPr="00DF4BA7">
        <w:rPr>
          <w:sz w:val="24"/>
          <w:szCs w:val="24"/>
        </w:rPr>
        <w:t>s</w:t>
      </w:r>
      <w:r w:rsidRPr="00DF4BA7">
        <w:rPr>
          <w:sz w:val="24"/>
          <w:szCs w:val="24"/>
        </w:rPr>
        <w:t xml:space="preserve">mlouvy </w:t>
      </w:r>
      <w:r w:rsidR="00056E93" w:rsidRPr="00DF4BA7">
        <w:rPr>
          <w:sz w:val="24"/>
          <w:szCs w:val="24"/>
        </w:rPr>
        <w:br/>
      </w:r>
      <w:r w:rsidRPr="00DF4BA7">
        <w:rPr>
          <w:sz w:val="24"/>
          <w:szCs w:val="24"/>
        </w:rPr>
        <w:t xml:space="preserve">po </w:t>
      </w:r>
      <w:r w:rsidR="0072750F" w:rsidRPr="00DF4BA7">
        <w:rPr>
          <w:sz w:val="24"/>
          <w:szCs w:val="24"/>
        </w:rPr>
        <w:t>dobu delší</w:t>
      </w:r>
      <w:r w:rsidRPr="00DF4BA7">
        <w:rPr>
          <w:sz w:val="24"/>
          <w:szCs w:val="24"/>
        </w:rPr>
        <w:t xml:space="preserve"> než 60 dnů;</w:t>
      </w:r>
    </w:p>
    <w:p w14:paraId="7C1ABB34" w14:textId="23FA9C70" w:rsidR="00793284" w:rsidRPr="00DF4BA7" w:rsidRDefault="00793284">
      <w:pPr>
        <w:pStyle w:val="ParagraphText2"/>
        <w:numPr>
          <w:ilvl w:val="1"/>
          <w:numId w:val="10"/>
        </w:numPr>
        <w:tabs>
          <w:tab w:val="left" w:pos="792"/>
        </w:tabs>
        <w:rPr>
          <w:sz w:val="24"/>
          <w:szCs w:val="24"/>
        </w:rPr>
      </w:pPr>
      <w:r w:rsidRPr="00DF4BA7">
        <w:rPr>
          <w:sz w:val="24"/>
          <w:szCs w:val="24"/>
        </w:rPr>
        <w:t xml:space="preserve">Poskytovatel se dopustí prokazatelného porušení povinností stanovených touto </w:t>
      </w:r>
      <w:r w:rsidR="00056E93" w:rsidRPr="00DF4BA7">
        <w:rPr>
          <w:sz w:val="24"/>
          <w:szCs w:val="24"/>
        </w:rPr>
        <w:t>s</w:t>
      </w:r>
      <w:r w:rsidRPr="00DF4BA7">
        <w:rPr>
          <w:sz w:val="24"/>
          <w:szCs w:val="24"/>
        </w:rPr>
        <w:t xml:space="preserve">mlouvou a poté nedokáže do 30 dnů od obdržení písemného oznámení </w:t>
      </w:r>
      <w:r w:rsidR="00056E93" w:rsidRPr="00DF4BA7">
        <w:rPr>
          <w:sz w:val="24"/>
          <w:szCs w:val="24"/>
        </w:rPr>
        <w:t>o</w:t>
      </w:r>
      <w:r w:rsidRPr="00DF4BA7">
        <w:rPr>
          <w:sz w:val="24"/>
          <w:szCs w:val="24"/>
        </w:rPr>
        <w:t>bjednatele takové porušení napravit;</w:t>
      </w:r>
    </w:p>
    <w:p w14:paraId="288CBF6A" w14:textId="7A392D90" w:rsidR="00793284" w:rsidRPr="00DF4BA7" w:rsidRDefault="00793284">
      <w:pPr>
        <w:pStyle w:val="ParagraphText2"/>
        <w:numPr>
          <w:ilvl w:val="0"/>
          <w:numId w:val="8"/>
        </w:numPr>
        <w:tabs>
          <w:tab w:val="left" w:pos="360"/>
        </w:tabs>
        <w:rPr>
          <w:sz w:val="24"/>
          <w:szCs w:val="24"/>
        </w:rPr>
      </w:pPr>
      <w:r w:rsidRPr="00DF4BA7">
        <w:rPr>
          <w:sz w:val="24"/>
          <w:szCs w:val="24"/>
        </w:rPr>
        <w:t xml:space="preserve">Poskytovatel je oprávněn </w:t>
      </w:r>
      <w:r w:rsidR="00056E93" w:rsidRPr="00DF4BA7">
        <w:rPr>
          <w:sz w:val="24"/>
          <w:szCs w:val="24"/>
        </w:rPr>
        <w:t>s</w:t>
      </w:r>
      <w:r w:rsidRPr="00DF4BA7">
        <w:rPr>
          <w:sz w:val="24"/>
          <w:szCs w:val="24"/>
        </w:rPr>
        <w:t xml:space="preserve">mlouvu vypovědět v případě, že: </w:t>
      </w:r>
    </w:p>
    <w:p w14:paraId="0EFDE3C4" w14:textId="00B36E9D" w:rsidR="00056E93" w:rsidRDefault="00793284" w:rsidP="00B7045D">
      <w:pPr>
        <w:pStyle w:val="ParagraphText2"/>
        <w:numPr>
          <w:ilvl w:val="1"/>
          <w:numId w:val="9"/>
        </w:numPr>
        <w:tabs>
          <w:tab w:val="left" w:pos="720"/>
        </w:tabs>
        <w:spacing w:after="0"/>
        <w:rPr>
          <w:sz w:val="24"/>
          <w:szCs w:val="24"/>
        </w:rPr>
      </w:pPr>
      <w:r w:rsidRPr="00DF4BA7">
        <w:rPr>
          <w:sz w:val="24"/>
          <w:szCs w:val="24"/>
        </w:rPr>
        <w:t>nastane událost nebo řada událostí vyšší moci zamezující</w:t>
      </w:r>
      <w:r w:rsidR="00985835" w:rsidRPr="00DF4BA7">
        <w:rPr>
          <w:sz w:val="24"/>
          <w:szCs w:val="24"/>
        </w:rPr>
        <w:t xml:space="preserve"> p</w:t>
      </w:r>
      <w:r w:rsidRPr="00DF4BA7">
        <w:rPr>
          <w:sz w:val="24"/>
          <w:szCs w:val="24"/>
        </w:rPr>
        <w:t>oskytovateli</w:t>
      </w:r>
      <w:r w:rsidRPr="00B7045D">
        <w:rPr>
          <w:sz w:val="24"/>
          <w:szCs w:val="24"/>
        </w:rPr>
        <w:t xml:space="preserve"> plnění </w:t>
      </w:r>
    </w:p>
    <w:p w14:paraId="3A98135C" w14:textId="3D178303" w:rsidR="00793284" w:rsidRDefault="00793284" w:rsidP="00B7045D">
      <w:pPr>
        <w:pStyle w:val="ParagraphText2"/>
        <w:numPr>
          <w:ilvl w:val="0"/>
          <w:numId w:val="0"/>
        </w:numPr>
        <w:tabs>
          <w:tab w:val="left" w:pos="720"/>
        </w:tabs>
        <w:spacing w:after="0"/>
        <w:ind w:left="720"/>
        <w:rPr>
          <w:sz w:val="24"/>
          <w:szCs w:val="24"/>
        </w:rPr>
      </w:pPr>
      <w:r w:rsidRPr="00B7045D">
        <w:rPr>
          <w:sz w:val="24"/>
          <w:szCs w:val="24"/>
        </w:rPr>
        <w:t>po dobu delší než 60 dnů,</w:t>
      </w:r>
    </w:p>
    <w:p w14:paraId="19E24A1E" w14:textId="77777777" w:rsidR="00AB4E1F" w:rsidRPr="00B7045D" w:rsidRDefault="00AB4E1F" w:rsidP="00B7045D">
      <w:pPr>
        <w:pStyle w:val="ParagraphText2"/>
        <w:numPr>
          <w:ilvl w:val="0"/>
          <w:numId w:val="0"/>
        </w:numPr>
        <w:tabs>
          <w:tab w:val="left" w:pos="720"/>
        </w:tabs>
        <w:spacing w:after="0"/>
        <w:ind w:left="720"/>
        <w:rPr>
          <w:sz w:val="24"/>
          <w:szCs w:val="24"/>
        </w:rPr>
      </w:pPr>
    </w:p>
    <w:p w14:paraId="772B7FB1" w14:textId="456E1EB6" w:rsidR="00793284" w:rsidRPr="00B7045D" w:rsidRDefault="00793284">
      <w:pPr>
        <w:pStyle w:val="ParagraphText2"/>
        <w:numPr>
          <w:ilvl w:val="1"/>
          <w:numId w:val="9"/>
        </w:numPr>
        <w:tabs>
          <w:tab w:val="clear" w:pos="720"/>
          <w:tab w:val="left" w:pos="717"/>
        </w:tabs>
        <w:ind w:left="717"/>
        <w:rPr>
          <w:sz w:val="24"/>
          <w:szCs w:val="24"/>
        </w:rPr>
      </w:pPr>
      <w:r w:rsidRPr="00B7045D">
        <w:rPr>
          <w:sz w:val="24"/>
          <w:szCs w:val="24"/>
        </w:rPr>
        <w:t xml:space="preserve">Objednatel se dopustí prokazatelného porušení povinností stanovených touto </w:t>
      </w:r>
      <w:r w:rsidR="00056E93">
        <w:rPr>
          <w:sz w:val="24"/>
          <w:szCs w:val="24"/>
        </w:rPr>
        <w:t>s</w:t>
      </w:r>
      <w:r w:rsidRPr="00B7045D">
        <w:rPr>
          <w:sz w:val="24"/>
          <w:szCs w:val="24"/>
        </w:rPr>
        <w:t xml:space="preserve">mlouvou a poté nedokáže do 30 dnů od obdržení písemného oznámení </w:t>
      </w:r>
      <w:r w:rsidR="00056E93">
        <w:rPr>
          <w:sz w:val="24"/>
          <w:szCs w:val="24"/>
        </w:rPr>
        <w:t>p</w:t>
      </w:r>
      <w:r w:rsidRPr="00B7045D">
        <w:rPr>
          <w:sz w:val="24"/>
          <w:szCs w:val="24"/>
        </w:rPr>
        <w:t>oskytovatele takové porušení napravit,</w:t>
      </w:r>
    </w:p>
    <w:p w14:paraId="5ACEB03F" w14:textId="0050C4F9" w:rsidR="00793284" w:rsidRPr="00B7045D" w:rsidRDefault="00793284">
      <w:pPr>
        <w:pStyle w:val="ParagraphText2"/>
        <w:numPr>
          <w:ilvl w:val="1"/>
          <w:numId w:val="9"/>
        </w:numPr>
        <w:tabs>
          <w:tab w:val="clear" w:pos="720"/>
          <w:tab w:val="left" w:pos="717"/>
        </w:tabs>
        <w:ind w:left="717"/>
        <w:rPr>
          <w:sz w:val="24"/>
          <w:szCs w:val="24"/>
        </w:rPr>
      </w:pPr>
      <w:r w:rsidRPr="00B7045D">
        <w:rPr>
          <w:sz w:val="24"/>
          <w:szCs w:val="24"/>
        </w:rPr>
        <w:t xml:space="preserve">Objednatel je v prodlení s platbou ceny plnění dle </w:t>
      </w:r>
      <w:r w:rsidR="00056E93">
        <w:rPr>
          <w:sz w:val="24"/>
          <w:szCs w:val="24"/>
        </w:rPr>
        <w:t>s</w:t>
      </w:r>
      <w:r w:rsidRPr="00B7045D">
        <w:rPr>
          <w:sz w:val="24"/>
          <w:szCs w:val="24"/>
        </w:rPr>
        <w:t>mlouvy či jej</w:t>
      </w:r>
      <w:r w:rsidR="00DA3416">
        <w:rPr>
          <w:sz w:val="24"/>
          <w:szCs w:val="24"/>
        </w:rPr>
        <w:t>í</w:t>
      </w:r>
      <w:r w:rsidRPr="00B7045D">
        <w:rPr>
          <w:sz w:val="24"/>
          <w:szCs w:val="24"/>
        </w:rPr>
        <w:t xml:space="preserve">ch </w:t>
      </w:r>
      <w:r w:rsidR="00056E93">
        <w:rPr>
          <w:sz w:val="24"/>
          <w:szCs w:val="24"/>
        </w:rPr>
        <w:t>d</w:t>
      </w:r>
      <w:r w:rsidRPr="00B7045D">
        <w:rPr>
          <w:sz w:val="24"/>
          <w:szCs w:val="24"/>
        </w:rPr>
        <w:t xml:space="preserve">odatků o více </w:t>
      </w:r>
      <w:r w:rsidR="0072750F" w:rsidRPr="00B7045D">
        <w:rPr>
          <w:sz w:val="24"/>
          <w:szCs w:val="24"/>
        </w:rPr>
        <w:t>než 30</w:t>
      </w:r>
      <w:r w:rsidRPr="00B7045D">
        <w:rPr>
          <w:sz w:val="24"/>
          <w:szCs w:val="24"/>
        </w:rPr>
        <w:t xml:space="preserve"> dnů, </w:t>
      </w:r>
    </w:p>
    <w:p w14:paraId="464C3FF8" w14:textId="6F4DB895" w:rsidR="00793284" w:rsidRPr="00B7045D" w:rsidRDefault="00793284">
      <w:pPr>
        <w:pStyle w:val="ParagraphText2"/>
        <w:numPr>
          <w:ilvl w:val="1"/>
          <w:numId w:val="9"/>
        </w:numPr>
        <w:tabs>
          <w:tab w:val="clear" w:pos="720"/>
          <w:tab w:val="left" w:pos="717"/>
        </w:tabs>
        <w:ind w:left="717"/>
        <w:rPr>
          <w:sz w:val="24"/>
          <w:szCs w:val="24"/>
        </w:rPr>
      </w:pPr>
      <w:r w:rsidRPr="00B7045D">
        <w:rPr>
          <w:sz w:val="24"/>
          <w:szCs w:val="24"/>
        </w:rPr>
        <w:t xml:space="preserve">Objednatel opakovaně přes písemné výzvy </w:t>
      </w:r>
      <w:r w:rsidR="009F689B">
        <w:rPr>
          <w:sz w:val="24"/>
          <w:szCs w:val="24"/>
        </w:rPr>
        <w:t>p</w:t>
      </w:r>
      <w:r w:rsidRPr="00B7045D">
        <w:rPr>
          <w:sz w:val="24"/>
          <w:szCs w:val="24"/>
        </w:rPr>
        <w:t xml:space="preserve">oskytovatele odmítá poskytnout součinnost dle této </w:t>
      </w:r>
      <w:r w:rsidR="00056E93">
        <w:rPr>
          <w:sz w:val="24"/>
          <w:szCs w:val="24"/>
        </w:rPr>
        <w:t>s</w:t>
      </w:r>
      <w:r w:rsidRPr="00B7045D">
        <w:rPr>
          <w:sz w:val="24"/>
          <w:szCs w:val="24"/>
        </w:rPr>
        <w:t xml:space="preserve">mlouvy a jejích </w:t>
      </w:r>
      <w:r w:rsidR="00056E93">
        <w:rPr>
          <w:sz w:val="24"/>
          <w:szCs w:val="24"/>
        </w:rPr>
        <w:t>d</w:t>
      </w:r>
      <w:r w:rsidRPr="00B7045D">
        <w:rPr>
          <w:sz w:val="24"/>
          <w:szCs w:val="24"/>
        </w:rPr>
        <w:t xml:space="preserve">odatků, či na výzvu </w:t>
      </w:r>
      <w:r w:rsidR="00056E93">
        <w:rPr>
          <w:sz w:val="24"/>
          <w:szCs w:val="24"/>
        </w:rPr>
        <w:t>p</w:t>
      </w:r>
      <w:r w:rsidRPr="00B7045D">
        <w:rPr>
          <w:sz w:val="24"/>
          <w:szCs w:val="24"/>
        </w:rPr>
        <w:t>oskytovatele nereaguje.</w:t>
      </w:r>
    </w:p>
    <w:p w14:paraId="763EFA30" w14:textId="4E440E19" w:rsidR="00793284" w:rsidRPr="00B7045D" w:rsidRDefault="00793284">
      <w:pPr>
        <w:pStyle w:val="Nadpis10"/>
        <w:numPr>
          <w:ilvl w:val="0"/>
          <w:numId w:val="8"/>
        </w:numPr>
        <w:tabs>
          <w:tab w:val="left" w:pos="360"/>
        </w:tabs>
        <w:rPr>
          <w:sz w:val="24"/>
          <w:szCs w:val="24"/>
        </w:rPr>
      </w:pPr>
      <w:r w:rsidRPr="00B7045D">
        <w:rPr>
          <w:sz w:val="24"/>
          <w:szCs w:val="24"/>
        </w:rPr>
        <w:t xml:space="preserve">Výpovědi </w:t>
      </w:r>
      <w:r w:rsidR="00985835">
        <w:rPr>
          <w:sz w:val="24"/>
          <w:szCs w:val="24"/>
        </w:rPr>
        <w:t>s</w:t>
      </w:r>
      <w:r w:rsidRPr="00B7045D">
        <w:rPr>
          <w:sz w:val="24"/>
          <w:szCs w:val="24"/>
        </w:rPr>
        <w:t xml:space="preserve">mlouvy </w:t>
      </w:r>
      <w:r w:rsidR="00985835">
        <w:rPr>
          <w:sz w:val="24"/>
          <w:szCs w:val="24"/>
        </w:rPr>
        <w:t xml:space="preserve">vždy </w:t>
      </w:r>
      <w:r w:rsidRPr="00B7045D">
        <w:rPr>
          <w:sz w:val="24"/>
          <w:szCs w:val="24"/>
        </w:rPr>
        <w:t xml:space="preserve">musí předcházet písemné upozornění </w:t>
      </w:r>
      <w:r w:rsidR="00056E93">
        <w:rPr>
          <w:sz w:val="24"/>
          <w:szCs w:val="24"/>
        </w:rPr>
        <w:br/>
      </w:r>
      <w:r w:rsidRPr="00B7045D">
        <w:rPr>
          <w:sz w:val="24"/>
          <w:szCs w:val="24"/>
        </w:rPr>
        <w:t xml:space="preserve">na možnost výpovědi. V případě, že i po takovém písemném upozornění trvá závadný stav, může </w:t>
      </w:r>
      <w:r w:rsidR="00056E93">
        <w:rPr>
          <w:sz w:val="24"/>
          <w:szCs w:val="24"/>
        </w:rPr>
        <w:t>o</w:t>
      </w:r>
      <w:r w:rsidRPr="00B7045D">
        <w:rPr>
          <w:sz w:val="24"/>
          <w:szCs w:val="24"/>
        </w:rPr>
        <w:t xml:space="preserve">bjednatel nebo </w:t>
      </w:r>
      <w:r w:rsidR="00056E93">
        <w:rPr>
          <w:sz w:val="24"/>
          <w:szCs w:val="24"/>
        </w:rPr>
        <w:t>p</w:t>
      </w:r>
      <w:r w:rsidRPr="00B7045D">
        <w:rPr>
          <w:sz w:val="24"/>
          <w:szCs w:val="24"/>
        </w:rPr>
        <w:t xml:space="preserve">oskytovatel </w:t>
      </w:r>
      <w:r w:rsidR="00056E93">
        <w:rPr>
          <w:sz w:val="24"/>
          <w:szCs w:val="24"/>
        </w:rPr>
        <w:t>s</w:t>
      </w:r>
      <w:r w:rsidRPr="00B7045D">
        <w:rPr>
          <w:sz w:val="24"/>
          <w:szCs w:val="24"/>
        </w:rPr>
        <w:t>mlouvu bez dalšího vypovědět, musí tak však učinit písemně. Výpovědní lhůta je jeden měsíc a počíná běžet od prvního dne měsíce následujícího po odeslání výpovědi druhé smluvní straně.</w:t>
      </w:r>
    </w:p>
    <w:p w14:paraId="6910EF42" w14:textId="3CBB434E" w:rsidR="00793284" w:rsidRPr="00B7045D" w:rsidRDefault="00056E93" w:rsidP="00B7045D">
      <w:pPr>
        <w:pStyle w:val="Nadpis1"/>
        <w:numPr>
          <w:ilvl w:val="0"/>
          <w:numId w:val="0"/>
        </w:numPr>
        <w:ind w:left="284"/>
        <w:rPr>
          <w:rFonts w:ascii="Times New Roman" w:hAnsi="Times New Roman"/>
          <w:szCs w:val="24"/>
        </w:rPr>
      </w:pPr>
      <w:r>
        <w:rPr>
          <w:rFonts w:ascii="Times New Roman" w:hAnsi="Times New Roman"/>
          <w:szCs w:val="24"/>
        </w:rPr>
        <w:t>XII.</w:t>
      </w:r>
      <w:r>
        <w:rPr>
          <w:rFonts w:ascii="Times New Roman" w:hAnsi="Times New Roman"/>
          <w:szCs w:val="24"/>
        </w:rPr>
        <w:br/>
      </w:r>
      <w:r w:rsidR="00793284" w:rsidRPr="00B7045D">
        <w:rPr>
          <w:rFonts w:ascii="Times New Roman" w:hAnsi="Times New Roman"/>
          <w:szCs w:val="24"/>
        </w:rPr>
        <w:t>Vyšší moc</w:t>
      </w:r>
    </w:p>
    <w:p w14:paraId="49B79F80" w14:textId="44810539" w:rsidR="00793284" w:rsidRPr="00B7045D" w:rsidRDefault="00793284">
      <w:pPr>
        <w:pStyle w:val="ParagraphText1"/>
        <w:numPr>
          <w:ilvl w:val="0"/>
          <w:numId w:val="7"/>
        </w:numPr>
        <w:tabs>
          <w:tab w:val="left" w:pos="360"/>
        </w:tabs>
        <w:rPr>
          <w:sz w:val="24"/>
          <w:szCs w:val="24"/>
        </w:rPr>
      </w:pPr>
      <w:r w:rsidRPr="00B7045D">
        <w:rPr>
          <w:sz w:val="24"/>
          <w:szCs w:val="24"/>
        </w:rPr>
        <w:t xml:space="preserve">Žádná ze smluvních stran nebude odpovídat za nesplnění kteréhokoliv ze svých smluvních závazků dle této </w:t>
      </w:r>
      <w:r w:rsidR="00056E93">
        <w:rPr>
          <w:sz w:val="24"/>
          <w:szCs w:val="24"/>
        </w:rPr>
        <w:t>s</w:t>
      </w:r>
      <w:r w:rsidRPr="00B7045D">
        <w:rPr>
          <w:sz w:val="24"/>
          <w:szCs w:val="24"/>
        </w:rPr>
        <w:t xml:space="preserve">mlouvy či jejich dodatků v </w:t>
      </w:r>
      <w:r w:rsidR="0072750F" w:rsidRPr="00B7045D">
        <w:rPr>
          <w:sz w:val="24"/>
          <w:szCs w:val="24"/>
        </w:rPr>
        <w:t>důsledcích</w:t>
      </w:r>
      <w:r w:rsidRPr="00B7045D">
        <w:rPr>
          <w:sz w:val="24"/>
          <w:szCs w:val="24"/>
        </w:rPr>
        <w:t xml:space="preserve"> událostí z vyšší moci. Platební závazky vzniklé před událostí z vyšší moci nebudou událostmi z vyšší moci prominuty.</w:t>
      </w:r>
    </w:p>
    <w:p w14:paraId="246EDA40" w14:textId="6E6A49DB" w:rsidR="00793284" w:rsidRPr="00B7045D" w:rsidRDefault="00793284">
      <w:pPr>
        <w:pStyle w:val="ParagraphText1"/>
        <w:numPr>
          <w:ilvl w:val="0"/>
          <w:numId w:val="7"/>
        </w:numPr>
        <w:tabs>
          <w:tab w:val="left" w:pos="360"/>
        </w:tabs>
        <w:rPr>
          <w:sz w:val="24"/>
          <w:szCs w:val="24"/>
        </w:rPr>
      </w:pPr>
      <w:r w:rsidRPr="00B7045D">
        <w:rPr>
          <w:sz w:val="24"/>
          <w:szCs w:val="24"/>
        </w:rPr>
        <w:lastRenderedPageBreak/>
        <w:t xml:space="preserve">Vyšší mocí se pro účely této </w:t>
      </w:r>
      <w:r w:rsidR="00985835">
        <w:rPr>
          <w:sz w:val="24"/>
          <w:szCs w:val="24"/>
        </w:rPr>
        <w:t>s</w:t>
      </w:r>
      <w:r w:rsidRPr="00B7045D">
        <w:rPr>
          <w:sz w:val="24"/>
          <w:szCs w:val="24"/>
        </w:rPr>
        <w:t xml:space="preserve">mlouvy rozumí neobyčejná, objektivně neodvratitelná okolnost, které nemůže být zabráněno ani při vynaložení veškerého úsilí, které lze požadovat za daných podmínek konkrétního případu. Pravidelně je vyšší mocí pouze neodvratitelná událost všeobecnějšího a rozsáhlejšího rázu bez ohledu, jde-li o událost rázu živelního (např. přírodní pohroma) nebo rázu sociálního (např. válečné události, nakažlivá nemoc charakteru epidemie). Nesmí to však být okolnost neodvratitelná jen subjektivně, která vyplývá z osobních, zejména hospodářských poměrů smluvní strany (např. nemoc, usmrcení úrazem) a dále překážky plnění které smluvní strana byla povinna překonat nebo odstranit (např. nedostatek úředního povolení nutného ke splnění jejího závazku).   </w:t>
      </w:r>
    </w:p>
    <w:p w14:paraId="4BB7A08B" w14:textId="5FD1C765" w:rsidR="00793284" w:rsidRPr="00B7045D" w:rsidRDefault="00793284">
      <w:pPr>
        <w:pStyle w:val="ParagraphText1"/>
        <w:numPr>
          <w:ilvl w:val="0"/>
          <w:numId w:val="7"/>
        </w:numPr>
        <w:tabs>
          <w:tab w:val="left" w:pos="360"/>
        </w:tabs>
        <w:rPr>
          <w:sz w:val="24"/>
          <w:szCs w:val="24"/>
        </w:rPr>
      </w:pPr>
      <w:r w:rsidRPr="00B7045D">
        <w:rPr>
          <w:sz w:val="24"/>
          <w:szCs w:val="24"/>
        </w:rPr>
        <w:t xml:space="preserve">V případě jakéhokoliv zpoždění způsobeného </w:t>
      </w:r>
      <w:r w:rsidR="00056E93">
        <w:rPr>
          <w:sz w:val="24"/>
          <w:szCs w:val="24"/>
        </w:rPr>
        <w:t>p</w:t>
      </w:r>
      <w:r w:rsidRPr="00B7045D">
        <w:rPr>
          <w:sz w:val="24"/>
          <w:szCs w:val="24"/>
        </w:rPr>
        <w:t xml:space="preserve">oskytovateli při uskutečňování této </w:t>
      </w:r>
      <w:r w:rsidR="00056E93">
        <w:rPr>
          <w:sz w:val="24"/>
          <w:szCs w:val="24"/>
        </w:rPr>
        <w:t>s</w:t>
      </w:r>
      <w:r w:rsidRPr="00B7045D">
        <w:rPr>
          <w:sz w:val="24"/>
          <w:szCs w:val="24"/>
        </w:rPr>
        <w:t xml:space="preserve">mlouvy v důsledku událostí z vyšší moci, bude mít </w:t>
      </w:r>
      <w:r w:rsidR="00056E93">
        <w:rPr>
          <w:sz w:val="24"/>
          <w:szCs w:val="24"/>
        </w:rPr>
        <w:t>p</w:t>
      </w:r>
      <w:r w:rsidRPr="00B7045D">
        <w:rPr>
          <w:sz w:val="24"/>
          <w:szCs w:val="24"/>
        </w:rPr>
        <w:t xml:space="preserve">oskytovatel právo na prodloužení všech plnění o takovou dobu, jaká bude přiměřená a potřebná pro překonání účinků událostí z vyšší moci, pokud doba odkladu nepřesáhne dobu, po které může </w:t>
      </w:r>
      <w:r w:rsidR="00056E93">
        <w:rPr>
          <w:sz w:val="24"/>
          <w:szCs w:val="24"/>
        </w:rPr>
        <w:t>o</w:t>
      </w:r>
      <w:r w:rsidRPr="00B7045D">
        <w:rPr>
          <w:sz w:val="24"/>
          <w:szCs w:val="24"/>
        </w:rPr>
        <w:t>bjednatel</w:t>
      </w:r>
      <w:r w:rsidR="00056E93">
        <w:rPr>
          <w:sz w:val="24"/>
          <w:szCs w:val="24"/>
        </w:rPr>
        <w:br/>
      </w:r>
      <w:r w:rsidRPr="00B7045D">
        <w:rPr>
          <w:sz w:val="24"/>
          <w:szCs w:val="24"/>
        </w:rPr>
        <w:t xml:space="preserve">ve smyslu této </w:t>
      </w:r>
      <w:r w:rsidR="00056E93">
        <w:rPr>
          <w:sz w:val="24"/>
          <w:szCs w:val="24"/>
        </w:rPr>
        <w:t>s</w:t>
      </w:r>
      <w:r w:rsidRPr="00B7045D">
        <w:rPr>
          <w:sz w:val="24"/>
          <w:szCs w:val="24"/>
        </w:rPr>
        <w:t xml:space="preserve">mlouvy od </w:t>
      </w:r>
      <w:r w:rsidR="00056E93">
        <w:rPr>
          <w:sz w:val="24"/>
          <w:szCs w:val="24"/>
        </w:rPr>
        <w:t>s</w:t>
      </w:r>
      <w:r w:rsidRPr="00B7045D">
        <w:rPr>
          <w:sz w:val="24"/>
          <w:szCs w:val="24"/>
        </w:rPr>
        <w:t xml:space="preserve">mlouvy jednostranně odstoupit či jí předběžně ukončit </w:t>
      </w:r>
      <w:r w:rsidR="00056E93">
        <w:rPr>
          <w:sz w:val="24"/>
          <w:szCs w:val="24"/>
        </w:rPr>
        <w:br/>
      </w:r>
      <w:r w:rsidRPr="00B7045D">
        <w:rPr>
          <w:sz w:val="24"/>
          <w:szCs w:val="24"/>
        </w:rPr>
        <w:t>a tohoto práva využije.</w:t>
      </w:r>
    </w:p>
    <w:p w14:paraId="5E96BF6C" w14:textId="77777777" w:rsidR="00793284" w:rsidRDefault="00793284">
      <w:pPr>
        <w:pStyle w:val="ParagraphText1"/>
        <w:numPr>
          <w:ilvl w:val="0"/>
          <w:numId w:val="7"/>
        </w:numPr>
        <w:tabs>
          <w:tab w:val="left" w:pos="360"/>
        </w:tabs>
        <w:rPr>
          <w:sz w:val="24"/>
          <w:szCs w:val="24"/>
        </w:rPr>
      </w:pPr>
      <w:r w:rsidRPr="00B7045D">
        <w:rPr>
          <w:sz w:val="24"/>
          <w:szCs w:val="24"/>
        </w:rPr>
        <w:t>Při uznání výskytu události z vyšší moci, strana, jejíž plnění taková událost ohrožuje, okamžitě písemně informuje druhou stranu a vynaloží veškeré úsilí na překonání své neschopnosti provádět plnění.</w:t>
      </w:r>
    </w:p>
    <w:p w14:paraId="1942259C" w14:textId="77777777" w:rsidR="00AB4E1F" w:rsidRPr="00B7045D" w:rsidRDefault="00AB4E1F" w:rsidP="00B7045D">
      <w:pPr>
        <w:pStyle w:val="ParagraphText1"/>
        <w:numPr>
          <w:ilvl w:val="0"/>
          <w:numId w:val="0"/>
        </w:numPr>
        <w:ind w:left="360"/>
        <w:rPr>
          <w:sz w:val="24"/>
          <w:szCs w:val="24"/>
        </w:rPr>
      </w:pPr>
    </w:p>
    <w:p w14:paraId="0F6710A9" w14:textId="09D3F84E" w:rsidR="009F689B" w:rsidRPr="00253A10" w:rsidRDefault="00056E93" w:rsidP="00B7045D">
      <w:pPr>
        <w:pStyle w:val="Nadpis1"/>
        <w:numPr>
          <w:ilvl w:val="0"/>
          <w:numId w:val="0"/>
        </w:numPr>
        <w:spacing w:before="0"/>
        <w:ind w:left="284"/>
        <w:rPr>
          <w:szCs w:val="24"/>
        </w:rPr>
      </w:pPr>
      <w:bookmarkStart w:id="9" w:name="_Ref74105221"/>
      <w:r>
        <w:rPr>
          <w:rFonts w:ascii="Times New Roman" w:hAnsi="Times New Roman"/>
          <w:szCs w:val="24"/>
        </w:rPr>
        <w:t xml:space="preserve">XIII. </w:t>
      </w:r>
      <w:r>
        <w:rPr>
          <w:rFonts w:ascii="Times New Roman" w:hAnsi="Times New Roman"/>
          <w:szCs w:val="24"/>
        </w:rPr>
        <w:br/>
      </w:r>
      <w:bookmarkEnd w:id="9"/>
      <w:r w:rsidR="00793284" w:rsidRPr="00B7045D">
        <w:rPr>
          <w:rFonts w:ascii="Times New Roman" w:hAnsi="Times New Roman"/>
          <w:szCs w:val="24"/>
        </w:rPr>
        <w:t>závěrečná ustanovení</w:t>
      </w:r>
    </w:p>
    <w:p w14:paraId="7FF6E7BA" w14:textId="5A3449B9" w:rsidR="009F689B" w:rsidRPr="007953ED" w:rsidRDefault="009F689B" w:rsidP="009F689B">
      <w:pPr>
        <w:pStyle w:val="Zkladntext"/>
        <w:numPr>
          <w:ilvl w:val="0"/>
          <w:numId w:val="33"/>
        </w:numPr>
        <w:suppressAutoHyphens w:val="0"/>
        <w:autoSpaceDE w:val="0"/>
        <w:autoSpaceDN w:val="0"/>
        <w:adjustRightInd w:val="0"/>
        <w:spacing w:line="220" w:lineRule="atLeast"/>
        <w:ind w:left="426" w:hanging="426"/>
        <w:jc w:val="both"/>
        <w:rPr>
          <w:sz w:val="24"/>
          <w:szCs w:val="24"/>
        </w:rPr>
      </w:pPr>
      <w:r>
        <w:rPr>
          <w:sz w:val="24"/>
          <w:szCs w:val="24"/>
        </w:rPr>
        <w:t>Ostatní práva a povinnosti vyplývající z této smlouvy, pokud nejsou uvedeny přímo v této smlouvě</w:t>
      </w:r>
      <w:r w:rsidR="00AB4E1F">
        <w:rPr>
          <w:sz w:val="24"/>
          <w:szCs w:val="24"/>
        </w:rPr>
        <w:t>,</w:t>
      </w:r>
      <w:r>
        <w:rPr>
          <w:sz w:val="24"/>
          <w:szCs w:val="24"/>
        </w:rPr>
        <w:t xml:space="preserve"> se řídí občanským zákoníkem</w:t>
      </w:r>
      <w:r w:rsidR="00D30F76">
        <w:rPr>
          <w:sz w:val="24"/>
          <w:szCs w:val="24"/>
        </w:rPr>
        <w:t>.</w:t>
      </w:r>
    </w:p>
    <w:p w14:paraId="2289F671" w14:textId="7DA6A57C" w:rsidR="009F689B" w:rsidRPr="001B4A41" w:rsidRDefault="009F689B" w:rsidP="009F689B">
      <w:pPr>
        <w:pStyle w:val="Zkladntext"/>
        <w:numPr>
          <w:ilvl w:val="0"/>
          <w:numId w:val="33"/>
        </w:numPr>
        <w:suppressAutoHyphens w:val="0"/>
        <w:autoSpaceDE w:val="0"/>
        <w:autoSpaceDN w:val="0"/>
        <w:adjustRightInd w:val="0"/>
        <w:spacing w:line="220" w:lineRule="atLeast"/>
        <w:ind w:left="426" w:hanging="426"/>
        <w:jc w:val="both"/>
      </w:pPr>
      <w:r>
        <w:rPr>
          <w:sz w:val="24"/>
          <w:szCs w:val="24"/>
        </w:rPr>
        <w:t>S</w:t>
      </w:r>
      <w:r w:rsidRPr="0003508A">
        <w:rPr>
          <w:sz w:val="24"/>
          <w:szCs w:val="24"/>
        </w:rPr>
        <w:t xml:space="preserve">mlouva </w:t>
      </w:r>
      <w:r w:rsidR="00D30F76" w:rsidRPr="00C000E7">
        <w:rPr>
          <w:sz w:val="24"/>
          <w:szCs w:val="24"/>
        </w:rPr>
        <w:t>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21C00373" w14:textId="0250DDA8" w:rsidR="009F689B" w:rsidRDefault="009F689B" w:rsidP="00D31A47">
      <w:pPr>
        <w:pStyle w:val="Zkladntext"/>
        <w:numPr>
          <w:ilvl w:val="0"/>
          <w:numId w:val="33"/>
        </w:numPr>
        <w:suppressAutoHyphens w:val="0"/>
        <w:autoSpaceDE w:val="0"/>
        <w:autoSpaceDN w:val="0"/>
        <w:adjustRightInd w:val="0"/>
        <w:spacing w:line="220" w:lineRule="atLeast"/>
        <w:ind w:left="426" w:hanging="426"/>
        <w:jc w:val="both"/>
        <w:rPr>
          <w:sz w:val="24"/>
          <w:szCs w:val="24"/>
        </w:rPr>
      </w:pPr>
      <w:r>
        <w:rPr>
          <w:sz w:val="24"/>
          <w:szCs w:val="24"/>
        </w:rPr>
        <w:t>Smlouvu</w:t>
      </w:r>
      <w:r w:rsidR="00D30F76">
        <w:rPr>
          <w:sz w:val="24"/>
          <w:szCs w:val="24"/>
        </w:rPr>
        <w:t xml:space="preserve"> lze měnit a</w:t>
      </w:r>
      <w:r>
        <w:rPr>
          <w:sz w:val="24"/>
          <w:szCs w:val="24"/>
        </w:rPr>
        <w:t xml:space="preserve"> </w:t>
      </w:r>
      <w:r w:rsidR="00D30F76" w:rsidRPr="00C000E7">
        <w:rPr>
          <w:sz w:val="24"/>
          <w:szCs w:val="24"/>
        </w:rPr>
        <w:t>doplňovat po dohodě smluvních stran formou vzestupně číslovaných elektronických dodatků k této smlouvě, podep</w:t>
      </w:r>
      <w:r w:rsidR="00D30F76">
        <w:rPr>
          <w:sz w:val="24"/>
          <w:szCs w:val="24"/>
        </w:rPr>
        <w:t>saných oběma smluvními stranami</w:t>
      </w:r>
      <w:r w:rsidR="00D30F76" w:rsidRPr="00717BFE">
        <w:rPr>
          <w:rFonts w:eastAsia="Calibri"/>
          <w:color w:val="000000"/>
          <w:sz w:val="24"/>
          <w:szCs w:val="24"/>
          <w:lang w:eastAsia="cs-CZ"/>
        </w:rPr>
        <w:t>.</w:t>
      </w:r>
    </w:p>
    <w:p w14:paraId="3DBCD6EE" w14:textId="77777777" w:rsidR="00714F0A" w:rsidRDefault="009F689B" w:rsidP="00714F0A">
      <w:pPr>
        <w:pStyle w:val="Zkladntext"/>
        <w:numPr>
          <w:ilvl w:val="0"/>
          <w:numId w:val="33"/>
        </w:numPr>
        <w:suppressAutoHyphens w:val="0"/>
        <w:autoSpaceDE w:val="0"/>
        <w:autoSpaceDN w:val="0"/>
        <w:adjustRightInd w:val="0"/>
        <w:spacing w:line="220" w:lineRule="atLeast"/>
        <w:ind w:left="426" w:hanging="426"/>
        <w:jc w:val="both"/>
        <w:rPr>
          <w:sz w:val="24"/>
          <w:szCs w:val="24"/>
        </w:rPr>
      </w:pPr>
      <w:r>
        <w:rPr>
          <w:sz w:val="24"/>
          <w:szCs w:val="24"/>
        </w:rPr>
        <w:t>Smluvní strany prohlašují, že si smlouvu přečetly</w:t>
      </w:r>
      <w:r w:rsidRPr="00EF36D7">
        <w:rPr>
          <w:sz w:val="24"/>
          <w:szCs w:val="24"/>
        </w:rPr>
        <w:t>, s jejím obsahem souhlasí, což stvrzují svými podpisy.</w:t>
      </w:r>
      <w:r w:rsidRPr="00E97F37">
        <w:rPr>
          <w:sz w:val="24"/>
          <w:szCs w:val="24"/>
        </w:rPr>
        <w:t xml:space="preserve"> </w:t>
      </w:r>
    </w:p>
    <w:p w14:paraId="3BAAD342" w14:textId="0EB2B18D" w:rsidR="00714F0A" w:rsidRPr="00DF4BA7" w:rsidRDefault="00714F0A" w:rsidP="00714F0A">
      <w:pPr>
        <w:pStyle w:val="Zkladntext"/>
        <w:numPr>
          <w:ilvl w:val="0"/>
          <w:numId w:val="33"/>
        </w:numPr>
        <w:suppressAutoHyphens w:val="0"/>
        <w:autoSpaceDE w:val="0"/>
        <w:autoSpaceDN w:val="0"/>
        <w:adjustRightInd w:val="0"/>
        <w:spacing w:line="220" w:lineRule="atLeast"/>
        <w:ind w:left="426" w:hanging="426"/>
        <w:jc w:val="both"/>
        <w:rPr>
          <w:sz w:val="24"/>
          <w:szCs w:val="24"/>
        </w:rPr>
      </w:pPr>
      <w:r w:rsidRPr="00714F0A">
        <w:rPr>
          <w:sz w:val="24"/>
          <w:szCs w:val="24"/>
        </w:rPr>
        <w:t xml:space="preserve">Smlouva nabývá </w:t>
      </w:r>
      <w:r w:rsidRPr="00DF4BA7">
        <w:rPr>
          <w:sz w:val="24"/>
          <w:szCs w:val="24"/>
        </w:rPr>
        <w:t>platnosti dnem podpisu oběma smluvními stranami a účinnosti dnem zveřejnění v registru smluv. Poskytovatel bere na vědomí, že zveřejnění v plném znění v tomto</w:t>
      </w:r>
      <w:r w:rsidR="00820F31" w:rsidRPr="00DF4BA7">
        <w:rPr>
          <w:sz w:val="24"/>
          <w:szCs w:val="24"/>
        </w:rPr>
        <w:t xml:space="preserve"> registru smluv zajistí objednatel</w:t>
      </w:r>
      <w:r w:rsidRPr="00DF4BA7">
        <w:rPr>
          <w:sz w:val="24"/>
          <w:szCs w:val="24"/>
        </w:rPr>
        <w:t>.</w:t>
      </w:r>
    </w:p>
    <w:p w14:paraId="2F8C7D2C" w14:textId="77777777" w:rsidR="00714F0A" w:rsidRPr="00DF4BA7" w:rsidRDefault="00714F0A" w:rsidP="00714F0A">
      <w:pPr>
        <w:pStyle w:val="Zkladntext"/>
        <w:suppressAutoHyphens w:val="0"/>
        <w:autoSpaceDE w:val="0"/>
        <w:autoSpaceDN w:val="0"/>
        <w:adjustRightInd w:val="0"/>
        <w:spacing w:line="220" w:lineRule="atLeast"/>
        <w:jc w:val="both"/>
        <w:rPr>
          <w:sz w:val="24"/>
          <w:szCs w:val="24"/>
        </w:rPr>
      </w:pPr>
    </w:p>
    <w:p w14:paraId="1A7BD8D2" w14:textId="08C7981A" w:rsidR="009B0A47" w:rsidRPr="00DF4BA7" w:rsidRDefault="009F689B" w:rsidP="009B0A47">
      <w:pPr>
        <w:rPr>
          <w:b/>
          <w:bCs/>
          <w:sz w:val="24"/>
          <w:szCs w:val="24"/>
        </w:rPr>
      </w:pPr>
      <w:r w:rsidRPr="00DF4BA7">
        <w:t xml:space="preserve"> </w:t>
      </w:r>
      <w:proofErr w:type="gramStart"/>
      <w:r w:rsidRPr="00DF4BA7">
        <w:t xml:space="preserve">Příloha:  </w:t>
      </w:r>
      <w:r w:rsidR="00793284" w:rsidRPr="00DF4BA7">
        <w:rPr>
          <w:sz w:val="24"/>
          <w:szCs w:val="24"/>
        </w:rPr>
        <w:t>Příloha</w:t>
      </w:r>
      <w:proofErr w:type="gramEnd"/>
      <w:r w:rsidR="00793284" w:rsidRPr="00DF4BA7">
        <w:rPr>
          <w:sz w:val="24"/>
          <w:szCs w:val="24"/>
        </w:rPr>
        <w:t xml:space="preserve"> č. 1 </w:t>
      </w:r>
      <w:r w:rsidR="00820F31" w:rsidRPr="00DF4BA7">
        <w:rPr>
          <w:sz w:val="24"/>
          <w:szCs w:val="24"/>
        </w:rPr>
        <w:t xml:space="preserve">– specifikace </w:t>
      </w:r>
      <w:r w:rsidR="00825B9C" w:rsidRPr="00DF4BA7">
        <w:rPr>
          <w:sz w:val="24"/>
          <w:szCs w:val="24"/>
        </w:rPr>
        <w:fldChar w:fldCharType="begin"/>
      </w:r>
      <w:r w:rsidR="00825B9C" w:rsidRPr="00DF4BA7">
        <w:rPr>
          <w:sz w:val="24"/>
          <w:szCs w:val="24"/>
        </w:rPr>
        <w:instrText xml:space="preserve"> COMMENTS </w:instrText>
      </w:r>
      <w:r w:rsidR="00825B9C" w:rsidRPr="00DF4BA7">
        <w:rPr>
          <w:sz w:val="24"/>
          <w:szCs w:val="24"/>
        </w:rPr>
        <w:fldChar w:fldCharType="end"/>
      </w:r>
      <w:r w:rsidR="00820F31" w:rsidRPr="00DF4BA7">
        <w:rPr>
          <w:sz w:val="24"/>
          <w:szCs w:val="24"/>
        </w:rPr>
        <w:t>a rozsah služeb, kontaktní osoby, cena služeb</w:t>
      </w:r>
    </w:p>
    <w:p w14:paraId="32ADEFC2" w14:textId="77777777" w:rsidR="00793284" w:rsidRPr="00DF4BA7" w:rsidRDefault="00793284">
      <w:pPr>
        <w:rPr>
          <w:sz w:val="24"/>
          <w:szCs w:val="24"/>
        </w:rPr>
      </w:pPr>
    </w:p>
    <w:p w14:paraId="55D3B619" w14:textId="072BAF34" w:rsidR="00793284" w:rsidRPr="00B7045D" w:rsidRDefault="00793284">
      <w:pPr>
        <w:rPr>
          <w:sz w:val="24"/>
          <w:szCs w:val="24"/>
        </w:rPr>
      </w:pPr>
      <w:r w:rsidRPr="00DF4BA7">
        <w:rPr>
          <w:sz w:val="24"/>
          <w:szCs w:val="24"/>
        </w:rPr>
        <w:tab/>
      </w:r>
      <w:r w:rsidRPr="00DF4BA7">
        <w:rPr>
          <w:sz w:val="24"/>
          <w:szCs w:val="24"/>
        </w:rPr>
        <w:tab/>
      </w:r>
      <w:r w:rsidRPr="00DF4BA7">
        <w:rPr>
          <w:sz w:val="24"/>
          <w:szCs w:val="24"/>
        </w:rPr>
        <w:tab/>
      </w:r>
      <w:r w:rsidRPr="00DF4BA7">
        <w:rPr>
          <w:sz w:val="24"/>
          <w:szCs w:val="24"/>
        </w:rPr>
        <w:tab/>
      </w:r>
    </w:p>
    <w:p w14:paraId="63EEAFEB" w14:textId="77777777" w:rsidR="00793284" w:rsidRPr="00B7045D" w:rsidRDefault="00793284">
      <w:pPr>
        <w:rPr>
          <w:sz w:val="24"/>
          <w:szCs w:val="24"/>
        </w:rPr>
      </w:pPr>
    </w:p>
    <w:p w14:paraId="5F859C70" w14:textId="77777777" w:rsidR="00793284" w:rsidRPr="00B7045D" w:rsidRDefault="00793284">
      <w:pPr>
        <w:rPr>
          <w:sz w:val="24"/>
          <w:szCs w:val="24"/>
        </w:rPr>
      </w:pPr>
    </w:p>
    <w:p w14:paraId="23CF6981" w14:textId="02D232A0" w:rsidR="00793284" w:rsidRPr="00B7045D" w:rsidRDefault="009F689B">
      <w:pPr>
        <w:rPr>
          <w:sz w:val="24"/>
          <w:szCs w:val="24"/>
        </w:rPr>
      </w:pPr>
      <w:r>
        <w:rPr>
          <w:sz w:val="24"/>
          <w:szCs w:val="24"/>
        </w:rPr>
        <w:t>……………………………</w:t>
      </w:r>
      <w:r>
        <w:rPr>
          <w:sz w:val="24"/>
          <w:szCs w:val="24"/>
        </w:rPr>
        <w:tab/>
      </w:r>
      <w:r>
        <w:rPr>
          <w:sz w:val="24"/>
          <w:szCs w:val="24"/>
        </w:rPr>
        <w:tab/>
      </w:r>
      <w:r>
        <w:rPr>
          <w:sz w:val="24"/>
          <w:szCs w:val="24"/>
        </w:rPr>
        <w:tab/>
      </w:r>
      <w:r>
        <w:rPr>
          <w:sz w:val="24"/>
          <w:szCs w:val="24"/>
        </w:rPr>
        <w:tab/>
        <w:t>…………………………</w:t>
      </w:r>
    </w:p>
    <w:p w14:paraId="53BA98C0" w14:textId="043B6A9E" w:rsidR="00793284" w:rsidRPr="00B7045D" w:rsidRDefault="009F689B">
      <w:pPr>
        <w:rPr>
          <w:sz w:val="20"/>
        </w:rPr>
      </w:pPr>
      <w:r w:rsidRPr="00B7045D">
        <w:rPr>
          <w:sz w:val="20"/>
        </w:rPr>
        <w:t>Za poskytovatele:</w:t>
      </w:r>
      <w:r w:rsidRPr="00B7045D">
        <w:rPr>
          <w:sz w:val="20"/>
        </w:rPr>
        <w:tab/>
      </w:r>
      <w:r w:rsidRPr="00B7045D">
        <w:rPr>
          <w:sz w:val="20"/>
        </w:rPr>
        <w:tab/>
      </w:r>
      <w:r w:rsidRPr="00B7045D">
        <w:rPr>
          <w:sz w:val="20"/>
        </w:rPr>
        <w:tab/>
      </w:r>
      <w:r w:rsidRPr="00B7045D">
        <w:rPr>
          <w:sz w:val="20"/>
        </w:rPr>
        <w:tab/>
      </w:r>
      <w:r w:rsidRPr="00B7045D">
        <w:rPr>
          <w:sz w:val="20"/>
        </w:rPr>
        <w:tab/>
      </w:r>
      <w:r w:rsidRPr="00B7045D">
        <w:rPr>
          <w:sz w:val="20"/>
        </w:rPr>
        <w:tab/>
        <w:t>Za objednatele:</w:t>
      </w:r>
    </w:p>
    <w:p w14:paraId="3882E24E" w14:textId="26D36F60" w:rsidR="00793284" w:rsidRDefault="001D3840">
      <w:pPr>
        <w:rPr>
          <w:sz w:val="24"/>
          <w:szCs w:val="24"/>
        </w:rPr>
      </w:pPr>
      <w:r>
        <w:rPr>
          <w:sz w:val="24"/>
          <w:szCs w:val="24"/>
        </w:rPr>
        <w:t>XXX</w:t>
      </w:r>
      <w:r>
        <w:rPr>
          <w:sz w:val="24"/>
          <w:szCs w:val="24"/>
        </w:rPr>
        <w:tab/>
      </w:r>
      <w:r>
        <w:rPr>
          <w:sz w:val="24"/>
          <w:szCs w:val="24"/>
        </w:rPr>
        <w:tab/>
      </w:r>
      <w:r>
        <w:rPr>
          <w:sz w:val="24"/>
          <w:szCs w:val="24"/>
        </w:rPr>
        <w:tab/>
      </w:r>
      <w:r w:rsidR="00295C0A">
        <w:rPr>
          <w:sz w:val="24"/>
          <w:szCs w:val="24"/>
        </w:rPr>
        <w:tab/>
      </w:r>
      <w:r w:rsidR="00295C0A">
        <w:rPr>
          <w:sz w:val="24"/>
          <w:szCs w:val="24"/>
        </w:rPr>
        <w:tab/>
      </w:r>
      <w:r w:rsidR="009F689B">
        <w:rPr>
          <w:sz w:val="24"/>
          <w:szCs w:val="24"/>
        </w:rPr>
        <w:tab/>
      </w:r>
      <w:r w:rsidR="009F689B">
        <w:rPr>
          <w:sz w:val="24"/>
          <w:szCs w:val="24"/>
        </w:rPr>
        <w:tab/>
      </w:r>
      <w:r w:rsidR="009F689B">
        <w:rPr>
          <w:sz w:val="24"/>
          <w:szCs w:val="24"/>
        </w:rPr>
        <w:tab/>
        <w:t>Ing. Martin Lehký</w:t>
      </w:r>
    </w:p>
    <w:p w14:paraId="04875D5C" w14:textId="5454054E" w:rsidR="001310E5" w:rsidRDefault="009F689B">
      <w:pPr>
        <w:rPr>
          <w:sz w:val="24"/>
          <w:szCs w:val="24"/>
        </w:rPr>
      </w:pPr>
      <w:r>
        <w:rPr>
          <w:sz w:val="24"/>
          <w:szCs w:val="24"/>
        </w:rPr>
        <w:t>jednatel</w:t>
      </w:r>
      <w:r w:rsidR="00EC2E39">
        <w:rPr>
          <w:sz w:val="24"/>
          <w:szCs w:val="24"/>
        </w:rPr>
        <w:t>ka</w:t>
      </w:r>
      <w:r>
        <w:rPr>
          <w:sz w:val="24"/>
          <w:szCs w:val="24"/>
        </w:rPr>
        <w:t xml:space="preserve"> společnosti</w:t>
      </w:r>
      <w:r>
        <w:rPr>
          <w:sz w:val="24"/>
          <w:szCs w:val="24"/>
        </w:rPr>
        <w:tab/>
      </w:r>
      <w:r>
        <w:rPr>
          <w:sz w:val="24"/>
          <w:szCs w:val="24"/>
        </w:rPr>
        <w:tab/>
      </w:r>
      <w:r>
        <w:rPr>
          <w:sz w:val="24"/>
          <w:szCs w:val="24"/>
        </w:rPr>
        <w:tab/>
      </w:r>
      <w:r>
        <w:rPr>
          <w:sz w:val="24"/>
          <w:szCs w:val="24"/>
        </w:rPr>
        <w:tab/>
      </w:r>
      <w:r>
        <w:rPr>
          <w:sz w:val="24"/>
          <w:szCs w:val="24"/>
        </w:rPr>
        <w:tab/>
        <w:t>ředitel</w:t>
      </w:r>
      <w:r w:rsidR="00EC2E39">
        <w:rPr>
          <w:sz w:val="24"/>
          <w:szCs w:val="24"/>
        </w:rPr>
        <w:t xml:space="preserve"> </w:t>
      </w:r>
      <w:r w:rsidR="00620699">
        <w:rPr>
          <w:sz w:val="24"/>
          <w:szCs w:val="24"/>
        </w:rPr>
        <w:t>AS-PO</w:t>
      </w:r>
    </w:p>
    <w:p w14:paraId="2E6FB7E6" w14:textId="0EEEC56E" w:rsidR="00115DB8" w:rsidRDefault="00115DB8">
      <w:pPr>
        <w:rPr>
          <w:sz w:val="24"/>
          <w:szCs w:val="24"/>
        </w:rPr>
      </w:pPr>
    </w:p>
    <w:p w14:paraId="7918BC63" w14:textId="77777777" w:rsidR="00115DB8" w:rsidRDefault="00115DB8">
      <w:pPr>
        <w:rPr>
          <w:sz w:val="24"/>
          <w:szCs w:val="24"/>
        </w:rPr>
      </w:pPr>
    </w:p>
    <w:p w14:paraId="7327C63F" w14:textId="77777777" w:rsidR="001310E5" w:rsidRPr="003A3945" w:rsidRDefault="001310E5" w:rsidP="001310E5">
      <w:pPr>
        <w:pStyle w:val="Documentheading1"/>
        <w:jc w:val="left"/>
        <w:rPr>
          <w:sz w:val="28"/>
          <w:szCs w:val="28"/>
        </w:rPr>
      </w:pPr>
      <w:r w:rsidRPr="003A3945">
        <w:rPr>
          <w:sz w:val="28"/>
          <w:szCs w:val="28"/>
        </w:rPr>
        <w:t>Příloha č. 1 ke Smlouvě o poskytování služeb</w:t>
      </w:r>
      <w:r>
        <w:rPr>
          <w:sz w:val="28"/>
          <w:szCs w:val="28"/>
        </w:rPr>
        <w:t xml:space="preserve"> č. R-133-00/23</w:t>
      </w:r>
    </w:p>
    <w:p w14:paraId="57ED4889" w14:textId="77777777" w:rsidR="001310E5" w:rsidRPr="003A3945" w:rsidRDefault="001310E5" w:rsidP="001310E5">
      <w:pPr>
        <w:pStyle w:val="Nadpis1"/>
        <w:numPr>
          <w:ilvl w:val="0"/>
          <w:numId w:val="0"/>
        </w:numPr>
        <w:ind w:left="29"/>
        <w:rPr>
          <w:rFonts w:ascii="Times New Roman" w:hAnsi="Times New Roman"/>
          <w:szCs w:val="24"/>
        </w:rPr>
      </w:pPr>
      <w:r>
        <w:rPr>
          <w:rFonts w:ascii="Times New Roman" w:hAnsi="Times New Roman"/>
          <w:szCs w:val="24"/>
        </w:rPr>
        <w:t>I.</w:t>
      </w:r>
      <w:r>
        <w:rPr>
          <w:rFonts w:ascii="Times New Roman" w:hAnsi="Times New Roman"/>
          <w:szCs w:val="24"/>
        </w:rPr>
        <w:br/>
      </w:r>
      <w:r w:rsidRPr="003A3945">
        <w:rPr>
          <w:rFonts w:ascii="Times New Roman" w:hAnsi="Times New Roman"/>
          <w:szCs w:val="24"/>
        </w:rPr>
        <w:t>Úvod</w:t>
      </w:r>
    </w:p>
    <w:p w14:paraId="45048E1B" w14:textId="243BA40E" w:rsidR="001310E5" w:rsidRPr="003A3945" w:rsidRDefault="001310E5" w:rsidP="001310E5">
      <w:pPr>
        <w:jc w:val="both"/>
        <w:rPr>
          <w:sz w:val="24"/>
          <w:szCs w:val="24"/>
        </w:rPr>
      </w:pPr>
      <w:r w:rsidRPr="003A3945">
        <w:rPr>
          <w:sz w:val="24"/>
          <w:szCs w:val="24"/>
        </w:rPr>
        <w:t xml:space="preserve">Tato </w:t>
      </w:r>
      <w:r>
        <w:rPr>
          <w:sz w:val="24"/>
          <w:szCs w:val="24"/>
        </w:rPr>
        <w:t>p</w:t>
      </w:r>
      <w:r w:rsidRPr="003A3945">
        <w:rPr>
          <w:sz w:val="24"/>
          <w:szCs w:val="24"/>
        </w:rPr>
        <w:t xml:space="preserve">říloha blíže specifikuje </w:t>
      </w:r>
      <w:r>
        <w:rPr>
          <w:sz w:val="24"/>
          <w:szCs w:val="24"/>
        </w:rPr>
        <w:t>s</w:t>
      </w:r>
      <w:r w:rsidRPr="003A3945">
        <w:rPr>
          <w:sz w:val="24"/>
          <w:szCs w:val="24"/>
        </w:rPr>
        <w:t xml:space="preserve">lužby poskytované </w:t>
      </w:r>
      <w:r w:rsidRPr="002C5524">
        <w:rPr>
          <w:sz w:val="24"/>
          <w:szCs w:val="24"/>
        </w:rPr>
        <w:t>NET-</w:t>
      </w:r>
      <w:proofErr w:type="spellStart"/>
      <w:r w:rsidRPr="002C5524">
        <w:rPr>
          <w:sz w:val="24"/>
          <w:szCs w:val="24"/>
        </w:rPr>
        <w:t>Services</w:t>
      </w:r>
      <w:proofErr w:type="spellEnd"/>
      <w:r w:rsidRPr="002C5524">
        <w:rPr>
          <w:sz w:val="24"/>
          <w:szCs w:val="24"/>
        </w:rPr>
        <w:t>, s.r.o.</w:t>
      </w:r>
      <w:r>
        <w:rPr>
          <w:sz w:val="24"/>
          <w:szCs w:val="24"/>
        </w:rPr>
        <w:t xml:space="preserve"> (dále jen p</w:t>
      </w:r>
      <w:r w:rsidRPr="003A3945">
        <w:rPr>
          <w:sz w:val="24"/>
          <w:szCs w:val="24"/>
        </w:rPr>
        <w:t xml:space="preserve">oskytovatel) společnosti </w:t>
      </w:r>
      <w:proofErr w:type="spellStart"/>
      <w:r w:rsidRPr="003A3945">
        <w:rPr>
          <w:sz w:val="24"/>
          <w:szCs w:val="24"/>
          <w:lang w:val="en-US"/>
        </w:rPr>
        <w:t>Armádní</w:t>
      </w:r>
      <w:proofErr w:type="spellEnd"/>
      <w:r w:rsidRPr="003A3945">
        <w:rPr>
          <w:sz w:val="24"/>
          <w:szCs w:val="24"/>
          <w:lang w:val="en-US"/>
        </w:rPr>
        <w:t xml:space="preserve"> </w:t>
      </w:r>
      <w:proofErr w:type="spellStart"/>
      <w:r w:rsidRPr="003A3945">
        <w:rPr>
          <w:sz w:val="24"/>
          <w:szCs w:val="24"/>
          <w:lang w:val="en-US"/>
        </w:rPr>
        <w:t>Servisní</w:t>
      </w:r>
      <w:proofErr w:type="spellEnd"/>
      <w:r w:rsidRPr="003A3945">
        <w:rPr>
          <w:sz w:val="24"/>
          <w:szCs w:val="24"/>
          <w:lang w:val="en-US"/>
        </w:rPr>
        <w:t xml:space="preserve">, </w:t>
      </w:r>
      <w:proofErr w:type="spellStart"/>
      <w:r w:rsidRPr="003A3945">
        <w:rPr>
          <w:sz w:val="24"/>
          <w:szCs w:val="24"/>
          <w:lang w:val="en-US"/>
        </w:rPr>
        <w:t>p</w:t>
      </w:r>
      <w:r>
        <w:rPr>
          <w:sz w:val="24"/>
          <w:szCs w:val="24"/>
          <w:lang w:val="en-US"/>
        </w:rPr>
        <w:t>říspěvkové</w:t>
      </w:r>
      <w:proofErr w:type="spellEnd"/>
      <w:r>
        <w:rPr>
          <w:sz w:val="24"/>
          <w:szCs w:val="24"/>
          <w:lang w:val="en-US"/>
        </w:rPr>
        <w:t xml:space="preserve"> </w:t>
      </w:r>
      <w:proofErr w:type="spellStart"/>
      <w:r>
        <w:rPr>
          <w:sz w:val="24"/>
          <w:szCs w:val="24"/>
          <w:lang w:val="en-US"/>
        </w:rPr>
        <w:t>organizace</w:t>
      </w:r>
      <w:proofErr w:type="spellEnd"/>
      <w:r w:rsidRPr="003A3945">
        <w:rPr>
          <w:sz w:val="24"/>
          <w:szCs w:val="24"/>
          <w:lang w:val="en-US"/>
        </w:rPr>
        <w:t xml:space="preserve">, </w:t>
      </w:r>
      <w:r w:rsidR="00001F7C">
        <w:rPr>
          <w:sz w:val="24"/>
          <w:szCs w:val="24"/>
          <w:lang w:val="en-US"/>
        </w:rPr>
        <w:t>(</w:t>
      </w:r>
      <w:r>
        <w:rPr>
          <w:sz w:val="24"/>
          <w:szCs w:val="24"/>
        </w:rPr>
        <w:t>dále jen o</w:t>
      </w:r>
      <w:r w:rsidRPr="003A3945">
        <w:rPr>
          <w:sz w:val="24"/>
          <w:szCs w:val="24"/>
        </w:rPr>
        <w:t xml:space="preserve">bjednatel) a upřesňuje podmínky jejich poskytování. </w:t>
      </w:r>
    </w:p>
    <w:p w14:paraId="5ACC6F95" w14:textId="4F5923EA" w:rsidR="001310E5" w:rsidRDefault="001310E5" w:rsidP="001310E5">
      <w:pPr>
        <w:jc w:val="both"/>
        <w:rPr>
          <w:sz w:val="24"/>
          <w:szCs w:val="24"/>
        </w:rPr>
      </w:pPr>
      <w:r w:rsidRPr="003A3945">
        <w:rPr>
          <w:sz w:val="24"/>
          <w:szCs w:val="24"/>
        </w:rPr>
        <w:t xml:space="preserve">Tato </w:t>
      </w:r>
      <w:r>
        <w:rPr>
          <w:sz w:val="24"/>
          <w:szCs w:val="24"/>
        </w:rPr>
        <w:t>P</w:t>
      </w:r>
      <w:r w:rsidRPr="003A3945">
        <w:rPr>
          <w:sz w:val="24"/>
          <w:szCs w:val="24"/>
        </w:rPr>
        <w:t>říloha</w:t>
      </w:r>
      <w:r>
        <w:rPr>
          <w:sz w:val="24"/>
          <w:szCs w:val="24"/>
        </w:rPr>
        <w:t xml:space="preserve"> </w:t>
      </w:r>
      <w:r w:rsidR="009B650D">
        <w:rPr>
          <w:sz w:val="24"/>
          <w:szCs w:val="24"/>
        </w:rPr>
        <w:t xml:space="preserve">č. 1 </w:t>
      </w:r>
      <w:r>
        <w:rPr>
          <w:sz w:val="24"/>
          <w:szCs w:val="24"/>
        </w:rPr>
        <w:t>je neoddělitelnou součástí s</w:t>
      </w:r>
      <w:r w:rsidRPr="003A3945">
        <w:rPr>
          <w:sz w:val="24"/>
          <w:szCs w:val="24"/>
        </w:rPr>
        <w:t xml:space="preserve">mlouvy </w:t>
      </w:r>
      <w:r w:rsidR="00FF7332">
        <w:rPr>
          <w:sz w:val="24"/>
          <w:szCs w:val="24"/>
        </w:rPr>
        <w:t xml:space="preserve">č. </w:t>
      </w:r>
      <w:r w:rsidR="009B650D">
        <w:rPr>
          <w:sz w:val="24"/>
          <w:szCs w:val="24"/>
        </w:rPr>
        <w:t xml:space="preserve">R-133-00/23 </w:t>
      </w:r>
      <w:r w:rsidRPr="003A3945">
        <w:rPr>
          <w:sz w:val="24"/>
          <w:szCs w:val="24"/>
        </w:rPr>
        <w:t>o poskytování služeb</w:t>
      </w:r>
      <w:r>
        <w:rPr>
          <w:sz w:val="24"/>
          <w:szCs w:val="24"/>
        </w:rPr>
        <w:t>.</w:t>
      </w:r>
      <w:r w:rsidRPr="003A3945">
        <w:rPr>
          <w:sz w:val="24"/>
          <w:szCs w:val="24"/>
        </w:rPr>
        <w:t xml:space="preserve">  </w:t>
      </w:r>
    </w:p>
    <w:p w14:paraId="29C3993B" w14:textId="77777777" w:rsidR="009B650D" w:rsidRPr="003A3945" w:rsidRDefault="009B650D" w:rsidP="001310E5">
      <w:pPr>
        <w:jc w:val="both"/>
        <w:rPr>
          <w:sz w:val="24"/>
          <w:szCs w:val="24"/>
        </w:rPr>
      </w:pPr>
    </w:p>
    <w:p w14:paraId="6FE195CC" w14:textId="77777777" w:rsidR="001310E5" w:rsidRDefault="001310E5" w:rsidP="001310E5">
      <w:pPr>
        <w:pStyle w:val="Nadpis1"/>
        <w:numPr>
          <w:ilvl w:val="0"/>
          <w:numId w:val="0"/>
        </w:numPr>
        <w:spacing w:before="0" w:after="0"/>
        <w:ind w:left="29"/>
        <w:rPr>
          <w:rFonts w:ascii="Times New Roman" w:hAnsi="Times New Roman"/>
          <w:szCs w:val="24"/>
        </w:rPr>
      </w:pPr>
      <w:bookmarkStart w:id="10" w:name="_Ref80359790"/>
      <w:r>
        <w:rPr>
          <w:rFonts w:ascii="Times New Roman" w:hAnsi="Times New Roman"/>
          <w:szCs w:val="24"/>
        </w:rPr>
        <w:t>II.</w:t>
      </w:r>
    </w:p>
    <w:p w14:paraId="3C3C97D0" w14:textId="77777777" w:rsidR="001310E5" w:rsidRDefault="001310E5" w:rsidP="001310E5">
      <w:pPr>
        <w:pStyle w:val="Nadpis1"/>
        <w:numPr>
          <w:ilvl w:val="0"/>
          <w:numId w:val="0"/>
        </w:numPr>
        <w:spacing w:before="0" w:after="0"/>
        <w:ind w:left="29"/>
        <w:rPr>
          <w:rFonts w:ascii="Times New Roman" w:hAnsi="Times New Roman"/>
          <w:szCs w:val="24"/>
        </w:rPr>
      </w:pPr>
      <w:r w:rsidRPr="003A3945">
        <w:rPr>
          <w:rFonts w:ascii="Times New Roman" w:hAnsi="Times New Roman"/>
          <w:szCs w:val="24"/>
        </w:rPr>
        <w:t>SPECIFIKACE A Rozsah služeb</w:t>
      </w:r>
      <w:bookmarkEnd w:id="10"/>
    </w:p>
    <w:p w14:paraId="7B98E532" w14:textId="77777777" w:rsidR="001310E5" w:rsidRPr="003A3945" w:rsidRDefault="001310E5" w:rsidP="001310E5">
      <w:pPr>
        <w:pStyle w:val="ParagraphText1"/>
        <w:numPr>
          <w:ilvl w:val="0"/>
          <w:numId w:val="0"/>
        </w:numPr>
        <w:ind w:left="360"/>
      </w:pPr>
    </w:p>
    <w:p w14:paraId="339D98D0" w14:textId="77777777" w:rsidR="001310E5" w:rsidRPr="00FB1AE4" w:rsidRDefault="001310E5" w:rsidP="001310E5">
      <w:pPr>
        <w:pStyle w:val="ParagraphText1"/>
        <w:numPr>
          <w:ilvl w:val="0"/>
          <w:numId w:val="0"/>
        </w:numPr>
        <w:ind w:left="360"/>
        <w:rPr>
          <w:sz w:val="24"/>
          <w:szCs w:val="24"/>
        </w:rPr>
      </w:pPr>
      <w:bookmarkStart w:id="11" w:name="_Ref80359755"/>
      <w:bookmarkStart w:id="12" w:name="_Ref81764433"/>
      <w:bookmarkStart w:id="13" w:name="_Ref84141446"/>
      <w:bookmarkStart w:id="14" w:name="_Ref84142735"/>
      <w:r w:rsidRPr="003A3945">
        <w:rPr>
          <w:sz w:val="24"/>
          <w:szCs w:val="24"/>
        </w:rPr>
        <w:t xml:space="preserve">Služby </w:t>
      </w:r>
      <w:r>
        <w:rPr>
          <w:sz w:val="24"/>
          <w:szCs w:val="24"/>
        </w:rPr>
        <w:t xml:space="preserve">a oblasti </w:t>
      </w:r>
      <w:r w:rsidRPr="003A3945">
        <w:rPr>
          <w:sz w:val="24"/>
          <w:szCs w:val="24"/>
        </w:rPr>
        <w:t>poskytov</w:t>
      </w:r>
      <w:r>
        <w:rPr>
          <w:sz w:val="24"/>
          <w:szCs w:val="24"/>
        </w:rPr>
        <w:t>ané na základě s</w:t>
      </w:r>
      <w:r w:rsidRPr="003A3945">
        <w:rPr>
          <w:sz w:val="24"/>
          <w:szCs w:val="24"/>
        </w:rPr>
        <w:t xml:space="preserve">mlouvy mezi </w:t>
      </w:r>
      <w:r>
        <w:rPr>
          <w:sz w:val="24"/>
          <w:szCs w:val="24"/>
        </w:rPr>
        <w:t>poskytovatelem a o</w:t>
      </w:r>
      <w:r w:rsidRPr="003A3945">
        <w:rPr>
          <w:sz w:val="24"/>
          <w:szCs w:val="24"/>
        </w:rPr>
        <w:t>bjednatelem jsou:</w:t>
      </w:r>
      <w:bookmarkEnd w:id="11"/>
    </w:p>
    <w:p w14:paraId="3FFC41E6" w14:textId="77777777" w:rsidR="001310E5" w:rsidRPr="00FB1AE4" w:rsidRDefault="001310E5" w:rsidP="001310E5">
      <w:pPr>
        <w:numPr>
          <w:ilvl w:val="0"/>
          <w:numId w:val="40"/>
        </w:numPr>
        <w:suppressAutoHyphens w:val="0"/>
        <w:spacing w:before="60"/>
        <w:rPr>
          <w:b/>
          <w:bCs/>
          <w:sz w:val="24"/>
          <w:szCs w:val="24"/>
        </w:rPr>
      </w:pPr>
      <w:r w:rsidRPr="00FB1AE4">
        <w:rPr>
          <w:b/>
          <w:bCs/>
          <w:sz w:val="24"/>
          <w:szCs w:val="24"/>
        </w:rPr>
        <w:t xml:space="preserve">Administrace, konfigurace a podpora: </w:t>
      </w:r>
      <w:proofErr w:type="spellStart"/>
      <w:r w:rsidRPr="008B776E">
        <w:rPr>
          <w:b/>
          <w:bCs/>
          <w:sz w:val="24"/>
          <w:szCs w:val="24"/>
        </w:rPr>
        <w:t>VMWare</w:t>
      </w:r>
      <w:proofErr w:type="spellEnd"/>
      <w:r>
        <w:rPr>
          <w:b/>
          <w:bCs/>
          <w:sz w:val="24"/>
          <w:szCs w:val="24"/>
        </w:rPr>
        <w:t xml:space="preserve">, </w:t>
      </w:r>
      <w:proofErr w:type="spellStart"/>
      <w:r w:rsidRPr="00FB1AE4">
        <w:rPr>
          <w:b/>
          <w:bCs/>
          <w:sz w:val="24"/>
          <w:szCs w:val="24"/>
        </w:rPr>
        <w:t>Oracle</w:t>
      </w:r>
      <w:proofErr w:type="spellEnd"/>
      <w:r w:rsidRPr="00FB1AE4">
        <w:rPr>
          <w:b/>
          <w:bCs/>
          <w:sz w:val="24"/>
          <w:szCs w:val="24"/>
        </w:rPr>
        <w:t xml:space="preserve"> Database, </w:t>
      </w:r>
      <w:r w:rsidRPr="00944996">
        <w:rPr>
          <w:b/>
          <w:bCs/>
          <w:sz w:val="24"/>
          <w:szCs w:val="24"/>
        </w:rPr>
        <w:t xml:space="preserve">IBM </w:t>
      </w:r>
      <w:proofErr w:type="spellStart"/>
      <w:r w:rsidRPr="00944996">
        <w:rPr>
          <w:b/>
          <w:bCs/>
          <w:sz w:val="24"/>
          <w:szCs w:val="24"/>
        </w:rPr>
        <w:t>Storwize</w:t>
      </w:r>
      <w:proofErr w:type="spellEnd"/>
      <w:r w:rsidRPr="00944996">
        <w:rPr>
          <w:b/>
          <w:bCs/>
          <w:sz w:val="24"/>
          <w:szCs w:val="24"/>
        </w:rPr>
        <w:t xml:space="preserve"> V5030E</w:t>
      </w:r>
      <w:r>
        <w:rPr>
          <w:b/>
          <w:bCs/>
          <w:sz w:val="24"/>
          <w:szCs w:val="24"/>
        </w:rPr>
        <w:t>,</w:t>
      </w:r>
      <w:r w:rsidRPr="00FB1AE4">
        <w:rPr>
          <w:b/>
          <w:bCs/>
          <w:sz w:val="24"/>
          <w:szCs w:val="24"/>
        </w:rPr>
        <w:t xml:space="preserve"> </w:t>
      </w:r>
      <w:r w:rsidRPr="00944996">
        <w:rPr>
          <w:b/>
          <w:bCs/>
          <w:sz w:val="24"/>
          <w:szCs w:val="24"/>
        </w:rPr>
        <w:t xml:space="preserve">Dell </w:t>
      </w:r>
      <w:proofErr w:type="spellStart"/>
      <w:r w:rsidRPr="00944996">
        <w:rPr>
          <w:b/>
          <w:bCs/>
          <w:sz w:val="24"/>
          <w:szCs w:val="24"/>
        </w:rPr>
        <w:t>PowerEdge</w:t>
      </w:r>
      <w:proofErr w:type="spellEnd"/>
      <w:r w:rsidRPr="00944996">
        <w:rPr>
          <w:b/>
          <w:bCs/>
          <w:sz w:val="24"/>
          <w:szCs w:val="24"/>
        </w:rPr>
        <w:t xml:space="preserve"> R640</w:t>
      </w:r>
      <w:r>
        <w:rPr>
          <w:b/>
          <w:bCs/>
          <w:sz w:val="24"/>
          <w:szCs w:val="24"/>
        </w:rPr>
        <w:t xml:space="preserve">, </w:t>
      </w:r>
      <w:r w:rsidRPr="00FB1AE4">
        <w:rPr>
          <w:b/>
          <w:bCs/>
          <w:sz w:val="24"/>
          <w:szCs w:val="24"/>
        </w:rPr>
        <w:t>SAN, LAN, migrace dat</w:t>
      </w:r>
      <w:r>
        <w:rPr>
          <w:b/>
          <w:bCs/>
          <w:sz w:val="24"/>
          <w:szCs w:val="24"/>
        </w:rPr>
        <w:t xml:space="preserve">, IBM </w:t>
      </w:r>
      <w:proofErr w:type="spellStart"/>
      <w:r>
        <w:rPr>
          <w:b/>
          <w:bCs/>
          <w:sz w:val="24"/>
          <w:szCs w:val="24"/>
        </w:rPr>
        <w:t>Spectrum</w:t>
      </w:r>
      <w:proofErr w:type="spellEnd"/>
      <w:r>
        <w:rPr>
          <w:b/>
          <w:bCs/>
          <w:sz w:val="24"/>
          <w:szCs w:val="24"/>
        </w:rPr>
        <w:t xml:space="preserve"> </w:t>
      </w:r>
      <w:proofErr w:type="spellStart"/>
      <w:r>
        <w:rPr>
          <w:b/>
          <w:bCs/>
          <w:sz w:val="24"/>
          <w:szCs w:val="24"/>
        </w:rPr>
        <w:t>Protect</w:t>
      </w:r>
      <w:proofErr w:type="spellEnd"/>
      <w:r>
        <w:rPr>
          <w:b/>
          <w:bCs/>
          <w:sz w:val="24"/>
          <w:szCs w:val="24"/>
        </w:rPr>
        <w:t>, HCL</w:t>
      </w:r>
      <w:r w:rsidRPr="00FB1AE4">
        <w:rPr>
          <w:b/>
          <w:bCs/>
          <w:sz w:val="24"/>
          <w:szCs w:val="24"/>
        </w:rPr>
        <w:t xml:space="preserve"> Domino.</w:t>
      </w:r>
    </w:p>
    <w:p w14:paraId="4B78E254" w14:textId="77777777" w:rsidR="001310E5" w:rsidRPr="00FB1AE4" w:rsidRDefault="001310E5" w:rsidP="001310E5">
      <w:pPr>
        <w:numPr>
          <w:ilvl w:val="0"/>
          <w:numId w:val="40"/>
        </w:numPr>
        <w:suppressAutoHyphens w:val="0"/>
        <w:spacing w:before="60"/>
        <w:rPr>
          <w:bCs/>
          <w:sz w:val="24"/>
          <w:szCs w:val="24"/>
        </w:rPr>
      </w:pPr>
      <w:r w:rsidRPr="003A3945">
        <w:rPr>
          <w:b/>
          <w:bCs/>
          <w:sz w:val="24"/>
          <w:szCs w:val="24"/>
        </w:rPr>
        <w:t xml:space="preserve">Vzdálená </w:t>
      </w:r>
      <w:r w:rsidRPr="00A006ED">
        <w:rPr>
          <w:b/>
          <w:bCs/>
          <w:sz w:val="24"/>
          <w:szCs w:val="24"/>
        </w:rPr>
        <w:t xml:space="preserve">podpora formou </w:t>
      </w:r>
      <w:proofErr w:type="spellStart"/>
      <w:r w:rsidRPr="00A006ED">
        <w:rPr>
          <w:b/>
          <w:bCs/>
          <w:sz w:val="24"/>
          <w:szCs w:val="24"/>
        </w:rPr>
        <w:t>Helpdesk</w:t>
      </w:r>
      <w:proofErr w:type="spellEnd"/>
      <w:r w:rsidRPr="00A006ED">
        <w:rPr>
          <w:b/>
          <w:bCs/>
          <w:sz w:val="24"/>
          <w:szCs w:val="24"/>
        </w:rPr>
        <w:t xml:space="preserve"> (v pracovní dny 8x5).</w:t>
      </w:r>
    </w:p>
    <w:p w14:paraId="778F9F2F" w14:textId="77777777" w:rsidR="001310E5" w:rsidRPr="00FB1AE4" w:rsidRDefault="001310E5" w:rsidP="001310E5">
      <w:pPr>
        <w:numPr>
          <w:ilvl w:val="0"/>
          <w:numId w:val="40"/>
        </w:numPr>
        <w:suppressAutoHyphens w:val="0"/>
        <w:spacing w:before="60"/>
        <w:rPr>
          <w:bCs/>
          <w:sz w:val="24"/>
          <w:szCs w:val="24"/>
        </w:rPr>
      </w:pPr>
      <w:r w:rsidRPr="00FB1AE4">
        <w:rPr>
          <w:b/>
          <w:bCs/>
          <w:sz w:val="24"/>
          <w:szCs w:val="24"/>
        </w:rPr>
        <w:t>Bezpečnostní dohled</w:t>
      </w:r>
      <w:r w:rsidRPr="00FB1AE4">
        <w:rPr>
          <w:bCs/>
          <w:sz w:val="24"/>
          <w:szCs w:val="24"/>
        </w:rPr>
        <w:t>.</w:t>
      </w:r>
    </w:p>
    <w:p w14:paraId="5BDAB2C7" w14:textId="77777777" w:rsidR="001310E5" w:rsidRPr="003A3945" w:rsidRDefault="001310E5" w:rsidP="001310E5">
      <w:pPr>
        <w:numPr>
          <w:ilvl w:val="0"/>
          <w:numId w:val="40"/>
        </w:numPr>
        <w:suppressAutoHyphens w:val="0"/>
        <w:spacing w:before="60"/>
        <w:rPr>
          <w:bCs/>
          <w:sz w:val="24"/>
          <w:szCs w:val="24"/>
        </w:rPr>
      </w:pPr>
      <w:r w:rsidRPr="003A3945">
        <w:rPr>
          <w:b/>
          <w:bCs/>
          <w:sz w:val="24"/>
          <w:szCs w:val="24"/>
        </w:rPr>
        <w:t>Technické konzultace</w:t>
      </w:r>
      <w:r>
        <w:rPr>
          <w:b/>
          <w:bCs/>
          <w:sz w:val="24"/>
          <w:szCs w:val="24"/>
        </w:rPr>
        <w:t xml:space="preserve"> pravidel, podpora administrace</w:t>
      </w:r>
      <w:r w:rsidRPr="003A3945">
        <w:rPr>
          <w:bCs/>
          <w:sz w:val="24"/>
          <w:szCs w:val="24"/>
        </w:rPr>
        <w:t xml:space="preserve">. </w:t>
      </w:r>
    </w:p>
    <w:p w14:paraId="70095AED" w14:textId="77777777" w:rsidR="001310E5" w:rsidRPr="003A3945" w:rsidRDefault="001310E5" w:rsidP="001310E5">
      <w:pPr>
        <w:numPr>
          <w:ilvl w:val="0"/>
          <w:numId w:val="40"/>
        </w:numPr>
        <w:suppressAutoHyphens w:val="0"/>
        <w:spacing w:before="60"/>
        <w:rPr>
          <w:bCs/>
          <w:sz w:val="24"/>
          <w:szCs w:val="24"/>
        </w:rPr>
      </w:pPr>
      <w:r>
        <w:rPr>
          <w:b/>
          <w:bCs/>
          <w:sz w:val="24"/>
          <w:szCs w:val="24"/>
        </w:rPr>
        <w:t>K</w:t>
      </w:r>
      <w:r w:rsidRPr="003A3945">
        <w:rPr>
          <w:b/>
          <w:bCs/>
          <w:sz w:val="24"/>
          <w:szCs w:val="24"/>
        </w:rPr>
        <w:t>onfigurace HW a SW</w:t>
      </w:r>
      <w:r w:rsidRPr="003A3945">
        <w:rPr>
          <w:bCs/>
          <w:sz w:val="24"/>
          <w:szCs w:val="24"/>
        </w:rPr>
        <w:t>.</w:t>
      </w:r>
    </w:p>
    <w:p w14:paraId="31F21FBF" w14:textId="77777777" w:rsidR="001310E5" w:rsidRPr="003A3945" w:rsidRDefault="001310E5" w:rsidP="001310E5">
      <w:pPr>
        <w:numPr>
          <w:ilvl w:val="0"/>
          <w:numId w:val="40"/>
        </w:numPr>
        <w:suppressAutoHyphens w:val="0"/>
        <w:spacing w:before="60"/>
        <w:rPr>
          <w:bCs/>
          <w:sz w:val="24"/>
          <w:szCs w:val="24"/>
        </w:rPr>
      </w:pPr>
      <w:r w:rsidRPr="003A3945">
        <w:rPr>
          <w:b/>
          <w:bCs/>
          <w:sz w:val="24"/>
          <w:szCs w:val="24"/>
        </w:rPr>
        <w:t>Poradenské služby a konzultace</w:t>
      </w:r>
      <w:r>
        <w:rPr>
          <w:bCs/>
          <w:sz w:val="24"/>
          <w:szCs w:val="24"/>
        </w:rPr>
        <w:t>.</w:t>
      </w:r>
    </w:p>
    <w:p w14:paraId="30B8C0B9" w14:textId="77777777" w:rsidR="001310E5" w:rsidRPr="003A3945" w:rsidRDefault="001310E5" w:rsidP="001310E5">
      <w:pPr>
        <w:spacing w:before="60"/>
        <w:ind w:left="720"/>
        <w:rPr>
          <w:bCs/>
          <w:sz w:val="24"/>
          <w:szCs w:val="24"/>
        </w:rPr>
      </w:pPr>
    </w:p>
    <w:p w14:paraId="3AC646FC" w14:textId="77777777" w:rsidR="001310E5" w:rsidRPr="003A3945" w:rsidRDefault="001310E5" w:rsidP="001310E5">
      <w:pPr>
        <w:pStyle w:val="ParagraphText2"/>
        <w:numPr>
          <w:ilvl w:val="0"/>
          <w:numId w:val="0"/>
        </w:numPr>
        <w:ind w:left="426"/>
        <w:rPr>
          <w:sz w:val="24"/>
          <w:szCs w:val="24"/>
        </w:rPr>
      </w:pPr>
      <w:r w:rsidRPr="003A3945">
        <w:rPr>
          <w:sz w:val="24"/>
          <w:szCs w:val="24"/>
        </w:rPr>
        <w:t>Bezpečnostní dohled</w:t>
      </w:r>
    </w:p>
    <w:p w14:paraId="639DF9DA" w14:textId="77777777" w:rsidR="001310E5" w:rsidRPr="003A3945" w:rsidRDefault="001310E5" w:rsidP="001310E5">
      <w:pPr>
        <w:pStyle w:val="Odstavecseseznamem"/>
        <w:numPr>
          <w:ilvl w:val="0"/>
          <w:numId w:val="41"/>
        </w:numPr>
        <w:spacing w:before="60"/>
        <w:jc w:val="left"/>
        <w:rPr>
          <w:rFonts w:ascii="Times New Roman" w:hAnsi="Times New Roman"/>
          <w:bCs/>
          <w:sz w:val="24"/>
          <w:szCs w:val="24"/>
        </w:rPr>
      </w:pPr>
      <w:r w:rsidRPr="003A3945">
        <w:rPr>
          <w:rFonts w:ascii="Times New Roman" w:hAnsi="Times New Roman"/>
          <w:bCs/>
          <w:sz w:val="24"/>
          <w:szCs w:val="24"/>
        </w:rPr>
        <w:t>Sledování informací o vývoji instalovaných produktů a doporučení změn vedoucí k lepší funkčnosti systému.</w:t>
      </w:r>
    </w:p>
    <w:p w14:paraId="3E8704E6" w14:textId="77777777" w:rsidR="001310E5" w:rsidRPr="003A3945" w:rsidRDefault="001310E5" w:rsidP="001310E5">
      <w:pPr>
        <w:pStyle w:val="Odstavecseseznamem"/>
        <w:numPr>
          <w:ilvl w:val="0"/>
          <w:numId w:val="41"/>
        </w:numPr>
        <w:spacing w:before="60"/>
        <w:jc w:val="left"/>
        <w:rPr>
          <w:rFonts w:ascii="Times New Roman" w:hAnsi="Times New Roman"/>
          <w:bCs/>
          <w:sz w:val="24"/>
          <w:szCs w:val="24"/>
        </w:rPr>
      </w:pPr>
      <w:r w:rsidRPr="003A3945">
        <w:rPr>
          <w:rFonts w:ascii="Times New Roman" w:hAnsi="Times New Roman"/>
          <w:bCs/>
          <w:sz w:val="24"/>
          <w:szCs w:val="24"/>
        </w:rPr>
        <w:t>Sledování informací o bezpečnosti jednotlivých programových produktů.</w:t>
      </w:r>
    </w:p>
    <w:p w14:paraId="5CD3CA30" w14:textId="77777777" w:rsidR="001310E5" w:rsidRPr="003A3945" w:rsidRDefault="001310E5" w:rsidP="001310E5">
      <w:pPr>
        <w:pStyle w:val="Odstavecseseznamem"/>
        <w:numPr>
          <w:ilvl w:val="0"/>
          <w:numId w:val="41"/>
        </w:numPr>
        <w:spacing w:before="60"/>
        <w:jc w:val="left"/>
        <w:rPr>
          <w:rFonts w:ascii="Times New Roman" w:hAnsi="Times New Roman"/>
          <w:bCs/>
          <w:sz w:val="24"/>
          <w:szCs w:val="24"/>
        </w:rPr>
      </w:pPr>
      <w:r w:rsidRPr="003A3945">
        <w:rPr>
          <w:rFonts w:ascii="Times New Roman" w:hAnsi="Times New Roman"/>
          <w:bCs/>
          <w:sz w:val="24"/>
          <w:szCs w:val="24"/>
        </w:rPr>
        <w:t xml:space="preserve">Při výskytu bezpečnostní </w:t>
      </w:r>
      <w:r>
        <w:rPr>
          <w:rFonts w:ascii="Times New Roman" w:hAnsi="Times New Roman"/>
          <w:bCs/>
          <w:sz w:val="24"/>
          <w:szCs w:val="24"/>
        </w:rPr>
        <w:t xml:space="preserve">chyby </w:t>
      </w:r>
      <w:r w:rsidRPr="003A3945">
        <w:rPr>
          <w:rFonts w:ascii="Times New Roman" w:hAnsi="Times New Roman"/>
          <w:bCs/>
          <w:sz w:val="24"/>
          <w:szCs w:val="24"/>
        </w:rPr>
        <w:t xml:space="preserve">související se servisovaným programovým vybavením, bude </w:t>
      </w:r>
      <w:r>
        <w:rPr>
          <w:rFonts w:ascii="Times New Roman" w:hAnsi="Times New Roman"/>
          <w:bCs/>
          <w:sz w:val="24"/>
          <w:szCs w:val="24"/>
        </w:rPr>
        <w:t>objednatel</w:t>
      </w:r>
      <w:r w:rsidRPr="003A3945">
        <w:rPr>
          <w:rFonts w:ascii="Times New Roman" w:hAnsi="Times New Roman"/>
          <w:bCs/>
          <w:sz w:val="24"/>
          <w:szCs w:val="24"/>
        </w:rPr>
        <w:t xml:space="preserve"> na tuto skutečnost co nejdříve upozorněn. </w:t>
      </w:r>
      <w:r>
        <w:rPr>
          <w:rFonts w:ascii="Times New Roman" w:hAnsi="Times New Roman"/>
          <w:bCs/>
          <w:sz w:val="24"/>
          <w:szCs w:val="24"/>
        </w:rPr>
        <w:t>Objednateli</w:t>
      </w:r>
      <w:r w:rsidRPr="003A3945">
        <w:rPr>
          <w:rFonts w:ascii="Times New Roman" w:hAnsi="Times New Roman"/>
          <w:bCs/>
          <w:sz w:val="24"/>
          <w:szCs w:val="24"/>
        </w:rPr>
        <w:t xml:space="preserve"> budou navrženy možné metody opravy formou updatu, jakmile bude zveřejněn nebo dočasného řešení, pokud je v daném případě možné.</w:t>
      </w:r>
    </w:p>
    <w:p w14:paraId="44007D16" w14:textId="77777777" w:rsidR="001310E5" w:rsidRPr="003A3945" w:rsidRDefault="001310E5" w:rsidP="001310E5">
      <w:pPr>
        <w:pStyle w:val="Odstavecseseznamem"/>
        <w:numPr>
          <w:ilvl w:val="0"/>
          <w:numId w:val="41"/>
        </w:numPr>
        <w:spacing w:before="60"/>
        <w:jc w:val="left"/>
        <w:rPr>
          <w:rFonts w:ascii="Times New Roman" w:hAnsi="Times New Roman"/>
          <w:bCs/>
          <w:sz w:val="24"/>
          <w:szCs w:val="24"/>
        </w:rPr>
      </w:pPr>
      <w:r w:rsidRPr="003A3945">
        <w:rPr>
          <w:rFonts w:ascii="Times New Roman" w:hAnsi="Times New Roman"/>
          <w:bCs/>
          <w:sz w:val="24"/>
          <w:szCs w:val="24"/>
        </w:rPr>
        <w:t xml:space="preserve">Při výskytu ostatních chyb, které omezují funkčnost řešení </w:t>
      </w:r>
      <w:r>
        <w:rPr>
          <w:rFonts w:ascii="Times New Roman" w:hAnsi="Times New Roman"/>
          <w:bCs/>
          <w:sz w:val="24"/>
          <w:szCs w:val="24"/>
        </w:rPr>
        <w:t>objednatele</w:t>
      </w:r>
      <w:r w:rsidRPr="003A3945">
        <w:rPr>
          <w:rFonts w:ascii="Times New Roman" w:hAnsi="Times New Roman"/>
          <w:bCs/>
          <w:sz w:val="24"/>
          <w:szCs w:val="24"/>
        </w:rPr>
        <w:t>, bude navržen postup pro její opravu formou updatu, jakmile bude zveřejněn nebo náhradního řešení, pokud je v daném případě možné.</w:t>
      </w:r>
    </w:p>
    <w:p w14:paraId="61CB932D" w14:textId="77777777" w:rsidR="001310E5" w:rsidRPr="003A3945" w:rsidRDefault="001310E5" w:rsidP="001310E5">
      <w:pPr>
        <w:spacing w:before="60"/>
        <w:ind w:left="1080"/>
        <w:rPr>
          <w:bCs/>
          <w:sz w:val="24"/>
          <w:szCs w:val="24"/>
        </w:rPr>
      </w:pPr>
    </w:p>
    <w:p w14:paraId="59DA0B8C" w14:textId="77777777" w:rsidR="001310E5" w:rsidRPr="003A3945" w:rsidRDefault="001310E5" w:rsidP="001310E5">
      <w:pPr>
        <w:pStyle w:val="ParagraphText2"/>
        <w:numPr>
          <w:ilvl w:val="0"/>
          <w:numId w:val="0"/>
        </w:numPr>
        <w:ind w:left="720" w:hanging="294"/>
        <w:rPr>
          <w:sz w:val="24"/>
          <w:szCs w:val="24"/>
        </w:rPr>
      </w:pPr>
      <w:r w:rsidRPr="003A3945">
        <w:rPr>
          <w:sz w:val="24"/>
          <w:szCs w:val="24"/>
        </w:rPr>
        <w:t>Podmínky poskytování služeb</w:t>
      </w:r>
    </w:p>
    <w:p w14:paraId="1CF9F0C6" w14:textId="77777777" w:rsidR="001310E5" w:rsidRPr="003A3945" w:rsidRDefault="001310E5" w:rsidP="001310E5">
      <w:pPr>
        <w:numPr>
          <w:ilvl w:val="0"/>
          <w:numId w:val="42"/>
        </w:numPr>
        <w:suppressAutoHyphens w:val="0"/>
        <w:spacing w:before="60"/>
        <w:ind w:left="1080"/>
        <w:rPr>
          <w:bCs/>
          <w:sz w:val="24"/>
          <w:szCs w:val="24"/>
        </w:rPr>
      </w:pPr>
      <w:r w:rsidRPr="003A3945">
        <w:rPr>
          <w:bCs/>
          <w:sz w:val="24"/>
          <w:szCs w:val="24"/>
        </w:rPr>
        <w:t>Obecné podmínky</w:t>
      </w:r>
    </w:p>
    <w:p w14:paraId="3B969985" w14:textId="77777777" w:rsidR="001310E5" w:rsidRPr="003A3945" w:rsidRDefault="001310E5" w:rsidP="001310E5">
      <w:pPr>
        <w:numPr>
          <w:ilvl w:val="0"/>
          <w:numId w:val="43"/>
        </w:numPr>
        <w:suppressAutoHyphens w:val="0"/>
        <w:spacing w:before="60"/>
        <w:ind w:left="1418" w:hanging="284"/>
        <w:rPr>
          <w:bCs/>
          <w:sz w:val="24"/>
          <w:szCs w:val="24"/>
        </w:rPr>
      </w:pPr>
      <w:r w:rsidRPr="003A3945">
        <w:rPr>
          <w:bCs/>
          <w:sz w:val="24"/>
          <w:szCs w:val="24"/>
        </w:rPr>
        <w:t xml:space="preserve">Požadavky </w:t>
      </w:r>
      <w:r>
        <w:rPr>
          <w:bCs/>
          <w:sz w:val="24"/>
          <w:szCs w:val="24"/>
        </w:rPr>
        <w:t>objednatele</w:t>
      </w:r>
      <w:r w:rsidRPr="003A3945">
        <w:rPr>
          <w:bCs/>
          <w:sz w:val="24"/>
          <w:szCs w:val="24"/>
        </w:rPr>
        <w:t xml:space="preserve"> budou:</w:t>
      </w:r>
    </w:p>
    <w:p w14:paraId="1B8C68FF" w14:textId="365C5DF3" w:rsidR="001310E5" w:rsidRPr="003A3945" w:rsidRDefault="009735BF" w:rsidP="001310E5">
      <w:pPr>
        <w:numPr>
          <w:ilvl w:val="0"/>
          <w:numId w:val="44"/>
        </w:numPr>
        <w:suppressAutoHyphens w:val="0"/>
        <w:spacing w:before="60"/>
        <w:ind w:left="2124"/>
        <w:rPr>
          <w:bCs/>
          <w:sz w:val="24"/>
          <w:szCs w:val="24"/>
        </w:rPr>
      </w:pPr>
      <w:r w:rsidRPr="00D31A47">
        <w:rPr>
          <w:bCs/>
          <w:sz w:val="24"/>
          <w:szCs w:val="24"/>
        </w:rPr>
        <w:t>poskytovatelem</w:t>
      </w:r>
      <w:r w:rsidRPr="00003060">
        <w:rPr>
          <w:bCs/>
          <w:sz w:val="24"/>
          <w:szCs w:val="24"/>
        </w:rPr>
        <w:t xml:space="preserve"> </w:t>
      </w:r>
      <w:r w:rsidR="001310E5" w:rsidRPr="00003060">
        <w:rPr>
          <w:bCs/>
          <w:sz w:val="24"/>
          <w:szCs w:val="24"/>
        </w:rPr>
        <w:t>akceptovány</w:t>
      </w:r>
      <w:r w:rsidR="001310E5" w:rsidRPr="0065498B">
        <w:rPr>
          <w:bCs/>
          <w:sz w:val="24"/>
          <w:szCs w:val="24"/>
        </w:rPr>
        <w:t xml:space="preserve"> nepřetržitě</w:t>
      </w:r>
      <w:r w:rsidR="001310E5" w:rsidRPr="003A3945">
        <w:rPr>
          <w:bCs/>
          <w:sz w:val="24"/>
          <w:szCs w:val="24"/>
        </w:rPr>
        <w:t xml:space="preserve"> po dobu 24 hodin denně, 7 dní v týdnu (na e</w:t>
      </w:r>
      <w:r w:rsidR="004871BE">
        <w:rPr>
          <w:bCs/>
          <w:sz w:val="24"/>
          <w:szCs w:val="24"/>
        </w:rPr>
        <w:t>-</w:t>
      </w:r>
      <w:r w:rsidR="001310E5" w:rsidRPr="003A3945">
        <w:rPr>
          <w:bCs/>
          <w:sz w:val="24"/>
          <w:szCs w:val="24"/>
        </w:rPr>
        <w:t>mailové adrese nebo v systému HELP DESK);</w:t>
      </w:r>
    </w:p>
    <w:p w14:paraId="74A4C4C4" w14:textId="77777777" w:rsidR="001310E5" w:rsidRPr="003A3945" w:rsidRDefault="001310E5" w:rsidP="001310E5">
      <w:pPr>
        <w:numPr>
          <w:ilvl w:val="0"/>
          <w:numId w:val="44"/>
        </w:numPr>
        <w:suppressAutoHyphens w:val="0"/>
        <w:spacing w:before="60"/>
        <w:ind w:left="2124"/>
        <w:rPr>
          <w:bCs/>
          <w:sz w:val="24"/>
          <w:szCs w:val="24"/>
        </w:rPr>
      </w:pPr>
      <w:r w:rsidRPr="003A3945">
        <w:rPr>
          <w:bCs/>
          <w:sz w:val="24"/>
          <w:szCs w:val="24"/>
        </w:rPr>
        <w:t xml:space="preserve">Přijímány v pracovní době na kontakty support oddělení </w:t>
      </w:r>
      <w:r>
        <w:rPr>
          <w:bCs/>
          <w:sz w:val="24"/>
          <w:szCs w:val="24"/>
        </w:rPr>
        <w:t>poskytovatele</w:t>
      </w:r>
      <w:r w:rsidRPr="003A3945">
        <w:rPr>
          <w:bCs/>
          <w:sz w:val="24"/>
          <w:szCs w:val="24"/>
        </w:rPr>
        <w:t xml:space="preserve"> uvedené v příloze </w:t>
      </w:r>
      <w:r>
        <w:rPr>
          <w:bCs/>
          <w:sz w:val="24"/>
          <w:szCs w:val="24"/>
        </w:rPr>
        <w:t>1, čl. III.</w:t>
      </w:r>
    </w:p>
    <w:p w14:paraId="701D9401" w14:textId="77777777" w:rsidR="001310E5" w:rsidRPr="003A3945" w:rsidRDefault="001310E5" w:rsidP="001310E5">
      <w:pPr>
        <w:numPr>
          <w:ilvl w:val="0"/>
          <w:numId w:val="43"/>
        </w:numPr>
        <w:suppressAutoHyphens w:val="0"/>
        <w:spacing w:before="60"/>
        <w:ind w:left="1418" w:hanging="284"/>
        <w:rPr>
          <w:bCs/>
          <w:sz w:val="24"/>
          <w:szCs w:val="24"/>
        </w:rPr>
      </w:pPr>
      <w:r>
        <w:rPr>
          <w:bCs/>
          <w:sz w:val="24"/>
          <w:szCs w:val="24"/>
        </w:rPr>
        <w:lastRenderedPageBreak/>
        <w:t>Poskytovatel</w:t>
      </w:r>
      <w:r w:rsidRPr="003A3945">
        <w:rPr>
          <w:bCs/>
          <w:sz w:val="24"/>
          <w:szCs w:val="24"/>
        </w:rPr>
        <w:t xml:space="preserve"> se zavazuje zareagovat na požadavek </w:t>
      </w:r>
      <w:r>
        <w:rPr>
          <w:bCs/>
          <w:sz w:val="24"/>
          <w:szCs w:val="24"/>
        </w:rPr>
        <w:t>objednavatele</w:t>
      </w:r>
      <w:r w:rsidRPr="003A3945">
        <w:rPr>
          <w:bCs/>
          <w:sz w:val="24"/>
          <w:szCs w:val="24"/>
        </w:rPr>
        <w:t xml:space="preserve"> nejpozději následující pracovní den od okamžiku obdržení požadavku (Reakční doba).</w:t>
      </w:r>
    </w:p>
    <w:p w14:paraId="39C3CD7E" w14:textId="77777777" w:rsidR="001310E5" w:rsidRPr="003A3945" w:rsidRDefault="001310E5" w:rsidP="001310E5">
      <w:pPr>
        <w:numPr>
          <w:ilvl w:val="0"/>
          <w:numId w:val="43"/>
        </w:numPr>
        <w:suppressAutoHyphens w:val="0"/>
        <w:spacing w:before="60"/>
        <w:ind w:left="1418" w:hanging="284"/>
        <w:rPr>
          <w:bCs/>
          <w:sz w:val="24"/>
          <w:szCs w:val="24"/>
        </w:rPr>
      </w:pPr>
      <w:r w:rsidRPr="003A3945">
        <w:rPr>
          <w:bCs/>
          <w:sz w:val="24"/>
          <w:szCs w:val="24"/>
        </w:rPr>
        <w:t xml:space="preserve">Pracovní doba </w:t>
      </w:r>
      <w:r>
        <w:rPr>
          <w:bCs/>
          <w:sz w:val="24"/>
          <w:szCs w:val="24"/>
        </w:rPr>
        <w:t>poskytovatele</w:t>
      </w:r>
      <w:r w:rsidRPr="003A3945">
        <w:rPr>
          <w:bCs/>
          <w:sz w:val="24"/>
          <w:szCs w:val="24"/>
        </w:rPr>
        <w:t xml:space="preserve"> je od 8:00 do </w:t>
      </w:r>
      <w:r w:rsidRPr="003A3945">
        <w:rPr>
          <w:bCs/>
          <w:sz w:val="24"/>
          <w:szCs w:val="24"/>
          <w:lang w:val="en-US"/>
        </w:rPr>
        <w:t>17:00</w:t>
      </w:r>
      <w:r w:rsidRPr="003A3945">
        <w:rPr>
          <w:bCs/>
          <w:sz w:val="24"/>
          <w:szCs w:val="24"/>
        </w:rPr>
        <w:t xml:space="preserve"> hodin v pracovní dny.</w:t>
      </w:r>
    </w:p>
    <w:p w14:paraId="27AF409A" w14:textId="108CFA3D" w:rsidR="001310E5" w:rsidRPr="003A3945" w:rsidRDefault="001310E5" w:rsidP="001310E5">
      <w:pPr>
        <w:numPr>
          <w:ilvl w:val="0"/>
          <w:numId w:val="43"/>
        </w:numPr>
        <w:suppressAutoHyphens w:val="0"/>
        <w:spacing w:before="60"/>
        <w:ind w:left="1418" w:hanging="284"/>
        <w:rPr>
          <w:bCs/>
          <w:sz w:val="24"/>
          <w:szCs w:val="24"/>
        </w:rPr>
      </w:pPr>
      <w:r w:rsidRPr="003A3945">
        <w:rPr>
          <w:bCs/>
          <w:sz w:val="24"/>
          <w:szCs w:val="24"/>
        </w:rPr>
        <w:t xml:space="preserve">Servisní práce mimo pracovní dobu, jsou poskytovány na základě předchozí dohody a objednávky víceprací v případě, že situace nesnese odkladu a jsou zpoplatněny vždy nad rámec servisní </w:t>
      </w:r>
      <w:r w:rsidRPr="00531BAD">
        <w:rPr>
          <w:bCs/>
          <w:color w:val="000000" w:themeColor="text1"/>
          <w:sz w:val="24"/>
          <w:szCs w:val="24"/>
        </w:rPr>
        <w:t>smlouvy</w:t>
      </w:r>
      <w:r w:rsidR="0065498B" w:rsidRPr="00531BAD">
        <w:rPr>
          <w:bCs/>
          <w:color w:val="000000" w:themeColor="text1"/>
          <w:sz w:val="24"/>
          <w:szCs w:val="24"/>
        </w:rPr>
        <w:t xml:space="preserve"> a to d</w:t>
      </w:r>
      <w:r w:rsidR="0008628A" w:rsidRPr="00531BAD">
        <w:rPr>
          <w:bCs/>
          <w:color w:val="000000" w:themeColor="text1"/>
          <w:sz w:val="24"/>
          <w:szCs w:val="24"/>
        </w:rPr>
        <w:t>le čl. IV. této přílohy.</w:t>
      </w:r>
    </w:p>
    <w:p w14:paraId="094E2805" w14:textId="77777777" w:rsidR="001310E5" w:rsidRPr="003A3945" w:rsidRDefault="001310E5" w:rsidP="001310E5">
      <w:pPr>
        <w:numPr>
          <w:ilvl w:val="0"/>
          <w:numId w:val="43"/>
        </w:numPr>
        <w:suppressAutoHyphens w:val="0"/>
        <w:spacing w:before="60"/>
        <w:ind w:left="1418" w:hanging="284"/>
        <w:rPr>
          <w:bCs/>
          <w:sz w:val="24"/>
          <w:szCs w:val="24"/>
        </w:rPr>
      </w:pPr>
      <w:r>
        <w:rPr>
          <w:bCs/>
          <w:sz w:val="24"/>
          <w:szCs w:val="24"/>
        </w:rPr>
        <w:t xml:space="preserve">Poskytovatel se </w:t>
      </w:r>
      <w:r w:rsidRPr="003A3945">
        <w:rPr>
          <w:bCs/>
          <w:sz w:val="24"/>
          <w:szCs w:val="24"/>
        </w:rPr>
        <w:t xml:space="preserve">zavazuje provést taková technická a organizační opatření, aby přístupu do systému </w:t>
      </w:r>
      <w:r>
        <w:rPr>
          <w:bCs/>
          <w:sz w:val="24"/>
          <w:szCs w:val="24"/>
        </w:rPr>
        <w:t>objednavatele</w:t>
      </w:r>
      <w:r w:rsidRPr="003A3945">
        <w:rPr>
          <w:bCs/>
          <w:sz w:val="24"/>
          <w:szCs w:val="24"/>
        </w:rPr>
        <w:t xml:space="preserve"> nemohlo být zneužito nepovolenými osobami nebo k činnostem přesahujícím rámec této smlouvy.</w:t>
      </w:r>
    </w:p>
    <w:p w14:paraId="1661F3A7" w14:textId="77777777" w:rsidR="001310E5" w:rsidRPr="003A3945" w:rsidRDefault="001310E5" w:rsidP="001310E5">
      <w:pPr>
        <w:numPr>
          <w:ilvl w:val="0"/>
          <w:numId w:val="42"/>
        </w:numPr>
        <w:suppressAutoHyphens w:val="0"/>
        <w:spacing w:before="60"/>
        <w:ind w:left="1080"/>
        <w:rPr>
          <w:bCs/>
          <w:sz w:val="24"/>
          <w:szCs w:val="24"/>
        </w:rPr>
      </w:pPr>
      <w:r w:rsidRPr="003A3945">
        <w:rPr>
          <w:bCs/>
          <w:sz w:val="24"/>
          <w:szCs w:val="24"/>
        </w:rPr>
        <w:t>Garance návštěvy technika v místě instalace servisovaného zařízení:</w:t>
      </w:r>
    </w:p>
    <w:p w14:paraId="46CD0B1C" w14:textId="77777777" w:rsidR="001310E5" w:rsidRPr="003A3945" w:rsidRDefault="001310E5" w:rsidP="001310E5">
      <w:pPr>
        <w:numPr>
          <w:ilvl w:val="0"/>
          <w:numId w:val="45"/>
        </w:numPr>
        <w:suppressAutoHyphens w:val="0"/>
        <w:spacing w:before="60"/>
        <w:rPr>
          <w:bCs/>
          <w:sz w:val="24"/>
          <w:szCs w:val="24"/>
        </w:rPr>
      </w:pPr>
      <w:r w:rsidRPr="003A3945">
        <w:rPr>
          <w:bCs/>
          <w:sz w:val="24"/>
          <w:szCs w:val="24"/>
        </w:rPr>
        <w:t xml:space="preserve">NBD (následující pracovní den) od nahlášení poruchy vyžadující výjezd technika na místo instalace (netýká se poruchy HW), pokud to odstranění závady vyžaduje a jedná se o urgentní situaci (spravované zařízení je zcela nutné vyřadit z provozu a není možné přijmout dočasné řešení). </w:t>
      </w:r>
    </w:p>
    <w:p w14:paraId="433008EA" w14:textId="77777777" w:rsidR="001310E5" w:rsidRPr="003A3945" w:rsidRDefault="001310E5" w:rsidP="001310E5">
      <w:pPr>
        <w:numPr>
          <w:ilvl w:val="0"/>
          <w:numId w:val="45"/>
        </w:numPr>
        <w:suppressAutoHyphens w:val="0"/>
        <w:spacing w:before="60"/>
        <w:rPr>
          <w:bCs/>
          <w:sz w:val="24"/>
          <w:szCs w:val="24"/>
        </w:rPr>
      </w:pPr>
      <w:r w:rsidRPr="003A3945">
        <w:rPr>
          <w:bCs/>
          <w:sz w:val="24"/>
          <w:szCs w:val="24"/>
        </w:rPr>
        <w:t>NBD +2 v případě poruchy u neurgentní situace.</w:t>
      </w:r>
    </w:p>
    <w:p w14:paraId="24D2C763" w14:textId="77777777" w:rsidR="001310E5" w:rsidRPr="003A3945" w:rsidRDefault="001310E5" w:rsidP="001310E5">
      <w:pPr>
        <w:numPr>
          <w:ilvl w:val="0"/>
          <w:numId w:val="42"/>
        </w:numPr>
        <w:suppressAutoHyphens w:val="0"/>
        <w:spacing w:before="60"/>
        <w:ind w:left="1080"/>
        <w:rPr>
          <w:bCs/>
          <w:sz w:val="24"/>
          <w:szCs w:val="24"/>
        </w:rPr>
      </w:pPr>
      <w:r w:rsidRPr="003A3945">
        <w:rPr>
          <w:bCs/>
          <w:sz w:val="24"/>
          <w:szCs w:val="24"/>
        </w:rPr>
        <w:t xml:space="preserve">Poskytovatel není zodpovědný za případné škody způsobené softwarovým, nebo hardwarovým výpadkem. </w:t>
      </w:r>
    </w:p>
    <w:p w14:paraId="4537D44A" w14:textId="77777777" w:rsidR="001310E5" w:rsidRPr="003A3945" w:rsidRDefault="001310E5" w:rsidP="001310E5">
      <w:pPr>
        <w:spacing w:before="60"/>
        <w:ind w:left="1080"/>
        <w:rPr>
          <w:bCs/>
          <w:sz w:val="24"/>
          <w:szCs w:val="24"/>
        </w:rPr>
      </w:pPr>
    </w:p>
    <w:p w14:paraId="09D804FC" w14:textId="77777777" w:rsidR="001310E5" w:rsidRPr="003A3945" w:rsidRDefault="001310E5" w:rsidP="001310E5">
      <w:pPr>
        <w:pStyle w:val="ParagraphText2"/>
        <w:numPr>
          <w:ilvl w:val="0"/>
          <w:numId w:val="0"/>
        </w:numPr>
        <w:ind w:left="720"/>
        <w:rPr>
          <w:sz w:val="24"/>
          <w:szCs w:val="24"/>
        </w:rPr>
      </w:pPr>
      <w:r w:rsidRPr="003A3945">
        <w:rPr>
          <w:sz w:val="24"/>
          <w:szCs w:val="24"/>
        </w:rPr>
        <w:t>Vzdálená správa a technická konzultace</w:t>
      </w:r>
    </w:p>
    <w:p w14:paraId="3F43F2D1" w14:textId="77777777" w:rsidR="001310E5" w:rsidRPr="003A3945" w:rsidRDefault="001310E5" w:rsidP="001310E5">
      <w:pPr>
        <w:numPr>
          <w:ilvl w:val="0"/>
          <w:numId w:val="47"/>
        </w:numPr>
        <w:suppressAutoHyphens w:val="0"/>
        <w:spacing w:before="60"/>
        <w:rPr>
          <w:bCs/>
          <w:sz w:val="24"/>
          <w:szCs w:val="24"/>
        </w:rPr>
      </w:pPr>
      <w:r w:rsidRPr="003A3945">
        <w:rPr>
          <w:bCs/>
          <w:sz w:val="24"/>
          <w:szCs w:val="24"/>
        </w:rPr>
        <w:t xml:space="preserve">Vzdálená správa bude zajištěna s využitím </w:t>
      </w:r>
      <w:r>
        <w:rPr>
          <w:bCs/>
          <w:sz w:val="24"/>
          <w:szCs w:val="24"/>
        </w:rPr>
        <w:t>bezpečného vzdáleného přístupu p</w:t>
      </w:r>
      <w:r w:rsidRPr="003A3945">
        <w:rPr>
          <w:bCs/>
          <w:sz w:val="24"/>
          <w:szCs w:val="24"/>
        </w:rPr>
        <w:t>oskytovatele prostřednictvím datové sítě Internet a šifrovaného připojení.</w:t>
      </w:r>
    </w:p>
    <w:p w14:paraId="2CC70967" w14:textId="77777777" w:rsidR="001310E5" w:rsidRPr="003A3945" w:rsidRDefault="001310E5" w:rsidP="001310E5">
      <w:pPr>
        <w:numPr>
          <w:ilvl w:val="0"/>
          <w:numId w:val="47"/>
        </w:numPr>
        <w:suppressAutoHyphens w:val="0"/>
        <w:spacing w:before="60"/>
        <w:rPr>
          <w:bCs/>
          <w:sz w:val="24"/>
          <w:szCs w:val="24"/>
        </w:rPr>
      </w:pPr>
      <w:r w:rsidRPr="003A3945">
        <w:rPr>
          <w:bCs/>
          <w:sz w:val="24"/>
          <w:szCs w:val="24"/>
        </w:rPr>
        <w:t xml:space="preserve">Poskytovatel v rámci služeb realizuje: </w:t>
      </w:r>
    </w:p>
    <w:p w14:paraId="6AC08736" w14:textId="77777777" w:rsidR="001310E5" w:rsidRPr="003A3945" w:rsidRDefault="001310E5" w:rsidP="001310E5">
      <w:pPr>
        <w:numPr>
          <w:ilvl w:val="0"/>
          <w:numId w:val="46"/>
        </w:numPr>
        <w:suppressAutoHyphens w:val="0"/>
        <w:spacing w:before="60"/>
        <w:ind w:left="1418" w:hanging="284"/>
        <w:rPr>
          <w:bCs/>
          <w:sz w:val="24"/>
          <w:szCs w:val="24"/>
        </w:rPr>
      </w:pPr>
      <w:r w:rsidRPr="003A3945">
        <w:rPr>
          <w:bCs/>
          <w:sz w:val="24"/>
          <w:szCs w:val="24"/>
        </w:rPr>
        <w:t>Technické konzultace prostřednictvím služeb elektronické pošty nebo telefonu.</w:t>
      </w:r>
    </w:p>
    <w:p w14:paraId="771017CD" w14:textId="77777777" w:rsidR="001310E5" w:rsidRPr="003A3945" w:rsidRDefault="001310E5" w:rsidP="001310E5">
      <w:pPr>
        <w:numPr>
          <w:ilvl w:val="0"/>
          <w:numId w:val="46"/>
        </w:numPr>
        <w:suppressAutoHyphens w:val="0"/>
        <w:spacing w:before="60"/>
        <w:ind w:left="1418" w:hanging="284"/>
        <w:rPr>
          <w:bCs/>
          <w:sz w:val="24"/>
          <w:szCs w:val="24"/>
        </w:rPr>
      </w:pPr>
      <w:r w:rsidRPr="003A3945">
        <w:rPr>
          <w:bCs/>
          <w:sz w:val="24"/>
          <w:szCs w:val="24"/>
        </w:rPr>
        <w:t xml:space="preserve">Administraci (vzdálenou správu) - provedení změny konfigurace zařízení </w:t>
      </w:r>
      <w:r>
        <w:rPr>
          <w:bCs/>
          <w:sz w:val="24"/>
          <w:szCs w:val="24"/>
        </w:rPr>
        <w:br/>
      </w:r>
      <w:r w:rsidRPr="003A3945">
        <w:rPr>
          <w:bCs/>
          <w:sz w:val="24"/>
          <w:szCs w:val="24"/>
        </w:rPr>
        <w:t xml:space="preserve">při změně vnějších podmínek (mimo upgrade), nebo podle požadavků </w:t>
      </w:r>
      <w:r>
        <w:rPr>
          <w:bCs/>
          <w:sz w:val="24"/>
          <w:szCs w:val="24"/>
        </w:rPr>
        <w:t>objednatele</w:t>
      </w:r>
      <w:r w:rsidRPr="003A3945">
        <w:rPr>
          <w:bCs/>
          <w:sz w:val="24"/>
          <w:szCs w:val="24"/>
        </w:rPr>
        <w:t xml:space="preserve"> v maximálním rozsahu definovaného měsíčního kreditu, pokud tímto není ohrožena funkčnost zařízení nebo závažným způsobem bezpečnost sítě. </w:t>
      </w:r>
    </w:p>
    <w:p w14:paraId="3F6E16F9" w14:textId="77777777" w:rsidR="001310E5" w:rsidRPr="003A3945" w:rsidRDefault="001310E5" w:rsidP="001310E5">
      <w:pPr>
        <w:spacing w:before="60"/>
        <w:rPr>
          <w:bCs/>
          <w:sz w:val="24"/>
          <w:szCs w:val="24"/>
        </w:rPr>
      </w:pPr>
    </w:p>
    <w:p w14:paraId="7D741FE7" w14:textId="77777777" w:rsidR="001310E5" w:rsidRPr="003A3945" w:rsidRDefault="001310E5" w:rsidP="001310E5">
      <w:pPr>
        <w:pStyle w:val="ParagraphText2"/>
        <w:numPr>
          <w:ilvl w:val="0"/>
          <w:numId w:val="0"/>
        </w:numPr>
        <w:ind w:left="360"/>
        <w:rPr>
          <w:sz w:val="24"/>
          <w:szCs w:val="24"/>
        </w:rPr>
      </w:pPr>
      <w:r w:rsidRPr="003A3945">
        <w:rPr>
          <w:sz w:val="24"/>
          <w:szCs w:val="24"/>
        </w:rPr>
        <w:t>Rozsah poskytovaných služeb</w:t>
      </w:r>
    </w:p>
    <w:p w14:paraId="6AF8CBC3" w14:textId="0B68AA2A" w:rsidR="001310E5" w:rsidRPr="00C12B09" w:rsidRDefault="001310E5" w:rsidP="001310E5">
      <w:pPr>
        <w:pStyle w:val="ParagraphText2"/>
        <w:numPr>
          <w:ilvl w:val="2"/>
          <w:numId w:val="39"/>
        </w:numPr>
        <w:suppressAutoHyphens w:val="0"/>
        <w:rPr>
          <w:sz w:val="24"/>
          <w:szCs w:val="24"/>
        </w:rPr>
      </w:pPr>
      <w:r w:rsidRPr="00C12B09">
        <w:rPr>
          <w:sz w:val="24"/>
          <w:szCs w:val="24"/>
        </w:rPr>
        <w:t>Služby poskytnuté nad rámec SLA budou fakturovány na základě reportu (výkazu práce), automaticky na konci kalendářního čtvrtletí dle hodinové sazby</w:t>
      </w:r>
      <w:r w:rsidR="00C12B09">
        <w:rPr>
          <w:sz w:val="24"/>
          <w:szCs w:val="24"/>
        </w:rPr>
        <w:t xml:space="preserve"> uvedené v</w:t>
      </w:r>
      <w:r w:rsidR="006E360B">
        <w:rPr>
          <w:sz w:val="24"/>
          <w:szCs w:val="24"/>
        </w:rPr>
        <w:t> </w:t>
      </w:r>
      <w:r w:rsidR="00C12B09">
        <w:rPr>
          <w:sz w:val="24"/>
          <w:szCs w:val="24"/>
        </w:rPr>
        <w:t>čl</w:t>
      </w:r>
      <w:r w:rsidR="006E360B">
        <w:rPr>
          <w:sz w:val="24"/>
          <w:szCs w:val="24"/>
        </w:rPr>
        <w:t>.</w:t>
      </w:r>
      <w:r w:rsidR="00C12B09">
        <w:rPr>
          <w:sz w:val="24"/>
          <w:szCs w:val="24"/>
        </w:rPr>
        <w:t xml:space="preserve"> IV. této přílohy</w:t>
      </w:r>
    </w:p>
    <w:p w14:paraId="65ADF8F0" w14:textId="77777777" w:rsidR="001310E5" w:rsidRPr="003A3945" w:rsidRDefault="001310E5" w:rsidP="001310E5">
      <w:pPr>
        <w:pStyle w:val="ParagraphText2"/>
        <w:numPr>
          <w:ilvl w:val="2"/>
          <w:numId w:val="39"/>
        </w:numPr>
        <w:suppressAutoHyphens w:val="0"/>
        <w:rPr>
          <w:sz w:val="24"/>
          <w:szCs w:val="24"/>
        </w:rPr>
      </w:pPr>
      <w:r w:rsidRPr="003A3945">
        <w:rPr>
          <w:sz w:val="24"/>
          <w:szCs w:val="24"/>
        </w:rPr>
        <w:t>Servisní služba zahrnuje pomoc při řešení problémů/závad na základě platné servisní smlouvy s výrobcem, popř. záruky s dodavatelem</w:t>
      </w:r>
    </w:p>
    <w:p w14:paraId="5E340E30" w14:textId="77777777" w:rsidR="001310E5" w:rsidRPr="003A3945" w:rsidRDefault="001310E5" w:rsidP="001310E5">
      <w:pPr>
        <w:pStyle w:val="ParagraphText2"/>
        <w:numPr>
          <w:ilvl w:val="2"/>
          <w:numId w:val="39"/>
        </w:numPr>
        <w:suppressAutoHyphens w:val="0"/>
        <w:rPr>
          <w:sz w:val="24"/>
          <w:szCs w:val="24"/>
        </w:rPr>
      </w:pPr>
      <w:r w:rsidRPr="003A3945">
        <w:rPr>
          <w:sz w:val="24"/>
          <w:szCs w:val="24"/>
        </w:rPr>
        <w:t>Doba vyřešení problému není garantována</w:t>
      </w:r>
    </w:p>
    <w:p w14:paraId="0E114313" w14:textId="77777777" w:rsidR="001310E5" w:rsidRPr="003A3945" w:rsidRDefault="001310E5" w:rsidP="001310E5">
      <w:pPr>
        <w:pStyle w:val="ParagraphText2"/>
        <w:numPr>
          <w:ilvl w:val="2"/>
          <w:numId w:val="39"/>
        </w:numPr>
        <w:suppressAutoHyphens w:val="0"/>
        <w:rPr>
          <w:sz w:val="24"/>
          <w:szCs w:val="24"/>
        </w:rPr>
      </w:pPr>
      <w:r w:rsidRPr="003A3945">
        <w:rPr>
          <w:sz w:val="24"/>
          <w:szCs w:val="24"/>
        </w:rPr>
        <w:t>Služba nenahrazuje oficiální podporu výrobce a nezahrnuje výměnu náhradních dílů</w:t>
      </w:r>
    </w:p>
    <w:p w14:paraId="4746D824" w14:textId="77777777" w:rsidR="001310E5" w:rsidRDefault="001310E5" w:rsidP="001310E5">
      <w:pPr>
        <w:pStyle w:val="ParagraphText2"/>
        <w:numPr>
          <w:ilvl w:val="2"/>
          <w:numId w:val="39"/>
        </w:numPr>
        <w:suppressAutoHyphens w:val="0"/>
        <w:rPr>
          <w:sz w:val="24"/>
          <w:szCs w:val="24"/>
        </w:rPr>
      </w:pPr>
      <w:r w:rsidRPr="003A3945">
        <w:rPr>
          <w:sz w:val="24"/>
          <w:szCs w:val="24"/>
        </w:rPr>
        <w:t>Nevyčerpané hodiny se nepřevádějí do dalšího roku</w:t>
      </w:r>
    </w:p>
    <w:p w14:paraId="03DEA550" w14:textId="77777777" w:rsidR="001310E5" w:rsidRDefault="001310E5" w:rsidP="001310E5">
      <w:pPr>
        <w:pStyle w:val="ParagraphText2"/>
        <w:numPr>
          <w:ilvl w:val="0"/>
          <w:numId w:val="0"/>
        </w:numPr>
        <w:ind w:left="1080"/>
        <w:rPr>
          <w:sz w:val="24"/>
          <w:szCs w:val="24"/>
        </w:rPr>
      </w:pPr>
    </w:p>
    <w:p w14:paraId="0F78A570" w14:textId="6C83FE4C" w:rsidR="001310E5" w:rsidRDefault="001310E5" w:rsidP="001310E5">
      <w:pPr>
        <w:pStyle w:val="ParagraphText2"/>
        <w:numPr>
          <w:ilvl w:val="0"/>
          <w:numId w:val="0"/>
        </w:numPr>
        <w:ind w:left="1080"/>
        <w:rPr>
          <w:sz w:val="24"/>
          <w:szCs w:val="24"/>
        </w:rPr>
      </w:pPr>
    </w:p>
    <w:p w14:paraId="1EBFA432" w14:textId="77777777" w:rsidR="00AA4AC7" w:rsidRPr="004C1E08" w:rsidRDefault="00AA4AC7" w:rsidP="001310E5">
      <w:pPr>
        <w:pStyle w:val="ParagraphText2"/>
        <w:numPr>
          <w:ilvl w:val="0"/>
          <w:numId w:val="0"/>
        </w:numPr>
        <w:ind w:left="1080"/>
        <w:rPr>
          <w:sz w:val="24"/>
          <w:szCs w:val="24"/>
        </w:rPr>
      </w:pPr>
    </w:p>
    <w:p w14:paraId="226F7615" w14:textId="77777777" w:rsidR="001310E5" w:rsidRDefault="001310E5" w:rsidP="001310E5">
      <w:pPr>
        <w:pStyle w:val="Nadpis1"/>
        <w:numPr>
          <w:ilvl w:val="0"/>
          <w:numId w:val="0"/>
        </w:numPr>
        <w:spacing w:before="0" w:after="0"/>
        <w:ind w:left="29"/>
        <w:rPr>
          <w:rFonts w:ascii="Times New Roman" w:hAnsi="Times New Roman"/>
          <w:szCs w:val="24"/>
        </w:rPr>
      </w:pPr>
      <w:r>
        <w:rPr>
          <w:rFonts w:ascii="Times New Roman" w:hAnsi="Times New Roman"/>
          <w:szCs w:val="24"/>
        </w:rPr>
        <w:lastRenderedPageBreak/>
        <w:t>III.</w:t>
      </w:r>
    </w:p>
    <w:p w14:paraId="2911C68B" w14:textId="77777777" w:rsidR="001310E5" w:rsidRPr="003A3945" w:rsidRDefault="001310E5" w:rsidP="001310E5">
      <w:pPr>
        <w:pStyle w:val="Nadpis1"/>
        <w:numPr>
          <w:ilvl w:val="0"/>
          <w:numId w:val="0"/>
        </w:numPr>
        <w:spacing w:before="0" w:after="0"/>
        <w:ind w:left="29"/>
        <w:rPr>
          <w:rFonts w:ascii="Times New Roman" w:hAnsi="Times New Roman"/>
          <w:szCs w:val="24"/>
        </w:rPr>
      </w:pPr>
      <w:r w:rsidRPr="003A3945">
        <w:rPr>
          <w:rFonts w:ascii="Times New Roman" w:hAnsi="Times New Roman"/>
          <w:szCs w:val="24"/>
        </w:rPr>
        <w:t>Kontaktní osoby</w:t>
      </w:r>
    </w:p>
    <w:tbl>
      <w:tblPr>
        <w:tblW w:w="0" w:type="auto"/>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4605"/>
        <w:gridCol w:w="4605"/>
      </w:tblGrid>
      <w:tr w:rsidR="001310E5" w:rsidRPr="003A3945" w14:paraId="513C70E6" w14:textId="77777777" w:rsidTr="00893CB0">
        <w:tc>
          <w:tcPr>
            <w:tcW w:w="4605" w:type="dxa"/>
            <w:tcMar>
              <w:top w:w="108" w:type="dxa"/>
              <w:bottom w:w="108" w:type="dxa"/>
            </w:tcMar>
          </w:tcPr>
          <w:p w14:paraId="29FA7DD7" w14:textId="77777777" w:rsidR="001310E5" w:rsidRPr="003A3945" w:rsidRDefault="001310E5" w:rsidP="00893CB0">
            <w:pPr>
              <w:pStyle w:val="ParagraphText1"/>
              <w:numPr>
                <w:ilvl w:val="0"/>
                <w:numId w:val="0"/>
              </w:numPr>
              <w:rPr>
                <w:sz w:val="24"/>
                <w:szCs w:val="24"/>
              </w:rPr>
            </w:pPr>
            <w:r w:rsidRPr="003A3945">
              <w:rPr>
                <w:sz w:val="24"/>
                <w:szCs w:val="24"/>
              </w:rPr>
              <w:t>Za Poskytovatele</w:t>
            </w:r>
          </w:p>
        </w:tc>
        <w:tc>
          <w:tcPr>
            <w:tcW w:w="4605" w:type="dxa"/>
            <w:tcMar>
              <w:top w:w="108" w:type="dxa"/>
              <w:bottom w:w="108" w:type="dxa"/>
            </w:tcMar>
          </w:tcPr>
          <w:p w14:paraId="09BA758E" w14:textId="77777777" w:rsidR="001310E5" w:rsidRPr="003A3945" w:rsidRDefault="001310E5" w:rsidP="00893CB0">
            <w:pPr>
              <w:pStyle w:val="ParagraphText1"/>
              <w:numPr>
                <w:ilvl w:val="0"/>
                <w:numId w:val="0"/>
              </w:numPr>
              <w:rPr>
                <w:sz w:val="24"/>
                <w:szCs w:val="24"/>
              </w:rPr>
            </w:pPr>
            <w:r w:rsidRPr="003A3945">
              <w:rPr>
                <w:sz w:val="24"/>
                <w:szCs w:val="24"/>
              </w:rPr>
              <w:t>Za Objednatele</w:t>
            </w:r>
          </w:p>
        </w:tc>
      </w:tr>
      <w:tr w:rsidR="001310E5" w:rsidRPr="003A3945" w14:paraId="546E35C2" w14:textId="77777777" w:rsidTr="00893CB0">
        <w:tc>
          <w:tcPr>
            <w:tcW w:w="4605" w:type="dxa"/>
            <w:tcMar>
              <w:top w:w="108" w:type="dxa"/>
              <w:bottom w:w="108" w:type="dxa"/>
            </w:tcMar>
          </w:tcPr>
          <w:p w14:paraId="16C3F6C2" w14:textId="5E9500BF" w:rsidR="001310E5" w:rsidRDefault="001D3840" w:rsidP="00893CB0">
            <w:pPr>
              <w:pStyle w:val="ParagraphText1"/>
              <w:numPr>
                <w:ilvl w:val="0"/>
                <w:numId w:val="0"/>
              </w:numPr>
              <w:rPr>
                <w:sz w:val="24"/>
                <w:szCs w:val="24"/>
              </w:rPr>
            </w:pPr>
            <w:r>
              <w:rPr>
                <w:sz w:val="24"/>
                <w:szCs w:val="24"/>
              </w:rPr>
              <w:t>XXX</w:t>
            </w:r>
          </w:p>
          <w:p w14:paraId="76DE23B9" w14:textId="1A9E31DD" w:rsidR="001310E5" w:rsidRPr="003A3945" w:rsidRDefault="001310E5" w:rsidP="00893CB0">
            <w:pPr>
              <w:pStyle w:val="ParagraphText1"/>
              <w:numPr>
                <w:ilvl w:val="0"/>
                <w:numId w:val="0"/>
              </w:numPr>
              <w:rPr>
                <w:color w:val="000000"/>
                <w:sz w:val="24"/>
                <w:szCs w:val="24"/>
              </w:rPr>
            </w:pPr>
            <w:r w:rsidRPr="003A3945">
              <w:rPr>
                <w:sz w:val="24"/>
                <w:szCs w:val="24"/>
              </w:rPr>
              <w:t>tel.:</w:t>
            </w:r>
            <w:r>
              <w:rPr>
                <w:sz w:val="24"/>
                <w:szCs w:val="24"/>
              </w:rPr>
              <w:t xml:space="preserve"> </w:t>
            </w:r>
            <w:r w:rsidR="001D3840">
              <w:rPr>
                <w:sz w:val="24"/>
                <w:szCs w:val="24"/>
              </w:rPr>
              <w:t>XXX</w:t>
            </w:r>
          </w:p>
          <w:p w14:paraId="430D79B3" w14:textId="5FBE6703" w:rsidR="001310E5" w:rsidRPr="00F647A5" w:rsidRDefault="001310E5" w:rsidP="00893CB0">
            <w:pPr>
              <w:pStyle w:val="ParagraphText1"/>
              <w:numPr>
                <w:ilvl w:val="0"/>
                <w:numId w:val="0"/>
              </w:numPr>
              <w:rPr>
                <w:sz w:val="24"/>
                <w:szCs w:val="24"/>
              </w:rPr>
            </w:pPr>
            <w:r w:rsidRPr="003A3945">
              <w:rPr>
                <w:color w:val="000000"/>
                <w:sz w:val="24"/>
                <w:szCs w:val="24"/>
              </w:rPr>
              <w:t>e</w:t>
            </w:r>
            <w:r w:rsidR="00844F04">
              <w:rPr>
                <w:color w:val="000000"/>
                <w:sz w:val="24"/>
                <w:szCs w:val="24"/>
              </w:rPr>
              <w:t>-</w:t>
            </w:r>
            <w:r w:rsidRPr="003A3945">
              <w:rPr>
                <w:color w:val="000000"/>
                <w:sz w:val="24"/>
                <w:szCs w:val="24"/>
              </w:rPr>
              <w:t xml:space="preserve">mail: </w:t>
            </w:r>
            <w:r w:rsidR="001D3840">
              <w:rPr>
                <w:color w:val="000000"/>
                <w:sz w:val="24"/>
                <w:szCs w:val="24"/>
              </w:rPr>
              <w:t>XXX</w:t>
            </w:r>
          </w:p>
        </w:tc>
        <w:tc>
          <w:tcPr>
            <w:tcW w:w="4605" w:type="dxa"/>
            <w:tcMar>
              <w:top w:w="108" w:type="dxa"/>
              <w:bottom w:w="108" w:type="dxa"/>
            </w:tcMar>
          </w:tcPr>
          <w:p w14:paraId="7702ADDA" w14:textId="03FC937E" w:rsidR="001310E5" w:rsidRPr="003A3945" w:rsidRDefault="001D3840" w:rsidP="00893CB0">
            <w:pPr>
              <w:pStyle w:val="ParagraphText1"/>
              <w:numPr>
                <w:ilvl w:val="0"/>
                <w:numId w:val="0"/>
              </w:numPr>
              <w:rPr>
                <w:sz w:val="24"/>
                <w:szCs w:val="24"/>
              </w:rPr>
            </w:pPr>
            <w:r>
              <w:rPr>
                <w:sz w:val="24"/>
                <w:szCs w:val="24"/>
              </w:rPr>
              <w:t>XXX</w:t>
            </w:r>
          </w:p>
          <w:p w14:paraId="3CD47EA1" w14:textId="77777777" w:rsidR="001310E5" w:rsidRPr="003A3945" w:rsidRDefault="001310E5" w:rsidP="00893CB0">
            <w:pPr>
              <w:pStyle w:val="ParagraphText1"/>
              <w:numPr>
                <w:ilvl w:val="0"/>
                <w:numId w:val="0"/>
              </w:numPr>
              <w:rPr>
                <w:sz w:val="24"/>
                <w:szCs w:val="24"/>
              </w:rPr>
            </w:pPr>
            <w:r w:rsidRPr="003A3945">
              <w:rPr>
                <w:sz w:val="24"/>
                <w:szCs w:val="24"/>
              </w:rPr>
              <w:t>Vedoucí IT oddělení</w:t>
            </w:r>
          </w:p>
          <w:p w14:paraId="3F0AB8D6" w14:textId="0C5CAC36" w:rsidR="001310E5" w:rsidRPr="003A3945" w:rsidRDefault="001310E5" w:rsidP="00893CB0">
            <w:pPr>
              <w:pStyle w:val="ParagraphText1"/>
              <w:numPr>
                <w:ilvl w:val="0"/>
                <w:numId w:val="0"/>
              </w:numPr>
              <w:rPr>
                <w:sz w:val="24"/>
                <w:szCs w:val="24"/>
              </w:rPr>
            </w:pPr>
            <w:r w:rsidRPr="003A3945">
              <w:rPr>
                <w:sz w:val="24"/>
                <w:szCs w:val="24"/>
              </w:rPr>
              <w:t xml:space="preserve">tel.: </w:t>
            </w:r>
            <w:r w:rsidR="001D3840">
              <w:rPr>
                <w:sz w:val="24"/>
                <w:szCs w:val="24"/>
              </w:rPr>
              <w:t>XXX</w:t>
            </w:r>
          </w:p>
          <w:p w14:paraId="1961B51F" w14:textId="76BEFEA4" w:rsidR="001310E5" w:rsidRPr="003A3945" w:rsidRDefault="001310E5" w:rsidP="00893CB0">
            <w:pPr>
              <w:pStyle w:val="ParagraphText1"/>
              <w:numPr>
                <w:ilvl w:val="0"/>
                <w:numId w:val="0"/>
              </w:numPr>
              <w:rPr>
                <w:sz w:val="24"/>
                <w:szCs w:val="24"/>
              </w:rPr>
            </w:pPr>
            <w:r w:rsidRPr="003A3945">
              <w:rPr>
                <w:sz w:val="24"/>
                <w:szCs w:val="24"/>
              </w:rPr>
              <w:t>e</w:t>
            </w:r>
            <w:r w:rsidR="00844F04">
              <w:rPr>
                <w:sz w:val="24"/>
                <w:szCs w:val="24"/>
              </w:rPr>
              <w:t>-</w:t>
            </w:r>
            <w:r w:rsidRPr="003A3945">
              <w:rPr>
                <w:sz w:val="24"/>
                <w:szCs w:val="24"/>
              </w:rPr>
              <w:t xml:space="preserve">mail: </w:t>
            </w:r>
            <w:r w:rsidR="001D3840">
              <w:rPr>
                <w:sz w:val="24"/>
                <w:szCs w:val="24"/>
              </w:rPr>
              <w:t>XXX</w:t>
            </w:r>
            <w:bookmarkStart w:id="15" w:name="_GoBack"/>
            <w:bookmarkEnd w:id="15"/>
          </w:p>
        </w:tc>
      </w:tr>
    </w:tbl>
    <w:p w14:paraId="231148F7" w14:textId="77777777" w:rsidR="001310E5" w:rsidRDefault="001310E5" w:rsidP="001310E5">
      <w:pPr>
        <w:pStyle w:val="Nadpis1"/>
        <w:numPr>
          <w:ilvl w:val="0"/>
          <w:numId w:val="0"/>
        </w:numPr>
        <w:spacing w:before="0" w:after="0"/>
        <w:ind w:left="29"/>
        <w:jc w:val="left"/>
        <w:rPr>
          <w:rFonts w:ascii="Times New Roman" w:hAnsi="Times New Roman"/>
          <w:szCs w:val="24"/>
        </w:rPr>
      </w:pPr>
      <w:bookmarkStart w:id="16" w:name="_Ref81041279"/>
      <w:bookmarkEnd w:id="12"/>
      <w:bookmarkEnd w:id="13"/>
      <w:bookmarkEnd w:id="14"/>
    </w:p>
    <w:p w14:paraId="6928FE60" w14:textId="77777777" w:rsidR="001310E5" w:rsidRDefault="001310E5" w:rsidP="001310E5">
      <w:pPr>
        <w:pStyle w:val="Nadpis1"/>
        <w:numPr>
          <w:ilvl w:val="0"/>
          <w:numId w:val="0"/>
        </w:numPr>
        <w:spacing w:before="0" w:after="0"/>
        <w:ind w:left="29"/>
        <w:rPr>
          <w:rFonts w:ascii="Times New Roman" w:hAnsi="Times New Roman"/>
          <w:szCs w:val="24"/>
        </w:rPr>
      </w:pPr>
      <w:r>
        <w:rPr>
          <w:rFonts w:ascii="Times New Roman" w:hAnsi="Times New Roman"/>
          <w:szCs w:val="24"/>
        </w:rPr>
        <w:t>IV.</w:t>
      </w:r>
    </w:p>
    <w:p w14:paraId="64B39020" w14:textId="77777777" w:rsidR="001310E5" w:rsidRDefault="001310E5" w:rsidP="001310E5">
      <w:pPr>
        <w:pStyle w:val="Nadpis1"/>
        <w:numPr>
          <w:ilvl w:val="0"/>
          <w:numId w:val="0"/>
        </w:numPr>
        <w:spacing w:before="0" w:after="0"/>
        <w:ind w:left="29"/>
        <w:rPr>
          <w:rFonts w:ascii="Times New Roman" w:hAnsi="Times New Roman"/>
          <w:szCs w:val="24"/>
        </w:rPr>
      </w:pPr>
      <w:r w:rsidRPr="003A3945">
        <w:rPr>
          <w:rFonts w:ascii="Times New Roman" w:hAnsi="Times New Roman"/>
          <w:szCs w:val="24"/>
        </w:rPr>
        <w:t>Ceny za plnění</w:t>
      </w:r>
      <w:bookmarkEnd w:id="16"/>
    </w:p>
    <w:p w14:paraId="57AD0100" w14:textId="77777777" w:rsidR="001310E5" w:rsidRPr="004C1E08" w:rsidRDefault="001310E5" w:rsidP="001310E5">
      <w:pPr>
        <w:pStyle w:val="ParagraphText1"/>
        <w:numPr>
          <w:ilvl w:val="0"/>
          <w:numId w:val="0"/>
        </w:numPr>
        <w:ind w:left="360"/>
      </w:pPr>
    </w:p>
    <w:p w14:paraId="230C53FD" w14:textId="04E75B50" w:rsidR="001310E5" w:rsidRPr="003A3945" w:rsidRDefault="001310E5" w:rsidP="001310E5">
      <w:pPr>
        <w:pStyle w:val="ParagraphText1"/>
        <w:numPr>
          <w:ilvl w:val="0"/>
          <w:numId w:val="35"/>
        </w:numPr>
        <w:suppressAutoHyphens w:val="0"/>
        <w:rPr>
          <w:sz w:val="24"/>
          <w:szCs w:val="24"/>
        </w:rPr>
      </w:pPr>
      <w:bookmarkStart w:id="17" w:name="_Ref81041268"/>
      <w:r>
        <w:rPr>
          <w:sz w:val="24"/>
          <w:szCs w:val="24"/>
        </w:rPr>
        <w:t>Za řádné plnění předmětu této s</w:t>
      </w:r>
      <w:r w:rsidRPr="003A3945">
        <w:rPr>
          <w:sz w:val="24"/>
          <w:szCs w:val="24"/>
        </w:rPr>
        <w:t>mlouvy je stanovena smluvní cena, která činí 2</w:t>
      </w:r>
      <w:r>
        <w:rPr>
          <w:sz w:val="24"/>
          <w:szCs w:val="24"/>
        </w:rPr>
        <w:t>4</w:t>
      </w:r>
      <w:r w:rsidR="00001F7C">
        <w:rPr>
          <w:sz w:val="24"/>
          <w:szCs w:val="24"/>
        </w:rPr>
        <w:t xml:space="preserve"> </w:t>
      </w:r>
      <w:r>
        <w:rPr>
          <w:sz w:val="24"/>
          <w:szCs w:val="24"/>
        </w:rPr>
        <w:t>9</w:t>
      </w:r>
      <w:r w:rsidRPr="003A3945">
        <w:rPr>
          <w:sz w:val="24"/>
          <w:szCs w:val="24"/>
        </w:rPr>
        <w:t xml:space="preserve">00 Kč (slovy </w:t>
      </w:r>
      <w:r w:rsidR="00613341">
        <w:rPr>
          <w:sz w:val="24"/>
          <w:szCs w:val="24"/>
        </w:rPr>
        <w:t>,,</w:t>
      </w:r>
      <w:proofErr w:type="spellStart"/>
      <w:r>
        <w:rPr>
          <w:sz w:val="24"/>
          <w:szCs w:val="24"/>
        </w:rPr>
        <w:t>dvace</w:t>
      </w:r>
      <w:r w:rsidRPr="003A3945">
        <w:rPr>
          <w:sz w:val="24"/>
          <w:szCs w:val="24"/>
        </w:rPr>
        <w:t>t</w:t>
      </w:r>
      <w:r>
        <w:rPr>
          <w:sz w:val="24"/>
          <w:szCs w:val="24"/>
        </w:rPr>
        <w:t>čtyři</w:t>
      </w:r>
      <w:r w:rsidR="00CF1AB8">
        <w:rPr>
          <w:sz w:val="24"/>
          <w:szCs w:val="24"/>
        </w:rPr>
        <w:t>t</w:t>
      </w:r>
      <w:r w:rsidRPr="003A3945">
        <w:rPr>
          <w:sz w:val="24"/>
          <w:szCs w:val="24"/>
        </w:rPr>
        <w:t>isíc</w:t>
      </w:r>
      <w:r>
        <w:rPr>
          <w:sz w:val="24"/>
          <w:szCs w:val="24"/>
        </w:rPr>
        <w:t>devětset</w:t>
      </w:r>
      <w:proofErr w:type="spellEnd"/>
      <w:r w:rsidR="006F6A9D">
        <w:rPr>
          <w:sz w:val="24"/>
          <w:szCs w:val="24"/>
        </w:rPr>
        <w:t xml:space="preserve"> </w:t>
      </w:r>
      <w:r w:rsidRPr="003A3945">
        <w:rPr>
          <w:sz w:val="24"/>
          <w:szCs w:val="24"/>
        </w:rPr>
        <w:t>korun</w:t>
      </w:r>
      <w:r w:rsidR="006F6A9D">
        <w:rPr>
          <w:sz w:val="24"/>
          <w:szCs w:val="24"/>
        </w:rPr>
        <w:t xml:space="preserve"> </w:t>
      </w:r>
      <w:r>
        <w:rPr>
          <w:sz w:val="24"/>
          <w:szCs w:val="24"/>
        </w:rPr>
        <w:t>českých</w:t>
      </w:r>
      <w:r w:rsidR="00613341">
        <w:rPr>
          <w:sz w:val="24"/>
          <w:szCs w:val="24"/>
        </w:rPr>
        <w:t>“</w:t>
      </w:r>
      <w:r w:rsidRPr="003A3945">
        <w:rPr>
          <w:sz w:val="24"/>
          <w:szCs w:val="24"/>
        </w:rPr>
        <w:t>) za čtvrtletí bez DPH.</w:t>
      </w:r>
    </w:p>
    <w:p w14:paraId="2AFED579" w14:textId="4B344485" w:rsidR="001310E5" w:rsidRPr="003A3945" w:rsidRDefault="001310E5" w:rsidP="001310E5">
      <w:pPr>
        <w:pStyle w:val="ParagraphText1"/>
        <w:numPr>
          <w:ilvl w:val="0"/>
          <w:numId w:val="35"/>
        </w:numPr>
        <w:suppressAutoHyphens w:val="0"/>
        <w:rPr>
          <w:sz w:val="24"/>
          <w:szCs w:val="24"/>
        </w:rPr>
      </w:pPr>
      <w:r w:rsidRPr="003A3945">
        <w:rPr>
          <w:sz w:val="24"/>
          <w:szCs w:val="24"/>
        </w:rPr>
        <w:t>Pokud odpracovaná doba přesáhne v daném kalendářním měsíci 2</w:t>
      </w:r>
      <w:r>
        <w:rPr>
          <w:sz w:val="24"/>
          <w:szCs w:val="24"/>
        </w:rPr>
        <w:t xml:space="preserve"> </w:t>
      </w:r>
      <w:r w:rsidRPr="003A3945">
        <w:rPr>
          <w:sz w:val="24"/>
          <w:szCs w:val="24"/>
        </w:rPr>
        <w:t>hodin</w:t>
      </w:r>
      <w:r>
        <w:rPr>
          <w:sz w:val="24"/>
          <w:szCs w:val="24"/>
        </w:rPr>
        <w:t>y, je p</w:t>
      </w:r>
      <w:r w:rsidRPr="003A3945">
        <w:rPr>
          <w:sz w:val="24"/>
          <w:szCs w:val="24"/>
        </w:rPr>
        <w:t>oskytovatel oprávněn účtovat (na základě řádně podepsaného výkazu práce) za každou započatou hodinu částku 1</w:t>
      </w:r>
      <w:r w:rsidR="00001F7C">
        <w:rPr>
          <w:sz w:val="24"/>
          <w:szCs w:val="24"/>
        </w:rPr>
        <w:t xml:space="preserve"> </w:t>
      </w:r>
      <w:r>
        <w:rPr>
          <w:sz w:val="24"/>
          <w:szCs w:val="24"/>
        </w:rPr>
        <w:t>650</w:t>
      </w:r>
      <w:r w:rsidRPr="003A3945">
        <w:rPr>
          <w:sz w:val="24"/>
          <w:szCs w:val="24"/>
        </w:rPr>
        <w:t xml:space="preserve"> Kč bez DPH.</w:t>
      </w:r>
    </w:p>
    <w:p w14:paraId="0D503E27" w14:textId="70ECBD4C" w:rsidR="001310E5" w:rsidRPr="003A3945" w:rsidRDefault="001310E5" w:rsidP="001310E5">
      <w:pPr>
        <w:numPr>
          <w:ilvl w:val="0"/>
          <w:numId w:val="35"/>
        </w:numPr>
        <w:suppressAutoHyphens w:val="0"/>
        <w:spacing w:before="60"/>
        <w:rPr>
          <w:bCs/>
          <w:sz w:val="24"/>
          <w:szCs w:val="24"/>
        </w:rPr>
      </w:pPr>
      <w:r w:rsidRPr="003A3945">
        <w:rPr>
          <w:bCs/>
          <w:sz w:val="24"/>
          <w:szCs w:val="24"/>
        </w:rPr>
        <w:t xml:space="preserve">Poplatek za servisní výjezd </w:t>
      </w:r>
      <w:r>
        <w:rPr>
          <w:bCs/>
          <w:sz w:val="24"/>
          <w:szCs w:val="24"/>
        </w:rPr>
        <w:t xml:space="preserve">po Praze </w:t>
      </w:r>
      <w:r w:rsidRPr="003A3945">
        <w:rPr>
          <w:bCs/>
          <w:sz w:val="24"/>
          <w:szCs w:val="24"/>
        </w:rPr>
        <w:t>je 500 Kč (bez DP</w:t>
      </w:r>
      <w:r>
        <w:rPr>
          <w:bCs/>
          <w:sz w:val="24"/>
          <w:szCs w:val="24"/>
        </w:rPr>
        <w:t>H</w:t>
      </w:r>
      <w:r w:rsidRPr="003A3945">
        <w:rPr>
          <w:bCs/>
          <w:sz w:val="24"/>
          <w:szCs w:val="24"/>
        </w:rPr>
        <w:t>)</w:t>
      </w:r>
      <w:r>
        <w:rPr>
          <w:bCs/>
          <w:sz w:val="24"/>
          <w:szCs w:val="24"/>
        </w:rPr>
        <w:t>.</w:t>
      </w:r>
      <w:r w:rsidRPr="003A3945">
        <w:rPr>
          <w:bCs/>
          <w:sz w:val="24"/>
          <w:szCs w:val="24"/>
        </w:rPr>
        <w:br/>
      </w:r>
    </w:p>
    <w:bookmarkEnd w:id="17"/>
    <w:p w14:paraId="5A6D24AD" w14:textId="10522F75" w:rsidR="001310E5" w:rsidRDefault="001310E5" w:rsidP="001310E5">
      <w:pPr>
        <w:pStyle w:val="ParagraphText1"/>
        <w:numPr>
          <w:ilvl w:val="0"/>
          <w:numId w:val="35"/>
        </w:numPr>
        <w:suppressAutoHyphens w:val="0"/>
        <w:rPr>
          <w:sz w:val="24"/>
          <w:szCs w:val="24"/>
        </w:rPr>
      </w:pPr>
      <w:r w:rsidRPr="003A3945">
        <w:rPr>
          <w:sz w:val="24"/>
          <w:szCs w:val="24"/>
        </w:rPr>
        <w:t xml:space="preserve">Ceny jsou uvedeny bez DPH, která bude účtována v zákonné výši. </w:t>
      </w:r>
    </w:p>
    <w:p w14:paraId="3BF363A9" w14:textId="0343212A" w:rsidR="00807B28" w:rsidRDefault="00807B28" w:rsidP="00807B28">
      <w:pPr>
        <w:pStyle w:val="ParagraphText1"/>
        <w:numPr>
          <w:ilvl w:val="0"/>
          <w:numId w:val="0"/>
        </w:numPr>
        <w:suppressAutoHyphens w:val="0"/>
        <w:ind w:left="360" w:hanging="360"/>
        <w:rPr>
          <w:sz w:val="24"/>
          <w:szCs w:val="24"/>
        </w:rPr>
      </w:pPr>
    </w:p>
    <w:p w14:paraId="2824D7C4" w14:textId="77777777" w:rsidR="001310E5" w:rsidRPr="00C94C31" w:rsidRDefault="001310E5" w:rsidP="001310E5">
      <w:pPr>
        <w:pStyle w:val="Nadpis1"/>
        <w:numPr>
          <w:ilvl w:val="0"/>
          <w:numId w:val="0"/>
        </w:numPr>
        <w:ind w:left="29"/>
        <w:rPr>
          <w:rFonts w:ascii="Times New Roman" w:hAnsi="Times New Roman"/>
        </w:rPr>
      </w:pPr>
      <w:r>
        <w:rPr>
          <w:rFonts w:ascii="Times New Roman" w:hAnsi="Times New Roman"/>
        </w:rPr>
        <w:t xml:space="preserve">V. </w:t>
      </w:r>
      <w:r>
        <w:rPr>
          <w:rFonts w:ascii="Times New Roman" w:hAnsi="Times New Roman"/>
        </w:rPr>
        <w:br/>
      </w:r>
      <w:r w:rsidRPr="00C94C31">
        <w:rPr>
          <w:rFonts w:ascii="Times New Roman" w:hAnsi="Times New Roman"/>
        </w:rPr>
        <w:t>ZÁVĚREČNÁ USTANOVENÍ</w:t>
      </w:r>
    </w:p>
    <w:p w14:paraId="287648A8" w14:textId="5085E118" w:rsidR="001310E5" w:rsidRPr="00413F36" w:rsidRDefault="001310E5" w:rsidP="001310E5">
      <w:pPr>
        <w:pStyle w:val="ParagraphText1"/>
        <w:numPr>
          <w:ilvl w:val="0"/>
          <w:numId w:val="36"/>
        </w:numPr>
        <w:suppressAutoHyphens w:val="0"/>
        <w:rPr>
          <w:sz w:val="24"/>
        </w:rPr>
      </w:pPr>
      <w:r w:rsidRPr="00413F36">
        <w:rPr>
          <w:sz w:val="24"/>
        </w:rPr>
        <w:t xml:space="preserve">Místo realizace je adresa Objednatele: Podbabská 1589/1, </w:t>
      </w:r>
      <w:r w:rsidR="006E360B">
        <w:rPr>
          <w:sz w:val="24"/>
        </w:rPr>
        <w:t xml:space="preserve">160 00 </w:t>
      </w:r>
      <w:r w:rsidRPr="00413F36">
        <w:rPr>
          <w:sz w:val="24"/>
        </w:rPr>
        <w:t>Praha 6 – Dejvice, 4.NP a 5.NP, Česká republika.</w:t>
      </w:r>
    </w:p>
    <w:p w14:paraId="45BC7C7B" w14:textId="77777777" w:rsidR="001310E5" w:rsidRPr="00B7045D" w:rsidRDefault="001310E5">
      <w:pPr>
        <w:rPr>
          <w:sz w:val="24"/>
          <w:szCs w:val="24"/>
        </w:rPr>
      </w:pPr>
    </w:p>
    <w:sectPr w:rsidR="001310E5" w:rsidRPr="00B7045D">
      <w:headerReference w:type="default" r:id="rId12"/>
      <w:footerReference w:type="default" r:id="rId13"/>
      <w:footnotePr>
        <w:pos w:val="beneathText"/>
      </w:footnotePr>
      <w:pgSz w:w="11905" w:h="16837"/>
      <w:pgMar w:top="1560" w:right="1418" w:bottom="1276" w:left="1418"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AFB62" w14:textId="77777777" w:rsidR="0083486D" w:rsidRDefault="0083486D">
      <w:r>
        <w:separator/>
      </w:r>
    </w:p>
  </w:endnote>
  <w:endnote w:type="continuationSeparator" w:id="0">
    <w:p w14:paraId="0746DD2E" w14:textId="77777777" w:rsidR="0083486D" w:rsidRDefault="0083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F33D4" w14:textId="77777777" w:rsidR="00A020D0" w:rsidRDefault="00A020D0">
    <w:pPr>
      <w:pStyle w:val="Zpat"/>
    </w:pPr>
    <w:r>
      <w:t xml:space="preserve">Strana </w:t>
    </w:r>
    <w:r>
      <w:fldChar w:fldCharType="begin"/>
    </w:r>
    <w:r>
      <w:instrText xml:space="preserve"> PAGE </w:instrText>
    </w:r>
    <w:r>
      <w:fldChar w:fldCharType="separate"/>
    </w:r>
    <w:r w:rsidR="00DA3416">
      <w:rPr>
        <w:noProof/>
      </w:rPr>
      <w:t>7</w:t>
    </w:r>
    <w:r>
      <w:rPr>
        <w:noProof/>
      </w:rPr>
      <w:fldChar w:fldCharType="end"/>
    </w:r>
    <w:r>
      <w:t xml:space="preserve"> z </w:t>
    </w:r>
    <w:r>
      <w:fldChar w:fldCharType="begin"/>
    </w:r>
    <w:r>
      <w:instrText xml:space="preserve"> NUMPAGES \*Arabic </w:instrText>
    </w:r>
    <w:r>
      <w:fldChar w:fldCharType="separate"/>
    </w:r>
    <w:r w:rsidR="00DA3416">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1009C" w14:textId="77777777" w:rsidR="0083486D" w:rsidRDefault="0083486D">
      <w:r>
        <w:separator/>
      </w:r>
    </w:p>
  </w:footnote>
  <w:footnote w:type="continuationSeparator" w:id="0">
    <w:p w14:paraId="51696D69" w14:textId="77777777" w:rsidR="0083486D" w:rsidRDefault="00834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7E335" w14:textId="1BA2FAF2" w:rsidR="00A020D0" w:rsidRPr="00B7045D" w:rsidRDefault="009C167E" w:rsidP="00B7045D">
    <w:pPr>
      <w:ind w:left="3540" w:firstLine="708"/>
      <w:rPr>
        <w:sz w:val="28"/>
        <w:szCs w:val="28"/>
      </w:rPr>
    </w:pPr>
    <w:r>
      <w:rPr>
        <w:sz w:val="28"/>
        <w:szCs w:val="28"/>
      </w:rPr>
      <w:t>Smlouva objednatele č. R-</w:t>
    </w:r>
    <w:r w:rsidR="002A6517">
      <w:rPr>
        <w:sz w:val="28"/>
        <w:szCs w:val="28"/>
      </w:rPr>
      <w:t>1</w:t>
    </w:r>
    <w:r w:rsidR="0077598B">
      <w:rPr>
        <w:sz w:val="28"/>
        <w:szCs w:val="28"/>
      </w:rPr>
      <w:t>33</w:t>
    </w:r>
    <w:r w:rsidR="00FA424C">
      <w:rPr>
        <w:sz w:val="28"/>
        <w:szCs w:val="28"/>
      </w:rPr>
      <w:t>-00/</w:t>
    </w:r>
    <w:r w:rsidR="002A6517">
      <w:rPr>
        <w:sz w:val="28"/>
        <w:szCs w:val="28"/>
      </w:rPr>
      <w:t>2</w:t>
    </w:r>
    <w:r w:rsidR="0077598B">
      <w:rPr>
        <w:sz w:val="28"/>
        <w:szCs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pStyle w:val="Nadpis1"/>
      <w:lvlText w:val="%1."/>
      <w:lvlJc w:val="right"/>
      <w:pPr>
        <w:tabs>
          <w:tab w:val="num" w:pos="644"/>
        </w:tabs>
        <w:ind w:left="644" w:hanging="360"/>
      </w:pPr>
    </w:lvl>
    <w:lvl w:ilvl="1">
      <w:start w:val="1"/>
      <w:numFmt w:val="decimal"/>
      <w:lvlText w:val="%1.%2."/>
      <w:lvlJc w:val="left"/>
      <w:pPr>
        <w:tabs>
          <w:tab w:val="num" w:pos="227"/>
        </w:tabs>
        <w:ind w:left="227" w:hanging="227"/>
      </w:pPr>
    </w:lvl>
    <w:lvl w:ilvl="2">
      <w:start w:val="1"/>
      <w:numFmt w:val="decimal"/>
      <w:lvlText w:val="%1.%2.%3."/>
      <w:lvlJc w:val="left"/>
      <w:pPr>
        <w:tabs>
          <w:tab w:val="num" w:pos="1531"/>
        </w:tabs>
        <w:ind w:left="1531" w:hanging="708"/>
      </w:pPr>
    </w:lvl>
    <w:lvl w:ilvl="3">
      <w:start w:val="1"/>
      <w:numFmt w:val="decimal"/>
      <w:lvlText w:val="%1.%2.%3.%4."/>
      <w:lvlJc w:val="left"/>
      <w:pPr>
        <w:tabs>
          <w:tab w:val="num" w:pos="2409"/>
        </w:tabs>
        <w:ind w:left="2409" w:hanging="708"/>
      </w:pPr>
    </w:lvl>
    <w:lvl w:ilvl="4">
      <w:start w:val="1"/>
      <w:numFmt w:val="decimal"/>
      <w:lvlText w:val="%1.%2.%3.%4.%5."/>
      <w:lvlJc w:val="left"/>
      <w:pPr>
        <w:tabs>
          <w:tab w:val="num" w:pos="2802"/>
        </w:tabs>
        <w:ind w:left="2802" w:hanging="708"/>
      </w:pPr>
    </w:lvl>
    <w:lvl w:ilvl="5">
      <w:start w:val="1"/>
      <w:numFmt w:val="decimal"/>
      <w:lvlText w:val="%1.%2.%3.%4.%5.%6."/>
      <w:lvlJc w:val="left"/>
      <w:pPr>
        <w:tabs>
          <w:tab w:val="num" w:pos="3510"/>
        </w:tabs>
        <w:ind w:left="3510" w:hanging="708"/>
      </w:pPr>
    </w:lvl>
    <w:lvl w:ilvl="6">
      <w:start w:val="1"/>
      <w:numFmt w:val="decimal"/>
      <w:lvlText w:val="%1.%2.%3.%4.%5.%6.%7."/>
      <w:lvlJc w:val="left"/>
      <w:pPr>
        <w:tabs>
          <w:tab w:val="num" w:pos="4218"/>
        </w:tabs>
        <w:ind w:left="4218" w:hanging="708"/>
      </w:pPr>
    </w:lvl>
    <w:lvl w:ilvl="7">
      <w:start w:val="1"/>
      <w:numFmt w:val="decimal"/>
      <w:lvlText w:val="%1.%2.%3.%4.%5.%6.%7.%8."/>
      <w:lvlJc w:val="left"/>
      <w:pPr>
        <w:tabs>
          <w:tab w:val="num" w:pos="4926"/>
        </w:tabs>
        <w:ind w:left="4926" w:hanging="708"/>
      </w:pPr>
    </w:lvl>
    <w:lvl w:ilvl="8">
      <w:start w:val="1"/>
      <w:numFmt w:val="decimal"/>
      <w:lvlText w:val="%1.%2.%3.%4.%5.%6.%7.%8.%9."/>
      <w:lvlJc w:val="left"/>
      <w:pPr>
        <w:tabs>
          <w:tab w:val="num" w:pos="5634"/>
        </w:tabs>
        <w:ind w:left="5634" w:hanging="708"/>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b w:val="0"/>
        <w:i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b w:val="0"/>
        <w:i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b w:val="0"/>
        <w:i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b w:val="0"/>
        <w:i w:val="0"/>
        <w:sz w:val="22"/>
        <w:szCs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14" w15:restartNumberingAfterBreak="0">
    <w:nsid w:val="0000000F"/>
    <w:multiLevelType w:val="multilevel"/>
    <w:tmpl w:val="0000000F"/>
    <w:name w:val="WW8Num15"/>
    <w:lvl w:ilvl="0">
      <w:start w:val="1"/>
      <w:numFmt w:val="decimal"/>
      <w:pStyle w:val="ParagraphText2"/>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b w:val="0"/>
        <w:i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7" w15:restartNumberingAfterBreak="0">
    <w:nsid w:val="00000012"/>
    <w:multiLevelType w:val="singleLevel"/>
    <w:tmpl w:val="00000012"/>
    <w:name w:val="WW8Num18"/>
    <w:lvl w:ilvl="0">
      <w:start w:val="1"/>
      <w:numFmt w:val="decimal"/>
      <w:lvlText w:val="%1."/>
      <w:lvlJc w:val="left"/>
      <w:pPr>
        <w:tabs>
          <w:tab w:val="num" w:pos="360"/>
        </w:tabs>
        <w:ind w:left="360" w:hanging="360"/>
      </w:pPr>
    </w:lvl>
  </w:abstractNum>
  <w:abstractNum w:abstractNumId="18" w15:restartNumberingAfterBreak="0">
    <w:nsid w:val="00000013"/>
    <w:multiLevelType w:val="singleLevel"/>
    <w:tmpl w:val="00000013"/>
    <w:name w:val="WW8Num19"/>
    <w:lvl w:ilvl="0">
      <w:start w:val="1"/>
      <w:numFmt w:val="decimal"/>
      <w:lvlText w:val="%1."/>
      <w:lvlJc w:val="left"/>
      <w:pPr>
        <w:tabs>
          <w:tab w:val="num" w:pos="360"/>
        </w:tabs>
        <w:ind w:left="360" w:hanging="360"/>
      </w:pPr>
    </w:lvl>
  </w:abstractNum>
  <w:abstractNum w:abstractNumId="19" w15:restartNumberingAfterBreak="0">
    <w:nsid w:val="00000014"/>
    <w:multiLevelType w:val="multilevel"/>
    <w:tmpl w:val="00000014"/>
    <w:name w:val="WW8Num20"/>
    <w:lvl w:ilvl="0">
      <w:start w:val="1"/>
      <w:numFmt w:val="decimal"/>
      <w:pStyle w:val="Nadpis10"/>
      <w:lvlText w:val="6.%1."/>
      <w:lvlJc w:val="left"/>
      <w:pPr>
        <w:tabs>
          <w:tab w:val="num" w:pos="170"/>
        </w:tabs>
        <w:ind w:left="170" w:hanging="170"/>
      </w:pPr>
    </w:lvl>
    <w:lvl w:ilvl="1">
      <w:start w:val="1"/>
      <w:numFmt w:val="decimal"/>
      <w:lvlText w:val="6.%1.%2."/>
      <w:lvlJc w:val="left"/>
      <w:pPr>
        <w:tabs>
          <w:tab w:val="num" w:pos="680"/>
        </w:tabs>
        <w:ind w:left="680" w:hanging="510"/>
      </w:pPr>
    </w:lvl>
    <w:lvl w:ilvl="2">
      <w:start w:val="1"/>
      <w:numFmt w:val="decimal"/>
      <w:lvlText w:val="%1.%2.%3."/>
      <w:lvlJc w:val="left"/>
      <w:pPr>
        <w:tabs>
          <w:tab w:val="num" w:pos="437"/>
        </w:tabs>
        <w:ind w:left="437" w:hanging="720"/>
      </w:pPr>
    </w:lvl>
    <w:lvl w:ilvl="3">
      <w:start w:val="1"/>
      <w:numFmt w:val="decimal"/>
      <w:lvlText w:val="%1.%2.%3.%4."/>
      <w:lvlJc w:val="left"/>
      <w:pPr>
        <w:tabs>
          <w:tab w:val="num" w:pos="437"/>
        </w:tabs>
        <w:ind w:left="437" w:hanging="720"/>
      </w:pPr>
    </w:lvl>
    <w:lvl w:ilvl="4">
      <w:start w:val="1"/>
      <w:numFmt w:val="decimal"/>
      <w:lvlText w:val="%1.%2.%3.%4.%5."/>
      <w:lvlJc w:val="left"/>
      <w:pPr>
        <w:tabs>
          <w:tab w:val="num" w:pos="797"/>
        </w:tabs>
        <w:ind w:left="797" w:hanging="1080"/>
      </w:pPr>
    </w:lvl>
    <w:lvl w:ilvl="5">
      <w:start w:val="1"/>
      <w:numFmt w:val="decimal"/>
      <w:lvlText w:val="%1.%2.%3.%4.%5.%6."/>
      <w:lvlJc w:val="left"/>
      <w:pPr>
        <w:tabs>
          <w:tab w:val="num" w:pos="797"/>
        </w:tabs>
        <w:ind w:left="797" w:hanging="1080"/>
      </w:pPr>
    </w:lvl>
    <w:lvl w:ilvl="6">
      <w:start w:val="1"/>
      <w:numFmt w:val="decimal"/>
      <w:lvlText w:val="%1.%2.%3.%4.%5.%6.%7."/>
      <w:lvlJc w:val="left"/>
      <w:pPr>
        <w:tabs>
          <w:tab w:val="num" w:pos="1157"/>
        </w:tabs>
        <w:ind w:left="1157" w:hanging="1440"/>
      </w:pPr>
    </w:lvl>
    <w:lvl w:ilvl="7">
      <w:start w:val="1"/>
      <w:numFmt w:val="decimal"/>
      <w:lvlText w:val="%1.%2.%3.%4.%5.%6.%7.%8."/>
      <w:lvlJc w:val="left"/>
      <w:pPr>
        <w:tabs>
          <w:tab w:val="num" w:pos="1157"/>
        </w:tabs>
        <w:ind w:left="1157" w:hanging="1440"/>
      </w:pPr>
    </w:lvl>
    <w:lvl w:ilvl="8">
      <w:start w:val="1"/>
      <w:numFmt w:val="decimal"/>
      <w:lvlText w:val="%1.%2.%3.%4.%5.%6.%7.%8.%9."/>
      <w:lvlJc w:val="left"/>
      <w:pPr>
        <w:tabs>
          <w:tab w:val="num" w:pos="1517"/>
        </w:tabs>
        <w:ind w:left="1517" w:hanging="1800"/>
      </w:pPr>
    </w:lvl>
  </w:abstractNum>
  <w:abstractNum w:abstractNumId="20" w15:restartNumberingAfterBreak="0">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21" w15:restartNumberingAfterBreak="0">
    <w:nsid w:val="00000016"/>
    <w:multiLevelType w:val="multilevel"/>
    <w:tmpl w:val="00000016"/>
    <w:name w:val="WW8Num22"/>
    <w:lvl w:ilvl="0">
      <w:start w:val="1"/>
      <w:numFmt w:val="decimal"/>
      <w:pStyle w:val="ParagraphText1"/>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1555166"/>
    <w:multiLevelType w:val="hybridMultilevel"/>
    <w:tmpl w:val="024EE544"/>
    <w:lvl w:ilvl="0" w:tplc="C29A2894">
      <w:start w:val="1"/>
      <w:numFmt w:val="lowerRoman"/>
      <w:lvlText w:val="%1)"/>
      <w:lvlJc w:val="left"/>
      <w:pPr>
        <w:ind w:left="1800" w:hanging="720"/>
      </w:pPr>
      <w:rPr>
        <w:rFonts w:hint="default"/>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017A484B"/>
    <w:multiLevelType w:val="hybridMultilevel"/>
    <w:tmpl w:val="55D675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0AE134E"/>
    <w:multiLevelType w:val="hybridMultilevel"/>
    <w:tmpl w:val="872E7730"/>
    <w:lvl w:ilvl="0" w:tplc="0409000F">
      <w:start w:val="1"/>
      <w:numFmt w:val="decimal"/>
      <w:lvlText w:val="%1."/>
      <w:lvlJc w:val="left"/>
      <w:pPr>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196A2FA1"/>
    <w:multiLevelType w:val="singleLevel"/>
    <w:tmpl w:val="00000003"/>
    <w:lvl w:ilvl="0">
      <w:start w:val="1"/>
      <w:numFmt w:val="decimal"/>
      <w:lvlText w:val="%1."/>
      <w:lvlJc w:val="left"/>
      <w:pPr>
        <w:tabs>
          <w:tab w:val="num" w:pos="360"/>
        </w:tabs>
        <w:ind w:left="360" w:hanging="360"/>
      </w:pPr>
    </w:lvl>
  </w:abstractNum>
  <w:abstractNum w:abstractNumId="26" w15:restartNumberingAfterBreak="0">
    <w:nsid w:val="1C86700E"/>
    <w:multiLevelType w:val="hybridMultilevel"/>
    <w:tmpl w:val="ECA893D2"/>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288658B5"/>
    <w:multiLevelType w:val="hybridMultilevel"/>
    <w:tmpl w:val="69322DF0"/>
    <w:lvl w:ilvl="0" w:tplc="B5F28E9C">
      <w:start w:val="1"/>
      <w:numFmt w:val="lowerRoman"/>
      <w:lvlText w:val="%1)"/>
      <w:lvlJc w:val="left"/>
      <w:pPr>
        <w:ind w:left="2160" w:hanging="720"/>
      </w:pPr>
      <w:rPr>
        <w:rFonts w:hint="default"/>
      </w:r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8" w15:restartNumberingAfterBreak="0">
    <w:nsid w:val="29182F9E"/>
    <w:multiLevelType w:val="hybridMultilevel"/>
    <w:tmpl w:val="ED32587A"/>
    <w:lvl w:ilvl="0" w:tplc="93F0C8A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32E06EFA"/>
    <w:multiLevelType w:val="hybridMultilevel"/>
    <w:tmpl w:val="86FACA6E"/>
    <w:lvl w:ilvl="0" w:tplc="21204FC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3FCD5E39"/>
    <w:multiLevelType w:val="hybridMultilevel"/>
    <w:tmpl w:val="D86AEF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34F691E"/>
    <w:multiLevelType w:val="hybridMultilevel"/>
    <w:tmpl w:val="581A399A"/>
    <w:lvl w:ilvl="0" w:tplc="D64E11E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E683DD7"/>
    <w:multiLevelType w:val="hybridMultilevel"/>
    <w:tmpl w:val="5D445638"/>
    <w:lvl w:ilvl="0" w:tplc="3F9A5000">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E6A09CE"/>
    <w:multiLevelType w:val="hybridMultilevel"/>
    <w:tmpl w:val="97FC3E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01D395A"/>
    <w:multiLevelType w:val="hybridMultilevel"/>
    <w:tmpl w:val="72361F80"/>
    <w:lvl w:ilvl="0" w:tplc="B8342EBA">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07901C9"/>
    <w:multiLevelType w:val="hybridMultilevel"/>
    <w:tmpl w:val="31FCF4F4"/>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1834388"/>
    <w:multiLevelType w:val="hybridMultilevel"/>
    <w:tmpl w:val="DEBECEB6"/>
    <w:lvl w:ilvl="0" w:tplc="B13CBC7E">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7" w15:restartNumberingAfterBreak="0">
    <w:nsid w:val="54DD66A8"/>
    <w:multiLevelType w:val="multilevel"/>
    <w:tmpl w:val="654EF808"/>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tabs>
          <w:tab w:val="num" w:pos="1080"/>
        </w:tabs>
        <w:ind w:left="1080" w:hanging="360"/>
      </w:pPr>
      <w:rPr>
        <w:rFonts w:ascii="Symbol" w:hAnsi="Symbol" w:hint="default"/>
        <w:b w:val="0"/>
        <w:i w:val="0"/>
        <w:sz w:val="22"/>
        <w:szCs w:val="22"/>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8D81652"/>
    <w:multiLevelType w:val="hybridMultilevel"/>
    <w:tmpl w:val="F6FA933C"/>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39" w15:restartNumberingAfterBreak="0">
    <w:nsid w:val="614F55B1"/>
    <w:multiLevelType w:val="hybridMultilevel"/>
    <w:tmpl w:val="4484EA0E"/>
    <w:lvl w:ilvl="0" w:tplc="8D4E6868">
      <w:start w:val="1"/>
      <w:numFmt w:val="lowerRoman"/>
      <w:lvlText w:val="%1)"/>
      <w:lvlJc w:val="left"/>
      <w:pPr>
        <w:ind w:left="1800" w:hanging="720"/>
      </w:pPr>
      <w:rPr>
        <w:rFonts w:hint="default"/>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41" w15:restartNumberingAfterBreak="0">
    <w:nsid w:val="68722515"/>
    <w:multiLevelType w:val="hybridMultilevel"/>
    <w:tmpl w:val="652472D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6EFF00BE"/>
    <w:multiLevelType w:val="hybridMultilevel"/>
    <w:tmpl w:val="0E60E7A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743B3E78"/>
    <w:multiLevelType w:val="singleLevel"/>
    <w:tmpl w:val="00000015"/>
    <w:lvl w:ilvl="0">
      <w:start w:val="1"/>
      <w:numFmt w:val="decimal"/>
      <w:lvlText w:val="%1."/>
      <w:lvlJc w:val="left"/>
      <w:pPr>
        <w:tabs>
          <w:tab w:val="num" w:pos="360"/>
        </w:tabs>
        <w:ind w:left="360" w:hanging="360"/>
      </w:pPr>
    </w:lvl>
  </w:abstractNum>
  <w:abstractNum w:abstractNumId="44" w15:restartNumberingAfterBreak="0">
    <w:nsid w:val="759C413D"/>
    <w:multiLevelType w:val="singleLevel"/>
    <w:tmpl w:val="0000000B"/>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1"/>
  </w:num>
  <w:num w:numId="24">
    <w:abstractNumId w:val="25"/>
  </w:num>
  <w:num w:numId="25">
    <w:abstractNumId w:val="44"/>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43"/>
  </w:num>
  <w:num w:numId="29">
    <w:abstractNumId w:val="0"/>
  </w:num>
  <w:num w:numId="30">
    <w:abstractNumId w:val="14"/>
  </w:num>
  <w:num w:numId="31">
    <w:abstractNumId w:val="28"/>
  </w:num>
  <w:num w:numId="32">
    <w:abstractNumId w:val="0"/>
    <w:lvlOverride w:ilvl="0">
      <w:startOverride w:val="4"/>
    </w:lvlOverride>
  </w:num>
  <w:num w:numId="33">
    <w:abstractNumId w:val="34"/>
  </w:num>
  <w:num w:numId="34">
    <w:abstractNumId w:val="23"/>
  </w:num>
  <w:num w:numId="35">
    <w:abstractNumId w:val="26"/>
  </w:num>
  <w:num w:numId="36">
    <w:abstractNumId w:val="33"/>
  </w:num>
  <w:num w:numId="37">
    <w:abstractNumId w:val="36"/>
  </w:num>
  <w:num w:numId="38">
    <w:abstractNumId w:val="24"/>
  </w:num>
  <w:num w:numId="39">
    <w:abstractNumId w:val="37"/>
  </w:num>
  <w:num w:numId="40">
    <w:abstractNumId w:val="30"/>
  </w:num>
  <w:num w:numId="41">
    <w:abstractNumId w:val="42"/>
  </w:num>
  <w:num w:numId="42">
    <w:abstractNumId w:val="29"/>
  </w:num>
  <w:num w:numId="43">
    <w:abstractNumId w:val="27"/>
  </w:num>
  <w:num w:numId="44">
    <w:abstractNumId w:val="38"/>
  </w:num>
  <w:num w:numId="45">
    <w:abstractNumId w:val="39"/>
  </w:num>
  <w:num w:numId="46">
    <w:abstractNumId w:val="22"/>
  </w:num>
  <w:num w:numId="47">
    <w:abstractNumId w:val="32"/>
  </w:num>
  <w:num w:numId="48">
    <w:abstractNumId w:val="40"/>
  </w:num>
  <w:num w:numId="49">
    <w:abstractNumId w:val="31"/>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5DA"/>
    <w:rsid w:val="00001F7C"/>
    <w:rsid w:val="00003060"/>
    <w:rsid w:val="00011D0C"/>
    <w:rsid w:val="00012D70"/>
    <w:rsid w:val="00013D79"/>
    <w:rsid w:val="00056E93"/>
    <w:rsid w:val="00062888"/>
    <w:rsid w:val="0008534E"/>
    <w:rsid w:val="0008628A"/>
    <w:rsid w:val="00086FA5"/>
    <w:rsid w:val="000B1F02"/>
    <w:rsid w:val="000F2D80"/>
    <w:rsid w:val="001112D1"/>
    <w:rsid w:val="00115DB8"/>
    <w:rsid w:val="0012233F"/>
    <w:rsid w:val="0012599F"/>
    <w:rsid w:val="00126FFC"/>
    <w:rsid w:val="001310E5"/>
    <w:rsid w:val="00142113"/>
    <w:rsid w:val="0014364A"/>
    <w:rsid w:val="00186AC7"/>
    <w:rsid w:val="001956DF"/>
    <w:rsid w:val="001A1A3E"/>
    <w:rsid w:val="001A7A8F"/>
    <w:rsid w:val="001B4A41"/>
    <w:rsid w:val="001D3840"/>
    <w:rsid w:val="001E150D"/>
    <w:rsid w:val="001F0636"/>
    <w:rsid w:val="00216360"/>
    <w:rsid w:val="002168AD"/>
    <w:rsid w:val="00231FFD"/>
    <w:rsid w:val="00233CFB"/>
    <w:rsid w:val="00235848"/>
    <w:rsid w:val="00235AA4"/>
    <w:rsid w:val="00240728"/>
    <w:rsid w:val="00246EB8"/>
    <w:rsid w:val="00247629"/>
    <w:rsid w:val="00253A10"/>
    <w:rsid w:val="002862CD"/>
    <w:rsid w:val="00287CA6"/>
    <w:rsid w:val="00295C0A"/>
    <w:rsid w:val="002A0772"/>
    <w:rsid w:val="002A6517"/>
    <w:rsid w:val="002C078D"/>
    <w:rsid w:val="002C38E7"/>
    <w:rsid w:val="002C5244"/>
    <w:rsid w:val="002D54FA"/>
    <w:rsid w:val="002D59D2"/>
    <w:rsid w:val="002E4895"/>
    <w:rsid w:val="002E6CD6"/>
    <w:rsid w:val="002F25B8"/>
    <w:rsid w:val="002F56B1"/>
    <w:rsid w:val="00323392"/>
    <w:rsid w:val="00324362"/>
    <w:rsid w:val="003258CA"/>
    <w:rsid w:val="00326E4E"/>
    <w:rsid w:val="00335582"/>
    <w:rsid w:val="00352488"/>
    <w:rsid w:val="003607EF"/>
    <w:rsid w:val="00364615"/>
    <w:rsid w:val="003703CB"/>
    <w:rsid w:val="00387147"/>
    <w:rsid w:val="003D6495"/>
    <w:rsid w:val="003E5178"/>
    <w:rsid w:val="003E6A51"/>
    <w:rsid w:val="003F5DB1"/>
    <w:rsid w:val="003F6468"/>
    <w:rsid w:val="00406B6B"/>
    <w:rsid w:val="00407AAA"/>
    <w:rsid w:val="004129B0"/>
    <w:rsid w:val="00434C8F"/>
    <w:rsid w:val="00443259"/>
    <w:rsid w:val="00466574"/>
    <w:rsid w:val="0047171A"/>
    <w:rsid w:val="004871BE"/>
    <w:rsid w:val="00491DE7"/>
    <w:rsid w:val="004C12A0"/>
    <w:rsid w:val="004C1DB3"/>
    <w:rsid w:val="004C2E28"/>
    <w:rsid w:val="004C3EA6"/>
    <w:rsid w:val="004D169A"/>
    <w:rsid w:val="004D4592"/>
    <w:rsid w:val="004E3AF5"/>
    <w:rsid w:val="0050192E"/>
    <w:rsid w:val="00502E3B"/>
    <w:rsid w:val="00504246"/>
    <w:rsid w:val="00512D60"/>
    <w:rsid w:val="00513F69"/>
    <w:rsid w:val="00514322"/>
    <w:rsid w:val="00514A0B"/>
    <w:rsid w:val="00530658"/>
    <w:rsid w:val="00531BAD"/>
    <w:rsid w:val="00531E26"/>
    <w:rsid w:val="00547B2C"/>
    <w:rsid w:val="0056130A"/>
    <w:rsid w:val="005758FA"/>
    <w:rsid w:val="00583411"/>
    <w:rsid w:val="0058696E"/>
    <w:rsid w:val="005A4B55"/>
    <w:rsid w:val="005A51E9"/>
    <w:rsid w:val="005B632C"/>
    <w:rsid w:val="00601D85"/>
    <w:rsid w:val="00613341"/>
    <w:rsid w:val="00620699"/>
    <w:rsid w:val="0063731F"/>
    <w:rsid w:val="00641C18"/>
    <w:rsid w:val="006504D1"/>
    <w:rsid w:val="0065498B"/>
    <w:rsid w:val="00664259"/>
    <w:rsid w:val="0066454F"/>
    <w:rsid w:val="00670653"/>
    <w:rsid w:val="00693208"/>
    <w:rsid w:val="006955A6"/>
    <w:rsid w:val="006A0599"/>
    <w:rsid w:val="006A237B"/>
    <w:rsid w:val="006B297D"/>
    <w:rsid w:val="006E360B"/>
    <w:rsid w:val="006F0DAA"/>
    <w:rsid w:val="006F5ECE"/>
    <w:rsid w:val="006F6A9D"/>
    <w:rsid w:val="00704E69"/>
    <w:rsid w:val="00714F0A"/>
    <w:rsid w:val="0072750F"/>
    <w:rsid w:val="00733FB2"/>
    <w:rsid w:val="0074052C"/>
    <w:rsid w:val="00746C01"/>
    <w:rsid w:val="007471D4"/>
    <w:rsid w:val="00750C2C"/>
    <w:rsid w:val="0077598B"/>
    <w:rsid w:val="00782A79"/>
    <w:rsid w:val="00793284"/>
    <w:rsid w:val="0079713C"/>
    <w:rsid w:val="007A1E80"/>
    <w:rsid w:val="007A6B36"/>
    <w:rsid w:val="007C0623"/>
    <w:rsid w:val="007E62E8"/>
    <w:rsid w:val="007F65A2"/>
    <w:rsid w:val="00802412"/>
    <w:rsid w:val="00807B28"/>
    <w:rsid w:val="00816A0E"/>
    <w:rsid w:val="00820F31"/>
    <w:rsid w:val="00825439"/>
    <w:rsid w:val="00825B9C"/>
    <w:rsid w:val="0083486D"/>
    <w:rsid w:val="00844F04"/>
    <w:rsid w:val="0084744F"/>
    <w:rsid w:val="00856D99"/>
    <w:rsid w:val="0088305B"/>
    <w:rsid w:val="008A7261"/>
    <w:rsid w:val="008C31D4"/>
    <w:rsid w:val="008C77B5"/>
    <w:rsid w:val="008F35C3"/>
    <w:rsid w:val="009025FE"/>
    <w:rsid w:val="009234DC"/>
    <w:rsid w:val="0093763F"/>
    <w:rsid w:val="00954D9D"/>
    <w:rsid w:val="00960BDB"/>
    <w:rsid w:val="0097071C"/>
    <w:rsid w:val="00971761"/>
    <w:rsid w:val="009735BF"/>
    <w:rsid w:val="00985835"/>
    <w:rsid w:val="00995735"/>
    <w:rsid w:val="009A45CD"/>
    <w:rsid w:val="009B0A47"/>
    <w:rsid w:val="009B650D"/>
    <w:rsid w:val="009C167E"/>
    <w:rsid w:val="009C67C6"/>
    <w:rsid w:val="009D2AF9"/>
    <w:rsid w:val="009E1A0C"/>
    <w:rsid w:val="009E2626"/>
    <w:rsid w:val="009E45DA"/>
    <w:rsid w:val="009E4FBD"/>
    <w:rsid w:val="009F0281"/>
    <w:rsid w:val="009F689B"/>
    <w:rsid w:val="00A00219"/>
    <w:rsid w:val="00A020D0"/>
    <w:rsid w:val="00A02618"/>
    <w:rsid w:val="00A0723B"/>
    <w:rsid w:val="00A139BB"/>
    <w:rsid w:val="00A41718"/>
    <w:rsid w:val="00A750E8"/>
    <w:rsid w:val="00A838B8"/>
    <w:rsid w:val="00A85F6D"/>
    <w:rsid w:val="00AA4AC7"/>
    <w:rsid w:val="00AB4E1F"/>
    <w:rsid w:val="00AB5865"/>
    <w:rsid w:val="00AC2095"/>
    <w:rsid w:val="00AD632A"/>
    <w:rsid w:val="00AD7595"/>
    <w:rsid w:val="00AE1F46"/>
    <w:rsid w:val="00AF0E3D"/>
    <w:rsid w:val="00B17A32"/>
    <w:rsid w:val="00B26612"/>
    <w:rsid w:val="00B3000F"/>
    <w:rsid w:val="00B42E30"/>
    <w:rsid w:val="00B621AF"/>
    <w:rsid w:val="00B67A11"/>
    <w:rsid w:val="00B7045D"/>
    <w:rsid w:val="00B748F5"/>
    <w:rsid w:val="00B8039C"/>
    <w:rsid w:val="00B8069A"/>
    <w:rsid w:val="00BB72F7"/>
    <w:rsid w:val="00BB78E9"/>
    <w:rsid w:val="00BC59C0"/>
    <w:rsid w:val="00C12B09"/>
    <w:rsid w:val="00C20206"/>
    <w:rsid w:val="00C37F4F"/>
    <w:rsid w:val="00C607D4"/>
    <w:rsid w:val="00C73C3E"/>
    <w:rsid w:val="00C84C4F"/>
    <w:rsid w:val="00C96333"/>
    <w:rsid w:val="00CB364F"/>
    <w:rsid w:val="00CC1CA3"/>
    <w:rsid w:val="00CC557F"/>
    <w:rsid w:val="00CD0B1E"/>
    <w:rsid w:val="00CF1AB8"/>
    <w:rsid w:val="00D073D3"/>
    <w:rsid w:val="00D13629"/>
    <w:rsid w:val="00D226BA"/>
    <w:rsid w:val="00D26DA4"/>
    <w:rsid w:val="00D30F76"/>
    <w:rsid w:val="00D31A47"/>
    <w:rsid w:val="00D31B03"/>
    <w:rsid w:val="00D37945"/>
    <w:rsid w:val="00D92B38"/>
    <w:rsid w:val="00DA3416"/>
    <w:rsid w:val="00DA38DC"/>
    <w:rsid w:val="00DD0358"/>
    <w:rsid w:val="00DE6EAE"/>
    <w:rsid w:val="00DF4BA7"/>
    <w:rsid w:val="00E004C9"/>
    <w:rsid w:val="00E05202"/>
    <w:rsid w:val="00E0574E"/>
    <w:rsid w:val="00E35DF1"/>
    <w:rsid w:val="00E46BF5"/>
    <w:rsid w:val="00E50B17"/>
    <w:rsid w:val="00E56175"/>
    <w:rsid w:val="00E93258"/>
    <w:rsid w:val="00EC2724"/>
    <w:rsid w:val="00EC2E39"/>
    <w:rsid w:val="00EC7186"/>
    <w:rsid w:val="00EE16F4"/>
    <w:rsid w:val="00EE4259"/>
    <w:rsid w:val="00F07F79"/>
    <w:rsid w:val="00F408FB"/>
    <w:rsid w:val="00F5538C"/>
    <w:rsid w:val="00F56D4D"/>
    <w:rsid w:val="00F76CDF"/>
    <w:rsid w:val="00FA15B9"/>
    <w:rsid w:val="00FA424C"/>
    <w:rsid w:val="00FC2CC1"/>
    <w:rsid w:val="00FC4333"/>
    <w:rsid w:val="00FC6AEA"/>
    <w:rsid w:val="00FE0D8C"/>
    <w:rsid w:val="00FF1D74"/>
    <w:rsid w:val="00FF2979"/>
    <w:rsid w:val="00FF7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D476E3"/>
  <w15:docId w15:val="{33C16AE0-1B87-4F2D-8EF7-7F16CAC6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suppressAutoHyphens/>
    </w:pPr>
    <w:rPr>
      <w:sz w:val="22"/>
      <w:lang w:val="cs-CZ" w:eastAsia="ar-SA"/>
    </w:rPr>
  </w:style>
  <w:style w:type="paragraph" w:styleId="Nadpis1">
    <w:name w:val="heading 1"/>
    <w:basedOn w:val="Normln"/>
    <w:next w:val="ParagraphText1"/>
    <w:qFormat/>
    <w:pPr>
      <w:keepNext/>
      <w:numPr>
        <w:numId w:val="1"/>
      </w:numPr>
      <w:spacing w:before="360" w:after="240"/>
      <w:jc w:val="center"/>
      <w:outlineLvl w:val="0"/>
    </w:pPr>
    <w:rPr>
      <w:rFonts w:ascii="Arial" w:hAnsi="Arial"/>
      <w:b/>
      <w:cap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2">
    <w:name w:val="WW8Num2z2"/>
    <w:rPr>
      <w:b w:val="0"/>
      <w:i w:val="0"/>
      <w:sz w:val="22"/>
      <w:szCs w:val="22"/>
    </w:rPr>
  </w:style>
  <w:style w:type="character" w:customStyle="1" w:styleId="WW8Num4z2">
    <w:name w:val="WW8Num4z2"/>
    <w:rPr>
      <w:b w:val="0"/>
      <w:i w:val="0"/>
      <w:sz w:val="22"/>
      <w:szCs w:val="22"/>
    </w:rPr>
  </w:style>
  <w:style w:type="character" w:customStyle="1" w:styleId="WW8Num9z2">
    <w:name w:val="WW8Num9z2"/>
    <w:rPr>
      <w:b w:val="0"/>
      <w:i w:val="0"/>
      <w:sz w:val="22"/>
      <w:szCs w:val="22"/>
    </w:rPr>
  </w:style>
  <w:style w:type="character" w:customStyle="1" w:styleId="WW8Num10z1">
    <w:name w:val="WW8Num10z1"/>
    <w:rPr>
      <w:rFonts w:ascii="Times New Roman" w:eastAsia="Times New Roman" w:hAnsi="Times New Roman" w:cs="Times New Roman"/>
    </w:rPr>
  </w:style>
  <w:style w:type="character" w:customStyle="1" w:styleId="WW8Num10z2">
    <w:name w:val="WW8Num10z2"/>
    <w:rPr>
      <w:b w:val="0"/>
      <w:i w:val="0"/>
      <w:sz w:val="22"/>
      <w:szCs w:val="22"/>
    </w:rPr>
  </w:style>
  <w:style w:type="character" w:customStyle="1" w:styleId="WW8Num15z2">
    <w:name w:val="WW8Num15z2"/>
    <w:rPr>
      <w:b w:val="0"/>
      <w:i w:val="0"/>
      <w:sz w:val="22"/>
      <w:szCs w:val="22"/>
    </w:rPr>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2">
    <w:name w:val="WW8Num1z2"/>
    <w:rPr>
      <w:b w:val="0"/>
      <w:i w:val="0"/>
      <w:sz w:val="22"/>
      <w:szCs w:val="22"/>
    </w:rPr>
  </w:style>
  <w:style w:type="character" w:customStyle="1" w:styleId="WW8Num3z2">
    <w:name w:val="WW8Num3z2"/>
    <w:rPr>
      <w:b w:val="0"/>
      <w:i w:val="0"/>
      <w:sz w:val="22"/>
      <w:szCs w:val="22"/>
    </w:rPr>
  </w:style>
  <w:style w:type="character" w:customStyle="1" w:styleId="WW8Num11z0">
    <w:name w:val="WW8Num11z0"/>
    <w:rPr>
      <w:rFonts w:ascii="Times New Roman" w:eastAsia="Times New Roman" w:hAnsi="Times New Roman" w:cs="Times New Roman"/>
    </w:rPr>
  </w:style>
  <w:style w:type="character" w:customStyle="1" w:styleId="WW8Num11z2">
    <w:name w:val="WW8Num11z2"/>
    <w:rPr>
      <w:b w:val="0"/>
      <w:i w:val="0"/>
      <w:sz w:val="22"/>
      <w:szCs w:val="22"/>
    </w:rPr>
  </w:style>
  <w:style w:type="character" w:customStyle="1" w:styleId="WW8Num13z0">
    <w:name w:val="WW8Num13z0"/>
    <w:rPr>
      <w:rFonts w:ascii="Times New Roman" w:eastAsia="Times New Roman" w:hAnsi="Times New Roman" w:cs="Times New Roman"/>
    </w:rPr>
  </w:style>
  <w:style w:type="character" w:customStyle="1" w:styleId="WW8Num13z2">
    <w:name w:val="WW8Num13z2"/>
    <w:rPr>
      <w:b w:val="0"/>
      <w:i w:val="0"/>
      <w:sz w:val="22"/>
      <w:szCs w:val="22"/>
    </w:rPr>
  </w:style>
  <w:style w:type="character" w:customStyle="1" w:styleId="WW8Num16z2">
    <w:name w:val="WW8Num16z2"/>
    <w:rPr>
      <w:b w:val="0"/>
      <w:i w:val="0"/>
      <w:sz w:val="22"/>
      <w:szCs w:val="22"/>
    </w:rPr>
  </w:style>
  <w:style w:type="character" w:customStyle="1" w:styleId="WW8Num18z2">
    <w:name w:val="WW8Num18z2"/>
    <w:rPr>
      <w:b w:val="0"/>
      <w:i w:val="0"/>
      <w:sz w:val="22"/>
      <w:szCs w:val="22"/>
    </w:rPr>
  </w:style>
  <w:style w:type="character" w:customStyle="1" w:styleId="WW8Num21z2">
    <w:name w:val="WW8Num21z2"/>
    <w:rPr>
      <w:b w:val="0"/>
      <w:i w:val="0"/>
      <w:sz w:val="22"/>
      <w:szCs w:val="22"/>
    </w:rPr>
  </w:style>
  <w:style w:type="character" w:customStyle="1" w:styleId="WW8Num23z0">
    <w:name w:val="WW8Num23z0"/>
    <w:rPr>
      <w:rFonts w:ascii="Arial" w:hAnsi="Arial"/>
      <w:b/>
      <w:i w:val="0"/>
    </w:rPr>
  </w:style>
  <w:style w:type="character" w:customStyle="1" w:styleId="WW8Num24z2">
    <w:name w:val="WW8Num24z2"/>
    <w:rPr>
      <w:b w:val="0"/>
      <w:i w:val="0"/>
      <w:sz w:val="22"/>
      <w:szCs w:val="22"/>
    </w:rPr>
  </w:style>
  <w:style w:type="character" w:customStyle="1" w:styleId="WW8Num26z0">
    <w:name w:val="WW8Num26z0"/>
    <w:rPr>
      <w:rFonts w:ascii="Times New Roman" w:eastAsia="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8z2">
    <w:name w:val="WW8Num28z2"/>
    <w:rPr>
      <w:b w:val="0"/>
      <w:i w:val="0"/>
      <w:sz w:val="22"/>
      <w:szCs w:val="22"/>
    </w:rPr>
  </w:style>
  <w:style w:type="character" w:customStyle="1" w:styleId="WW8Num30z2">
    <w:name w:val="WW8Num30z2"/>
    <w:rPr>
      <w:b w:val="0"/>
      <w:i w:val="0"/>
      <w:sz w:val="22"/>
      <w:szCs w:val="22"/>
    </w:rPr>
  </w:style>
  <w:style w:type="character" w:customStyle="1" w:styleId="WW8Num32z2">
    <w:name w:val="WW8Num32z2"/>
    <w:rPr>
      <w:b w:val="0"/>
      <w:i w:val="0"/>
      <w:sz w:val="22"/>
      <w:szCs w:val="22"/>
    </w:rPr>
  </w:style>
  <w:style w:type="character" w:customStyle="1" w:styleId="Standardnpsmoodstavce1">
    <w:name w:val="Standardní písmo odstavce1"/>
  </w:style>
  <w:style w:type="character" w:customStyle="1" w:styleId="Odkaznakoment1">
    <w:name w:val="Odkaz na komentář1"/>
    <w:rPr>
      <w:sz w:val="16"/>
      <w:szCs w:val="16"/>
    </w:rPr>
  </w:style>
  <w:style w:type="character" w:customStyle="1" w:styleId="ParagraphText1Char">
    <w:name w:val="Paragraph Text 1 Char"/>
    <w:rPr>
      <w:sz w:val="22"/>
    </w:rPr>
  </w:style>
  <w:style w:type="character" w:customStyle="1" w:styleId="ZhlavChar">
    <w:name w:val="Záhlaví Char"/>
    <w:rPr>
      <w:sz w:val="22"/>
    </w:rPr>
  </w:style>
  <w:style w:type="character" w:customStyle="1" w:styleId="ProsttextChar">
    <w:name w:val="Prostý text Char"/>
    <w:rPr>
      <w:rFonts w:ascii="Consolas" w:eastAsia="Calibri" w:hAnsi="Consolas" w:cs="Times New Roman"/>
      <w:sz w:val="21"/>
      <w:szCs w:val="21"/>
    </w:rPr>
  </w:style>
  <w:style w:type="character" w:customStyle="1" w:styleId="StylE-mailovZprvy301">
    <w:name w:val="StylE-mailovéZprávy301"/>
    <w:rPr>
      <w:rFonts w:ascii="Arial" w:hAnsi="Arial" w:cs="Arial"/>
      <w:color w:val="auto"/>
      <w:sz w:val="20"/>
      <w:szCs w:val="20"/>
    </w:rPr>
  </w:style>
  <w:style w:type="paragraph" w:customStyle="1" w:styleId="Nadpis">
    <w:name w:val="Nadpis"/>
    <w:basedOn w:val="Normln"/>
    <w:next w:val="Zkladntext"/>
    <w:pPr>
      <w:keepNext/>
      <w:spacing w:before="240" w:after="120"/>
    </w:pPr>
    <w:rPr>
      <w:rFonts w:ascii="Arial" w:eastAsia="Arial Unicode MS"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Documentheading1">
    <w:name w:val="Document heading 1"/>
    <w:basedOn w:val="Normln"/>
    <w:pPr>
      <w:tabs>
        <w:tab w:val="left" w:pos="3402"/>
      </w:tabs>
      <w:jc w:val="center"/>
    </w:pPr>
    <w:rPr>
      <w:b/>
      <w:sz w:val="40"/>
    </w:rPr>
  </w:style>
  <w:style w:type="paragraph" w:customStyle="1" w:styleId="ParagraphText1">
    <w:name w:val="Paragraph Text 1"/>
    <w:basedOn w:val="Normln"/>
    <w:pPr>
      <w:numPr>
        <w:numId w:val="22"/>
      </w:numPr>
      <w:spacing w:after="120"/>
      <w:jc w:val="both"/>
    </w:pPr>
  </w:style>
  <w:style w:type="paragraph" w:customStyle="1" w:styleId="ParagraphText2">
    <w:name w:val="Paragraph Text 2"/>
    <w:basedOn w:val="Normln"/>
    <w:pPr>
      <w:numPr>
        <w:numId w:val="15"/>
      </w:numPr>
      <w:spacing w:after="120"/>
    </w:pPr>
  </w:style>
  <w:style w:type="paragraph" w:customStyle="1" w:styleId="Textkomente1">
    <w:name w:val="Text komentáře1"/>
    <w:basedOn w:val="Normln"/>
    <w:pPr>
      <w:shd w:val="clear" w:color="auto" w:fill="000000"/>
    </w:pPr>
    <w:rPr>
      <w:color w:val="000000"/>
    </w:rPr>
  </w:style>
  <w:style w:type="paragraph" w:styleId="Zpat">
    <w:name w:val="footer"/>
    <w:basedOn w:val="Normln"/>
    <w:pPr>
      <w:tabs>
        <w:tab w:val="center" w:pos="4536"/>
        <w:tab w:val="right" w:pos="9072"/>
      </w:tabs>
      <w:jc w:val="center"/>
    </w:pPr>
    <w:rPr>
      <w:sz w:val="16"/>
      <w:szCs w:val="16"/>
    </w:rPr>
  </w:style>
  <w:style w:type="paragraph" w:styleId="Zkladntextodsazen">
    <w:name w:val="Body Text Indent"/>
    <w:basedOn w:val="Normln"/>
    <w:pPr>
      <w:spacing w:after="120"/>
      <w:ind w:left="283"/>
    </w:pPr>
  </w:style>
  <w:style w:type="paragraph" w:customStyle="1" w:styleId="Nadpis10">
    <w:name w:val="Nadpis 10"/>
    <w:basedOn w:val="Normln"/>
    <w:next w:val="Zkladntext"/>
    <w:pPr>
      <w:numPr>
        <w:numId w:val="20"/>
      </w:numPr>
      <w:spacing w:before="120"/>
      <w:ind w:left="0" w:firstLine="0"/>
      <w:jc w:val="both"/>
    </w:pPr>
  </w:style>
  <w:style w:type="paragraph" w:styleId="Textbubliny">
    <w:name w:val="Balloon Text"/>
    <w:basedOn w:val="Normln"/>
    <w:rPr>
      <w:rFonts w:ascii="Tahoma" w:hAnsi="Tahoma" w:cs="Tahoma"/>
      <w:sz w:val="16"/>
      <w:szCs w:val="16"/>
    </w:rPr>
  </w:style>
  <w:style w:type="paragraph" w:styleId="Pedmtkomente">
    <w:name w:val="annotation subject"/>
    <w:basedOn w:val="Textkomente1"/>
    <w:next w:val="Textkomente1"/>
    <w:pPr>
      <w:shd w:val="clear" w:color="auto" w:fill="auto"/>
    </w:pPr>
    <w:rPr>
      <w:b/>
      <w:bCs/>
      <w:color w:val="auto"/>
      <w:sz w:val="20"/>
    </w:rPr>
  </w:style>
  <w:style w:type="paragraph" w:styleId="Zhlav">
    <w:name w:val="header"/>
    <w:basedOn w:val="Normln"/>
    <w:pPr>
      <w:tabs>
        <w:tab w:val="center" w:pos="4536"/>
        <w:tab w:val="right" w:pos="9072"/>
      </w:tabs>
    </w:pPr>
  </w:style>
  <w:style w:type="paragraph" w:customStyle="1" w:styleId="Prosttext1">
    <w:name w:val="Prostý text1"/>
    <w:basedOn w:val="Normln"/>
    <w:rPr>
      <w:rFonts w:ascii="Consolas" w:eastAsia="Calibri" w:hAnsi="Consolas"/>
      <w:sz w:val="21"/>
      <w:szCs w:val="21"/>
    </w:rPr>
  </w:style>
  <w:style w:type="character" w:styleId="Odkaznakoment">
    <w:name w:val="annotation reference"/>
    <w:rsid w:val="0014364A"/>
    <w:rPr>
      <w:sz w:val="16"/>
      <w:szCs w:val="16"/>
    </w:rPr>
  </w:style>
  <w:style w:type="paragraph" w:styleId="Textkomente">
    <w:name w:val="annotation text"/>
    <w:basedOn w:val="Normln"/>
    <w:link w:val="TextkomenteChar"/>
    <w:rsid w:val="0014364A"/>
    <w:rPr>
      <w:sz w:val="20"/>
    </w:rPr>
  </w:style>
  <w:style w:type="character" w:customStyle="1" w:styleId="TextkomenteChar">
    <w:name w:val="Text komentáře Char"/>
    <w:link w:val="Textkomente"/>
    <w:rsid w:val="0014364A"/>
    <w:rPr>
      <w:lang w:eastAsia="ar-SA"/>
    </w:rPr>
  </w:style>
  <w:style w:type="paragraph" w:customStyle="1" w:styleId="CompanyInfo">
    <w:name w:val="Company Info"/>
    <w:basedOn w:val="Normln"/>
    <w:rsid w:val="005758FA"/>
    <w:pPr>
      <w:suppressAutoHyphens w:val="0"/>
    </w:pPr>
    <w:rPr>
      <w:rFonts w:eastAsia="Calibri"/>
      <w:sz w:val="24"/>
      <w:szCs w:val="24"/>
      <w:lang w:eastAsia="cs-CZ"/>
    </w:rPr>
  </w:style>
  <w:style w:type="paragraph" w:styleId="Odstavecseseznamem">
    <w:name w:val="List Paragraph"/>
    <w:basedOn w:val="Normln"/>
    <w:link w:val="OdstavecseseznamemChar"/>
    <w:uiPriority w:val="34"/>
    <w:qFormat/>
    <w:rsid w:val="00287CA6"/>
    <w:pPr>
      <w:suppressAutoHyphens w:val="0"/>
      <w:ind w:left="720"/>
      <w:contextualSpacing/>
      <w:jc w:val="both"/>
    </w:pPr>
    <w:rPr>
      <w:rFonts w:ascii="Arial" w:eastAsia="MS Mincho" w:hAnsi="Arial"/>
      <w:spacing w:val="-5"/>
      <w:sz w:val="20"/>
      <w:lang w:eastAsia="en-US"/>
    </w:rPr>
  </w:style>
  <w:style w:type="paragraph" w:customStyle="1" w:styleId="Nadpislnek">
    <w:name w:val="Nadpis Článek"/>
    <w:basedOn w:val="Normln"/>
    <w:next w:val="Normln"/>
    <w:rsid w:val="009F689B"/>
    <w:pPr>
      <w:tabs>
        <w:tab w:val="left" w:pos="283"/>
      </w:tabs>
      <w:suppressAutoHyphens w:val="0"/>
      <w:autoSpaceDE w:val="0"/>
      <w:autoSpaceDN w:val="0"/>
      <w:adjustRightInd w:val="0"/>
      <w:spacing w:before="113" w:after="198" w:line="220" w:lineRule="atLeast"/>
      <w:jc w:val="center"/>
    </w:pPr>
    <w:rPr>
      <w:b/>
      <w:bCs/>
      <w:color w:val="000000"/>
      <w:sz w:val="20"/>
      <w:lang w:eastAsia="cs-CZ"/>
    </w:rPr>
  </w:style>
  <w:style w:type="character" w:styleId="Hypertextovodkaz">
    <w:name w:val="Hyperlink"/>
    <w:basedOn w:val="Standardnpsmoodstavce"/>
    <w:unhideWhenUsed/>
    <w:rsid w:val="009D2AF9"/>
    <w:rPr>
      <w:color w:val="0000FF" w:themeColor="hyperlink"/>
      <w:u w:val="single"/>
    </w:rPr>
  </w:style>
  <w:style w:type="character" w:customStyle="1" w:styleId="Nevyeenzmnka1">
    <w:name w:val="Nevyřešená zmínka1"/>
    <w:basedOn w:val="Standardnpsmoodstavce"/>
    <w:uiPriority w:val="99"/>
    <w:semiHidden/>
    <w:unhideWhenUsed/>
    <w:rsid w:val="009D2AF9"/>
    <w:rPr>
      <w:color w:val="808080"/>
      <w:shd w:val="clear" w:color="auto" w:fill="E6E6E6"/>
    </w:rPr>
  </w:style>
  <w:style w:type="character" w:customStyle="1" w:styleId="OdstavecseseznamemChar">
    <w:name w:val="Odstavec se seznamem Char"/>
    <w:link w:val="Odstavecseseznamem"/>
    <w:uiPriority w:val="34"/>
    <w:rsid w:val="00DE6EAE"/>
    <w:rPr>
      <w:rFonts w:ascii="Arial" w:eastAsia="MS Mincho" w:hAnsi="Arial"/>
      <w:spacing w:val="-5"/>
      <w:lang w:val="cs-CZ"/>
    </w:rPr>
  </w:style>
  <w:style w:type="character" w:customStyle="1" w:styleId="Nevyeenzmnka2">
    <w:name w:val="Nevyřešená zmínka2"/>
    <w:basedOn w:val="Standardnpsmoodstavce"/>
    <w:uiPriority w:val="99"/>
    <w:semiHidden/>
    <w:unhideWhenUsed/>
    <w:rsid w:val="00F55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112837">
      <w:bodyDiv w:val="1"/>
      <w:marLeft w:val="0"/>
      <w:marRight w:val="0"/>
      <w:marTop w:val="0"/>
      <w:marBottom w:val="0"/>
      <w:divBdr>
        <w:top w:val="none" w:sz="0" w:space="0" w:color="auto"/>
        <w:left w:val="none" w:sz="0" w:space="0" w:color="auto"/>
        <w:bottom w:val="none" w:sz="0" w:space="0" w:color="auto"/>
        <w:right w:val="none" w:sz="0" w:space="0" w:color="auto"/>
      </w:divBdr>
    </w:div>
    <w:div w:id="1194732333">
      <w:bodyDiv w:val="1"/>
      <w:marLeft w:val="0"/>
      <w:marRight w:val="0"/>
      <w:marTop w:val="0"/>
      <w:marBottom w:val="0"/>
      <w:divBdr>
        <w:top w:val="none" w:sz="0" w:space="0" w:color="auto"/>
        <w:left w:val="none" w:sz="0" w:space="0" w:color="auto"/>
        <w:bottom w:val="none" w:sz="0" w:space="0" w:color="auto"/>
        <w:right w:val="none" w:sz="0" w:space="0" w:color="auto"/>
      </w:divBdr>
    </w:div>
    <w:div w:id="1338187982">
      <w:bodyDiv w:val="1"/>
      <w:marLeft w:val="0"/>
      <w:marRight w:val="0"/>
      <w:marTop w:val="0"/>
      <w:marBottom w:val="0"/>
      <w:divBdr>
        <w:top w:val="none" w:sz="0" w:space="0" w:color="auto"/>
        <w:left w:val="none" w:sz="0" w:space="0" w:color="auto"/>
        <w:bottom w:val="none" w:sz="0" w:space="0" w:color="auto"/>
        <w:right w:val="none" w:sz="0" w:space="0" w:color="auto"/>
      </w:divBdr>
      <w:divsChild>
        <w:div w:id="846601777">
          <w:marLeft w:val="0"/>
          <w:marRight w:val="0"/>
          <w:marTop w:val="250"/>
          <w:marBottom w:val="0"/>
          <w:divBdr>
            <w:top w:val="none" w:sz="0" w:space="0" w:color="auto"/>
            <w:left w:val="none" w:sz="0" w:space="0" w:color="auto"/>
            <w:bottom w:val="none" w:sz="0" w:space="0" w:color="auto"/>
            <w:right w:val="none" w:sz="0" w:space="0" w:color="auto"/>
          </w:divBdr>
          <w:divsChild>
            <w:div w:id="313871760">
              <w:marLeft w:val="0"/>
              <w:marRight w:val="0"/>
              <w:marTop w:val="2680"/>
              <w:marBottom w:val="0"/>
              <w:divBdr>
                <w:top w:val="none" w:sz="0" w:space="0" w:color="auto"/>
                <w:left w:val="none" w:sz="0" w:space="0" w:color="auto"/>
                <w:bottom w:val="none" w:sz="0" w:space="0" w:color="auto"/>
                <w:right w:val="none" w:sz="0" w:space="0" w:color="auto"/>
              </w:divBdr>
              <w:divsChild>
                <w:div w:id="1756318539">
                  <w:marLeft w:val="2329"/>
                  <w:marRight w:val="0"/>
                  <w:marTop w:val="0"/>
                  <w:marBottom w:val="0"/>
                  <w:divBdr>
                    <w:top w:val="none" w:sz="0" w:space="0" w:color="auto"/>
                    <w:left w:val="none" w:sz="0" w:space="0" w:color="auto"/>
                    <w:bottom w:val="none" w:sz="0" w:space="0" w:color="auto"/>
                    <w:right w:val="none" w:sz="0" w:space="0" w:color="auto"/>
                  </w:divBdr>
                  <w:divsChild>
                    <w:div w:id="964576280">
                      <w:marLeft w:val="0"/>
                      <w:marRight w:val="0"/>
                      <w:marTop w:val="188"/>
                      <w:marBottom w:val="250"/>
                      <w:divBdr>
                        <w:top w:val="none" w:sz="0" w:space="0" w:color="auto"/>
                        <w:left w:val="none" w:sz="0" w:space="0" w:color="auto"/>
                        <w:bottom w:val="none" w:sz="0" w:space="0" w:color="auto"/>
                        <w:right w:val="none" w:sz="0" w:space="0" w:color="auto"/>
                      </w:divBdr>
                      <w:divsChild>
                        <w:div w:id="232275253">
                          <w:marLeft w:val="689"/>
                          <w:marRight w:val="0"/>
                          <w:marTop w:val="125"/>
                          <w:marBottom w:val="0"/>
                          <w:divBdr>
                            <w:top w:val="none" w:sz="0" w:space="0" w:color="auto"/>
                            <w:left w:val="none" w:sz="0" w:space="0" w:color="auto"/>
                            <w:bottom w:val="none" w:sz="0" w:space="0" w:color="auto"/>
                            <w:right w:val="none" w:sz="0" w:space="0" w:color="auto"/>
                          </w:divBdr>
                          <w:divsChild>
                            <w:div w:id="1589847880">
                              <w:marLeft w:val="0"/>
                              <w:marRight w:val="0"/>
                              <w:marTop w:val="0"/>
                              <w:marBottom w:val="0"/>
                              <w:divBdr>
                                <w:top w:val="none" w:sz="0" w:space="0" w:color="auto"/>
                                <w:left w:val="none" w:sz="0" w:space="0" w:color="auto"/>
                                <w:bottom w:val="none" w:sz="0" w:space="0" w:color="auto"/>
                                <w:right w:val="none" w:sz="0" w:space="0" w:color="auto"/>
                              </w:divBdr>
                              <w:divsChild>
                                <w:div w:id="35816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616146">
      <w:bodyDiv w:val="1"/>
      <w:marLeft w:val="0"/>
      <w:marRight w:val="0"/>
      <w:marTop w:val="0"/>
      <w:marBottom w:val="0"/>
      <w:divBdr>
        <w:top w:val="none" w:sz="0" w:space="0" w:color="auto"/>
        <w:left w:val="none" w:sz="0" w:space="0" w:color="auto"/>
        <w:bottom w:val="none" w:sz="0" w:space="0" w:color="auto"/>
        <w:right w:val="none" w:sz="0" w:space="0" w:color="auto"/>
      </w:divBdr>
    </w:div>
    <w:div w:id="1612929329">
      <w:bodyDiv w:val="1"/>
      <w:marLeft w:val="0"/>
      <w:marRight w:val="0"/>
      <w:marTop w:val="0"/>
      <w:marBottom w:val="0"/>
      <w:divBdr>
        <w:top w:val="none" w:sz="0" w:space="0" w:color="auto"/>
        <w:left w:val="none" w:sz="0" w:space="0" w:color="auto"/>
        <w:bottom w:val="none" w:sz="0" w:space="0" w:color="auto"/>
        <w:right w:val="none" w:sz="0" w:space="0" w:color="auto"/>
      </w:divBdr>
      <w:divsChild>
        <w:div w:id="1218980899">
          <w:marLeft w:val="0"/>
          <w:marRight w:val="0"/>
          <w:marTop w:val="250"/>
          <w:marBottom w:val="0"/>
          <w:divBdr>
            <w:top w:val="none" w:sz="0" w:space="0" w:color="auto"/>
            <w:left w:val="none" w:sz="0" w:space="0" w:color="auto"/>
            <w:bottom w:val="none" w:sz="0" w:space="0" w:color="auto"/>
            <w:right w:val="none" w:sz="0" w:space="0" w:color="auto"/>
          </w:divBdr>
          <w:divsChild>
            <w:div w:id="1405302730">
              <w:marLeft w:val="0"/>
              <w:marRight w:val="0"/>
              <w:marTop w:val="2680"/>
              <w:marBottom w:val="0"/>
              <w:divBdr>
                <w:top w:val="none" w:sz="0" w:space="0" w:color="auto"/>
                <w:left w:val="none" w:sz="0" w:space="0" w:color="auto"/>
                <w:bottom w:val="none" w:sz="0" w:space="0" w:color="auto"/>
                <w:right w:val="none" w:sz="0" w:space="0" w:color="auto"/>
              </w:divBdr>
              <w:divsChild>
                <w:div w:id="1610506876">
                  <w:marLeft w:val="2329"/>
                  <w:marRight w:val="0"/>
                  <w:marTop w:val="0"/>
                  <w:marBottom w:val="0"/>
                  <w:divBdr>
                    <w:top w:val="none" w:sz="0" w:space="0" w:color="auto"/>
                    <w:left w:val="none" w:sz="0" w:space="0" w:color="auto"/>
                    <w:bottom w:val="none" w:sz="0" w:space="0" w:color="auto"/>
                    <w:right w:val="none" w:sz="0" w:space="0" w:color="auto"/>
                  </w:divBdr>
                  <w:divsChild>
                    <w:div w:id="823471360">
                      <w:marLeft w:val="0"/>
                      <w:marRight w:val="0"/>
                      <w:marTop w:val="188"/>
                      <w:marBottom w:val="250"/>
                      <w:divBdr>
                        <w:top w:val="none" w:sz="0" w:space="0" w:color="auto"/>
                        <w:left w:val="none" w:sz="0" w:space="0" w:color="auto"/>
                        <w:bottom w:val="none" w:sz="0" w:space="0" w:color="auto"/>
                        <w:right w:val="none" w:sz="0" w:space="0" w:color="auto"/>
                      </w:divBdr>
                      <w:divsChild>
                        <w:div w:id="1717194302">
                          <w:marLeft w:val="689"/>
                          <w:marRight w:val="0"/>
                          <w:marTop w:val="125"/>
                          <w:marBottom w:val="0"/>
                          <w:divBdr>
                            <w:top w:val="none" w:sz="0" w:space="0" w:color="auto"/>
                            <w:left w:val="none" w:sz="0" w:space="0" w:color="auto"/>
                            <w:bottom w:val="none" w:sz="0" w:space="0" w:color="auto"/>
                            <w:right w:val="none" w:sz="0" w:space="0" w:color="auto"/>
                          </w:divBdr>
                          <w:divsChild>
                            <w:div w:id="1935160787">
                              <w:marLeft w:val="0"/>
                              <w:marRight w:val="0"/>
                              <w:marTop w:val="0"/>
                              <w:marBottom w:val="0"/>
                              <w:divBdr>
                                <w:top w:val="none" w:sz="0" w:space="0" w:color="auto"/>
                                <w:left w:val="none" w:sz="0" w:space="0" w:color="auto"/>
                                <w:bottom w:val="none" w:sz="0" w:space="0" w:color="auto"/>
                                <w:right w:val="none" w:sz="0" w:space="0" w:color="auto"/>
                              </w:divBdr>
                              <w:divsChild>
                                <w:div w:id="9155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731240">
      <w:bodyDiv w:val="1"/>
      <w:marLeft w:val="0"/>
      <w:marRight w:val="0"/>
      <w:marTop w:val="0"/>
      <w:marBottom w:val="0"/>
      <w:divBdr>
        <w:top w:val="none" w:sz="0" w:space="0" w:color="auto"/>
        <w:left w:val="none" w:sz="0" w:space="0" w:color="auto"/>
        <w:bottom w:val="none" w:sz="0" w:space="0" w:color="auto"/>
        <w:right w:val="none" w:sz="0" w:space="0" w:color="auto"/>
      </w:divBdr>
    </w:div>
    <w:div w:id="1821261889">
      <w:bodyDiv w:val="1"/>
      <w:marLeft w:val="0"/>
      <w:marRight w:val="0"/>
      <w:marTop w:val="0"/>
      <w:marBottom w:val="0"/>
      <w:divBdr>
        <w:top w:val="none" w:sz="0" w:space="0" w:color="auto"/>
        <w:left w:val="none" w:sz="0" w:space="0" w:color="auto"/>
        <w:bottom w:val="none" w:sz="0" w:space="0" w:color="auto"/>
        <w:right w:val="none" w:sz="0" w:space="0" w:color="auto"/>
      </w:divBdr>
    </w:div>
    <w:div w:id="202035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pekarek@as-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as-po.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chal.vyhnalek@net-services.cz" TargetMode="External"/><Relationship Id="rId4" Type="http://schemas.openxmlformats.org/officeDocument/2006/relationships/settings" Target="settings.xml"/><Relationship Id="rId9" Type="http://schemas.openxmlformats.org/officeDocument/2006/relationships/hyperlink" Target="mailto:sales@net-services.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F3593-04FA-48A7-B265-A178848F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8</Pages>
  <Words>2249</Words>
  <Characters>13275</Characters>
  <Application>Microsoft Office Word</Application>
  <DocSecurity>0</DocSecurity>
  <Lines>110</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SMLOUVA O POSKYTOVÁNÍ SLUŽEB</vt:lpstr>
    </vt:vector>
  </TitlesOfParts>
  <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BRIGANTOVA Helena</cp:lastModifiedBy>
  <cp:revision>62</cp:revision>
  <cp:lastPrinted>2016-06-07T07:35:00Z</cp:lastPrinted>
  <dcterms:created xsi:type="dcterms:W3CDTF">2018-04-24T15:58:00Z</dcterms:created>
  <dcterms:modified xsi:type="dcterms:W3CDTF">2023-04-25T12:22:00Z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agging.ClassificationMark.P00">
    <vt:lpwstr>&lt;ClassificationMark xmlns:xsi="http://www.w3.org/2001/XMLSchema-instance" xmlns:xsd="http://www.w3.org/2001/XMLSchema" margin="NaN" class="C0" owner="Jaromír Koubík" position="TopRight" marginX="0" marginY="0" classifiedOn="2015-05-21T08:24:37.900816</vt:lpwstr>
  </property>
  <property fmtid="{D5CDD505-2E9C-101B-9397-08002B2CF9AE}" pid="3" name="DocumentTagging.ClassificationMark.P01">
    <vt:lpwstr>4+02:00" showPrintedBy="false" showPrintDate="false" language="cs" ApplicationVersion="Microsoft Word, 14.0" addinVersion="5.5.5533.0" template="TRCZ"&gt;&lt;history bulk="false" class="Důvěrnost D" code="C0" user="Miroslav Horky" date="2015-05-21T08:24:37</vt:lpwstr>
  </property>
  <property fmtid="{D5CDD505-2E9C-101B-9397-08002B2CF9AE}" pid="4" name="DocumentTagging.ClassificationMark.P02">
    <vt:lpwstr>.9476777+02:00" /&gt;&lt;recipients /&gt;&lt;documentOwners /&gt;&lt;/ClassificationMark&gt;</vt:lpwstr>
  </property>
  <property fmtid="{D5CDD505-2E9C-101B-9397-08002B2CF9AE}" pid="5" name="DocumentTagging.ClassificationMark">
    <vt:lpwstr>￼PARTS:3</vt:lpwstr>
  </property>
  <property fmtid="{D5CDD505-2E9C-101B-9397-08002B2CF9AE}" pid="6" name="DocumentClasification">
    <vt:lpwstr>Důvěrnost D</vt:lpwstr>
  </property>
  <property fmtid="{D5CDD505-2E9C-101B-9397-08002B2CF9AE}" pid="7" name="DLP">
    <vt:lpwstr>DLP:TAG_SEC_C0</vt:lpwstr>
  </property>
</Properties>
</file>