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03" w:rsidRDefault="00FC0EDB">
      <w:pPr>
        <w:pStyle w:val="Bodytext30"/>
        <w:framePr w:wrap="none" w:vAnchor="page" w:hAnchor="page" w:x="953" w:y="1799"/>
        <w:shd w:val="clear" w:color="auto" w:fill="auto"/>
      </w:pPr>
      <w:r>
        <w:t>Dne: 5. 4. 2023</w:t>
      </w:r>
    </w:p>
    <w:p w:rsidR="008B3203" w:rsidRDefault="00FC0EDB">
      <w:pPr>
        <w:pStyle w:val="Heading10"/>
        <w:framePr w:w="9360" w:h="357" w:hRule="exact" w:wrap="none" w:vAnchor="page" w:hAnchor="page" w:x="814" w:y="2313"/>
        <w:shd w:val="clear" w:color="auto" w:fill="auto"/>
        <w:ind w:right="60"/>
      </w:pPr>
      <w:bookmarkStart w:id="0" w:name="bookmark0"/>
      <w:r>
        <w:t>Nacenění materiálu a prací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9"/>
        <w:gridCol w:w="4512"/>
      </w:tblGrid>
      <w:tr w:rsidR="008B320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39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8851" w:h="1474" w:wrap="none" w:vAnchor="page" w:hAnchor="page" w:x="924" w:y="2905"/>
              <w:shd w:val="clear" w:color="auto" w:fill="auto"/>
              <w:spacing w:line="212" w:lineRule="exact"/>
            </w:pPr>
            <w:r>
              <w:rPr>
                <w:rStyle w:val="Bodytext295ptNotItalic"/>
                <w:b/>
                <w:bCs/>
              </w:rPr>
              <w:t xml:space="preserve">Zhotovitel: </w:t>
            </w:r>
            <w:r w:rsidR="00B47280">
              <w:rPr>
                <w:rStyle w:val="Bodytext295ptNotItalic"/>
                <w:b/>
                <w:bCs/>
              </w:rPr>
              <w:t xml:space="preserve">   </w:t>
            </w:r>
            <w:r>
              <w:rPr>
                <w:rStyle w:val="Bodytext2NotBoldNotItalic"/>
              </w:rPr>
              <w:t>Barny team, s. r. o.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8851" w:h="1474" w:wrap="none" w:vAnchor="page" w:hAnchor="page" w:x="924" w:y="2905"/>
              <w:shd w:val="clear" w:color="auto" w:fill="auto"/>
              <w:tabs>
                <w:tab w:val="left" w:pos="1210"/>
              </w:tabs>
              <w:spacing w:line="212" w:lineRule="exact"/>
              <w:jc w:val="both"/>
            </w:pPr>
            <w:r>
              <w:rPr>
                <w:rStyle w:val="Bodytext295ptNotItalic"/>
                <w:b/>
                <w:bCs/>
              </w:rPr>
              <w:t>Investor:</w:t>
            </w:r>
            <w:r>
              <w:rPr>
                <w:rStyle w:val="Bodytext295ptNotItalic"/>
                <w:b/>
                <w:bCs/>
              </w:rPr>
              <w:tab/>
            </w:r>
            <w:r>
              <w:rPr>
                <w:rStyle w:val="Bodytext2NotBoldNotItalic"/>
              </w:rPr>
              <w:t>Město Český Těšín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339" w:type="dxa"/>
            <w:shd w:val="clear" w:color="auto" w:fill="FFFFFF"/>
          </w:tcPr>
          <w:p w:rsidR="008B3203" w:rsidRDefault="00FC0EDB">
            <w:pPr>
              <w:pStyle w:val="Bodytext20"/>
              <w:framePr w:w="8851" w:h="1474" w:wrap="none" w:vAnchor="page" w:hAnchor="page" w:x="924" w:y="2905"/>
              <w:shd w:val="clear" w:color="auto" w:fill="auto"/>
              <w:spacing w:line="200" w:lineRule="exact"/>
              <w:ind w:left="1200"/>
            </w:pPr>
            <w:r>
              <w:rPr>
                <w:rStyle w:val="Bodytext2NotBoldNotItalic"/>
              </w:rPr>
              <w:t>Kolonie 385/11</w:t>
            </w:r>
          </w:p>
        </w:tc>
        <w:tc>
          <w:tcPr>
            <w:tcW w:w="4512" w:type="dxa"/>
            <w:shd w:val="clear" w:color="auto" w:fill="FFFFFF"/>
          </w:tcPr>
          <w:p w:rsidR="008B3203" w:rsidRDefault="008B3203">
            <w:pPr>
              <w:framePr w:w="8851" w:h="1474" w:wrap="none" w:vAnchor="page" w:hAnchor="page" w:x="924" w:y="2905"/>
              <w:rPr>
                <w:sz w:val="10"/>
                <w:szCs w:val="10"/>
              </w:rPr>
            </w:pP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39" w:type="dxa"/>
            <w:shd w:val="clear" w:color="auto" w:fill="FFFFFF"/>
          </w:tcPr>
          <w:p w:rsidR="008B3203" w:rsidRDefault="00FC0EDB">
            <w:pPr>
              <w:pStyle w:val="Bodytext20"/>
              <w:framePr w:w="8851" w:h="1474" w:wrap="none" w:vAnchor="page" w:hAnchor="page" w:x="924" w:y="2905"/>
              <w:shd w:val="clear" w:color="auto" w:fill="auto"/>
              <w:spacing w:line="200" w:lineRule="exact"/>
              <w:ind w:left="1200"/>
            </w:pPr>
            <w:r>
              <w:rPr>
                <w:rStyle w:val="Bodytext2NotBoldNotItalic"/>
              </w:rPr>
              <w:t>737 01 Č. Těšín</w:t>
            </w:r>
          </w:p>
        </w:tc>
        <w:tc>
          <w:tcPr>
            <w:tcW w:w="4512" w:type="dxa"/>
            <w:shd w:val="clear" w:color="auto" w:fill="FFFFFF"/>
          </w:tcPr>
          <w:p w:rsidR="008B3203" w:rsidRDefault="008B3203">
            <w:pPr>
              <w:framePr w:w="8851" w:h="1474" w:wrap="none" w:vAnchor="page" w:hAnchor="page" w:x="924" w:y="2905"/>
              <w:rPr>
                <w:sz w:val="10"/>
                <w:szCs w:val="10"/>
              </w:rPr>
            </w:pP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39" w:type="dxa"/>
            <w:shd w:val="clear" w:color="auto" w:fill="FFFFFF"/>
          </w:tcPr>
          <w:p w:rsidR="008B3203" w:rsidRDefault="00B47280">
            <w:pPr>
              <w:pStyle w:val="Bodytext20"/>
              <w:framePr w:w="8851" w:h="1474" w:wrap="none" w:vAnchor="page" w:hAnchor="page" w:x="924" w:y="2905"/>
              <w:shd w:val="clear" w:color="auto" w:fill="auto"/>
              <w:spacing w:line="200" w:lineRule="exact"/>
            </w:pPr>
            <w:r>
              <w:rPr>
                <w:rStyle w:val="Bodytext2NotBoldNotItalic"/>
              </w:rPr>
              <w:t>Tel.č:. xxx</w:t>
            </w:r>
          </w:p>
        </w:tc>
        <w:tc>
          <w:tcPr>
            <w:tcW w:w="4512" w:type="dxa"/>
            <w:shd w:val="clear" w:color="auto" w:fill="FFFFFF"/>
          </w:tcPr>
          <w:p w:rsidR="008B3203" w:rsidRDefault="008B3203">
            <w:pPr>
              <w:framePr w:w="8851" w:h="1474" w:wrap="none" w:vAnchor="page" w:hAnchor="page" w:x="924" w:y="2905"/>
              <w:rPr>
                <w:sz w:val="10"/>
                <w:szCs w:val="10"/>
              </w:rPr>
            </w:pP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39" w:type="dxa"/>
            <w:shd w:val="clear" w:color="auto" w:fill="FFFFFF"/>
            <w:vAlign w:val="bottom"/>
          </w:tcPr>
          <w:p w:rsidR="008B3203" w:rsidRDefault="00B47280" w:rsidP="00B47280">
            <w:pPr>
              <w:pStyle w:val="Bodytext20"/>
              <w:framePr w:w="8851" w:h="1474" w:wrap="none" w:vAnchor="page" w:hAnchor="page" w:x="924" w:y="2905"/>
              <w:shd w:val="clear" w:color="auto" w:fill="auto"/>
              <w:spacing w:line="200" w:lineRule="exact"/>
            </w:pPr>
            <w:r>
              <w:rPr>
                <w:rStyle w:val="Bodytext2NotBoldNotItalic"/>
              </w:rPr>
              <w:t>E-mail: xxx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8851" w:h="1474" w:wrap="none" w:vAnchor="page" w:hAnchor="page" w:x="924" w:y="2905"/>
              <w:shd w:val="clear" w:color="auto" w:fill="auto"/>
              <w:spacing w:line="212" w:lineRule="exact"/>
              <w:ind w:right="580"/>
              <w:jc w:val="right"/>
            </w:pPr>
            <w:r>
              <w:rPr>
                <w:rStyle w:val="Bodytext295ptNotItalic"/>
                <w:b/>
                <w:bCs/>
              </w:rPr>
              <w:t>A</w:t>
            </w:r>
            <w:r>
              <w:rPr>
                <w:rStyle w:val="Bodytext295ptNotItalic"/>
                <w:b/>
                <w:bCs/>
              </w:rPr>
              <w:t xml:space="preserve">kce: </w:t>
            </w:r>
            <w:r>
              <w:rPr>
                <w:rStyle w:val="Bodytext2NotBoldNotItalic"/>
              </w:rPr>
              <w:t>výměna kotle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339" w:type="dxa"/>
            <w:shd w:val="clear" w:color="auto" w:fill="FFFFFF"/>
          </w:tcPr>
          <w:p w:rsidR="008B3203" w:rsidRDefault="008B3203">
            <w:pPr>
              <w:framePr w:w="8851" w:h="1474" w:wrap="none" w:vAnchor="page" w:hAnchor="page" w:x="924" w:y="2905"/>
              <w:rPr>
                <w:sz w:val="10"/>
                <w:szCs w:val="10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8851" w:h="1474" w:wrap="none" w:vAnchor="page" w:hAnchor="page" w:x="924" w:y="2905"/>
              <w:shd w:val="clear" w:color="auto" w:fill="auto"/>
              <w:spacing w:line="200" w:lineRule="exact"/>
              <w:ind w:right="580"/>
              <w:jc w:val="right"/>
            </w:pPr>
            <w:r>
              <w:rPr>
                <w:rStyle w:val="Bodytext2NotBoldNotItalic"/>
              </w:rPr>
              <w:t xml:space="preserve">ul. </w:t>
            </w:r>
            <w:r>
              <w:rPr>
                <w:rStyle w:val="Bodytext2NotBoldNotItalic"/>
              </w:rPr>
              <w:t>Božkova 7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595"/>
        <w:gridCol w:w="667"/>
        <w:gridCol w:w="1315"/>
        <w:gridCol w:w="2558"/>
      </w:tblGrid>
      <w:tr w:rsidR="008B320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FFFFFF"/>
          </w:tcPr>
          <w:p w:rsidR="008B3203" w:rsidRDefault="008B3203">
            <w:pPr>
              <w:framePr w:w="7992" w:h="494" w:wrap="none" w:vAnchor="page" w:hAnchor="page" w:x="2182" w:y="4676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203" w:rsidRDefault="008B3203">
            <w:pPr>
              <w:framePr w:w="7992" w:h="494" w:wrap="none" w:vAnchor="page" w:hAnchor="page" w:x="2182" w:y="4676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203" w:rsidRDefault="008B3203">
            <w:pPr>
              <w:framePr w:w="7992" w:h="494" w:wrap="none" w:vAnchor="page" w:hAnchor="page" w:x="2182" w:y="4676"/>
              <w:rPr>
                <w:sz w:val="10"/>
                <w:szCs w:val="10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203" w:rsidRDefault="00FC0EDB">
            <w:pPr>
              <w:pStyle w:val="Bodytext20"/>
              <w:framePr w:w="7992" w:h="494" w:wrap="none" w:vAnchor="page" w:hAnchor="page" w:x="2182" w:y="4676"/>
              <w:shd w:val="clear" w:color="auto" w:fill="auto"/>
              <w:spacing w:line="212" w:lineRule="exact"/>
              <w:jc w:val="center"/>
            </w:pPr>
            <w:r>
              <w:rPr>
                <w:rStyle w:val="Bodytext295ptNotItalic"/>
                <w:b/>
                <w:bCs/>
              </w:rPr>
              <w:t>cena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FFFFFF"/>
          </w:tcPr>
          <w:p w:rsidR="008B3203" w:rsidRDefault="00FC0EDB">
            <w:pPr>
              <w:pStyle w:val="Bodytext20"/>
              <w:framePr w:w="7992" w:h="494" w:wrap="none" w:vAnchor="page" w:hAnchor="page" w:x="2182" w:y="4676"/>
              <w:shd w:val="clear" w:color="auto" w:fill="auto"/>
              <w:spacing w:line="212" w:lineRule="exact"/>
            </w:pPr>
            <w:r>
              <w:rPr>
                <w:rStyle w:val="Bodytext295ptNotItalic"/>
                <w:b/>
                <w:bCs/>
              </w:rPr>
              <w:t>Zkrácený popis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203" w:rsidRDefault="00FC0EDB">
            <w:pPr>
              <w:pStyle w:val="Bodytext20"/>
              <w:framePr w:w="7992" w:h="494" w:wrap="none" w:vAnchor="page" w:hAnchor="page" w:x="2182" w:y="4676"/>
              <w:shd w:val="clear" w:color="auto" w:fill="auto"/>
              <w:spacing w:line="212" w:lineRule="exact"/>
            </w:pPr>
            <w:r>
              <w:rPr>
                <w:rStyle w:val="Bodytext2MicrosoftUighur16ptNotBoldNotItalic"/>
                <w:vertAlign w:val="superscript"/>
              </w:rPr>
              <w:t>m</w:t>
            </w:r>
            <w:r>
              <w:rPr>
                <w:rStyle w:val="Bodytext2MicrosoftUighur16ptNotBoldNotItalic"/>
              </w:rPr>
              <w:t xml:space="preserve"> j-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203" w:rsidRDefault="00FC0EDB">
            <w:pPr>
              <w:pStyle w:val="Bodytext20"/>
              <w:framePr w:w="7992" w:h="494" w:wrap="none" w:vAnchor="page" w:hAnchor="page" w:x="2182" w:y="4676"/>
              <w:shd w:val="clear" w:color="auto" w:fill="auto"/>
              <w:spacing w:line="212" w:lineRule="exact"/>
            </w:pPr>
            <w:r>
              <w:rPr>
                <w:rStyle w:val="Bodytext295ptNotItalic"/>
                <w:b/>
                <w:bCs/>
              </w:rPr>
              <w:t>množ.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203" w:rsidRDefault="00FC0EDB">
            <w:pPr>
              <w:pStyle w:val="Bodytext20"/>
              <w:framePr w:w="7992" w:h="494" w:wrap="none" w:vAnchor="page" w:hAnchor="page" w:x="2182" w:y="4676"/>
              <w:shd w:val="clear" w:color="auto" w:fill="auto"/>
              <w:spacing w:line="212" w:lineRule="exact"/>
              <w:ind w:left="680"/>
            </w:pPr>
            <w:r>
              <w:rPr>
                <w:rStyle w:val="Bodytext295ptNotItalic"/>
                <w:b/>
                <w:bCs/>
              </w:rPr>
              <w:t>MJ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3203" w:rsidRDefault="00FC0EDB">
            <w:pPr>
              <w:pStyle w:val="Bodytext20"/>
              <w:framePr w:w="7992" w:h="494" w:wrap="none" w:vAnchor="page" w:hAnchor="page" w:x="2182" w:y="4676"/>
              <w:shd w:val="clear" w:color="auto" w:fill="auto"/>
              <w:spacing w:line="212" w:lineRule="exact"/>
              <w:jc w:val="center"/>
            </w:pPr>
            <w:r>
              <w:rPr>
                <w:rStyle w:val="Bodytext295ptNotItalic"/>
                <w:b/>
                <w:bCs/>
              </w:rPr>
              <w:t>celkem (Kč)</w:t>
            </w:r>
          </w:p>
        </w:tc>
      </w:tr>
    </w:tbl>
    <w:p w:rsidR="008B3203" w:rsidRDefault="00B47280">
      <w:pPr>
        <w:pStyle w:val="Heading20"/>
        <w:framePr w:w="4685" w:h="6569" w:hRule="exact" w:wrap="none" w:vAnchor="page" w:hAnchor="page" w:x="828" w:y="5364"/>
        <w:shd w:val="clear" w:color="auto" w:fill="auto"/>
      </w:pPr>
      <w:r>
        <w:t>ÚT</w:t>
      </w:r>
      <w:bookmarkStart w:id="1" w:name="_GoBack"/>
      <w:bookmarkEnd w:id="1"/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 xml:space="preserve">kotel BAXI Luna </w:t>
      </w:r>
      <w:r>
        <w:rPr>
          <w:lang w:val="en-US" w:eastAsia="en-US" w:bidi="en-US"/>
        </w:rPr>
        <w:t xml:space="preserve">Classic </w:t>
      </w:r>
      <w:r>
        <w:t>24 kW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montáž kotle</w:t>
      </w:r>
      <w:r>
        <w:tab/>
        <w:t>soub.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right" w:pos="4502"/>
        </w:tabs>
      </w:pPr>
      <w:r>
        <w:t>ostrojení kotle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uvedení kotle kondenzační do provozu</w:t>
      </w:r>
      <w:r>
        <w:tab/>
        <w:t>soub.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demontáž bojleru</w:t>
      </w:r>
      <w:r>
        <w:tab/>
        <w:t>soub.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demontáž stav.kotle</w:t>
      </w:r>
      <w:r>
        <w:tab/>
        <w:t>soub.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čerpadlo na kondenz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montáž a dopojení na kondenz</w:t>
      </w:r>
      <w:r>
        <w:tab/>
        <w:t>soub.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sifon dřez. S nerez mřížkou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vlnovec nerezový</w:t>
      </w:r>
      <w:r>
        <w:tab/>
        <w:t>m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potrubí PPR dn 20</w:t>
      </w:r>
      <w:r>
        <w:tab/>
        <w:t>m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kotlová redukce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potrubí koaxiální 80/125, 1 m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potrubí koaxiální 80/125, 2 m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komínový paket flexi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koleno koaxiální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kotvící spona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pojis</w:t>
      </w:r>
      <w:r>
        <w:t>tná spona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adaptér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flexibilní potrubí dn 80</w:t>
      </w:r>
      <w:r>
        <w:tab/>
        <w:t>m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montáž odkouřeni</w:t>
      </w:r>
      <w:r>
        <w:tab/>
        <w:t>soub.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right" w:pos="4502"/>
        </w:tabs>
      </w:pPr>
      <w:r>
        <w:t>vysekání komínu vč. zazdění</w:t>
      </w:r>
      <w:r>
        <w:tab/>
        <w:t>soub.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revizní zpráva plynu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left" w:pos="4086"/>
        </w:tabs>
      </w:pPr>
      <w:r>
        <w:t>revizní zpráva komínu</w:t>
      </w:r>
      <w:r>
        <w:tab/>
        <w:t>ks</w:t>
      </w:r>
    </w:p>
    <w:p w:rsidR="008B3203" w:rsidRDefault="00FC0EDB">
      <w:pPr>
        <w:pStyle w:val="Tableofcontents0"/>
        <w:framePr w:w="4685" w:h="6569" w:hRule="exact" w:wrap="none" w:vAnchor="page" w:hAnchor="page" w:x="828" w:y="5364"/>
        <w:shd w:val="clear" w:color="auto" w:fill="auto"/>
        <w:tabs>
          <w:tab w:val="right" w:pos="4502"/>
        </w:tabs>
      </w:pPr>
      <w:r>
        <w:t>napuštění a spuštění topného systému 2x2</w:t>
      </w:r>
      <w:r>
        <w:tab/>
        <w:t>hod.</w:t>
      </w:r>
    </w:p>
    <w:p w:rsidR="008B3203" w:rsidRDefault="00FC0EDB">
      <w:pPr>
        <w:pStyle w:val="Bodytext40"/>
        <w:framePr w:w="4685" w:h="6569" w:hRule="exact" w:wrap="none" w:vAnchor="page" w:hAnchor="page" w:x="828" w:y="5364"/>
        <w:shd w:val="clear" w:color="auto" w:fill="auto"/>
        <w:tabs>
          <w:tab w:val="right" w:pos="4502"/>
        </w:tabs>
      </w:pPr>
      <w:r>
        <w:t>přesun hmot pomocné práce</w:t>
      </w:r>
      <w:r>
        <w:tab/>
        <w:t>soub.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882"/>
        <w:gridCol w:w="1666"/>
      </w:tblGrid>
      <w:tr w:rsidR="008B320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31 192,00 Kč</w:t>
            </w:r>
          </w:p>
        </w:tc>
        <w:tc>
          <w:tcPr>
            <w:tcW w:w="1666" w:type="dxa"/>
            <w:shd w:val="clear" w:color="auto" w:fill="FFFFFF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 xml:space="preserve">31 </w:t>
            </w:r>
            <w:r>
              <w:rPr>
                <w:rStyle w:val="Bodytext285ptNotBoldNotItalic"/>
              </w:rPr>
              <w:t>192,00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4 990,00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4 990,00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1 980,00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1 980,00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2 500,00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2 500,00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490,00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490,00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490,00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490,00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2 565,00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2 565,00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795,00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795,00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204,00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204,00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525,00 Kč</w:t>
            </w:r>
          </w:p>
        </w:tc>
        <w:tc>
          <w:tcPr>
            <w:tcW w:w="1666" w:type="dxa"/>
            <w:shd w:val="clear" w:color="auto" w:fill="FFFFFF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525,00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</w:pPr>
            <w:r>
              <w:rPr>
                <w:rStyle w:val="Bodytext285ptNotBoldNotItalic"/>
              </w:rPr>
              <w:t>1,5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185,00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 xml:space="preserve">277,50 </w:t>
            </w:r>
            <w:r>
              <w:rPr>
                <w:rStyle w:val="Bodytext285ptNotBoldNotItalic"/>
              </w:rPr>
              <w:t>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624,00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624,00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1 290,00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1 290,00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2 290,00 Kč</w:t>
            </w:r>
          </w:p>
        </w:tc>
        <w:tc>
          <w:tcPr>
            <w:tcW w:w="1666" w:type="dxa"/>
            <w:shd w:val="clear" w:color="auto" w:fill="FFFFFF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2 290,00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8 190,00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8 190,00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2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1 224,00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2 448,00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296,00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296,00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219,00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219,00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620,00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620,00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</w:pPr>
            <w:r>
              <w:rPr>
                <w:rStyle w:val="Bodytext285ptNotBoldNotItalic"/>
              </w:rPr>
              <w:t>13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390,00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5 070,00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2 600,00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2 600,00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1 500,00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1 500,00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1 500,00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1 500,00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1 500,00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1 500,00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4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350,00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1 400,00 Kč</w:t>
            </w:r>
          </w:p>
        </w:tc>
      </w:tr>
      <w:tr w:rsidR="008B320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3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left="180"/>
            </w:pPr>
            <w:r>
              <w:rPr>
                <w:rStyle w:val="Bodytext285ptNotBoldNotItalic"/>
              </w:rPr>
              <w:t>1</w:t>
            </w:r>
          </w:p>
        </w:tc>
        <w:tc>
          <w:tcPr>
            <w:tcW w:w="1882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ind w:right="600"/>
              <w:jc w:val="right"/>
            </w:pPr>
            <w:r>
              <w:rPr>
                <w:rStyle w:val="Bodytext285ptNotBoldNotItalic"/>
              </w:rPr>
              <w:t>1 000,00 Kč</w:t>
            </w:r>
          </w:p>
        </w:tc>
        <w:tc>
          <w:tcPr>
            <w:tcW w:w="1666" w:type="dxa"/>
            <w:shd w:val="clear" w:color="auto" w:fill="FFFFFF"/>
            <w:vAlign w:val="bottom"/>
          </w:tcPr>
          <w:p w:rsidR="008B3203" w:rsidRDefault="00FC0EDB">
            <w:pPr>
              <w:pStyle w:val="Bodytext20"/>
              <w:framePr w:w="4070" w:h="6240" w:wrap="none" w:vAnchor="page" w:hAnchor="page" w:x="5964" w:y="5660"/>
              <w:shd w:val="clear" w:color="auto" w:fill="auto"/>
              <w:spacing w:line="190" w:lineRule="exact"/>
              <w:jc w:val="right"/>
            </w:pPr>
            <w:r>
              <w:rPr>
                <w:rStyle w:val="Bodytext285ptNotBoldNotItalic"/>
              </w:rPr>
              <w:t>1 000,00 Kč</w:t>
            </w:r>
          </w:p>
        </w:tc>
      </w:tr>
    </w:tbl>
    <w:p w:rsidR="008B3203" w:rsidRDefault="00FC0EDB">
      <w:pPr>
        <w:pStyle w:val="Bodytext20"/>
        <w:framePr w:w="9360" w:h="797" w:hRule="exact" w:wrap="none" w:vAnchor="page" w:hAnchor="page" w:x="814" w:y="12121"/>
        <w:shd w:val="clear" w:color="auto" w:fill="auto"/>
        <w:ind w:right="6600"/>
      </w:pPr>
      <w:r>
        <w:t>CENA BEZ DPH</w:t>
      </w:r>
      <w:r>
        <w:br/>
        <w:t>DPH 15%</w:t>
      </w:r>
    </w:p>
    <w:p w:rsidR="008B3203" w:rsidRDefault="00FC0EDB">
      <w:pPr>
        <w:pStyle w:val="Bodytext20"/>
        <w:framePr w:w="9360" w:h="797" w:hRule="exact" w:wrap="none" w:vAnchor="page" w:hAnchor="page" w:x="814" w:y="12121"/>
        <w:shd w:val="clear" w:color="auto" w:fill="auto"/>
      </w:pPr>
      <w:r>
        <w:t>CENASDPH</w:t>
      </w:r>
    </w:p>
    <w:p w:rsidR="008B3203" w:rsidRDefault="00FC0EDB">
      <w:pPr>
        <w:pStyle w:val="Bodytext20"/>
        <w:framePr w:w="1147" w:h="798" w:hRule="exact" w:wrap="none" w:vAnchor="page" w:hAnchor="page" w:x="8796" w:y="12136"/>
        <w:shd w:val="clear" w:color="auto" w:fill="auto"/>
        <w:jc w:val="both"/>
      </w:pPr>
      <w:r>
        <w:t>76 555,50 Kč 11 483,33 Kč 88 038,83 Kč</w:t>
      </w:r>
    </w:p>
    <w:p w:rsidR="008B3203" w:rsidRDefault="008B3203">
      <w:pPr>
        <w:rPr>
          <w:sz w:val="2"/>
          <w:szCs w:val="2"/>
        </w:rPr>
      </w:pPr>
    </w:p>
    <w:sectPr w:rsidR="008B32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DB" w:rsidRDefault="00FC0EDB">
      <w:r>
        <w:separator/>
      </w:r>
    </w:p>
  </w:endnote>
  <w:endnote w:type="continuationSeparator" w:id="0">
    <w:p w:rsidR="00FC0EDB" w:rsidRDefault="00FC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DB" w:rsidRDefault="00FC0EDB"/>
  </w:footnote>
  <w:footnote w:type="continuationSeparator" w:id="0">
    <w:p w:rsidR="00FC0EDB" w:rsidRDefault="00FC0E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3203"/>
    <w:rsid w:val="008B3203"/>
    <w:rsid w:val="00B47280"/>
    <w:rsid w:val="00F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F7B-3460-4D44-AB8C-6AD57895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95ptNotItalic">
    <w:name w:val="Body text (2) + 9.5 pt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NotBoldNotItalic">
    <w:name w:val="Body text (2) + Not 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MicrosoftUighur16ptNotBoldNotItalic">
    <w:name w:val="Body text (2) + Microsoft Uighur;16 pt;Not Bold;Not Italic"/>
    <w:basedOn w:val="Bodytext2"/>
    <w:rPr>
      <w:rFonts w:ascii="Microsoft Uighur" w:eastAsia="Microsoft Uighur" w:hAnsi="Microsoft Uighur" w:cs="Microsoft Uighur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ourier New" w:eastAsia="Courier New" w:hAnsi="Courier New" w:cs="Courier New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ableofcontents">
    <w:name w:val="Table of contents_"/>
    <w:basedOn w:val="Standardnpsmoodstavce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5ptNotBoldNotItalic">
    <w:name w:val="Body text (2) + 8.5 pt;Not 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center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5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jc w:val="both"/>
      <w:outlineLvl w:val="1"/>
    </w:pPr>
    <w:rPr>
      <w:rFonts w:ascii="Courier New" w:eastAsia="Courier New" w:hAnsi="Courier New" w:cs="Courier New"/>
      <w:b/>
      <w:bCs/>
      <w:i/>
      <w:iCs/>
      <w:sz w:val="28"/>
      <w:szCs w:val="28"/>
    </w:rPr>
  </w:style>
  <w:style w:type="paragraph" w:customStyle="1" w:styleId="Tableofcontents0">
    <w:name w:val="Table of contents"/>
    <w:basedOn w:val="Normln"/>
    <w:link w:val="Tableofcontents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3</cp:revision>
  <dcterms:created xsi:type="dcterms:W3CDTF">2023-04-27T06:44:00Z</dcterms:created>
  <dcterms:modified xsi:type="dcterms:W3CDTF">2023-04-27T06:46:00Z</dcterms:modified>
</cp:coreProperties>
</file>