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66F1C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F05A3">
        <w:rPr>
          <w:color w:val="000000"/>
          <w:sz w:val="20"/>
          <w:lang w:val="cs"/>
        </w:rPr>
        <w:t>Goldman Water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77B27EA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U Rybníka 13</w:t>
      </w:r>
    </w:p>
    <w:p w14:paraId="6B0D2AD7" w14:textId="72449AE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250 91 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51222CA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050F09">
        <w:rPr>
          <w:color w:val="000000"/>
          <w:spacing w:val="-1"/>
          <w:sz w:val="24"/>
          <w:lang w:val="cs"/>
        </w:rPr>
        <w:t>21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C76A8B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005A9">
        <w:rPr>
          <w:color w:val="000000"/>
          <w:sz w:val="24"/>
          <w:szCs w:val="24"/>
          <w:lang w:val="cs"/>
        </w:rPr>
        <w:t>22</w:t>
      </w:r>
    </w:p>
    <w:p w14:paraId="03AA2FF0" w14:textId="3067C2C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55DB">
        <w:rPr>
          <w:color w:val="000000"/>
          <w:sz w:val="24"/>
          <w:lang w:val="cs"/>
        </w:rPr>
        <w:t>1</w:t>
      </w:r>
      <w:r w:rsidR="00471A0D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454D3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5DB36E3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471A0D">
        <w:rPr>
          <w:color w:val="000000"/>
          <w:spacing w:val="1"/>
          <w:sz w:val="24"/>
          <w:lang w:val="cs"/>
        </w:rPr>
        <w:t>28</w:t>
      </w:r>
      <w:r w:rsidR="00745BDE">
        <w:rPr>
          <w:color w:val="000000"/>
          <w:spacing w:val="1"/>
          <w:sz w:val="24"/>
          <w:lang w:val="cs"/>
        </w:rPr>
        <w:t>/0</w:t>
      </w:r>
      <w:r w:rsidR="00F0649F">
        <w:rPr>
          <w:color w:val="000000"/>
          <w:spacing w:val="1"/>
          <w:sz w:val="24"/>
          <w:lang w:val="cs"/>
        </w:rPr>
        <w:t>4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29F750C9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D2191">
        <w:rPr>
          <w:color w:val="000000"/>
          <w:lang w:val="cs"/>
        </w:rPr>
        <w:t>Pavilon G3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67C60F56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Havárie – oprava</w:t>
      </w:r>
      <w:r w:rsidR="001D2191">
        <w:rPr>
          <w:color w:val="000000"/>
          <w:spacing w:val="1"/>
          <w:sz w:val="18"/>
          <w:szCs w:val="18"/>
          <w:lang w:val="cs"/>
        </w:rPr>
        <w:t xml:space="preserve"> reverzní osmózy úpravny vody Pavilon G</w:t>
      </w:r>
      <w:r w:rsidR="00352AC7">
        <w:rPr>
          <w:color w:val="000000"/>
          <w:spacing w:val="1"/>
          <w:sz w:val="18"/>
          <w:szCs w:val="18"/>
          <w:lang w:val="cs"/>
        </w:rPr>
        <w:t>3 – operační sály!!!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6A1473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52AC7">
        <w:rPr>
          <w:color w:val="000000"/>
          <w:spacing w:val="2"/>
          <w:sz w:val="28"/>
          <w:szCs w:val="28"/>
          <w:lang w:val="cs"/>
        </w:rPr>
        <w:t>101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52AC7">
        <w:rPr>
          <w:color w:val="000000"/>
          <w:spacing w:val="2"/>
          <w:sz w:val="28"/>
          <w:szCs w:val="28"/>
          <w:lang w:val="cs"/>
        </w:rPr>
        <w:t>12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F0AB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C593B">
        <w:rPr>
          <w:color w:val="000000"/>
          <w:lang w:val="cs"/>
        </w:rPr>
        <w:t>1</w:t>
      </w:r>
      <w:r w:rsidR="000C59F2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C59F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D32B50-AE56-44B8-BE9F-C2E555CEABAB}"/>
    <w:embedBold r:id="rId2" w:fontKey="{A499B24D-6B76-46AB-B553-D0CB6CE739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199B00-1619-46A9-A83B-7CD52582D325}"/>
    <w:embedBold r:id="rId4" w:fontKey="{53F61C57-B9E5-4179-A902-342549E36E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1B9E94-6392-43AD-B313-72270D365AD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10BC5BC-7B12-4091-890F-169402B2ACA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5489B41-BFD6-44AE-B75D-C7C4A47BFB4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D7D8D21-8EE9-48A9-87CE-9FDEE3F07F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71A0D"/>
    <w:rsid w:val="0048077B"/>
    <w:rsid w:val="00493BC5"/>
    <w:rsid w:val="004B0958"/>
    <w:rsid w:val="004C3BDC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05A3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152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72</cp:revision>
  <cp:lastPrinted>2021-12-27T07:28:00Z</cp:lastPrinted>
  <dcterms:created xsi:type="dcterms:W3CDTF">2021-12-27T09:22:00Z</dcterms:created>
  <dcterms:modified xsi:type="dcterms:W3CDTF">2023-04-26T10:22:00Z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