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3CBCD" w14:textId="77777777" w:rsidR="001A689D" w:rsidRPr="00C8597E" w:rsidRDefault="00482020" w:rsidP="005B22CD">
      <w:pPr>
        <w:pStyle w:val="HLAVICKA3BNAD"/>
        <w:keepLines w:val="0"/>
        <w:widowControl w:val="0"/>
        <w:tabs>
          <w:tab w:val="clear" w:pos="284"/>
          <w:tab w:val="clear" w:pos="1145"/>
        </w:tabs>
        <w:spacing w:before="120" w:after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0" w:name="Text70"/>
      <w:r>
        <w:rPr>
          <w:b/>
          <w:sz w:val="32"/>
          <w:u w:val="single"/>
        </w:rPr>
        <w:instrText xml:space="preserve"> FORMTEXT </w:instrText>
      </w:r>
      <w:r>
        <w:rPr>
          <w:b/>
          <w:sz w:val="32"/>
          <w:u w:val="single"/>
        </w:rPr>
      </w:r>
      <w:r>
        <w:rPr>
          <w:b/>
          <w:sz w:val="32"/>
          <w:u w:val="single"/>
        </w:rPr>
        <w:fldChar w:fldCharType="separate"/>
      </w:r>
      <w:r w:rsidRPr="00C8597E">
        <w:rPr>
          <w:b/>
          <w:sz w:val="32"/>
          <w:u w:val="single"/>
        </w:rPr>
        <w:t>Smlouva o dílo</w:t>
      </w:r>
      <w:r>
        <w:rPr>
          <w:b/>
          <w:noProof/>
          <w:sz w:val="32"/>
          <w:u w:val="single"/>
        </w:rPr>
        <w:t xml:space="preserve"> </w:t>
      </w:r>
      <w:r>
        <w:rPr>
          <w:b/>
          <w:sz w:val="32"/>
          <w:u w:val="single"/>
        </w:rPr>
        <w:fldChar w:fldCharType="end"/>
      </w:r>
      <w:bookmarkEnd w:id="0"/>
    </w:p>
    <w:p w14:paraId="6ABE4A31" w14:textId="7E33258A" w:rsidR="001A689D" w:rsidRDefault="00E94756" w:rsidP="005B22CD">
      <w:pPr>
        <w:widowControl w:val="0"/>
        <w:spacing w:before="12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č. OLP/</w:t>
      </w:r>
      <w:r>
        <w:rPr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7E139C">
        <w:rPr>
          <w:b/>
          <w:sz w:val="24"/>
          <w:szCs w:val="24"/>
        </w:rPr>
        <w:t>1087</w:t>
      </w:r>
      <w:r w:rsidRPr="00DC40AF">
        <w:rPr>
          <w:b/>
          <w:sz w:val="24"/>
          <w:szCs w:val="24"/>
        </w:rPr>
        <w:t>/20</w:t>
      </w:r>
      <w:r w:rsidR="00B44B61">
        <w:rPr>
          <w:b/>
          <w:sz w:val="24"/>
          <w:szCs w:val="24"/>
        </w:rPr>
        <w:t>2</w:t>
      </w:r>
      <w:r w:rsidR="00EB1DFD">
        <w:rPr>
          <w:b/>
          <w:sz w:val="24"/>
          <w:szCs w:val="24"/>
        </w:rPr>
        <w:t>3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1"/>
    </w:p>
    <w:p w14:paraId="21312806" w14:textId="79D288C7" w:rsidR="00904C7A" w:rsidRPr="00A000C1" w:rsidRDefault="00904C7A" w:rsidP="005B22CD">
      <w:pPr>
        <w:widowControl w:val="0"/>
        <w:spacing w:before="12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" w:name="Text51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"</w:t>
      </w:r>
      <w:r w:rsidR="00B44B61">
        <w:rPr>
          <w:b/>
          <w:noProof/>
          <w:sz w:val="24"/>
          <w:szCs w:val="24"/>
        </w:rPr>
        <w:t>Klimatický audit</w:t>
      </w:r>
      <w:r>
        <w:rPr>
          <w:b/>
          <w:noProof/>
          <w:sz w:val="24"/>
          <w:szCs w:val="24"/>
        </w:rPr>
        <w:t>"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2"/>
    </w:p>
    <w:p w14:paraId="75D92912" w14:textId="77777777" w:rsidR="00241786" w:rsidRPr="00CD5965" w:rsidRDefault="00241786" w:rsidP="00CD5965"/>
    <w:p w14:paraId="27098EE7" w14:textId="77777777" w:rsidR="001A689D" w:rsidRDefault="00F75DDB" w:rsidP="005B22CD">
      <w:pPr>
        <w:widowControl w:val="0"/>
        <w:spacing w:before="120" w:after="0" w:line="276" w:lineRule="auto"/>
        <w:rPr>
          <w:sz w:val="24"/>
        </w:rPr>
      </w:pPr>
      <w:r>
        <w:rPr>
          <w:sz w:val="24"/>
        </w:rPr>
        <w:t xml:space="preserve">uzavřená v souladu s § </w:t>
      </w:r>
      <w:r w:rsidR="004005D2">
        <w:rPr>
          <w:sz w:val="24"/>
        </w:rPr>
        <w:t>2586</w:t>
      </w:r>
      <w:r>
        <w:rPr>
          <w:sz w:val="24"/>
        </w:rPr>
        <w:t xml:space="preserve"> a násl. zákona č. </w:t>
      </w:r>
      <w:r w:rsidR="004005D2">
        <w:rPr>
          <w:sz w:val="24"/>
        </w:rPr>
        <w:t>89/2012</w:t>
      </w:r>
      <w:r w:rsidR="00154A0D">
        <w:rPr>
          <w:sz w:val="24"/>
        </w:rPr>
        <w:t xml:space="preserve"> Sb., </w:t>
      </w:r>
      <w:r w:rsidR="004005D2">
        <w:rPr>
          <w:sz w:val="24"/>
        </w:rPr>
        <w:t>občanský</w:t>
      </w:r>
      <w:r w:rsidR="00154A0D">
        <w:rPr>
          <w:sz w:val="24"/>
        </w:rPr>
        <w:t xml:space="preserve"> zákoník,</w:t>
      </w:r>
      <w:r w:rsidR="001A689D">
        <w:rPr>
          <w:sz w:val="24"/>
        </w:rPr>
        <w:t xml:space="preserve"> ve znění pozdějších právních předpisů, mezi </w:t>
      </w:r>
      <w:r w:rsidR="00A213B9">
        <w:rPr>
          <w:sz w:val="24"/>
        </w:rPr>
        <w:t xml:space="preserve">těmito </w:t>
      </w:r>
      <w:r w:rsidR="001A689D">
        <w:rPr>
          <w:sz w:val="24"/>
        </w:rPr>
        <w:t xml:space="preserve">smluvními stranami: </w:t>
      </w:r>
    </w:p>
    <w:p w14:paraId="34BBF508" w14:textId="77777777" w:rsidR="001A689D" w:rsidRPr="00B508BB" w:rsidRDefault="001A689D" w:rsidP="00B508BB"/>
    <w:p w14:paraId="29B407D4" w14:textId="77777777" w:rsidR="00E94756" w:rsidRPr="00336BFB" w:rsidRDefault="00E94756" w:rsidP="005B22CD">
      <w:pPr>
        <w:widowControl w:val="0"/>
        <w:spacing w:before="120" w:line="276" w:lineRule="auto"/>
        <w:rPr>
          <w:sz w:val="24"/>
          <w:szCs w:val="24"/>
        </w:rPr>
      </w:pPr>
      <w:r w:rsidRPr="00336BFB">
        <w:rPr>
          <w:b/>
          <w:bCs/>
          <w:sz w:val="24"/>
          <w:szCs w:val="24"/>
        </w:rPr>
        <w:t>Liberecký kraj</w:t>
      </w:r>
    </w:p>
    <w:p w14:paraId="7A9D1446" w14:textId="77777777" w:rsidR="00E94756" w:rsidRPr="00DC40AF" w:rsidRDefault="00E94756" w:rsidP="005B22CD">
      <w:pPr>
        <w:widowControl w:val="0"/>
        <w:spacing w:before="120" w:line="276" w:lineRule="auto"/>
        <w:rPr>
          <w:sz w:val="24"/>
          <w:szCs w:val="24"/>
        </w:rPr>
      </w:pPr>
      <w:r w:rsidRPr="00DC40AF">
        <w:rPr>
          <w:sz w:val="24"/>
          <w:szCs w:val="24"/>
        </w:rPr>
        <w:t xml:space="preserve">se sídlem </w:t>
      </w:r>
      <w:r w:rsidR="005B22CD" w:rsidRPr="005B22CD">
        <w:rPr>
          <w:sz w:val="24"/>
          <w:szCs w:val="24"/>
        </w:rPr>
        <w:t>U Jezu 642/</w:t>
      </w:r>
      <w:proofErr w:type="gramStart"/>
      <w:r w:rsidR="005B22CD" w:rsidRPr="005B22CD">
        <w:rPr>
          <w:sz w:val="24"/>
          <w:szCs w:val="24"/>
        </w:rPr>
        <w:t>2a</w:t>
      </w:r>
      <w:proofErr w:type="gramEnd"/>
      <w:r w:rsidR="005B22CD" w:rsidRPr="005B22CD">
        <w:rPr>
          <w:sz w:val="24"/>
          <w:szCs w:val="24"/>
        </w:rPr>
        <w:t>, Liberec, 460 01</w:t>
      </w:r>
    </w:p>
    <w:p w14:paraId="771FAD79" w14:textId="77777777" w:rsidR="00E94756" w:rsidRPr="00DC40AF" w:rsidRDefault="00E94756" w:rsidP="005B22CD">
      <w:pPr>
        <w:widowControl w:val="0"/>
        <w:spacing w:before="120" w:line="276" w:lineRule="auto"/>
        <w:rPr>
          <w:sz w:val="24"/>
          <w:szCs w:val="24"/>
        </w:rPr>
      </w:pPr>
      <w:r w:rsidRPr="00DC40AF">
        <w:rPr>
          <w:sz w:val="24"/>
          <w:szCs w:val="24"/>
        </w:rPr>
        <w:t>IČ</w:t>
      </w:r>
      <w:r w:rsidR="0020571A">
        <w:rPr>
          <w:sz w:val="24"/>
          <w:szCs w:val="24"/>
        </w:rPr>
        <w:t>O</w:t>
      </w:r>
      <w:r w:rsidRPr="00DC40AF">
        <w:rPr>
          <w:sz w:val="24"/>
          <w:szCs w:val="24"/>
        </w:rPr>
        <w:t>: 70891508</w:t>
      </w:r>
    </w:p>
    <w:p w14:paraId="154EF877" w14:textId="77777777" w:rsidR="00E94756" w:rsidRPr="00DC40AF" w:rsidRDefault="00E94756" w:rsidP="005B22CD">
      <w:pPr>
        <w:widowControl w:val="0"/>
        <w:spacing w:before="120" w:line="276" w:lineRule="auto"/>
        <w:rPr>
          <w:sz w:val="24"/>
          <w:szCs w:val="24"/>
        </w:rPr>
      </w:pPr>
      <w:r w:rsidRPr="00DC40AF">
        <w:rPr>
          <w:sz w:val="24"/>
          <w:szCs w:val="24"/>
        </w:rPr>
        <w:t>DIČ: CZ70891508</w:t>
      </w:r>
    </w:p>
    <w:p w14:paraId="119EAA4D" w14:textId="21A87F67" w:rsidR="00E94756" w:rsidRDefault="00E94756" w:rsidP="005B22CD">
      <w:pPr>
        <w:widowControl w:val="0"/>
        <w:spacing w:before="120" w:line="276" w:lineRule="auto"/>
        <w:rPr>
          <w:sz w:val="24"/>
        </w:rPr>
      </w:pPr>
      <w:r w:rsidRPr="00DC40AF">
        <w:rPr>
          <w:sz w:val="24"/>
          <w:szCs w:val="24"/>
        </w:rPr>
        <w:t xml:space="preserve">zastoupený </w:t>
      </w:r>
      <w:r w:rsidR="00D105DB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D105DB">
        <w:rPr>
          <w:sz w:val="24"/>
          <w:szCs w:val="24"/>
        </w:rPr>
        <w:instrText xml:space="preserve"> FORMTEXT </w:instrText>
      </w:r>
      <w:r w:rsidR="00D105DB">
        <w:rPr>
          <w:sz w:val="24"/>
          <w:szCs w:val="24"/>
        </w:rPr>
      </w:r>
      <w:r w:rsidR="00D105DB">
        <w:rPr>
          <w:sz w:val="24"/>
          <w:szCs w:val="24"/>
        </w:rPr>
        <w:fldChar w:fldCharType="separate"/>
      </w:r>
      <w:r w:rsidR="00D105DB">
        <w:rPr>
          <w:noProof/>
          <w:sz w:val="24"/>
          <w:szCs w:val="24"/>
        </w:rPr>
        <w:t xml:space="preserve">Martinem Půtou, hejtmanem, v plné moci </w:t>
      </w:r>
      <w:r w:rsidR="00B44B61" w:rsidRPr="00B44B61">
        <w:rPr>
          <w:noProof/>
          <w:sz w:val="24"/>
          <w:szCs w:val="24"/>
        </w:rPr>
        <w:t>Ing. Zdeňkem Borovičkou, MBA, vedoucím odboru silničního hospodářství</w:t>
      </w:r>
      <w:r w:rsidR="00D105DB">
        <w:rPr>
          <w:noProof/>
          <w:sz w:val="24"/>
          <w:szCs w:val="24"/>
        </w:rPr>
        <w:t> </w:t>
      </w:r>
      <w:r w:rsidR="00D105DB">
        <w:rPr>
          <w:sz w:val="24"/>
          <w:szCs w:val="24"/>
        </w:rPr>
        <w:fldChar w:fldCharType="end"/>
      </w:r>
    </w:p>
    <w:p w14:paraId="0EF800E0" w14:textId="2BDF04C3" w:rsidR="00E94756" w:rsidRPr="00DC40AF" w:rsidRDefault="00E94756" w:rsidP="005B22CD">
      <w:pPr>
        <w:widowControl w:val="0"/>
        <w:spacing w:before="120" w:line="276" w:lineRule="auto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B44B61" w:rsidRPr="00B44B61">
        <w:rPr>
          <w:sz w:val="24"/>
        </w:rPr>
        <w:t>Komerční banka</w:t>
      </w:r>
      <w:r>
        <w:rPr>
          <w:noProof/>
          <w:sz w:val="24"/>
        </w:rPr>
        <w:t> </w:t>
      </w:r>
      <w:r>
        <w:rPr>
          <w:sz w:val="24"/>
        </w:rPr>
        <w:t xml:space="preserve">               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3"/>
    </w:p>
    <w:p w14:paraId="5B464DFE" w14:textId="3E86EFB2" w:rsidR="00E94756" w:rsidRPr="00DC40AF" w:rsidRDefault="00E94756" w:rsidP="005B22CD">
      <w:pPr>
        <w:widowControl w:val="0"/>
        <w:spacing w:before="120" w:line="276" w:lineRule="auto"/>
        <w:rPr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E06667" w:rsidRPr="00E06667">
        <w:rPr>
          <w:noProof/>
          <w:sz w:val="24"/>
        </w:rPr>
        <w:t>107-6482590257/0100</w:t>
      </w:r>
      <w:r>
        <w:rPr>
          <w:noProof/>
          <w:sz w:val="24"/>
        </w:rPr>
        <w:t xml:space="preserve">                     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4"/>
    </w:p>
    <w:p w14:paraId="332AE117" w14:textId="6806111D" w:rsidR="004A39BF" w:rsidRDefault="004A39BF" w:rsidP="00E06667">
      <w:pPr>
        <w:widowControl w:val="0"/>
        <w:spacing w:before="120" w:after="0" w:line="276" w:lineRule="auto"/>
        <w:rPr>
          <w:noProof/>
          <w:sz w:val="24"/>
        </w:rPr>
      </w:pPr>
      <w:r>
        <w:rPr>
          <w:sz w:val="24"/>
        </w:rPr>
        <w:t xml:space="preserve">kontaktní osoby: </w:t>
      </w:r>
      <w:r>
        <w:rPr>
          <w:sz w:val="24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5" w:name="Text6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E06667" w:rsidRPr="00E06667">
        <w:rPr>
          <w:noProof/>
          <w:sz w:val="24"/>
        </w:rPr>
        <w:t xml:space="preserve">Bc. Kateřina Vejvodová, e-mail: katerina.vejvodova@kraj-lbc.cz, </w:t>
      </w:r>
      <w:r w:rsidR="00CD5965">
        <w:rPr>
          <w:noProof/>
          <w:sz w:val="24"/>
        </w:rPr>
        <w:br/>
      </w:r>
      <w:r w:rsidR="00E06667" w:rsidRPr="00E06667">
        <w:rPr>
          <w:noProof/>
          <w:sz w:val="24"/>
        </w:rPr>
        <w:t>tel: 739 541 724</w:t>
      </w:r>
      <w:r>
        <w:rPr>
          <w:sz w:val="24"/>
        </w:rPr>
        <w:fldChar w:fldCharType="end"/>
      </w:r>
      <w:bookmarkEnd w:id="5"/>
    </w:p>
    <w:p w14:paraId="0F0A04B4" w14:textId="77777777" w:rsidR="00905876" w:rsidRPr="00C8597E" w:rsidRDefault="00E94756" w:rsidP="005B22CD">
      <w:pPr>
        <w:widowControl w:val="0"/>
        <w:spacing w:before="120" w:after="0" w:line="276" w:lineRule="auto"/>
        <w:rPr>
          <w:sz w:val="24"/>
        </w:rPr>
      </w:pPr>
      <w:r w:rsidRPr="00DC40AF">
        <w:rPr>
          <w:sz w:val="24"/>
        </w:rPr>
        <w:t>dále jen „objednatel“</w:t>
      </w:r>
    </w:p>
    <w:p w14:paraId="0E631C99" w14:textId="77777777" w:rsidR="00905876" w:rsidRPr="00CD5965" w:rsidRDefault="00905876" w:rsidP="00CD5965"/>
    <w:p w14:paraId="0B4CDDB2" w14:textId="77777777" w:rsidR="00905876" w:rsidRDefault="00905876" w:rsidP="005B22CD">
      <w:pPr>
        <w:widowControl w:val="0"/>
        <w:spacing w:before="120" w:after="0" w:line="276" w:lineRule="auto"/>
        <w:rPr>
          <w:sz w:val="24"/>
        </w:rPr>
      </w:pPr>
      <w:r>
        <w:rPr>
          <w:sz w:val="24"/>
        </w:rPr>
        <w:t xml:space="preserve">a </w:t>
      </w:r>
    </w:p>
    <w:p w14:paraId="1EE1AD6A" w14:textId="77777777" w:rsidR="00905876" w:rsidRPr="00CD5965" w:rsidRDefault="00905876" w:rsidP="00CD5965"/>
    <w:p w14:paraId="52C67461" w14:textId="4A60BA00" w:rsidR="00E94756" w:rsidRPr="00336BFB" w:rsidRDefault="00E94756" w:rsidP="005B22CD">
      <w:pPr>
        <w:widowControl w:val="0"/>
        <w:spacing w:before="120" w:line="276" w:lineRule="auto"/>
        <w:rPr>
          <w:b/>
          <w:sz w:val="24"/>
        </w:rPr>
      </w:pPr>
      <w:r w:rsidRPr="00336BFB">
        <w:rPr>
          <w:b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336BFB">
        <w:rPr>
          <w:b/>
          <w:sz w:val="24"/>
        </w:rPr>
        <w:instrText xml:space="preserve"> FORMTEXT </w:instrText>
      </w:r>
      <w:r w:rsidRPr="00336BFB">
        <w:rPr>
          <w:b/>
          <w:sz w:val="24"/>
        </w:rPr>
      </w:r>
      <w:r w:rsidRPr="00336BFB">
        <w:rPr>
          <w:b/>
          <w:sz w:val="24"/>
        </w:rPr>
        <w:fldChar w:fldCharType="separate"/>
      </w:r>
      <w:r w:rsidR="000412AF">
        <w:rPr>
          <w:b/>
          <w:noProof/>
          <w:sz w:val="24"/>
        </w:rPr>
        <w:t>SAGASTA s.r.o.</w:t>
      </w:r>
      <w:r w:rsidRPr="00336BFB">
        <w:rPr>
          <w:b/>
          <w:sz w:val="24"/>
        </w:rPr>
        <w:fldChar w:fldCharType="end"/>
      </w:r>
      <w:bookmarkEnd w:id="6"/>
    </w:p>
    <w:p w14:paraId="226B81E9" w14:textId="71883D8A" w:rsidR="00E94756" w:rsidRPr="00336BFB" w:rsidRDefault="00E94756" w:rsidP="005B22CD">
      <w:pPr>
        <w:widowControl w:val="0"/>
        <w:spacing w:before="120" w:line="276" w:lineRule="auto"/>
        <w:rPr>
          <w:sz w:val="24"/>
        </w:rPr>
      </w:pPr>
      <w:r w:rsidRPr="00DC40AF">
        <w:rPr>
          <w:sz w:val="24"/>
        </w:rPr>
        <w:t>se sídlem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0412AF">
        <w:rPr>
          <w:noProof/>
          <w:sz w:val="24"/>
        </w:rPr>
        <w:t>Novodvorská 1010/14, Lhotka, 142 00 Praha 4</w:t>
      </w:r>
      <w:r>
        <w:rPr>
          <w:sz w:val="24"/>
        </w:rPr>
        <w:fldChar w:fldCharType="end"/>
      </w:r>
      <w:bookmarkEnd w:id="7"/>
      <w:r>
        <w:rPr>
          <w:sz w:val="24"/>
        </w:rPr>
        <w:t xml:space="preserve">  </w:t>
      </w:r>
    </w:p>
    <w:p w14:paraId="116384DD" w14:textId="0450AD8A" w:rsidR="00E94756" w:rsidRPr="00336BFB" w:rsidRDefault="00E94756" w:rsidP="005B22CD">
      <w:pPr>
        <w:widowControl w:val="0"/>
        <w:spacing w:before="120" w:line="276" w:lineRule="auto"/>
        <w:rPr>
          <w:sz w:val="24"/>
        </w:rPr>
      </w:pPr>
      <w:r w:rsidRPr="00336BFB">
        <w:rPr>
          <w:sz w:val="24"/>
        </w:rPr>
        <w:t>IČ</w:t>
      </w:r>
      <w:r w:rsidR="0020571A">
        <w:rPr>
          <w:sz w:val="24"/>
        </w:rPr>
        <w:t>O</w:t>
      </w:r>
      <w:r w:rsidRPr="00336BFB">
        <w:rPr>
          <w:sz w:val="24"/>
        </w:rPr>
        <w:t xml:space="preserve">: </w:t>
      </w:r>
      <w:r w:rsidRPr="00336BFB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336BFB">
        <w:rPr>
          <w:sz w:val="24"/>
        </w:rPr>
        <w:instrText xml:space="preserve"> FORMTEXT </w:instrText>
      </w:r>
      <w:r w:rsidRPr="00336BFB">
        <w:rPr>
          <w:sz w:val="24"/>
        </w:rPr>
      </w:r>
      <w:r w:rsidRPr="00336BFB">
        <w:rPr>
          <w:sz w:val="24"/>
        </w:rPr>
        <w:fldChar w:fldCharType="separate"/>
      </w:r>
      <w:r w:rsidR="000412AF">
        <w:rPr>
          <w:noProof/>
          <w:sz w:val="24"/>
        </w:rPr>
        <w:t>04598555</w:t>
      </w:r>
      <w:r w:rsidRPr="00336BFB">
        <w:rPr>
          <w:sz w:val="24"/>
        </w:rPr>
        <w:fldChar w:fldCharType="end"/>
      </w:r>
      <w:bookmarkEnd w:id="8"/>
    </w:p>
    <w:p w14:paraId="31ECD51F" w14:textId="39CC7D35" w:rsidR="00E94756" w:rsidRPr="00336BFB" w:rsidRDefault="00E94756" w:rsidP="005B22CD">
      <w:pPr>
        <w:widowControl w:val="0"/>
        <w:spacing w:before="120" w:line="276" w:lineRule="auto"/>
        <w:rPr>
          <w:sz w:val="24"/>
        </w:rPr>
      </w:pPr>
      <w:r>
        <w:rPr>
          <w:sz w:val="24"/>
        </w:rPr>
        <w:t xml:space="preserve">DIČ: </w:t>
      </w:r>
      <w:r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0412AF">
        <w:rPr>
          <w:noProof/>
          <w:sz w:val="24"/>
        </w:rPr>
        <w:t>CZ04598555</w:t>
      </w:r>
      <w:r>
        <w:rPr>
          <w:sz w:val="24"/>
        </w:rPr>
        <w:fldChar w:fldCharType="end"/>
      </w:r>
      <w:bookmarkEnd w:id="9"/>
      <w:r w:rsidRPr="00336BFB">
        <w:rPr>
          <w:sz w:val="24"/>
        </w:rPr>
        <w:t xml:space="preserve"> </w:t>
      </w:r>
    </w:p>
    <w:p w14:paraId="65B8E0FF" w14:textId="27066996" w:rsidR="003840FC" w:rsidRDefault="003840FC" w:rsidP="005B22CD">
      <w:pPr>
        <w:widowControl w:val="0"/>
        <w:spacing w:before="120" w:line="276" w:lineRule="auto"/>
        <w:rPr>
          <w:sz w:val="24"/>
        </w:rPr>
      </w:pPr>
      <w:r>
        <w:rPr>
          <w:sz w:val="24"/>
        </w:rPr>
        <w:t xml:space="preserve">osoba oprávněná podepsat smlouvu: </w:t>
      </w:r>
      <w:r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0412AF">
        <w:rPr>
          <w:noProof/>
          <w:sz w:val="24"/>
        </w:rPr>
        <w:t>Ing. Jiří Čurda, jednatel</w:t>
      </w:r>
      <w:r>
        <w:rPr>
          <w:sz w:val="24"/>
        </w:rPr>
        <w:fldChar w:fldCharType="end"/>
      </w:r>
      <w:bookmarkEnd w:id="10"/>
    </w:p>
    <w:p w14:paraId="009C9592" w14:textId="3FFF0E07" w:rsidR="00E94756" w:rsidRPr="00DC40AF" w:rsidRDefault="00E94756" w:rsidP="005B22CD">
      <w:pPr>
        <w:widowControl w:val="0"/>
        <w:spacing w:before="120" w:line="276" w:lineRule="auto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0412AF">
        <w:rPr>
          <w:noProof/>
          <w:sz w:val="24"/>
        </w:rPr>
        <w:t xml:space="preserve">Československá obchodní banka, a.s. </w:t>
      </w:r>
      <w:r>
        <w:rPr>
          <w:sz w:val="24"/>
        </w:rPr>
        <w:fldChar w:fldCharType="end"/>
      </w:r>
      <w:bookmarkEnd w:id="11"/>
    </w:p>
    <w:p w14:paraId="1222A9FB" w14:textId="2A113891" w:rsidR="00E94756" w:rsidRPr="00DC40AF" w:rsidRDefault="00E94756" w:rsidP="005B22CD">
      <w:pPr>
        <w:widowControl w:val="0"/>
        <w:spacing w:before="120" w:line="276" w:lineRule="auto"/>
        <w:rPr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0412AF">
        <w:rPr>
          <w:noProof/>
          <w:sz w:val="24"/>
        </w:rPr>
        <w:t>272441512/0300</w:t>
      </w:r>
      <w:r>
        <w:rPr>
          <w:sz w:val="24"/>
        </w:rPr>
        <w:fldChar w:fldCharType="end"/>
      </w:r>
      <w:bookmarkEnd w:id="12"/>
    </w:p>
    <w:p w14:paraId="56DFAE8B" w14:textId="54021A7E" w:rsidR="00905876" w:rsidRPr="007A5261" w:rsidRDefault="003840FC" w:rsidP="005B22CD">
      <w:pPr>
        <w:widowControl w:val="0"/>
        <w:spacing w:before="120" w:after="0" w:line="276" w:lineRule="auto"/>
        <w:rPr>
          <w:sz w:val="24"/>
        </w:rPr>
      </w:pPr>
      <w:r>
        <w:rPr>
          <w:sz w:val="24"/>
        </w:rPr>
        <w:t xml:space="preserve">evidence: </w:t>
      </w:r>
      <w:r w:rsidR="00E94756">
        <w:rPr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3" w:name="Text32"/>
      <w:r w:rsidR="00E94756">
        <w:rPr>
          <w:sz w:val="24"/>
        </w:rPr>
        <w:instrText xml:space="preserve"> FORMTEXT </w:instrText>
      </w:r>
      <w:r w:rsidR="00E94756">
        <w:rPr>
          <w:sz w:val="24"/>
        </w:rPr>
      </w:r>
      <w:r w:rsidR="00E94756">
        <w:rPr>
          <w:sz w:val="24"/>
        </w:rPr>
        <w:fldChar w:fldCharType="separate"/>
      </w:r>
      <w:r w:rsidR="000412AF">
        <w:rPr>
          <w:sz w:val="24"/>
        </w:rPr>
        <w:t>spisová značka C 250116 vedená v OR u Městského soudu v Praze</w:t>
      </w:r>
      <w:r>
        <w:rPr>
          <w:noProof/>
          <w:sz w:val="24"/>
        </w:rPr>
        <w:t xml:space="preserve">       </w:t>
      </w:r>
      <w:r w:rsidR="00E94756">
        <w:rPr>
          <w:noProof/>
          <w:sz w:val="24"/>
        </w:rPr>
        <w:t> </w:t>
      </w:r>
      <w:r w:rsidR="00E94756">
        <w:rPr>
          <w:sz w:val="24"/>
        </w:rPr>
        <w:fldChar w:fldCharType="end"/>
      </w:r>
      <w:bookmarkEnd w:id="13"/>
      <w:r w:rsidR="00905876" w:rsidRPr="007A5261">
        <w:rPr>
          <w:sz w:val="24"/>
        </w:rPr>
        <w:t xml:space="preserve"> </w:t>
      </w:r>
    </w:p>
    <w:p w14:paraId="5E37DDDA" w14:textId="3244BDE6" w:rsidR="004A39BF" w:rsidRDefault="004A39BF" w:rsidP="005B22CD">
      <w:pPr>
        <w:widowControl w:val="0"/>
        <w:spacing w:before="120" w:after="0" w:line="276" w:lineRule="auto"/>
        <w:rPr>
          <w:sz w:val="24"/>
        </w:rPr>
      </w:pPr>
      <w:r>
        <w:rPr>
          <w:sz w:val="24"/>
        </w:rPr>
        <w:t xml:space="preserve">kontaktní osoby: </w:t>
      </w:r>
      <w:r w:rsidR="00844D74">
        <w:rPr>
          <w:sz w:val="24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844D74">
        <w:rPr>
          <w:sz w:val="24"/>
        </w:rPr>
        <w:instrText xml:space="preserve"> FORMTEXT </w:instrText>
      </w:r>
      <w:r w:rsidR="00844D74">
        <w:rPr>
          <w:sz w:val="24"/>
        </w:rPr>
      </w:r>
      <w:r w:rsidR="00844D74">
        <w:rPr>
          <w:sz w:val="24"/>
        </w:rPr>
        <w:fldChar w:fldCharType="separate"/>
      </w:r>
      <w:r w:rsidR="000412AF">
        <w:rPr>
          <w:sz w:val="24"/>
        </w:rPr>
        <w:t xml:space="preserve">Ing. Jan Pospíšil, </w:t>
      </w:r>
      <w:r w:rsidR="00844D74">
        <w:rPr>
          <w:noProof/>
          <w:sz w:val="24"/>
        </w:rPr>
        <w:t xml:space="preserve">e-mail: </w:t>
      </w:r>
      <w:r w:rsidR="000412AF">
        <w:rPr>
          <w:noProof/>
          <w:sz w:val="24"/>
        </w:rPr>
        <w:t>jan.pospisil@sagasta.cz</w:t>
      </w:r>
      <w:r w:rsidR="00844D74">
        <w:rPr>
          <w:noProof/>
          <w:sz w:val="24"/>
        </w:rPr>
        <w:t>, tel:</w:t>
      </w:r>
      <w:r w:rsidR="000412AF">
        <w:rPr>
          <w:noProof/>
          <w:sz w:val="24"/>
        </w:rPr>
        <w:t xml:space="preserve"> 725 890 015</w:t>
      </w:r>
      <w:r w:rsidR="00844D74">
        <w:rPr>
          <w:noProof/>
          <w:sz w:val="24"/>
        </w:rPr>
        <w:t xml:space="preserve"> </w:t>
      </w:r>
      <w:r w:rsidR="00844D74">
        <w:rPr>
          <w:sz w:val="24"/>
        </w:rPr>
        <w:fldChar w:fldCharType="end"/>
      </w:r>
    </w:p>
    <w:p w14:paraId="2046E424" w14:textId="77777777" w:rsidR="001A689D" w:rsidRDefault="00905876" w:rsidP="005B22CD">
      <w:pPr>
        <w:widowControl w:val="0"/>
        <w:spacing w:before="120" w:after="0" w:line="276" w:lineRule="auto"/>
        <w:rPr>
          <w:sz w:val="24"/>
        </w:rPr>
      </w:pPr>
      <w:r w:rsidRPr="00127669">
        <w:rPr>
          <w:sz w:val="24"/>
        </w:rPr>
        <w:t>dále jen „zhotovitel“</w:t>
      </w:r>
    </w:p>
    <w:p w14:paraId="52E1B597" w14:textId="4BF69C53" w:rsidR="00B44241" w:rsidRDefault="001A689D" w:rsidP="004A39BF">
      <w:pPr>
        <w:widowControl w:val="0"/>
        <w:spacing w:before="120" w:after="0"/>
        <w:jc w:val="center"/>
        <w:rPr>
          <w:sz w:val="24"/>
        </w:rPr>
      </w:pPr>
      <w:r>
        <w:rPr>
          <w:sz w:val="24"/>
        </w:rPr>
        <w:lastRenderedPageBreak/>
        <w:t>takto:</w:t>
      </w:r>
    </w:p>
    <w:p w14:paraId="4ED8019B" w14:textId="77777777" w:rsidR="000D7872" w:rsidRDefault="000D7872" w:rsidP="004A39BF">
      <w:pPr>
        <w:widowControl w:val="0"/>
        <w:spacing w:before="120" w:after="0"/>
        <w:jc w:val="center"/>
        <w:rPr>
          <w:sz w:val="24"/>
        </w:rPr>
      </w:pPr>
    </w:p>
    <w:p w14:paraId="380050FA" w14:textId="77777777" w:rsidR="00ED4492" w:rsidRPr="004A4E1A" w:rsidRDefault="00052751" w:rsidP="005B22CD">
      <w:pPr>
        <w:pStyle w:val="NADPISCENNETUC"/>
        <w:keepNext w:val="0"/>
        <w:keepLines w:val="0"/>
        <w:widowControl w:val="0"/>
        <w:spacing w:before="0" w:after="0"/>
        <w:rPr>
          <w:sz w:val="24"/>
        </w:rPr>
      </w:pPr>
      <w:r w:rsidRPr="004A4E1A">
        <w:rPr>
          <w:b/>
          <w:sz w:val="24"/>
          <w:u w:val="single"/>
        </w:rPr>
        <w:t>Úvodní</w:t>
      </w:r>
      <w:r w:rsidR="00ED4492" w:rsidRPr="004A4E1A">
        <w:rPr>
          <w:b/>
          <w:sz w:val="24"/>
          <w:u w:val="single"/>
        </w:rPr>
        <w:t xml:space="preserve"> ustanovení</w:t>
      </w:r>
    </w:p>
    <w:p w14:paraId="7F2F489B" w14:textId="77777777" w:rsidR="00ED4492" w:rsidRDefault="00ED4492" w:rsidP="005B22CD">
      <w:pPr>
        <w:widowControl w:val="0"/>
        <w:numPr>
          <w:ilvl w:val="0"/>
          <w:numId w:val="15"/>
        </w:numPr>
        <w:overflowPunct/>
        <w:autoSpaceDE/>
        <w:autoSpaceDN/>
        <w:adjustRightInd/>
        <w:spacing w:before="120" w:after="0" w:line="276" w:lineRule="auto"/>
        <w:ind w:left="284" w:hanging="284"/>
        <w:textAlignment w:val="auto"/>
        <w:rPr>
          <w:sz w:val="24"/>
          <w:szCs w:val="24"/>
        </w:rPr>
      </w:pPr>
      <w:r w:rsidRPr="009A64C6">
        <w:rPr>
          <w:sz w:val="24"/>
          <w:szCs w:val="24"/>
        </w:rPr>
        <w:t xml:space="preserve">Smluvní strany prohlašují, že identifikační údaje specifikující smluvní strany jsou v souladu s právní skutečností v době uzavření smlouvy. Smluvní strany se zavazují, že změny dotčených údajů </w:t>
      </w:r>
      <w:r w:rsidR="002F0790" w:rsidRPr="009A64C6">
        <w:rPr>
          <w:sz w:val="24"/>
          <w:szCs w:val="24"/>
        </w:rPr>
        <w:t xml:space="preserve">písemně </w:t>
      </w:r>
      <w:r w:rsidRPr="009A64C6">
        <w:rPr>
          <w:sz w:val="24"/>
          <w:szCs w:val="24"/>
        </w:rPr>
        <w:t>oznámí druhé smluvní straně</w:t>
      </w:r>
      <w:r w:rsidR="002F0790" w:rsidRPr="009A64C6">
        <w:rPr>
          <w:sz w:val="24"/>
          <w:szCs w:val="24"/>
        </w:rPr>
        <w:t xml:space="preserve"> bez zbytečného odkladu</w:t>
      </w:r>
      <w:r w:rsidRPr="009A64C6">
        <w:rPr>
          <w:sz w:val="24"/>
          <w:szCs w:val="24"/>
        </w:rPr>
        <w:t>. Při změně identifikačních údajů smluvních stran včetně změny účtu není nu</w:t>
      </w:r>
      <w:r w:rsidR="001F1A56" w:rsidRPr="009A64C6">
        <w:rPr>
          <w:sz w:val="24"/>
          <w:szCs w:val="24"/>
        </w:rPr>
        <w:t xml:space="preserve">tné uzavírat ke smlouvě dodatek, </w:t>
      </w:r>
      <w:r w:rsidR="00E37909" w:rsidRPr="009A64C6">
        <w:rPr>
          <w:sz w:val="24"/>
          <w:szCs w:val="24"/>
        </w:rPr>
        <w:t>jedině že o to požádá jedna ze smluvních stran.</w:t>
      </w:r>
    </w:p>
    <w:p w14:paraId="54014E94" w14:textId="6F0D69FA" w:rsidR="00052751" w:rsidRPr="00B44241" w:rsidRDefault="00B44241" w:rsidP="005B22CD">
      <w:pPr>
        <w:widowControl w:val="0"/>
        <w:numPr>
          <w:ilvl w:val="0"/>
          <w:numId w:val="15"/>
        </w:numPr>
        <w:overflowPunct/>
        <w:autoSpaceDE/>
        <w:autoSpaceDN/>
        <w:adjustRightInd/>
        <w:spacing w:before="120" w:after="0" w:line="276" w:lineRule="auto"/>
        <w:ind w:left="284" w:hanging="284"/>
        <w:textAlignment w:val="auto"/>
        <w:rPr>
          <w:sz w:val="24"/>
          <w:szCs w:val="24"/>
        </w:rPr>
      </w:pPr>
      <w:r w:rsidRPr="00B44241">
        <w:rPr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Pr="00B44241">
        <w:rPr>
          <w:sz w:val="24"/>
          <w:szCs w:val="24"/>
        </w:rPr>
        <w:instrText xml:space="preserve"> FORMTEXT </w:instrText>
      </w:r>
      <w:r w:rsidRPr="00B44241">
        <w:rPr>
          <w:sz w:val="24"/>
          <w:szCs w:val="24"/>
        </w:rPr>
      </w:r>
      <w:r w:rsidRPr="00B44241">
        <w:rPr>
          <w:sz w:val="24"/>
          <w:szCs w:val="24"/>
        </w:rPr>
        <w:fldChar w:fldCharType="separate"/>
      </w:r>
      <w:r w:rsidRPr="00B44241">
        <w:rPr>
          <w:sz w:val="24"/>
          <w:szCs w:val="24"/>
        </w:rPr>
        <w:t>Tato smlouva je uzavřena na základě výsledku výběru provedeného objednatelem v rámci veřejné zakázky malého rozsahu s názvem „</w:t>
      </w:r>
      <w:r w:rsidR="00E06667">
        <w:rPr>
          <w:sz w:val="24"/>
          <w:szCs w:val="24"/>
        </w:rPr>
        <w:t>Klimatický audit</w:t>
      </w:r>
      <w:r w:rsidRPr="00B44241">
        <w:rPr>
          <w:sz w:val="24"/>
          <w:szCs w:val="24"/>
        </w:rPr>
        <w:t>“ (dále jen „veřejná zakázka“)</w:t>
      </w:r>
      <w:r w:rsidR="004A21DE">
        <w:rPr>
          <w:sz w:val="24"/>
          <w:szCs w:val="24"/>
        </w:rPr>
        <w:t>, ve které byla nabídka zhotovitele</w:t>
      </w:r>
      <w:r w:rsidRPr="00B44241">
        <w:rPr>
          <w:sz w:val="24"/>
          <w:szCs w:val="24"/>
        </w:rPr>
        <w:t xml:space="preserve"> vybrána jako </w:t>
      </w:r>
      <w:r w:rsidR="008F5B51">
        <w:rPr>
          <w:sz w:val="24"/>
          <w:szCs w:val="24"/>
        </w:rPr>
        <w:t xml:space="preserve">ekonomicky </w:t>
      </w:r>
      <w:r w:rsidRPr="00B44241">
        <w:rPr>
          <w:sz w:val="24"/>
          <w:szCs w:val="24"/>
        </w:rPr>
        <w:t>nejv</w:t>
      </w:r>
      <w:r w:rsidR="008F5B51">
        <w:rPr>
          <w:sz w:val="24"/>
          <w:szCs w:val="24"/>
        </w:rPr>
        <w:t>ý</w:t>
      </w:r>
      <w:r w:rsidRPr="00B44241">
        <w:rPr>
          <w:sz w:val="24"/>
          <w:szCs w:val="24"/>
        </w:rPr>
        <w:t>hodnější.</w:t>
      </w:r>
      <w:r>
        <w:rPr>
          <w:noProof/>
          <w:sz w:val="24"/>
          <w:szCs w:val="24"/>
        </w:rPr>
        <w:t> </w:t>
      </w:r>
      <w:r w:rsidRPr="00B44241">
        <w:rPr>
          <w:sz w:val="24"/>
          <w:szCs w:val="24"/>
        </w:rPr>
        <w:fldChar w:fldCharType="end"/>
      </w:r>
      <w:bookmarkEnd w:id="14"/>
      <w:r w:rsidR="00154EFF" w:rsidRPr="00B44241">
        <w:rPr>
          <w:sz w:val="24"/>
          <w:szCs w:val="24"/>
        </w:rPr>
        <w:t xml:space="preserve"> </w:t>
      </w:r>
    </w:p>
    <w:p w14:paraId="51306FBD" w14:textId="77777777" w:rsidR="00AD670C" w:rsidRPr="00AD670C" w:rsidRDefault="00AD670C" w:rsidP="005B22CD">
      <w:pPr>
        <w:widowControl w:val="0"/>
        <w:numPr>
          <w:ilvl w:val="0"/>
          <w:numId w:val="15"/>
        </w:numPr>
        <w:overflowPunct/>
        <w:autoSpaceDE/>
        <w:autoSpaceDN/>
        <w:adjustRightInd/>
        <w:spacing w:before="120" w:after="0" w:line="276" w:lineRule="auto"/>
        <w:ind w:left="284" w:hanging="284"/>
        <w:textAlignment w:val="auto"/>
        <w:rPr>
          <w:i/>
          <w:sz w:val="24"/>
          <w:szCs w:val="24"/>
        </w:rPr>
      </w:pPr>
      <w:r>
        <w:rPr>
          <w:sz w:val="24"/>
          <w:szCs w:val="24"/>
        </w:rPr>
        <w:t>Zhotovitel prohlašuje:</w:t>
      </w:r>
    </w:p>
    <w:p w14:paraId="4A3B75AF" w14:textId="77777777" w:rsidR="00AD670C" w:rsidRPr="00AD670C" w:rsidRDefault="00ED4492" w:rsidP="005B22CD">
      <w:pPr>
        <w:widowControl w:val="0"/>
        <w:numPr>
          <w:ilvl w:val="0"/>
          <w:numId w:val="28"/>
        </w:numPr>
        <w:overflowPunct/>
        <w:autoSpaceDE/>
        <w:autoSpaceDN/>
        <w:adjustRightInd/>
        <w:spacing w:before="120" w:after="0" w:line="276" w:lineRule="auto"/>
        <w:ind w:left="709"/>
        <w:textAlignment w:val="auto"/>
        <w:rPr>
          <w:i/>
          <w:sz w:val="24"/>
          <w:szCs w:val="24"/>
        </w:rPr>
      </w:pPr>
      <w:r w:rsidRPr="009A64C6">
        <w:rPr>
          <w:sz w:val="24"/>
          <w:szCs w:val="24"/>
        </w:rPr>
        <w:t xml:space="preserve">že se detailně seznámil </w:t>
      </w:r>
      <w:r w:rsidR="004D0ACE" w:rsidRPr="009A64C6">
        <w:rPr>
          <w:sz w:val="24"/>
          <w:szCs w:val="24"/>
        </w:rPr>
        <w:t>se všemi podklady</w:t>
      </w:r>
      <w:r w:rsidR="0004500B" w:rsidRPr="009A64C6">
        <w:rPr>
          <w:sz w:val="24"/>
          <w:szCs w:val="24"/>
        </w:rPr>
        <w:t xml:space="preserve"> k veřejné zakázce,</w:t>
      </w:r>
      <w:r w:rsidR="004D0ACE" w:rsidRPr="009A64C6">
        <w:rPr>
          <w:sz w:val="24"/>
          <w:szCs w:val="24"/>
        </w:rPr>
        <w:t xml:space="preserve"> </w:t>
      </w:r>
      <w:r w:rsidRPr="009A64C6">
        <w:rPr>
          <w:sz w:val="24"/>
          <w:szCs w:val="24"/>
        </w:rPr>
        <w:t xml:space="preserve">s rozsahem a povahou předmětu plnění této smlouvy, </w:t>
      </w:r>
    </w:p>
    <w:p w14:paraId="661E941D" w14:textId="77777777" w:rsidR="00AD670C" w:rsidRPr="00AD670C" w:rsidRDefault="00AD670C" w:rsidP="005B22CD">
      <w:pPr>
        <w:widowControl w:val="0"/>
        <w:numPr>
          <w:ilvl w:val="0"/>
          <w:numId w:val="28"/>
        </w:numPr>
        <w:overflowPunct/>
        <w:autoSpaceDE/>
        <w:autoSpaceDN/>
        <w:adjustRightInd/>
        <w:spacing w:before="120" w:after="0" w:line="276" w:lineRule="auto"/>
        <w:ind w:left="709"/>
        <w:textAlignment w:val="auto"/>
        <w:rPr>
          <w:i/>
          <w:sz w:val="24"/>
          <w:szCs w:val="24"/>
        </w:rPr>
      </w:pPr>
      <w:r>
        <w:rPr>
          <w:sz w:val="24"/>
          <w:szCs w:val="24"/>
        </w:rPr>
        <w:t xml:space="preserve">že </w:t>
      </w:r>
      <w:r w:rsidR="00ED4492" w:rsidRPr="009A64C6">
        <w:rPr>
          <w:sz w:val="24"/>
          <w:szCs w:val="24"/>
        </w:rPr>
        <w:t xml:space="preserve">mu </w:t>
      </w:r>
      <w:r>
        <w:rPr>
          <w:sz w:val="24"/>
          <w:szCs w:val="24"/>
        </w:rPr>
        <w:t xml:space="preserve">jsou </w:t>
      </w:r>
      <w:r w:rsidR="00ED4492" w:rsidRPr="009A64C6">
        <w:rPr>
          <w:sz w:val="24"/>
          <w:szCs w:val="24"/>
        </w:rPr>
        <w:t>známy veškeré technické, kvalitativní a jiné podmínky nezbytné pro realizaci předmětu plnění této smlouvy</w:t>
      </w:r>
      <w:r>
        <w:rPr>
          <w:sz w:val="24"/>
          <w:szCs w:val="24"/>
        </w:rPr>
        <w:t>,</w:t>
      </w:r>
    </w:p>
    <w:p w14:paraId="3E24F8B3" w14:textId="77777777" w:rsidR="001B1840" w:rsidRPr="00AD670C" w:rsidRDefault="00ED4492" w:rsidP="005B22CD">
      <w:pPr>
        <w:widowControl w:val="0"/>
        <w:numPr>
          <w:ilvl w:val="0"/>
          <w:numId w:val="28"/>
        </w:numPr>
        <w:overflowPunct/>
        <w:autoSpaceDE/>
        <w:autoSpaceDN/>
        <w:adjustRightInd/>
        <w:spacing w:before="120" w:after="0" w:line="276" w:lineRule="auto"/>
        <w:ind w:left="709"/>
        <w:textAlignment w:val="auto"/>
        <w:rPr>
          <w:i/>
          <w:sz w:val="24"/>
          <w:szCs w:val="24"/>
        </w:rPr>
      </w:pPr>
      <w:r w:rsidRPr="00AD670C">
        <w:rPr>
          <w:sz w:val="24"/>
          <w:szCs w:val="24"/>
        </w:rPr>
        <w:t xml:space="preserve">že disponuje takovými kapacitami a odbornými znalostmi, </w:t>
      </w:r>
      <w:r w:rsidR="00AD670C" w:rsidRPr="00AD670C">
        <w:rPr>
          <w:sz w:val="24"/>
          <w:szCs w:val="24"/>
        </w:rPr>
        <w:t xml:space="preserve">aby předmět plnění této </w:t>
      </w:r>
      <w:r w:rsidRPr="00AD670C">
        <w:rPr>
          <w:sz w:val="24"/>
          <w:szCs w:val="24"/>
        </w:rPr>
        <w:t xml:space="preserve">smlouvy </w:t>
      </w:r>
      <w:r w:rsidR="00AD670C" w:rsidRPr="00AD670C">
        <w:rPr>
          <w:sz w:val="24"/>
          <w:szCs w:val="24"/>
        </w:rPr>
        <w:t xml:space="preserve">provedl </w:t>
      </w:r>
      <w:r w:rsidRPr="00AD670C">
        <w:rPr>
          <w:sz w:val="24"/>
          <w:szCs w:val="24"/>
        </w:rPr>
        <w:t xml:space="preserve">za </w:t>
      </w:r>
      <w:r w:rsidR="00C50C74">
        <w:rPr>
          <w:sz w:val="24"/>
          <w:szCs w:val="24"/>
        </w:rPr>
        <w:t>dohodnutou</w:t>
      </w:r>
      <w:r w:rsidR="00AD670C" w:rsidRPr="00AD670C">
        <w:rPr>
          <w:sz w:val="24"/>
          <w:szCs w:val="24"/>
        </w:rPr>
        <w:t xml:space="preserve"> maximální </w:t>
      </w:r>
      <w:r w:rsidR="00B65A68" w:rsidRPr="00AD670C">
        <w:rPr>
          <w:sz w:val="24"/>
          <w:szCs w:val="24"/>
        </w:rPr>
        <w:t xml:space="preserve">cenu </w:t>
      </w:r>
      <w:r w:rsidR="00AD670C" w:rsidRPr="00AD670C">
        <w:rPr>
          <w:sz w:val="24"/>
          <w:szCs w:val="24"/>
        </w:rPr>
        <w:t xml:space="preserve">a </w:t>
      </w:r>
      <w:r w:rsidR="00C50C74">
        <w:rPr>
          <w:sz w:val="24"/>
          <w:szCs w:val="24"/>
        </w:rPr>
        <w:t>v dohodnutém</w:t>
      </w:r>
      <w:r w:rsidR="00AD670C" w:rsidRPr="00AD670C">
        <w:rPr>
          <w:sz w:val="24"/>
          <w:szCs w:val="24"/>
        </w:rPr>
        <w:t> termínu</w:t>
      </w:r>
      <w:r w:rsidRPr="00AD670C">
        <w:rPr>
          <w:i/>
          <w:sz w:val="24"/>
          <w:szCs w:val="24"/>
        </w:rPr>
        <w:t>.</w:t>
      </w:r>
      <w:r w:rsidRPr="00AD670C">
        <w:rPr>
          <w:sz w:val="24"/>
          <w:szCs w:val="24"/>
        </w:rPr>
        <w:t xml:space="preserve"> </w:t>
      </w:r>
    </w:p>
    <w:p w14:paraId="2B65AE8A" w14:textId="18162261" w:rsidR="00871B9F" w:rsidRDefault="008F551E" w:rsidP="005B22CD">
      <w:pPr>
        <w:pStyle w:val="NADPISCENNETUC"/>
        <w:keepNext w:val="0"/>
        <w:keepLines w:val="0"/>
        <w:widowControl w:val="0"/>
        <w:numPr>
          <w:ilvl w:val="0"/>
          <w:numId w:val="15"/>
        </w:numPr>
        <w:spacing w:after="0" w:line="276" w:lineRule="auto"/>
        <w:ind w:left="284" w:hanging="284"/>
        <w:jc w:val="both"/>
        <w:rPr>
          <w:b/>
          <w:sz w:val="24"/>
        </w:rPr>
      </w:pPr>
      <w:r>
        <w:rPr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5" w:name="Text5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4B7359">
        <w:rPr>
          <w:sz w:val="24"/>
          <w:szCs w:val="24"/>
        </w:rPr>
        <w:t xml:space="preserve">Zhotovitel bere na vědomí, že plnění dle této smlouvy </w:t>
      </w:r>
      <w:r w:rsidR="00E06667">
        <w:rPr>
          <w:sz w:val="24"/>
          <w:szCs w:val="24"/>
        </w:rPr>
        <w:t>může být</w:t>
      </w:r>
      <w:r w:rsidRPr="004B7359">
        <w:rPr>
          <w:sz w:val="24"/>
          <w:szCs w:val="24"/>
        </w:rPr>
        <w:t xml:space="preserve"> financováno z projektu s názvem:</w:t>
      </w:r>
      <w:r w:rsidR="00E06667">
        <w:rPr>
          <w:sz w:val="24"/>
          <w:szCs w:val="24"/>
        </w:rPr>
        <w:t xml:space="preserve"> </w:t>
      </w:r>
      <w:r w:rsidRPr="004B7359">
        <w:rPr>
          <w:sz w:val="24"/>
          <w:szCs w:val="24"/>
        </w:rPr>
        <w:t>„</w:t>
      </w:r>
      <w:r>
        <w:rPr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6" w:name="Text5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EB1DFD">
        <w:rPr>
          <w:noProof/>
          <w:sz w:val="24"/>
          <w:szCs w:val="24"/>
        </w:rPr>
        <w:t>Silnice II/290 Roprachtice - Kořenov</w:t>
      </w:r>
      <w:r>
        <w:rPr>
          <w:sz w:val="24"/>
          <w:szCs w:val="24"/>
        </w:rPr>
        <w:fldChar w:fldCharType="end"/>
      </w:r>
      <w:bookmarkEnd w:id="16"/>
      <w:r w:rsidRPr="004B7359">
        <w:rPr>
          <w:sz w:val="24"/>
          <w:szCs w:val="24"/>
        </w:rPr>
        <w:t>“, financovaného z</w:t>
      </w:r>
      <w:r w:rsidR="00E06667">
        <w:rPr>
          <w:sz w:val="24"/>
          <w:szCs w:val="24"/>
        </w:rPr>
        <w:t xml:space="preserve"> V</w:t>
      </w:r>
      <w:r w:rsidR="00E06667" w:rsidRPr="00E06667">
        <w:rPr>
          <w:sz w:val="24"/>
          <w:szCs w:val="24"/>
        </w:rPr>
        <w:t>ýzvy č. 21 IROP - Silnice II. třídy na Prioritní regionální silniční síti - SC 3.1.</w:t>
      </w:r>
      <w:r w:rsidR="00E06667">
        <w:rPr>
          <w:sz w:val="24"/>
          <w:szCs w:val="24"/>
        </w:rPr>
        <w:t xml:space="preserve"> </w:t>
      </w:r>
      <w:r w:rsidR="00E06667" w:rsidRPr="00E06667">
        <w:rPr>
          <w:sz w:val="24"/>
          <w:szCs w:val="24"/>
        </w:rPr>
        <w:t>https://irop.mmr.cz/cs/vyzvy-2021-2027/vyzvy/21vyzvairop</w:t>
      </w:r>
      <w:r w:rsidRPr="004B7359">
        <w:rPr>
          <w:sz w:val="24"/>
          <w:szCs w:val="24"/>
        </w:rPr>
        <w:t xml:space="preserve"> (dále jen „projekt“)</w:t>
      </w:r>
      <w:r w:rsidR="00577E64">
        <w:rPr>
          <w:sz w:val="24"/>
          <w:szCs w:val="24"/>
        </w:rPr>
        <w:t xml:space="preserve">, </w:t>
      </w:r>
      <w:r w:rsidR="00577E64" w:rsidRPr="00D557EE">
        <w:rPr>
          <w:sz w:val="24"/>
          <w:szCs w:val="24"/>
        </w:rPr>
        <w:t xml:space="preserve">a uvědomuje si, že neplnění svých povinností stanovených touto smlouvou může vést k uložení odvodu za porušení rozpočtové kázně ze strany poskytovatele dotace nebo ke krácení či ztrátě dotace, a </w:t>
      </w:r>
      <w:r w:rsidR="00577E64">
        <w:rPr>
          <w:sz w:val="24"/>
          <w:szCs w:val="24"/>
        </w:rPr>
        <w:t>tím ke vzniku škody objednateli</w:t>
      </w:r>
      <w:r w:rsidRPr="004B7359">
        <w:rPr>
          <w:sz w:val="24"/>
          <w:szCs w:val="24"/>
        </w:rPr>
        <w:t>.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5"/>
    </w:p>
    <w:p w14:paraId="76E5B0DB" w14:textId="77777777" w:rsidR="00AE2D6A" w:rsidRDefault="00AE2D6A" w:rsidP="005B22CD">
      <w:pPr>
        <w:pStyle w:val="NADPISCENNETUC"/>
        <w:keepNext w:val="0"/>
        <w:keepLines w:val="0"/>
        <w:widowControl w:val="0"/>
        <w:spacing w:before="0" w:after="0"/>
        <w:rPr>
          <w:b/>
          <w:sz w:val="24"/>
        </w:rPr>
      </w:pPr>
    </w:p>
    <w:p w14:paraId="64BEC1C2" w14:textId="77777777" w:rsidR="001A689D" w:rsidRDefault="001A689D" w:rsidP="005B22CD">
      <w:pPr>
        <w:pStyle w:val="NADPISCENNETUC"/>
        <w:keepNext w:val="0"/>
        <w:keepLines w:val="0"/>
        <w:widowControl w:val="0"/>
        <w:spacing w:after="0"/>
        <w:rPr>
          <w:b/>
          <w:sz w:val="24"/>
        </w:rPr>
      </w:pPr>
      <w:r>
        <w:rPr>
          <w:b/>
          <w:sz w:val="24"/>
        </w:rPr>
        <w:t>Článek I.</w:t>
      </w:r>
      <w:r>
        <w:rPr>
          <w:b/>
          <w:sz w:val="24"/>
        </w:rPr>
        <w:br/>
      </w:r>
      <w:r w:rsidRPr="00C743F9">
        <w:rPr>
          <w:b/>
          <w:sz w:val="24"/>
          <w:u w:val="single"/>
        </w:rPr>
        <w:t>Předmět smlouvy</w:t>
      </w:r>
    </w:p>
    <w:p w14:paraId="051C2797" w14:textId="77777777" w:rsidR="006D7424" w:rsidRPr="00871B9F" w:rsidRDefault="00377932" w:rsidP="005B22CD">
      <w:pPr>
        <w:pStyle w:val="HLAVICKA"/>
        <w:keepLines w:val="0"/>
        <w:widowControl w:val="0"/>
        <w:numPr>
          <w:ilvl w:val="0"/>
          <w:numId w:val="12"/>
        </w:numPr>
        <w:tabs>
          <w:tab w:val="clear" w:pos="284"/>
          <w:tab w:val="clear" w:pos="1145"/>
        </w:tabs>
        <w:spacing w:before="120" w:after="0" w:line="276" w:lineRule="auto"/>
        <w:ind w:left="284" w:hanging="284"/>
        <w:jc w:val="both"/>
        <w:rPr>
          <w:i/>
          <w:sz w:val="24"/>
        </w:rPr>
      </w:pPr>
      <w:r>
        <w:rPr>
          <w:sz w:val="24"/>
        </w:rPr>
        <w:t>Zhotovitel se zavazuje provést na svůj náklad a nebezpečí pro objednatele níže specifikované dílo.</w:t>
      </w:r>
    </w:p>
    <w:p w14:paraId="242785DA" w14:textId="77777777" w:rsidR="00871B9F" w:rsidRDefault="00871B9F" w:rsidP="005B22CD">
      <w:pPr>
        <w:pStyle w:val="NADPISCENNETUC"/>
        <w:keepNext w:val="0"/>
        <w:keepLines w:val="0"/>
        <w:widowControl w:val="0"/>
        <w:spacing w:before="0" w:after="0"/>
        <w:jc w:val="both"/>
        <w:rPr>
          <w:b/>
          <w:sz w:val="24"/>
        </w:rPr>
      </w:pPr>
    </w:p>
    <w:p w14:paraId="1B46C64D" w14:textId="77777777" w:rsidR="007907A2" w:rsidRDefault="007907A2" w:rsidP="005B22CD">
      <w:pPr>
        <w:pStyle w:val="NADPISCENNETUC"/>
        <w:keepNext w:val="0"/>
        <w:keepLines w:val="0"/>
        <w:widowControl w:val="0"/>
        <w:spacing w:before="0" w:after="0"/>
        <w:rPr>
          <w:b/>
          <w:sz w:val="24"/>
        </w:rPr>
      </w:pPr>
      <w:r>
        <w:rPr>
          <w:b/>
          <w:sz w:val="24"/>
        </w:rPr>
        <w:t>Článek II.</w:t>
      </w:r>
    </w:p>
    <w:p w14:paraId="0532441B" w14:textId="77777777" w:rsidR="007907A2" w:rsidRDefault="007907A2" w:rsidP="005B22CD">
      <w:pPr>
        <w:pStyle w:val="NADPISCENNETUC"/>
        <w:keepNext w:val="0"/>
        <w:keepLines w:val="0"/>
        <w:widowControl w:val="0"/>
        <w:spacing w:before="0" w:after="0"/>
        <w:rPr>
          <w:sz w:val="24"/>
        </w:rPr>
      </w:pPr>
      <w:r>
        <w:rPr>
          <w:b/>
          <w:sz w:val="24"/>
          <w:u w:val="single"/>
        </w:rPr>
        <w:t xml:space="preserve">Specifikace díla </w:t>
      </w:r>
    </w:p>
    <w:bookmarkStart w:id="17" w:name="_Hlk121375724"/>
    <w:p w14:paraId="1CF789DC" w14:textId="0AF3D358" w:rsidR="00AA0468" w:rsidRPr="00F0597E" w:rsidRDefault="00945322" w:rsidP="00126103">
      <w:pPr>
        <w:pStyle w:val="NADPISCENNETUC"/>
        <w:keepNext w:val="0"/>
        <w:keepLines w:val="0"/>
        <w:widowControl w:val="0"/>
        <w:numPr>
          <w:ilvl w:val="0"/>
          <w:numId w:val="8"/>
        </w:numPr>
        <w:spacing w:after="0" w:line="276" w:lineRule="auto"/>
        <w:ind w:left="284" w:hanging="284"/>
        <w:jc w:val="both"/>
        <w:rPr>
          <w:sz w:val="24"/>
        </w:rPr>
      </w:pPr>
      <w:r w:rsidRPr="008935D3">
        <w:rPr>
          <w:sz w:val="24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18" w:name="Text69"/>
      <w:r w:rsidRPr="00F0597E">
        <w:rPr>
          <w:sz w:val="24"/>
        </w:rPr>
        <w:instrText xml:space="preserve"> FORMTEXT </w:instrText>
      </w:r>
      <w:r w:rsidRPr="008935D3">
        <w:rPr>
          <w:sz w:val="24"/>
        </w:rPr>
      </w:r>
      <w:r w:rsidRPr="008935D3">
        <w:rPr>
          <w:sz w:val="24"/>
        </w:rPr>
        <w:fldChar w:fldCharType="separate"/>
      </w:r>
      <w:r w:rsidR="00E06667" w:rsidRPr="00F0597E">
        <w:rPr>
          <w:sz w:val="24"/>
        </w:rPr>
        <w:t>Zhotovitel se zavazuje zpracovat "</w:t>
      </w:r>
      <w:r w:rsidR="00C369AE">
        <w:rPr>
          <w:sz w:val="24"/>
        </w:rPr>
        <w:t>Konsolidovanou d</w:t>
      </w:r>
      <w:r w:rsidR="00E06667" w:rsidRPr="00F0597E">
        <w:rPr>
          <w:sz w:val="24"/>
        </w:rPr>
        <w:t>okumentaci k prověřování z hlediska klimatického dopadu"</w:t>
      </w:r>
      <w:r w:rsidR="00B24D12" w:rsidRPr="00F0597E">
        <w:rPr>
          <w:sz w:val="24"/>
        </w:rPr>
        <w:t xml:space="preserve"> </w:t>
      </w:r>
      <w:r w:rsidR="00E06667" w:rsidRPr="00F0597E">
        <w:rPr>
          <w:sz w:val="24"/>
        </w:rPr>
        <w:t>(dále také jako „dílo</w:t>
      </w:r>
      <w:r w:rsidR="00A025DD" w:rsidRPr="00F0597E">
        <w:rPr>
          <w:sz w:val="24"/>
        </w:rPr>
        <w:t>" nebo "</w:t>
      </w:r>
      <w:r w:rsidR="00843423" w:rsidRPr="00F0597E">
        <w:rPr>
          <w:sz w:val="24"/>
        </w:rPr>
        <w:t>Dokumentace</w:t>
      </w:r>
      <w:r w:rsidR="00E06667" w:rsidRPr="00F0597E">
        <w:rPr>
          <w:sz w:val="24"/>
        </w:rPr>
        <w:t>“)</w:t>
      </w:r>
      <w:r w:rsidR="00B24D12" w:rsidRPr="00F0597E">
        <w:rPr>
          <w:sz w:val="24"/>
        </w:rPr>
        <w:t xml:space="preserve"> ke stavební akci </w:t>
      </w:r>
      <w:r w:rsidR="0099317A" w:rsidRPr="00F0597E">
        <w:rPr>
          <w:sz w:val="24"/>
        </w:rPr>
        <w:t>„</w:t>
      </w:r>
      <w:r w:rsidR="00EB1DFD">
        <w:rPr>
          <w:sz w:val="24"/>
        </w:rPr>
        <w:t>Silnice II/290 Roprachtice - Kořenov</w:t>
      </w:r>
      <w:r w:rsidR="0099317A" w:rsidRPr="00F0597E">
        <w:rPr>
          <w:sz w:val="24"/>
        </w:rPr>
        <w:t>“</w:t>
      </w:r>
      <w:r w:rsidR="00B24D12" w:rsidRPr="00F0597E">
        <w:rPr>
          <w:sz w:val="24"/>
        </w:rPr>
        <w:t xml:space="preserve"> (dále jen "Infrastruktura"). </w:t>
      </w:r>
      <w:r w:rsidR="00AA0468" w:rsidRPr="00F0597E">
        <w:rPr>
          <w:sz w:val="24"/>
        </w:rPr>
        <w:t xml:space="preserve">Dokumentace bude zpracována </w:t>
      </w:r>
      <w:r w:rsidR="00F0597E" w:rsidRPr="00F0597E">
        <w:rPr>
          <w:sz w:val="24"/>
        </w:rPr>
        <w:t xml:space="preserve">vždy </w:t>
      </w:r>
      <w:r w:rsidR="00AA0468" w:rsidRPr="00F0597E">
        <w:rPr>
          <w:sz w:val="24"/>
        </w:rPr>
        <w:t>minimálně v</w:t>
      </w:r>
      <w:r w:rsidR="00844608">
        <w:rPr>
          <w:sz w:val="24"/>
        </w:rPr>
        <w:t xml:space="preserve"> základním </w:t>
      </w:r>
      <w:r w:rsidR="00AA0468" w:rsidRPr="00F0597E">
        <w:rPr>
          <w:sz w:val="24"/>
        </w:rPr>
        <w:t xml:space="preserve">rozsahu </w:t>
      </w:r>
      <w:r w:rsidR="00F0597E" w:rsidRPr="00F0597E">
        <w:rPr>
          <w:sz w:val="24"/>
        </w:rPr>
        <w:t>stanoveném v</w:t>
      </w:r>
      <w:r w:rsidR="00B24CD9">
        <w:rPr>
          <w:sz w:val="24"/>
        </w:rPr>
        <w:t> </w:t>
      </w:r>
      <w:r w:rsidR="00F0597E" w:rsidRPr="00F0597E">
        <w:rPr>
          <w:sz w:val="24"/>
        </w:rPr>
        <w:t>odstavc</w:t>
      </w:r>
      <w:r w:rsidR="00B24CD9">
        <w:rPr>
          <w:sz w:val="24"/>
        </w:rPr>
        <w:t>i 5</w:t>
      </w:r>
      <w:r w:rsidR="00F0597E" w:rsidRPr="00F0597E">
        <w:rPr>
          <w:sz w:val="24"/>
        </w:rPr>
        <w:t xml:space="preserve">, a </w:t>
      </w:r>
      <w:r w:rsidR="00B24CD9">
        <w:rPr>
          <w:sz w:val="24"/>
        </w:rPr>
        <w:t xml:space="preserve">bude-li to objednatel </w:t>
      </w:r>
      <w:r w:rsidR="00B24CD9">
        <w:rPr>
          <w:sz w:val="24"/>
        </w:rPr>
        <w:lastRenderedPageBreak/>
        <w:t>požadovat</w:t>
      </w:r>
      <w:r w:rsidR="00F0597E">
        <w:rPr>
          <w:sz w:val="24"/>
        </w:rPr>
        <w:t>, pak t</w:t>
      </w:r>
      <w:r w:rsidR="00B24CD9">
        <w:rPr>
          <w:sz w:val="24"/>
        </w:rPr>
        <w:t>ak</w:t>
      </w:r>
      <w:r w:rsidR="00F0597E">
        <w:rPr>
          <w:sz w:val="24"/>
        </w:rPr>
        <w:t>é v</w:t>
      </w:r>
      <w:r w:rsidR="00FD6D7A">
        <w:rPr>
          <w:sz w:val="24"/>
        </w:rPr>
        <w:t xml:space="preserve"> rozšířeném </w:t>
      </w:r>
      <w:r w:rsidR="00F0597E">
        <w:rPr>
          <w:sz w:val="24"/>
        </w:rPr>
        <w:t xml:space="preserve">rozsahu stanoveném </w:t>
      </w:r>
      <w:r w:rsidR="00B24CD9">
        <w:rPr>
          <w:sz w:val="24"/>
        </w:rPr>
        <w:t>v odstavci 8.</w:t>
      </w:r>
    </w:p>
    <w:p w14:paraId="4B1E4652" w14:textId="548135CC" w:rsidR="00B24D12" w:rsidRDefault="00B24D12" w:rsidP="005B22CD">
      <w:pPr>
        <w:pStyle w:val="NADPISCENNETUC"/>
        <w:keepNext w:val="0"/>
        <w:keepLines w:val="0"/>
        <w:widowControl w:val="0"/>
        <w:numPr>
          <w:ilvl w:val="0"/>
          <w:numId w:val="8"/>
        </w:numPr>
        <w:spacing w:after="0" w:line="276" w:lineRule="auto"/>
        <w:ind w:left="284" w:hanging="284"/>
        <w:jc w:val="both"/>
        <w:rPr>
          <w:sz w:val="24"/>
        </w:rPr>
      </w:pPr>
      <w:r>
        <w:rPr>
          <w:sz w:val="24"/>
        </w:rPr>
        <w:t xml:space="preserve">Dokumentace bude </w:t>
      </w:r>
      <w:r w:rsidR="00B24CD9">
        <w:rPr>
          <w:sz w:val="24"/>
        </w:rPr>
        <w:t xml:space="preserve">vždy </w:t>
      </w:r>
      <w:r>
        <w:rPr>
          <w:sz w:val="24"/>
        </w:rPr>
        <w:t>obsahovat</w:t>
      </w:r>
      <w:r w:rsidR="00B24CD9">
        <w:rPr>
          <w:sz w:val="24"/>
        </w:rPr>
        <w:t>:</w:t>
      </w:r>
    </w:p>
    <w:p w14:paraId="394A43AC" w14:textId="77777777" w:rsidR="00B24D12" w:rsidRDefault="00B24D12" w:rsidP="00B24D12">
      <w:pPr>
        <w:pStyle w:val="NADPISCENNETUC"/>
        <w:keepNext w:val="0"/>
        <w:keepLines w:val="0"/>
        <w:widowControl w:val="0"/>
        <w:numPr>
          <w:ilvl w:val="0"/>
          <w:numId w:val="36"/>
        </w:numPr>
        <w:spacing w:after="0" w:line="276" w:lineRule="auto"/>
        <w:ind w:left="709"/>
        <w:jc w:val="both"/>
        <w:rPr>
          <w:sz w:val="24"/>
        </w:rPr>
      </w:pPr>
      <w:r>
        <w:rPr>
          <w:sz w:val="24"/>
        </w:rPr>
        <w:t>p</w:t>
      </w:r>
      <w:r w:rsidRPr="00EE1FAD">
        <w:rPr>
          <w:sz w:val="24"/>
        </w:rPr>
        <w:t xml:space="preserve">osouzení, zda </w:t>
      </w:r>
      <w:r>
        <w:rPr>
          <w:sz w:val="24"/>
        </w:rPr>
        <w:t>I</w:t>
      </w:r>
      <w:r w:rsidRPr="00EE1FAD">
        <w:rPr>
          <w:sz w:val="24"/>
        </w:rPr>
        <w:t xml:space="preserve">nfrastruktura není zranitelná z hlediska potenciálních dlouhodobých důsledků změny klimatu, </w:t>
      </w:r>
    </w:p>
    <w:p w14:paraId="5C099DD0" w14:textId="77777777" w:rsidR="00B24D12" w:rsidRDefault="00B24D12" w:rsidP="00B24D12">
      <w:pPr>
        <w:pStyle w:val="NADPISCENNETUC"/>
        <w:keepNext w:val="0"/>
        <w:keepLines w:val="0"/>
        <w:widowControl w:val="0"/>
        <w:numPr>
          <w:ilvl w:val="0"/>
          <w:numId w:val="36"/>
        </w:numPr>
        <w:spacing w:after="0" w:line="276" w:lineRule="auto"/>
        <w:ind w:left="709"/>
        <w:jc w:val="both"/>
        <w:rPr>
          <w:sz w:val="24"/>
        </w:rPr>
      </w:pPr>
      <w:r w:rsidRPr="00EE1FAD">
        <w:rPr>
          <w:sz w:val="24"/>
        </w:rPr>
        <w:t>stanovení úrovně emisí skleníkových plynů, které při projektu vzniknou</w:t>
      </w:r>
      <w:r>
        <w:rPr>
          <w:sz w:val="24"/>
        </w:rPr>
        <w:t>,</w:t>
      </w:r>
    </w:p>
    <w:p w14:paraId="746B61E6" w14:textId="3A609870" w:rsidR="00904C7A" w:rsidRPr="008935D3" w:rsidRDefault="00B24D12" w:rsidP="008935D3">
      <w:pPr>
        <w:pStyle w:val="NADPISCENNETUC"/>
        <w:keepNext w:val="0"/>
        <w:keepLines w:val="0"/>
        <w:widowControl w:val="0"/>
        <w:numPr>
          <w:ilvl w:val="0"/>
          <w:numId w:val="36"/>
        </w:numPr>
        <w:spacing w:after="0" w:line="276" w:lineRule="auto"/>
        <w:ind w:left="709"/>
        <w:jc w:val="both"/>
        <w:rPr>
          <w:sz w:val="24"/>
        </w:rPr>
      </w:pPr>
      <w:r>
        <w:rPr>
          <w:sz w:val="24"/>
        </w:rPr>
        <w:t xml:space="preserve">posouzení, </w:t>
      </w:r>
      <w:r w:rsidRPr="00EE1FAD">
        <w:rPr>
          <w:sz w:val="24"/>
        </w:rPr>
        <w:t>zda infrastruktura je v souladu s cílem klimatické neutrality do roku 2050</w:t>
      </w:r>
      <w:r w:rsidR="00945322" w:rsidRPr="008935D3">
        <w:rPr>
          <w:sz w:val="24"/>
        </w:rPr>
        <w:t>.</w:t>
      </w:r>
      <w:r w:rsidR="00945322" w:rsidRPr="008935D3">
        <w:rPr>
          <w:sz w:val="24"/>
        </w:rPr>
        <w:fldChar w:fldCharType="end"/>
      </w:r>
      <w:bookmarkEnd w:id="18"/>
      <w:r w:rsidR="00904C7A" w:rsidRPr="008935D3">
        <w:rPr>
          <w:sz w:val="24"/>
        </w:rPr>
        <w:t xml:space="preserve"> </w:t>
      </w:r>
    </w:p>
    <w:p w14:paraId="3F6EFC00" w14:textId="19EC7D0C" w:rsidR="00A025DD" w:rsidRPr="00C369AE" w:rsidRDefault="00904C7A" w:rsidP="00A025DD">
      <w:pPr>
        <w:pStyle w:val="NADPISCENNETUC"/>
        <w:keepNext w:val="0"/>
        <w:keepLines w:val="0"/>
        <w:widowControl w:val="0"/>
        <w:tabs>
          <w:tab w:val="left" w:pos="284"/>
        </w:tabs>
        <w:spacing w:after="0" w:line="276" w:lineRule="auto"/>
        <w:ind w:left="284" w:hanging="284"/>
        <w:jc w:val="both"/>
        <w:rPr>
          <w:sz w:val="24"/>
        </w:rPr>
      </w:pPr>
      <w:r w:rsidRPr="00C369AE">
        <w:rPr>
          <w:sz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9" w:name="Text34"/>
      <w:r w:rsidRPr="00C369AE">
        <w:rPr>
          <w:sz w:val="24"/>
        </w:rPr>
        <w:instrText xml:space="preserve"> FORMTEXT </w:instrText>
      </w:r>
      <w:r w:rsidRPr="00C369AE">
        <w:rPr>
          <w:sz w:val="24"/>
        </w:rPr>
      </w:r>
      <w:r w:rsidRPr="00C369AE">
        <w:rPr>
          <w:sz w:val="24"/>
        </w:rPr>
        <w:fldChar w:fldCharType="separate"/>
      </w:r>
      <w:r w:rsidR="00F0597E" w:rsidRPr="00C369AE">
        <w:rPr>
          <w:sz w:val="24"/>
        </w:rPr>
        <w:t>3</w:t>
      </w:r>
      <w:r w:rsidRPr="00C369AE">
        <w:rPr>
          <w:sz w:val="24"/>
        </w:rPr>
        <w:t>.</w:t>
      </w:r>
      <w:r w:rsidRPr="00C369AE">
        <w:rPr>
          <w:sz w:val="24"/>
        </w:rPr>
        <w:tab/>
      </w:r>
      <w:r w:rsidR="00A025DD" w:rsidRPr="00C369AE">
        <w:rPr>
          <w:sz w:val="24"/>
        </w:rPr>
        <w:t>Dokumentace bude co do obsahu rozdělena do dvou pilířů:</w:t>
      </w:r>
    </w:p>
    <w:p w14:paraId="074EB0A2" w14:textId="0A310D4A" w:rsidR="00A025DD" w:rsidRPr="00C369AE" w:rsidRDefault="00A025DD" w:rsidP="00A025DD">
      <w:pPr>
        <w:pStyle w:val="NADPISCENNETUC"/>
        <w:keepNext w:val="0"/>
        <w:keepLines w:val="0"/>
        <w:widowControl w:val="0"/>
        <w:numPr>
          <w:ilvl w:val="0"/>
          <w:numId w:val="35"/>
        </w:numPr>
        <w:spacing w:after="0" w:line="276" w:lineRule="auto"/>
        <w:jc w:val="both"/>
        <w:rPr>
          <w:sz w:val="24"/>
        </w:rPr>
      </w:pPr>
      <w:r w:rsidRPr="00C369AE">
        <w:rPr>
          <w:b/>
          <w:bCs/>
          <w:sz w:val="24"/>
        </w:rPr>
        <w:t>1. pilíř:</w:t>
      </w:r>
      <w:r w:rsidRPr="00C369AE">
        <w:rPr>
          <w:sz w:val="24"/>
        </w:rPr>
        <w:t xml:space="preserve"> Zmírňování změny klimatu</w:t>
      </w:r>
      <w:r w:rsidR="00CD5965" w:rsidRPr="00C369AE">
        <w:rPr>
          <w:sz w:val="24"/>
        </w:rPr>
        <w:t>,</w:t>
      </w:r>
      <w:r w:rsidR="008935D3" w:rsidRPr="00C369AE">
        <w:rPr>
          <w:sz w:val="24"/>
        </w:rPr>
        <w:t xml:space="preserve"> v rámci kterého bude zpracována Dokumentace k prověření klimatické neutrality</w:t>
      </w:r>
      <w:r w:rsidR="00FD6D7A" w:rsidRPr="00C369AE">
        <w:rPr>
          <w:sz w:val="24"/>
        </w:rPr>
        <w:t xml:space="preserve"> (buď v základním nebo rozšířeném rozsahu)</w:t>
      </w:r>
      <w:r w:rsidR="008935D3" w:rsidRPr="00C369AE">
        <w:rPr>
          <w:sz w:val="24"/>
        </w:rPr>
        <w:t>,</w:t>
      </w:r>
      <w:r w:rsidR="00CD5965" w:rsidRPr="00C369AE">
        <w:rPr>
          <w:sz w:val="24"/>
        </w:rPr>
        <w:t xml:space="preserve"> </w:t>
      </w:r>
    </w:p>
    <w:p w14:paraId="459C9560" w14:textId="3769C0E2" w:rsidR="008935D3" w:rsidRPr="00C369AE" w:rsidRDefault="00A025DD" w:rsidP="00F02F7C">
      <w:pPr>
        <w:pStyle w:val="NADPISCENNETUC"/>
        <w:keepNext w:val="0"/>
        <w:keepLines w:val="0"/>
        <w:widowControl w:val="0"/>
        <w:numPr>
          <w:ilvl w:val="0"/>
          <w:numId w:val="35"/>
        </w:numPr>
        <w:spacing w:after="0" w:line="276" w:lineRule="auto"/>
        <w:jc w:val="both"/>
        <w:rPr>
          <w:sz w:val="24"/>
        </w:rPr>
      </w:pPr>
      <w:r w:rsidRPr="00C369AE">
        <w:rPr>
          <w:b/>
          <w:bCs/>
          <w:sz w:val="24"/>
        </w:rPr>
        <w:t>2</w:t>
      </w:r>
      <w:r w:rsidR="00B24D12" w:rsidRPr="00C369AE">
        <w:rPr>
          <w:b/>
          <w:bCs/>
          <w:sz w:val="24"/>
        </w:rPr>
        <w:t xml:space="preserve">. </w:t>
      </w:r>
      <w:r w:rsidRPr="00C369AE">
        <w:rPr>
          <w:b/>
          <w:bCs/>
          <w:sz w:val="24"/>
        </w:rPr>
        <w:t>pilíř</w:t>
      </w:r>
      <w:r w:rsidR="00B24D12" w:rsidRPr="00C369AE">
        <w:rPr>
          <w:b/>
          <w:bCs/>
          <w:sz w:val="24"/>
        </w:rPr>
        <w:t>:</w:t>
      </w:r>
      <w:r w:rsidRPr="00C369AE">
        <w:rPr>
          <w:sz w:val="24"/>
        </w:rPr>
        <w:t xml:space="preserve"> Přizpůsobení se změně klimatu</w:t>
      </w:r>
      <w:r w:rsidR="008935D3" w:rsidRPr="00C369AE">
        <w:rPr>
          <w:sz w:val="24"/>
        </w:rPr>
        <w:t>, v rámci kterého bude zpracována Dokumentace k prověření odolnosti vůči změně klimatu</w:t>
      </w:r>
      <w:r w:rsidR="00FD6D7A" w:rsidRPr="00C369AE">
        <w:rPr>
          <w:sz w:val="24"/>
        </w:rPr>
        <w:t xml:space="preserve"> (buď v základním nebo rozšířeném rozsahu)</w:t>
      </w:r>
      <w:r w:rsidR="00B24D12" w:rsidRPr="00C369AE">
        <w:rPr>
          <w:sz w:val="24"/>
        </w:rPr>
        <w:t>.</w:t>
      </w:r>
    </w:p>
    <w:p w14:paraId="45AFC0E6" w14:textId="0765585C" w:rsidR="00017E1A" w:rsidRPr="00C369AE" w:rsidRDefault="00F0597E" w:rsidP="00017E1A">
      <w:pPr>
        <w:pStyle w:val="NADPISCENNETUC"/>
        <w:keepNext w:val="0"/>
        <w:keepLines w:val="0"/>
        <w:widowControl w:val="0"/>
        <w:tabs>
          <w:tab w:val="left" w:pos="284"/>
        </w:tabs>
        <w:spacing w:after="0" w:line="276" w:lineRule="auto"/>
        <w:ind w:left="284" w:hanging="284"/>
        <w:jc w:val="both"/>
        <w:rPr>
          <w:sz w:val="24"/>
        </w:rPr>
      </w:pPr>
      <w:r w:rsidRPr="00C369AE">
        <w:rPr>
          <w:sz w:val="24"/>
        </w:rPr>
        <w:t>4</w:t>
      </w:r>
      <w:r w:rsidR="00B24D12" w:rsidRPr="00C369AE">
        <w:rPr>
          <w:sz w:val="24"/>
        </w:rPr>
        <w:t>. Dokumentac</w:t>
      </w:r>
      <w:r w:rsidR="00AC0040" w:rsidRPr="00C369AE">
        <w:rPr>
          <w:sz w:val="24"/>
        </w:rPr>
        <w:t>i</w:t>
      </w:r>
      <w:r w:rsidR="00B24D12" w:rsidRPr="00C369AE">
        <w:rPr>
          <w:sz w:val="24"/>
        </w:rPr>
        <w:t xml:space="preserve"> </w:t>
      </w:r>
      <w:r w:rsidR="00AC0040" w:rsidRPr="00C369AE">
        <w:rPr>
          <w:sz w:val="24"/>
        </w:rPr>
        <w:t xml:space="preserve">zhotovitel zpracuje </w:t>
      </w:r>
      <w:r w:rsidR="00B24D12" w:rsidRPr="00C369AE">
        <w:rPr>
          <w:sz w:val="24"/>
        </w:rPr>
        <w:t>ve dvou na sebe navazujících fázích</w:t>
      </w:r>
      <w:r w:rsidR="00017E1A" w:rsidRPr="00C369AE">
        <w:rPr>
          <w:sz w:val="24"/>
        </w:rPr>
        <w:t>:</w:t>
      </w:r>
    </w:p>
    <w:p w14:paraId="3F109B20" w14:textId="43351A9D" w:rsidR="00017E1A" w:rsidRPr="00C369AE" w:rsidRDefault="00017E1A" w:rsidP="00017E1A">
      <w:pPr>
        <w:pStyle w:val="NADPISCENNETUC"/>
        <w:keepNext w:val="0"/>
        <w:keepLines w:val="0"/>
        <w:widowControl w:val="0"/>
        <w:numPr>
          <w:ilvl w:val="0"/>
          <w:numId w:val="35"/>
        </w:numPr>
        <w:spacing w:after="0" w:line="276" w:lineRule="auto"/>
        <w:jc w:val="both"/>
        <w:rPr>
          <w:sz w:val="24"/>
        </w:rPr>
      </w:pPr>
      <w:r w:rsidRPr="00C369AE">
        <w:rPr>
          <w:b/>
          <w:bCs/>
          <w:sz w:val="24"/>
        </w:rPr>
        <w:t>1. fáze:</w:t>
      </w:r>
      <w:r w:rsidRPr="00C369AE">
        <w:rPr>
          <w:sz w:val="24"/>
        </w:rPr>
        <w:t xml:space="preserve"> prověření</w:t>
      </w:r>
      <w:r w:rsidR="00FD6D7A" w:rsidRPr="00C369AE">
        <w:rPr>
          <w:sz w:val="24"/>
        </w:rPr>
        <w:t xml:space="preserve"> (základní rozsah)</w:t>
      </w:r>
      <w:r w:rsidRPr="00C369AE">
        <w:rPr>
          <w:sz w:val="24"/>
        </w:rPr>
        <w:t>,</w:t>
      </w:r>
    </w:p>
    <w:p w14:paraId="0288178B" w14:textId="6AD9C89D" w:rsidR="00017E1A" w:rsidRPr="00C369AE" w:rsidRDefault="00017E1A" w:rsidP="00017E1A">
      <w:pPr>
        <w:pStyle w:val="NADPISCENNETUC"/>
        <w:keepNext w:val="0"/>
        <w:keepLines w:val="0"/>
        <w:widowControl w:val="0"/>
        <w:numPr>
          <w:ilvl w:val="0"/>
          <w:numId w:val="35"/>
        </w:numPr>
        <w:spacing w:after="0" w:line="276" w:lineRule="auto"/>
        <w:jc w:val="both"/>
        <w:rPr>
          <w:sz w:val="24"/>
        </w:rPr>
      </w:pPr>
      <w:r w:rsidRPr="00C369AE">
        <w:rPr>
          <w:b/>
          <w:bCs/>
          <w:sz w:val="24"/>
        </w:rPr>
        <w:t>2. fáze:</w:t>
      </w:r>
      <w:r w:rsidRPr="00C369AE">
        <w:rPr>
          <w:sz w:val="24"/>
        </w:rPr>
        <w:t xml:space="preserve"> podrobná analýza</w:t>
      </w:r>
      <w:r w:rsidR="00FD6D7A" w:rsidRPr="00C369AE">
        <w:rPr>
          <w:sz w:val="24"/>
        </w:rPr>
        <w:t xml:space="preserve"> (rozšířený rozsah)</w:t>
      </w:r>
      <w:r w:rsidRPr="00C369AE">
        <w:rPr>
          <w:sz w:val="24"/>
        </w:rPr>
        <w:t>,</w:t>
      </w:r>
    </w:p>
    <w:p w14:paraId="46CC61C5" w14:textId="791AE24E" w:rsidR="00264AA1" w:rsidRPr="00C369AE" w:rsidRDefault="00B24D12" w:rsidP="00017E1A">
      <w:pPr>
        <w:pStyle w:val="NADPISCENNETUC"/>
        <w:keepNext w:val="0"/>
        <w:keepLines w:val="0"/>
        <w:widowControl w:val="0"/>
        <w:tabs>
          <w:tab w:val="left" w:pos="284"/>
        </w:tabs>
        <w:spacing w:after="0" w:line="276" w:lineRule="auto"/>
        <w:ind w:left="284"/>
        <w:jc w:val="both"/>
        <w:rPr>
          <w:sz w:val="24"/>
        </w:rPr>
      </w:pPr>
      <w:r w:rsidRPr="00C369AE">
        <w:rPr>
          <w:sz w:val="24"/>
        </w:rPr>
        <w:t xml:space="preserve">přičemž 2. fáze se bude realizovat jen v případě, že k tomu bude zhotovitel ze strany objednatele </w:t>
      </w:r>
      <w:r w:rsidR="00CD5965" w:rsidRPr="00C369AE">
        <w:rPr>
          <w:sz w:val="24"/>
        </w:rPr>
        <w:t xml:space="preserve">písemně </w:t>
      </w:r>
      <w:r w:rsidRPr="00C369AE">
        <w:rPr>
          <w:sz w:val="24"/>
        </w:rPr>
        <w:t>vyzván</w:t>
      </w:r>
      <w:r w:rsidR="00017E1A" w:rsidRPr="00C369AE">
        <w:rPr>
          <w:sz w:val="24"/>
        </w:rPr>
        <w:t>.</w:t>
      </w:r>
    </w:p>
    <w:p w14:paraId="30D59517" w14:textId="686E7CB8" w:rsidR="00AC0040" w:rsidRPr="00C369AE" w:rsidRDefault="00F0597E" w:rsidP="00264AA1">
      <w:pPr>
        <w:pStyle w:val="NADPISCENNETUC"/>
        <w:keepNext w:val="0"/>
        <w:keepLines w:val="0"/>
        <w:widowControl w:val="0"/>
        <w:tabs>
          <w:tab w:val="left" w:pos="284"/>
        </w:tabs>
        <w:spacing w:after="0" w:line="276" w:lineRule="auto"/>
        <w:ind w:left="284" w:hanging="284"/>
        <w:jc w:val="both"/>
        <w:rPr>
          <w:sz w:val="24"/>
        </w:rPr>
      </w:pPr>
      <w:r w:rsidRPr="00C369AE">
        <w:rPr>
          <w:sz w:val="24"/>
        </w:rPr>
        <w:t>5</w:t>
      </w:r>
      <w:r w:rsidR="00264AA1" w:rsidRPr="00C369AE">
        <w:rPr>
          <w:sz w:val="24"/>
        </w:rPr>
        <w:t xml:space="preserve">. </w:t>
      </w:r>
      <w:r w:rsidR="00AC0040" w:rsidRPr="00C369AE">
        <w:rPr>
          <w:b/>
          <w:bCs/>
          <w:sz w:val="24"/>
        </w:rPr>
        <w:t>V první fázi</w:t>
      </w:r>
      <w:r w:rsidR="00AC0040" w:rsidRPr="00C369AE">
        <w:rPr>
          <w:sz w:val="24"/>
        </w:rPr>
        <w:t xml:space="preserve"> zhotovitel zpracuje část Dokumentace, která bude obsahovat:</w:t>
      </w:r>
    </w:p>
    <w:p w14:paraId="42AED8ED" w14:textId="77777777" w:rsidR="0099317A" w:rsidRPr="00C369AE" w:rsidRDefault="00AC0040" w:rsidP="00707911">
      <w:pPr>
        <w:pStyle w:val="NADPISCENNETUC"/>
        <w:keepNext w:val="0"/>
        <w:keepLines w:val="0"/>
        <w:widowControl w:val="0"/>
        <w:numPr>
          <w:ilvl w:val="0"/>
          <w:numId w:val="38"/>
        </w:numPr>
        <w:tabs>
          <w:tab w:val="left" w:pos="284"/>
        </w:tabs>
        <w:spacing w:after="0" w:line="276" w:lineRule="auto"/>
        <w:ind w:left="709"/>
        <w:jc w:val="both"/>
        <w:rPr>
          <w:sz w:val="24"/>
        </w:rPr>
      </w:pPr>
      <w:r w:rsidRPr="00C369AE">
        <w:rPr>
          <w:sz w:val="24"/>
        </w:rPr>
        <w:t xml:space="preserve">v rámci </w:t>
      </w:r>
      <w:r w:rsidR="00017E1A" w:rsidRPr="00C369AE">
        <w:rPr>
          <w:sz w:val="24"/>
        </w:rPr>
        <w:t xml:space="preserve">1. </w:t>
      </w:r>
      <w:r w:rsidRPr="00C369AE">
        <w:rPr>
          <w:sz w:val="24"/>
        </w:rPr>
        <w:t xml:space="preserve">pilíře: </w:t>
      </w:r>
      <w:r w:rsidR="0099317A" w:rsidRPr="00C369AE">
        <w:rPr>
          <w:sz w:val="24"/>
        </w:rPr>
        <w:t xml:space="preserve">proces prověření a jeho výsledek, zhotovitel navrhne případně vyloučí a odůvodní nutnost posouzení uhlíkové stopy, </w:t>
      </w:r>
    </w:p>
    <w:p w14:paraId="1D569AAD" w14:textId="0686B521" w:rsidR="00AC0040" w:rsidRPr="00C369AE" w:rsidRDefault="00AC0040" w:rsidP="00707911">
      <w:pPr>
        <w:pStyle w:val="NADPISCENNETUC"/>
        <w:keepNext w:val="0"/>
        <w:keepLines w:val="0"/>
        <w:widowControl w:val="0"/>
        <w:numPr>
          <w:ilvl w:val="0"/>
          <w:numId w:val="38"/>
        </w:numPr>
        <w:tabs>
          <w:tab w:val="left" w:pos="284"/>
        </w:tabs>
        <w:spacing w:after="0" w:line="276" w:lineRule="auto"/>
        <w:ind w:left="709"/>
        <w:jc w:val="both"/>
        <w:rPr>
          <w:sz w:val="24"/>
        </w:rPr>
      </w:pPr>
      <w:r w:rsidRPr="00C369AE">
        <w:rPr>
          <w:sz w:val="24"/>
        </w:rPr>
        <w:t xml:space="preserve">v rámci </w:t>
      </w:r>
      <w:r w:rsidR="00017E1A" w:rsidRPr="00C369AE">
        <w:rPr>
          <w:sz w:val="24"/>
        </w:rPr>
        <w:t xml:space="preserve">2. </w:t>
      </w:r>
      <w:r w:rsidRPr="00C369AE">
        <w:rPr>
          <w:sz w:val="24"/>
        </w:rPr>
        <w:t>pilíře</w:t>
      </w:r>
      <w:r w:rsidR="00017E1A" w:rsidRPr="00C369AE">
        <w:rPr>
          <w:sz w:val="24"/>
        </w:rPr>
        <w:t>:</w:t>
      </w:r>
      <w:r w:rsidRPr="00C369AE">
        <w:rPr>
          <w:sz w:val="24"/>
        </w:rPr>
        <w:t xml:space="preserve"> </w:t>
      </w:r>
      <w:r w:rsidR="0099317A" w:rsidRPr="00C369AE">
        <w:rPr>
          <w:sz w:val="24"/>
        </w:rPr>
        <w:t>proces prověření a jeho výsledek, včetně vhodných podrobností o analýze citlivosti, expozice a zranitelnosti.</w:t>
      </w:r>
    </w:p>
    <w:p w14:paraId="0A725803" w14:textId="0F968751" w:rsidR="00017E1A" w:rsidRPr="00C369AE" w:rsidRDefault="00F0597E" w:rsidP="00017E1A">
      <w:pPr>
        <w:pStyle w:val="NADPISCENNETUC"/>
        <w:keepNext w:val="0"/>
        <w:keepLines w:val="0"/>
        <w:widowControl w:val="0"/>
        <w:spacing w:after="0" w:line="276" w:lineRule="auto"/>
        <w:ind w:left="284" w:hanging="284"/>
        <w:jc w:val="both"/>
        <w:rPr>
          <w:sz w:val="24"/>
          <w:szCs w:val="24"/>
        </w:rPr>
      </w:pPr>
      <w:r w:rsidRPr="00C369AE">
        <w:rPr>
          <w:sz w:val="24"/>
        </w:rPr>
        <w:t>6</w:t>
      </w:r>
      <w:r w:rsidR="00264AA1" w:rsidRPr="00C369AE">
        <w:rPr>
          <w:sz w:val="24"/>
        </w:rPr>
        <w:t xml:space="preserve">. Na základě výsledků prověření obou pilířů zhotovitel dále </w:t>
      </w:r>
      <w:r w:rsidR="002B2AE0" w:rsidRPr="00C369AE">
        <w:rPr>
          <w:sz w:val="24"/>
        </w:rPr>
        <w:t>předloží o</w:t>
      </w:r>
      <w:r w:rsidR="00264AA1" w:rsidRPr="00C369AE">
        <w:rPr>
          <w:sz w:val="24"/>
        </w:rPr>
        <w:t xml:space="preserve">bjednateli </w:t>
      </w:r>
      <w:r w:rsidR="002B2AE0" w:rsidRPr="00C369AE">
        <w:rPr>
          <w:sz w:val="24"/>
        </w:rPr>
        <w:t xml:space="preserve">návrh dalšího </w:t>
      </w:r>
      <w:r w:rsidR="00264AA1" w:rsidRPr="00C369AE">
        <w:rPr>
          <w:sz w:val="24"/>
        </w:rPr>
        <w:t>postup</w:t>
      </w:r>
      <w:r w:rsidR="002B2AE0" w:rsidRPr="00C369AE">
        <w:rPr>
          <w:sz w:val="24"/>
        </w:rPr>
        <w:t>u</w:t>
      </w:r>
      <w:r w:rsidR="00264AA1" w:rsidRPr="00C369AE">
        <w:rPr>
          <w:sz w:val="24"/>
        </w:rPr>
        <w:t xml:space="preserve">, </w:t>
      </w:r>
      <w:r w:rsidR="00017E1A" w:rsidRPr="00C369AE">
        <w:rPr>
          <w:sz w:val="24"/>
        </w:rPr>
        <w:t>a to s ohledem na to, zda klimatická rizika budou vyhodnocena jako nízká nebo vysoká</w:t>
      </w:r>
      <w:r w:rsidR="00264AA1" w:rsidRPr="00C369AE">
        <w:rPr>
          <w:sz w:val="24"/>
        </w:rPr>
        <w:t xml:space="preserve">. </w:t>
      </w:r>
      <w:r w:rsidR="00017E1A" w:rsidRPr="00C369AE">
        <w:rPr>
          <w:sz w:val="24"/>
        </w:rPr>
        <w:t xml:space="preserve">V případě, že klimatická rizika budou vyhodnocena jako vysoká, zhotovitel o této skutečnosti objednatele neprodleně písemně informuje objednatele. Objednatel je povinen do 2 pracovních dnů </w:t>
      </w:r>
      <w:r w:rsidR="00F64F70" w:rsidRPr="00C369AE">
        <w:rPr>
          <w:sz w:val="24"/>
        </w:rPr>
        <w:t xml:space="preserve">sdělit zhotoviteli, zda má dále </w:t>
      </w:r>
      <w:r w:rsidR="00017E1A" w:rsidRPr="00C369AE">
        <w:rPr>
          <w:sz w:val="24"/>
        </w:rPr>
        <w:t>rozpracov</w:t>
      </w:r>
      <w:r w:rsidR="00F64F70" w:rsidRPr="00C369AE">
        <w:rPr>
          <w:sz w:val="24"/>
        </w:rPr>
        <w:t>at</w:t>
      </w:r>
      <w:r w:rsidR="00017E1A" w:rsidRPr="00C369AE">
        <w:rPr>
          <w:sz w:val="24"/>
        </w:rPr>
        <w:t xml:space="preserve"> Dokumentace v 2. fázi, a </w:t>
      </w:r>
      <w:r w:rsidR="00F64F70" w:rsidRPr="00C369AE">
        <w:rPr>
          <w:sz w:val="24"/>
        </w:rPr>
        <w:t xml:space="preserve">pokud ano, zda </w:t>
      </w:r>
      <w:r w:rsidR="00017E1A" w:rsidRPr="00C369AE">
        <w:rPr>
          <w:sz w:val="24"/>
        </w:rPr>
        <w:t>pouze v rámci 1. pilíře, nebo obou pilířů. V případě, že objednatel zhotovitel</w:t>
      </w:r>
      <w:r w:rsidR="00F64F70" w:rsidRPr="00C369AE">
        <w:rPr>
          <w:sz w:val="24"/>
        </w:rPr>
        <w:t>i</w:t>
      </w:r>
      <w:r w:rsidR="00017E1A" w:rsidRPr="00C369AE">
        <w:rPr>
          <w:sz w:val="24"/>
        </w:rPr>
        <w:t xml:space="preserve"> sdělí, že 2. fázi</w:t>
      </w:r>
      <w:r w:rsidR="00CD5965" w:rsidRPr="00C369AE">
        <w:rPr>
          <w:sz w:val="24"/>
        </w:rPr>
        <w:t xml:space="preserve"> realizovat nepožaduje, </w:t>
      </w:r>
      <w:r w:rsidR="00CD5965" w:rsidRPr="00C369AE">
        <w:rPr>
          <w:sz w:val="24"/>
          <w:szCs w:val="24"/>
        </w:rPr>
        <w:t xml:space="preserve">nebudou tyto práce provedeny a zhotoviteli nevzniká nárok na uhrazení příslušné ceny za příslušnou část díla. Tím není dotčeno provádění </w:t>
      </w:r>
      <w:r w:rsidR="00F64F70" w:rsidRPr="00C369AE">
        <w:rPr>
          <w:sz w:val="24"/>
          <w:szCs w:val="24"/>
        </w:rPr>
        <w:t>2. fáze</w:t>
      </w:r>
      <w:r w:rsidR="00CD5965" w:rsidRPr="00C369AE">
        <w:rPr>
          <w:sz w:val="24"/>
          <w:szCs w:val="24"/>
        </w:rPr>
        <w:t xml:space="preserve"> dle následujícího odstavce.</w:t>
      </w:r>
    </w:p>
    <w:p w14:paraId="129CEAAA" w14:textId="399DBA8F" w:rsidR="00CD5965" w:rsidRPr="00C369AE" w:rsidRDefault="00F0597E" w:rsidP="00017E1A">
      <w:pPr>
        <w:pStyle w:val="NADPISCENNETUC"/>
        <w:keepNext w:val="0"/>
        <w:keepLines w:val="0"/>
        <w:widowControl w:val="0"/>
        <w:spacing w:after="0" w:line="276" w:lineRule="auto"/>
        <w:ind w:left="284" w:hanging="284"/>
        <w:jc w:val="both"/>
        <w:rPr>
          <w:sz w:val="24"/>
        </w:rPr>
      </w:pPr>
      <w:r w:rsidRPr="00C369AE">
        <w:rPr>
          <w:sz w:val="24"/>
          <w:szCs w:val="24"/>
        </w:rPr>
        <w:t>7</w:t>
      </w:r>
      <w:r w:rsidR="00CD5965" w:rsidRPr="00C369AE">
        <w:rPr>
          <w:sz w:val="24"/>
          <w:szCs w:val="24"/>
        </w:rPr>
        <w:t xml:space="preserve">. V případě, že objednatel </w:t>
      </w:r>
      <w:r w:rsidR="00CD5965" w:rsidRPr="00C369AE">
        <w:rPr>
          <w:sz w:val="24"/>
        </w:rPr>
        <w:t xml:space="preserve">zhotovitel sdělí, že 2. fázi realizovat nepožaduje, </w:t>
      </w:r>
      <w:r w:rsidR="00CD5965" w:rsidRPr="00C369AE">
        <w:rPr>
          <w:sz w:val="24"/>
          <w:szCs w:val="24"/>
        </w:rPr>
        <w:t xml:space="preserve">ale následně objednatele vyzve Centrem pro regionální rozvoj ČR </w:t>
      </w:r>
      <w:r w:rsidR="00911174" w:rsidRPr="00C369AE">
        <w:rPr>
          <w:sz w:val="24"/>
          <w:szCs w:val="24"/>
        </w:rPr>
        <w:t xml:space="preserve">(dále jen "CRR ČR") </w:t>
      </w:r>
      <w:r w:rsidR="00CD5965" w:rsidRPr="00C369AE">
        <w:rPr>
          <w:sz w:val="24"/>
          <w:szCs w:val="24"/>
        </w:rPr>
        <w:t xml:space="preserve">k dalšímu </w:t>
      </w:r>
      <w:r w:rsidR="00CD5965" w:rsidRPr="00C369AE">
        <w:rPr>
          <w:sz w:val="24"/>
          <w:szCs w:val="24"/>
        </w:rPr>
        <w:lastRenderedPageBreak/>
        <w:t xml:space="preserve">doplnění Dokumentace, objednatel tuto skutečnost zhotoviteli písemně oznámí. Zhotovitel bude následně povinen dopracovat Dokumentaci dle zadání objednatele ve lhůtě dle této smlouvy. </w:t>
      </w:r>
    </w:p>
    <w:p w14:paraId="542DF81A" w14:textId="7FF64736" w:rsidR="00AC0040" w:rsidRPr="00C369AE" w:rsidRDefault="00F0597E" w:rsidP="00CD5965">
      <w:pPr>
        <w:pStyle w:val="NADPISCENNETUC"/>
        <w:keepNext w:val="0"/>
        <w:keepLines w:val="0"/>
        <w:widowControl w:val="0"/>
        <w:spacing w:after="0" w:line="276" w:lineRule="auto"/>
        <w:ind w:left="284" w:hanging="284"/>
        <w:jc w:val="both"/>
        <w:rPr>
          <w:b/>
          <w:bCs/>
          <w:sz w:val="24"/>
        </w:rPr>
      </w:pPr>
      <w:r w:rsidRPr="00C369AE">
        <w:rPr>
          <w:sz w:val="24"/>
        </w:rPr>
        <w:t>8</w:t>
      </w:r>
      <w:r w:rsidR="00264AA1" w:rsidRPr="00C369AE">
        <w:rPr>
          <w:sz w:val="24"/>
        </w:rPr>
        <w:t>.</w:t>
      </w:r>
      <w:r w:rsidR="00264AA1" w:rsidRPr="00C369AE">
        <w:rPr>
          <w:b/>
          <w:bCs/>
          <w:sz w:val="24"/>
        </w:rPr>
        <w:t xml:space="preserve"> </w:t>
      </w:r>
      <w:r w:rsidR="00AC0040" w:rsidRPr="00C369AE">
        <w:rPr>
          <w:b/>
          <w:bCs/>
          <w:sz w:val="24"/>
        </w:rPr>
        <w:t>V druhé fázi,</w:t>
      </w:r>
      <w:r w:rsidR="00AC0040" w:rsidRPr="00C369AE">
        <w:rPr>
          <w:sz w:val="24"/>
        </w:rPr>
        <w:t xml:space="preserve"> bude-li realizována, zhotovitel zpracuje část Dokumentace, která bude obsahovat:</w:t>
      </w:r>
    </w:p>
    <w:p w14:paraId="4BC4AA94" w14:textId="77777777" w:rsidR="006971C6" w:rsidRPr="00C369AE" w:rsidRDefault="00AC0040" w:rsidP="00CD5965">
      <w:pPr>
        <w:pStyle w:val="NADPISCENNETUC"/>
        <w:keepNext w:val="0"/>
        <w:keepLines w:val="0"/>
        <w:widowControl w:val="0"/>
        <w:numPr>
          <w:ilvl w:val="0"/>
          <w:numId w:val="38"/>
        </w:numPr>
        <w:tabs>
          <w:tab w:val="left" w:pos="284"/>
        </w:tabs>
        <w:spacing w:after="0" w:line="276" w:lineRule="auto"/>
        <w:ind w:left="709"/>
        <w:jc w:val="both"/>
        <w:rPr>
          <w:sz w:val="24"/>
        </w:rPr>
      </w:pPr>
      <w:r w:rsidRPr="00C369AE">
        <w:rPr>
          <w:sz w:val="24"/>
        </w:rPr>
        <w:t xml:space="preserve">v rámci </w:t>
      </w:r>
      <w:r w:rsidR="00CD5965" w:rsidRPr="00C369AE">
        <w:rPr>
          <w:sz w:val="24"/>
        </w:rPr>
        <w:t xml:space="preserve">1. </w:t>
      </w:r>
      <w:r w:rsidRPr="00C369AE">
        <w:rPr>
          <w:sz w:val="24"/>
        </w:rPr>
        <w:t xml:space="preserve">pilíře: </w:t>
      </w:r>
    </w:p>
    <w:p w14:paraId="356DDDDC" w14:textId="77777777" w:rsidR="006971C6" w:rsidRPr="00C369AE" w:rsidRDefault="00BC2B63" w:rsidP="006971C6">
      <w:pPr>
        <w:pStyle w:val="NADPISCENNETUC"/>
        <w:keepNext w:val="0"/>
        <w:keepLines w:val="0"/>
        <w:widowControl w:val="0"/>
        <w:numPr>
          <w:ilvl w:val="0"/>
          <w:numId w:val="44"/>
        </w:numPr>
        <w:tabs>
          <w:tab w:val="left" w:pos="284"/>
        </w:tabs>
        <w:spacing w:after="0" w:line="276" w:lineRule="auto"/>
        <w:ind w:left="1276" w:hanging="425"/>
        <w:jc w:val="both"/>
        <w:rPr>
          <w:sz w:val="24"/>
        </w:rPr>
      </w:pPr>
      <w:r w:rsidRPr="00C369AE">
        <w:rPr>
          <w:sz w:val="24"/>
        </w:rPr>
        <w:t xml:space="preserve">popis emisí skleníkových plynů a jejich porovnání mezních hodnot pro absolutní a relativní emise, </w:t>
      </w:r>
    </w:p>
    <w:p w14:paraId="77B84262" w14:textId="77777777" w:rsidR="006971C6" w:rsidRPr="00C369AE" w:rsidRDefault="00BC2B63" w:rsidP="006971C6">
      <w:pPr>
        <w:pStyle w:val="NADPISCENNETUC"/>
        <w:keepNext w:val="0"/>
        <w:keepLines w:val="0"/>
        <w:widowControl w:val="0"/>
        <w:numPr>
          <w:ilvl w:val="0"/>
          <w:numId w:val="44"/>
        </w:numPr>
        <w:tabs>
          <w:tab w:val="left" w:pos="284"/>
        </w:tabs>
        <w:spacing w:after="0" w:line="276" w:lineRule="auto"/>
        <w:ind w:left="1276" w:hanging="425"/>
        <w:jc w:val="both"/>
        <w:rPr>
          <w:sz w:val="24"/>
        </w:rPr>
      </w:pPr>
      <w:r w:rsidRPr="00C369AE">
        <w:rPr>
          <w:sz w:val="24"/>
        </w:rPr>
        <w:t xml:space="preserve">popis souladu s příslušnými unijními a vnitrostátními plány v oblasti energetiky a klimatu s cílem EU pro snížení emisí do roku 2030 s dosažení klimatické neutrality do roku 2050 </w:t>
      </w:r>
    </w:p>
    <w:p w14:paraId="5D7A365C" w14:textId="6D5BD99D" w:rsidR="00CD5965" w:rsidRPr="00C369AE" w:rsidRDefault="00BC2B63" w:rsidP="006971C6">
      <w:pPr>
        <w:pStyle w:val="NADPISCENNETUC"/>
        <w:keepNext w:val="0"/>
        <w:keepLines w:val="0"/>
        <w:widowControl w:val="0"/>
        <w:numPr>
          <w:ilvl w:val="0"/>
          <w:numId w:val="44"/>
        </w:numPr>
        <w:tabs>
          <w:tab w:val="left" w:pos="284"/>
        </w:tabs>
        <w:spacing w:after="0" w:line="276" w:lineRule="auto"/>
        <w:ind w:left="1276" w:hanging="425"/>
        <w:jc w:val="both"/>
        <w:rPr>
          <w:sz w:val="24"/>
        </w:rPr>
      </w:pPr>
      <w:r w:rsidRPr="00C369AE">
        <w:rPr>
          <w:sz w:val="24"/>
        </w:rPr>
        <w:t>další podstatné informace, například o výchozím stavu u uhlíkové stopy</w:t>
      </w:r>
      <w:r w:rsidR="006971C6" w:rsidRPr="00C369AE">
        <w:rPr>
          <w:sz w:val="24"/>
        </w:rPr>
        <w:t>,</w:t>
      </w:r>
    </w:p>
    <w:p w14:paraId="5D62B675" w14:textId="43BBFDCC" w:rsidR="006971C6" w:rsidRPr="00C369AE" w:rsidRDefault="00AC0040" w:rsidP="007553E3">
      <w:pPr>
        <w:pStyle w:val="NADPISCENNETUC"/>
        <w:keepNext w:val="0"/>
        <w:keepLines w:val="0"/>
        <w:widowControl w:val="0"/>
        <w:numPr>
          <w:ilvl w:val="0"/>
          <w:numId w:val="38"/>
        </w:numPr>
        <w:tabs>
          <w:tab w:val="left" w:pos="284"/>
        </w:tabs>
        <w:spacing w:after="0" w:line="276" w:lineRule="auto"/>
        <w:ind w:left="709"/>
        <w:jc w:val="both"/>
        <w:rPr>
          <w:sz w:val="24"/>
        </w:rPr>
      </w:pPr>
      <w:r w:rsidRPr="00C369AE">
        <w:rPr>
          <w:sz w:val="24"/>
        </w:rPr>
        <w:t xml:space="preserve">v rámci </w:t>
      </w:r>
      <w:r w:rsidR="00CD5965" w:rsidRPr="00C369AE">
        <w:rPr>
          <w:sz w:val="24"/>
        </w:rPr>
        <w:t xml:space="preserve">2. </w:t>
      </w:r>
      <w:r w:rsidRPr="00C369AE">
        <w:rPr>
          <w:sz w:val="24"/>
        </w:rPr>
        <w:t>pilíře</w:t>
      </w:r>
      <w:r w:rsidR="00844608" w:rsidRPr="00C369AE">
        <w:rPr>
          <w:sz w:val="24"/>
        </w:rPr>
        <w:t>, bude-li realizován</w:t>
      </w:r>
      <w:r w:rsidRPr="00C369AE">
        <w:rPr>
          <w:sz w:val="24"/>
        </w:rPr>
        <w:t xml:space="preserve">: </w:t>
      </w:r>
    </w:p>
    <w:p w14:paraId="57520D4E" w14:textId="77777777" w:rsidR="006971C6" w:rsidRPr="00C369AE" w:rsidRDefault="004253C5" w:rsidP="006971C6">
      <w:pPr>
        <w:pStyle w:val="NADPISCENNETUC"/>
        <w:keepNext w:val="0"/>
        <w:keepLines w:val="0"/>
        <w:widowControl w:val="0"/>
        <w:numPr>
          <w:ilvl w:val="0"/>
          <w:numId w:val="45"/>
        </w:numPr>
        <w:tabs>
          <w:tab w:val="left" w:pos="284"/>
        </w:tabs>
        <w:spacing w:after="0" w:line="276" w:lineRule="auto"/>
        <w:jc w:val="both"/>
        <w:rPr>
          <w:sz w:val="24"/>
        </w:rPr>
      </w:pPr>
      <w:r w:rsidRPr="00C369AE">
        <w:rPr>
          <w:sz w:val="24"/>
        </w:rPr>
        <w:t xml:space="preserve">popis posouzení klimatických rizik včetně analýz pravděpodobnosti a dopadu a zjištěná klimatická rizika, </w:t>
      </w:r>
    </w:p>
    <w:p w14:paraId="7DDEE806" w14:textId="77777777" w:rsidR="006971C6" w:rsidRPr="00C369AE" w:rsidRDefault="004253C5" w:rsidP="006971C6">
      <w:pPr>
        <w:pStyle w:val="NADPISCENNETUC"/>
        <w:keepNext w:val="0"/>
        <w:keepLines w:val="0"/>
        <w:widowControl w:val="0"/>
        <w:numPr>
          <w:ilvl w:val="0"/>
          <w:numId w:val="45"/>
        </w:numPr>
        <w:tabs>
          <w:tab w:val="left" w:pos="284"/>
        </w:tabs>
        <w:spacing w:after="0" w:line="276" w:lineRule="auto"/>
        <w:jc w:val="both"/>
        <w:rPr>
          <w:sz w:val="24"/>
        </w:rPr>
      </w:pPr>
      <w:r w:rsidRPr="00C369AE">
        <w:rPr>
          <w:sz w:val="24"/>
        </w:rPr>
        <w:t>popis, jak jsou zjištěná klimatická rizika řešena s příslušnými adaptačními opatřeními, včetně určení posouzení, naplánování a provedení těchto opatření</w:t>
      </w:r>
      <w:r w:rsidR="006971C6" w:rsidRPr="00C369AE">
        <w:rPr>
          <w:sz w:val="24"/>
        </w:rPr>
        <w:t>,</w:t>
      </w:r>
    </w:p>
    <w:p w14:paraId="23E6097F" w14:textId="77777777" w:rsidR="006971C6" w:rsidRPr="00C369AE" w:rsidRDefault="006971C6" w:rsidP="006971C6">
      <w:pPr>
        <w:pStyle w:val="NADPISCENNETUC"/>
        <w:keepNext w:val="0"/>
        <w:keepLines w:val="0"/>
        <w:widowControl w:val="0"/>
        <w:numPr>
          <w:ilvl w:val="0"/>
          <w:numId w:val="45"/>
        </w:numPr>
        <w:tabs>
          <w:tab w:val="left" w:pos="284"/>
        </w:tabs>
        <w:spacing w:after="0" w:line="276" w:lineRule="auto"/>
        <w:jc w:val="both"/>
        <w:rPr>
          <w:sz w:val="24"/>
        </w:rPr>
      </w:pPr>
      <w:r w:rsidRPr="00C369AE">
        <w:rPr>
          <w:sz w:val="24"/>
        </w:rPr>
        <w:t>p</w:t>
      </w:r>
      <w:r w:rsidR="004253C5" w:rsidRPr="00C369AE">
        <w:rPr>
          <w:sz w:val="24"/>
        </w:rPr>
        <w:t xml:space="preserve">opis výsledku s ohledem na pravidelné monitorování a následná opatření, </w:t>
      </w:r>
    </w:p>
    <w:p w14:paraId="3255AF11" w14:textId="77777777" w:rsidR="006971C6" w:rsidRPr="00C369AE" w:rsidRDefault="004253C5" w:rsidP="006971C6">
      <w:pPr>
        <w:pStyle w:val="NADPISCENNETUC"/>
        <w:keepNext w:val="0"/>
        <w:keepLines w:val="0"/>
        <w:widowControl w:val="0"/>
        <w:numPr>
          <w:ilvl w:val="0"/>
          <w:numId w:val="45"/>
        </w:numPr>
        <w:tabs>
          <w:tab w:val="left" w:pos="284"/>
        </w:tabs>
        <w:spacing w:after="0" w:line="276" w:lineRule="auto"/>
        <w:jc w:val="both"/>
        <w:rPr>
          <w:sz w:val="24"/>
        </w:rPr>
      </w:pPr>
      <w:r w:rsidRPr="00C369AE">
        <w:rPr>
          <w:sz w:val="24"/>
        </w:rPr>
        <w:t>popis souladu projektu s unijními a v příslušných případech vnitrostátními, regionálními a místními strategiemi a plány v oblasti přizpůsobení se změně klimatu a vnitrostátními nebo regionálními plány pro řízení rizika katastrof</w:t>
      </w:r>
      <w:r w:rsidR="006971C6" w:rsidRPr="00C369AE">
        <w:rPr>
          <w:sz w:val="24"/>
        </w:rPr>
        <w:t>,</w:t>
      </w:r>
    </w:p>
    <w:p w14:paraId="7645240D" w14:textId="5FFA7EA2" w:rsidR="004253C5" w:rsidRPr="00C369AE" w:rsidRDefault="006971C6" w:rsidP="006971C6">
      <w:pPr>
        <w:pStyle w:val="NADPISCENNETUC"/>
        <w:keepNext w:val="0"/>
        <w:keepLines w:val="0"/>
        <w:widowControl w:val="0"/>
        <w:numPr>
          <w:ilvl w:val="0"/>
          <w:numId w:val="45"/>
        </w:numPr>
        <w:tabs>
          <w:tab w:val="left" w:pos="284"/>
        </w:tabs>
        <w:spacing w:after="0" w:line="276" w:lineRule="auto"/>
        <w:jc w:val="both"/>
        <w:rPr>
          <w:sz w:val="24"/>
        </w:rPr>
      </w:pPr>
      <w:r w:rsidRPr="00C369AE">
        <w:rPr>
          <w:sz w:val="24"/>
        </w:rPr>
        <w:t>p</w:t>
      </w:r>
      <w:r w:rsidR="004253C5" w:rsidRPr="00C369AE">
        <w:rPr>
          <w:sz w:val="24"/>
        </w:rPr>
        <w:t xml:space="preserve">opis ověření prověřování z hlediska klimatického dopadu není povinný. </w:t>
      </w:r>
    </w:p>
    <w:p w14:paraId="00150E8F" w14:textId="078A46DC" w:rsidR="00264AA1" w:rsidRPr="00C369AE" w:rsidRDefault="00F0597E" w:rsidP="00F0597E">
      <w:pPr>
        <w:pStyle w:val="NADPISCENNETUC"/>
        <w:keepNext w:val="0"/>
        <w:keepLines w:val="0"/>
        <w:widowControl w:val="0"/>
        <w:tabs>
          <w:tab w:val="left" w:pos="284"/>
        </w:tabs>
        <w:spacing w:after="0" w:line="276" w:lineRule="auto"/>
        <w:ind w:left="284" w:hanging="284"/>
        <w:jc w:val="both"/>
        <w:rPr>
          <w:sz w:val="24"/>
        </w:rPr>
      </w:pPr>
      <w:r w:rsidRPr="00C369AE">
        <w:rPr>
          <w:sz w:val="24"/>
        </w:rPr>
        <w:t>9</w:t>
      </w:r>
      <w:r w:rsidR="00264AA1" w:rsidRPr="00C369AE">
        <w:rPr>
          <w:sz w:val="24"/>
        </w:rPr>
        <w:t xml:space="preserve">. Ve smyslu odstavců </w:t>
      </w:r>
      <w:r w:rsidR="00B24CD9" w:rsidRPr="00C369AE">
        <w:rPr>
          <w:sz w:val="24"/>
        </w:rPr>
        <w:t>4</w:t>
      </w:r>
      <w:r w:rsidR="006971C6" w:rsidRPr="00C369AE">
        <w:rPr>
          <w:sz w:val="24"/>
        </w:rPr>
        <w:t xml:space="preserve">, </w:t>
      </w:r>
      <w:r w:rsidR="00B24CD9" w:rsidRPr="00C369AE">
        <w:rPr>
          <w:sz w:val="24"/>
        </w:rPr>
        <w:t>6</w:t>
      </w:r>
      <w:r w:rsidR="006971C6" w:rsidRPr="00C369AE">
        <w:rPr>
          <w:sz w:val="24"/>
        </w:rPr>
        <w:t>,</w:t>
      </w:r>
      <w:r w:rsidR="00CD5965" w:rsidRPr="00C369AE">
        <w:rPr>
          <w:sz w:val="24"/>
        </w:rPr>
        <w:t xml:space="preserve"> </w:t>
      </w:r>
      <w:r w:rsidR="00B24CD9" w:rsidRPr="00C369AE">
        <w:rPr>
          <w:sz w:val="24"/>
        </w:rPr>
        <w:t>7</w:t>
      </w:r>
      <w:r w:rsidR="006971C6" w:rsidRPr="00C369AE">
        <w:rPr>
          <w:sz w:val="24"/>
        </w:rPr>
        <w:t xml:space="preserve"> </w:t>
      </w:r>
      <w:r w:rsidR="00CD5965" w:rsidRPr="00C369AE">
        <w:rPr>
          <w:sz w:val="24"/>
        </w:rPr>
        <w:t xml:space="preserve">a </w:t>
      </w:r>
      <w:r w:rsidR="00B24CD9" w:rsidRPr="00C369AE">
        <w:rPr>
          <w:sz w:val="24"/>
        </w:rPr>
        <w:t>8</w:t>
      </w:r>
      <w:r w:rsidR="00CD5965" w:rsidRPr="00C369AE">
        <w:rPr>
          <w:sz w:val="24"/>
        </w:rPr>
        <w:t xml:space="preserve"> tohoto článku</w:t>
      </w:r>
      <w:r w:rsidR="00264AA1" w:rsidRPr="00C369AE">
        <w:rPr>
          <w:sz w:val="24"/>
        </w:rPr>
        <w:t xml:space="preserve"> si objednatel analogicky v souladu s § 100 odst. 1 zákona č. 134/2016 Sb., o zadávání veřejných zakázek, ve znění pozdějších předpisů, vyhrazuje možnost změny závazku ze smlouvy.</w:t>
      </w:r>
    </w:p>
    <w:p w14:paraId="5E15388E" w14:textId="630F1CBD" w:rsidR="00264AA1" w:rsidRPr="00C369AE" w:rsidRDefault="00F0597E" w:rsidP="00F0597E">
      <w:pPr>
        <w:pStyle w:val="NADPISCENNETUC"/>
        <w:keepNext w:val="0"/>
        <w:keepLines w:val="0"/>
        <w:widowControl w:val="0"/>
        <w:tabs>
          <w:tab w:val="left" w:pos="284"/>
        </w:tabs>
        <w:spacing w:after="0" w:line="276" w:lineRule="auto"/>
        <w:ind w:left="284" w:hanging="426"/>
        <w:jc w:val="both"/>
        <w:rPr>
          <w:sz w:val="24"/>
        </w:rPr>
      </w:pPr>
      <w:r w:rsidRPr="00C369AE">
        <w:rPr>
          <w:sz w:val="24"/>
        </w:rPr>
        <w:t>10</w:t>
      </w:r>
      <w:r w:rsidR="00264AA1" w:rsidRPr="00C369AE">
        <w:rPr>
          <w:sz w:val="24"/>
        </w:rPr>
        <w:t xml:space="preserve">. Při zpracování Dokumentace se zhotovitel musí vždy řídit: </w:t>
      </w:r>
    </w:p>
    <w:p w14:paraId="595C59A5" w14:textId="4CC4D7FD" w:rsidR="00264AA1" w:rsidRPr="00C369AE" w:rsidRDefault="00A025DD" w:rsidP="00264AA1">
      <w:pPr>
        <w:pStyle w:val="NADPISCENNETUC"/>
        <w:keepNext w:val="0"/>
        <w:keepLines w:val="0"/>
        <w:widowControl w:val="0"/>
        <w:numPr>
          <w:ilvl w:val="0"/>
          <w:numId w:val="39"/>
        </w:numPr>
        <w:tabs>
          <w:tab w:val="left" w:pos="284"/>
        </w:tabs>
        <w:spacing w:after="0" w:line="276" w:lineRule="auto"/>
        <w:jc w:val="both"/>
        <w:rPr>
          <w:sz w:val="24"/>
        </w:rPr>
      </w:pPr>
      <w:r w:rsidRPr="00C369AE">
        <w:rPr>
          <w:sz w:val="24"/>
        </w:rPr>
        <w:t>Technický</w:t>
      </w:r>
      <w:r w:rsidR="00264AA1" w:rsidRPr="00C369AE">
        <w:rPr>
          <w:sz w:val="24"/>
        </w:rPr>
        <w:t>mi</w:t>
      </w:r>
      <w:r w:rsidRPr="00C369AE">
        <w:rPr>
          <w:sz w:val="24"/>
        </w:rPr>
        <w:t xml:space="preserve"> pokyn</w:t>
      </w:r>
      <w:r w:rsidR="00264AA1" w:rsidRPr="00C369AE">
        <w:rPr>
          <w:sz w:val="24"/>
        </w:rPr>
        <w:t>y</w:t>
      </w:r>
      <w:r w:rsidRPr="00C369AE">
        <w:rPr>
          <w:sz w:val="24"/>
        </w:rPr>
        <w:t xml:space="preserve"> Evropské komise k prověřování infrastruktury z hlediska klimatického dopadu v období 2021 – 2027</w:t>
      </w:r>
      <w:r w:rsidR="00642403" w:rsidRPr="00C369AE">
        <w:rPr>
          <w:sz w:val="24"/>
        </w:rPr>
        <w:t xml:space="preserve"> </w:t>
      </w:r>
      <w:r w:rsidRPr="00C369AE">
        <w:rPr>
          <w:sz w:val="24"/>
        </w:rPr>
        <w:t>(https://eur-lex.europa.eu/legal-content/CS/TXT/PDF/?uri=CELEX:52021XC0916(03)&amp;from=CS</w:t>
      </w:r>
      <w:r w:rsidR="00642403" w:rsidRPr="00C369AE">
        <w:rPr>
          <w:sz w:val="24"/>
        </w:rPr>
        <w:t xml:space="preserve">, přičemž </w:t>
      </w:r>
      <w:r w:rsidRPr="00C369AE">
        <w:rPr>
          <w:sz w:val="24"/>
        </w:rPr>
        <w:t xml:space="preserve">struktura </w:t>
      </w:r>
      <w:r w:rsidR="00264AA1" w:rsidRPr="00C369AE">
        <w:rPr>
          <w:sz w:val="24"/>
        </w:rPr>
        <w:t xml:space="preserve">Dokumentace </w:t>
      </w:r>
      <w:r w:rsidRPr="00C369AE">
        <w:rPr>
          <w:sz w:val="24"/>
        </w:rPr>
        <w:t>je dána přílohou B2)</w:t>
      </w:r>
    </w:p>
    <w:p w14:paraId="5697A732" w14:textId="07FF0FEB" w:rsidR="00EE2956" w:rsidRPr="00CD5965" w:rsidRDefault="00A025DD" w:rsidP="00CD5965">
      <w:pPr>
        <w:pStyle w:val="NADPISCENNETUC"/>
        <w:keepNext w:val="0"/>
        <w:keepLines w:val="0"/>
        <w:widowControl w:val="0"/>
        <w:numPr>
          <w:ilvl w:val="0"/>
          <w:numId w:val="39"/>
        </w:numPr>
        <w:tabs>
          <w:tab w:val="left" w:pos="284"/>
        </w:tabs>
        <w:spacing w:after="0" w:line="276" w:lineRule="auto"/>
        <w:jc w:val="both"/>
        <w:rPr>
          <w:sz w:val="24"/>
        </w:rPr>
      </w:pPr>
      <w:r w:rsidRPr="00C369AE">
        <w:rPr>
          <w:sz w:val="24"/>
        </w:rPr>
        <w:t>doplňujícími pokyny – Příloha č. 5, které jsou součástí Výzvy č. 21 IROP - Silnice II. třídy na Prioritní regionální silniční síti - SC 3.1. (</w:t>
      </w:r>
      <w:r w:rsidR="00264AA1" w:rsidRPr="00C369AE">
        <w:rPr>
          <w:sz w:val="24"/>
        </w:rPr>
        <w:t>dostupné na</w:t>
      </w:r>
      <w:r w:rsidRPr="00C369AE">
        <w:rPr>
          <w:sz w:val="24"/>
        </w:rPr>
        <w:t xml:space="preserve"> https://irop.mmr.cz/cs/vyzvy-2021-2027/vyzvy/21vyzvairop). </w:t>
      </w:r>
      <w:r w:rsidR="00904C7A" w:rsidRPr="00C369AE">
        <w:rPr>
          <w:noProof/>
          <w:sz w:val="24"/>
        </w:rPr>
        <w:t> </w:t>
      </w:r>
      <w:r w:rsidR="00904C7A" w:rsidRPr="00C369AE">
        <w:rPr>
          <w:sz w:val="24"/>
        </w:rPr>
        <w:fldChar w:fldCharType="end"/>
      </w:r>
      <w:bookmarkEnd w:id="19"/>
    </w:p>
    <w:bookmarkEnd w:id="17"/>
    <w:p w14:paraId="1977DE21" w14:textId="77777777" w:rsidR="00C369AE" w:rsidRDefault="00C369AE" w:rsidP="005B22CD">
      <w:pPr>
        <w:pStyle w:val="NADPISCENNETUC"/>
        <w:keepNext w:val="0"/>
        <w:keepLines w:val="0"/>
        <w:widowControl w:val="0"/>
        <w:spacing w:before="0" w:after="0"/>
        <w:rPr>
          <w:b/>
          <w:sz w:val="24"/>
        </w:rPr>
      </w:pPr>
    </w:p>
    <w:p w14:paraId="025F94BB" w14:textId="5D8D86C3" w:rsidR="001160B9" w:rsidRDefault="00D1713C" w:rsidP="005B22CD">
      <w:pPr>
        <w:pStyle w:val="NADPISCENNETUC"/>
        <w:keepNext w:val="0"/>
        <w:keepLines w:val="0"/>
        <w:widowControl w:val="0"/>
        <w:spacing w:before="0" w:after="0"/>
        <w:rPr>
          <w:b/>
          <w:sz w:val="24"/>
        </w:rPr>
      </w:pPr>
      <w:r>
        <w:rPr>
          <w:b/>
          <w:sz w:val="24"/>
        </w:rPr>
        <w:lastRenderedPageBreak/>
        <w:t xml:space="preserve">Článek </w:t>
      </w:r>
      <w:r w:rsidR="00C419A6">
        <w:rPr>
          <w:b/>
          <w:sz w:val="24"/>
        </w:rPr>
        <w:t>I</w:t>
      </w:r>
      <w:r w:rsidR="000847BE">
        <w:rPr>
          <w:b/>
          <w:sz w:val="24"/>
        </w:rPr>
        <w:t>II</w:t>
      </w:r>
      <w:r w:rsidR="001160B9">
        <w:rPr>
          <w:b/>
          <w:sz w:val="24"/>
        </w:rPr>
        <w:t>.</w:t>
      </w:r>
    </w:p>
    <w:p w14:paraId="27D97279" w14:textId="77777777" w:rsidR="001160B9" w:rsidRPr="009A64C6" w:rsidRDefault="001160B9" w:rsidP="005B22CD">
      <w:pPr>
        <w:pStyle w:val="NADPISCENNETUC"/>
        <w:keepNext w:val="0"/>
        <w:keepLines w:val="0"/>
        <w:widowControl w:val="0"/>
        <w:spacing w:before="0" w:after="0"/>
        <w:rPr>
          <w:b/>
          <w:sz w:val="24"/>
          <w:u w:val="single"/>
        </w:rPr>
      </w:pPr>
      <w:r w:rsidRPr="009A64C6">
        <w:rPr>
          <w:b/>
          <w:sz w:val="24"/>
          <w:u w:val="single"/>
        </w:rPr>
        <w:t>Kontrola provádění díla</w:t>
      </w:r>
    </w:p>
    <w:p w14:paraId="5C0949B3" w14:textId="77777777" w:rsidR="0077559B" w:rsidRPr="00D46236" w:rsidRDefault="00F95C8F" w:rsidP="005B22CD">
      <w:pPr>
        <w:widowControl w:val="0"/>
        <w:numPr>
          <w:ilvl w:val="0"/>
          <w:numId w:val="10"/>
        </w:numPr>
        <w:overflowPunct/>
        <w:autoSpaceDE/>
        <w:autoSpaceDN/>
        <w:adjustRightInd/>
        <w:spacing w:before="120" w:after="0" w:line="276" w:lineRule="auto"/>
        <w:ind w:left="284" w:hanging="284"/>
        <w:textAlignment w:val="auto"/>
        <w:rPr>
          <w:rFonts w:ascii="Palatino Linotype" w:hAnsi="Palatino Linotype" w:cs="Tahoma"/>
          <w:sz w:val="24"/>
          <w:szCs w:val="24"/>
        </w:rPr>
      </w:pPr>
      <w:r w:rsidRPr="00D46236">
        <w:rPr>
          <w:sz w:val="24"/>
          <w:szCs w:val="24"/>
        </w:rPr>
        <w:t xml:space="preserve">Zhotovitel se zavazuje </w:t>
      </w:r>
      <w:r>
        <w:rPr>
          <w:sz w:val="24"/>
          <w:szCs w:val="24"/>
        </w:rPr>
        <w:t xml:space="preserve">za účelem </w:t>
      </w:r>
      <w:r w:rsidRPr="00D46236">
        <w:rPr>
          <w:sz w:val="24"/>
          <w:szCs w:val="24"/>
        </w:rPr>
        <w:t xml:space="preserve">kontroly </w:t>
      </w:r>
      <w:r>
        <w:rPr>
          <w:sz w:val="24"/>
          <w:szCs w:val="24"/>
        </w:rPr>
        <w:t>provádění díla</w:t>
      </w:r>
      <w:r w:rsidRPr="00D46236">
        <w:rPr>
          <w:sz w:val="24"/>
          <w:szCs w:val="24"/>
        </w:rPr>
        <w:t xml:space="preserve"> </w:t>
      </w:r>
      <w:r>
        <w:rPr>
          <w:sz w:val="24"/>
          <w:szCs w:val="24"/>
        </w:rPr>
        <w:t>předvést objednateli, popř.</w:t>
      </w:r>
      <w:r w:rsidRPr="00D462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dalším </w:t>
      </w:r>
      <w:r w:rsidRPr="00D46236">
        <w:rPr>
          <w:sz w:val="24"/>
          <w:szCs w:val="24"/>
        </w:rPr>
        <w:t>oprávněným osobám</w:t>
      </w:r>
      <w:r>
        <w:rPr>
          <w:sz w:val="24"/>
          <w:szCs w:val="24"/>
        </w:rPr>
        <w:t>,</w:t>
      </w:r>
      <w:r w:rsidRPr="00D462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 termínu určeném objednatelem dosavadní výsledek své činnosti, </w:t>
      </w:r>
      <w:r w:rsidRPr="00D46236">
        <w:rPr>
          <w:sz w:val="24"/>
          <w:szCs w:val="24"/>
        </w:rPr>
        <w:t>a za tím účelem vytvořit potřebné podmínky</w:t>
      </w:r>
      <w:r>
        <w:rPr>
          <w:sz w:val="24"/>
          <w:szCs w:val="24"/>
        </w:rPr>
        <w:t xml:space="preserve"> a nezbytnou součinnost.</w:t>
      </w:r>
      <w:r w:rsidR="0077559B">
        <w:rPr>
          <w:sz w:val="24"/>
          <w:szCs w:val="24"/>
        </w:rPr>
        <w:t xml:space="preserve"> </w:t>
      </w:r>
    </w:p>
    <w:p w14:paraId="6B5D3C47" w14:textId="77777777" w:rsidR="00205EE1" w:rsidRPr="0077559B" w:rsidRDefault="0077559B" w:rsidP="005B22CD">
      <w:pPr>
        <w:pStyle w:val="ind11"/>
        <w:widowControl w:val="0"/>
        <w:numPr>
          <w:ilvl w:val="0"/>
          <w:numId w:val="10"/>
        </w:numPr>
        <w:spacing w:before="120" w:beforeAutospacing="0" w:after="0" w:line="276" w:lineRule="auto"/>
        <w:ind w:left="284" w:hanging="284"/>
      </w:pPr>
      <w:r w:rsidRPr="00237016">
        <w:t xml:space="preserve">Zjistí-li </w:t>
      </w:r>
      <w:r>
        <w:t>se při kontrole</w:t>
      </w:r>
      <w:r w:rsidRPr="00237016">
        <w:t xml:space="preserve">, že zhotovitel porušuje své povinnosti vyplývající z této smlouvy, může </w:t>
      </w:r>
      <w:r>
        <w:t xml:space="preserve">objednatel </w:t>
      </w:r>
      <w:r w:rsidRPr="00237016">
        <w:t xml:space="preserve">požadovat, aby zhotovitel zajistil nápravu a prováděl </w:t>
      </w:r>
      <w:hyperlink r:id="rId8" w:history="1">
        <w:r w:rsidRPr="00237016">
          <w:rPr>
            <w:rStyle w:val="Hypertextovodkaz"/>
            <w:color w:val="auto"/>
            <w:u w:val="none"/>
          </w:rPr>
          <w:t>dílo</w:t>
        </w:r>
      </w:hyperlink>
      <w:r w:rsidRPr="00237016">
        <w:t xml:space="preserve"> řádným způsobem. </w:t>
      </w:r>
    </w:p>
    <w:p w14:paraId="0BF7BA3B" w14:textId="77777777" w:rsidR="00911174" w:rsidRDefault="00911174" w:rsidP="005B22CD">
      <w:pPr>
        <w:pStyle w:val="ind11"/>
        <w:widowControl w:val="0"/>
        <w:spacing w:before="0" w:beforeAutospacing="0" w:after="0" w:line="240" w:lineRule="auto"/>
        <w:ind w:firstLine="0"/>
        <w:rPr>
          <w:b/>
        </w:rPr>
      </w:pPr>
    </w:p>
    <w:p w14:paraId="5AAF190E" w14:textId="77777777" w:rsidR="00205EE1" w:rsidRPr="009A64C6" w:rsidRDefault="005373AF" w:rsidP="005B22CD">
      <w:pPr>
        <w:pStyle w:val="ind11"/>
        <w:widowControl w:val="0"/>
        <w:spacing w:before="0" w:beforeAutospacing="0" w:after="0" w:line="240" w:lineRule="auto"/>
        <w:ind w:firstLine="0"/>
        <w:jc w:val="center"/>
        <w:rPr>
          <w:b/>
          <w:u w:val="single"/>
        </w:rPr>
      </w:pPr>
      <w:r w:rsidRPr="00205EE1">
        <w:rPr>
          <w:b/>
        </w:rPr>
        <w:t xml:space="preserve">Článek </w:t>
      </w:r>
      <w:r w:rsidR="000847BE" w:rsidRPr="00205EE1">
        <w:rPr>
          <w:b/>
        </w:rPr>
        <w:t>I</w:t>
      </w:r>
      <w:r w:rsidRPr="00205EE1">
        <w:rPr>
          <w:b/>
        </w:rPr>
        <w:t>V</w:t>
      </w:r>
      <w:r w:rsidR="001A689D" w:rsidRPr="00205EE1">
        <w:rPr>
          <w:b/>
        </w:rPr>
        <w:t>.</w:t>
      </w:r>
      <w:r w:rsidR="001A689D" w:rsidRPr="00205EE1">
        <w:rPr>
          <w:b/>
        </w:rPr>
        <w:br/>
      </w:r>
      <w:r w:rsidR="00473242" w:rsidRPr="009A64C6">
        <w:rPr>
          <w:b/>
          <w:u w:val="single"/>
        </w:rPr>
        <w:t xml:space="preserve">Čas a místo </w:t>
      </w:r>
      <w:r w:rsidR="004C520A">
        <w:rPr>
          <w:b/>
          <w:u w:val="single"/>
        </w:rPr>
        <w:t>s</w:t>
      </w:r>
      <w:r w:rsidR="00BB2F9A" w:rsidRPr="009A64C6">
        <w:rPr>
          <w:b/>
          <w:u w:val="single"/>
        </w:rPr>
        <w:t>plnění</w:t>
      </w:r>
    </w:p>
    <w:p w14:paraId="6176258C" w14:textId="06366FA0" w:rsidR="00AE1129" w:rsidRPr="00911174" w:rsidRDefault="006A6A4B" w:rsidP="006A6A4B">
      <w:pPr>
        <w:pStyle w:val="ind11"/>
        <w:widowControl w:val="0"/>
        <w:numPr>
          <w:ilvl w:val="0"/>
          <w:numId w:val="9"/>
        </w:numPr>
        <w:spacing w:before="120" w:beforeAutospacing="0" w:after="0" w:line="276" w:lineRule="auto"/>
        <w:ind w:left="284" w:hanging="284"/>
        <w:rPr>
          <w:i/>
        </w:rPr>
      </w:pPr>
      <w:r>
        <w:fldChar w:fldCharType="begin">
          <w:ffData>
            <w:name w:val="Text71"/>
            <w:enabled/>
            <w:calcOnExit w:val="0"/>
            <w:textInput/>
          </w:ffData>
        </w:fldChar>
      </w:r>
      <w:bookmarkStart w:id="20" w:name="Text71"/>
      <w:r>
        <w:instrText xml:space="preserve"> FORMTEXT </w:instrText>
      </w:r>
      <w:r>
        <w:fldChar w:fldCharType="separate"/>
      </w:r>
      <w:r w:rsidRPr="00383B9C">
        <w:t>Zhotovitel se zav</w:t>
      </w:r>
      <w:r>
        <w:t xml:space="preserve">azuje předat dílo </w:t>
      </w:r>
      <w:r w:rsidR="00AE1129">
        <w:t>v těchto lhůtách:</w:t>
      </w:r>
    </w:p>
    <w:p w14:paraId="7164F8F5" w14:textId="77777777" w:rsidR="00911174" w:rsidRPr="00911174" w:rsidRDefault="00911174" w:rsidP="00911174">
      <w:pPr>
        <w:ind w:left="284"/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1129"/>
        <w:gridCol w:w="2977"/>
        <w:gridCol w:w="4670"/>
      </w:tblGrid>
      <w:tr w:rsidR="00F64F70" w14:paraId="1FDD7107" w14:textId="77777777" w:rsidTr="00F64F70">
        <w:tc>
          <w:tcPr>
            <w:tcW w:w="4106" w:type="dxa"/>
            <w:gridSpan w:val="2"/>
            <w:vAlign w:val="center"/>
          </w:tcPr>
          <w:p w14:paraId="328C66EE" w14:textId="77777777" w:rsidR="00911174" w:rsidRDefault="00911174" w:rsidP="007C0ED2">
            <w:pPr>
              <w:pStyle w:val="ind11"/>
              <w:widowControl w:val="0"/>
              <w:spacing w:before="120" w:beforeAutospacing="0" w:after="0" w:line="276" w:lineRule="auto"/>
              <w:ind w:firstLine="0"/>
              <w:jc w:val="left"/>
            </w:pPr>
            <w:r>
              <w:t>1. fáze</w:t>
            </w:r>
          </w:p>
        </w:tc>
        <w:tc>
          <w:tcPr>
            <w:tcW w:w="4670" w:type="dxa"/>
            <w:vAlign w:val="center"/>
          </w:tcPr>
          <w:p w14:paraId="4F558BB5" w14:textId="11C30ED6" w:rsidR="00911174" w:rsidRDefault="00911174" w:rsidP="007C0ED2">
            <w:pPr>
              <w:pStyle w:val="ind11"/>
              <w:widowControl w:val="0"/>
              <w:spacing w:before="120" w:beforeAutospacing="0" w:after="0" w:line="276" w:lineRule="auto"/>
              <w:ind w:firstLine="0"/>
              <w:jc w:val="left"/>
            </w:pPr>
            <w:r>
              <w:t>nejpozději do</w:t>
            </w:r>
            <w:r w:rsidR="000A2173">
              <w:t xml:space="preserve"> 20</w:t>
            </w:r>
            <w:r>
              <w:t xml:space="preserve"> dnů od nabytí účinnosti této smlouvy</w:t>
            </w:r>
          </w:p>
        </w:tc>
      </w:tr>
      <w:tr w:rsidR="00911174" w14:paraId="4133F286" w14:textId="77777777" w:rsidTr="00F64F70"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14:paraId="0D45DDF5" w14:textId="77777777" w:rsidR="00911174" w:rsidRDefault="00911174" w:rsidP="007C0ED2">
            <w:pPr>
              <w:pStyle w:val="ind11"/>
              <w:widowControl w:val="0"/>
              <w:spacing w:before="120" w:beforeAutospacing="0" w:after="0" w:line="276" w:lineRule="auto"/>
              <w:ind w:firstLine="0"/>
              <w:jc w:val="left"/>
            </w:pPr>
            <w:r>
              <w:t xml:space="preserve">2. fáze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C60AD43" w14:textId="77777777" w:rsidR="00911174" w:rsidRDefault="00911174" w:rsidP="007C0ED2">
            <w:pPr>
              <w:pStyle w:val="ind11"/>
              <w:widowControl w:val="0"/>
              <w:spacing w:before="120" w:beforeAutospacing="0" w:after="0" w:line="276" w:lineRule="auto"/>
              <w:ind w:firstLine="0"/>
              <w:jc w:val="left"/>
            </w:pPr>
            <w:r>
              <w:t xml:space="preserve">realizovaná ihned po dokončení 1. fáze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3E3B217" w14:textId="548F2EB0" w:rsidR="00911174" w:rsidRDefault="00911174" w:rsidP="007C0ED2">
            <w:pPr>
              <w:pStyle w:val="ind11"/>
              <w:widowControl w:val="0"/>
              <w:spacing w:before="120" w:beforeAutospacing="0" w:after="0" w:line="276" w:lineRule="auto"/>
              <w:ind w:firstLine="0"/>
              <w:jc w:val="left"/>
            </w:pPr>
            <w:r>
              <w:t xml:space="preserve">nejpozději do </w:t>
            </w:r>
            <w:r w:rsidR="000A2173">
              <w:t>5</w:t>
            </w:r>
            <w:r>
              <w:t xml:space="preserve"> dnů od obdržení výzvy objednatele</w:t>
            </w:r>
          </w:p>
        </w:tc>
      </w:tr>
      <w:tr w:rsidR="00911174" w14:paraId="0E453E0E" w14:textId="77777777" w:rsidTr="00F64F70"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14:paraId="00EBD42D" w14:textId="77777777" w:rsidR="00911174" w:rsidRDefault="00911174" w:rsidP="007C0ED2">
            <w:pPr>
              <w:pStyle w:val="ind11"/>
              <w:widowControl w:val="0"/>
              <w:spacing w:before="120" w:beforeAutospacing="0" w:after="0" w:line="276" w:lineRule="auto"/>
              <w:ind w:firstLine="0"/>
              <w:jc w:val="left"/>
            </w:pPr>
          </w:p>
        </w:tc>
        <w:tc>
          <w:tcPr>
            <w:tcW w:w="297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7F7D" w14:textId="77777777" w:rsidR="00911174" w:rsidRDefault="00911174" w:rsidP="007C0ED2">
            <w:pPr>
              <w:pStyle w:val="ind11"/>
              <w:widowControl w:val="0"/>
              <w:spacing w:before="120" w:beforeAutospacing="0" w:after="0" w:line="276" w:lineRule="auto"/>
              <w:ind w:firstLine="0"/>
              <w:jc w:val="left"/>
            </w:pPr>
            <w:r>
              <w:t xml:space="preserve">realizovaná později na základě požadavku </w:t>
            </w:r>
            <w:r w:rsidRPr="00CD5965">
              <w:t>C</w:t>
            </w:r>
            <w:r>
              <w:t>RR</w:t>
            </w:r>
            <w:r w:rsidRPr="00CD5965">
              <w:t xml:space="preserve"> ČR</w:t>
            </w:r>
          </w:p>
        </w:tc>
        <w:tc>
          <w:tcPr>
            <w:tcW w:w="46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C0A4" w14:textId="77777777" w:rsidR="00911174" w:rsidRDefault="00911174" w:rsidP="007C0ED2">
            <w:pPr>
              <w:pStyle w:val="ind11"/>
              <w:widowControl w:val="0"/>
              <w:spacing w:before="120" w:beforeAutospacing="0" w:after="0" w:line="276" w:lineRule="auto"/>
              <w:ind w:firstLine="0"/>
              <w:jc w:val="left"/>
            </w:pPr>
            <w:r>
              <w:t>ve lhůtě určené objednatelem, která bude činit vždy buď 5 dnů nebo 10 dnů od obdržení výzvy objednatele, podle toho, kterou lhůtu CRR ČR odsouhlasí</w:t>
            </w:r>
          </w:p>
        </w:tc>
      </w:tr>
    </w:tbl>
    <w:p w14:paraId="0A611112" w14:textId="4CD588E5" w:rsidR="006A6A4B" w:rsidRPr="00982412" w:rsidRDefault="006A6A4B" w:rsidP="00AE1129">
      <w:pPr>
        <w:pStyle w:val="ind11"/>
        <w:widowControl w:val="0"/>
        <w:spacing w:before="120" w:beforeAutospacing="0" w:after="0" w:line="276" w:lineRule="auto"/>
        <w:ind w:left="284" w:firstLine="0"/>
        <w:rPr>
          <w:i/>
        </w:rPr>
      </w:pPr>
      <w:r>
        <w:fldChar w:fldCharType="end"/>
      </w:r>
      <w:bookmarkEnd w:id="20"/>
      <w:r w:rsidRPr="009763C8">
        <w:t xml:space="preserve">Zhotovitel je oprávněn předat </w:t>
      </w:r>
      <w:r w:rsidR="00911174">
        <w:t xml:space="preserve">příslušnou část </w:t>
      </w:r>
      <w:r w:rsidRPr="009763C8">
        <w:t>díl</w:t>
      </w:r>
      <w:r w:rsidR="00911174">
        <w:t>a</w:t>
      </w:r>
      <w:r w:rsidRPr="009763C8">
        <w:t xml:space="preserve"> kdykoli během dohodnuté lhůty, je však povinen alespoň 2 pracovní dny dopředu </w:t>
      </w:r>
      <w:r>
        <w:t>vyzvat objednatele</w:t>
      </w:r>
      <w:r w:rsidRPr="009763C8">
        <w:t xml:space="preserve"> </w:t>
      </w:r>
      <w:r>
        <w:t>k převzetí díla</w:t>
      </w:r>
      <w:r w:rsidRPr="009763C8">
        <w:t>.</w:t>
      </w:r>
    </w:p>
    <w:p w14:paraId="48D890FE" w14:textId="7BD6784F" w:rsidR="000B6DD9" w:rsidRPr="007D1D3D" w:rsidRDefault="006A6A4B" w:rsidP="006A6A4B">
      <w:pPr>
        <w:pStyle w:val="HLAVICKA"/>
        <w:keepLines w:val="0"/>
        <w:widowControl w:val="0"/>
        <w:numPr>
          <w:ilvl w:val="0"/>
          <w:numId w:val="9"/>
        </w:numPr>
        <w:tabs>
          <w:tab w:val="clear" w:pos="284"/>
          <w:tab w:val="clear" w:pos="1145"/>
        </w:tabs>
        <w:spacing w:before="120" w:after="0" w:line="276" w:lineRule="auto"/>
        <w:ind w:left="284" w:hanging="284"/>
        <w:jc w:val="both"/>
        <w:rPr>
          <w:sz w:val="24"/>
        </w:rPr>
      </w:pPr>
      <w:r>
        <w:rPr>
          <w:sz w:val="24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21" w:name="Text7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3344F5" w:rsidRPr="003344F5">
        <w:rPr>
          <w:sz w:val="24"/>
        </w:rPr>
        <w:t>Zhotovitel předá dílo v českém jazyce, v elektronické verzi a v jednom výtisku tištěné verze v místě sídla objednatele.</w:t>
      </w:r>
      <w:r>
        <w:rPr>
          <w:sz w:val="24"/>
        </w:rPr>
        <w:fldChar w:fldCharType="end"/>
      </w:r>
      <w:bookmarkEnd w:id="21"/>
      <w:r w:rsidRPr="00BB57F3">
        <w:rPr>
          <w:sz w:val="24"/>
        </w:rPr>
        <w:t xml:space="preserve"> Zhotovitel se zavazuje předat spolu s dílem všechny doklady nebo jiné dokumenty, které objednatel potřebuje k užívání díla v souladu s účelem vyplývajícím z této smlouvy, popř. k účelu, který je pro užívání díla obvyklý, nebo které požadují právní předpisy.</w:t>
      </w:r>
    </w:p>
    <w:p w14:paraId="373F359E" w14:textId="77777777" w:rsidR="00871B9F" w:rsidRDefault="00871B9F" w:rsidP="005B22CD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rPr>
          <w:b/>
          <w:sz w:val="24"/>
        </w:rPr>
      </w:pPr>
    </w:p>
    <w:p w14:paraId="0EF8C3F8" w14:textId="77777777" w:rsidR="00982412" w:rsidRPr="007677A1" w:rsidRDefault="00982412" w:rsidP="005B22CD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Článek </w:t>
      </w:r>
      <w:r w:rsidRPr="007677A1">
        <w:rPr>
          <w:b/>
          <w:sz w:val="24"/>
        </w:rPr>
        <w:t>V.</w:t>
      </w:r>
    </w:p>
    <w:p w14:paraId="7882C533" w14:textId="77777777" w:rsidR="00982412" w:rsidRPr="00237016" w:rsidRDefault="00982412" w:rsidP="005B22CD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jc w:val="center"/>
        <w:rPr>
          <w:b/>
          <w:sz w:val="24"/>
          <w:u w:val="single"/>
        </w:rPr>
      </w:pPr>
      <w:r w:rsidRPr="00237016">
        <w:rPr>
          <w:b/>
          <w:sz w:val="24"/>
          <w:u w:val="single"/>
        </w:rPr>
        <w:t>Předání a převzetí díla</w:t>
      </w:r>
    </w:p>
    <w:p w14:paraId="4BD43A00" w14:textId="77777777" w:rsidR="00982412" w:rsidRPr="00C17D86" w:rsidRDefault="00982412" w:rsidP="005B22CD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284" w:hanging="284"/>
        <w:jc w:val="both"/>
        <w:rPr>
          <w:i/>
          <w:sz w:val="24"/>
        </w:rPr>
      </w:pPr>
      <w:r>
        <w:rPr>
          <w:sz w:val="24"/>
        </w:rPr>
        <w:t xml:space="preserve">Zhotovitel se zavazuje předat objednateli řádně provedené dílo. Za řádně provedené dílo se považuje dílo dokončené, tj. způsobilé sloužit objednateli k účelu vyplývajícímu z této smlouvy, popř. k účelu, který je pro užívání díla obvyklý, a které zhotovitel předá objednateli v dohodnutém času, na dohodnutém místě a bez vad. </w:t>
      </w:r>
    </w:p>
    <w:p w14:paraId="27C1F13C" w14:textId="77777777" w:rsidR="00982412" w:rsidRDefault="00982412" w:rsidP="005B22CD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284" w:hanging="284"/>
        <w:jc w:val="both"/>
        <w:rPr>
          <w:sz w:val="24"/>
        </w:rPr>
      </w:pPr>
      <w:r>
        <w:rPr>
          <w:sz w:val="24"/>
        </w:rPr>
        <w:t>O předání díla se sepíše předávací protokol, který musí obsahovat zejména:</w:t>
      </w:r>
    </w:p>
    <w:p w14:paraId="56505F77" w14:textId="77777777" w:rsidR="00982412" w:rsidRPr="00484C7A" w:rsidRDefault="00982412" w:rsidP="005B22CD">
      <w:pPr>
        <w:pStyle w:val="Zkladntext"/>
        <w:widowControl w:val="0"/>
        <w:numPr>
          <w:ilvl w:val="0"/>
          <w:numId w:val="26"/>
        </w:numPr>
        <w:overflowPunct/>
        <w:autoSpaceDE/>
        <w:autoSpaceDN/>
        <w:adjustRightInd/>
        <w:spacing w:before="120" w:line="276" w:lineRule="auto"/>
        <w:ind w:left="709"/>
        <w:jc w:val="both"/>
        <w:textAlignment w:val="auto"/>
        <w:rPr>
          <w:szCs w:val="24"/>
        </w:rPr>
      </w:pPr>
      <w:r w:rsidRPr="00484C7A">
        <w:rPr>
          <w:szCs w:val="24"/>
        </w:rPr>
        <w:lastRenderedPageBreak/>
        <w:t>označení osoby zhotovitele včetně uvedení sídla a IČ</w:t>
      </w:r>
      <w:r w:rsidR="00945322">
        <w:rPr>
          <w:szCs w:val="24"/>
        </w:rPr>
        <w:t>O</w:t>
      </w:r>
      <w:r w:rsidRPr="00484C7A">
        <w:rPr>
          <w:szCs w:val="24"/>
        </w:rPr>
        <w:t>,</w:t>
      </w:r>
    </w:p>
    <w:p w14:paraId="646B3BCF" w14:textId="77777777" w:rsidR="00982412" w:rsidRPr="00484C7A" w:rsidRDefault="00982412" w:rsidP="005B22CD">
      <w:pPr>
        <w:pStyle w:val="HLAVICKA"/>
        <w:keepLines w:val="0"/>
        <w:widowControl w:val="0"/>
        <w:numPr>
          <w:ilvl w:val="0"/>
          <w:numId w:val="26"/>
        </w:numPr>
        <w:tabs>
          <w:tab w:val="clear" w:pos="284"/>
          <w:tab w:val="clear" w:pos="1145"/>
        </w:tabs>
        <w:spacing w:before="120" w:after="0" w:line="276" w:lineRule="auto"/>
        <w:ind w:left="709"/>
        <w:jc w:val="both"/>
        <w:rPr>
          <w:sz w:val="24"/>
          <w:szCs w:val="24"/>
        </w:rPr>
      </w:pPr>
      <w:r w:rsidRPr="00484C7A">
        <w:rPr>
          <w:sz w:val="24"/>
          <w:szCs w:val="24"/>
        </w:rPr>
        <w:t>označení osoby objednatele včetně uvedení sídla a IČ</w:t>
      </w:r>
      <w:r w:rsidR="00945322">
        <w:rPr>
          <w:sz w:val="24"/>
          <w:szCs w:val="24"/>
        </w:rPr>
        <w:t>O</w:t>
      </w:r>
      <w:r w:rsidRPr="00484C7A">
        <w:rPr>
          <w:sz w:val="24"/>
          <w:szCs w:val="24"/>
        </w:rPr>
        <w:t>,</w:t>
      </w:r>
    </w:p>
    <w:p w14:paraId="00E25D67" w14:textId="77777777" w:rsidR="00982412" w:rsidRPr="00484C7A" w:rsidRDefault="00982412" w:rsidP="005B22CD">
      <w:pPr>
        <w:pStyle w:val="HLAVICKA"/>
        <w:keepLines w:val="0"/>
        <w:widowControl w:val="0"/>
        <w:numPr>
          <w:ilvl w:val="0"/>
          <w:numId w:val="19"/>
        </w:numPr>
        <w:tabs>
          <w:tab w:val="clear" w:pos="284"/>
          <w:tab w:val="clear" w:pos="1145"/>
        </w:tabs>
        <w:spacing w:before="120" w:after="0" w:line="276" w:lineRule="auto"/>
        <w:ind w:left="709"/>
        <w:jc w:val="both"/>
        <w:rPr>
          <w:sz w:val="24"/>
          <w:szCs w:val="24"/>
        </w:rPr>
      </w:pPr>
      <w:r w:rsidRPr="00484C7A">
        <w:rPr>
          <w:sz w:val="24"/>
          <w:szCs w:val="24"/>
        </w:rPr>
        <w:t>označení této smlouvy včetně uvedení jejího evidenčního čísla,</w:t>
      </w:r>
    </w:p>
    <w:p w14:paraId="0725ECCC" w14:textId="77777777" w:rsidR="00982412" w:rsidRDefault="00982412" w:rsidP="005B22CD">
      <w:pPr>
        <w:pStyle w:val="HLAVICKA"/>
        <w:keepLines w:val="0"/>
        <w:widowControl w:val="0"/>
        <w:numPr>
          <w:ilvl w:val="0"/>
          <w:numId w:val="19"/>
        </w:numPr>
        <w:tabs>
          <w:tab w:val="clear" w:pos="284"/>
          <w:tab w:val="clear" w:pos="1145"/>
        </w:tabs>
        <w:spacing w:before="120" w:after="0" w:line="276" w:lineRule="auto"/>
        <w:ind w:left="709"/>
        <w:jc w:val="both"/>
        <w:rPr>
          <w:sz w:val="24"/>
        </w:rPr>
      </w:pPr>
      <w:r>
        <w:rPr>
          <w:sz w:val="24"/>
        </w:rPr>
        <w:t xml:space="preserve">rozsah a předmět plnění, </w:t>
      </w:r>
    </w:p>
    <w:p w14:paraId="54FA0050" w14:textId="77777777" w:rsidR="00AE2D6A" w:rsidRDefault="00AE2D6A" w:rsidP="005B22CD">
      <w:pPr>
        <w:pStyle w:val="HLAVICKA"/>
        <w:keepLines w:val="0"/>
        <w:widowControl w:val="0"/>
        <w:numPr>
          <w:ilvl w:val="0"/>
          <w:numId w:val="19"/>
        </w:numPr>
        <w:tabs>
          <w:tab w:val="clear" w:pos="284"/>
          <w:tab w:val="clear" w:pos="1145"/>
        </w:tabs>
        <w:spacing w:before="120" w:after="0" w:line="276" w:lineRule="auto"/>
        <w:ind w:left="709"/>
        <w:jc w:val="both"/>
        <w:rPr>
          <w:sz w:val="24"/>
        </w:rPr>
      </w:pPr>
      <w:r w:rsidRPr="007E694B">
        <w:rPr>
          <w:sz w:val="24"/>
        </w:rPr>
        <w:t>název a registrační číslo projektu,</w:t>
      </w:r>
    </w:p>
    <w:p w14:paraId="15EAD6DE" w14:textId="77777777" w:rsidR="00982412" w:rsidRDefault="00982412" w:rsidP="005B22CD">
      <w:pPr>
        <w:pStyle w:val="HLAVICKA"/>
        <w:keepLines w:val="0"/>
        <w:widowControl w:val="0"/>
        <w:numPr>
          <w:ilvl w:val="0"/>
          <w:numId w:val="19"/>
        </w:numPr>
        <w:tabs>
          <w:tab w:val="clear" w:pos="284"/>
          <w:tab w:val="clear" w:pos="1145"/>
        </w:tabs>
        <w:spacing w:before="120" w:after="0" w:line="276" w:lineRule="auto"/>
        <w:ind w:left="709"/>
        <w:jc w:val="both"/>
        <w:rPr>
          <w:sz w:val="24"/>
        </w:rPr>
      </w:pPr>
      <w:r w:rsidRPr="00104C7C">
        <w:rPr>
          <w:sz w:val="24"/>
        </w:rPr>
        <w:t xml:space="preserve">čas a místo předání díla, </w:t>
      </w:r>
    </w:p>
    <w:p w14:paraId="6D41BDB1" w14:textId="77777777" w:rsidR="00982412" w:rsidRDefault="00982412" w:rsidP="005B22CD">
      <w:pPr>
        <w:pStyle w:val="HLAVICKA"/>
        <w:keepLines w:val="0"/>
        <w:widowControl w:val="0"/>
        <w:numPr>
          <w:ilvl w:val="0"/>
          <w:numId w:val="19"/>
        </w:numPr>
        <w:tabs>
          <w:tab w:val="clear" w:pos="284"/>
          <w:tab w:val="clear" w:pos="1145"/>
        </w:tabs>
        <w:spacing w:before="120" w:after="0" w:line="276" w:lineRule="auto"/>
        <w:ind w:left="709"/>
        <w:jc w:val="both"/>
        <w:rPr>
          <w:sz w:val="24"/>
        </w:rPr>
      </w:pPr>
      <w:r w:rsidRPr="00104C7C">
        <w:rPr>
          <w:sz w:val="24"/>
        </w:rPr>
        <w:t xml:space="preserve">jména </w:t>
      </w:r>
      <w:r>
        <w:rPr>
          <w:sz w:val="24"/>
        </w:rPr>
        <w:t>a vlastnoruční podpis</w:t>
      </w:r>
      <w:r w:rsidRPr="00BD6397">
        <w:rPr>
          <w:sz w:val="24"/>
        </w:rPr>
        <w:t xml:space="preserve"> </w:t>
      </w:r>
      <w:r>
        <w:rPr>
          <w:sz w:val="24"/>
        </w:rPr>
        <w:t xml:space="preserve">osob odpovědných za plnění této smlouvy, </w:t>
      </w:r>
    </w:p>
    <w:p w14:paraId="0E170E3D" w14:textId="77777777" w:rsidR="00982412" w:rsidRPr="00104C7C" w:rsidRDefault="00982412" w:rsidP="005B22CD">
      <w:pPr>
        <w:pStyle w:val="HLAVICKA"/>
        <w:keepLines w:val="0"/>
        <w:widowControl w:val="0"/>
        <w:numPr>
          <w:ilvl w:val="0"/>
          <w:numId w:val="19"/>
        </w:numPr>
        <w:tabs>
          <w:tab w:val="clear" w:pos="284"/>
          <w:tab w:val="clear" w:pos="1145"/>
        </w:tabs>
        <w:spacing w:before="120" w:after="0" w:line="276" w:lineRule="auto"/>
        <w:ind w:left="709"/>
        <w:jc w:val="both"/>
        <w:rPr>
          <w:sz w:val="24"/>
        </w:rPr>
      </w:pPr>
      <w:r>
        <w:rPr>
          <w:sz w:val="24"/>
        </w:rPr>
        <w:t>oznámení</w:t>
      </w:r>
      <w:r w:rsidRPr="00104C7C">
        <w:rPr>
          <w:sz w:val="24"/>
        </w:rPr>
        <w:t xml:space="preserve"> </w:t>
      </w:r>
      <w:r>
        <w:rPr>
          <w:sz w:val="24"/>
        </w:rPr>
        <w:t xml:space="preserve">objednatele dle odst. 4, </w:t>
      </w:r>
      <w:r w:rsidRPr="00104C7C">
        <w:rPr>
          <w:sz w:val="24"/>
        </w:rPr>
        <w:t xml:space="preserve">pokud objednatel provede prohlídku </w:t>
      </w:r>
      <w:r>
        <w:rPr>
          <w:sz w:val="24"/>
        </w:rPr>
        <w:t xml:space="preserve">díla </w:t>
      </w:r>
      <w:r w:rsidRPr="00104C7C">
        <w:rPr>
          <w:sz w:val="24"/>
        </w:rPr>
        <w:t xml:space="preserve">přímo při </w:t>
      </w:r>
      <w:r>
        <w:rPr>
          <w:sz w:val="24"/>
        </w:rPr>
        <w:t xml:space="preserve">jeho </w:t>
      </w:r>
      <w:r w:rsidRPr="00104C7C">
        <w:rPr>
          <w:sz w:val="24"/>
        </w:rPr>
        <w:t>předání.</w:t>
      </w:r>
    </w:p>
    <w:p w14:paraId="2589F308" w14:textId="77777777" w:rsidR="00982412" w:rsidRPr="00F110E0" w:rsidRDefault="00982412" w:rsidP="005B22CD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284" w:hanging="284"/>
        <w:jc w:val="both"/>
        <w:rPr>
          <w:sz w:val="24"/>
        </w:rPr>
      </w:pPr>
      <w:r>
        <w:rPr>
          <w:sz w:val="24"/>
        </w:rPr>
        <w:t>Zhotovitel se zavazuje umožnit objednateli prohlídku dokončeného díla</w:t>
      </w:r>
      <w:r w:rsidRPr="00C5714A">
        <w:rPr>
          <w:sz w:val="24"/>
          <w:szCs w:val="24"/>
        </w:rPr>
        <w:t>.</w:t>
      </w:r>
    </w:p>
    <w:p w14:paraId="383D4E93" w14:textId="39FE87CF" w:rsidR="00982412" w:rsidRPr="00B508BB" w:rsidRDefault="00982412" w:rsidP="005B22CD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284" w:hanging="284"/>
        <w:jc w:val="both"/>
        <w:rPr>
          <w:sz w:val="24"/>
        </w:rPr>
      </w:pPr>
      <w:r w:rsidRPr="00B508BB">
        <w:rPr>
          <w:sz w:val="24"/>
        </w:rPr>
        <w:t>Objednatel se zavazuje provést prohlídku předaného díla nejpozději do</w:t>
      </w:r>
      <w:r w:rsidR="007D1D3D" w:rsidRPr="00B508BB">
        <w:rPr>
          <w:sz w:val="24"/>
        </w:rPr>
        <w:t xml:space="preserve"> </w:t>
      </w:r>
      <w:r w:rsidR="007D1D3D" w:rsidRPr="00B508BB">
        <w:rPr>
          <w:sz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2" w:name="Text36"/>
      <w:r w:rsidR="007D1D3D" w:rsidRPr="00B508BB">
        <w:rPr>
          <w:sz w:val="24"/>
        </w:rPr>
        <w:instrText xml:space="preserve"> FORMTEXT </w:instrText>
      </w:r>
      <w:r w:rsidR="007D1D3D" w:rsidRPr="00B508BB">
        <w:rPr>
          <w:sz w:val="24"/>
        </w:rPr>
      </w:r>
      <w:r w:rsidR="007D1D3D" w:rsidRPr="00B508BB">
        <w:rPr>
          <w:sz w:val="24"/>
        </w:rPr>
        <w:fldChar w:fldCharType="separate"/>
      </w:r>
      <w:r w:rsidR="003344F5" w:rsidRPr="00B508BB">
        <w:rPr>
          <w:noProof/>
          <w:sz w:val="24"/>
        </w:rPr>
        <w:t>5</w:t>
      </w:r>
      <w:r w:rsidR="007D1D3D" w:rsidRPr="00B508BB">
        <w:rPr>
          <w:sz w:val="24"/>
        </w:rPr>
        <w:fldChar w:fldCharType="end"/>
      </w:r>
      <w:bookmarkEnd w:id="22"/>
      <w:r w:rsidRPr="00B508BB">
        <w:rPr>
          <w:sz w:val="24"/>
        </w:rPr>
        <w:t xml:space="preserve"> pracovních dnů ode dne jeho předání a v této lhůtě oznámit zhotoviteli případné výhrady k předanému dílu. Pokud objednatel v uvedené lhůtě oznámí zhotoviteli, že nemá výhrady, nebo žádné výhrady neoznámí, má se za to, že objednatel dílo akceptuje bez výhrad a že dílo převzal. Pokud objednatel zjistí, že předané dílo trpí vadami, pro které dle jeho názoru lze dílo užívat k účelu vyplývajícímu z této smlouvy, popř. k účelu, který je pro užívání díla obvyklý, oznámí zhotoviteli, že dílo akceptuje s výhradami. V takovém případě se má za to, že objednatel dílo převzal. Nelze-li dle názoru objednatele dílo pro jeho vady užívat k účelu vyplývajícímu z této smlouvy, popř. k účelu, který je pro užívání díla obvyklý, oznámí zhotoviteli, že dílo odmítá. V takovém případě se má za to, že objednatel dílo nepřevzal. Nepřevzaté dílo vrátí objednatel zpět zhotoviteli, umožňuje-li to povaha věci a nedohodnou-li se smluvní strany jinak.</w:t>
      </w:r>
    </w:p>
    <w:p w14:paraId="50BAF97E" w14:textId="77777777" w:rsidR="00AF12A9" w:rsidRPr="0043204D" w:rsidRDefault="00AF12A9" w:rsidP="00AF12A9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284" w:hanging="284"/>
        <w:jc w:val="both"/>
        <w:rPr>
          <w:i/>
          <w:sz w:val="24"/>
        </w:rPr>
      </w:pPr>
      <w:r w:rsidRPr="0043204D">
        <w:rPr>
          <w:sz w:val="24"/>
        </w:rPr>
        <w:t xml:space="preserve">Objednatel je oprávněn odmítnout převzetí díla také tehdy, pokud zhotovitel nevyzve objednatele k převzetí díla včas dle článku IV. odst. 1 této smlouvy. </w:t>
      </w:r>
    </w:p>
    <w:p w14:paraId="30022659" w14:textId="77777777" w:rsidR="00AF12A9" w:rsidRPr="0043204D" w:rsidRDefault="00AF12A9" w:rsidP="00AF12A9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284" w:hanging="284"/>
        <w:jc w:val="both"/>
        <w:rPr>
          <w:sz w:val="24"/>
        </w:rPr>
      </w:pPr>
      <w:r w:rsidRPr="0043204D">
        <w:rPr>
          <w:sz w:val="24"/>
        </w:rPr>
        <w:t xml:space="preserve">Oznámení o výhradách a oznámení o odmítnutí díla musí obsahovat popis vad díla a právo, které objednatel v důsledku vady díla uplatňuje. </w:t>
      </w:r>
    </w:p>
    <w:p w14:paraId="5D85FA6C" w14:textId="77777777" w:rsidR="00AF12A9" w:rsidRPr="0043204D" w:rsidRDefault="00AF12A9" w:rsidP="00AF12A9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284" w:hanging="284"/>
        <w:jc w:val="both"/>
        <w:rPr>
          <w:sz w:val="24"/>
        </w:rPr>
      </w:pPr>
      <w:r w:rsidRPr="0043204D">
        <w:rPr>
          <w:sz w:val="24"/>
        </w:rPr>
        <w:t xml:space="preserve">Zhotovitel se zavazuje bezplatně odstranit oznámené vady ve lhůtě dle článku VIII. této smlouvy. </w:t>
      </w:r>
    </w:p>
    <w:p w14:paraId="2D1D7A2C" w14:textId="544CF5C2" w:rsidR="000B6DD9" w:rsidRPr="00AF12A9" w:rsidRDefault="00982412" w:rsidP="005B22CD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284" w:hanging="284"/>
        <w:jc w:val="both"/>
        <w:rPr>
          <w:sz w:val="24"/>
        </w:rPr>
      </w:pPr>
      <w:r>
        <w:rPr>
          <w:sz w:val="24"/>
        </w:rPr>
        <w:t>Pro opětovné předání díla se výše uvedený postup uplatní obdobně</w:t>
      </w:r>
      <w:r w:rsidRPr="004F313F">
        <w:rPr>
          <w:sz w:val="24"/>
          <w:szCs w:val="24"/>
        </w:rPr>
        <w:t>.</w:t>
      </w:r>
    </w:p>
    <w:p w14:paraId="277D0059" w14:textId="18196790" w:rsidR="00AF12A9" w:rsidRPr="007D1D3D" w:rsidRDefault="00AF12A9" w:rsidP="005B22CD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284" w:hanging="284"/>
        <w:jc w:val="both"/>
        <w:rPr>
          <w:sz w:val="24"/>
        </w:rPr>
      </w:pPr>
      <w:r>
        <w:rPr>
          <w:sz w:val="24"/>
          <w:szCs w:val="24"/>
        </w:rPr>
        <w:t>Pro předání části díla se výše uvedený postup uplatní obdobně.</w:t>
      </w:r>
    </w:p>
    <w:p w14:paraId="43A5BF38" w14:textId="77777777" w:rsidR="00B508BB" w:rsidRDefault="00B508BB" w:rsidP="005B22CD">
      <w:pPr>
        <w:pStyle w:val="NADPISCENNETUC"/>
        <w:keepNext w:val="0"/>
        <w:keepLines w:val="0"/>
        <w:widowControl w:val="0"/>
        <w:spacing w:before="0" w:after="0"/>
        <w:rPr>
          <w:b/>
          <w:sz w:val="24"/>
        </w:rPr>
      </w:pPr>
    </w:p>
    <w:p w14:paraId="07845AFC" w14:textId="6F44F632" w:rsidR="005373AF" w:rsidRDefault="00C419A6" w:rsidP="005B22CD">
      <w:pPr>
        <w:pStyle w:val="NADPISCENNETUC"/>
        <w:keepNext w:val="0"/>
        <w:keepLines w:val="0"/>
        <w:widowControl w:val="0"/>
        <w:spacing w:before="0" w:after="0"/>
        <w:rPr>
          <w:b/>
          <w:sz w:val="24"/>
        </w:rPr>
      </w:pPr>
      <w:r>
        <w:rPr>
          <w:b/>
          <w:sz w:val="24"/>
        </w:rPr>
        <w:t>Článek VI</w:t>
      </w:r>
      <w:r w:rsidR="005373AF">
        <w:rPr>
          <w:b/>
          <w:sz w:val="24"/>
        </w:rPr>
        <w:t>.</w:t>
      </w:r>
    </w:p>
    <w:p w14:paraId="7BA33528" w14:textId="77777777" w:rsidR="00A72634" w:rsidRPr="009A64C6" w:rsidRDefault="000F0E7D" w:rsidP="005B22CD">
      <w:pPr>
        <w:pStyle w:val="NADPISCENNETUC"/>
        <w:keepNext w:val="0"/>
        <w:keepLines w:val="0"/>
        <w:widowControl w:val="0"/>
        <w:spacing w:before="0" w:after="0"/>
        <w:rPr>
          <w:b/>
          <w:sz w:val="24"/>
          <w:u w:val="single"/>
        </w:rPr>
      </w:pPr>
      <w:r w:rsidRPr="009A64C6">
        <w:rPr>
          <w:b/>
          <w:sz w:val="24"/>
          <w:u w:val="single"/>
        </w:rPr>
        <w:t>Práva a povinnosti</w:t>
      </w:r>
      <w:r w:rsidR="007662A5" w:rsidRPr="009A64C6">
        <w:rPr>
          <w:b/>
          <w:sz w:val="24"/>
          <w:u w:val="single"/>
        </w:rPr>
        <w:t xml:space="preserve"> smluvních stran</w:t>
      </w:r>
    </w:p>
    <w:p w14:paraId="3F3B47E7" w14:textId="77777777" w:rsidR="00167F42" w:rsidRPr="002320FD" w:rsidRDefault="00D674DC" w:rsidP="005B22CD">
      <w:pPr>
        <w:widowControl w:val="0"/>
        <w:numPr>
          <w:ilvl w:val="0"/>
          <w:numId w:val="11"/>
        </w:numPr>
        <w:overflowPunct/>
        <w:autoSpaceDE/>
        <w:autoSpaceDN/>
        <w:adjustRightInd/>
        <w:spacing w:before="120" w:after="0" w:line="276" w:lineRule="auto"/>
        <w:ind w:left="284" w:hanging="284"/>
        <w:textAlignment w:val="auto"/>
        <w:rPr>
          <w:rFonts w:ascii="Palatino Linotype" w:hAnsi="Palatino Linotype" w:cs="Tahoma"/>
          <w:sz w:val="24"/>
          <w:szCs w:val="24"/>
        </w:rPr>
      </w:pPr>
      <w:r w:rsidRPr="002320FD">
        <w:rPr>
          <w:sz w:val="24"/>
          <w:szCs w:val="24"/>
        </w:rPr>
        <w:t xml:space="preserve">Zhotovitel se zavazuje provést dílo s odbornou péčí a obstarat vše, co je k provedení díla </w:t>
      </w:r>
      <w:r w:rsidRPr="002320FD">
        <w:rPr>
          <w:sz w:val="24"/>
          <w:szCs w:val="24"/>
        </w:rPr>
        <w:lastRenderedPageBreak/>
        <w:t xml:space="preserve">potřeba. Zhotovitel se zavazuje provést dílo v souladu s podklady </w:t>
      </w:r>
      <w:r>
        <w:rPr>
          <w:sz w:val="24"/>
          <w:szCs w:val="24"/>
        </w:rPr>
        <w:t xml:space="preserve">k veřejné zakázce a </w:t>
      </w:r>
      <w:r w:rsidR="00ED5BDF">
        <w:rPr>
          <w:sz w:val="24"/>
          <w:szCs w:val="24"/>
        </w:rPr>
        <w:t>je povinen zajistit, aby dílo odpovídalo</w:t>
      </w:r>
      <w:r w:rsidR="00ED5BDF" w:rsidRPr="002320FD">
        <w:rPr>
          <w:sz w:val="24"/>
          <w:szCs w:val="24"/>
        </w:rPr>
        <w:t xml:space="preserve"> </w:t>
      </w:r>
      <w:r w:rsidRPr="002320FD">
        <w:rPr>
          <w:sz w:val="24"/>
          <w:szCs w:val="24"/>
        </w:rPr>
        <w:t>obecně platným právním předpisům ČR, ve smlouvě uvedeným dokumentům a příslušným technickým normám, jejichž závaznost si smluvní strany tímto sjednávají.</w:t>
      </w:r>
      <w:r w:rsidR="001A64CF" w:rsidRPr="002320FD">
        <w:rPr>
          <w:rFonts w:ascii="Palatino Linotype" w:hAnsi="Palatino Linotype" w:cs="Tahoma"/>
          <w:sz w:val="24"/>
          <w:szCs w:val="24"/>
        </w:rPr>
        <w:t xml:space="preserve">  </w:t>
      </w:r>
    </w:p>
    <w:p w14:paraId="604232DF" w14:textId="77777777" w:rsidR="00BE1BCE" w:rsidRDefault="00BE1BCE" w:rsidP="005B22CD">
      <w:pPr>
        <w:pStyle w:val="Zkladntextodsazen3"/>
        <w:widowControl w:val="0"/>
        <w:numPr>
          <w:ilvl w:val="0"/>
          <w:numId w:val="11"/>
        </w:numPr>
        <w:spacing w:before="120" w:after="0" w:line="276" w:lineRule="auto"/>
        <w:ind w:left="284" w:hanging="284"/>
        <w:jc w:val="both"/>
        <w:rPr>
          <w:sz w:val="24"/>
          <w:szCs w:val="24"/>
        </w:rPr>
      </w:pPr>
      <w:r w:rsidRPr="00FE3CC8">
        <w:rPr>
          <w:sz w:val="24"/>
          <w:szCs w:val="24"/>
        </w:rPr>
        <w:t xml:space="preserve">Zhotovitel je povinen po celou dobu </w:t>
      </w:r>
      <w:r w:rsidR="00ED600F">
        <w:rPr>
          <w:sz w:val="24"/>
          <w:szCs w:val="24"/>
        </w:rPr>
        <w:t>provádění plnění</w:t>
      </w:r>
      <w:r w:rsidRPr="00FE3CC8">
        <w:rPr>
          <w:sz w:val="24"/>
          <w:szCs w:val="24"/>
        </w:rPr>
        <w:t xml:space="preserve"> </w:t>
      </w:r>
      <w:r w:rsidR="00A97DAC">
        <w:rPr>
          <w:sz w:val="24"/>
          <w:szCs w:val="24"/>
        </w:rPr>
        <w:t xml:space="preserve">podle této smlouvy </w:t>
      </w:r>
      <w:r w:rsidRPr="00FE3CC8">
        <w:rPr>
          <w:sz w:val="24"/>
          <w:szCs w:val="24"/>
        </w:rPr>
        <w:t>disponovat potřebnou kvalifikací. Zhotovitel je na žádost objednatele povinen existenci skutečností prokazujících potřebnou kvalifikaci objednateli prokázat ve lhůtě stanovené objednatelem a způsobem dle požadavku objednatele.</w:t>
      </w:r>
    </w:p>
    <w:p w14:paraId="66A67990" w14:textId="77777777" w:rsidR="00BE1BCE" w:rsidRDefault="00BE1BCE" w:rsidP="005B22CD">
      <w:pPr>
        <w:pStyle w:val="Zkladntextodsazen3"/>
        <w:widowControl w:val="0"/>
        <w:numPr>
          <w:ilvl w:val="0"/>
          <w:numId w:val="11"/>
        </w:numPr>
        <w:spacing w:before="120" w:after="0" w:line="276" w:lineRule="auto"/>
        <w:ind w:left="284" w:hanging="284"/>
        <w:jc w:val="both"/>
        <w:rPr>
          <w:sz w:val="24"/>
          <w:szCs w:val="24"/>
        </w:rPr>
      </w:pPr>
      <w:r w:rsidRPr="00BE1BCE">
        <w:rPr>
          <w:sz w:val="24"/>
          <w:szCs w:val="24"/>
        </w:rPr>
        <w:t>Zhotovitel se zavazuje neprodleně informovat objednatele o všech skutečnostech, které by mu mohly způsobit finanční, nebo jinou újmu, o překážkách, které by mohly ohrozit termíny stanovené touto smlouvou a o vadách předaného díla.</w:t>
      </w:r>
    </w:p>
    <w:p w14:paraId="5E53AE67" w14:textId="1F24243E" w:rsidR="00AE2D6A" w:rsidRPr="006971C6" w:rsidRDefault="009C3EE8" w:rsidP="00103981">
      <w:pPr>
        <w:pStyle w:val="Zkladntextodsazen3"/>
        <w:widowControl w:val="0"/>
        <w:numPr>
          <w:ilvl w:val="0"/>
          <w:numId w:val="11"/>
        </w:numPr>
        <w:spacing w:before="120" w:after="0" w:line="276" w:lineRule="auto"/>
        <w:ind w:left="284" w:hanging="284"/>
        <w:jc w:val="both"/>
        <w:rPr>
          <w:sz w:val="24"/>
          <w:szCs w:val="24"/>
        </w:rPr>
      </w:pPr>
      <w:r w:rsidRPr="006971C6">
        <w:rPr>
          <w:sz w:val="24"/>
          <w:szCs w:val="24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23" w:name="Text60"/>
      <w:r w:rsidRPr="006971C6">
        <w:rPr>
          <w:sz w:val="24"/>
          <w:szCs w:val="24"/>
        </w:rPr>
        <w:instrText xml:space="preserve"> FORMTEXT </w:instrText>
      </w:r>
      <w:r w:rsidRPr="006971C6">
        <w:rPr>
          <w:sz w:val="24"/>
          <w:szCs w:val="24"/>
        </w:rPr>
      </w:r>
      <w:r w:rsidRPr="006971C6">
        <w:rPr>
          <w:sz w:val="24"/>
          <w:szCs w:val="24"/>
        </w:rPr>
        <w:fldChar w:fldCharType="separate"/>
      </w:r>
      <w:r w:rsidRPr="006971C6">
        <w:rPr>
          <w:sz w:val="24"/>
          <w:szCs w:val="24"/>
        </w:rPr>
        <w:t>Zhotovitel je povinen poskytnout všem oprávněným osobám nezbytnou součinnost pro výkon finanční kontroly ve smyslu ust. § 2 písm. e) zákona č. 320/2001 Sb., o finanční kontrole ve veřejné správě a o změně některých zákonů (zákon o finanční kontrole), ve znění pozdějších předpisů, a to nejméně po dobu 10 let od ukončení financování plnění této smlouvy a za tím účelem vytvořit potřebné podmínky, zejména poskytnout veškerou dokumentaci související s plněním této smlouvy.</w:t>
      </w:r>
      <w:r>
        <w:rPr>
          <w:noProof/>
          <w:sz w:val="24"/>
          <w:szCs w:val="24"/>
        </w:rPr>
        <w:t> </w:t>
      </w:r>
      <w:r w:rsidRPr="006971C6">
        <w:rPr>
          <w:sz w:val="24"/>
          <w:szCs w:val="24"/>
        </w:rPr>
        <w:fldChar w:fldCharType="end"/>
      </w:r>
      <w:bookmarkEnd w:id="23"/>
      <w:r w:rsidR="00AE2D6A" w:rsidRPr="006971C6">
        <w:rPr>
          <w:sz w:val="24"/>
          <w:szCs w:val="24"/>
        </w:rPr>
        <w:t xml:space="preserve"> </w:t>
      </w:r>
    </w:p>
    <w:p w14:paraId="4B5682DA" w14:textId="77777777" w:rsidR="00AE2D6A" w:rsidRDefault="009C3EE8" w:rsidP="005B22CD">
      <w:pPr>
        <w:pStyle w:val="Zkladntextodsazen3"/>
        <w:widowControl w:val="0"/>
        <w:numPr>
          <w:ilvl w:val="0"/>
          <w:numId w:val="11"/>
        </w:numPr>
        <w:spacing w:before="120" w:after="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24" w:name="Text6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AE2D6A">
        <w:rPr>
          <w:sz w:val="24"/>
          <w:szCs w:val="24"/>
        </w:rPr>
        <w:t xml:space="preserve">Zhotovitel se zavazuje uchovávat odpovídajícím způsobem v souladu se zákonem </w:t>
      </w:r>
      <w:r w:rsidRPr="00AE2D6A">
        <w:rPr>
          <w:sz w:val="24"/>
          <w:szCs w:val="24"/>
        </w:rPr>
        <w:br/>
        <w:t>č. 499/2004 Sb., o archivnictví a spisové službě a o změně některých zákonů, ve znění pozdějších předpisů, a v souladu se zákonem č. 563/1991 Sb., o účetnictví, ve znění pozdějších předpisů, veškerou dokumentaci související s plněním této smlouvy minimálně po dobu 10 let.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4"/>
    </w:p>
    <w:p w14:paraId="50E6D271" w14:textId="77777777" w:rsidR="00AE2D6A" w:rsidRDefault="009C3EE8" w:rsidP="005B22CD">
      <w:pPr>
        <w:pStyle w:val="Zkladntextodsazen3"/>
        <w:widowControl w:val="0"/>
        <w:numPr>
          <w:ilvl w:val="0"/>
          <w:numId w:val="11"/>
        </w:numPr>
        <w:spacing w:before="120" w:after="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25" w:name="Text6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AE2D6A">
        <w:rPr>
          <w:sz w:val="24"/>
          <w:szCs w:val="24"/>
        </w:rPr>
        <w:t>Zhotovitel je povinen dodržovat pravidla publicity, resp. poskytnout nezbytnou součinnost objednateli k jejich provádění, v rozsahu vyplývajícím z příslušných právních předpisů.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5"/>
    </w:p>
    <w:p w14:paraId="42240C72" w14:textId="25E97258" w:rsidR="00F81572" w:rsidRPr="00F81572" w:rsidRDefault="00F81572" w:rsidP="005B22CD">
      <w:pPr>
        <w:pStyle w:val="Zkladntextodsazen3"/>
        <w:widowControl w:val="0"/>
        <w:numPr>
          <w:ilvl w:val="0"/>
          <w:numId w:val="11"/>
        </w:numPr>
        <w:spacing w:before="120" w:after="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6" w:name="Text57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Pr="007D1D3D">
        <w:rPr>
          <w:sz w:val="24"/>
        </w:rPr>
        <w:t>Dílo může zhotov</w:t>
      </w:r>
      <w:r w:rsidR="008F5B51">
        <w:rPr>
          <w:sz w:val="24"/>
        </w:rPr>
        <w:t>itel provést prostřednictvím pod</w:t>
      </w:r>
      <w:r w:rsidRPr="007D1D3D">
        <w:rPr>
          <w:sz w:val="24"/>
        </w:rPr>
        <w:t>dodavatelů, odpovídá však, jako by plnil sám.</w:t>
      </w:r>
    </w:p>
    <w:p w14:paraId="7BFE519E" w14:textId="77777777" w:rsidR="00F81572" w:rsidRDefault="00F81572" w:rsidP="005B22CD">
      <w:pPr>
        <w:pStyle w:val="Zkladntextodsazen3"/>
        <w:widowControl w:val="0"/>
        <w:tabs>
          <w:tab w:val="left" w:pos="322"/>
        </w:tabs>
        <w:spacing w:before="120" w:after="0" w:line="276" w:lineRule="auto"/>
        <w:ind w:left="284" w:hanging="284"/>
        <w:jc w:val="both"/>
        <w:rPr>
          <w:sz w:val="24"/>
          <w:szCs w:val="24"/>
        </w:rPr>
      </w:pPr>
      <w:r>
        <w:rPr>
          <w:noProof/>
          <w:sz w:val="24"/>
        </w:rPr>
        <w:t>9.</w:t>
      </w:r>
      <w:r>
        <w:rPr>
          <w:noProof/>
          <w:sz w:val="24"/>
        </w:rPr>
        <w:tab/>
      </w:r>
      <w:r w:rsidRPr="00336DC4">
        <w:rPr>
          <w:sz w:val="24"/>
          <w:szCs w:val="24"/>
        </w:rPr>
        <w:t>Z</w:t>
      </w:r>
      <w:r w:rsidR="008F5B51">
        <w:rPr>
          <w:sz w:val="24"/>
          <w:szCs w:val="24"/>
        </w:rPr>
        <w:t>hotovitel je oprávněn změnit pod</w:t>
      </w:r>
      <w:r w:rsidRPr="00336DC4">
        <w:rPr>
          <w:sz w:val="24"/>
          <w:szCs w:val="24"/>
        </w:rPr>
        <w:t>dodavatele, pomocí něhož prokázal část splnění kvalifikace v rámci veřejné zakázky jen z vážných objektivních důvodů a s předchozím písemným souhla</w:t>
      </w:r>
      <w:r w:rsidR="008F5B51">
        <w:rPr>
          <w:sz w:val="24"/>
          <w:szCs w:val="24"/>
        </w:rPr>
        <w:t>sem objednatele, přičemž nový pod</w:t>
      </w:r>
      <w:r w:rsidRPr="00336DC4">
        <w:rPr>
          <w:sz w:val="24"/>
          <w:szCs w:val="24"/>
        </w:rPr>
        <w:t>dodavatel musí disponovat kvalifikací ve stejném či v</w:t>
      </w:r>
      <w:r w:rsidR="008F5B51">
        <w:rPr>
          <w:sz w:val="24"/>
          <w:szCs w:val="24"/>
        </w:rPr>
        <w:t>ětším rozsahu, který původní pod</w:t>
      </w:r>
      <w:r w:rsidRPr="00336DC4">
        <w:rPr>
          <w:sz w:val="24"/>
          <w:szCs w:val="24"/>
        </w:rPr>
        <w:t>dodavatel prokázal za zhotovitele. Objedn</w:t>
      </w:r>
      <w:r w:rsidR="008F5B51">
        <w:rPr>
          <w:sz w:val="24"/>
          <w:szCs w:val="24"/>
        </w:rPr>
        <w:t>atel nesmí souhlas se změnou pod</w:t>
      </w:r>
      <w:r w:rsidRPr="00336DC4">
        <w:rPr>
          <w:sz w:val="24"/>
          <w:szCs w:val="24"/>
        </w:rPr>
        <w:t>dodavatele bez objektivních důvodů odmítnout, pokud mu budou příslušné doklady ve lhůtě stanové objednatelem předloženy.</w:t>
      </w:r>
    </w:p>
    <w:p w14:paraId="75ECC8B0" w14:textId="63A13601" w:rsidR="001E00F7" w:rsidRPr="00F81572" w:rsidRDefault="00F81572" w:rsidP="005B22CD">
      <w:pPr>
        <w:pStyle w:val="Zkladntextodsazen3"/>
        <w:widowControl w:val="0"/>
        <w:tabs>
          <w:tab w:val="left" w:pos="284"/>
        </w:tabs>
        <w:spacing w:before="120" w:after="0" w:line="276" w:lineRule="auto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971C6">
        <w:rPr>
          <w:sz w:val="24"/>
          <w:szCs w:val="24"/>
        </w:rPr>
        <w:t>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AD0CF4">
        <w:rPr>
          <w:sz w:val="24"/>
        </w:rPr>
        <w:t>Objednatel je povinen předat zhotoviteli následující po</w:t>
      </w:r>
      <w:r>
        <w:rPr>
          <w:sz w:val="24"/>
        </w:rPr>
        <w:t>dklady nutné pro provedení díla:</w:t>
      </w:r>
      <w:r w:rsidR="00B357D4">
        <w:rPr>
          <w:sz w:val="24"/>
        </w:rPr>
        <w:t xml:space="preserve"> </w:t>
      </w:r>
      <w:r w:rsidR="003344F5">
        <w:rPr>
          <w:sz w:val="24"/>
        </w:rPr>
        <w:t xml:space="preserve">Projektová dokumentace pro provedení stavby. </w:t>
      </w:r>
      <w:r w:rsidRPr="00AD0CF4">
        <w:rPr>
          <w:sz w:val="24"/>
          <w:szCs w:val="24"/>
        </w:rPr>
        <w:t>Zhotovitel se zavazuje podklady předané objednatelem použít pouze ke splnění této smlouvy. Po předání díla je zhotovitel povinen podklady neprodleně vrátit objednateli, nedohodnou-li se strany jinak.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6"/>
    </w:p>
    <w:p w14:paraId="17DBFCFA" w14:textId="77777777" w:rsidR="00F81572" w:rsidRDefault="00F81572" w:rsidP="005B22CD">
      <w:pPr>
        <w:pStyle w:val="NADPISCENNETUC"/>
        <w:keepNext w:val="0"/>
        <w:keepLines w:val="0"/>
        <w:widowControl w:val="0"/>
        <w:spacing w:before="0" w:after="0"/>
        <w:rPr>
          <w:b/>
          <w:sz w:val="24"/>
        </w:rPr>
      </w:pPr>
    </w:p>
    <w:p w14:paraId="6D84D22B" w14:textId="77777777" w:rsidR="001A689D" w:rsidRPr="009A64C6" w:rsidRDefault="00855C39" w:rsidP="005B22CD">
      <w:pPr>
        <w:pStyle w:val="NADPISCENNETUC"/>
        <w:keepNext w:val="0"/>
        <w:keepLines w:val="0"/>
        <w:widowControl w:val="0"/>
        <w:spacing w:after="0"/>
        <w:rPr>
          <w:b/>
          <w:sz w:val="24"/>
        </w:rPr>
      </w:pPr>
      <w:r>
        <w:rPr>
          <w:b/>
          <w:sz w:val="24"/>
        </w:rPr>
        <w:lastRenderedPageBreak/>
        <w:t>Čl</w:t>
      </w:r>
      <w:r w:rsidR="000847BE">
        <w:rPr>
          <w:b/>
          <w:sz w:val="24"/>
        </w:rPr>
        <w:t>ánek VI</w:t>
      </w:r>
      <w:r w:rsidR="00C419A6">
        <w:rPr>
          <w:b/>
          <w:sz w:val="24"/>
        </w:rPr>
        <w:t>I</w:t>
      </w:r>
      <w:r w:rsidR="001A689D">
        <w:rPr>
          <w:b/>
          <w:sz w:val="24"/>
        </w:rPr>
        <w:t>.</w:t>
      </w:r>
      <w:r w:rsidR="001A689D">
        <w:rPr>
          <w:b/>
          <w:sz w:val="24"/>
        </w:rPr>
        <w:br/>
      </w:r>
      <w:r w:rsidR="001A689D" w:rsidRPr="009A64C6">
        <w:rPr>
          <w:b/>
          <w:sz w:val="24"/>
          <w:u w:val="single"/>
        </w:rPr>
        <w:t xml:space="preserve">Cena </w:t>
      </w:r>
      <w:r w:rsidR="00786E1F" w:rsidRPr="009A64C6">
        <w:rPr>
          <w:b/>
          <w:sz w:val="24"/>
          <w:u w:val="single"/>
        </w:rPr>
        <w:t>za dílo</w:t>
      </w:r>
      <w:r w:rsidR="001A689D" w:rsidRPr="009A64C6">
        <w:rPr>
          <w:b/>
          <w:sz w:val="24"/>
          <w:u w:val="single"/>
        </w:rPr>
        <w:t xml:space="preserve"> a platební podmínky</w:t>
      </w:r>
    </w:p>
    <w:p w14:paraId="1B7FA32D" w14:textId="72FDC5AA" w:rsidR="00032DE1" w:rsidRPr="00DE20AE" w:rsidRDefault="00032DE1" w:rsidP="00032DE1">
      <w:pPr>
        <w:pStyle w:val="AJAKO1"/>
        <w:widowControl w:val="0"/>
        <w:numPr>
          <w:ilvl w:val="0"/>
          <w:numId w:val="1"/>
        </w:numPr>
        <w:tabs>
          <w:tab w:val="clear" w:pos="397"/>
        </w:tabs>
        <w:spacing w:after="0" w:line="276" w:lineRule="auto"/>
        <w:ind w:left="284"/>
        <w:rPr>
          <w:color w:val="0070C0"/>
          <w:sz w:val="24"/>
        </w:rPr>
      </w:pPr>
      <w:r w:rsidRPr="00EE0063">
        <w:rPr>
          <w:sz w:val="24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27" w:name="Text74"/>
      <w:r>
        <w:rPr>
          <w:sz w:val="24"/>
        </w:rPr>
        <w:instrText xml:space="preserve"> FORMTEXT </w:instrText>
      </w:r>
      <w:r w:rsidRPr="00EE0063">
        <w:rPr>
          <w:sz w:val="24"/>
        </w:rPr>
      </w:r>
      <w:r w:rsidRPr="00EE0063">
        <w:rPr>
          <w:sz w:val="24"/>
        </w:rPr>
        <w:fldChar w:fldCharType="separate"/>
      </w:r>
      <w:r w:rsidR="006971C6">
        <w:rPr>
          <w:sz w:val="24"/>
        </w:rPr>
        <w:t>Maximální c</w:t>
      </w:r>
      <w:r w:rsidRPr="00C50A88">
        <w:rPr>
          <w:sz w:val="24"/>
        </w:rPr>
        <w:t xml:space="preserve">ena za </w:t>
      </w:r>
      <w:r>
        <w:rPr>
          <w:sz w:val="24"/>
        </w:rPr>
        <w:t>dílo</w:t>
      </w:r>
      <w:r w:rsidRPr="00C50A88">
        <w:rPr>
          <w:sz w:val="24"/>
        </w:rPr>
        <w:t xml:space="preserve"> </w:t>
      </w:r>
      <w:r>
        <w:rPr>
          <w:sz w:val="24"/>
        </w:rPr>
        <w:t>je</w:t>
      </w:r>
      <w:r w:rsidRPr="00C50A88">
        <w:rPr>
          <w:sz w:val="24"/>
        </w:rPr>
        <w:t xml:space="preserve"> smluvními stranami sjednána ve výši</w:t>
      </w:r>
      <w:r>
        <w:rPr>
          <w:sz w:val="24"/>
        </w:rPr>
        <w:t>:</w:t>
      </w:r>
    </w:p>
    <w:p w14:paraId="0AA3AA07" w14:textId="2553877F" w:rsidR="00032DE1" w:rsidRDefault="00032DE1" w:rsidP="00032DE1">
      <w:pPr>
        <w:pStyle w:val="AJAKO1"/>
        <w:widowControl w:val="0"/>
        <w:numPr>
          <w:ilvl w:val="0"/>
          <w:numId w:val="24"/>
        </w:numPr>
        <w:spacing w:after="0" w:line="276" w:lineRule="auto"/>
        <w:ind w:left="567" w:hanging="283"/>
        <w:rPr>
          <w:sz w:val="24"/>
          <w:szCs w:val="24"/>
        </w:rPr>
      </w:pPr>
      <w:r w:rsidRPr="00EE0063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>
        <w:rPr>
          <w:sz w:val="24"/>
          <w:szCs w:val="24"/>
        </w:rPr>
        <w:instrText xml:space="preserve"> FORMTEXT </w:instrText>
      </w:r>
      <w:r w:rsidRPr="00EE0063">
        <w:rPr>
          <w:sz w:val="24"/>
          <w:szCs w:val="24"/>
        </w:rPr>
      </w:r>
      <w:r w:rsidRPr="00EE0063">
        <w:rPr>
          <w:sz w:val="24"/>
          <w:szCs w:val="24"/>
        </w:rPr>
        <w:fldChar w:fldCharType="separate"/>
      </w:r>
      <w:r w:rsidR="00EB1DFD">
        <w:rPr>
          <w:sz w:val="24"/>
          <w:szCs w:val="24"/>
        </w:rPr>
        <w:t>75 000</w:t>
      </w:r>
      <w:r>
        <w:rPr>
          <w:sz w:val="24"/>
          <w:szCs w:val="24"/>
        </w:rPr>
        <w:t>,- Kč (slovy:</w:t>
      </w:r>
      <w:r w:rsidR="00BF6BA3">
        <w:rPr>
          <w:sz w:val="24"/>
          <w:szCs w:val="24"/>
        </w:rPr>
        <w:t xml:space="preserve"> </w:t>
      </w:r>
      <w:r w:rsidR="00EB1DFD" w:rsidRPr="00EB1DFD">
        <w:rPr>
          <w:sz w:val="24"/>
          <w:szCs w:val="24"/>
        </w:rPr>
        <w:t>sedmdesát pět tisíc korun českých</w:t>
      </w:r>
      <w:r w:rsidRPr="00DC40AF">
        <w:rPr>
          <w:sz w:val="24"/>
          <w:szCs w:val="24"/>
        </w:rPr>
        <w:t>) bez DPH,</w:t>
      </w:r>
    </w:p>
    <w:p w14:paraId="43BE7641" w14:textId="2D3776FE" w:rsidR="00032DE1" w:rsidRPr="00EE0063" w:rsidRDefault="00EB1DFD" w:rsidP="00032DE1">
      <w:pPr>
        <w:pStyle w:val="AJAKO1"/>
        <w:widowControl w:val="0"/>
        <w:numPr>
          <w:ilvl w:val="0"/>
          <w:numId w:val="24"/>
        </w:numPr>
        <w:spacing w:after="0" w:line="276" w:lineRule="auto"/>
        <w:ind w:left="567" w:hanging="283"/>
        <w:rPr>
          <w:sz w:val="24"/>
          <w:szCs w:val="24"/>
        </w:rPr>
      </w:pPr>
      <w:r>
        <w:rPr>
          <w:b/>
          <w:sz w:val="24"/>
          <w:szCs w:val="24"/>
        </w:rPr>
        <w:t>90 750</w:t>
      </w:r>
      <w:r w:rsidR="00032DE1" w:rsidRPr="00EE0063">
        <w:rPr>
          <w:b/>
          <w:sz w:val="24"/>
          <w:szCs w:val="24"/>
        </w:rPr>
        <w:t>,- Kč</w:t>
      </w:r>
      <w:r w:rsidR="00032DE1" w:rsidRPr="00EE0063">
        <w:rPr>
          <w:sz w:val="24"/>
          <w:szCs w:val="24"/>
        </w:rPr>
        <w:t xml:space="preserve"> (slov</w:t>
      </w:r>
      <w:r w:rsidR="00BF6BA3">
        <w:rPr>
          <w:sz w:val="24"/>
          <w:szCs w:val="24"/>
        </w:rPr>
        <w:t xml:space="preserve">y: </w:t>
      </w:r>
      <w:r w:rsidRPr="00EB1DFD">
        <w:rPr>
          <w:sz w:val="24"/>
          <w:szCs w:val="24"/>
        </w:rPr>
        <w:t>devadesát tisíc sedm set padesát korun českých</w:t>
      </w:r>
      <w:r w:rsidR="00032DE1" w:rsidRPr="00EE0063">
        <w:rPr>
          <w:sz w:val="24"/>
          <w:szCs w:val="24"/>
        </w:rPr>
        <w:t>) včetně DPH, jejíž sazba ke dni uzavření této smlouvy činí</w:t>
      </w:r>
      <w:r w:rsidR="00BF6BA3">
        <w:rPr>
          <w:sz w:val="24"/>
          <w:szCs w:val="24"/>
        </w:rPr>
        <w:t xml:space="preserve"> 21 </w:t>
      </w:r>
      <w:r w:rsidR="00032DE1" w:rsidRPr="00EE0063">
        <w:rPr>
          <w:sz w:val="24"/>
          <w:szCs w:val="24"/>
        </w:rPr>
        <w:t>%.</w:t>
      </w:r>
      <w:r w:rsidR="00032DE1">
        <w:rPr>
          <w:noProof/>
          <w:sz w:val="24"/>
          <w:szCs w:val="24"/>
        </w:rPr>
        <w:t> </w:t>
      </w:r>
      <w:r w:rsidR="00032DE1" w:rsidRPr="00EE0063">
        <w:rPr>
          <w:sz w:val="24"/>
          <w:szCs w:val="24"/>
        </w:rPr>
        <w:fldChar w:fldCharType="end"/>
      </w:r>
      <w:bookmarkEnd w:id="28"/>
      <w:r w:rsidR="00032DE1">
        <w:rPr>
          <w:noProof/>
          <w:sz w:val="24"/>
        </w:rPr>
        <w:t> </w:t>
      </w:r>
      <w:r w:rsidR="00032DE1">
        <w:rPr>
          <w:noProof/>
          <w:sz w:val="24"/>
        </w:rPr>
        <w:t> </w:t>
      </w:r>
      <w:r w:rsidR="00032DE1">
        <w:rPr>
          <w:noProof/>
          <w:sz w:val="24"/>
        </w:rPr>
        <w:t> </w:t>
      </w:r>
      <w:r w:rsidR="00032DE1">
        <w:rPr>
          <w:noProof/>
          <w:sz w:val="24"/>
        </w:rPr>
        <w:t> </w:t>
      </w:r>
      <w:r w:rsidR="00032DE1" w:rsidRPr="00EE0063">
        <w:rPr>
          <w:sz w:val="24"/>
        </w:rPr>
        <w:fldChar w:fldCharType="end"/>
      </w:r>
      <w:bookmarkEnd w:id="27"/>
      <w:r w:rsidR="00032DE1" w:rsidRPr="00EE0063">
        <w:rPr>
          <w:sz w:val="24"/>
        </w:rPr>
        <w:t xml:space="preserve"> </w:t>
      </w:r>
    </w:p>
    <w:p w14:paraId="75732204" w14:textId="602B72E1" w:rsidR="008E5A97" w:rsidRPr="008E5A97" w:rsidRDefault="008E5A97" w:rsidP="008E5A97">
      <w:pPr>
        <w:widowControl w:val="0"/>
        <w:numPr>
          <w:ilvl w:val="0"/>
          <w:numId w:val="1"/>
        </w:numPr>
        <w:tabs>
          <w:tab w:val="clear" w:pos="397"/>
        </w:tabs>
        <w:overflowPunct/>
        <w:autoSpaceDE/>
        <w:autoSpaceDN/>
        <w:adjustRightInd/>
        <w:spacing w:before="120" w:after="0" w:line="276" w:lineRule="auto"/>
        <w:ind w:left="284"/>
        <w:textAlignment w:val="auto"/>
        <w:rPr>
          <w:sz w:val="24"/>
          <w:szCs w:val="24"/>
        </w:rPr>
      </w:pPr>
      <w:r w:rsidRPr="008E5A97">
        <w:rPr>
          <w:sz w:val="24"/>
          <w:szCs w:val="24"/>
        </w:rPr>
        <w:t>Podrobný rozpis ceny za dílo:</w:t>
      </w:r>
    </w:p>
    <w:p w14:paraId="7DE2F967" w14:textId="014E35D5" w:rsidR="008E5A97" w:rsidRDefault="008E5A97" w:rsidP="008E5A97">
      <w:pPr>
        <w:pStyle w:val="Odstavecseseznamem"/>
        <w:widowControl w:val="0"/>
        <w:numPr>
          <w:ilvl w:val="0"/>
          <w:numId w:val="40"/>
        </w:numPr>
        <w:spacing w:before="120" w:line="276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za 1. fázi:</w:t>
      </w:r>
    </w:p>
    <w:p w14:paraId="31145E37" w14:textId="6592AA6F" w:rsidR="008E5A97" w:rsidRPr="008E5A97" w:rsidRDefault="008E5A97" w:rsidP="008E5A97">
      <w:pPr>
        <w:pStyle w:val="Odstavecseseznamem"/>
        <w:widowControl w:val="0"/>
        <w:numPr>
          <w:ilvl w:val="0"/>
          <w:numId w:val="42"/>
        </w:numPr>
        <w:spacing w:before="120" w:line="276" w:lineRule="auto"/>
        <w:ind w:left="1134"/>
        <w:contextualSpacing w:val="0"/>
        <w:rPr>
          <w:rFonts w:ascii="Times New Roman" w:hAnsi="Times New Roman"/>
          <w:sz w:val="24"/>
          <w:szCs w:val="24"/>
        </w:rPr>
      </w:pPr>
      <w:r w:rsidRPr="008E5A97">
        <w:rPr>
          <w:rFonts w:ascii="Times New Roman" w:hAnsi="Times New Roman"/>
          <w:sz w:val="24"/>
          <w:szCs w:val="24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29" w:name="Text76"/>
      <w:r w:rsidRPr="008E5A97">
        <w:rPr>
          <w:rFonts w:ascii="Times New Roman" w:hAnsi="Times New Roman"/>
          <w:sz w:val="24"/>
          <w:szCs w:val="24"/>
        </w:rPr>
        <w:instrText xml:space="preserve"> FORMTEXT </w:instrText>
      </w:r>
      <w:r w:rsidRPr="008E5A97">
        <w:rPr>
          <w:rFonts w:ascii="Times New Roman" w:hAnsi="Times New Roman"/>
          <w:sz w:val="24"/>
          <w:szCs w:val="24"/>
        </w:rPr>
      </w:r>
      <w:r w:rsidRPr="008E5A97">
        <w:rPr>
          <w:rFonts w:ascii="Times New Roman" w:hAnsi="Times New Roman"/>
          <w:sz w:val="24"/>
          <w:szCs w:val="24"/>
        </w:rPr>
        <w:fldChar w:fldCharType="separate"/>
      </w:r>
      <w:r w:rsidRPr="008E5A97">
        <w:rPr>
          <w:rFonts w:ascii="Times New Roman" w:hAnsi="Times New Roman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E5A97">
        <w:rPr>
          <w:rFonts w:ascii="Times New Roman" w:hAnsi="Times New Roman"/>
          <w:sz w:val="24"/>
          <w:szCs w:val="24"/>
        </w:rPr>
        <w:instrText xml:space="preserve"> FORMTEXT </w:instrText>
      </w:r>
      <w:r w:rsidRPr="008E5A97">
        <w:rPr>
          <w:rFonts w:ascii="Times New Roman" w:hAnsi="Times New Roman"/>
          <w:sz w:val="24"/>
          <w:szCs w:val="24"/>
        </w:rPr>
      </w:r>
      <w:r w:rsidRPr="008E5A97">
        <w:rPr>
          <w:rFonts w:ascii="Times New Roman" w:hAnsi="Times New Roman"/>
          <w:sz w:val="24"/>
          <w:szCs w:val="24"/>
        </w:rPr>
        <w:fldChar w:fldCharType="separate"/>
      </w:r>
      <w:r w:rsidR="00EB1DFD">
        <w:rPr>
          <w:rFonts w:ascii="Times New Roman" w:hAnsi="Times New Roman"/>
          <w:sz w:val="24"/>
          <w:szCs w:val="24"/>
        </w:rPr>
        <w:t>30 000</w:t>
      </w:r>
      <w:r w:rsidR="00BF6BA3">
        <w:rPr>
          <w:rFonts w:ascii="Times New Roman" w:hAnsi="Times New Roman"/>
          <w:sz w:val="24"/>
          <w:szCs w:val="24"/>
        </w:rPr>
        <w:t>,</w:t>
      </w:r>
      <w:r w:rsidRPr="008E5A97">
        <w:rPr>
          <w:rFonts w:ascii="Times New Roman" w:hAnsi="Times New Roman"/>
          <w:sz w:val="24"/>
          <w:szCs w:val="24"/>
        </w:rPr>
        <w:t xml:space="preserve">- Kč (slovy: </w:t>
      </w:r>
      <w:r w:rsidR="00EB1DFD" w:rsidRPr="00EB1DFD">
        <w:rPr>
          <w:rFonts w:ascii="Times New Roman" w:hAnsi="Times New Roman"/>
          <w:sz w:val="24"/>
          <w:szCs w:val="24"/>
        </w:rPr>
        <w:t>třicet tisíc korun českých</w:t>
      </w:r>
      <w:r w:rsidRPr="008E5A97">
        <w:rPr>
          <w:rFonts w:ascii="Times New Roman" w:hAnsi="Times New Roman"/>
          <w:sz w:val="24"/>
          <w:szCs w:val="24"/>
        </w:rPr>
        <w:t>) bez DPH,</w:t>
      </w:r>
    </w:p>
    <w:p w14:paraId="3073DDE8" w14:textId="6777962A" w:rsidR="008E5A97" w:rsidRPr="008E5A97" w:rsidRDefault="00EB1DFD" w:rsidP="008E5A97">
      <w:pPr>
        <w:pStyle w:val="Odstavecseseznamem"/>
        <w:widowControl w:val="0"/>
        <w:numPr>
          <w:ilvl w:val="0"/>
          <w:numId w:val="42"/>
        </w:numPr>
        <w:spacing w:before="120" w:line="276" w:lineRule="auto"/>
        <w:ind w:left="113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36 300</w:t>
      </w:r>
      <w:r w:rsidR="00BF6BA3">
        <w:rPr>
          <w:rFonts w:ascii="Times New Roman" w:hAnsi="Times New Roman"/>
          <w:b/>
          <w:sz w:val="24"/>
          <w:szCs w:val="24"/>
        </w:rPr>
        <w:t>,</w:t>
      </w:r>
      <w:r w:rsidR="008E5A97" w:rsidRPr="008E5A97">
        <w:rPr>
          <w:rFonts w:ascii="Times New Roman" w:hAnsi="Times New Roman"/>
          <w:b/>
          <w:sz w:val="24"/>
          <w:szCs w:val="24"/>
        </w:rPr>
        <w:t>- Kč</w:t>
      </w:r>
      <w:r w:rsidR="008E5A97" w:rsidRPr="008E5A97">
        <w:rPr>
          <w:rFonts w:ascii="Times New Roman" w:hAnsi="Times New Roman"/>
          <w:sz w:val="24"/>
          <w:szCs w:val="24"/>
        </w:rPr>
        <w:t xml:space="preserve"> (slovy</w:t>
      </w:r>
      <w:r w:rsidR="00BF6BA3">
        <w:rPr>
          <w:rFonts w:ascii="Times New Roman" w:hAnsi="Times New Roman"/>
          <w:sz w:val="24"/>
          <w:szCs w:val="24"/>
        </w:rPr>
        <w:t xml:space="preserve">: </w:t>
      </w:r>
      <w:r w:rsidRPr="00EB1DFD">
        <w:rPr>
          <w:rFonts w:ascii="Times New Roman" w:hAnsi="Times New Roman"/>
          <w:sz w:val="24"/>
          <w:szCs w:val="24"/>
        </w:rPr>
        <w:t>třicet šest tisíc tři sta korun českých</w:t>
      </w:r>
      <w:r w:rsidR="008E5A97" w:rsidRPr="008E5A97">
        <w:rPr>
          <w:rFonts w:ascii="Times New Roman" w:hAnsi="Times New Roman"/>
          <w:sz w:val="24"/>
          <w:szCs w:val="24"/>
        </w:rPr>
        <w:t xml:space="preserve">) včetně DPH, jejíž sazba ke dni uzavření této smlouvy činí </w:t>
      </w:r>
      <w:r w:rsidR="00BF6BA3">
        <w:rPr>
          <w:rFonts w:ascii="Times New Roman" w:hAnsi="Times New Roman"/>
          <w:sz w:val="24"/>
          <w:szCs w:val="24"/>
        </w:rPr>
        <w:t xml:space="preserve">21 </w:t>
      </w:r>
      <w:r w:rsidR="008E5A97" w:rsidRPr="008E5A97">
        <w:rPr>
          <w:rFonts w:ascii="Times New Roman" w:hAnsi="Times New Roman"/>
          <w:sz w:val="24"/>
          <w:szCs w:val="24"/>
        </w:rPr>
        <w:t>%</w:t>
      </w:r>
      <w:r w:rsidR="00642403">
        <w:rPr>
          <w:rFonts w:ascii="Times New Roman" w:hAnsi="Times New Roman"/>
          <w:sz w:val="24"/>
          <w:szCs w:val="24"/>
        </w:rPr>
        <w:t>,</w:t>
      </w:r>
      <w:r w:rsidR="008E5A97" w:rsidRPr="008E5A97">
        <w:rPr>
          <w:rFonts w:ascii="Times New Roman" w:hAnsi="Times New Roman"/>
          <w:noProof/>
          <w:sz w:val="24"/>
          <w:szCs w:val="24"/>
        </w:rPr>
        <w:t> </w:t>
      </w:r>
      <w:r w:rsidR="008E5A97" w:rsidRPr="008E5A97">
        <w:rPr>
          <w:rFonts w:ascii="Times New Roman" w:hAnsi="Times New Roman"/>
          <w:sz w:val="24"/>
          <w:szCs w:val="24"/>
        </w:rPr>
        <w:fldChar w:fldCharType="end"/>
      </w:r>
      <w:r w:rsidR="008E5A97" w:rsidRPr="008E5A97">
        <w:rPr>
          <w:rFonts w:ascii="Times New Roman" w:hAnsi="Times New Roman"/>
          <w:noProof/>
          <w:sz w:val="24"/>
          <w:szCs w:val="24"/>
        </w:rPr>
        <w:t> </w:t>
      </w:r>
      <w:r w:rsidR="008E5A97" w:rsidRPr="008E5A97">
        <w:rPr>
          <w:rFonts w:ascii="Times New Roman" w:hAnsi="Times New Roman"/>
          <w:noProof/>
          <w:sz w:val="24"/>
          <w:szCs w:val="24"/>
        </w:rPr>
        <w:t> </w:t>
      </w:r>
      <w:r w:rsidR="008E5A97" w:rsidRPr="008E5A97">
        <w:rPr>
          <w:rFonts w:ascii="Times New Roman" w:hAnsi="Times New Roman"/>
          <w:noProof/>
          <w:sz w:val="24"/>
          <w:szCs w:val="24"/>
        </w:rPr>
        <w:t> </w:t>
      </w:r>
      <w:r w:rsidR="008E5A97" w:rsidRPr="008E5A97">
        <w:rPr>
          <w:rFonts w:ascii="Times New Roman" w:hAnsi="Times New Roman"/>
          <w:noProof/>
          <w:sz w:val="24"/>
          <w:szCs w:val="24"/>
        </w:rPr>
        <w:t> </w:t>
      </w:r>
      <w:r w:rsidR="008E5A97" w:rsidRPr="008E5A97">
        <w:rPr>
          <w:rFonts w:ascii="Times New Roman" w:hAnsi="Times New Roman"/>
          <w:sz w:val="24"/>
          <w:szCs w:val="24"/>
        </w:rPr>
        <w:fldChar w:fldCharType="end"/>
      </w:r>
      <w:bookmarkEnd w:id="29"/>
    </w:p>
    <w:p w14:paraId="58323947" w14:textId="07120006" w:rsidR="008E5A97" w:rsidRDefault="008E5A97" w:rsidP="008E5A97">
      <w:pPr>
        <w:pStyle w:val="Odstavecseseznamem"/>
        <w:widowControl w:val="0"/>
        <w:numPr>
          <w:ilvl w:val="0"/>
          <w:numId w:val="40"/>
        </w:numPr>
        <w:spacing w:before="120" w:line="276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za 2. fázi:</w:t>
      </w:r>
    </w:p>
    <w:p w14:paraId="4850C833" w14:textId="10D63865" w:rsidR="008E5A97" w:rsidRPr="00642403" w:rsidRDefault="008E5A97" w:rsidP="008E5A97">
      <w:pPr>
        <w:pStyle w:val="Odstavecseseznamem"/>
        <w:widowControl w:val="0"/>
        <w:numPr>
          <w:ilvl w:val="0"/>
          <w:numId w:val="41"/>
        </w:numPr>
        <w:spacing w:before="120" w:line="276" w:lineRule="auto"/>
        <w:ind w:left="993" w:hanging="141"/>
        <w:contextualSpacing w:val="0"/>
        <w:rPr>
          <w:rFonts w:ascii="Times New Roman" w:hAnsi="Times New Roman"/>
          <w:sz w:val="24"/>
          <w:szCs w:val="24"/>
        </w:rPr>
      </w:pPr>
      <w:r w:rsidRPr="00642403">
        <w:rPr>
          <w:rFonts w:ascii="Times New Roman" w:hAnsi="Times New Roman"/>
          <w:sz w:val="24"/>
          <w:szCs w:val="24"/>
        </w:rPr>
        <w:t>bude-li zahrnovat pouze 1. pilíř:</w:t>
      </w:r>
    </w:p>
    <w:p w14:paraId="5E1D25FD" w14:textId="6EB8E206" w:rsidR="008E5A97" w:rsidRPr="00642403" w:rsidRDefault="008E5A97" w:rsidP="008E5A97">
      <w:pPr>
        <w:pStyle w:val="Odstavecseseznamem"/>
        <w:widowControl w:val="0"/>
        <w:numPr>
          <w:ilvl w:val="0"/>
          <w:numId w:val="42"/>
        </w:numPr>
        <w:spacing w:before="120" w:line="276" w:lineRule="auto"/>
        <w:ind w:left="1418"/>
        <w:contextualSpacing w:val="0"/>
        <w:rPr>
          <w:rFonts w:ascii="Times New Roman" w:hAnsi="Times New Roman"/>
          <w:sz w:val="24"/>
          <w:szCs w:val="24"/>
        </w:rPr>
      </w:pPr>
      <w:r w:rsidRPr="00642403">
        <w:rPr>
          <w:rFonts w:ascii="Times New Roman" w:hAnsi="Times New Roman"/>
          <w:sz w:val="24"/>
          <w:szCs w:val="24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642403">
        <w:rPr>
          <w:rFonts w:ascii="Times New Roman" w:hAnsi="Times New Roman"/>
          <w:sz w:val="24"/>
          <w:szCs w:val="24"/>
        </w:rPr>
        <w:instrText xml:space="preserve"> FORMTEXT </w:instrText>
      </w:r>
      <w:r w:rsidRPr="00642403">
        <w:rPr>
          <w:rFonts w:ascii="Times New Roman" w:hAnsi="Times New Roman"/>
          <w:sz w:val="24"/>
          <w:szCs w:val="24"/>
        </w:rPr>
      </w:r>
      <w:r w:rsidRPr="00642403">
        <w:rPr>
          <w:rFonts w:ascii="Times New Roman" w:hAnsi="Times New Roman"/>
          <w:sz w:val="24"/>
          <w:szCs w:val="24"/>
        </w:rPr>
        <w:fldChar w:fldCharType="separate"/>
      </w:r>
      <w:r w:rsidRPr="00642403">
        <w:rPr>
          <w:rFonts w:ascii="Times New Roman" w:hAnsi="Times New Roman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642403">
        <w:rPr>
          <w:rFonts w:ascii="Times New Roman" w:hAnsi="Times New Roman"/>
          <w:sz w:val="24"/>
          <w:szCs w:val="24"/>
        </w:rPr>
        <w:instrText xml:space="preserve"> FORMTEXT </w:instrText>
      </w:r>
      <w:r w:rsidRPr="00642403">
        <w:rPr>
          <w:rFonts w:ascii="Times New Roman" w:hAnsi="Times New Roman"/>
          <w:sz w:val="24"/>
          <w:szCs w:val="24"/>
        </w:rPr>
      </w:r>
      <w:r w:rsidRPr="00642403">
        <w:rPr>
          <w:rFonts w:ascii="Times New Roman" w:hAnsi="Times New Roman"/>
          <w:sz w:val="24"/>
          <w:szCs w:val="24"/>
        </w:rPr>
        <w:fldChar w:fldCharType="separate"/>
      </w:r>
      <w:r w:rsidR="00EB1DFD">
        <w:rPr>
          <w:rFonts w:ascii="Times New Roman" w:hAnsi="Times New Roman"/>
          <w:sz w:val="24"/>
          <w:szCs w:val="24"/>
        </w:rPr>
        <w:t>25 000</w:t>
      </w:r>
      <w:r w:rsidRPr="00642403">
        <w:rPr>
          <w:rFonts w:ascii="Times New Roman" w:hAnsi="Times New Roman"/>
          <w:sz w:val="24"/>
          <w:szCs w:val="24"/>
        </w:rPr>
        <w:t>,- Kč (slovy:</w:t>
      </w:r>
      <w:r w:rsidR="00BF6BA3">
        <w:rPr>
          <w:rFonts w:ascii="Times New Roman" w:hAnsi="Times New Roman"/>
          <w:sz w:val="24"/>
          <w:szCs w:val="24"/>
        </w:rPr>
        <w:t xml:space="preserve"> </w:t>
      </w:r>
      <w:r w:rsidR="00EB1DFD" w:rsidRPr="00EB1DFD">
        <w:rPr>
          <w:rFonts w:ascii="Times New Roman" w:hAnsi="Times New Roman"/>
          <w:sz w:val="24"/>
          <w:szCs w:val="24"/>
        </w:rPr>
        <w:t>dvacet pět tisíc korun českých</w:t>
      </w:r>
      <w:r w:rsidRPr="00642403">
        <w:rPr>
          <w:rFonts w:ascii="Times New Roman" w:hAnsi="Times New Roman"/>
          <w:sz w:val="24"/>
          <w:szCs w:val="24"/>
        </w:rPr>
        <w:t>) bez DPH,</w:t>
      </w:r>
    </w:p>
    <w:p w14:paraId="1F475678" w14:textId="1C4CB9FE" w:rsidR="008E5A97" w:rsidRPr="00642403" w:rsidRDefault="00EB1DFD" w:rsidP="008E5A97">
      <w:pPr>
        <w:pStyle w:val="Odstavecseseznamem"/>
        <w:widowControl w:val="0"/>
        <w:numPr>
          <w:ilvl w:val="0"/>
          <w:numId w:val="42"/>
        </w:numPr>
        <w:spacing w:before="120" w:line="276" w:lineRule="auto"/>
        <w:ind w:left="1418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30 250</w:t>
      </w:r>
      <w:r w:rsidR="008E5A97" w:rsidRPr="00642403">
        <w:rPr>
          <w:rFonts w:ascii="Times New Roman" w:hAnsi="Times New Roman"/>
          <w:b/>
          <w:sz w:val="24"/>
          <w:szCs w:val="24"/>
        </w:rPr>
        <w:t>,- Kč</w:t>
      </w:r>
      <w:r w:rsidR="008E5A97" w:rsidRPr="00642403">
        <w:rPr>
          <w:rFonts w:ascii="Times New Roman" w:hAnsi="Times New Roman"/>
          <w:sz w:val="24"/>
          <w:szCs w:val="24"/>
        </w:rPr>
        <w:t xml:space="preserve"> (slovy</w:t>
      </w:r>
      <w:r w:rsidR="00BF6BA3">
        <w:rPr>
          <w:rFonts w:ascii="Times New Roman" w:hAnsi="Times New Roman"/>
          <w:sz w:val="24"/>
          <w:szCs w:val="24"/>
        </w:rPr>
        <w:t xml:space="preserve">: </w:t>
      </w:r>
      <w:r w:rsidRPr="00EB1DFD">
        <w:rPr>
          <w:rFonts w:ascii="Times New Roman" w:hAnsi="Times New Roman"/>
          <w:sz w:val="24"/>
          <w:szCs w:val="24"/>
        </w:rPr>
        <w:t>třicet tisíc dvě stě padesát korun českých</w:t>
      </w:r>
      <w:r w:rsidR="008E5A97" w:rsidRPr="00642403">
        <w:rPr>
          <w:rFonts w:ascii="Times New Roman" w:hAnsi="Times New Roman"/>
          <w:sz w:val="24"/>
          <w:szCs w:val="24"/>
        </w:rPr>
        <w:t>) včetně DPH, jejíž sazba ke dni uzavření této smlouvy činí</w:t>
      </w:r>
      <w:r w:rsidR="00BF6BA3">
        <w:rPr>
          <w:rFonts w:ascii="Times New Roman" w:hAnsi="Times New Roman"/>
          <w:sz w:val="24"/>
          <w:szCs w:val="24"/>
        </w:rPr>
        <w:t xml:space="preserve"> 21</w:t>
      </w:r>
      <w:r w:rsidR="008E5A97" w:rsidRPr="00642403">
        <w:rPr>
          <w:rFonts w:ascii="Times New Roman" w:hAnsi="Times New Roman"/>
          <w:sz w:val="24"/>
          <w:szCs w:val="24"/>
        </w:rPr>
        <w:t xml:space="preserve"> %</w:t>
      </w:r>
      <w:r w:rsidR="00642403">
        <w:rPr>
          <w:rFonts w:ascii="Times New Roman" w:hAnsi="Times New Roman"/>
          <w:sz w:val="24"/>
          <w:szCs w:val="24"/>
        </w:rPr>
        <w:t>,</w:t>
      </w:r>
      <w:r w:rsidR="008E5A97" w:rsidRPr="00642403">
        <w:rPr>
          <w:rFonts w:ascii="Times New Roman" w:hAnsi="Times New Roman"/>
          <w:noProof/>
          <w:sz w:val="24"/>
          <w:szCs w:val="24"/>
        </w:rPr>
        <w:t> </w:t>
      </w:r>
      <w:r w:rsidR="008E5A97" w:rsidRPr="00642403">
        <w:rPr>
          <w:rFonts w:ascii="Times New Roman" w:hAnsi="Times New Roman"/>
          <w:sz w:val="24"/>
          <w:szCs w:val="24"/>
        </w:rPr>
        <w:fldChar w:fldCharType="end"/>
      </w:r>
      <w:r w:rsidR="008E5A97" w:rsidRPr="00642403">
        <w:rPr>
          <w:rFonts w:ascii="Times New Roman" w:hAnsi="Times New Roman"/>
          <w:noProof/>
          <w:sz w:val="24"/>
          <w:szCs w:val="24"/>
        </w:rPr>
        <w:t> </w:t>
      </w:r>
      <w:r w:rsidR="008E5A97" w:rsidRPr="00642403">
        <w:rPr>
          <w:rFonts w:ascii="Times New Roman" w:hAnsi="Times New Roman"/>
          <w:noProof/>
          <w:sz w:val="24"/>
          <w:szCs w:val="24"/>
        </w:rPr>
        <w:t> </w:t>
      </w:r>
      <w:r w:rsidR="008E5A97" w:rsidRPr="00642403">
        <w:rPr>
          <w:rFonts w:ascii="Times New Roman" w:hAnsi="Times New Roman"/>
          <w:noProof/>
          <w:sz w:val="24"/>
          <w:szCs w:val="24"/>
        </w:rPr>
        <w:t> </w:t>
      </w:r>
      <w:r w:rsidR="008E5A97" w:rsidRPr="00642403">
        <w:rPr>
          <w:rFonts w:ascii="Times New Roman" w:hAnsi="Times New Roman"/>
          <w:noProof/>
          <w:sz w:val="24"/>
          <w:szCs w:val="24"/>
        </w:rPr>
        <w:t> </w:t>
      </w:r>
      <w:r w:rsidR="008E5A97" w:rsidRPr="00642403">
        <w:rPr>
          <w:rFonts w:ascii="Times New Roman" w:hAnsi="Times New Roman"/>
          <w:sz w:val="24"/>
          <w:szCs w:val="24"/>
        </w:rPr>
        <w:fldChar w:fldCharType="end"/>
      </w:r>
    </w:p>
    <w:p w14:paraId="371CD9A0" w14:textId="77777777" w:rsidR="00642403" w:rsidRPr="00642403" w:rsidRDefault="008E5A97" w:rsidP="00642403">
      <w:pPr>
        <w:pStyle w:val="Odstavecseseznamem"/>
        <w:widowControl w:val="0"/>
        <w:numPr>
          <w:ilvl w:val="0"/>
          <w:numId w:val="41"/>
        </w:numPr>
        <w:spacing w:before="120" w:line="276" w:lineRule="auto"/>
        <w:ind w:left="993" w:hanging="142"/>
        <w:contextualSpacing w:val="0"/>
        <w:rPr>
          <w:rFonts w:ascii="Times New Roman" w:hAnsi="Times New Roman"/>
          <w:sz w:val="24"/>
          <w:szCs w:val="24"/>
        </w:rPr>
      </w:pPr>
      <w:r w:rsidRPr="00642403">
        <w:rPr>
          <w:rFonts w:ascii="Times New Roman" w:hAnsi="Times New Roman"/>
          <w:sz w:val="24"/>
          <w:szCs w:val="24"/>
        </w:rPr>
        <w:t>bude-li zahrnovat oba pilíře</w:t>
      </w:r>
      <w:r w:rsidR="00642403" w:rsidRPr="00642403">
        <w:rPr>
          <w:rFonts w:ascii="Times New Roman" w:hAnsi="Times New Roman"/>
          <w:sz w:val="24"/>
          <w:szCs w:val="24"/>
        </w:rPr>
        <w:t>:</w:t>
      </w:r>
    </w:p>
    <w:p w14:paraId="68D592A2" w14:textId="5BB4FF05" w:rsidR="00642403" w:rsidRPr="00642403" w:rsidRDefault="00642403" w:rsidP="00642403">
      <w:pPr>
        <w:pStyle w:val="Odstavecseseznamem"/>
        <w:widowControl w:val="0"/>
        <w:numPr>
          <w:ilvl w:val="0"/>
          <w:numId w:val="42"/>
        </w:numPr>
        <w:spacing w:before="120"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642403">
        <w:rPr>
          <w:rFonts w:ascii="Times New Roman" w:hAnsi="Times New Roman"/>
          <w:sz w:val="24"/>
          <w:szCs w:val="24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642403">
        <w:rPr>
          <w:rFonts w:ascii="Times New Roman" w:hAnsi="Times New Roman"/>
          <w:sz w:val="24"/>
          <w:szCs w:val="24"/>
        </w:rPr>
        <w:instrText xml:space="preserve"> FORMTEXT </w:instrText>
      </w:r>
      <w:r w:rsidRPr="00642403">
        <w:rPr>
          <w:rFonts w:ascii="Times New Roman" w:hAnsi="Times New Roman"/>
          <w:sz w:val="24"/>
          <w:szCs w:val="24"/>
        </w:rPr>
      </w:r>
      <w:r w:rsidRPr="00642403">
        <w:rPr>
          <w:rFonts w:ascii="Times New Roman" w:hAnsi="Times New Roman"/>
          <w:sz w:val="24"/>
          <w:szCs w:val="24"/>
        </w:rPr>
        <w:fldChar w:fldCharType="separate"/>
      </w:r>
      <w:r w:rsidRPr="00642403">
        <w:rPr>
          <w:rFonts w:ascii="Times New Roman" w:hAnsi="Times New Roman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642403">
        <w:rPr>
          <w:rFonts w:ascii="Times New Roman" w:hAnsi="Times New Roman"/>
          <w:sz w:val="24"/>
          <w:szCs w:val="24"/>
        </w:rPr>
        <w:instrText xml:space="preserve"> FORMTEXT </w:instrText>
      </w:r>
      <w:r w:rsidRPr="00642403">
        <w:rPr>
          <w:rFonts w:ascii="Times New Roman" w:hAnsi="Times New Roman"/>
          <w:sz w:val="24"/>
          <w:szCs w:val="24"/>
        </w:rPr>
      </w:r>
      <w:r w:rsidRPr="00642403">
        <w:rPr>
          <w:rFonts w:ascii="Times New Roman" w:hAnsi="Times New Roman"/>
          <w:sz w:val="24"/>
          <w:szCs w:val="24"/>
        </w:rPr>
        <w:fldChar w:fldCharType="separate"/>
      </w:r>
      <w:r w:rsidR="00EB1DFD">
        <w:rPr>
          <w:rFonts w:ascii="Times New Roman" w:hAnsi="Times New Roman"/>
          <w:sz w:val="24"/>
          <w:szCs w:val="24"/>
        </w:rPr>
        <w:t>45 000</w:t>
      </w:r>
      <w:r w:rsidR="00BF6BA3" w:rsidRPr="00BF6BA3">
        <w:rPr>
          <w:rFonts w:ascii="Times New Roman" w:hAnsi="Times New Roman"/>
          <w:sz w:val="24"/>
          <w:szCs w:val="24"/>
        </w:rPr>
        <w:t xml:space="preserve">,- Kč (slovy: </w:t>
      </w:r>
      <w:r w:rsidR="00EB1DFD" w:rsidRPr="00EB1DFD">
        <w:rPr>
          <w:rFonts w:ascii="Times New Roman" w:hAnsi="Times New Roman"/>
          <w:sz w:val="24"/>
          <w:szCs w:val="24"/>
        </w:rPr>
        <w:t>čtyřicet pět tisíc korun českých</w:t>
      </w:r>
      <w:r w:rsidR="00BF6BA3" w:rsidRPr="00BF6BA3">
        <w:rPr>
          <w:rFonts w:ascii="Times New Roman" w:hAnsi="Times New Roman"/>
          <w:sz w:val="24"/>
          <w:szCs w:val="24"/>
        </w:rPr>
        <w:t>) bez DPH,</w:t>
      </w:r>
    </w:p>
    <w:p w14:paraId="646743F1" w14:textId="7372CA22" w:rsidR="00642403" w:rsidRPr="00642403" w:rsidRDefault="00EB1DFD" w:rsidP="00642403">
      <w:pPr>
        <w:pStyle w:val="Odstavecseseznamem"/>
        <w:widowControl w:val="0"/>
        <w:numPr>
          <w:ilvl w:val="0"/>
          <w:numId w:val="42"/>
        </w:numPr>
        <w:spacing w:before="120" w:line="276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54 450</w:t>
      </w:r>
      <w:r w:rsidR="00642403" w:rsidRPr="00642403">
        <w:rPr>
          <w:rFonts w:ascii="Times New Roman" w:hAnsi="Times New Roman"/>
          <w:b/>
          <w:sz w:val="24"/>
          <w:szCs w:val="24"/>
        </w:rPr>
        <w:t>,- Kč</w:t>
      </w:r>
      <w:r w:rsidR="00642403" w:rsidRPr="00642403">
        <w:rPr>
          <w:rFonts w:ascii="Times New Roman" w:hAnsi="Times New Roman"/>
          <w:sz w:val="24"/>
          <w:szCs w:val="24"/>
        </w:rPr>
        <w:t xml:space="preserve"> (</w:t>
      </w:r>
      <w:r w:rsidR="000E20FC" w:rsidRPr="000E20FC">
        <w:rPr>
          <w:rFonts w:ascii="Times New Roman" w:hAnsi="Times New Roman"/>
          <w:sz w:val="24"/>
          <w:szCs w:val="24"/>
        </w:rPr>
        <w:t xml:space="preserve">slovy: </w:t>
      </w:r>
      <w:r w:rsidRPr="00EB1DFD">
        <w:rPr>
          <w:rFonts w:ascii="Times New Roman" w:hAnsi="Times New Roman"/>
          <w:sz w:val="24"/>
          <w:szCs w:val="24"/>
        </w:rPr>
        <w:t>padesát čtyři tisíc čtyři sta padesát korun českých</w:t>
      </w:r>
      <w:r w:rsidR="00642403" w:rsidRPr="00642403">
        <w:rPr>
          <w:rFonts w:ascii="Times New Roman" w:hAnsi="Times New Roman"/>
          <w:sz w:val="24"/>
          <w:szCs w:val="24"/>
        </w:rPr>
        <w:t>) včetně DPH, jejíž sazba ke dni uzavření této smlouvy činí</w:t>
      </w:r>
      <w:r w:rsidR="000E20FC">
        <w:rPr>
          <w:rFonts w:ascii="Times New Roman" w:hAnsi="Times New Roman"/>
          <w:sz w:val="24"/>
          <w:szCs w:val="24"/>
        </w:rPr>
        <w:t xml:space="preserve"> 21 </w:t>
      </w:r>
      <w:r w:rsidR="00642403" w:rsidRPr="00642403">
        <w:rPr>
          <w:rFonts w:ascii="Times New Roman" w:hAnsi="Times New Roman"/>
          <w:sz w:val="24"/>
          <w:szCs w:val="24"/>
        </w:rPr>
        <w:t>%</w:t>
      </w:r>
      <w:r w:rsidR="00642403">
        <w:rPr>
          <w:rFonts w:ascii="Times New Roman" w:hAnsi="Times New Roman"/>
          <w:sz w:val="24"/>
          <w:szCs w:val="24"/>
        </w:rPr>
        <w:t>,</w:t>
      </w:r>
      <w:r w:rsidR="00642403" w:rsidRPr="00642403">
        <w:rPr>
          <w:rFonts w:ascii="Times New Roman" w:hAnsi="Times New Roman"/>
          <w:noProof/>
          <w:sz w:val="24"/>
          <w:szCs w:val="24"/>
        </w:rPr>
        <w:t> </w:t>
      </w:r>
      <w:r w:rsidR="00642403" w:rsidRPr="00642403">
        <w:rPr>
          <w:rFonts w:ascii="Times New Roman" w:hAnsi="Times New Roman"/>
          <w:sz w:val="24"/>
          <w:szCs w:val="24"/>
        </w:rPr>
        <w:fldChar w:fldCharType="end"/>
      </w:r>
      <w:r w:rsidR="00642403" w:rsidRPr="00642403">
        <w:rPr>
          <w:rFonts w:ascii="Times New Roman" w:hAnsi="Times New Roman"/>
          <w:noProof/>
          <w:sz w:val="24"/>
          <w:szCs w:val="24"/>
        </w:rPr>
        <w:t> </w:t>
      </w:r>
      <w:r w:rsidR="00642403" w:rsidRPr="00642403">
        <w:rPr>
          <w:rFonts w:ascii="Times New Roman" w:hAnsi="Times New Roman"/>
          <w:noProof/>
          <w:sz w:val="24"/>
          <w:szCs w:val="24"/>
        </w:rPr>
        <w:t> </w:t>
      </w:r>
      <w:r w:rsidR="00642403" w:rsidRPr="00642403">
        <w:rPr>
          <w:rFonts w:ascii="Times New Roman" w:hAnsi="Times New Roman"/>
          <w:noProof/>
          <w:sz w:val="24"/>
          <w:szCs w:val="24"/>
        </w:rPr>
        <w:t> </w:t>
      </w:r>
      <w:r w:rsidR="00642403" w:rsidRPr="00642403">
        <w:rPr>
          <w:rFonts w:ascii="Times New Roman" w:hAnsi="Times New Roman"/>
          <w:noProof/>
          <w:sz w:val="24"/>
          <w:szCs w:val="24"/>
        </w:rPr>
        <w:t> </w:t>
      </w:r>
      <w:r w:rsidR="00642403" w:rsidRPr="00642403">
        <w:rPr>
          <w:rFonts w:ascii="Times New Roman" w:hAnsi="Times New Roman"/>
          <w:sz w:val="24"/>
          <w:szCs w:val="24"/>
        </w:rPr>
        <w:fldChar w:fldCharType="end"/>
      </w:r>
    </w:p>
    <w:p w14:paraId="4E75D879" w14:textId="26E9147C" w:rsidR="008E5A97" w:rsidRPr="00642403" w:rsidRDefault="00642403" w:rsidP="00642403">
      <w:pPr>
        <w:pStyle w:val="Odstavecseseznamem"/>
        <w:widowControl w:val="0"/>
        <w:numPr>
          <w:ilvl w:val="0"/>
          <w:numId w:val="41"/>
        </w:numPr>
        <w:spacing w:before="120" w:line="276" w:lineRule="auto"/>
        <w:ind w:left="993" w:hanging="142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bude-li zhotovitel </w:t>
      </w:r>
      <w:r w:rsidR="008E5A97" w:rsidRPr="00642403">
        <w:rPr>
          <w:rFonts w:ascii="Times New Roman" w:hAnsi="Times New Roman"/>
          <w:sz w:val="24"/>
          <w:szCs w:val="24"/>
        </w:rPr>
        <w:t>podle článku II. odst. 5 realizovat v rámci 2. fáze pouze 1. pilíř, a následně objednatel na základě požadavku CRR ČR vyzve zhotovitele rovněž k</w:t>
      </w:r>
      <w:r>
        <w:rPr>
          <w:rFonts w:ascii="Times New Roman" w:hAnsi="Times New Roman"/>
          <w:sz w:val="24"/>
          <w:szCs w:val="24"/>
        </w:rPr>
        <w:t xml:space="preserve"> realizaci </w:t>
      </w:r>
      <w:r w:rsidR="008E5A97" w:rsidRPr="00642403">
        <w:rPr>
          <w:rFonts w:ascii="Times New Roman" w:hAnsi="Times New Roman"/>
          <w:sz w:val="24"/>
          <w:szCs w:val="24"/>
        </w:rPr>
        <w:t xml:space="preserve">2. pilíře v rámci 2. fáze, pak cena za tuto část plnění bude činit rozdíl mezi částkou dle bodu II. a částkou </w:t>
      </w:r>
      <w:r>
        <w:rPr>
          <w:rFonts w:ascii="Times New Roman" w:hAnsi="Times New Roman"/>
          <w:sz w:val="24"/>
          <w:szCs w:val="24"/>
        </w:rPr>
        <w:t xml:space="preserve">dle </w:t>
      </w:r>
      <w:r w:rsidR="008E5A97" w:rsidRPr="00642403">
        <w:rPr>
          <w:rFonts w:ascii="Times New Roman" w:hAnsi="Times New Roman"/>
          <w:sz w:val="24"/>
          <w:szCs w:val="24"/>
        </w:rPr>
        <w:t xml:space="preserve">bodu I. </w:t>
      </w:r>
    </w:p>
    <w:p w14:paraId="22CA3199" w14:textId="77777777" w:rsidR="00B508BB" w:rsidRDefault="00032DE1" w:rsidP="00B508BB">
      <w:pPr>
        <w:widowControl w:val="0"/>
        <w:numPr>
          <w:ilvl w:val="0"/>
          <w:numId w:val="1"/>
        </w:numPr>
        <w:tabs>
          <w:tab w:val="clear" w:pos="397"/>
        </w:tabs>
        <w:overflowPunct/>
        <w:autoSpaceDE/>
        <w:autoSpaceDN/>
        <w:adjustRightInd/>
        <w:spacing w:before="120" w:after="0" w:line="276" w:lineRule="auto"/>
        <w:ind w:left="284"/>
        <w:textAlignment w:val="auto"/>
        <w:rPr>
          <w:sz w:val="24"/>
          <w:szCs w:val="24"/>
        </w:rPr>
      </w:pPr>
      <w:r w:rsidRPr="00642403">
        <w:rPr>
          <w:sz w:val="24"/>
          <w:szCs w:val="24"/>
        </w:rPr>
        <w:t>Cen</w:t>
      </w:r>
      <w:r w:rsidR="008E5A97" w:rsidRPr="00642403">
        <w:rPr>
          <w:sz w:val="24"/>
          <w:szCs w:val="24"/>
        </w:rPr>
        <w:t>y</w:t>
      </w:r>
      <w:r w:rsidRPr="00642403">
        <w:rPr>
          <w:sz w:val="24"/>
          <w:szCs w:val="24"/>
        </w:rPr>
        <w:t xml:space="preserve"> dle odst. 1</w:t>
      </w:r>
      <w:r w:rsidR="008E5A97" w:rsidRPr="00642403">
        <w:rPr>
          <w:sz w:val="24"/>
          <w:szCs w:val="24"/>
        </w:rPr>
        <w:t xml:space="preserve"> a 2 uvedené</w:t>
      </w:r>
      <w:r w:rsidRPr="00642403">
        <w:rPr>
          <w:sz w:val="24"/>
          <w:szCs w:val="24"/>
        </w:rPr>
        <w:t xml:space="preserve"> bez DPH j</w:t>
      </w:r>
      <w:r w:rsidR="008E5A97" w:rsidRPr="00642403">
        <w:rPr>
          <w:sz w:val="24"/>
          <w:szCs w:val="24"/>
        </w:rPr>
        <w:t>sou</w:t>
      </w:r>
      <w:r w:rsidRPr="00642403">
        <w:rPr>
          <w:sz w:val="24"/>
          <w:szCs w:val="24"/>
        </w:rPr>
        <w:t xml:space="preserve"> stanoven</w:t>
      </w:r>
      <w:r w:rsidR="008E5A97" w:rsidRPr="00642403">
        <w:rPr>
          <w:sz w:val="24"/>
          <w:szCs w:val="24"/>
        </w:rPr>
        <w:t>y</w:t>
      </w:r>
      <w:r w:rsidRPr="00642403">
        <w:rPr>
          <w:sz w:val="24"/>
          <w:szCs w:val="24"/>
        </w:rPr>
        <w:t xml:space="preserve"> jako konečn</w:t>
      </w:r>
      <w:r w:rsidR="008E5A97" w:rsidRPr="00642403">
        <w:rPr>
          <w:sz w:val="24"/>
          <w:szCs w:val="24"/>
        </w:rPr>
        <w:t>é</w:t>
      </w:r>
      <w:r w:rsidRPr="00642403">
        <w:rPr>
          <w:sz w:val="24"/>
          <w:szCs w:val="24"/>
        </w:rPr>
        <w:t xml:space="preserve"> a nepřekročiteln</w:t>
      </w:r>
      <w:r w:rsidR="008E5A97" w:rsidRPr="00642403">
        <w:rPr>
          <w:sz w:val="24"/>
          <w:szCs w:val="24"/>
        </w:rPr>
        <w:t>é</w:t>
      </w:r>
      <w:r w:rsidRPr="00642403">
        <w:rPr>
          <w:sz w:val="24"/>
          <w:szCs w:val="24"/>
        </w:rPr>
        <w:t xml:space="preserve"> a zahrnuj</w:t>
      </w:r>
      <w:r w:rsidR="008E5A97" w:rsidRPr="00642403">
        <w:rPr>
          <w:sz w:val="24"/>
          <w:szCs w:val="24"/>
        </w:rPr>
        <w:t>í</w:t>
      </w:r>
      <w:r w:rsidRPr="00642403">
        <w:rPr>
          <w:sz w:val="24"/>
          <w:szCs w:val="24"/>
        </w:rPr>
        <w:t xml:space="preserve"> veškeré náklady nezbytné k řádnému</w:t>
      </w:r>
      <w:r>
        <w:rPr>
          <w:sz w:val="24"/>
          <w:szCs w:val="24"/>
        </w:rPr>
        <w:t xml:space="preserve"> splnění závazků zhotovitele, včetně inflace. </w:t>
      </w:r>
    </w:p>
    <w:p w14:paraId="48CEE28C" w14:textId="6BE3F210" w:rsidR="00AF12A9" w:rsidRPr="00B508BB" w:rsidRDefault="00032DE1" w:rsidP="00B508BB">
      <w:pPr>
        <w:widowControl w:val="0"/>
        <w:numPr>
          <w:ilvl w:val="0"/>
          <w:numId w:val="1"/>
        </w:numPr>
        <w:tabs>
          <w:tab w:val="clear" w:pos="397"/>
        </w:tabs>
        <w:overflowPunct/>
        <w:autoSpaceDE/>
        <w:autoSpaceDN/>
        <w:adjustRightInd/>
        <w:spacing w:before="120" w:after="0" w:line="276" w:lineRule="auto"/>
        <w:ind w:left="284"/>
        <w:textAlignment w:val="auto"/>
        <w:rPr>
          <w:sz w:val="24"/>
          <w:szCs w:val="24"/>
        </w:rPr>
      </w:pPr>
      <w:r w:rsidRPr="007D4372">
        <w:rPr>
          <w:sz w:val="24"/>
          <w:szCs w:val="24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30" w:name="Text75"/>
      <w:r w:rsidRPr="00B508BB">
        <w:rPr>
          <w:sz w:val="24"/>
          <w:szCs w:val="24"/>
        </w:rPr>
        <w:instrText xml:space="preserve"> FORMTEXT </w:instrText>
      </w:r>
      <w:r w:rsidRPr="007D4372">
        <w:rPr>
          <w:sz w:val="24"/>
          <w:szCs w:val="24"/>
        </w:rPr>
      </w:r>
      <w:r w:rsidRPr="007D4372">
        <w:rPr>
          <w:sz w:val="24"/>
          <w:szCs w:val="24"/>
        </w:rPr>
        <w:fldChar w:fldCharType="separate"/>
      </w:r>
      <w:r w:rsidRPr="00B508BB">
        <w:rPr>
          <w:sz w:val="24"/>
          <w:szCs w:val="24"/>
        </w:rPr>
        <w:t xml:space="preserve">Zhotovitel je oprávněn fakturovat </w:t>
      </w:r>
      <w:r w:rsidR="00AF12A9" w:rsidRPr="00B508BB">
        <w:rPr>
          <w:sz w:val="24"/>
          <w:szCs w:val="24"/>
        </w:rPr>
        <w:t>takto:</w:t>
      </w:r>
    </w:p>
    <w:p w14:paraId="646C4EF4" w14:textId="77777777" w:rsidR="007D4372" w:rsidRDefault="00AF12A9" w:rsidP="00B508BB">
      <w:pPr>
        <w:pStyle w:val="Zkladntext"/>
        <w:widowControl w:val="0"/>
        <w:numPr>
          <w:ilvl w:val="0"/>
          <w:numId w:val="43"/>
        </w:numPr>
        <w:overflowPunct/>
        <w:autoSpaceDE/>
        <w:autoSpaceDN/>
        <w:adjustRightInd/>
        <w:spacing w:before="120" w:line="276" w:lineRule="auto"/>
        <w:ind w:left="709"/>
        <w:jc w:val="both"/>
        <w:textAlignment w:val="auto"/>
        <w:rPr>
          <w:szCs w:val="24"/>
        </w:rPr>
      </w:pPr>
      <w:r w:rsidRPr="00B508BB">
        <w:rPr>
          <w:szCs w:val="24"/>
        </w:rPr>
        <w:t>80 % z </w:t>
      </w:r>
      <w:r w:rsidR="00032DE1" w:rsidRPr="00B508BB">
        <w:rPr>
          <w:szCs w:val="24"/>
        </w:rPr>
        <w:t>cen</w:t>
      </w:r>
      <w:r w:rsidRPr="00B508BB">
        <w:rPr>
          <w:szCs w:val="24"/>
        </w:rPr>
        <w:t>y za</w:t>
      </w:r>
      <w:r w:rsidR="00032DE1" w:rsidRPr="00B508BB">
        <w:rPr>
          <w:szCs w:val="24"/>
        </w:rPr>
        <w:t xml:space="preserve"> </w:t>
      </w:r>
      <w:r w:rsidRPr="00B508BB">
        <w:rPr>
          <w:szCs w:val="24"/>
        </w:rPr>
        <w:t xml:space="preserve">plnění podle článku II. odst. 4 a 5 (1. fáze a ta část 2. fáze, kterou zhotovitel realizuje bezprostředně po 1. fázi) po </w:t>
      </w:r>
      <w:r w:rsidR="00032DE1" w:rsidRPr="00B508BB">
        <w:rPr>
          <w:szCs w:val="24"/>
        </w:rPr>
        <w:t>předání díla pouze za předpo</w:t>
      </w:r>
      <w:r w:rsidRPr="00B508BB">
        <w:rPr>
          <w:szCs w:val="24"/>
        </w:rPr>
        <w:t xml:space="preserve">kladu, že je dílo akceptováno objednatelem bez výhrad, </w:t>
      </w:r>
    </w:p>
    <w:p w14:paraId="600FC5DF" w14:textId="58130180" w:rsidR="00AF12A9" w:rsidRPr="00B508BB" w:rsidRDefault="00AF12A9" w:rsidP="00B508BB">
      <w:pPr>
        <w:pStyle w:val="Zkladntext"/>
        <w:widowControl w:val="0"/>
        <w:numPr>
          <w:ilvl w:val="0"/>
          <w:numId w:val="43"/>
        </w:numPr>
        <w:overflowPunct/>
        <w:autoSpaceDE/>
        <w:autoSpaceDN/>
        <w:adjustRightInd/>
        <w:spacing w:before="120" w:line="276" w:lineRule="auto"/>
        <w:ind w:left="709"/>
        <w:jc w:val="both"/>
        <w:textAlignment w:val="auto"/>
        <w:rPr>
          <w:szCs w:val="24"/>
        </w:rPr>
      </w:pPr>
      <w:r w:rsidRPr="00B508BB">
        <w:rPr>
          <w:szCs w:val="24"/>
        </w:rPr>
        <w:t>zbylých 20 % z </w:t>
      </w:r>
      <w:r w:rsidR="007D4372" w:rsidRPr="00B508BB">
        <w:rPr>
          <w:szCs w:val="24"/>
        </w:rPr>
        <w:t>ceny za plnění podle článku II. odst. 4 a 5</w:t>
      </w:r>
      <w:r w:rsidR="007D4372">
        <w:rPr>
          <w:szCs w:val="24"/>
        </w:rPr>
        <w:t xml:space="preserve"> </w:t>
      </w:r>
      <w:r w:rsidRPr="00B508BB">
        <w:rPr>
          <w:szCs w:val="24"/>
        </w:rPr>
        <w:t xml:space="preserve">po splnění kritérií přijatelnosti a formálních náležitostí žádosti o projekt, o čemž je objednatel povinen zhotovitele bez </w:t>
      </w:r>
      <w:r w:rsidRPr="00B508BB">
        <w:rPr>
          <w:szCs w:val="24"/>
        </w:rPr>
        <w:lastRenderedPageBreak/>
        <w:t>zbytečných odkladů informovat,</w:t>
      </w:r>
    </w:p>
    <w:p w14:paraId="25F262F8" w14:textId="0B121970" w:rsidR="00034CA8" w:rsidRPr="00E86188" w:rsidRDefault="00AF12A9" w:rsidP="003B33AE">
      <w:pPr>
        <w:pStyle w:val="Zkladntext"/>
        <w:widowControl w:val="0"/>
        <w:numPr>
          <w:ilvl w:val="0"/>
          <w:numId w:val="43"/>
        </w:numPr>
        <w:overflowPunct/>
        <w:autoSpaceDE/>
        <w:autoSpaceDN/>
        <w:adjustRightInd/>
        <w:spacing w:before="120" w:line="276" w:lineRule="auto"/>
        <w:ind w:left="709"/>
        <w:jc w:val="both"/>
        <w:textAlignment w:val="auto"/>
      </w:pPr>
      <w:r w:rsidRPr="007D4372">
        <w:rPr>
          <w:szCs w:val="24"/>
        </w:rPr>
        <w:t xml:space="preserve">cenu za plnění podle článku II. odst. 6 (2. fáze, kterou zhotovitel realizuje s ohledem na požadavek CRR ČR) po předání díla pouze za předpokladu, že </w:t>
      </w:r>
      <w:r w:rsidR="00032DE1" w:rsidRPr="007D4372">
        <w:rPr>
          <w:szCs w:val="24"/>
        </w:rPr>
        <w:t>podle článku V. této smlouvy je dílo akceptováno bez výhrad a zhotovitel řádně splnil další závazky vyplývající z této smlouvy</w:t>
      </w:r>
      <w:r w:rsidR="007D4372">
        <w:rPr>
          <w:szCs w:val="24"/>
        </w:rPr>
        <w:t xml:space="preserve"> vztahující se k dané části plnění</w:t>
      </w:r>
      <w:r w:rsidR="00032DE1" w:rsidRPr="007D4372">
        <w:rPr>
          <w:szCs w:val="24"/>
        </w:rPr>
        <w:t>.</w:t>
      </w:r>
      <w:r w:rsidR="00032DE1" w:rsidRPr="007D4372">
        <w:rPr>
          <w:szCs w:val="24"/>
        </w:rPr>
        <w:fldChar w:fldCharType="end"/>
      </w:r>
      <w:bookmarkEnd w:id="30"/>
      <w:r w:rsidR="00800979" w:rsidRPr="007D4372">
        <w:rPr>
          <w:szCs w:val="24"/>
        </w:rPr>
        <w:t xml:space="preserve"> </w:t>
      </w:r>
      <w:r w:rsidR="002B002E" w:rsidRPr="007D4372">
        <w:rPr>
          <w:szCs w:val="24"/>
        </w:rPr>
        <w:t xml:space="preserve"> </w:t>
      </w:r>
    </w:p>
    <w:p w14:paraId="5ECB7DDD" w14:textId="77777777" w:rsidR="0071128D" w:rsidRPr="00952C99" w:rsidRDefault="00E97CB6" w:rsidP="005B22CD">
      <w:pPr>
        <w:pStyle w:val="BODY1"/>
        <w:widowControl w:val="0"/>
        <w:numPr>
          <w:ilvl w:val="0"/>
          <w:numId w:val="1"/>
        </w:numPr>
        <w:tabs>
          <w:tab w:val="clear" w:pos="397"/>
        </w:tabs>
        <w:spacing w:before="120" w:after="0" w:line="276" w:lineRule="auto"/>
        <w:ind w:left="284"/>
        <w:rPr>
          <w:sz w:val="24"/>
        </w:rPr>
      </w:pPr>
      <w:r w:rsidRPr="00952C99">
        <w:rPr>
          <w:sz w:val="24"/>
        </w:rPr>
        <w:t xml:space="preserve">Faktura </w:t>
      </w:r>
      <w:r w:rsidR="005106E5" w:rsidRPr="00952C99">
        <w:rPr>
          <w:sz w:val="24"/>
        </w:rPr>
        <w:t xml:space="preserve">(daňový doklad) </w:t>
      </w:r>
      <w:r w:rsidRPr="00952C99">
        <w:rPr>
          <w:sz w:val="24"/>
        </w:rPr>
        <w:t xml:space="preserve">je splatná ve lhůtě </w:t>
      </w:r>
      <w:r w:rsidR="005266CE" w:rsidRPr="00952C99">
        <w:rPr>
          <w:sz w:val="24"/>
        </w:rPr>
        <w:t>30</w:t>
      </w:r>
      <w:r w:rsidR="00742974" w:rsidRPr="00952C99">
        <w:rPr>
          <w:sz w:val="24"/>
        </w:rPr>
        <w:t xml:space="preserve"> dnů od </w:t>
      </w:r>
      <w:r w:rsidR="005E32D2">
        <w:rPr>
          <w:sz w:val="24"/>
        </w:rPr>
        <w:t>jejího doručení</w:t>
      </w:r>
      <w:r w:rsidR="004245FD" w:rsidRPr="00952C99">
        <w:rPr>
          <w:sz w:val="24"/>
        </w:rPr>
        <w:t xml:space="preserve"> objednateli.</w:t>
      </w:r>
      <w:r w:rsidR="00742974" w:rsidRPr="00952C99">
        <w:rPr>
          <w:sz w:val="24"/>
        </w:rPr>
        <w:t xml:space="preserve"> </w:t>
      </w:r>
    </w:p>
    <w:p w14:paraId="3FA862D9" w14:textId="77777777" w:rsidR="002C165B" w:rsidRDefault="002C165B" w:rsidP="005B22CD">
      <w:pPr>
        <w:pStyle w:val="Zkladntext"/>
        <w:widowControl w:val="0"/>
        <w:numPr>
          <w:ilvl w:val="0"/>
          <w:numId w:val="1"/>
        </w:numPr>
        <w:tabs>
          <w:tab w:val="clear" w:pos="397"/>
        </w:tabs>
        <w:overflowPunct/>
        <w:autoSpaceDE/>
        <w:autoSpaceDN/>
        <w:adjustRightInd/>
        <w:spacing w:before="120" w:line="276" w:lineRule="auto"/>
        <w:ind w:left="284"/>
        <w:jc w:val="both"/>
        <w:textAlignment w:val="auto"/>
      </w:pPr>
      <w:r>
        <w:t xml:space="preserve">Faktura </w:t>
      </w:r>
      <w:r w:rsidR="00D15C74">
        <w:t xml:space="preserve">(daňový doklad) </w:t>
      </w:r>
      <w:r>
        <w:t>musí obsahovat zejména:</w:t>
      </w:r>
      <w:r w:rsidR="00F570D1" w:rsidRPr="00F570D1">
        <w:t xml:space="preserve"> </w:t>
      </w:r>
    </w:p>
    <w:p w14:paraId="39E4F753" w14:textId="77777777" w:rsidR="007968D5" w:rsidRDefault="007968D5" w:rsidP="005B22CD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709" w:hanging="284"/>
        <w:jc w:val="both"/>
        <w:textAlignment w:val="auto"/>
      </w:pPr>
      <w:r>
        <w:t>označení osoby zhotovitele</w:t>
      </w:r>
      <w:r w:rsidR="008E6552">
        <w:t xml:space="preserve"> včetně uvedení sídla a IČ</w:t>
      </w:r>
      <w:r w:rsidR="00945322">
        <w:t>O</w:t>
      </w:r>
      <w:r w:rsidR="00140D68">
        <w:t xml:space="preserve"> (DIČ)</w:t>
      </w:r>
      <w:r>
        <w:t>,</w:t>
      </w:r>
    </w:p>
    <w:p w14:paraId="1FF0F27D" w14:textId="77777777" w:rsidR="00140D68" w:rsidRDefault="007968D5" w:rsidP="005B22CD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709" w:hanging="284"/>
        <w:jc w:val="both"/>
        <w:textAlignment w:val="auto"/>
      </w:pPr>
      <w:r>
        <w:t>označení osoby objednatele</w:t>
      </w:r>
      <w:r w:rsidR="00395F16">
        <w:t xml:space="preserve"> včetně uvedení sídla, </w:t>
      </w:r>
      <w:r w:rsidR="008E6552">
        <w:t>IČ</w:t>
      </w:r>
      <w:r w:rsidR="00945322">
        <w:t>O</w:t>
      </w:r>
      <w:r w:rsidR="00395F16">
        <w:t xml:space="preserve"> a DIČ</w:t>
      </w:r>
      <w:r>
        <w:t>,</w:t>
      </w:r>
    </w:p>
    <w:p w14:paraId="799355E3" w14:textId="77777777" w:rsidR="00B2782E" w:rsidRDefault="00B2782E" w:rsidP="005B22CD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709" w:hanging="284"/>
        <w:jc w:val="both"/>
        <w:textAlignment w:val="auto"/>
      </w:pPr>
      <w:r>
        <w:t xml:space="preserve">evidenční </w:t>
      </w:r>
      <w:r w:rsidR="00A87C96">
        <w:t xml:space="preserve">číslo faktury a </w:t>
      </w:r>
      <w:r>
        <w:t>datum vystavení faktury,</w:t>
      </w:r>
    </w:p>
    <w:p w14:paraId="2452D350" w14:textId="77777777" w:rsidR="0034671A" w:rsidRDefault="0034671A" w:rsidP="005B22CD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709" w:hanging="284"/>
        <w:jc w:val="both"/>
        <w:textAlignment w:val="auto"/>
      </w:pPr>
      <w:r>
        <w:t>název a registrační číslo projektu,</w:t>
      </w:r>
    </w:p>
    <w:p w14:paraId="188162A1" w14:textId="77777777" w:rsidR="002C165B" w:rsidRDefault="001814D7" w:rsidP="005B22CD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709" w:hanging="284"/>
        <w:jc w:val="both"/>
        <w:textAlignment w:val="auto"/>
      </w:pPr>
      <w:r w:rsidRPr="005106E5">
        <w:t>rozsah a předmět plnění</w:t>
      </w:r>
      <w:r>
        <w:t xml:space="preserve"> </w:t>
      </w:r>
      <w:r w:rsidR="00F570D1">
        <w:t>(</w:t>
      </w:r>
      <w:proofErr w:type="gramStart"/>
      <w:r w:rsidR="00F570D1">
        <w:t>nestačí</w:t>
      </w:r>
      <w:proofErr w:type="gramEnd"/>
      <w:r w:rsidR="00F570D1">
        <w:t xml:space="preserve"> pouze odkaz na </w:t>
      </w:r>
      <w:r w:rsidR="000241B6">
        <w:t xml:space="preserve">evidenční </w:t>
      </w:r>
      <w:r w:rsidR="00F570D1">
        <w:t>číslo této smlouvy),</w:t>
      </w:r>
    </w:p>
    <w:p w14:paraId="36B187AA" w14:textId="77777777" w:rsidR="007732DE" w:rsidRDefault="007732DE" w:rsidP="005B22CD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709" w:hanging="284"/>
        <w:jc w:val="both"/>
        <w:textAlignment w:val="auto"/>
      </w:pPr>
      <w:r>
        <w:t>den uskutečnění plnění,</w:t>
      </w:r>
    </w:p>
    <w:p w14:paraId="53AE620B" w14:textId="77777777" w:rsidR="002C165B" w:rsidRDefault="00B2782E" w:rsidP="005B22CD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709" w:hanging="284"/>
        <w:jc w:val="both"/>
        <w:textAlignment w:val="auto"/>
      </w:pPr>
      <w:r>
        <w:t>označení této smlouvy včetně uvedení jejího evidenčního čísla,</w:t>
      </w:r>
    </w:p>
    <w:p w14:paraId="63F41F4E" w14:textId="3AA1AF70" w:rsidR="002C165B" w:rsidRDefault="007968D5" w:rsidP="005B22CD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709" w:hanging="284"/>
        <w:jc w:val="both"/>
        <w:textAlignment w:val="auto"/>
      </w:pPr>
      <w:r>
        <w:t>lhůt</w:t>
      </w:r>
      <w:r w:rsidR="00802848">
        <w:t>u</w:t>
      </w:r>
      <w:r>
        <w:t xml:space="preserve"> sp</w:t>
      </w:r>
      <w:r w:rsidR="009B73C1">
        <w:t>latnosti</w:t>
      </w:r>
      <w:r w:rsidR="00802848">
        <w:t xml:space="preserve"> v souladu s </w:t>
      </w:r>
      <w:r w:rsidR="00AB7A33">
        <w:rPr>
          <w:szCs w:val="24"/>
        </w:rPr>
        <w:t>předchozím odstavcem</w:t>
      </w:r>
      <w:r w:rsidR="002079ED">
        <w:t>,</w:t>
      </w:r>
    </w:p>
    <w:p w14:paraId="2761CEFA" w14:textId="77777777" w:rsidR="009B73C1" w:rsidRDefault="00802848" w:rsidP="005B22CD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709" w:hanging="284"/>
        <w:jc w:val="both"/>
        <w:textAlignment w:val="auto"/>
      </w:pPr>
      <w:r>
        <w:t xml:space="preserve">označení banky a </w:t>
      </w:r>
      <w:r w:rsidR="009B73C1">
        <w:t xml:space="preserve">číslo účtu, na který má být cena </w:t>
      </w:r>
      <w:r>
        <w:t>poukázána</w:t>
      </w:r>
      <w:r w:rsidR="009B73C1">
        <w:t>.</w:t>
      </w:r>
    </w:p>
    <w:p w14:paraId="6E4E05EA" w14:textId="77777777" w:rsidR="009B73C1" w:rsidRDefault="009B73C1" w:rsidP="005B22CD">
      <w:pPr>
        <w:pStyle w:val="AJAKO1"/>
        <w:widowControl w:val="0"/>
        <w:numPr>
          <w:ilvl w:val="0"/>
          <w:numId w:val="1"/>
        </w:numPr>
        <w:tabs>
          <w:tab w:val="clear" w:pos="397"/>
        </w:tabs>
        <w:spacing w:after="0"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>Kromě náležitostí uvedených v</w:t>
      </w:r>
      <w:r w:rsidR="00AB7A33">
        <w:rPr>
          <w:sz w:val="24"/>
          <w:szCs w:val="24"/>
        </w:rPr>
        <w:t> předchozím odstavci</w:t>
      </w:r>
      <w:r>
        <w:rPr>
          <w:sz w:val="24"/>
          <w:szCs w:val="24"/>
        </w:rPr>
        <w:t xml:space="preserve"> musí faktura </w:t>
      </w:r>
      <w:r w:rsidR="00D15C74">
        <w:rPr>
          <w:sz w:val="24"/>
          <w:szCs w:val="24"/>
        </w:rPr>
        <w:t xml:space="preserve">(daňový doklad) </w:t>
      </w:r>
      <w:r>
        <w:rPr>
          <w:sz w:val="24"/>
          <w:szCs w:val="24"/>
        </w:rPr>
        <w:t>obsahovat náležitosti dle příslušných právních předpisů.</w:t>
      </w:r>
    </w:p>
    <w:p w14:paraId="4245CB95" w14:textId="77777777" w:rsidR="001A689D" w:rsidRDefault="0099042C" w:rsidP="005B22CD">
      <w:pPr>
        <w:pStyle w:val="AJAKO1"/>
        <w:widowControl w:val="0"/>
        <w:numPr>
          <w:ilvl w:val="0"/>
          <w:numId w:val="1"/>
        </w:numPr>
        <w:tabs>
          <w:tab w:val="clear" w:pos="397"/>
        </w:tabs>
        <w:spacing w:after="0"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Jestliže faktura </w:t>
      </w:r>
      <w:r w:rsidR="00C35393">
        <w:rPr>
          <w:sz w:val="24"/>
          <w:szCs w:val="24"/>
        </w:rPr>
        <w:t xml:space="preserve">(daňový doklad) </w:t>
      </w:r>
      <w:r>
        <w:rPr>
          <w:sz w:val="24"/>
          <w:szCs w:val="24"/>
        </w:rPr>
        <w:t>nebude</w:t>
      </w:r>
      <w:r w:rsidR="0071128D">
        <w:rPr>
          <w:sz w:val="24"/>
          <w:szCs w:val="24"/>
        </w:rPr>
        <w:t xml:space="preserve"> obsahovat </w:t>
      </w:r>
      <w:r w:rsidR="00D71296">
        <w:rPr>
          <w:sz w:val="24"/>
          <w:szCs w:val="24"/>
        </w:rPr>
        <w:t>dohodnuté náležitosti,</w:t>
      </w:r>
      <w:r w:rsidR="00101AD5">
        <w:rPr>
          <w:sz w:val="24"/>
          <w:szCs w:val="24"/>
        </w:rPr>
        <w:t xml:space="preserve"> nebo</w:t>
      </w:r>
      <w:r w:rsidR="00D71296">
        <w:rPr>
          <w:sz w:val="24"/>
          <w:szCs w:val="24"/>
        </w:rPr>
        <w:t xml:space="preserve"> náležitosti </w:t>
      </w:r>
      <w:r w:rsidR="00871B9F" w:rsidRPr="00871B9F">
        <w:rPr>
          <w:sz w:val="24"/>
          <w:szCs w:val="24"/>
        </w:rPr>
        <w:t xml:space="preserve">dle příslušných </w:t>
      </w:r>
      <w:r w:rsidR="00871B9F" w:rsidRPr="009E206C">
        <w:rPr>
          <w:sz w:val="24"/>
          <w:szCs w:val="24"/>
        </w:rPr>
        <w:t>právních předpisů</w:t>
      </w:r>
      <w:r w:rsidR="00A72395" w:rsidRPr="009E206C">
        <w:rPr>
          <w:sz w:val="24"/>
          <w:szCs w:val="24"/>
        </w:rPr>
        <w:t xml:space="preserve">, </w:t>
      </w:r>
      <w:r w:rsidR="0071128D" w:rsidRPr="009E206C">
        <w:rPr>
          <w:sz w:val="24"/>
          <w:szCs w:val="24"/>
        </w:rPr>
        <w:t>nebo bude mít jiné vady, je objednatel</w:t>
      </w:r>
      <w:r w:rsidR="0071128D">
        <w:rPr>
          <w:sz w:val="24"/>
          <w:szCs w:val="24"/>
        </w:rPr>
        <w:t xml:space="preserve"> oprávněn ji vrátit zhotoviteli s uvedením vad. V takovém případě se </w:t>
      </w:r>
      <w:proofErr w:type="gramStart"/>
      <w:r w:rsidR="0071128D">
        <w:rPr>
          <w:sz w:val="24"/>
          <w:szCs w:val="24"/>
        </w:rPr>
        <w:t>přeruší</w:t>
      </w:r>
      <w:proofErr w:type="gramEnd"/>
      <w:r w:rsidR="0071128D">
        <w:rPr>
          <w:sz w:val="24"/>
          <w:szCs w:val="24"/>
        </w:rPr>
        <w:t xml:space="preserve"> lhůta splatnosti a počne běžet znovu ve stejné délce </w:t>
      </w:r>
      <w:r w:rsidR="006751BD">
        <w:rPr>
          <w:sz w:val="24"/>
          <w:szCs w:val="24"/>
        </w:rPr>
        <w:t xml:space="preserve">doručením </w:t>
      </w:r>
      <w:r w:rsidR="0071128D">
        <w:rPr>
          <w:sz w:val="24"/>
          <w:szCs w:val="24"/>
        </w:rPr>
        <w:t>opravené faktury</w:t>
      </w:r>
      <w:r w:rsidR="00C35393">
        <w:rPr>
          <w:sz w:val="24"/>
          <w:szCs w:val="24"/>
        </w:rPr>
        <w:t xml:space="preserve"> (daňového dokladu).</w:t>
      </w:r>
      <w:r w:rsidR="0071128D">
        <w:rPr>
          <w:sz w:val="24"/>
          <w:szCs w:val="24"/>
        </w:rPr>
        <w:t xml:space="preserve"> </w:t>
      </w:r>
    </w:p>
    <w:p w14:paraId="0A9FEA6D" w14:textId="77777777" w:rsidR="002B002E" w:rsidRPr="002B002E" w:rsidRDefault="00A3228D" w:rsidP="005B22CD">
      <w:pPr>
        <w:pStyle w:val="BODY1"/>
        <w:widowControl w:val="0"/>
        <w:numPr>
          <w:ilvl w:val="0"/>
          <w:numId w:val="1"/>
        </w:numPr>
        <w:tabs>
          <w:tab w:val="clear" w:pos="397"/>
        </w:tabs>
        <w:spacing w:before="120" w:after="0" w:line="276" w:lineRule="auto"/>
        <w:ind w:left="284"/>
      </w:pPr>
      <w:r>
        <w:rPr>
          <w:sz w:val="24"/>
          <w:szCs w:val="24"/>
        </w:rPr>
        <w:t>Dohodnutou cenu za dílo uhradí objednatel na základě faktury</w:t>
      </w:r>
      <w:r w:rsidR="00B408BF">
        <w:rPr>
          <w:sz w:val="24"/>
          <w:szCs w:val="24"/>
        </w:rPr>
        <w:t xml:space="preserve"> (daňového dokladu)</w:t>
      </w:r>
      <w:r w:rsidR="002B402D">
        <w:rPr>
          <w:sz w:val="24"/>
          <w:szCs w:val="24"/>
        </w:rPr>
        <w:t>, která</w:t>
      </w:r>
      <w:r w:rsidR="002B002E">
        <w:rPr>
          <w:sz w:val="24"/>
          <w:szCs w:val="24"/>
        </w:rPr>
        <w:t xml:space="preserve"> </w:t>
      </w:r>
      <w:r w:rsidR="005C72B1">
        <w:rPr>
          <w:sz w:val="24"/>
          <w:szCs w:val="24"/>
        </w:rPr>
        <w:t>obsahuje</w:t>
      </w:r>
      <w:r w:rsidR="00481CED">
        <w:rPr>
          <w:sz w:val="24"/>
          <w:szCs w:val="24"/>
        </w:rPr>
        <w:t xml:space="preserve"> všechny náležitosti stanovené touto smlouvou a příslušnými právními předpisy</w:t>
      </w:r>
      <w:r w:rsidR="002B402D">
        <w:rPr>
          <w:sz w:val="24"/>
          <w:szCs w:val="24"/>
        </w:rPr>
        <w:t>,</w:t>
      </w:r>
      <w:r w:rsidR="00481CED">
        <w:rPr>
          <w:sz w:val="24"/>
          <w:szCs w:val="24"/>
        </w:rPr>
        <w:t xml:space="preserve"> </w:t>
      </w:r>
      <w:r w:rsidR="002B002E">
        <w:rPr>
          <w:sz w:val="24"/>
          <w:szCs w:val="24"/>
        </w:rPr>
        <w:t xml:space="preserve">bezhotovostním převodem na účet zhotovitele uvedený v této </w:t>
      </w:r>
      <w:r>
        <w:rPr>
          <w:sz w:val="24"/>
          <w:szCs w:val="24"/>
        </w:rPr>
        <w:t>smlouvě nebo</w:t>
      </w:r>
      <w:r w:rsidR="002B002E">
        <w:rPr>
          <w:sz w:val="24"/>
          <w:szCs w:val="24"/>
        </w:rPr>
        <w:t xml:space="preserve"> na účet, který zhotovitel objednateli </w:t>
      </w:r>
      <w:r w:rsidR="002B402D">
        <w:rPr>
          <w:sz w:val="24"/>
          <w:szCs w:val="24"/>
        </w:rPr>
        <w:t xml:space="preserve">písemně </w:t>
      </w:r>
      <w:r w:rsidR="002B002E">
        <w:rPr>
          <w:sz w:val="24"/>
          <w:szCs w:val="24"/>
        </w:rPr>
        <w:t>sdělí</w:t>
      </w:r>
      <w:r w:rsidR="00D20B23">
        <w:rPr>
          <w:sz w:val="24"/>
          <w:szCs w:val="24"/>
        </w:rPr>
        <w:t xml:space="preserve"> po uzavření této smlouvy.</w:t>
      </w:r>
    </w:p>
    <w:p w14:paraId="33F0FC2A" w14:textId="77777777" w:rsidR="002B002E" w:rsidRPr="007D4372" w:rsidRDefault="002B002E" w:rsidP="005B22CD">
      <w:pPr>
        <w:pStyle w:val="NADPISCENNETUC"/>
        <w:keepNext w:val="0"/>
        <w:keepLines w:val="0"/>
        <w:widowControl w:val="0"/>
        <w:spacing w:before="0" w:after="0"/>
        <w:jc w:val="both"/>
        <w:rPr>
          <w:b/>
          <w:szCs w:val="16"/>
        </w:rPr>
      </w:pPr>
    </w:p>
    <w:p w14:paraId="18103A58" w14:textId="77777777" w:rsidR="00AF12A9" w:rsidRPr="0043204D" w:rsidRDefault="00891133" w:rsidP="00AF12A9">
      <w:pPr>
        <w:pStyle w:val="NADPISCENNETUC"/>
        <w:keepNext w:val="0"/>
        <w:keepLines w:val="0"/>
        <w:widowControl w:val="0"/>
        <w:spacing w:after="0"/>
        <w:rPr>
          <w:b/>
          <w:sz w:val="24"/>
        </w:rPr>
      </w:pPr>
      <w:r>
        <w:rPr>
          <w:b/>
          <w:sz w:val="24"/>
        </w:rPr>
        <w:t>Článek VIII.</w:t>
      </w:r>
      <w:r>
        <w:rPr>
          <w:b/>
          <w:sz w:val="24"/>
        </w:rPr>
        <w:br/>
      </w:r>
      <w:r w:rsidR="00AF12A9" w:rsidRPr="0043204D">
        <w:rPr>
          <w:b/>
          <w:sz w:val="24"/>
          <w:u w:val="single"/>
        </w:rPr>
        <w:t>Odpovědnost zhotovitele za vady</w:t>
      </w:r>
    </w:p>
    <w:p w14:paraId="740B6273" w14:textId="5F89E6C9" w:rsidR="00AF12A9" w:rsidRPr="0043204D" w:rsidRDefault="00AF12A9" w:rsidP="00AF12A9">
      <w:pPr>
        <w:widowControl w:val="0"/>
        <w:numPr>
          <w:ilvl w:val="0"/>
          <w:numId w:val="13"/>
        </w:numPr>
        <w:spacing w:before="120" w:after="0" w:line="276" w:lineRule="auto"/>
        <w:ind w:left="284" w:hanging="284"/>
        <w:rPr>
          <w:sz w:val="24"/>
        </w:rPr>
      </w:pPr>
      <w:r w:rsidRPr="0043204D">
        <w:rPr>
          <w:sz w:val="24"/>
        </w:rPr>
        <w:t xml:space="preserve">Objednatel má nárok na bezplatné odstranění jakékoli vady, kterou mělo dílo při předání a převzetí. </w:t>
      </w:r>
    </w:p>
    <w:p w14:paraId="73CCCB90" w14:textId="35E1650B" w:rsidR="00AF12A9" w:rsidRPr="0043204D" w:rsidRDefault="00AF12A9" w:rsidP="00AF12A9">
      <w:pPr>
        <w:widowControl w:val="0"/>
        <w:numPr>
          <w:ilvl w:val="0"/>
          <w:numId w:val="13"/>
        </w:numPr>
        <w:spacing w:before="120" w:after="0" w:line="276" w:lineRule="auto"/>
        <w:ind w:left="284" w:hanging="284"/>
        <w:rPr>
          <w:sz w:val="24"/>
        </w:rPr>
      </w:pPr>
      <w:r w:rsidRPr="0043204D">
        <w:rPr>
          <w:sz w:val="24"/>
        </w:rPr>
        <w:t xml:space="preserve">Zhotovitel se zavazuje vadu díla odstranit neprodleně, nejpozději však do </w:t>
      </w:r>
      <w:r>
        <w:rPr>
          <w:sz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100B38">
        <w:rPr>
          <w:noProof/>
          <w:sz w:val="24"/>
        </w:rPr>
        <w:t>5</w:t>
      </w:r>
      <w:r>
        <w:rPr>
          <w:sz w:val="24"/>
        </w:rPr>
        <w:fldChar w:fldCharType="end"/>
      </w:r>
      <w:r w:rsidRPr="0043204D">
        <w:rPr>
          <w:sz w:val="24"/>
        </w:rPr>
        <w:t xml:space="preserve"> dnů ode dne doručení písemného oznámení objednatele o vadách díla. </w:t>
      </w:r>
    </w:p>
    <w:p w14:paraId="12AA41D6" w14:textId="77777777" w:rsidR="00AF12A9" w:rsidRPr="0043204D" w:rsidRDefault="00AF12A9" w:rsidP="00AF12A9">
      <w:pPr>
        <w:widowControl w:val="0"/>
        <w:numPr>
          <w:ilvl w:val="0"/>
          <w:numId w:val="13"/>
        </w:numPr>
        <w:spacing w:before="120" w:after="0" w:line="276" w:lineRule="auto"/>
        <w:ind w:left="284" w:hanging="284"/>
        <w:rPr>
          <w:sz w:val="24"/>
        </w:rPr>
      </w:pPr>
      <w:r w:rsidRPr="0043204D">
        <w:rPr>
          <w:sz w:val="24"/>
        </w:rPr>
        <w:lastRenderedPageBreak/>
        <w:t>Oznámení musí obsahovat popis vady díla a právo, které objednatel v důsledku vady díla uplatňuje.</w:t>
      </w:r>
    </w:p>
    <w:p w14:paraId="33C446E9" w14:textId="77777777" w:rsidR="00891133" w:rsidRDefault="00891133" w:rsidP="005B22CD">
      <w:pPr>
        <w:pStyle w:val="NADPISCENNETUC"/>
        <w:keepNext w:val="0"/>
        <w:keepLines w:val="0"/>
        <w:widowControl w:val="0"/>
        <w:spacing w:before="0" w:after="0"/>
        <w:rPr>
          <w:b/>
          <w:sz w:val="24"/>
        </w:rPr>
      </w:pPr>
    </w:p>
    <w:p w14:paraId="3DBDD778" w14:textId="26AF7265" w:rsidR="008E4E9E" w:rsidRPr="00E36A20" w:rsidRDefault="00C419A6" w:rsidP="005B22CD">
      <w:pPr>
        <w:pStyle w:val="NADPISCENNETUC"/>
        <w:keepNext w:val="0"/>
        <w:keepLines w:val="0"/>
        <w:widowControl w:val="0"/>
        <w:spacing w:before="0" w:after="0"/>
        <w:rPr>
          <w:b/>
          <w:sz w:val="24"/>
        </w:rPr>
      </w:pPr>
      <w:r w:rsidRPr="00E36A20">
        <w:rPr>
          <w:b/>
          <w:sz w:val="24"/>
        </w:rPr>
        <w:t xml:space="preserve">Článek </w:t>
      </w:r>
      <w:r w:rsidR="000847BE" w:rsidRPr="00E36A20">
        <w:rPr>
          <w:b/>
          <w:sz w:val="24"/>
        </w:rPr>
        <w:t>I</w:t>
      </w:r>
      <w:r w:rsidRPr="00E36A20">
        <w:rPr>
          <w:b/>
          <w:sz w:val="24"/>
        </w:rPr>
        <w:t>X</w:t>
      </w:r>
      <w:r w:rsidR="008E4E9E" w:rsidRPr="00E36A20">
        <w:rPr>
          <w:b/>
          <w:sz w:val="24"/>
        </w:rPr>
        <w:t>.</w:t>
      </w:r>
    </w:p>
    <w:p w14:paraId="36FFF8FA" w14:textId="77777777" w:rsidR="008E4E9E" w:rsidRPr="009A64C6" w:rsidRDefault="009A5590" w:rsidP="005B22CD">
      <w:pPr>
        <w:pStyle w:val="NADPISCENNETUC"/>
        <w:keepNext w:val="0"/>
        <w:keepLines w:val="0"/>
        <w:widowControl w:val="0"/>
        <w:spacing w:before="0" w:after="0"/>
        <w:rPr>
          <w:b/>
          <w:sz w:val="24"/>
          <w:u w:val="single"/>
        </w:rPr>
      </w:pPr>
      <w:r w:rsidRPr="009A64C6">
        <w:rPr>
          <w:b/>
          <w:sz w:val="24"/>
          <w:u w:val="single"/>
        </w:rPr>
        <w:t>Vlastnické právo a právo užití</w:t>
      </w:r>
    </w:p>
    <w:p w14:paraId="14FF5542" w14:textId="77777777" w:rsidR="00E36A20" w:rsidRPr="00C14375" w:rsidRDefault="00E36A20" w:rsidP="005B22CD">
      <w:pPr>
        <w:widowControl w:val="0"/>
        <w:numPr>
          <w:ilvl w:val="0"/>
          <w:numId w:val="7"/>
        </w:numPr>
        <w:tabs>
          <w:tab w:val="clear" w:pos="397"/>
        </w:tabs>
        <w:overflowPunct/>
        <w:autoSpaceDE/>
        <w:autoSpaceDN/>
        <w:adjustRightInd/>
        <w:spacing w:before="120" w:after="0" w:line="276" w:lineRule="auto"/>
        <w:ind w:left="284"/>
        <w:textAlignment w:val="auto"/>
        <w:rPr>
          <w:sz w:val="24"/>
          <w:szCs w:val="24"/>
        </w:rPr>
      </w:pPr>
      <w:r w:rsidRPr="00C14375">
        <w:rPr>
          <w:sz w:val="24"/>
          <w:szCs w:val="24"/>
        </w:rPr>
        <w:t>Objednatel nabude vlastnické právo k veškerým výstupům, které vzniknou r</w:t>
      </w:r>
      <w:r w:rsidR="003C76EE" w:rsidRPr="00C14375">
        <w:rPr>
          <w:sz w:val="24"/>
          <w:szCs w:val="24"/>
        </w:rPr>
        <w:t xml:space="preserve">ealizací předmětu smlouvy, </w:t>
      </w:r>
      <w:r w:rsidRPr="00C14375">
        <w:rPr>
          <w:sz w:val="24"/>
          <w:szCs w:val="24"/>
        </w:rPr>
        <w:t xml:space="preserve">okamžikem </w:t>
      </w:r>
      <w:r w:rsidR="00ED7F37" w:rsidRPr="00C14375">
        <w:rPr>
          <w:sz w:val="24"/>
          <w:szCs w:val="24"/>
        </w:rPr>
        <w:t>předání a převzetí díla</w:t>
      </w:r>
      <w:r w:rsidR="00B65E7E" w:rsidRPr="00C14375">
        <w:rPr>
          <w:sz w:val="24"/>
          <w:szCs w:val="24"/>
        </w:rPr>
        <w:t xml:space="preserve"> v souladu s článkem V. této smlouvy</w:t>
      </w:r>
      <w:r w:rsidR="00ED7F37" w:rsidRPr="00C14375">
        <w:rPr>
          <w:sz w:val="24"/>
          <w:szCs w:val="24"/>
        </w:rPr>
        <w:t>.</w:t>
      </w:r>
    </w:p>
    <w:p w14:paraId="22766E90" w14:textId="549BB616" w:rsidR="00BC76A1" w:rsidRPr="00C14375" w:rsidRDefault="00BC76A1" w:rsidP="005B22CD">
      <w:pPr>
        <w:pStyle w:val="NADPISCENNETUC"/>
        <w:keepNext w:val="0"/>
        <w:keepLines w:val="0"/>
        <w:widowControl w:val="0"/>
        <w:numPr>
          <w:ilvl w:val="0"/>
          <w:numId w:val="7"/>
        </w:numPr>
        <w:tabs>
          <w:tab w:val="clear" w:pos="397"/>
        </w:tabs>
        <w:spacing w:after="0" w:line="276" w:lineRule="auto"/>
        <w:ind w:left="284"/>
        <w:jc w:val="both"/>
        <w:rPr>
          <w:sz w:val="24"/>
        </w:rPr>
      </w:pPr>
      <w:r w:rsidRPr="00C14375">
        <w:rPr>
          <w:sz w:val="24"/>
        </w:rPr>
        <w:t xml:space="preserve">Objednatel bude dílo užívat za účelem </w:t>
      </w:r>
      <w:r w:rsidR="00C14375">
        <w:rPr>
          <w:sz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1" w:name="Text43"/>
      <w:r w:rsidR="00C14375">
        <w:rPr>
          <w:sz w:val="24"/>
        </w:rPr>
        <w:instrText xml:space="preserve"> FORMTEXT </w:instrText>
      </w:r>
      <w:r w:rsidR="00C14375">
        <w:rPr>
          <w:sz w:val="24"/>
        </w:rPr>
      </w:r>
      <w:r w:rsidR="00C14375">
        <w:rPr>
          <w:sz w:val="24"/>
        </w:rPr>
        <w:fldChar w:fldCharType="separate"/>
      </w:r>
      <w:r w:rsidR="00765D5F">
        <w:rPr>
          <w:noProof/>
          <w:sz w:val="24"/>
        </w:rPr>
        <w:t xml:space="preserve"> </w:t>
      </w:r>
      <w:r w:rsidR="008C0944">
        <w:rPr>
          <w:noProof/>
          <w:sz w:val="24"/>
        </w:rPr>
        <w:t>podání žádosti o dotaci do</w:t>
      </w:r>
      <w:r w:rsidR="008C0944" w:rsidRPr="008C0944">
        <w:rPr>
          <w:noProof/>
          <w:sz w:val="24"/>
        </w:rPr>
        <w:t xml:space="preserve"> Výzvy č. 21 IROP - Silnice II. třídy na Prioritní regionální silniční síti - SC 3.1.</w:t>
      </w:r>
      <w:r w:rsidR="008C0944">
        <w:rPr>
          <w:noProof/>
          <w:sz w:val="24"/>
        </w:rPr>
        <w:t xml:space="preserve"> </w:t>
      </w:r>
      <w:r w:rsidR="00C14375">
        <w:rPr>
          <w:sz w:val="24"/>
        </w:rPr>
        <w:fldChar w:fldCharType="end"/>
      </w:r>
      <w:bookmarkEnd w:id="31"/>
    </w:p>
    <w:p w14:paraId="347C5CE2" w14:textId="77777777" w:rsidR="004471D2" w:rsidRPr="00C14375" w:rsidRDefault="004471D2" w:rsidP="005B22CD">
      <w:pPr>
        <w:widowControl w:val="0"/>
        <w:numPr>
          <w:ilvl w:val="0"/>
          <w:numId w:val="7"/>
        </w:numPr>
        <w:tabs>
          <w:tab w:val="clear" w:pos="397"/>
        </w:tabs>
        <w:overflowPunct/>
        <w:autoSpaceDE/>
        <w:autoSpaceDN/>
        <w:adjustRightInd/>
        <w:spacing w:before="120" w:after="120" w:line="276" w:lineRule="auto"/>
        <w:ind w:left="284"/>
        <w:textAlignment w:val="auto"/>
        <w:rPr>
          <w:sz w:val="24"/>
          <w:szCs w:val="24"/>
        </w:rPr>
      </w:pPr>
      <w:r w:rsidRPr="00C14375">
        <w:rPr>
          <w:sz w:val="24"/>
          <w:szCs w:val="24"/>
        </w:rPr>
        <w:t xml:space="preserve">V případě, že výsledkem činnosti zhotovitele je dílo podléhající ochraně dle zákona </w:t>
      </w:r>
      <w:r w:rsidR="0094595F" w:rsidRPr="00C14375">
        <w:rPr>
          <w:sz w:val="24"/>
          <w:szCs w:val="24"/>
        </w:rPr>
        <w:br/>
      </w:r>
      <w:r w:rsidRPr="00C14375">
        <w:rPr>
          <w:sz w:val="24"/>
          <w:szCs w:val="24"/>
        </w:rPr>
        <w:t xml:space="preserve">č. 121/2000 Sb., o právu autorském, o právech souvisejících s právem autorským a o změně některých zákonů (autorský zákon), ve znění pozdějších předpisů, získává objednatel veškerá práva související s ochranou duševního vlastnictví vztahující se k  dílu, a to v rozsahu nezbytném pro jeho řádné užívání po celou dobu trvání příslušných práv. Objednatel od zhotovitele zejména získává k takovému dílu nejpozději dnem jeho předání </w:t>
      </w:r>
      <w:r w:rsidR="00A17CEE" w:rsidRPr="00C14375">
        <w:rPr>
          <w:sz w:val="24"/>
          <w:szCs w:val="24"/>
        </w:rPr>
        <w:t xml:space="preserve">a převzetí </w:t>
      </w:r>
      <w:r w:rsidRPr="00C14375">
        <w:rPr>
          <w:sz w:val="24"/>
          <w:szCs w:val="24"/>
        </w:rPr>
        <w:t>veškerá majetková práva, a to formou níže uvedeného licenčního ujednání (dále jen „licence“).</w:t>
      </w:r>
    </w:p>
    <w:p w14:paraId="22042A63" w14:textId="77777777" w:rsidR="004471D2" w:rsidRDefault="004471D2" w:rsidP="005B22CD">
      <w:pPr>
        <w:widowControl w:val="0"/>
        <w:numPr>
          <w:ilvl w:val="0"/>
          <w:numId w:val="7"/>
        </w:numPr>
        <w:tabs>
          <w:tab w:val="clear" w:pos="397"/>
        </w:tabs>
        <w:overflowPunct/>
        <w:autoSpaceDE/>
        <w:autoSpaceDN/>
        <w:adjustRightInd/>
        <w:spacing w:before="120" w:after="0" w:line="276" w:lineRule="auto"/>
        <w:ind w:left="284"/>
        <w:textAlignment w:val="auto"/>
        <w:rPr>
          <w:sz w:val="24"/>
          <w:szCs w:val="24"/>
        </w:rPr>
      </w:pPr>
      <w:r w:rsidRPr="00C14375">
        <w:rPr>
          <w:sz w:val="24"/>
          <w:szCs w:val="24"/>
        </w:rPr>
        <w:t xml:space="preserve">Licence je udělena jako </w:t>
      </w:r>
      <w:r w:rsidR="00A17CEE" w:rsidRPr="00C14375">
        <w:rPr>
          <w:sz w:val="24"/>
          <w:szCs w:val="24"/>
        </w:rPr>
        <w:t xml:space="preserve">výhradní </w:t>
      </w:r>
      <w:r w:rsidRPr="00C14375">
        <w:rPr>
          <w:sz w:val="24"/>
          <w:szCs w:val="24"/>
        </w:rPr>
        <w:t>ke všem známým způsobů</w:t>
      </w:r>
      <w:r w:rsidR="00A17CEE" w:rsidRPr="00C14375">
        <w:rPr>
          <w:sz w:val="24"/>
          <w:szCs w:val="24"/>
        </w:rPr>
        <w:t>m užití takového díla a</w:t>
      </w:r>
      <w:r w:rsidRPr="00C14375">
        <w:rPr>
          <w:sz w:val="24"/>
          <w:szCs w:val="24"/>
        </w:rPr>
        <w:t xml:space="preserve"> k</w:t>
      </w:r>
      <w:r w:rsidR="00A17CEE" w:rsidRPr="00C14375">
        <w:rPr>
          <w:sz w:val="24"/>
          <w:szCs w:val="24"/>
        </w:rPr>
        <w:t> </w:t>
      </w:r>
      <w:r w:rsidRPr="00C14375">
        <w:rPr>
          <w:sz w:val="24"/>
          <w:szCs w:val="24"/>
        </w:rPr>
        <w:t xml:space="preserve">účelu, </w:t>
      </w:r>
      <w:r w:rsidR="0094595F" w:rsidRPr="00C14375">
        <w:rPr>
          <w:sz w:val="24"/>
          <w:szCs w:val="24"/>
        </w:rPr>
        <w:t>který vyplývá z této smlouvy</w:t>
      </w:r>
      <w:r w:rsidR="00D07D38" w:rsidRPr="00C14375">
        <w:rPr>
          <w:sz w:val="24"/>
          <w:szCs w:val="24"/>
        </w:rPr>
        <w:t>,</w:t>
      </w:r>
      <w:r w:rsidRPr="00C14375">
        <w:rPr>
          <w:sz w:val="24"/>
          <w:szCs w:val="24"/>
        </w:rPr>
        <w:t xml:space="preserve"> jako neodvolatelná, neomezená územním či množstevním rozsahem a způsobem užití, přičemž objednatel není povinen ji využít. Licence je udělena na dobu trvání majetkových práv k takovému dílu.</w:t>
      </w:r>
    </w:p>
    <w:p w14:paraId="14DADB1B" w14:textId="77777777" w:rsidR="000670D4" w:rsidRDefault="000670D4" w:rsidP="005B22CD">
      <w:pPr>
        <w:widowControl w:val="0"/>
        <w:numPr>
          <w:ilvl w:val="0"/>
          <w:numId w:val="7"/>
        </w:numPr>
        <w:tabs>
          <w:tab w:val="clear" w:pos="397"/>
        </w:tabs>
        <w:overflowPunct/>
        <w:autoSpaceDE/>
        <w:autoSpaceDN/>
        <w:adjustRightInd/>
        <w:spacing w:before="120" w:after="0" w:line="276" w:lineRule="auto"/>
        <w:ind w:left="284"/>
        <w:textAlignment w:val="auto"/>
        <w:rPr>
          <w:sz w:val="24"/>
          <w:szCs w:val="24"/>
        </w:rPr>
      </w:pPr>
      <w:r w:rsidRPr="004C4AC8">
        <w:rPr>
          <w:sz w:val="24"/>
          <w:szCs w:val="24"/>
        </w:rPr>
        <w:t>Zhotovitel dává objednateli svolení k úpravám díla, zpracování díla, spojení díla s jiným dílem, zařazení díla beze změny nebo po zpracování do libovolného souborného díla</w:t>
      </w:r>
      <w:r>
        <w:rPr>
          <w:sz w:val="24"/>
          <w:szCs w:val="24"/>
        </w:rPr>
        <w:t>.</w:t>
      </w:r>
    </w:p>
    <w:p w14:paraId="2B1444B2" w14:textId="4667E555" w:rsidR="000670D4" w:rsidRPr="00C14375" w:rsidRDefault="000670D4" w:rsidP="005B22CD">
      <w:pPr>
        <w:widowControl w:val="0"/>
        <w:numPr>
          <w:ilvl w:val="0"/>
          <w:numId w:val="7"/>
        </w:numPr>
        <w:tabs>
          <w:tab w:val="clear" w:pos="397"/>
        </w:tabs>
        <w:overflowPunct/>
        <w:autoSpaceDE/>
        <w:autoSpaceDN/>
        <w:adjustRightInd/>
        <w:spacing w:before="120" w:after="0" w:line="276" w:lineRule="auto"/>
        <w:ind w:left="284"/>
        <w:textAlignment w:val="auto"/>
        <w:rPr>
          <w:sz w:val="24"/>
          <w:szCs w:val="24"/>
        </w:rPr>
      </w:pPr>
      <w:r w:rsidRPr="00BE3066">
        <w:rPr>
          <w:sz w:val="24"/>
          <w:szCs w:val="24"/>
        </w:rPr>
        <w:t xml:space="preserve">Objednatel je oprávněn oprávnění tvořící obsah licence jednotlivě i společně </w:t>
      </w:r>
      <w:r>
        <w:rPr>
          <w:sz w:val="24"/>
          <w:szCs w:val="24"/>
        </w:rPr>
        <w:t>poskytnout</w:t>
      </w:r>
      <w:r w:rsidRPr="00BE3066">
        <w:rPr>
          <w:sz w:val="24"/>
          <w:szCs w:val="24"/>
        </w:rPr>
        <w:t xml:space="preserve"> </w:t>
      </w:r>
      <w:r>
        <w:rPr>
          <w:sz w:val="24"/>
          <w:szCs w:val="24"/>
        </w:rPr>
        <w:t>prostřednictvím</w:t>
      </w:r>
      <w:r w:rsidRPr="00BE3066">
        <w:rPr>
          <w:sz w:val="24"/>
          <w:szCs w:val="24"/>
        </w:rPr>
        <w:t xml:space="preserve"> podlicence třetím osobám</w:t>
      </w:r>
      <w:r>
        <w:rPr>
          <w:sz w:val="24"/>
          <w:szCs w:val="24"/>
        </w:rPr>
        <w:t xml:space="preserve">, nebo na ně </w:t>
      </w:r>
      <w:r w:rsidRPr="00BE3066">
        <w:rPr>
          <w:sz w:val="24"/>
          <w:szCs w:val="24"/>
        </w:rPr>
        <w:t xml:space="preserve">oprávnění tvořící obsah licence </w:t>
      </w:r>
      <w:r>
        <w:rPr>
          <w:sz w:val="24"/>
          <w:szCs w:val="24"/>
        </w:rPr>
        <w:t>převést; ustanovení § 2</w:t>
      </w:r>
      <w:r w:rsidR="00FC0D85">
        <w:rPr>
          <w:sz w:val="24"/>
          <w:szCs w:val="24"/>
        </w:rPr>
        <w:t>364</w:t>
      </w:r>
      <w:r>
        <w:rPr>
          <w:sz w:val="24"/>
          <w:szCs w:val="24"/>
        </w:rPr>
        <w:t xml:space="preserve"> odst. 2 občanského zákoníku tím není dotčeno.</w:t>
      </w:r>
    </w:p>
    <w:p w14:paraId="439C28BF" w14:textId="77777777" w:rsidR="008E4E9E" w:rsidRPr="00C14375" w:rsidRDefault="008E4E9E" w:rsidP="005B22CD">
      <w:pPr>
        <w:widowControl w:val="0"/>
        <w:numPr>
          <w:ilvl w:val="0"/>
          <w:numId w:val="7"/>
        </w:numPr>
        <w:tabs>
          <w:tab w:val="clear" w:pos="397"/>
        </w:tabs>
        <w:overflowPunct/>
        <w:autoSpaceDE/>
        <w:autoSpaceDN/>
        <w:adjustRightInd/>
        <w:spacing w:before="120" w:after="0" w:line="276" w:lineRule="auto"/>
        <w:ind w:left="284"/>
        <w:textAlignment w:val="auto"/>
        <w:rPr>
          <w:sz w:val="24"/>
          <w:szCs w:val="24"/>
        </w:rPr>
      </w:pPr>
      <w:r w:rsidRPr="00C14375">
        <w:rPr>
          <w:sz w:val="24"/>
          <w:szCs w:val="24"/>
        </w:rPr>
        <w:t>Zhotovitel prohlašuje, že je oprávněn v uvedeném rozsahu licenci objednateli poskytnout</w:t>
      </w:r>
      <w:r w:rsidR="00861A12" w:rsidRPr="00C14375">
        <w:rPr>
          <w:sz w:val="24"/>
          <w:szCs w:val="24"/>
        </w:rPr>
        <w:t>, minimálně však v rozsahu, aby mohl objednatel dílo užívat k účelu vyplývajícímu z této smlouvy</w:t>
      </w:r>
      <w:r w:rsidRPr="00C14375">
        <w:rPr>
          <w:sz w:val="24"/>
          <w:szCs w:val="24"/>
        </w:rPr>
        <w:t>.</w:t>
      </w:r>
    </w:p>
    <w:p w14:paraId="58D3F72F" w14:textId="77777777" w:rsidR="00C6408F" w:rsidRPr="00C14375" w:rsidRDefault="008E4E9E" w:rsidP="005B22CD">
      <w:pPr>
        <w:widowControl w:val="0"/>
        <w:numPr>
          <w:ilvl w:val="0"/>
          <w:numId w:val="7"/>
        </w:numPr>
        <w:tabs>
          <w:tab w:val="clear" w:pos="397"/>
        </w:tabs>
        <w:overflowPunct/>
        <w:autoSpaceDE/>
        <w:autoSpaceDN/>
        <w:adjustRightInd/>
        <w:spacing w:before="120" w:after="0" w:line="276" w:lineRule="auto"/>
        <w:ind w:left="284"/>
        <w:textAlignment w:val="auto"/>
        <w:rPr>
          <w:sz w:val="24"/>
          <w:szCs w:val="24"/>
        </w:rPr>
      </w:pPr>
      <w:r w:rsidRPr="00C14375">
        <w:rPr>
          <w:sz w:val="24"/>
          <w:szCs w:val="24"/>
        </w:rPr>
        <w:t xml:space="preserve">Smluvní strany se dohodly na tom, že odměna za poskytnutí licence je součástí ceny </w:t>
      </w:r>
      <w:r w:rsidR="00D359E5" w:rsidRPr="00C14375">
        <w:rPr>
          <w:sz w:val="24"/>
          <w:szCs w:val="24"/>
        </w:rPr>
        <w:t>za dílo</w:t>
      </w:r>
      <w:r w:rsidRPr="00C14375">
        <w:rPr>
          <w:sz w:val="24"/>
          <w:szCs w:val="24"/>
        </w:rPr>
        <w:t>.</w:t>
      </w:r>
    </w:p>
    <w:p w14:paraId="6C9BE810" w14:textId="77777777" w:rsidR="001A689D" w:rsidRPr="008F2C80" w:rsidRDefault="00FC0905" w:rsidP="000D7872">
      <w:pPr>
        <w:widowControl w:val="0"/>
        <w:overflowPunct/>
        <w:autoSpaceDE/>
        <w:autoSpaceDN/>
        <w:adjustRightInd/>
        <w:spacing w:before="360" w:after="0"/>
        <w:ind w:left="113"/>
        <w:jc w:val="center"/>
        <w:textAlignment w:val="auto"/>
        <w:rPr>
          <w:sz w:val="24"/>
          <w:szCs w:val="24"/>
        </w:rPr>
      </w:pPr>
      <w:r w:rsidRPr="002C47DA">
        <w:rPr>
          <w:b/>
          <w:sz w:val="24"/>
        </w:rPr>
        <w:t>Článek X</w:t>
      </w:r>
      <w:r w:rsidR="001A689D" w:rsidRPr="002C47DA">
        <w:rPr>
          <w:b/>
          <w:sz w:val="24"/>
        </w:rPr>
        <w:t>.</w:t>
      </w:r>
      <w:r w:rsidR="001A689D" w:rsidRPr="002C47DA">
        <w:rPr>
          <w:b/>
          <w:sz w:val="24"/>
        </w:rPr>
        <w:br/>
      </w:r>
      <w:r w:rsidR="00463091" w:rsidRPr="008F2C80">
        <w:rPr>
          <w:b/>
          <w:sz w:val="24"/>
          <w:u w:val="single"/>
        </w:rPr>
        <w:t xml:space="preserve">Dohoda o smluvní pokutě, </w:t>
      </w:r>
      <w:r w:rsidR="00636290">
        <w:rPr>
          <w:b/>
          <w:sz w:val="24"/>
          <w:u w:val="single"/>
        </w:rPr>
        <w:t xml:space="preserve">úrok z prodlení, </w:t>
      </w:r>
      <w:r w:rsidR="00463091" w:rsidRPr="008F2C80">
        <w:rPr>
          <w:b/>
          <w:sz w:val="24"/>
          <w:u w:val="single"/>
        </w:rPr>
        <w:t>náhrada škody</w:t>
      </w:r>
      <w:r w:rsidR="00636290">
        <w:rPr>
          <w:b/>
          <w:sz w:val="24"/>
          <w:u w:val="single"/>
        </w:rPr>
        <w:t xml:space="preserve"> a započtení</w:t>
      </w:r>
    </w:p>
    <w:p w14:paraId="34229690" w14:textId="2FFDD1EF" w:rsidR="005C101C" w:rsidRPr="00E322E9" w:rsidRDefault="00BE2C03" w:rsidP="005B22CD">
      <w:pPr>
        <w:pStyle w:val="AJAKO1"/>
        <w:widowControl w:val="0"/>
        <w:numPr>
          <w:ilvl w:val="0"/>
          <w:numId w:val="6"/>
        </w:numPr>
        <w:tabs>
          <w:tab w:val="clear" w:pos="397"/>
        </w:tabs>
        <w:spacing w:after="0" w:line="276" w:lineRule="auto"/>
        <w:ind w:left="284"/>
        <w:rPr>
          <w:sz w:val="24"/>
        </w:rPr>
      </w:pPr>
      <w:r w:rsidRPr="00E322E9">
        <w:rPr>
          <w:sz w:val="24"/>
        </w:rPr>
        <w:t>V</w:t>
      </w:r>
      <w:r w:rsidR="004E1583" w:rsidRPr="00E322E9">
        <w:rPr>
          <w:sz w:val="24"/>
        </w:rPr>
        <w:t> </w:t>
      </w:r>
      <w:r w:rsidRPr="00E322E9">
        <w:rPr>
          <w:sz w:val="24"/>
        </w:rPr>
        <w:t>př</w:t>
      </w:r>
      <w:r w:rsidR="004E1583" w:rsidRPr="00E322E9">
        <w:rPr>
          <w:sz w:val="24"/>
        </w:rPr>
        <w:t xml:space="preserve">ípadě, že zhotovitel nepředá </w:t>
      </w:r>
      <w:r w:rsidR="00642403">
        <w:rPr>
          <w:sz w:val="24"/>
        </w:rPr>
        <w:t xml:space="preserve">příslušnou část </w:t>
      </w:r>
      <w:r w:rsidR="004E1583" w:rsidRPr="00E322E9">
        <w:rPr>
          <w:sz w:val="24"/>
        </w:rPr>
        <w:t>díl</w:t>
      </w:r>
      <w:r w:rsidR="00642403">
        <w:rPr>
          <w:sz w:val="24"/>
        </w:rPr>
        <w:t>a</w:t>
      </w:r>
      <w:r w:rsidR="00313DC5">
        <w:rPr>
          <w:sz w:val="24"/>
        </w:rPr>
        <w:t xml:space="preserve"> v dohodnutý čas na dohodnutém místě</w:t>
      </w:r>
      <w:r w:rsidR="004E1583" w:rsidRPr="00E322E9">
        <w:rPr>
          <w:sz w:val="24"/>
        </w:rPr>
        <w:t xml:space="preserve">, </w:t>
      </w:r>
      <w:r w:rsidRPr="00E322E9">
        <w:rPr>
          <w:sz w:val="24"/>
        </w:rPr>
        <w:t xml:space="preserve">zavazuje </w:t>
      </w:r>
      <w:r w:rsidR="004E1583" w:rsidRPr="00E322E9">
        <w:rPr>
          <w:sz w:val="24"/>
        </w:rPr>
        <w:t xml:space="preserve">se </w:t>
      </w:r>
      <w:r w:rsidR="001A689D" w:rsidRPr="00E322E9">
        <w:rPr>
          <w:sz w:val="24"/>
        </w:rPr>
        <w:t>objed</w:t>
      </w:r>
      <w:r w:rsidR="00B033F7" w:rsidRPr="00E322E9">
        <w:rPr>
          <w:sz w:val="24"/>
        </w:rPr>
        <w:t xml:space="preserve">nateli </w:t>
      </w:r>
      <w:r w:rsidRPr="00E322E9">
        <w:rPr>
          <w:sz w:val="24"/>
        </w:rPr>
        <w:t xml:space="preserve">uhradit </w:t>
      </w:r>
      <w:r w:rsidR="00B033F7" w:rsidRPr="00E322E9">
        <w:rPr>
          <w:sz w:val="24"/>
        </w:rPr>
        <w:t xml:space="preserve">smluvní pokutu ve výši </w:t>
      </w:r>
      <w:r w:rsidR="00400F80">
        <w:rPr>
          <w:sz w:val="24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32" w:name="Text67"/>
      <w:r w:rsidR="00400F80">
        <w:rPr>
          <w:sz w:val="24"/>
        </w:rPr>
        <w:instrText xml:space="preserve"> FORMTEXT </w:instrText>
      </w:r>
      <w:r w:rsidR="00400F80">
        <w:rPr>
          <w:sz w:val="24"/>
        </w:rPr>
      </w:r>
      <w:r w:rsidR="00400F80">
        <w:rPr>
          <w:sz w:val="24"/>
        </w:rPr>
        <w:fldChar w:fldCharType="separate"/>
      </w:r>
      <w:r w:rsidR="00400F80" w:rsidRPr="00314076">
        <w:rPr>
          <w:sz w:val="24"/>
        </w:rPr>
        <w:t>0,5</w:t>
      </w:r>
      <w:r w:rsidR="00400F80">
        <w:rPr>
          <w:sz w:val="24"/>
        </w:rPr>
        <w:t xml:space="preserve"> </w:t>
      </w:r>
      <w:r w:rsidR="00400F80" w:rsidRPr="00314076">
        <w:rPr>
          <w:rFonts w:ascii="Times" w:hAnsi="Times"/>
          <w:sz w:val="24"/>
        </w:rPr>
        <w:t>%</w:t>
      </w:r>
      <w:r w:rsidR="00400F80">
        <w:rPr>
          <w:sz w:val="24"/>
        </w:rPr>
        <w:fldChar w:fldCharType="end"/>
      </w:r>
      <w:bookmarkEnd w:id="32"/>
      <w:r w:rsidR="00F56868" w:rsidRPr="003C1449">
        <w:rPr>
          <w:sz w:val="24"/>
        </w:rPr>
        <w:t xml:space="preserve"> </w:t>
      </w:r>
      <w:r w:rsidR="00F56868">
        <w:rPr>
          <w:sz w:val="24"/>
        </w:rPr>
        <w:t>z</w:t>
      </w:r>
      <w:r w:rsidR="00B033F7" w:rsidRPr="00E322E9">
        <w:rPr>
          <w:sz w:val="24"/>
        </w:rPr>
        <w:t xml:space="preserve"> ceny za </w:t>
      </w:r>
      <w:r w:rsidR="00642403">
        <w:rPr>
          <w:sz w:val="24"/>
        </w:rPr>
        <w:t xml:space="preserve">tuto část </w:t>
      </w:r>
      <w:r w:rsidR="00B033F7" w:rsidRPr="00E322E9">
        <w:rPr>
          <w:sz w:val="24"/>
        </w:rPr>
        <w:t>díl</w:t>
      </w:r>
      <w:r w:rsidR="00642403">
        <w:rPr>
          <w:sz w:val="24"/>
        </w:rPr>
        <w:t>a</w:t>
      </w:r>
      <w:r w:rsidR="00B033F7" w:rsidRPr="00E322E9">
        <w:rPr>
          <w:sz w:val="24"/>
        </w:rPr>
        <w:t xml:space="preserve"> </w:t>
      </w:r>
      <w:r w:rsidR="00E92768" w:rsidRPr="00E322E9">
        <w:rPr>
          <w:sz w:val="24"/>
        </w:rPr>
        <w:t xml:space="preserve">včetně DPH </w:t>
      </w:r>
      <w:r w:rsidR="001A689D" w:rsidRPr="00E322E9">
        <w:rPr>
          <w:sz w:val="24"/>
        </w:rPr>
        <w:t>za ka</w:t>
      </w:r>
      <w:r w:rsidR="00AB7531" w:rsidRPr="00E322E9">
        <w:rPr>
          <w:sz w:val="24"/>
        </w:rPr>
        <w:t xml:space="preserve">ždý </w:t>
      </w:r>
      <w:r w:rsidR="003178E8">
        <w:rPr>
          <w:sz w:val="24"/>
        </w:rPr>
        <w:t xml:space="preserve">započatý </w:t>
      </w:r>
      <w:r w:rsidR="00AB7531" w:rsidRPr="00E322E9">
        <w:rPr>
          <w:sz w:val="24"/>
        </w:rPr>
        <w:t>den prodlení.</w:t>
      </w:r>
      <w:r w:rsidR="000670D4">
        <w:rPr>
          <w:sz w:val="24"/>
        </w:rPr>
        <w:t xml:space="preserve"> </w:t>
      </w:r>
      <w:r w:rsidR="000670D4" w:rsidRPr="003141ED">
        <w:rPr>
          <w:sz w:val="24"/>
          <w:szCs w:val="24"/>
        </w:rPr>
        <w:t>V</w:t>
      </w:r>
      <w:r w:rsidR="000670D4">
        <w:rPr>
          <w:sz w:val="24"/>
          <w:szCs w:val="24"/>
        </w:rPr>
        <w:t> </w:t>
      </w:r>
      <w:r w:rsidR="000670D4" w:rsidRPr="003141ED">
        <w:rPr>
          <w:sz w:val="24"/>
          <w:szCs w:val="24"/>
        </w:rPr>
        <w:t>případě</w:t>
      </w:r>
      <w:r w:rsidR="000670D4">
        <w:rPr>
          <w:sz w:val="24"/>
          <w:szCs w:val="24"/>
        </w:rPr>
        <w:t>, že zhotovitel není plátcem DPH, počítá se smluvní pokuta z ceny za dílo bez DPH.</w:t>
      </w:r>
    </w:p>
    <w:p w14:paraId="2DF6E9C1" w14:textId="68F59263" w:rsidR="00BE2C03" w:rsidRDefault="00BE2C03" w:rsidP="005B22CD">
      <w:pPr>
        <w:pStyle w:val="AJAKO1"/>
        <w:widowControl w:val="0"/>
        <w:numPr>
          <w:ilvl w:val="0"/>
          <w:numId w:val="6"/>
        </w:numPr>
        <w:tabs>
          <w:tab w:val="clear" w:pos="397"/>
        </w:tabs>
        <w:spacing w:after="0" w:line="276" w:lineRule="auto"/>
        <w:ind w:left="284"/>
        <w:rPr>
          <w:i/>
          <w:sz w:val="24"/>
          <w:szCs w:val="24"/>
        </w:rPr>
      </w:pPr>
      <w:r w:rsidRPr="009A64C6">
        <w:rPr>
          <w:sz w:val="24"/>
          <w:szCs w:val="24"/>
        </w:rPr>
        <w:lastRenderedPageBreak/>
        <w:t xml:space="preserve">V případě prodlení zhotovitele s odstraněním vad </w:t>
      </w:r>
      <w:r w:rsidR="00E11FC7">
        <w:rPr>
          <w:sz w:val="24"/>
          <w:szCs w:val="24"/>
        </w:rPr>
        <w:t xml:space="preserve">díla </w:t>
      </w:r>
      <w:r w:rsidRPr="009A64C6">
        <w:rPr>
          <w:sz w:val="24"/>
          <w:szCs w:val="24"/>
        </w:rPr>
        <w:t>ve lhůtě stanovené touto smlouvou se zhotovitel zavazuje objednateli uh</w:t>
      </w:r>
      <w:r w:rsidR="00EC3CF2">
        <w:rPr>
          <w:sz w:val="24"/>
          <w:szCs w:val="24"/>
        </w:rPr>
        <w:t xml:space="preserve">radit smluvní pokutu ve výši </w:t>
      </w:r>
      <w:r w:rsidR="00400F80">
        <w:rPr>
          <w:sz w:val="24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="00400F80">
        <w:rPr>
          <w:sz w:val="24"/>
        </w:rPr>
        <w:instrText xml:space="preserve"> FORMTEXT </w:instrText>
      </w:r>
      <w:r w:rsidR="00400F80">
        <w:rPr>
          <w:sz w:val="24"/>
        </w:rPr>
      </w:r>
      <w:r w:rsidR="00400F80">
        <w:rPr>
          <w:sz w:val="24"/>
        </w:rPr>
        <w:fldChar w:fldCharType="separate"/>
      </w:r>
      <w:r w:rsidR="00400F80" w:rsidRPr="00314076">
        <w:rPr>
          <w:sz w:val="24"/>
        </w:rPr>
        <w:t>0,5</w:t>
      </w:r>
      <w:r w:rsidR="00400F80">
        <w:rPr>
          <w:sz w:val="24"/>
        </w:rPr>
        <w:t xml:space="preserve"> </w:t>
      </w:r>
      <w:r w:rsidR="00400F80" w:rsidRPr="00314076">
        <w:rPr>
          <w:rFonts w:ascii="Times" w:hAnsi="Times"/>
          <w:sz w:val="24"/>
        </w:rPr>
        <w:t>%</w:t>
      </w:r>
      <w:r w:rsidR="00400F80">
        <w:rPr>
          <w:noProof/>
          <w:sz w:val="24"/>
        </w:rPr>
        <w:t> </w:t>
      </w:r>
      <w:r w:rsidR="00400F80">
        <w:rPr>
          <w:sz w:val="24"/>
        </w:rPr>
        <w:fldChar w:fldCharType="end"/>
      </w:r>
      <w:r w:rsidR="004974D3">
        <w:rPr>
          <w:sz w:val="24"/>
        </w:rPr>
        <w:t>z</w:t>
      </w:r>
      <w:r w:rsidR="00EC3CF2" w:rsidRPr="00E322E9">
        <w:rPr>
          <w:sz w:val="24"/>
        </w:rPr>
        <w:t xml:space="preserve"> ceny za </w:t>
      </w:r>
      <w:r w:rsidR="00642403">
        <w:rPr>
          <w:sz w:val="24"/>
        </w:rPr>
        <w:t xml:space="preserve">příslušnou část </w:t>
      </w:r>
      <w:r w:rsidR="00EC3CF2" w:rsidRPr="00E322E9">
        <w:rPr>
          <w:sz w:val="24"/>
        </w:rPr>
        <w:t>díl</w:t>
      </w:r>
      <w:r w:rsidR="00642403">
        <w:rPr>
          <w:sz w:val="24"/>
        </w:rPr>
        <w:t>a</w:t>
      </w:r>
      <w:r w:rsidR="00EC3CF2" w:rsidRPr="00E322E9">
        <w:rPr>
          <w:sz w:val="24"/>
        </w:rPr>
        <w:t xml:space="preserve"> včetně DPH </w:t>
      </w:r>
      <w:r w:rsidRPr="009A64C6">
        <w:rPr>
          <w:sz w:val="24"/>
          <w:szCs w:val="24"/>
        </w:rPr>
        <w:t xml:space="preserve">za každý </w:t>
      </w:r>
      <w:r w:rsidR="003178E8">
        <w:rPr>
          <w:sz w:val="24"/>
        </w:rPr>
        <w:t>započatý</w:t>
      </w:r>
      <w:r w:rsidR="003178E8" w:rsidRPr="009A64C6">
        <w:rPr>
          <w:sz w:val="24"/>
          <w:szCs w:val="24"/>
        </w:rPr>
        <w:t xml:space="preserve"> </w:t>
      </w:r>
      <w:r w:rsidRPr="009A64C6">
        <w:rPr>
          <w:sz w:val="24"/>
          <w:szCs w:val="24"/>
        </w:rPr>
        <w:t>den prodlení a jednotlivou vadu</w:t>
      </w:r>
      <w:r w:rsidRPr="009A64C6">
        <w:rPr>
          <w:i/>
          <w:sz w:val="24"/>
          <w:szCs w:val="24"/>
        </w:rPr>
        <w:t>.</w:t>
      </w:r>
      <w:r w:rsidR="000670D4">
        <w:rPr>
          <w:sz w:val="24"/>
          <w:szCs w:val="24"/>
        </w:rPr>
        <w:t xml:space="preserve"> </w:t>
      </w:r>
      <w:r w:rsidR="000670D4" w:rsidRPr="003141ED">
        <w:rPr>
          <w:sz w:val="24"/>
          <w:szCs w:val="24"/>
        </w:rPr>
        <w:t>V</w:t>
      </w:r>
      <w:r w:rsidR="000670D4">
        <w:rPr>
          <w:sz w:val="24"/>
          <w:szCs w:val="24"/>
        </w:rPr>
        <w:t> </w:t>
      </w:r>
      <w:r w:rsidR="000670D4" w:rsidRPr="003141ED">
        <w:rPr>
          <w:sz w:val="24"/>
          <w:szCs w:val="24"/>
        </w:rPr>
        <w:t>případě</w:t>
      </w:r>
      <w:r w:rsidR="000670D4">
        <w:rPr>
          <w:sz w:val="24"/>
          <w:szCs w:val="24"/>
        </w:rPr>
        <w:t>, že zhotovitel není plátcem DPH, počítá se smluvní pokuta z ceny za dílo bez DPH.</w:t>
      </w:r>
    </w:p>
    <w:p w14:paraId="747269FA" w14:textId="77777777" w:rsidR="00A043DF" w:rsidRPr="00E555D5" w:rsidRDefault="00A043DF" w:rsidP="005B22CD">
      <w:pPr>
        <w:widowControl w:val="0"/>
        <w:numPr>
          <w:ilvl w:val="0"/>
          <w:numId w:val="6"/>
        </w:numPr>
        <w:tabs>
          <w:tab w:val="clear" w:pos="397"/>
        </w:tabs>
        <w:spacing w:before="120" w:after="0" w:line="276" w:lineRule="auto"/>
        <w:ind w:left="284"/>
        <w:rPr>
          <w:sz w:val="24"/>
          <w:szCs w:val="24"/>
        </w:rPr>
      </w:pPr>
      <w:r w:rsidRPr="00E555D5">
        <w:rPr>
          <w:sz w:val="24"/>
          <w:szCs w:val="24"/>
        </w:rPr>
        <w:t>Smluvní pokuta je splatná ve lhůtě 10 dnů ode dne zániku povinnosti</w:t>
      </w:r>
      <w:r>
        <w:rPr>
          <w:sz w:val="24"/>
          <w:szCs w:val="24"/>
        </w:rPr>
        <w:t>,</w:t>
      </w:r>
      <w:r w:rsidRPr="00E555D5">
        <w:rPr>
          <w:sz w:val="24"/>
          <w:szCs w:val="24"/>
        </w:rPr>
        <w:t xml:space="preserve"> kterou utvrzuje. Zhotovitel je povinen na výzvu objednatele uhradit dosud vzniklou část smluvní pokuty i před zánikem utvrzené povinnosti, v takovém případě je vzniklá část smluvní pokuty splatná ve lhůtě 10 dnů od doručení písemné výzvy zhotoviteli. </w:t>
      </w:r>
    </w:p>
    <w:p w14:paraId="645885FE" w14:textId="77777777" w:rsidR="00AB06AA" w:rsidRPr="009A64C6" w:rsidRDefault="00A043DF" w:rsidP="005B22CD">
      <w:pPr>
        <w:widowControl w:val="0"/>
        <w:numPr>
          <w:ilvl w:val="0"/>
          <w:numId w:val="6"/>
        </w:numPr>
        <w:tabs>
          <w:tab w:val="clear" w:pos="397"/>
        </w:tabs>
        <w:spacing w:before="120" w:after="0" w:line="276" w:lineRule="auto"/>
        <w:ind w:left="284"/>
        <w:rPr>
          <w:sz w:val="24"/>
          <w:szCs w:val="24"/>
        </w:rPr>
      </w:pPr>
      <w:r w:rsidRPr="00E555D5">
        <w:rPr>
          <w:sz w:val="24"/>
          <w:szCs w:val="24"/>
        </w:rPr>
        <w:t xml:space="preserve">Smluvní pokuta je za účelem jejího započtení proti pohledávce zhotovitele na zaplacení ceny za dílo splatná ihned po zániku utvrzené povinnosti. </w:t>
      </w:r>
      <w:r w:rsidR="000670D4">
        <w:rPr>
          <w:sz w:val="24"/>
          <w:szCs w:val="24"/>
        </w:rPr>
        <w:t xml:space="preserve">Pro účely tohoto odstavce se má za to, že utvrzená povinnost zaniká rovněž dnem, kdy objednatel </w:t>
      </w:r>
      <w:proofErr w:type="gramStart"/>
      <w:r w:rsidR="000670D4">
        <w:rPr>
          <w:sz w:val="24"/>
          <w:szCs w:val="24"/>
        </w:rPr>
        <w:t>obdrží</w:t>
      </w:r>
      <w:proofErr w:type="gramEnd"/>
      <w:r w:rsidR="000670D4">
        <w:rPr>
          <w:sz w:val="24"/>
          <w:szCs w:val="24"/>
        </w:rPr>
        <w:t xml:space="preserve"> </w:t>
      </w:r>
      <w:r w:rsidR="000670D4" w:rsidRPr="00482020">
        <w:rPr>
          <w:sz w:val="24"/>
          <w:szCs w:val="24"/>
          <w:lang w:val="en-US"/>
        </w:rPr>
        <w:t>písemné</w:t>
      </w:r>
      <w:r w:rsidR="00482020">
        <w:rPr>
          <w:sz w:val="24"/>
          <w:szCs w:val="24"/>
        </w:rPr>
        <w:t xml:space="preserve"> </w:t>
      </w:r>
      <w:r w:rsidR="000670D4">
        <w:rPr>
          <w:sz w:val="24"/>
          <w:szCs w:val="24"/>
        </w:rPr>
        <w:t xml:space="preserve">prohlášení zhotovitele, že není schopen nebo ochoten tuto povinnost splnit. </w:t>
      </w:r>
      <w:r w:rsidRPr="00E555D5">
        <w:rPr>
          <w:sz w:val="24"/>
          <w:szCs w:val="24"/>
        </w:rPr>
        <w:t>Úrok z prodlení vzniklý v důsledku včasného neuhrazení smluvní pokuty je za účelem jeho započtení proti pohledávce zhotovitele na zaplacení ceny za dílo splatný ihned po jeho vzniku.</w:t>
      </w:r>
      <w:r w:rsidR="00AB06AA" w:rsidRPr="009A64C6">
        <w:rPr>
          <w:sz w:val="24"/>
          <w:szCs w:val="24"/>
        </w:rPr>
        <w:t xml:space="preserve"> </w:t>
      </w:r>
    </w:p>
    <w:p w14:paraId="331949F3" w14:textId="77777777" w:rsidR="001A689D" w:rsidRPr="009A64C6" w:rsidRDefault="001A689D" w:rsidP="005B22CD">
      <w:pPr>
        <w:widowControl w:val="0"/>
        <w:numPr>
          <w:ilvl w:val="0"/>
          <w:numId w:val="6"/>
        </w:numPr>
        <w:tabs>
          <w:tab w:val="clear" w:pos="397"/>
        </w:tabs>
        <w:spacing w:before="120" w:after="0" w:line="276" w:lineRule="auto"/>
        <w:ind w:left="284"/>
        <w:rPr>
          <w:sz w:val="24"/>
          <w:szCs w:val="24"/>
        </w:rPr>
      </w:pPr>
      <w:r w:rsidRPr="009A64C6">
        <w:rPr>
          <w:sz w:val="24"/>
          <w:szCs w:val="24"/>
        </w:rPr>
        <w:t xml:space="preserve">Objednatel se zavazuje při prodlení se zaplacením faktury zaplatit zhotoviteli </w:t>
      </w:r>
      <w:r w:rsidR="00A000C1" w:rsidRPr="009A64C6">
        <w:rPr>
          <w:sz w:val="24"/>
          <w:szCs w:val="24"/>
        </w:rPr>
        <w:t>úrok z prodlení ve výši 0,05</w:t>
      </w:r>
      <w:r w:rsidR="00400F80">
        <w:rPr>
          <w:sz w:val="24"/>
          <w:szCs w:val="24"/>
        </w:rPr>
        <w:t xml:space="preserve"> </w:t>
      </w:r>
      <w:r w:rsidR="00A000C1" w:rsidRPr="009A64C6">
        <w:rPr>
          <w:sz w:val="24"/>
          <w:szCs w:val="24"/>
        </w:rPr>
        <w:t>% z fakturované částky</w:t>
      </w:r>
      <w:r w:rsidRPr="009A64C6">
        <w:rPr>
          <w:sz w:val="24"/>
          <w:szCs w:val="24"/>
        </w:rPr>
        <w:t xml:space="preserve"> za každý den prodlení</w:t>
      </w:r>
      <w:r w:rsidR="00A000C1" w:rsidRPr="009A64C6">
        <w:rPr>
          <w:sz w:val="24"/>
          <w:szCs w:val="24"/>
        </w:rPr>
        <w:t>.</w:t>
      </w:r>
    </w:p>
    <w:p w14:paraId="6C36BF99" w14:textId="77777777" w:rsidR="005B4B22" w:rsidRDefault="002128C4" w:rsidP="005B22CD">
      <w:pPr>
        <w:widowControl w:val="0"/>
        <w:numPr>
          <w:ilvl w:val="0"/>
          <w:numId w:val="6"/>
        </w:numPr>
        <w:tabs>
          <w:tab w:val="clear" w:pos="397"/>
        </w:tabs>
        <w:spacing w:before="120" w:after="0" w:line="276" w:lineRule="auto"/>
        <w:ind w:left="284"/>
        <w:rPr>
          <w:sz w:val="24"/>
          <w:szCs w:val="24"/>
        </w:rPr>
      </w:pPr>
      <w:r w:rsidRPr="00236B4A">
        <w:rPr>
          <w:sz w:val="24"/>
          <w:szCs w:val="24"/>
        </w:rPr>
        <w:t xml:space="preserve">Objednatel má právo na náhradu škody způsobené </w:t>
      </w:r>
      <w:r w:rsidR="001C6A7D">
        <w:rPr>
          <w:sz w:val="24"/>
          <w:szCs w:val="24"/>
        </w:rPr>
        <w:t xml:space="preserve">zhotovitelem </w:t>
      </w:r>
      <w:r w:rsidRPr="00236B4A">
        <w:rPr>
          <w:sz w:val="24"/>
          <w:szCs w:val="24"/>
        </w:rPr>
        <w:t xml:space="preserve">porušením jakékoli </w:t>
      </w:r>
      <w:r w:rsidR="001C6A7D">
        <w:rPr>
          <w:sz w:val="24"/>
          <w:szCs w:val="24"/>
        </w:rPr>
        <w:t xml:space="preserve">jeho </w:t>
      </w:r>
      <w:r w:rsidRPr="00236B4A">
        <w:rPr>
          <w:sz w:val="24"/>
          <w:szCs w:val="24"/>
        </w:rPr>
        <w:t>povinnosti vztahující se k této smlouvě</w:t>
      </w:r>
      <w:r>
        <w:rPr>
          <w:sz w:val="24"/>
          <w:szCs w:val="24"/>
        </w:rPr>
        <w:t xml:space="preserve">. </w:t>
      </w:r>
      <w:r w:rsidR="00FF5A5F" w:rsidRPr="00236B4A">
        <w:rPr>
          <w:sz w:val="24"/>
          <w:szCs w:val="24"/>
        </w:rPr>
        <w:t xml:space="preserve">Zhotovitel </w:t>
      </w:r>
      <w:r w:rsidR="00FF5A5F">
        <w:rPr>
          <w:sz w:val="24"/>
          <w:szCs w:val="24"/>
        </w:rPr>
        <w:t>je tak například povinen uhradit objednateli škodu</w:t>
      </w:r>
      <w:r w:rsidR="00DD5C67">
        <w:rPr>
          <w:sz w:val="24"/>
          <w:szCs w:val="24"/>
        </w:rPr>
        <w:t xml:space="preserve"> v podobě </w:t>
      </w:r>
      <w:r w:rsidR="00DD5C67" w:rsidRPr="00D557EE">
        <w:rPr>
          <w:sz w:val="24"/>
          <w:szCs w:val="24"/>
        </w:rPr>
        <w:t xml:space="preserve">odvodu za porušení rozpočtové kázně nebo </w:t>
      </w:r>
      <w:r w:rsidR="00DD5C67">
        <w:rPr>
          <w:sz w:val="24"/>
          <w:szCs w:val="24"/>
        </w:rPr>
        <w:t>v podobě ztráty nároku na dotaci či její část</w:t>
      </w:r>
      <w:r w:rsidR="00BB2716">
        <w:rPr>
          <w:sz w:val="24"/>
          <w:szCs w:val="24"/>
        </w:rPr>
        <w:t>i</w:t>
      </w:r>
      <w:r w:rsidR="00FF5A5F">
        <w:rPr>
          <w:sz w:val="24"/>
          <w:szCs w:val="24"/>
        </w:rPr>
        <w:t xml:space="preserve">, </w:t>
      </w:r>
      <w:r w:rsidR="00DD5C67">
        <w:rPr>
          <w:sz w:val="24"/>
          <w:szCs w:val="24"/>
        </w:rPr>
        <w:t xml:space="preserve">nebo </w:t>
      </w:r>
      <w:r w:rsidR="00E42315">
        <w:rPr>
          <w:sz w:val="24"/>
          <w:szCs w:val="24"/>
        </w:rPr>
        <w:t xml:space="preserve">je povinen uhradit </w:t>
      </w:r>
      <w:r w:rsidR="00DD5C67">
        <w:rPr>
          <w:sz w:val="24"/>
          <w:szCs w:val="24"/>
        </w:rPr>
        <w:t xml:space="preserve">škodu vzniklou </w:t>
      </w:r>
      <w:r w:rsidR="00571EC5">
        <w:rPr>
          <w:sz w:val="24"/>
          <w:szCs w:val="24"/>
        </w:rPr>
        <w:t>v důsledku</w:t>
      </w:r>
      <w:r w:rsidR="00DD5C67">
        <w:rPr>
          <w:sz w:val="24"/>
          <w:szCs w:val="24"/>
        </w:rPr>
        <w:t xml:space="preserve"> </w:t>
      </w:r>
      <w:r w:rsidR="00FF5A5F" w:rsidRPr="00236B4A">
        <w:rPr>
          <w:sz w:val="24"/>
          <w:szCs w:val="24"/>
        </w:rPr>
        <w:t>poru</w:t>
      </w:r>
      <w:r w:rsidR="00DD5C67">
        <w:rPr>
          <w:sz w:val="24"/>
          <w:szCs w:val="24"/>
        </w:rPr>
        <w:t>š</w:t>
      </w:r>
      <w:r w:rsidR="00571EC5">
        <w:rPr>
          <w:sz w:val="24"/>
          <w:szCs w:val="24"/>
        </w:rPr>
        <w:t>ení</w:t>
      </w:r>
      <w:r w:rsidR="00FF5A5F">
        <w:rPr>
          <w:sz w:val="24"/>
          <w:szCs w:val="24"/>
        </w:rPr>
        <w:t xml:space="preserve"> </w:t>
      </w:r>
      <w:r w:rsidR="00636290">
        <w:rPr>
          <w:sz w:val="24"/>
          <w:szCs w:val="24"/>
        </w:rPr>
        <w:t xml:space="preserve">platného </w:t>
      </w:r>
      <w:r w:rsidR="00FF5A5F">
        <w:rPr>
          <w:sz w:val="24"/>
          <w:szCs w:val="24"/>
        </w:rPr>
        <w:t>zákon</w:t>
      </w:r>
      <w:r w:rsidR="00571EC5">
        <w:rPr>
          <w:sz w:val="24"/>
          <w:szCs w:val="24"/>
        </w:rPr>
        <w:t>a</w:t>
      </w:r>
      <w:r w:rsidR="00FF5A5F">
        <w:rPr>
          <w:sz w:val="24"/>
          <w:szCs w:val="24"/>
        </w:rPr>
        <w:t xml:space="preserve"> o </w:t>
      </w:r>
      <w:r w:rsidR="00636290">
        <w:rPr>
          <w:sz w:val="24"/>
          <w:szCs w:val="24"/>
        </w:rPr>
        <w:t>zadávání veřejných zakázek</w:t>
      </w:r>
      <w:r w:rsidR="00DD5C6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Vznikne-li škoda v důsledku porušení povinnosti, která je utvrzena smluvní pokutou, má objednatel právo </w:t>
      </w:r>
      <w:r w:rsidRPr="00236B4A">
        <w:rPr>
          <w:sz w:val="24"/>
          <w:szCs w:val="24"/>
        </w:rPr>
        <w:t>na náhradu škody, která dohodnutou smluvní pokutu</w:t>
      </w:r>
      <w:r>
        <w:rPr>
          <w:sz w:val="24"/>
          <w:szCs w:val="24"/>
        </w:rPr>
        <w:t xml:space="preserve"> převyšuje</w:t>
      </w:r>
      <w:r w:rsidRPr="00236B4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B614600" w14:textId="19FD2F0D" w:rsidR="00636290" w:rsidRPr="00A043DF" w:rsidRDefault="00636290" w:rsidP="005B22CD">
      <w:pPr>
        <w:widowControl w:val="0"/>
        <w:numPr>
          <w:ilvl w:val="0"/>
          <w:numId w:val="6"/>
        </w:numPr>
        <w:tabs>
          <w:tab w:val="clear" w:pos="397"/>
        </w:tabs>
        <w:spacing w:before="120" w:after="0" w:line="276" w:lineRule="auto"/>
        <w:ind w:left="284"/>
        <w:rPr>
          <w:sz w:val="24"/>
          <w:szCs w:val="24"/>
        </w:rPr>
      </w:pPr>
      <w:r w:rsidRPr="00645861">
        <w:rPr>
          <w:sz w:val="24"/>
          <w:szCs w:val="24"/>
        </w:rPr>
        <w:t xml:space="preserve">Objednatel je oprávněn započíst svoji pohledávku, kterou má za zhotovitelem, proti pohledávce zhotovitele za objednatelem, a to za podmínek stanovených touto smlouvou a občanským zákoníkem. Pokud zhotovitel </w:t>
      </w:r>
      <w:proofErr w:type="gramStart"/>
      <w:r w:rsidRPr="00645861">
        <w:rPr>
          <w:sz w:val="24"/>
          <w:szCs w:val="24"/>
        </w:rPr>
        <w:t>poruší</w:t>
      </w:r>
      <w:proofErr w:type="gramEnd"/>
      <w:r w:rsidRPr="00645861">
        <w:rPr>
          <w:sz w:val="24"/>
          <w:szCs w:val="24"/>
        </w:rPr>
        <w:t xml:space="preserve"> některou ze svých povinností a v důsledku toho vznikne objednateli nárok na smluvní pokutu nebo nárok na náhradu vzniklé škody v podobě odvodu za porušení rozpočtové kázně nebo v podobě ztráty nároku na dotaci či její části, </w:t>
      </w:r>
      <w:r w:rsidR="002223CF">
        <w:rPr>
          <w:sz w:val="24"/>
          <w:szCs w:val="24"/>
        </w:rPr>
        <w:t>vylučují smluvní strany ve vztahu k jejich započtení aplikaci § 1987 odst. 2 občanského zákoníku</w:t>
      </w:r>
      <w:r w:rsidRPr="00645861">
        <w:rPr>
          <w:sz w:val="24"/>
          <w:szCs w:val="24"/>
        </w:rPr>
        <w:t>.</w:t>
      </w:r>
    </w:p>
    <w:p w14:paraId="2DC71364" w14:textId="77777777" w:rsidR="00EA3636" w:rsidRDefault="00EA3636" w:rsidP="005B22CD">
      <w:pPr>
        <w:pStyle w:val="NADPISCENNETUC"/>
        <w:keepNext w:val="0"/>
        <w:keepLines w:val="0"/>
        <w:widowControl w:val="0"/>
        <w:spacing w:before="0" w:after="0"/>
        <w:jc w:val="both"/>
        <w:rPr>
          <w:b/>
          <w:sz w:val="24"/>
        </w:rPr>
      </w:pPr>
    </w:p>
    <w:p w14:paraId="493FAF4E" w14:textId="77777777" w:rsidR="00FC0905" w:rsidRPr="009A64C6" w:rsidRDefault="00FC0905" w:rsidP="005B22CD">
      <w:pPr>
        <w:pStyle w:val="NADPISCENNETUC"/>
        <w:keepNext w:val="0"/>
        <w:keepLines w:val="0"/>
        <w:widowControl w:val="0"/>
        <w:spacing w:after="0"/>
        <w:rPr>
          <w:b/>
          <w:sz w:val="24"/>
          <w:u w:val="single"/>
        </w:rPr>
      </w:pPr>
      <w:r>
        <w:rPr>
          <w:b/>
          <w:sz w:val="24"/>
        </w:rPr>
        <w:t>Článek X</w:t>
      </w:r>
      <w:r w:rsidR="00C419A6">
        <w:rPr>
          <w:b/>
          <w:sz w:val="24"/>
        </w:rPr>
        <w:t>I</w:t>
      </w:r>
      <w:r>
        <w:rPr>
          <w:b/>
          <w:sz w:val="24"/>
        </w:rPr>
        <w:t>.</w:t>
      </w:r>
      <w:r>
        <w:rPr>
          <w:b/>
          <w:sz w:val="24"/>
        </w:rPr>
        <w:br/>
      </w:r>
      <w:r w:rsidRPr="009A64C6">
        <w:rPr>
          <w:b/>
          <w:sz w:val="24"/>
          <w:u w:val="single"/>
        </w:rPr>
        <w:t>Odstoupení od smlouvy</w:t>
      </w:r>
    </w:p>
    <w:p w14:paraId="2B352438" w14:textId="77777777" w:rsidR="00FC0905" w:rsidRPr="002320FD" w:rsidRDefault="00FC0905" w:rsidP="005B22CD">
      <w:pPr>
        <w:pStyle w:val="AJAKO1"/>
        <w:widowControl w:val="0"/>
        <w:numPr>
          <w:ilvl w:val="0"/>
          <w:numId w:val="2"/>
        </w:numPr>
        <w:spacing w:after="0" w:line="276" w:lineRule="auto"/>
        <w:ind w:left="284"/>
        <w:rPr>
          <w:i/>
          <w:sz w:val="24"/>
        </w:rPr>
      </w:pPr>
      <w:r w:rsidRPr="002320FD">
        <w:rPr>
          <w:sz w:val="24"/>
        </w:rPr>
        <w:t xml:space="preserve">Smluvní strany mohou odstoupit od </w:t>
      </w:r>
      <w:r w:rsidR="00FD3FB9">
        <w:rPr>
          <w:sz w:val="24"/>
        </w:rPr>
        <w:t xml:space="preserve">této </w:t>
      </w:r>
      <w:r w:rsidRPr="002320FD">
        <w:rPr>
          <w:sz w:val="24"/>
        </w:rPr>
        <w:t xml:space="preserve">smlouvy z důvodů stanovených </w:t>
      </w:r>
      <w:r w:rsidR="00B7315A">
        <w:rPr>
          <w:sz w:val="24"/>
          <w:szCs w:val="24"/>
        </w:rPr>
        <w:t>zákonem</w:t>
      </w:r>
      <w:r w:rsidR="008275C1">
        <w:rPr>
          <w:sz w:val="24"/>
        </w:rPr>
        <w:t xml:space="preserve"> nebo</w:t>
      </w:r>
      <w:r w:rsidR="00B2620B" w:rsidRPr="002320FD">
        <w:rPr>
          <w:sz w:val="24"/>
        </w:rPr>
        <w:t xml:space="preserve"> touto smlouvou</w:t>
      </w:r>
      <w:r w:rsidRPr="002320FD">
        <w:rPr>
          <w:sz w:val="24"/>
        </w:rPr>
        <w:t>.</w:t>
      </w:r>
    </w:p>
    <w:p w14:paraId="30BB4CDD" w14:textId="77777777" w:rsidR="00681D3B" w:rsidRPr="00FE0B87" w:rsidRDefault="00FE0B87" w:rsidP="005B22CD">
      <w:pPr>
        <w:pStyle w:val="AJAKO1"/>
        <w:widowControl w:val="0"/>
        <w:numPr>
          <w:ilvl w:val="0"/>
          <w:numId w:val="2"/>
        </w:numPr>
        <w:spacing w:after="0" w:line="276" w:lineRule="auto"/>
        <w:ind w:left="284"/>
        <w:rPr>
          <w:sz w:val="24"/>
        </w:rPr>
      </w:pPr>
      <w:r w:rsidRPr="00D806E4">
        <w:rPr>
          <w:sz w:val="24"/>
        </w:rPr>
        <w:t>Objednatel je oprávněn od této smlouvy odstoupit</w:t>
      </w:r>
      <w:r>
        <w:rPr>
          <w:sz w:val="24"/>
        </w:rPr>
        <w:t xml:space="preserve">, pokud zhotovitel </w:t>
      </w:r>
      <w:proofErr w:type="gramStart"/>
      <w:r>
        <w:rPr>
          <w:sz w:val="24"/>
        </w:rPr>
        <w:t>poruší</w:t>
      </w:r>
      <w:proofErr w:type="gramEnd"/>
      <w:r>
        <w:rPr>
          <w:sz w:val="24"/>
        </w:rPr>
        <w:t xml:space="preserve"> jakoukoli svoji povin</w:t>
      </w:r>
      <w:r w:rsidR="003E4C5B">
        <w:rPr>
          <w:sz w:val="24"/>
        </w:rPr>
        <w:t xml:space="preserve">nost vyplývající z této smlouvy, </w:t>
      </w:r>
      <w:r w:rsidR="00E003FE">
        <w:rPr>
          <w:sz w:val="24"/>
        </w:rPr>
        <w:t xml:space="preserve">pokud zhotovitel písemně prohlásí, že není schopen </w:t>
      </w:r>
      <w:r w:rsidR="00E003FE">
        <w:rPr>
          <w:sz w:val="24"/>
        </w:rPr>
        <w:lastRenderedPageBreak/>
        <w:t xml:space="preserve">nebo ochoten dílo dokončit, </w:t>
      </w:r>
      <w:r w:rsidR="003E4C5B">
        <w:rPr>
          <w:sz w:val="24"/>
        </w:rPr>
        <w:t>pokud zhotovitel vstoupí do likvidace nebo je proti němu zahájeno insolvenční řízení.</w:t>
      </w:r>
    </w:p>
    <w:p w14:paraId="1C808FEE" w14:textId="77777777" w:rsidR="00FE0B87" w:rsidRPr="00FE0B87" w:rsidRDefault="00FE0B87" w:rsidP="005B22CD">
      <w:pPr>
        <w:pStyle w:val="BODY1"/>
        <w:widowControl w:val="0"/>
        <w:ind w:left="0"/>
      </w:pPr>
    </w:p>
    <w:p w14:paraId="361794DF" w14:textId="77777777" w:rsidR="0074271C" w:rsidRDefault="00FC0905" w:rsidP="005B22CD">
      <w:pPr>
        <w:pStyle w:val="AJAKO1"/>
        <w:widowControl w:val="0"/>
        <w:spacing w:before="0" w:after="0"/>
        <w:ind w:left="0" w:firstLine="0"/>
        <w:jc w:val="center"/>
        <w:rPr>
          <w:b/>
          <w:sz w:val="24"/>
        </w:rPr>
      </w:pPr>
      <w:r w:rsidRPr="0074271C">
        <w:rPr>
          <w:b/>
          <w:sz w:val="24"/>
        </w:rPr>
        <w:t xml:space="preserve">Článek </w:t>
      </w:r>
      <w:r w:rsidR="008F5F03" w:rsidRPr="0074271C">
        <w:rPr>
          <w:b/>
          <w:sz w:val="24"/>
        </w:rPr>
        <w:t>X</w:t>
      </w:r>
      <w:r w:rsidR="00C419A6" w:rsidRPr="0074271C">
        <w:rPr>
          <w:b/>
          <w:sz w:val="24"/>
        </w:rPr>
        <w:t>I</w:t>
      </w:r>
      <w:r w:rsidR="009667D5" w:rsidRPr="0074271C">
        <w:rPr>
          <w:b/>
          <w:sz w:val="24"/>
        </w:rPr>
        <w:t>I</w:t>
      </w:r>
      <w:r w:rsidR="008F5F03" w:rsidRPr="0074271C">
        <w:rPr>
          <w:b/>
          <w:sz w:val="24"/>
        </w:rPr>
        <w:t>.</w:t>
      </w:r>
    </w:p>
    <w:p w14:paraId="41B70029" w14:textId="77777777" w:rsidR="0074271C" w:rsidRPr="009A64C6" w:rsidRDefault="005E1E13" w:rsidP="005B22CD">
      <w:pPr>
        <w:pStyle w:val="AJAKO1"/>
        <w:widowControl w:val="0"/>
        <w:spacing w:before="0" w:after="0"/>
        <w:ind w:left="0" w:firstLine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Kontaktní osoby</w:t>
      </w:r>
      <w:r w:rsidR="0098073C" w:rsidRPr="009A64C6">
        <w:rPr>
          <w:b/>
          <w:sz w:val="24"/>
          <w:u w:val="single"/>
        </w:rPr>
        <w:t xml:space="preserve"> a doručování</w:t>
      </w:r>
      <w:r w:rsidR="00776E35" w:rsidRPr="009A64C6">
        <w:rPr>
          <w:b/>
          <w:sz w:val="24"/>
          <w:u w:val="single"/>
        </w:rPr>
        <w:t xml:space="preserve"> písemností</w:t>
      </w:r>
    </w:p>
    <w:p w14:paraId="248DF3DF" w14:textId="77777777" w:rsidR="00A92BFC" w:rsidRPr="004A39BF" w:rsidRDefault="004A39BF" w:rsidP="004A39BF">
      <w:pPr>
        <w:pStyle w:val="AJAKO1"/>
        <w:widowControl w:val="0"/>
        <w:numPr>
          <w:ilvl w:val="0"/>
          <w:numId w:val="17"/>
        </w:numPr>
        <w:spacing w:after="0" w:line="276" w:lineRule="auto"/>
        <w:ind w:left="284" w:hanging="284"/>
        <w:rPr>
          <w:sz w:val="24"/>
        </w:rPr>
      </w:pPr>
      <w:r>
        <w:rPr>
          <w:sz w:val="24"/>
        </w:rPr>
        <w:t xml:space="preserve">Kontaktní osoby uvedené výše </w:t>
      </w:r>
      <w:r w:rsidR="00E26A49" w:rsidRPr="004A39BF">
        <w:rPr>
          <w:sz w:val="24"/>
          <w:szCs w:val="24"/>
        </w:rPr>
        <w:t>jednají za smluvní strany v</w:t>
      </w:r>
      <w:r w:rsidR="004469F1" w:rsidRPr="004A39BF">
        <w:rPr>
          <w:sz w:val="24"/>
          <w:szCs w:val="24"/>
        </w:rPr>
        <w:t xml:space="preserve">e </w:t>
      </w:r>
      <w:r w:rsidR="00F037BD" w:rsidRPr="004A39BF">
        <w:rPr>
          <w:sz w:val="24"/>
          <w:szCs w:val="24"/>
        </w:rPr>
        <w:t xml:space="preserve">všech </w:t>
      </w:r>
      <w:r w:rsidR="004469F1" w:rsidRPr="004A39BF">
        <w:rPr>
          <w:sz w:val="24"/>
          <w:szCs w:val="24"/>
        </w:rPr>
        <w:t xml:space="preserve">věcech souvisejících s plněním této smlouvy, zejména </w:t>
      </w:r>
      <w:r w:rsidR="00E26A49" w:rsidRPr="004A39BF">
        <w:rPr>
          <w:sz w:val="24"/>
          <w:szCs w:val="24"/>
        </w:rPr>
        <w:t xml:space="preserve">podepisují </w:t>
      </w:r>
      <w:r w:rsidR="00CE523D" w:rsidRPr="004A39BF">
        <w:rPr>
          <w:sz w:val="24"/>
          <w:szCs w:val="24"/>
        </w:rPr>
        <w:t xml:space="preserve">zápisy z jednání smluvních stran a </w:t>
      </w:r>
      <w:r w:rsidR="00FB245E" w:rsidRPr="004A39BF">
        <w:rPr>
          <w:sz w:val="24"/>
        </w:rPr>
        <w:t>předávací protokol</w:t>
      </w:r>
      <w:r>
        <w:rPr>
          <w:sz w:val="24"/>
        </w:rPr>
        <w:t>. Kontaktní osoba objednatele</w:t>
      </w:r>
      <w:r>
        <w:rPr>
          <w:sz w:val="24"/>
          <w:szCs w:val="24"/>
        </w:rPr>
        <w:t xml:space="preserve"> </w:t>
      </w:r>
      <w:r w:rsidR="00E26A49" w:rsidRPr="004A39BF">
        <w:rPr>
          <w:sz w:val="24"/>
          <w:szCs w:val="24"/>
        </w:rPr>
        <w:t>též vykonává kontrolu z</w:t>
      </w:r>
      <w:r w:rsidR="007877D2" w:rsidRPr="004A39BF">
        <w:rPr>
          <w:sz w:val="24"/>
          <w:szCs w:val="24"/>
        </w:rPr>
        <w:t>hotovitele při provádění díla</w:t>
      </w:r>
      <w:r w:rsidR="00AF64D3" w:rsidRPr="004A39BF">
        <w:rPr>
          <w:sz w:val="24"/>
          <w:szCs w:val="24"/>
        </w:rPr>
        <w:t xml:space="preserve">, </w:t>
      </w:r>
      <w:r w:rsidR="007877D2" w:rsidRPr="004A39BF">
        <w:rPr>
          <w:sz w:val="24"/>
          <w:szCs w:val="24"/>
        </w:rPr>
        <w:t>je oprávněn</w:t>
      </w:r>
      <w:r>
        <w:rPr>
          <w:sz w:val="24"/>
          <w:szCs w:val="24"/>
        </w:rPr>
        <w:t>a</w:t>
      </w:r>
      <w:r w:rsidR="007877D2" w:rsidRPr="004A39BF">
        <w:rPr>
          <w:sz w:val="24"/>
          <w:szCs w:val="24"/>
        </w:rPr>
        <w:t xml:space="preserve"> </w:t>
      </w:r>
      <w:r w:rsidR="007037BD" w:rsidRPr="004A39BF">
        <w:rPr>
          <w:sz w:val="24"/>
          <w:szCs w:val="24"/>
        </w:rPr>
        <w:t>oznamovat</w:t>
      </w:r>
      <w:r w:rsidR="007877D2" w:rsidRPr="004A39BF">
        <w:rPr>
          <w:sz w:val="24"/>
          <w:szCs w:val="24"/>
        </w:rPr>
        <w:t xml:space="preserve"> </w:t>
      </w:r>
      <w:r w:rsidR="009C70C5" w:rsidRPr="004A39BF">
        <w:rPr>
          <w:sz w:val="24"/>
          <w:szCs w:val="24"/>
        </w:rPr>
        <w:t xml:space="preserve">za objednatele </w:t>
      </w:r>
      <w:r w:rsidR="007877D2" w:rsidRPr="004A39BF">
        <w:rPr>
          <w:sz w:val="24"/>
          <w:szCs w:val="24"/>
        </w:rPr>
        <w:t>vady díla</w:t>
      </w:r>
      <w:r w:rsidR="00AF64D3" w:rsidRPr="004A39BF">
        <w:rPr>
          <w:sz w:val="24"/>
          <w:szCs w:val="24"/>
        </w:rPr>
        <w:t xml:space="preserve"> a činit další oznámení,</w:t>
      </w:r>
      <w:r w:rsidR="004A7612" w:rsidRPr="004A39BF">
        <w:rPr>
          <w:sz w:val="24"/>
          <w:szCs w:val="24"/>
        </w:rPr>
        <w:t xml:space="preserve"> žádosti </w:t>
      </w:r>
      <w:r w:rsidR="00AF64D3" w:rsidRPr="004A39BF">
        <w:rPr>
          <w:sz w:val="24"/>
          <w:szCs w:val="24"/>
        </w:rPr>
        <w:t xml:space="preserve">či jiné úkony </w:t>
      </w:r>
      <w:r w:rsidR="004A7612" w:rsidRPr="004A39BF">
        <w:rPr>
          <w:sz w:val="24"/>
          <w:szCs w:val="24"/>
        </w:rPr>
        <w:t>podle této smlouvy</w:t>
      </w:r>
      <w:r w:rsidR="007877D2" w:rsidRPr="004A39BF">
        <w:rPr>
          <w:sz w:val="24"/>
          <w:szCs w:val="24"/>
        </w:rPr>
        <w:t>.</w:t>
      </w:r>
      <w:r w:rsidR="007877D2" w:rsidRPr="004A39BF">
        <w:rPr>
          <w:i/>
          <w:sz w:val="24"/>
          <w:szCs w:val="24"/>
        </w:rPr>
        <w:t xml:space="preserve"> </w:t>
      </w:r>
    </w:p>
    <w:p w14:paraId="74D176B8" w14:textId="77777777" w:rsidR="00100390" w:rsidRDefault="00100390" w:rsidP="005B22CD">
      <w:pPr>
        <w:widowControl w:val="0"/>
        <w:numPr>
          <w:ilvl w:val="0"/>
          <w:numId w:val="17"/>
        </w:numPr>
        <w:overflowPunct/>
        <w:autoSpaceDE/>
        <w:autoSpaceDN/>
        <w:adjustRightInd/>
        <w:spacing w:before="120" w:after="0" w:line="276" w:lineRule="auto"/>
        <w:ind w:left="284" w:hanging="284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Změna určení </w:t>
      </w:r>
      <w:r w:rsidR="00662E3A">
        <w:rPr>
          <w:sz w:val="24"/>
          <w:szCs w:val="24"/>
        </w:rPr>
        <w:t>kontaktních osob</w:t>
      </w:r>
      <w:r>
        <w:rPr>
          <w:sz w:val="24"/>
          <w:szCs w:val="24"/>
        </w:rPr>
        <w:t xml:space="preserve"> nevyžaduje změn</w:t>
      </w:r>
      <w:r w:rsidR="00662E3A">
        <w:rPr>
          <w:sz w:val="24"/>
          <w:szCs w:val="24"/>
        </w:rPr>
        <w:t xml:space="preserve">u této smlouvy. Smluvní strana je však povinna </w:t>
      </w:r>
      <w:r>
        <w:rPr>
          <w:sz w:val="24"/>
          <w:szCs w:val="24"/>
        </w:rPr>
        <w:t>změnu</w:t>
      </w:r>
      <w:r w:rsidR="00662E3A">
        <w:rPr>
          <w:sz w:val="24"/>
          <w:szCs w:val="24"/>
        </w:rPr>
        <w:t xml:space="preserve"> kontaktní osoby</w:t>
      </w:r>
      <w:r>
        <w:rPr>
          <w:sz w:val="24"/>
          <w:szCs w:val="24"/>
        </w:rPr>
        <w:t xml:space="preserve"> bez zbytečného odkladu </w:t>
      </w:r>
      <w:r w:rsidR="0084189E">
        <w:rPr>
          <w:sz w:val="24"/>
          <w:szCs w:val="24"/>
        </w:rPr>
        <w:t xml:space="preserve">písemně </w:t>
      </w:r>
      <w:r>
        <w:rPr>
          <w:sz w:val="24"/>
          <w:szCs w:val="24"/>
        </w:rPr>
        <w:t>sdělit druhé smluvní straně.</w:t>
      </w:r>
    </w:p>
    <w:p w14:paraId="22C46057" w14:textId="3B0479E7" w:rsidR="00276A9B" w:rsidRPr="004D1EE4" w:rsidRDefault="00276A9B" w:rsidP="005B22CD">
      <w:pPr>
        <w:widowControl w:val="0"/>
        <w:numPr>
          <w:ilvl w:val="0"/>
          <w:numId w:val="17"/>
        </w:numPr>
        <w:overflowPunct/>
        <w:autoSpaceDE/>
        <w:autoSpaceDN/>
        <w:adjustRightInd/>
        <w:spacing w:before="120" w:after="0" w:line="276" w:lineRule="auto"/>
        <w:ind w:left="284" w:hanging="284"/>
        <w:textAlignment w:val="auto"/>
        <w:rPr>
          <w:sz w:val="24"/>
          <w:szCs w:val="24"/>
        </w:rPr>
      </w:pPr>
      <w:r w:rsidRPr="004D1EE4">
        <w:rPr>
          <w:sz w:val="24"/>
          <w:szCs w:val="24"/>
        </w:rPr>
        <w:t>Kromě jiných způsobů komunikace dohodnutých mezi stranami se za účinné považují osobní doručování, doručování doporučenou poštou, datovou schránkou</w:t>
      </w:r>
      <w:r w:rsidR="00821D49">
        <w:rPr>
          <w:sz w:val="24"/>
          <w:szCs w:val="24"/>
        </w:rPr>
        <w:t>, faxem</w:t>
      </w:r>
      <w:r w:rsidRPr="004D1EE4">
        <w:rPr>
          <w:sz w:val="24"/>
          <w:szCs w:val="24"/>
        </w:rPr>
        <w:t xml:space="preserve"> </w:t>
      </w:r>
      <w:r w:rsidR="004D1EE4" w:rsidRPr="004D1EE4">
        <w:rPr>
          <w:sz w:val="24"/>
          <w:szCs w:val="24"/>
        </w:rPr>
        <w:t>či elektronickou poštou</w:t>
      </w:r>
      <w:r w:rsidRPr="004D1EE4">
        <w:rPr>
          <w:sz w:val="24"/>
          <w:szCs w:val="24"/>
        </w:rPr>
        <w:t xml:space="preserve">. </w:t>
      </w:r>
      <w:r w:rsidR="004D1EE4" w:rsidRPr="004D1EE4">
        <w:rPr>
          <w:sz w:val="24"/>
          <w:szCs w:val="24"/>
        </w:rPr>
        <w:t>Pro doručování platí kontaktní údaje smluvních stran a jej</w:t>
      </w:r>
      <w:r w:rsidR="008B4209">
        <w:rPr>
          <w:sz w:val="24"/>
          <w:szCs w:val="24"/>
        </w:rPr>
        <w:t>i</w:t>
      </w:r>
      <w:r w:rsidR="004D1EE4" w:rsidRPr="004D1EE4">
        <w:rPr>
          <w:sz w:val="24"/>
          <w:szCs w:val="24"/>
        </w:rPr>
        <w:t xml:space="preserve">ch </w:t>
      </w:r>
      <w:r w:rsidR="00662E3A">
        <w:rPr>
          <w:sz w:val="24"/>
          <w:szCs w:val="24"/>
        </w:rPr>
        <w:t xml:space="preserve">kontaktních osob </w:t>
      </w:r>
      <w:r w:rsidR="004D1EE4" w:rsidRPr="004D1EE4">
        <w:rPr>
          <w:sz w:val="24"/>
          <w:szCs w:val="24"/>
        </w:rPr>
        <w:t>nebo kontaktní údaje, které si smluvní strany po uzavření této smlouvy písemně oznámily.</w:t>
      </w:r>
    </w:p>
    <w:p w14:paraId="62B0A7DE" w14:textId="77777777" w:rsidR="003F5AA0" w:rsidRPr="00EF17A0" w:rsidRDefault="00276A9B" w:rsidP="005B22CD">
      <w:pPr>
        <w:widowControl w:val="0"/>
        <w:numPr>
          <w:ilvl w:val="0"/>
          <w:numId w:val="17"/>
        </w:numPr>
        <w:overflowPunct/>
        <w:autoSpaceDE/>
        <w:autoSpaceDN/>
        <w:adjustRightInd/>
        <w:spacing w:before="120" w:after="0" w:line="276" w:lineRule="auto"/>
        <w:ind w:left="284" w:hanging="284"/>
        <w:textAlignment w:val="auto"/>
        <w:rPr>
          <w:sz w:val="24"/>
          <w:szCs w:val="24"/>
        </w:rPr>
      </w:pPr>
      <w:r w:rsidRPr="00276A9B">
        <w:rPr>
          <w:sz w:val="24"/>
          <w:szCs w:val="24"/>
        </w:rPr>
        <w:t>Oznámení správně adresovaná se považují za uskutečněná v případě osobního doručování anebo doručování doporučenou poštou okamžikem doručení, v případě posílání faxem či elektronickou poštou okamžikem obdržení potvrzení o doručení od protistrany při použití stejného komunikačního kanálu.</w:t>
      </w:r>
    </w:p>
    <w:p w14:paraId="2E24EDAE" w14:textId="77777777" w:rsidR="00EF17A0" w:rsidRDefault="00EF17A0" w:rsidP="005B22CD">
      <w:pPr>
        <w:widowControl w:val="0"/>
        <w:overflowPunct/>
        <w:autoSpaceDE/>
        <w:autoSpaceDN/>
        <w:adjustRightInd/>
        <w:spacing w:before="0" w:after="0"/>
        <w:jc w:val="center"/>
        <w:textAlignment w:val="auto"/>
        <w:rPr>
          <w:b/>
          <w:sz w:val="24"/>
          <w:szCs w:val="24"/>
        </w:rPr>
      </w:pPr>
    </w:p>
    <w:p w14:paraId="59BEF39E" w14:textId="77777777" w:rsidR="00FC0905" w:rsidRPr="00CD6F66" w:rsidRDefault="00FC0905" w:rsidP="005B22CD">
      <w:pPr>
        <w:widowControl w:val="0"/>
        <w:overflowPunct/>
        <w:autoSpaceDE/>
        <w:autoSpaceDN/>
        <w:adjustRightInd/>
        <w:spacing w:before="0" w:after="0"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Článek X</w:t>
      </w:r>
      <w:r w:rsidR="009667D5">
        <w:rPr>
          <w:b/>
          <w:sz w:val="24"/>
          <w:szCs w:val="24"/>
        </w:rPr>
        <w:t>I</w:t>
      </w:r>
      <w:r w:rsidR="000847BE">
        <w:rPr>
          <w:b/>
          <w:sz w:val="24"/>
          <w:szCs w:val="24"/>
        </w:rPr>
        <w:t>II</w:t>
      </w:r>
      <w:r w:rsidRPr="00CD6F66">
        <w:rPr>
          <w:b/>
          <w:sz w:val="24"/>
          <w:szCs w:val="24"/>
        </w:rPr>
        <w:t>.</w:t>
      </w:r>
    </w:p>
    <w:p w14:paraId="0D94D236" w14:textId="77777777" w:rsidR="00FC0905" w:rsidRDefault="00FC0905" w:rsidP="005B22CD">
      <w:pPr>
        <w:widowControl w:val="0"/>
        <w:overflowPunct/>
        <w:autoSpaceDE/>
        <w:autoSpaceDN/>
        <w:adjustRightInd/>
        <w:spacing w:before="0" w:after="0"/>
        <w:jc w:val="center"/>
        <w:textAlignment w:val="auto"/>
        <w:rPr>
          <w:sz w:val="24"/>
          <w:szCs w:val="24"/>
        </w:rPr>
      </w:pPr>
      <w:r w:rsidRPr="00CD6F66">
        <w:rPr>
          <w:b/>
          <w:sz w:val="24"/>
          <w:szCs w:val="24"/>
          <w:u w:val="single"/>
        </w:rPr>
        <w:t>Zveřejnění smlouvy</w:t>
      </w:r>
      <w:r w:rsidR="00CB1BDF">
        <w:rPr>
          <w:b/>
          <w:sz w:val="24"/>
          <w:szCs w:val="24"/>
          <w:u w:val="single"/>
        </w:rPr>
        <w:t xml:space="preserve"> a obchodní tajemství</w:t>
      </w:r>
    </w:p>
    <w:p w14:paraId="215124FB" w14:textId="77777777" w:rsidR="005B739E" w:rsidRPr="005B739E" w:rsidRDefault="005B739E" w:rsidP="005B22CD">
      <w:pPr>
        <w:pStyle w:val="Odstavecseseznamem"/>
        <w:widowControl w:val="0"/>
        <w:numPr>
          <w:ilvl w:val="0"/>
          <w:numId w:val="34"/>
        </w:numPr>
        <w:spacing w:before="120" w:line="276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5B739E">
        <w:rPr>
          <w:rFonts w:ascii="Times New Roman" w:hAnsi="Times New Roman"/>
          <w:sz w:val="24"/>
          <w:szCs w:val="24"/>
        </w:rPr>
        <w:t xml:space="preserve">Zhotovitel bere na vědomí, že smlouvy s hodnotou předmětu převyšující 50.000 Kč bez DPH včetně dohod, na </w:t>
      </w:r>
      <w:proofErr w:type="gramStart"/>
      <w:r w:rsidRPr="005B739E">
        <w:rPr>
          <w:rFonts w:ascii="Times New Roman" w:hAnsi="Times New Roman"/>
          <w:sz w:val="24"/>
          <w:szCs w:val="24"/>
        </w:rPr>
        <w:t>základě</w:t>
      </w:r>
      <w:proofErr w:type="gramEnd"/>
      <w:r w:rsidRPr="005B739E">
        <w:rPr>
          <w:rFonts w:ascii="Times New Roman" w:hAnsi="Times New Roman"/>
          <w:sz w:val="24"/>
          <w:szCs w:val="24"/>
        </w:rPr>
        <w:t xml:space="preserve"> kterých se tyto smlouvy mění, nahrazují nebo ruší, zveřejní objednatel v </w:t>
      </w:r>
      <w:r w:rsidRPr="005B739E">
        <w:rPr>
          <w:rFonts w:ascii="Times New Roman" w:hAnsi="Times New Roman"/>
          <w:b/>
          <w:sz w:val="24"/>
          <w:szCs w:val="24"/>
        </w:rPr>
        <w:t xml:space="preserve">registru smluv </w:t>
      </w:r>
      <w:r w:rsidRPr="005B739E">
        <w:rPr>
          <w:rFonts w:ascii="Times New Roman" w:hAnsi="Times New Roman"/>
          <w:sz w:val="24"/>
          <w:szCs w:val="24"/>
        </w:rPr>
        <w:t>zřízeném jako informační systém veřejné správy na základě zákona č. 340/2015 Sb., o registru smluv.</w:t>
      </w:r>
      <w:r w:rsidRPr="005B739E">
        <w:rPr>
          <w:rFonts w:ascii="Times New Roman" w:hAnsi="Times New Roman"/>
          <w:i/>
          <w:sz w:val="24"/>
          <w:szCs w:val="24"/>
        </w:rPr>
        <w:t xml:space="preserve"> </w:t>
      </w:r>
      <w:r w:rsidRPr="005B739E">
        <w:rPr>
          <w:rFonts w:ascii="Times New Roman" w:hAnsi="Times New Roman"/>
          <w:sz w:val="24"/>
          <w:szCs w:val="24"/>
        </w:rPr>
        <w:t xml:space="preserve">Zhotovitel výslovně souhlasí s tím, aby tato smlouva včetně případných dohod o její změně, nahrazení nebo zrušení byly v plném rozsahu v registru smluv objednatelem zveřejněny. </w:t>
      </w:r>
    </w:p>
    <w:p w14:paraId="41046FF9" w14:textId="77777777" w:rsidR="00EE4543" w:rsidRPr="005B739E" w:rsidRDefault="005B739E" w:rsidP="005B22CD">
      <w:pPr>
        <w:pStyle w:val="Odstavecseseznamem"/>
        <w:widowControl w:val="0"/>
        <w:numPr>
          <w:ilvl w:val="0"/>
          <w:numId w:val="34"/>
        </w:numPr>
        <w:spacing w:before="120" w:line="276" w:lineRule="auto"/>
        <w:ind w:left="284" w:hanging="284"/>
        <w:contextualSpacing w:val="0"/>
        <w:rPr>
          <w:sz w:val="24"/>
          <w:szCs w:val="24"/>
        </w:rPr>
      </w:pPr>
      <w:r w:rsidRPr="005B739E">
        <w:rPr>
          <w:rFonts w:ascii="Times New Roman" w:hAnsi="Times New Roman"/>
          <w:sz w:val="24"/>
          <w:szCs w:val="24"/>
        </w:rPr>
        <w:t>Zhotovitel prohlašuje, že skutečnosti uvedené v této smlouvě nepovažuje za obchodní tajemství a uděluje svolení k jejich užití a zveřejnění bez stanovení jakýchkoliv dalších podmínek.</w:t>
      </w:r>
      <w:r w:rsidR="00EC2B87" w:rsidRPr="005B739E">
        <w:rPr>
          <w:rFonts w:ascii="Times New Roman" w:hAnsi="Times New Roman"/>
          <w:sz w:val="24"/>
          <w:szCs w:val="24"/>
        </w:rPr>
        <w:t xml:space="preserve"> </w:t>
      </w:r>
    </w:p>
    <w:p w14:paraId="62488589" w14:textId="77777777" w:rsidR="00585CAC" w:rsidRPr="000D7872" w:rsidRDefault="00585CAC" w:rsidP="000D7872"/>
    <w:p w14:paraId="1337D00F" w14:textId="77777777" w:rsidR="001A689D" w:rsidRPr="009A64C6" w:rsidRDefault="001A689D" w:rsidP="005B22CD">
      <w:pPr>
        <w:pStyle w:val="NADPISCENNETUC"/>
        <w:keepNext w:val="0"/>
        <w:keepLines w:val="0"/>
        <w:widowControl w:val="0"/>
        <w:spacing w:after="0"/>
        <w:rPr>
          <w:b/>
          <w:sz w:val="24"/>
          <w:u w:val="single"/>
        </w:rPr>
      </w:pPr>
      <w:r>
        <w:rPr>
          <w:b/>
          <w:sz w:val="24"/>
        </w:rPr>
        <w:t>Článek X</w:t>
      </w:r>
      <w:r w:rsidR="000847BE">
        <w:rPr>
          <w:b/>
          <w:sz w:val="24"/>
        </w:rPr>
        <w:t>I</w:t>
      </w:r>
      <w:r w:rsidR="00FC0905">
        <w:rPr>
          <w:b/>
          <w:sz w:val="24"/>
        </w:rPr>
        <w:t>V</w:t>
      </w:r>
      <w:r>
        <w:rPr>
          <w:b/>
          <w:sz w:val="24"/>
        </w:rPr>
        <w:t>.</w:t>
      </w:r>
      <w:r>
        <w:rPr>
          <w:b/>
          <w:sz w:val="24"/>
        </w:rPr>
        <w:br/>
      </w:r>
      <w:r w:rsidR="001E09FE">
        <w:rPr>
          <w:b/>
          <w:sz w:val="24"/>
          <w:u w:val="single"/>
        </w:rPr>
        <w:t>Ostatní</w:t>
      </w:r>
      <w:r w:rsidRPr="009A64C6">
        <w:rPr>
          <w:b/>
          <w:sz w:val="24"/>
          <w:u w:val="single"/>
        </w:rPr>
        <w:t xml:space="preserve"> ustanovení</w:t>
      </w:r>
    </w:p>
    <w:p w14:paraId="5F358984" w14:textId="77777777" w:rsidR="00D72AF0" w:rsidRPr="00D72AF0" w:rsidRDefault="00D72AF0" w:rsidP="005B22CD">
      <w:pPr>
        <w:widowControl w:val="0"/>
        <w:numPr>
          <w:ilvl w:val="0"/>
          <w:numId w:val="3"/>
        </w:numPr>
        <w:tabs>
          <w:tab w:val="clear" w:pos="397"/>
        </w:tabs>
        <w:spacing w:before="120" w:after="0" w:line="276" w:lineRule="auto"/>
        <w:ind w:left="284"/>
        <w:rPr>
          <w:sz w:val="24"/>
          <w:szCs w:val="24"/>
        </w:rPr>
      </w:pPr>
      <w:bookmarkStart w:id="33" w:name="OLE_LINK1"/>
      <w:r>
        <w:rPr>
          <w:sz w:val="24"/>
          <w:szCs w:val="24"/>
        </w:rPr>
        <w:t xml:space="preserve">Zhotovitel není oprávněn postoupit třetí straně bez souhlasu objednatele žádnou pohledávku, </w:t>
      </w:r>
      <w:r>
        <w:rPr>
          <w:sz w:val="24"/>
          <w:szCs w:val="24"/>
        </w:rPr>
        <w:lastRenderedPageBreak/>
        <w:t>kterou vůči němu má a která vyplývá z této smlouvy.</w:t>
      </w:r>
    </w:p>
    <w:p w14:paraId="23E98464" w14:textId="77777777" w:rsidR="00791307" w:rsidRPr="00791307" w:rsidRDefault="00791307" w:rsidP="005B22CD">
      <w:pPr>
        <w:widowControl w:val="0"/>
        <w:numPr>
          <w:ilvl w:val="0"/>
          <w:numId w:val="3"/>
        </w:numPr>
        <w:tabs>
          <w:tab w:val="clear" w:pos="397"/>
        </w:tabs>
        <w:spacing w:before="120" w:after="0" w:line="276" w:lineRule="auto"/>
        <w:ind w:left="284"/>
        <w:rPr>
          <w:sz w:val="24"/>
          <w:szCs w:val="24"/>
        </w:rPr>
      </w:pPr>
      <w:r w:rsidRPr="00791307">
        <w:rPr>
          <w:sz w:val="24"/>
          <w:szCs w:val="24"/>
        </w:rPr>
        <w:t>Zhotovitel na sebe bere nebezpečí</w:t>
      </w:r>
      <w:r w:rsidR="00CD6A96">
        <w:rPr>
          <w:sz w:val="24"/>
          <w:szCs w:val="24"/>
        </w:rPr>
        <w:t xml:space="preserve"> změny okolností ve smyslu </w:t>
      </w:r>
      <w:r w:rsidRPr="00791307">
        <w:rPr>
          <w:sz w:val="24"/>
          <w:szCs w:val="24"/>
        </w:rPr>
        <w:t>§ 1765 občanského zákoníku.</w:t>
      </w:r>
    </w:p>
    <w:p w14:paraId="5088B855" w14:textId="77777777" w:rsidR="0077199F" w:rsidRPr="0077199F" w:rsidRDefault="00F037BD" w:rsidP="005B22CD">
      <w:pPr>
        <w:widowControl w:val="0"/>
        <w:numPr>
          <w:ilvl w:val="0"/>
          <w:numId w:val="3"/>
        </w:numPr>
        <w:tabs>
          <w:tab w:val="clear" w:pos="397"/>
        </w:tabs>
        <w:spacing w:before="120" w:after="0" w:line="276" w:lineRule="auto"/>
        <w:ind w:left="284"/>
        <w:rPr>
          <w:sz w:val="24"/>
        </w:rPr>
      </w:pPr>
      <w:r w:rsidRPr="00F037BD">
        <w:rPr>
          <w:sz w:val="24"/>
        </w:rPr>
        <w:t xml:space="preserve">Není-li v této smlouvě ujednáno jinak, vztahuje se na vztahy z ní vyplývající </w:t>
      </w:r>
      <w:r w:rsidR="004005D2">
        <w:rPr>
          <w:sz w:val="24"/>
        </w:rPr>
        <w:t>občanský</w:t>
      </w:r>
      <w:r w:rsidR="009A64C6">
        <w:rPr>
          <w:sz w:val="24"/>
        </w:rPr>
        <w:t xml:space="preserve"> </w:t>
      </w:r>
      <w:r w:rsidRPr="00F037BD">
        <w:rPr>
          <w:sz w:val="24"/>
        </w:rPr>
        <w:t>zákoník.</w:t>
      </w:r>
    </w:p>
    <w:p w14:paraId="28148413" w14:textId="77777777" w:rsidR="001E09FE" w:rsidRDefault="001E09FE" w:rsidP="005B22CD">
      <w:pPr>
        <w:widowControl w:val="0"/>
        <w:spacing w:before="0" w:after="0"/>
        <w:rPr>
          <w:sz w:val="24"/>
        </w:rPr>
      </w:pPr>
    </w:p>
    <w:p w14:paraId="361B95A9" w14:textId="77777777" w:rsidR="001E09FE" w:rsidRPr="001E09FE" w:rsidRDefault="001E09FE" w:rsidP="005B22CD">
      <w:pPr>
        <w:widowControl w:val="0"/>
        <w:spacing w:before="0" w:after="0"/>
        <w:jc w:val="center"/>
        <w:rPr>
          <w:b/>
          <w:sz w:val="24"/>
        </w:rPr>
      </w:pPr>
      <w:r w:rsidRPr="001E09FE">
        <w:rPr>
          <w:b/>
          <w:sz w:val="24"/>
        </w:rPr>
        <w:t xml:space="preserve">Článek </w:t>
      </w:r>
      <w:r w:rsidR="004C3B52">
        <w:rPr>
          <w:b/>
          <w:sz w:val="24"/>
        </w:rPr>
        <w:t>X</w:t>
      </w:r>
      <w:r w:rsidRPr="001E09FE">
        <w:rPr>
          <w:b/>
          <w:sz w:val="24"/>
        </w:rPr>
        <w:t>V.</w:t>
      </w:r>
    </w:p>
    <w:p w14:paraId="5B49362E" w14:textId="77777777" w:rsidR="001E09FE" w:rsidRPr="001E09FE" w:rsidRDefault="001E09FE" w:rsidP="005B22CD">
      <w:pPr>
        <w:widowControl w:val="0"/>
        <w:spacing w:before="0" w:after="0"/>
        <w:jc w:val="center"/>
        <w:rPr>
          <w:sz w:val="24"/>
          <w:u w:val="single"/>
        </w:rPr>
      </w:pPr>
      <w:r w:rsidRPr="001E09FE">
        <w:rPr>
          <w:b/>
          <w:sz w:val="24"/>
          <w:u w:val="single"/>
        </w:rPr>
        <w:t>Závěrečná ustanovení</w:t>
      </w:r>
    </w:p>
    <w:p w14:paraId="22B06EFC" w14:textId="38FB0D05" w:rsidR="001E09FE" w:rsidRPr="001E09FE" w:rsidRDefault="00D5430D" w:rsidP="005B22CD">
      <w:pPr>
        <w:pStyle w:val="Odstavecseseznamem"/>
        <w:widowControl w:val="0"/>
        <w:numPr>
          <w:ilvl w:val="0"/>
          <w:numId w:val="32"/>
        </w:numPr>
        <w:spacing w:before="120" w:line="276" w:lineRule="auto"/>
        <w:ind w:left="284" w:hanging="284"/>
        <w:contextualSpacing w:val="0"/>
        <w:rPr>
          <w:rFonts w:ascii="Times New Roman" w:hAnsi="Times New Roman"/>
          <w:sz w:val="24"/>
        </w:rPr>
      </w:pPr>
      <w:r w:rsidRPr="001E09FE">
        <w:rPr>
          <w:rFonts w:ascii="Times New Roman" w:hAnsi="Times New Roman"/>
          <w:sz w:val="24"/>
        </w:rPr>
        <w:t>Tuto smlouvu je možno měnit pouze písemně na základě vzestupně číslovaných dodatků</w:t>
      </w:r>
      <w:r w:rsidR="008B4209">
        <w:rPr>
          <w:rFonts w:ascii="Times New Roman" w:hAnsi="Times New Roman"/>
          <w:sz w:val="24"/>
        </w:rPr>
        <w:t>,</w:t>
      </w:r>
      <w:r w:rsidRPr="001E09FE">
        <w:rPr>
          <w:rFonts w:ascii="Times New Roman" w:hAnsi="Times New Roman"/>
          <w:sz w:val="24"/>
        </w:rPr>
        <w:t xml:space="preserve"> a to prostřednictvím osob oprávněných k uzavření této smlouvy.</w:t>
      </w:r>
    </w:p>
    <w:p w14:paraId="659E7F14" w14:textId="60A51A9E" w:rsidR="001A689D" w:rsidRDefault="001A5904" w:rsidP="005B22CD">
      <w:pPr>
        <w:pStyle w:val="Zkladntext"/>
        <w:widowControl w:val="0"/>
        <w:numPr>
          <w:ilvl w:val="0"/>
          <w:numId w:val="32"/>
        </w:numPr>
        <w:spacing w:before="120" w:line="276" w:lineRule="auto"/>
        <w:ind w:left="284" w:hanging="284"/>
        <w:jc w:val="both"/>
      </w:pPr>
      <w:r>
        <w:fldChar w:fldCharType="begin">
          <w:ffData>
            <w:name w:val="Text73"/>
            <w:enabled/>
            <w:calcOnExit w:val="0"/>
            <w:textInput/>
          </w:ffData>
        </w:fldChar>
      </w:r>
      <w:bookmarkStart w:id="34" w:name="Text73"/>
      <w:r>
        <w:instrText xml:space="preserve"> FORMTEXT </w:instrText>
      </w:r>
      <w:r>
        <w:fldChar w:fldCharType="separate"/>
      </w:r>
      <w:r w:rsidRPr="001E09FE">
        <w:t>Tato smlouva je vyhotovena ve třech vyhotoveních, kter</w:t>
      </w:r>
      <w:r w:rsidR="008B4209">
        <w:t>á</w:t>
      </w:r>
      <w:r w:rsidRPr="001E09FE">
        <w:t xml:space="preserve"> mají platnost a závaznost originálu. Objednatel obdrží dvě vyhotovení a jedno vyhotovení obdrží zhotovitel.</w:t>
      </w:r>
      <w:r>
        <w:fldChar w:fldCharType="end"/>
      </w:r>
      <w:bookmarkEnd w:id="34"/>
    </w:p>
    <w:p w14:paraId="0C7E11B0" w14:textId="77777777" w:rsidR="001920CB" w:rsidRPr="001E09FE" w:rsidRDefault="001920CB" w:rsidP="005B22CD">
      <w:pPr>
        <w:pStyle w:val="Zkladntext"/>
        <w:widowControl w:val="0"/>
        <w:numPr>
          <w:ilvl w:val="0"/>
          <w:numId w:val="32"/>
        </w:numPr>
        <w:spacing w:before="120" w:line="276" w:lineRule="auto"/>
        <w:ind w:left="284" w:hanging="284"/>
        <w:jc w:val="both"/>
      </w:pPr>
      <w:r w:rsidRPr="00C82F0C">
        <w:rPr>
          <w:szCs w:val="24"/>
        </w:rPr>
        <w:t xml:space="preserve">Tato smlouva nabývá účinnosti podpisem poslední smluvní strany. V případě, že bude zveřejněna </w:t>
      </w:r>
      <w:r>
        <w:rPr>
          <w:szCs w:val="24"/>
        </w:rPr>
        <w:t>objednatelem</w:t>
      </w:r>
      <w:r w:rsidRPr="00C82F0C">
        <w:rPr>
          <w:szCs w:val="24"/>
        </w:rPr>
        <w:t xml:space="preserve"> v registru smluv, nabývá však účinnosti nejdříve tímto dnem, a to i v případě, že bude v registru smluv zveřejněna protistranou nebo třetí osobou před tímto dnem.</w:t>
      </w:r>
    </w:p>
    <w:p w14:paraId="5B79443C" w14:textId="5C5D0537" w:rsidR="00F81572" w:rsidRPr="003D031A" w:rsidRDefault="00F81572" w:rsidP="005B22CD">
      <w:pPr>
        <w:pStyle w:val="Zkladntext"/>
        <w:widowControl w:val="0"/>
        <w:numPr>
          <w:ilvl w:val="0"/>
          <w:numId w:val="32"/>
        </w:numPr>
        <w:spacing w:before="120" w:line="276" w:lineRule="auto"/>
        <w:ind w:left="284" w:hanging="284"/>
        <w:jc w:val="both"/>
      </w:pPr>
      <w:r w:rsidRPr="001E09FE">
        <w:t xml:space="preserve">Smluvní strany prohlašují, že souhlasí s textem této smlouvy. </w:t>
      </w:r>
      <w:r>
        <w:fldChar w:fldCharType="begin">
          <w:ffData>
            <w:name w:val="Text44"/>
            <w:enabled/>
            <w:calcOnExit w:val="0"/>
            <w:textInput/>
          </w:ffData>
        </w:fldChar>
      </w:r>
      <w:bookmarkStart w:id="35" w:name="Text44"/>
      <w:r>
        <w:instrText xml:space="preserve"> FORMTEXT </w:instrText>
      </w:r>
      <w:r>
        <w:fldChar w:fldCharType="separate"/>
      </w:r>
      <w:r w:rsidR="003633C4">
        <w:t> </w:t>
      </w:r>
      <w:r w:rsidR="003633C4">
        <w:t> </w:t>
      </w:r>
      <w:r w:rsidR="003633C4">
        <w:t> </w:t>
      </w:r>
      <w:r w:rsidR="003633C4">
        <w:t> </w:t>
      </w:r>
      <w:r w:rsidR="003633C4">
        <w:t> </w:t>
      </w:r>
      <w:r>
        <w:fldChar w:fldCharType="end"/>
      </w:r>
      <w:bookmarkEnd w:id="35"/>
      <w:r>
        <w:t xml:space="preserve">      </w:t>
      </w:r>
    </w:p>
    <w:p w14:paraId="11704804" w14:textId="77777777" w:rsidR="0077199F" w:rsidRDefault="0077199F" w:rsidP="005B22CD">
      <w:pPr>
        <w:widowControl w:val="0"/>
        <w:tabs>
          <w:tab w:val="left" w:pos="6096"/>
        </w:tabs>
        <w:spacing w:before="120"/>
        <w:rPr>
          <w:sz w:val="24"/>
        </w:rPr>
      </w:pPr>
    </w:p>
    <w:bookmarkEnd w:id="33"/>
    <w:p w14:paraId="1B87730F" w14:textId="0F1418F3" w:rsidR="00687000" w:rsidRPr="000F540D" w:rsidRDefault="00687000" w:rsidP="005B22CD">
      <w:pPr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V Liberci dne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6" w:name="Text4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36"/>
      <w:r>
        <w:rPr>
          <w:sz w:val="24"/>
        </w:rPr>
        <w:tab/>
      </w:r>
      <w:r>
        <w:rPr>
          <w:sz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>V</w:t>
      </w:r>
      <w:r w:rsidR="00EB1DFD">
        <w:rPr>
          <w:sz w:val="24"/>
        </w:rPr>
        <w:t> </w:t>
      </w:r>
      <w:r>
        <w:rPr>
          <w:sz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7" w:name="Text4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EB1DFD">
        <w:rPr>
          <w:noProof/>
          <w:sz w:val="24"/>
        </w:rPr>
        <w:t xml:space="preserve">Praze </w:t>
      </w:r>
      <w:r>
        <w:rPr>
          <w:sz w:val="24"/>
        </w:rPr>
        <w:fldChar w:fldCharType="end"/>
      </w:r>
      <w:bookmarkEnd w:id="37"/>
      <w:r w:rsidRPr="000F540D">
        <w:rPr>
          <w:sz w:val="24"/>
        </w:rPr>
        <w:t xml:space="preserve">dne 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Pr="000F540D">
        <w:rPr>
          <w:sz w:val="24"/>
        </w:rPr>
        <w:t xml:space="preserve"> </w:t>
      </w:r>
    </w:p>
    <w:p w14:paraId="3655C35E" w14:textId="77777777" w:rsidR="00687000" w:rsidRDefault="00687000" w:rsidP="005B22CD">
      <w:pPr>
        <w:widowControl w:val="0"/>
        <w:tabs>
          <w:tab w:val="left" w:pos="6660"/>
        </w:tabs>
        <w:spacing w:before="120" w:after="0"/>
        <w:rPr>
          <w:sz w:val="24"/>
          <w:u w:val="single"/>
        </w:rPr>
      </w:pPr>
    </w:p>
    <w:p w14:paraId="1334BA7A" w14:textId="77777777" w:rsidR="00482020" w:rsidRDefault="00482020" w:rsidP="005B22CD">
      <w:pPr>
        <w:widowControl w:val="0"/>
        <w:tabs>
          <w:tab w:val="left" w:pos="6660"/>
        </w:tabs>
        <w:spacing w:before="120" w:after="0"/>
        <w:rPr>
          <w:sz w:val="24"/>
          <w:u w:val="single"/>
        </w:rPr>
      </w:pPr>
    </w:p>
    <w:p w14:paraId="68E29F2D" w14:textId="77777777" w:rsidR="00482020" w:rsidRDefault="00482020" w:rsidP="005B22CD">
      <w:pPr>
        <w:widowControl w:val="0"/>
        <w:tabs>
          <w:tab w:val="left" w:pos="6660"/>
        </w:tabs>
        <w:spacing w:before="120" w:after="0"/>
        <w:rPr>
          <w:sz w:val="24"/>
          <w:u w:val="single"/>
        </w:rPr>
      </w:pPr>
    </w:p>
    <w:p w14:paraId="59017EC7" w14:textId="77777777" w:rsidR="00687000" w:rsidRPr="000F540D" w:rsidRDefault="00687000" w:rsidP="005B22CD">
      <w:pPr>
        <w:widowControl w:val="0"/>
        <w:tabs>
          <w:tab w:val="left" w:pos="6660"/>
        </w:tabs>
        <w:spacing w:before="120" w:after="0"/>
        <w:rPr>
          <w:sz w:val="24"/>
        </w:rPr>
      </w:pPr>
    </w:p>
    <w:p w14:paraId="296974AE" w14:textId="77777777" w:rsidR="00687000" w:rsidRDefault="00687000" w:rsidP="005B22CD">
      <w:pPr>
        <w:widowControl w:val="0"/>
        <w:tabs>
          <w:tab w:val="left" w:pos="6096"/>
        </w:tabs>
        <w:spacing w:before="120" w:after="0"/>
        <w:rPr>
          <w:sz w:val="24"/>
        </w:rPr>
      </w:pPr>
      <w:r w:rsidRPr="000F540D">
        <w:rPr>
          <w:sz w:val="24"/>
        </w:rPr>
        <w:t>………………………………</w:t>
      </w:r>
      <w:r w:rsidRPr="000F540D">
        <w:rPr>
          <w:sz w:val="24"/>
        </w:rPr>
        <w:tab/>
        <w:t>…………………………</w:t>
      </w:r>
    </w:p>
    <w:p w14:paraId="4DAE0FA0" w14:textId="3B0E2B41" w:rsidR="00E70332" w:rsidRDefault="00E70332" w:rsidP="005B22CD">
      <w:pPr>
        <w:widowControl w:val="0"/>
        <w:tabs>
          <w:tab w:val="left" w:pos="6096"/>
        </w:tabs>
        <w:spacing w:before="120"/>
        <w:rPr>
          <w:noProof/>
          <w:sz w:val="24"/>
        </w:rPr>
      </w:pPr>
      <w:r>
        <w:rPr>
          <w:sz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C07445">
        <w:rPr>
          <w:sz w:val="24"/>
        </w:rPr>
        <w:t>Ing. Zdeněk Borovička, MBA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ab/>
      </w:r>
      <w:r w:rsidR="000412AF">
        <w:rPr>
          <w:noProof/>
          <w:sz w:val="24"/>
        </w:rPr>
        <w:t>Ing. Jiří Čurda, jednatel</w:t>
      </w:r>
      <w:r>
        <w:rPr>
          <w:noProof/>
          <w:sz w:val="24"/>
        </w:rPr>
        <w:t xml:space="preserve">          </w:t>
      </w:r>
    </w:p>
    <w:p w14:paraId="299A53DA" w14:textId="6DB1DBCE" w:rsidR="00687000" w:rsidRDefault="00C07445" w:rsidP="005B22CD">
      <w:pPr>
        <w:widowControl w:val="0"/>
        <w:tabs>
          <w:tab w:val="left" w:pos="6096"/>
        </w:tabs>
        <w:spacing w:before="120" w:after="0"/>
        <w:rPr>
          <w:sz w:val="24"/>
        </w:rPr>
      </w:pPr>
      <w:r>
        <w:rPr>
          <w:noProof/>
          <w:sz w:val="24"/>
        </w:rPr>
        <w:t>vedoucí odboru silničního hospodářství</w:t>
      </w:r>
      <w:r w:rsidR="00E70332">
        <w:rPr>
          <w:noProof/>
          <w:sz w:val="24"/>
        </w:rPr>
        <w:tab/>
      </w:r>
      <w:r w:rsidR="000412AF">
        <w:rPr>
          <w:noProof/>
          <w:sz w:val="24"/>
        </w:rPr>
        <w:t>SAGASTA s.r.o.</w:t>
      </w:r>
      <w:r w:rsidR="00E70332">
        <w:rPr>
          <w:noProof/>
          <w:sz w:val="24"/>
        </w:rPr>
        <w:t xml:space="preserve">                          </w:t>
      </w:r>
      <w:r w:rsidR="00E70332">
        <w:rPr>
          <w:noProof/>
          <w:sz w:val="24"/>
        </w:rPr>
        <w:t> </w:t>
      </w:r>
      <w:r w:rsidR="00E70332">
        <w:rPr>
          <w:sz w:val="24"/>
        </w:rPr>
        <w:fldChar w:fldCharType="end"/>
      </w:r>
    </w:p>
    <w:p w14:paraId="208FAD29" w14:textId="77777777" w:rsidR="00687000" w:rsidRDefault="00687000" w:rsidP="005B22CD">
      <w:pPr>
        <w:widowControl w:val="0"/>
        <w:tabs>
          <w:tab w:val="left" w:pos="6096"/>
        </w:tabs>
        <w:spacing w:before="120" w:after="0"/>
        <w:rPr>
          <w:sz w:val="24"/>
        </w:rPr>
      </w:pPr>
    </w:p>
    <w:p w14:paraId="42F2C500" w14:textId="77777777" w:rsidR="00687000" w:rsidRDefault="00687000" w:rsidP="005B22CD">
      <w:pPr>
        <w:widowControl w:val="0"/>
        <w:tabs>
          <w:tab w:val="left" w:pos="6096"/>
        </w:tabs>
        <w:spacing w:before="120" w:after="0"/>
        <w:rPr>
          <w:sz w:val="24"/>
        </w:rPr>
      </w:pPr>
    </w:p>
    <w:p w14:paraId="767C794C" w14:textId="77777777" w:rsidR="00687000" w:rsidRDefault="00687000" w:rsidP="005B22CD">
      <w:pPr>
        <w:widowControl w:val="0"/>
        <w:tabs>
          <w:tab w:val="left" w:pos="6096"/>
        </w:tabs>
        <w:spacing w:before="120" w:after="0"/>
        <w:rPr>
          <w:sz w:val="24"/>
        </w:rPr>
      </w:pPr>
    </w:p>
    <w:p w14:paraId="204652D2" w14:textId="77777777" w:rsidR="00687000" w:rsidRDefault="00687000" w:rsidP="005B22CD">
      <w:pPr>
        <w:widowControl w:val="0"/>
        <w:tabs>
          <w:tab w:val="left" w:pos="6096"/>
        </w:tabs>
        <w:spacing w:before="120" w:after="0"/>
        <w:rPr>
          <w:sz w:val="24"/>
        </w:rPr>
      </w:pPr>
      <w:r>
        <w:rPr>
          <w:sz w:val="24"/>
        </w:rPr>
        <w:tab/>
      </w:r>
    </w:p>
    <w:p w14:paraId="44E3FFA8" w14:textId="77777777" w:rsidR="0073042F" w:rsidRDefault="00687000" w:rsidP="005B22CD">
      <w:pPr>
        <w:widowControl w:val="0"/>
        <w:tabs>
          <w:tab w:val="left" w:pos="6096"/>
        </w:tabs>
        <w:spacing w:before="120" w:after="0"/>
        <w:rPr>
          <w:sz w:val="24"/>
        </w:rPr>
      </w:pPr>
      <w:r>
        <w:rPr>
          <w:sz w:val="24"/>
        </w:rPr>
        <w:tab/>
      </w:r>
    </w:p>
    <w:sectPr w:rsidR="0073042F" w:rsidSect="000D7872">
      <w:footerReference w:type="even" r:id="rId9"/>
      <w:footerReference w:type="default" r:id="rId10"/>
      <w:pgSz w:w="11906" w:h="16838"/>
      <w:pgMar w:top="1418" w:right="1418" w:bottom="1418" w:left="1418" w:header="709" w:footer="39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34CF1" w14:textId="77777777" w:rsidR="00F739F0" w:rsidRDefault="00F739F0">
      <w:r>
        <w:separator/>
      </w:r>
    </w:p>
  </w:endnote>
  <w:endnote w:type="continuationSeparator" w:id="0">
    <w:p w14:paraId="77692FB6" w14:textId="77777777" w:rsidR="00F739F0" w:rsidRDefault="00F7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1F43C" w14:textId="096CF0B3" w:rsidR="003743EA" w:rsidRDefault="003743EA" w:rsidP="00065AA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D7872">
      <w:rPr>
        <w:rStyle w:val="slostrnky"/>
        <w:noProof/>
      </w:rPr>
      <w:t>3</w:t>
    </w:r>
    <w:r>
      <w:rPr>
        <w:rStyle w:val="slostrnky"/>
      </w:rPr>
      <w:fldChar w:fldCharType="end"/>
    </w:r>
  </w:p>
  <w:p w14:paraId="6D83611C" w14:textId="77777777" w:rsidR="003743EA" w:rsidRDefault="003743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11566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5496898F" w14:textId="77777777" w:rsidR="005B22CD" w:rsidRPr="00B508BB" w:rsidRDefault="005B22CD">
            <w:pPr>
              <w:pStyle w:val="Zpat"/>
              <w:jc w:val="center"/>
              <w:rPr>
                <w:sz w:val="12"/>
                <w:szCs w:val="12"/>
              </w:rPr>
            </w:pPr>
          </w:p>
          <w:p w14:paraId="717A4DC1" w14:textId="0A218923" w:rsidR="000D7872" w:rsidRDefault="005B22CD">
            <w:pPr>
              <w:pStyle w:val="Zpat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12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12AF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2E281601" w14:textId="42632B20" w:rsidR="005B22CD" w:rsidRDefault="00000000">
            <w:pPr>
              <w:pStyle w:val="Zpat"/>
              <w:jc w:val="center"/>
            </w:pPr>
          </w:p>
        </w:sdtContent>
      </w:sdt>
    </w:sdtContent>
  </w:sdt>
  <w:p w14:paraId="52E10326" w14:textId="1A1541FC" w:rsidR="003743EA" w:rsidRDefault="000D7872">
    <w:pPr>
      <w:pStyle w:val="Zpat"/>
    </w:pPr>
    <w:r>
      <w:rPr>
        <w:noProof/>
      </w:rPr>
      <w:drawing>
        <wp:inline distT="0" distB="0" distL="0" distR="0" wp14:anchorId="31FA2E5D" wp14:editId="471D195F">
          <wp:extent cx="5759450" cy="69469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9119A5" w14:textId="77777777" w:rsidR="00B508BB" w:rsidRDefault="00B508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E7C3F" w14:textId="77777777" w:rsidR="00F739F0" w:rsidRDefault="00F739F0">
      <w:r>
        <w:separator/>
      </w:r>
    </w:p>
  </w:footnote>
  <w:footnote w:type="continuationSeparator" w:id="0">
    <w:p w14:paraId="47DC3AF0" w14:textId="77777777" w:rsidR="00F739F0" w:rsidRDefault="00F73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A02169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17C63"/>
    <w:multiLevelType w:val="hybridMultilevel"/>
    <w:tmpl w:val="5FC6A3BE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C4C82"/>
    <w:multiLevelType w:val="hybridMultilevel"/>
    <w:tmpl w:val="5BB0DC5A"/>
    <w:lvl w:ilvl="0" w:tplc="E6A25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60370"/>
    <w:multiLevelType w:val="hybridMultilevel"/>
    <w:tmpl w:val="2EAA988C"/>
    <w:lvl w:ilvl="0" w:tplc="073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42D4D"/>
    <w:multiLevelType w:val="hybridMultilevel"/>
    <w:tmpl w:val="F104EF2A"/>
    <w:lvl w:ilvl="0" w:tplc="E848D8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12A6B"/>
    <w:multiLevelType w:val="hybridMultilevel"/>
    <w:tmpl w:val="39BE7590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17F99"/>
    <w:multiLevelType w:val="hybridMultilevel"/>
    <w:tmpl w:val="AF280E7A"/>
    <w:lvl w:ilvl="0" w:tplc="9D1851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F1068"/>
    <w:multiLevelType w:val="hybridMultilevel"/>
    <w:tmpl w:val="A3F0C950"/>
    <w:lvl w:ilvl="0" w:tplc="7DF21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6A6A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C15E1"/>
    <w:multiLevelType w:val="hybridMultilevel"/>
    <w:tmpl w:val="3930698E"/>
    <w:lvl w:ilvl="0" w:tplc="DAEC11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C34A6"/>
    <w:multiLevelType w:val="hybridMultilevel"/>
    <w:tmpl w:val="9D9CD68E"/>
    <w:lvl w:ilvl="0" w:tplc="AAC6FEE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C0A44"/>
    <w:multiLevelType w:val="hybridMultilevel"/>
    <w:tmpl w:val="F110A4AC"/>
    <w:lvl w:ilvl="0" w:tplc="073AA80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AB6623D"/>
    <w:multiLevelType w:val="hybridMultilevel"/>
    <w:tmpl w:val="6C6CD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11BDC"/>
    <w:multiLevelType w:val="hybridMultilevel"/>
    <w:tmpl w:val="87DA56A6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23621"/>
    <w:multiLevelType w:val="singleLevel"/>
    <w:tmpl w:val="A74488F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i w:val="0"/>
        <w:color w:val="auto"/>
        <w:sz w:val="24"/>
        <w:szCs w:val="24"/>
      </w:rPr>
    </w:lvl>
  </w:abstractNum>
  <w:abstractNum w:abstractNumId="14" w15:restartNumberingAfterBreak="0">
    <w:nsid w:val="25FD26B4"/>
    <w:multiLevelType w:val="multilevel"/>
    <w:tmpl w:val="283E1E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8DD5D7F"/>
    <w:multiLevelType w:val="hybridMultilevel"/>
    <w:tmpl w:val="565EE3DC"/>
    <w:lvl w:ilvl="0" w:tplc="073AA8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C296943"/>
    <w:multiLevelType w:val="hybridMultilevel"/>
    <w:tmpl w:val="E0EC672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DD908CE"/>
    <w:multiLevelType w:val="hybridMultilevel"/>
    <w:tmpl w:val="8304B766"/>
    <w:lvl w:ilvl="0" w:tplc="4D4A9D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C0D44"/>
    <w:multiLevelType w:val="hybridMultilevel"/>
    <w:tmpl w:val="ED2A18A2"/>
    <w:lvl w:ilvl="0" w:tplc="82F8D1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A425E"/>
    <w:multiLevelType w:val="hybridMultilevel"/>
    <w:tmpl w:val="7E2CEA46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8318D"/>
    <w:multiLevelType w:val="hybridMultilevel"/>
    <w:tmpl w:val="379A6DDA"/>
    <w:lvl w:ilvl="0" w:tplc="073AA8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2F5731C"/>
    <w:multiLevelType w:val="hybridMultilevel"/>
    <w:tmpl w:val="AD08989E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D227E"/>
    <w:multiLevelType w:val="hybridMultilevel"/>
    <w:tmpl w:val="4620A2A2"/>
    <w:lvl w:ilvl="0" w:tplc="9A8EE3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360F3"/>
    <w:multiLevelType w:val="hybridMultilevel"/>
    <w:tmpl w:val="774ACAE0"/>
    <w:lvl w:ilvl="0" w:tplc="BFD85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04038"/>
    <w:multiLevelType w:val="singleLevel"/>
    <w:tmpl w:val="59F2125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i w:val="0"/>
      </w:rPr>
    </w:lvl>
  </w:abstractNum>
  <w:abstractNum w:abstractNumId="25" w15:restartNumberingAfterBreak="0">
    <w:nsid w:val="535A690C"/>
    <w:multiLevelType w:val="hybridMultilevel"/>
    <w:tmpl w:val="A586959E"/>
    <w:lvl w:ilvl="0" w:tplc="5D68D95C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407238"/>
    <w:multiLevelType w:val="hybridMultilevel"/>
    <w:tmpl w:val="D7C40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947BB"/>
    <w:multiLevelType w:val="hybridMultilevel"/>
    <w:tmpl w:val="BE32374C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956FD"/>
    <w:multiLevelType w:val="multilevel"/>
    <w:tmpl w:val="B518EF30"/>
    <w:lvl w:ilvl="0">
      <w:start w:val="1"/>
      <w:numFmt w:val="decimal"/>
      <w:lvlText w:val="%1."/>
      <w:legacy w:legacy="1" w:legacySpace="120" w:legacyIndent="284"/>
      <w:lvlJc w:val="left"/>
      <w:pPr>
        <w:ind w:left="397" w:hanging="284"/>
      </w:pPr>
      <w:rPr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0223B"/>
    <w:multiLevelType w:val="hybridMultilevel"/>
    <w:tmpl w:val="EE082AF4"/>
    <w:lvl w:ilvl="0" w:tplc="073AA80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 w15:restartNumberingAfterBreak="0">
    <w:nsid w:val="5CC82F17"/>
    <w:multiLevelType w:val="hybridMultilevel"/>
    <w:tmpl w:val="C4569202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77ACB"/>
    <w:multiLevelType w:val="hybridMultilevel"/>
    <w:tmpl w:val="41A491F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3A329DD"/>
    <w:multiLevelType w:val="hybridMultilevel"/>
    <w:tmpl w:val="F23C9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22848"/>
    <w:multiLevelType w:val="hybridMultilevel"/>
    <w:tmpl w:val="8D707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57FD3"/>
    <w:multiLevelType w:val="hybridMultilevel"/>
    <w:tmpl w:val="A4700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F75E2"/>
    <w:multiLevelType w:val="hybridMultilevel"/>
    <w:tmpl w:val="53428632"/>
    <w:lvl w:ilvl="0" w:tplc="073AA8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E6261D9"/>
    <w:multiLevelType w:val="hybridMultilevel"/>
    <w:tmpl w:val="0CFC8442"/>
    <w:lvl w:ilvl="0" w:tplc="8B8873DA">
      <w:start w:val="1"/>
      <w:numFmt w:val="lowerLetter"/>
      <w:lvlText w:val="%1)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7A41AA"/>
    <w:multiLevelType w:val="hybridMultilevel"/>
    <w:tmpl w:val="FCB41AC8"/>
    <w:lvl w:ilvl="0" w:tplc="B61CE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94F5B"/>
    <w:multiLevelType w:val="hybridMultilevel"/>
    <w:tmpl w:val="15B4EFC8"/>
    <w:lvl w:ilvl="0" w:tplc="7B90C702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704D60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7B874930"/>
    <w:multiLevelType w:val="hybridMultilevel"/>
    <w:tmpl w:val="3930698E"/>
    <w:lvl w:ilvl="0" w:tplc="DAEC11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17621E"/>
    <w:multiLevelType w:val="hybridMultilevel"/>
    <w:tmpl w:val="CC102F6A"/>
    <w:lvl w:ilvl="0" w:tplc="04050013">
      <w:start w:val="1"/>
      <w:numFmt w:val="upperRoman"/>
      <w:lvlText w:val="%1."/>
      <w:lvlJc w:val="righ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2" w15:restartNumberingAfterBreak="0">
    <w:nsid w:val="7E4F6DC5"/>
    <w:multiLevelType w:val="hybridMultilevel"/>
    <w:tmpl w:val="ECE81CF0"/>
    <w:lvl w:ilvl="0" w:tplc="073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AA1C04"/>
    <w:multiLevelType w:val="hybridMultilevel"/>
    <w:tmpl w:val="F18C4332"/>
    <w:lvl w:ilvl="0" w:tplc="21980C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BD4061"/>
    <w:multiLevelType w:val="hybridMultilevel"/>
    <w:tmpl w:val="FCD6597A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27950156">
    <w:abstractNumId w:val="13"/>
  </w:num>
  <w:num w:numId="2" w16cid:durableId="936330691">
    <w:abstractNumId w:val="28"/>
  </w:num>
  <w:num w:numId="3" w16cid:durableId="914902102">
    <w:abstractNumId w:val="24"/>
  </w:num>
  <w:num w:numId="4" w16cid:durableId="1674065705">
    <w:abstractNumId w:val="39"/>
  </w:num>
  <w:num w:numId="5" w16cid:durableId="809860896">
    <w:abstractNumId w:val="36"/>
  </w:num>
  <w:num w:numId="6" w16cid:durableId="592857278">
    <w:abstractNumId w:val="9"/>
  </w:num>
  <w:num w:numId="7" w16cid:durableId="1816876800">
    <w:abstractNumId w:val="38"/>
  </w:num>
  <w:num w:numId="8" w16cid:durableId="1370304645">
    <w:abstractNumId w:val="17"/>
  </w:num>
  <w:num w:numId="9" w16cid:durableId="901522331">
    <w:abstractNumId w:val="22"/>
  </w:num>
  <w:num w:numId="10" w16cid:durableId="881676800">
    <w:abstractNumId w:val="4"/>
  </w:num>
  <w:num w:numId="11" w16cid:durableId="1089932434">
    <w:abstractNumId w:val="8"/>
  </w:num>
  <w:num w:numId="12" w16cid:durableId="1508136043">
    <w:abstractNumId w:val="43"/>
  </w:num>
  <w:num w:numId="13" w16cid:durableId="1083261815">
    <w:abstractNumId w:val="32"/>
  </w:num>
  <w:num w:numId="14" w16cid:durableId="472016947">
    <w:abstractNumId w:val="26"/>
  </w:num>
  <w:num w:numId="15" w16cid:durableId="1864394692">
    <w:abstractNumId w:val="18"/>
  </w:num>
  <w:num w:numId="16" w16cid:durableId="619721385">
    <w:abstractNumId w:val="0"/>
  </w:num>
  <w:num w:numId="17" w16cid:durableId="777919158">
    <w:abstractNumId w:val="2"/>
  </w:num>
  <w:num w:numId="18" w16cid:durableId="99883755">
    <w:abstractNumId w:val="27"/>
  </w:num>
  <w:num w:numId="19" w16cid:durableId="1268738759">
    <w:abstractNumId w:val="21"/>
  </w:num>
  <w:num w:numId="20" w16cid:durableId="1881284355">
    <w:abstractNumId w:val="33"/>
  </w:num>
  <w:num w:numId="21" w16cid:durableId="253055900">
    <w:abstractNumId w:val="37"/>
  </w:num>
  <w:num w:numId="22" w16cid:durableId="1236472715">
    <w:abstractNumId w:val="1"/>
  </w:num>
  <w:num w:numId="23" w16cid:durableId="610745948">
    <w:abstractNumId w:val="7"/>
  </w:num>
  <w:num w:numId="24" w16cid:durableId="1967538179">
    <w:abstractNumId w:val="12"/>
  </w:num>
  <w:num w:numId="25" w16cid:durableId="264777556">
    <w:abstractNumId w:val="30"/>
  </w:num>
  <w:num w:numId="26" w16cid:durableId="501312981">
    <w:abstractNumId w:val="5"/>
  </w:num>
  <w:num w:numId="27" w16cid:durableId="1271665289">
    <w:abstractNumId w:val="25"/>
  </w:num>
  <w:num w:numId="28" w16cid:durableId="681471929">
    <w:abstractNumId w:val="10"/>
  </w:num>
  <w:num w:numId="29" w16cid:durableId="1725256168">
    <w:abstractNumId w:val="14"/>
  </w:num>
  <w:num w:numId="30" w16cid:durableId="56174530">
    <w:abstractNumId w:val="19"/>
  </w:num>
  <w:num w:numId="31" w16cid:durableId="1554611064">
    <w:abstractNumId w:val="23"/>
  </w:num>
  <w:num w:numId="32" w16cid:durableId="1249004402">
    <w:abstractNumId w:val="34"/>
  </w:num>
  <w:num w:numId="33" w16cid:durableId="1276519390">
    <w:abstractNumId w:val="40"/>
  </w:num>
  <w:num w:numId="34" w16cid:durableId="1096636861">
    <w:abstractNumId w:val="6"/>
  </w:num>
  <w:num w:numId="35" w16cid:durableId="1085612107">
    <w:abstractNumId w:val="3"/>
  </w:num>
  <w:num w:numId="36" w16cid:durableId="1079405801">
    <w:abstractNumId w:val="35"/>
  </w:num>
  <w:num w:numId="37" w16cid:durableId="1543247173">
    <w:abstractNumId w:val="11"/>
  </w:num>
  <w:num w:numId="38" w16cid:durableId="2145269568">
    <w:abstractNumId w:val="20"/>
  </w:num>
  <w:num w:numId="39" w16cid:durableId="488668250">
    <w:abstractNumId w:val="42"/>
  </w:num>
  <w:num w:numId="40" w16cid:durableId="167141802">
    <w:abstractNumId w:val="31"/>
  </w:num>
  <w:num w:numId="41" w16cid:durableId="2027898530">
    <w:abstractNumId w:val="41"/>
  </w:num>
  <w:num w:numId="42" w16cid:durableId="177037721">
    <w:abstractNumId w:val="29"/>
  </w:num>
  <w:num w:numId="43" w16cid:durableId="1598174048">
    <w:abstractNumId w:val="15"/>
  </w:num>
  <w:num w:numId="44" w16cid:durableId="10574356">
    <w:abstractNumId w:val="16"/>
  </w:num>
  <w:num w:numId="45" w16cid:durableId="1077289312">
    <w:abstractNumId w:val="4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L/Y+IAJAuV/jU0ZfKTW0vluoQakwDgqasTFpuDPNgkAtZW1goa6xN/aCCr0uKPxlXuiyYqA2iPRXioI5BIDDg==" w:salt="oxWMehmbhtgwkJwbyYyn3w==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E5B"/>
    <w:rsid w:val="00002210"/>
    <w:rsid w:val="00003E39"/>
    <w:rsid w:val="00004B96"/>
    <w:rsid w:val="00005BDB"/>
    <w:rsid w:val="00005C83"/>
    <w:rsid w:val="00006499"/>
    <w:rsid w:val="000066AE"/>
    <w:rsid w:val="00011A8F"/>
    <w:rsid w:val="000139DD"/>
    <w:rsid w:val="000144EB"/>
    <w:rsid w:val="00015695"/>
    <w:rsid w:val="000170CF"/>
    <w:rsid w:val="000176A2"/>
    <w:rsid w:val="00017E1A"/>
    <w:rsid w:val="000220E7"/>
    <w:rsid w:val="00022D98"/>
    <w:rsid w:val="00024074"/>
    <w:rsid w:val="000241AC"/>
    <w:rsid w:val="000241B6"/>
    <w:rsid w:val="00025D90"/>
    <w:rsid w:val="00026910"/>
    <w:rsid w:val="00031338"/>
    <w:rsid w:val="00031F94"/>
    <w:rsid w:val="00032DE1"/>
    <w:rsid w:val="00033646"/>
    <w:rsid w:val="0003437F"/>
    <w:rsid w:val="00034CA8"/>
    <w:rsid w:val="00035317"/>
    <w:rsid w:val="00035D9D"/>
    <w:rsid w:val="00036991"/>
    <w:rsid w:val="000401C4"/>
    <w:rsid w:val="000412AF"/>
    <w:rsid w:val="000417AC"/>
    <w:rsid w:val="000423ED"/>
    <w:rsid w:val="00042DC0"/>
    <w:rsid w:val="000437F6"/>
    <w:rsid w:val="0004500B"/>
    <w:rsid w:val="00051008"/>
    <w:rsid w:val="00051CB2"/>
    <w:rsid w:val="00052751"/>
    <w:rsid w:val="00052892"/>
    <w:rsid w:val="00054387"/>
    <w:rsid w:val="00055407"/>
    <w:rsid w:val="00056960"/>
    <w:rsid w:val="00056B26"/>
    <w:rsid w:val="00057AF6"/>
    <w:rsid w:val="00063C65"/>
    <w:rsid w:val="00064802"/>
    <w:rsid w:val="00064B66"/>
    <w:rsid w:val="00065AA0"/>
    <w:rsid w:val="000670D4"/>
    <w:rsid w:val="0007030E"/>
    <w:rsid w:val="000727E8"/>
    <w:rsid w:val="000730F5"/>
    <w:rsid w:val="0007549A"/>
    <w:rsid w:val="00076042"/>
    <w:rsid w:val="000779FC"/>
    <w:rsid w:val="00083397"/>
    <w:rsid w:val="000847BE"/>
    <w:rsid w:val="00085A22"/>
    <w:rsid w:val="000874BD"/>
    <w:rsid w:val="00091CF8"/>
    <w:rsid w:val="00093452"/>
    <w:rsid w:val="000A012A"/>
    <w:rsid w:val="000A2173"/>
    <w:rsid w:val="000A41DD"/>
    <w:rsid w:val="000A4CC0"/>
    <w:rsid w:val="000A4CFD"/>
    <w:rsid w:val="000B0D26"/>
    <w:rsid w:val="000B0E29"/>
    <w:rsid w:val="000B1603"/>
    <w:rsid w:val="000B2C93"/>
    <w:rsid w:val="000B6DD9"/>
    <w:rsid w:val="000B743F"/>
    <w:rsid w:val="000B7716"/>
    <w:rsid w:val="000B7923"/>
    <w:rsid w:val="000C122C"/>
    <w:rsid w:val="000C6FDB"/>
    <w:rsid w:val="000C7D83"/>
    <w:rsid w:val="000D08D9"/>
    <w:rsid w:val="000D0907"/>
    <w:rsid w:val="000D0E2A"/>
    <w:rsid w:val="000D0F97"/>
    <w:rsid w:val="000D1B4A"/>
    <w:rsid w:val="000D2CC1"/>
    <w:rsid w:val="000D419F"/>
    <w:rsid w:val="000D5C41"/>
    <w:rsid w:val="000D7872"/>
    <w:rsid w:val="000E0210"/>
    <w:rsid w:val="000E02E1"/>
    <w:rsid w:val="000E15F9"/>
    <w:rsid w:val="000E20FC"/>
    <w:rsid w:val="000E5CB5"/>
    <w:rsid w:val="000E768B"/>
    <w:rsid w:val="000F0E7D"/>
    <w:rsid w:val="000F287C"/>
    <w:rsid w:val="000F386F"/>
    <w:rsid w:val="000F3B80"/>
    <w:rsid w:val="000F4D94"/>
    <w:rsid w:val="000F532B"/>
    <w:rsid w:val="000F540D"/>
    <w:rsid w:val="000F613B"/>
    <w:rsid w:val="000F7297"/>
    <w:rsid w:val="00100390"/>
    <w:rsid w:val="00100B38"/>
    <w:rsid w:val="00100B60"/>
    <w:rsid w:val="00101AD5"/>
    <w:rsid w:val="00101CD5"/>
    <w:rsid w:val="00103796"/>
    <w:rsid w:val="00103F62"/>
    <w:rsid w:val="00104C7C"/>
    <w:rsid w:val="00105068"/>
    <w:rsid w:val="00105EA3"/>
    <w:rsid w:val="0010695E"/>
    <w:rsid w:val="001160B9"/>
    <w:rsid w:val="00117772"/>
    <w:rsid w:val="00123974"/>
    <w:rsid w:val="001255D9"/>
    <w:rsid w:val="00126215"/>
    <w:rsid w:val="00126B57"/>
    <w:rsid w:val="0013675D"/>
    <w:rsid w:val="00137B9D"/>
    <w:rsid w:val="00140D68"/>
    <w:rsid w:val="00141A0A"/>
    <w:rsid w:val="0014383B"/>
    <w:rsid w:val="001439AE"/>
    <w:rsid w:val="0014498E"/>
    <w:rsid w:val="001449C7"/>
    <w:rsid w:val="00147C58"/>
    <w:rsid w:val="00150841"/>
    <w:rsid w:val="0015366E"/>
    <w:rsid w:val="00154A0D"/>
    <w:rsid w:val="00154EFF"/>
    <w:rsid w:val="00156279"/>
    <w:rsid w:val="001564B5"/>
    <w:rsid w:val="001572E8"/>
    <w:rsid w:val="001636A5"/>
    <w:rsid w:val="001636FF"/>
    <w:rsid w:val="00165414"/>
    <w:rsid w:val="00165426"/>
    <w:rsid w:val="00167F42"/>
    <w:rsid w:val="001703BD"/>
    <w:rsid w:val="0017053A"/>
    <w:rsid w:val="00170834"/>
    <w:rsid w:val="00170E79"/>
    <w:rsid w:val="0017746D"/>
    <w:rsid w:val="001814D7"/>
    <w:rsid w:val="00182A3E"/>
    <w:rsid w:val="001851E4"/>
    <w:rsid w:val="0018614D"/>
    <w:rsid w:val="00190F88"/>
    <w:rsid w:val="001920CB"/>
    <w:rsid w:val="001944AA"/>
    <w:rsid w:val="00196B91"/>
    <w:rsid w:val="00196D29"/>
    <w:rsid w:val="00197039"/>
    <w:rsid w:val="00197761"/>
    <w:rsid w:val="00197EB3"/>
    <w:rsid w:val="001A056C"/>
    <w:rsid w:val="001A0BFD"/>
    <w:rsid w:val="001A29FF"/>
    <w:rsid w:val="001A4668"/>
    <w:rsid w:val="001A471C"/>
    <w:rsid w:val="001A5904"/>
    <w:rsid w:val="001A64CF"/>
    <w:rsid w:val="001A67F5"/>
    <w:rsid w:val="001A689D"/>
    <w:rsid w:val="001A68DA"/>
    <w:rsid w:val="001B030A"/>
    <w:rsid w:val="001B0417"/>
    <w:rsid w:val="001B092E"/>
    <w:rsid w:val="001B0B7F"/>
    <w:rsid w:val="001B1840"/>
    <w:rsid w:val="001B2B12"/>
    <w:rsid w:val="001B30EC"/>
    <w:rsid w:val="001B4D7A"/>
    <w:rsid w:val="001B5A35"/>
    <w:rsid w:val="001B6AF2"/>
    <w:rsid w:val="001B6C9C"/>
    <w:rsid w:val="001B75E3"/>
    <w:rsid w:val="001B7D9D"/>
    <w:rsid w:val="001C2CD6"/>
    <w:rsid w:val="001C30B2"/>
    <w:rsid w:val="001C51D7"/>
    <w:rsid w:val="001C548F"/>
    <w:rsid w:val="001C6A7D"/>
    <w:rsid w:val="001D07F4"/>
    <w:rsid w:val="001D2C5C"/>
    <w:rsid w:val="001D3E3C"/>
    <w:rsid w:val="001D6351"/>
    <w:rsid w:val="001D68A1"/>
    <w:rsid w:val="001E00F7"/>
    <w:rsid w:val="001E017B"/>
    <w:rsid w:val="001E09FE"/>
    <w:rsid w:val="001E15DC"/>
    <w:rsid w:val="001E2EEC"/>
    <w:rsid w:val="001E3E81"/>
    <w:rsid w:val="001E4C54"/>
    <w:rsid w:val="001E59A7"/>
    <w:rsid w:val="001E6105"/>
    <w:rsid w:val="001E648F"/>
    <w:rsid w:val="001E660E"/>
    <w:rsid w:val="001E6AE2"/>
    <w:rsid w:val="001E70F0"/>
    <w:rsid w:val="001E7B57"/>
    <w:rsid w:val="001F1A56"/>
    <w:rsid w:val="001F3AEB"/>
    <w:rsid w:val="001F42C1"/>
    <w:rsid w:val="001F4EAB"/>
    <w:rsid w:val="001F4FFB"/>
    <w:rsid w:val="001F5E66"/>
    <w:rsid w:val="001F6592"/>
    <w:rsid w:val="00200D3B"/>
    <w:rsid w:val="00200E50"/>
    <w:rsid w:val="00201994"/>
    <w:rsid w:val="00201E6A"/>
    <w:rsid w:val="0020352C"/>
    <w:rsid w:val="00203621"/>
    <w:rsid w:val="002046AE"/>
    <w:rsid w:val="00204995"/>
    <w:rsid w:val="0020571A"/>
    <w:rsid w:val="00205EE1"/>
    <w:rsid w:val="00206020"/>
    <w:rsid w:val="002067B8"/>
    <w:rsid w:val="002079ED"/>
    <w:rsid w:val="0021156B"/>
    <w:rsid w:val="002128C4"/>
    <w:rsid w:val="00212FC5"/>
    <w:rsid w:val="0021497A"/>
    <w:rsid w:val="0021779A"/>
    <w:rsid w:val="002223CF"/>
    <w:rsid w:val="002234CF"/>
    <w:rsid w:val="00224417"/>
    <w:rsid w:val="002258EC"/>
    <w:rsid w:val="002320FD"/>
    <w:rsid w:val="00232F8C"/>
    <w:rsid w:val="002337D1"/>
    <w:rsid w:val="002343DA"/>
    <w:rsid w:val="00234697"/>
    <w:rsid w:val="00235CAF"/>
    <w:rsid w:val="0024029E"/>
    <w:rsid w:val="00240925"/>
    <w:rsid w:val="00240CCB"/>
    <w:rsid w:val="00240EC3"/>
    <w:rsid w:val="00240F5E"/>
    <w:rsid w:val="002413AD"/>
    <w:rsid w:val="00241786"/>
    <w:rsid w:val="0024301B"/>
    <w:rsid w:val="0024324B"/>
    <w:rsid w:val="00244044"/>
    <w:rsid w:val="00245868"/>
    <w:rsid w:val="0024611E"/>
    <w:rsid w:val="00247514"/>
    <w:rsid w:val="002505D6"/>
    <w:rsid w:val="00250D03"/>
    <w:rsid w:val="002529D0"/>
    <w:rsid w:val="002570BC"/>
    <w:rsid w:val="00263DE5"/>
    <w:rsid w:val="0026429F"/>
    <w:rsid w:val="00264AA1"/>
    <w:rsid w:val="00264CB5"/>
    <w:rsid w:val="002677FF"/>
    <w:rsid w:val="00270310"/>
    <w:rsid w:val="002717B1"/>
    <w:rsid w:val="00274D32"/>
    <w:rsid w:val="00276A9B"/>
    <w:rsid w:val="002844BB"/>
    <w:rsid w:val="00285DCF"/>
    <w:rsid w:val="002863E2"/>
    <w:rsid w:val="00287550"/>
    <w:rsid w:val="00291609"/>
    <w:rsid w:val="00296F23"/>
    <w:rsid w:val="0029720B"/>
    <w:rsid w:val="002A0E74"/>
    <w:rsid w:val="002A2267"/>
    <w:rsid w:val="002A38AC"/>
    <w:rsid w:val="002A3A20"/>
    <w:rsid w:val="002A4620"/>
    <w:rsid w:val="002A5512"/>
    <w:rsid w:val="002A5E51"/>
    <w:rsid w:val="002B002E"/>
    <w:rsid w:val="002B0173"/>
    <w:rsid w:val="002B063D"/>
    <w:rsid w:val="002B09B6"/>
    <w:rsid w:val="002B0A96"/>
    <w:rsid w:val="002B2AE0"/>
    <w:rsid w:val="002B3FCD"/>
    <w:rsid w:val="002B402D"/>
    <w:rsid w:val="002C030A"/>
    <w:rsid w:val="002C1025"/>
    <w:rsid w:val="002C165B"/>
    <w:rsid w:val="002C2BF9"/>
    <w:rsid w:val="002C39D9"/>
    <w:rsid w:val="002C4371"/>
    <w:rsid w:val="002C47DA"/>
    <w:rsid w:val="002C4B40"/>
    <w:rsid w:val="002C5366"/>
    <w:rsid w:val="002C6952"/>
    <w:rsid w:val="002C69BF"/>
    <w:rsid w:val="002C7911"/>
    <w:rsid w:val="002D05DD"/>
    <w:rsid w:val="002D06C7"/>
    <w:rsid w:val="002D62C8"/>
    <w:rsid w:val="002D6697"/>
    <w:rsid w:val="002E236E"/>
    <w:rsid w:val="002E27A3"/>
    <w:rsid w:val="002E3359"/>
    <w:rsid w:val="002E44D0"/>
    <w:rsid w:val="002E4593"/>
    <w:rsid w:val="002E59FE"/>
    <w:rsid w:val="002E7CD4"/>
    <w:rsid w:val="002F0790"/>
    <w:rsid w:val="002F392B"/>
    <w:rsid w:val="002F440E"/>
    <w:rsid w:val="002F463F"/>
    <w:rsid w:val="002F5B84"/>
    <w:rsid w:val="002F6705"/>
    <w:rsid w:val="002F6E69"/>
    <w:rsid w:val="00301328"/>
    <w:rsid w:val="003026BC"/>
    <w:rsid w:val="00302917"/>
    <w:rsid w:val="00303D84"/>
    <w:rsid w:val="003045FD"/>
    <w:rsid w:val="00304F20"/>
    <w:rsid w:val="00305D36"/>
    <w:rsid w:val="00306086"/>
    <w:rsid w:val="003069D0"/>
    <w:rsid w:val="00307DB1"/>
    <w:rsid w:val="003101D3"/>
    <w:rsid w:val="00313DC5"/>
    <w:rsid w:val="00314076"/>
    <w:rsid w:val="00314B9D"/>
    <w:rsid w:val="003178E8"/>
    <w:rsid w:val="003222EE"/>
    <w:rsid w:val="00323AC6"/>
    <w:rsid w:val="00323E24"/>
    <w:rsid w:val="003253DA"/>
    <w:rsid w:val="00327E5E"/>
    <w:rsid w:val="0033096B"/>
    <w:rsid w:val="003344F5"/>
    <w:rsid w:val="00340384"/>
    <w:rsid w:val="00342D72"/>
    <w:rsid w:val="003432FF"/>
    <w:rsid w:val="0034671A"/>
    <w:rsid w:val="003471AB"/>
    <w:rsid w:val="003571E6"/>
    <w:rsid w:val="00357CC5"/>
    <w:rsid w:val="003601D1"/>
    <w:rsid w:val="00362FCF"/>
    <w:rsid w:val="003633C4"/>
    <w:rsid w:val="00372935"/>
    <w:rsid w:val="00372CF1"/>
    <w:rsid w:val="003743EA"/>
    <w:rsid w:val="003774AE"/>
    <w:rsid w:val="00377932"/>
    <w:rsid w:val="00383A08"/>
    <w:rsid w:val="00383F56"/>
    <w:rsid w:val="003840FC"/>
    <w:rsid w:val="00384506"/>
    <w:rsid w:val="0038474A"/>
    <w:rsid w:val="003848E2"/>
    <w:rsid w:val="003853BC"/>
    <w:rsid w:val="00385665"/>
    <w:rsid w:val="00390393"/>
    <w:rsid w:val="00392835"/>
    <w:rsid w:val="00394803"/>
    <w:rsid w:val="00395F16"/>
    <w:rsid w:val="003A0388"/>
    <w:rsid w:val="003A1570"/>
    <w:rsid w:val="003C092D"/>
    <w:rsid w:val="003C1449"/>
    <w:rsid w:val="003C2173"/>
    <w:rsid w:val="003C55F4"/>
    <w:rsid w:val="003C6240"/>
    <w:rsid w:val="003C76EE"/>
    <w:rsid w:val="003D17F6"/>
    <w:rsid w:val="003D26F5"/>
    <w:rsid w:val="003D3410"/>
    <w:rsid w:val="003D45E7"/>
    <w:rsid w:val="003D5E0B"/>
    <w:rsid w:val="003E4C5B"/>
    <w:rsid w:val="003E58F0"/>
    <w:rsid w:val="003E7C8E"/>
    <w:rsid w:val="003F1002"/>
    <w:rsid w:val="003F18CD"/>
    <w:rsid w:val="003F267B"/>
    <w:rsid w:val="003F5AA0"/>
    <w:rsid w:val="004005D2"/>
    <w:rsid w:val="00400F80"/>
    <w:rsid w:val="0040118E"/>
    <w:rsid w:val="00403C98"/>
    <w:rsid w:val="00403FF2"/>
    <w:rsid w:val="00406423"/>
    <w:rsid w:val="00407EAB"/>
    <w:rsid w:val="004120C8"/>
    <w:rsid w:val="0041407E"/>
    <w:rsid w:val="0041447B"/>
    <w:rsid w:val="00414A8C"/>
    <w:rsid w:val="00414FB7"/>
    <w:rsid w:val="0041550F"/>
    <w:rsid w:val="004164B7"/>
    <w:rsid w:val="00417717"/>
    <w:rsid w:val="004245FD"/>
    <w:rsid w:val="004253C5"/>
    <w:rsid w:val="0043003F"/>
    <w:rsid w:val="00430D0D"/>
    <w:rsid w:val="00431154"/>
    <w:rsid w:val="004338D8"/>
    <w:rsid w:val="00433DFC"/>
    <w:rsid w:val="0043703F"/>
    <w:rsid w:val="00437733"/>
    <w:rsid w:val="00443073"/>
    <w:rsid w:val="00443681"/>
    <w:rsid w:val="00443A50"/>
    <w:rsid w:val="00443FB7"/>
    <w:rsid w:val="004455A1"/>
    <w:rsid w:val="0044640E"/>
    <w:rsid w:val="004464F3"/>
    <w:rsid w:val="004469F1"/>
    <w:rsid w:val="004471D2"/>
    <w:rsid w:val="00457C8E"/>
    <w:rsid w:val="0046176C"/>
    <w:rsid w:val="00462F92"/>
    <w:rsid w:val="00463091"/>
    <w:rsid w:val="004632F3"/>
    <w:rsid w:val="0046483E"/>
    <w:rsid w:val="00464BFD"/>
    <w:rsid w:val="0046514D"/>
    <w:rsid w:val="004654D5"/>
    <w:rsid w:val="004657FE"/>
    <w:rsid w:val="00465884"/>
    <w:rsid w:val="00466728"/>
    <w:rsid w:val="00467D40"/>
    <w:rsid w:val="00467EF3"/>
    <w:rsid w:val="00471ED6"/>
    <w:rsid w:val="00473242"/>
    <w:rsid w:val="00473A67"/>
    <w:rsid w:val="00475D41"/>
    <w:rsid w:val="00481CED"/>
    <w:rsid w:val="00482020"/>
    <w:rsid w:val="004826E6"/>
    <w:rsid w:val="0048287B"/>
    <w:rsid w:val="00482960"/>
    <w:rsid w:val="0048312A"/>
    <w:rsid w:val="00484C7A"/>
    <w:rsid w:val="00485123"/>
    <w:rsid w:val="004922E2"/>
    <w:rsid w:val="00493CB5"/>
    <w:rsid w:val="0049456D"/>
    <w:rsid w:val="00496B7F"/>
    <w:rsid w:val="004974D3"/>
    <w:rsid w:val="004A2141"/>
    <w:rsid w:val="004A21DE"/>
    <w:rsid w:val="004A2ECA"/>
    <w:rsid w:val="004A35BB"/>
    <w:rsid w:val="004A39BF"/>
    <w:rsid w:val="004A4E1A"/>
    <w:rsid w:val="004A7612"/>
    <w:rsid w:val="004B321C"/>
    <w:rsid w:val="004B3A85"/>
    <w:rsid w:val="004B4388"/>
    <w:rsid w:val="004B67FA"/>
    <w:rsid w:val="004B7359"/>
    <w:rsid w:val="004C0684"/>
    <w:rsid w:val="004C3B52"/>
    <w:rsid w:val="004C4CC9"/>
    <w:rsid w:val="004C520A"/>
    <w:rsid w:val="004C5359"/>
    <w:rsid w:val="004C7BCD"/>
    <w:rsid w:val="004D0ACE"/>
    <w:rsid w:val="004D0EE9"/>
    <w:rsid w:val="004D1B41"/>
    <w:rsid w:val="004D1EE4"/>
    <w:rsid w:val="004D2623"/>
    <w:rsid w:val="004D4879"/>
    <w:rsid w:val="004E1583"/>
    <w:rsid w:val="004E4667"/>
    <w:rsid w:val="004E4DA2"/>
    <w:rsid w:val="004E4FA8"/>
    <w:rsid w:val="004E7B69"/>
    <w:rsid w:val="004F03B2"/>
    <w:rsid w:val="004F313F"/>
    <w:rsid w:val="004F3FEC"/>
    <w:rsid w:val="004F4A14"/>
    <w:rsid w:val="004F64C5"/>
    <w:rsid w:val="004F671C"/>
    <w:rsid w:val="004F6B35"/>
    <w:rsid w:val="004F6B9D"/>
    <w:rsid w:val="004F6D47"/>
    <w:rsid w:val="005003EC"/>
    <w:rsid w:val="0050230B"/>
    <w:rsid w:val="00502794"/>
    <w:rsid w:val="005029F6"/>
    <w:rsid w:val="00506863"/>
    <w:rsid w:val="005106E5"/>
    <w:rsid w:val="00511D8C"/>
    <w:rsid w:val="005137C8"/>
    <w:rsid w:val="00514116"/>
    <w:rsid w:val="00517E28"/>
    <w:rsid w:val="00520214"/>
    <w:rsid w:val="00524205"/>
    <w:rsid w:val="005266CE"/>
    <w:rsid w:val="0052780E"/>
    <w:rsid w:val="005310ED"/>
    <w:rsid w:val="005332F1"/>
    <w:rsid w:val="005351EF"/>
    <w:rsid w:val="0053615A"/>
    <w:rsid w:val="005373AF"/>
    <w:rsid w:val="00541552"/>
    <w:rsid w:val="00541B44"/>
    <w:rsid w:val="00543663"/>
    <w:rsid w:val="00545FAC"/>
    <w:rsid w:val="00553445"/>
    <w:rsid w:val="00554244"/>
    <w:rsid w:val="00554827"/>
    <w:rsid w:val="00557FA1"/>
    <w:rsid w:val="005601AD"/>
    <w:rsid w:val="005620AF"/>
    <w:rsid w:val="00564392"/>
    <w:rsid w:val="0056617E"/>
    <w:rsid w:val="00566FC1"/>
    <w:rsid w:val="0057015D"/>
    <w:rsid w:val="00571EC5"/>
    <w:rsid w:val="005732A8"/>
    <w:rsid w:val="005777E4"/>
    <w:rsid w:val="00577B2F"/>
    <w:rsid w:val="00577E64"/>
    <w:rsid w:val="005807DA"/>
    <w:rsid w:val="005825D9"/>
    <w:rsid w:val="0058291D"/>
    <w:rsid w:val="00582D4C"/>
    <w:rsid w:val="005842E6"/>
    <w:rsid w:val="00584916"/>
    <w:rsid w:val="00584981"/>
    <w:rsid w:val="00585CAC"/>
    <w:rsid w:val="005868C1"/>
    <w:rsid w:val="00587E58"/>
    <w:rsid w:val="005911A6"/>
    <w:rsid w:val="00596AE7"/>
    <w:rsid w:val="005978AF"/>
    <w:rsid w:val="005A10D6"/>
    <w:rsid w:val="005A2ADC"/>
    <w:rsid w:val="005A2DF1"/>
    <w:rsid w:val="005A3292"/>
    <w:rsid w:val="005A38C6"/>
    <w:rsid w:val="005A51E0"/>
    <w:rsid w:val="005A7AE2"/>
    <w:rsid w:val="005B1991"/>
    <w:rsid w:val="005B21FC"/>
    <w:rsid w:val="005B22CD"/>
    <w:rsid w:val="005B2AEE"/>
    <w:rsid w:val="005B4648"/>
    <w:rsid w:val="005B4681"/>
    <w:rsid w:val="005B4B22"/>
    <w:rsid w:val="005B739E"/>
    <w:rsid w:val="005C0192"/>
    <w:rsid w:val="005C03B5"/>
    <w:rsid w:val="005C101C"/>
    <w:rsid w:val="005C72B1"/>
    <w:rsid w:val="005C73DD"/>
    <w:rsid w:val="005D17B7"/>
    <w:rsid w:val="005D1B75"/>
    <w:rsid w:val="005D49E6"/>
    <w:rsid w:val="005E0DA4"/>
    <w:rsid w:val="005E1385"/>
    <w:rsid w:val="005E1E13"/>
    <w:rsid w:val="005E2367"/>
    <w:rsid w:val="005E256C"/>
    <w:rsid w:val="005E32D2"/>
    <w:rsid w:val="005E3A8B"/>
    <w:rsid w:val="005E64B2"/>
    <w:rsid w:val="005E6ABB"/>
    <w:rsid w:val="005E741F"/>
    <w:rsid w:val="005F0FBD"/>
    <w:rsid w:val="005F0FD8"/>
    <w:rsid w:val="005F1024"/>
    <w:rsid w:val="005F2457"/>
    <w:rsid w:val="005F2C15"/>
    <w:rsid w:val="005F4793"/>
    <w:rsid w:val="005F59D7"/>
    <w:rsid w:val="005F7AD1"/>
    <w:rsid w:val="00600F05"/>
    <w:rsid w:val="00603936"/>
    <w:rsid w:val="00606552"/>
    <w:rsid w:val="006065E0"/>
    <w:rsid w:val="0061094B"/>
    <w:rsid w:val="00610B57"/>
    <w:rsid w:val="00610B9A"/>
    <w:rsid w:val="006111E1"/>
    <w:rsid w:val="006128F4"/>
    <w:rsid w:val="00614D30"/>
    <w:rsid w:val="00615AB9"/>
    <w:rsid w:val="00616C75"/>
    <w:rsid w:val="00621FB1"/>
    <w:rsid w:val="0062504E"/>
    <w:rsid w:val="00626A14"/>
    <w:rsid w:val="00627AE1"/>
    <w:rsid w:val="00636290"/>
    <w:rsid w:val="00640CCD"/>
    <w:rsid w:val="00641FF3"/>
    <w:rsid w:val="00642331"/>
    <w:rsid w:val="00642403"/>
    <w:rsid w:val="00642953"/>
    <w:rsid w:val="00646921"/>
    <w:rsid w:val="006478DC"/>
    <w:rsid w:val="006548D5"/>
    <w:rsid w:val="00654F2D"/>
    <w:rsid w:val="00660229"/>
    <w:rsid w:val="00662E3A"/>
    <w:rsid w:val="00663B34"/>
    <w:rsid w:val="00664E45"/>
    <w:rsid w:val="00665BF0"/>
    <w:rsid w:val="0066759A"/>
    <w:rsid w:val="00670C5C"/>
    <w:rsid w:val="00671FB3"/>
    <w:rsid w:val="006727B7"/>
    <w:rsid w:val="006751BD"/>
    <w:rsid w:val="0067734F"/>
    <w:rsid w:val="006806D6"/>
    <w:rsid w:val="006811CE"/>
    <w:rsid w:val="00681D3B"/>
    <w:rsid w:val="0068307B"/>
    <w:rsid w:val="00683313"/>
    <w:rsid w:val="00683436"/>
    <w:rsid w:val="0068443D"/>
    <w:rsid w:val="00684F1F"/>
    <w:rsid w:val="00685794"/>
    <w:rsid w:val="00687000"/>
    <w:rsid w:val="00687485"/>
    <w:rsid w:val="00693882"/>
    <w:rsid w:val="006939DF"/>
    <w:rsid w:val="006939EF"/>
    <w:rsid w:val="00694287"/>
    <w:rsid w:val="006960DE"/>
    <w:rsid w:val="00696522"/>
    <w:rsid w:val="006971C6"/>
    <w:rsid w:val="006A0526"/>
    <w:rsid w:val="006A0AC1"/>
    <w:rsid w:val="006A25E0"/>
    <w:rsid w:val="006A2A08"/>
    <w:rsid w:val="006A5CEC"/>
    <w:rsid w:val="006A6A4B"/>
    <w:rsid w:val="006A7630"/>
    <w:rsid w:val="006B35FB"/>
    <w:rsid w:val="006C048F"/>
    <w:rsid w:val="006C0897"/>
    <w:rsid w:val="006C2269"/>
    <w:rsid w:val="006C6815"/>
    <w:rsid w:val="006D28C3"/>
    <w:rsid w:val="006D3533"/>
    <w:rsid w:val="006D3E17"/>
    <w:rsid w:val="006D4B37"/>
    <w:rsid w:val="006D5368"/>
    <w:rsid w:val="006D7014"/>
    <w:rsid w:val="006D7424"/>
    <w:rsid w:val="006D778F"/>
    <w:rsid w:val="006E1F1D"/>
    <w:rsid w:val="006E220E"/>
    <w:rsid w:val="006E2E32"/>
    <w:rsid w:val="006E4A85"/>
    <w:rsid w:val="006E6D14"/>
    <w:rsid w:val="006F405F"/>
    <w:rsid w:val="007036F1"/>
    <w:rsid w:val="007037BD"/>
    <w:rsid w:val="007050DA"/>
    <w:rsid w:val="00705BF8"/>
    <w:rsid w:val="0071128D"/>
    <w:rsid w:val="007141BA"/>
    <w:rsid w:val="007169D2"/>
    <w:rsid w:val="0071713D"/>
    <w:rsid w:val="007218D3"/>
    <w:rsid w:val="0072233C"/>
    <w:rsid w:val="00722549"/>
    <w:rsid w:val="00722B1F"/>
    <w:rsid w:val="00724833"/>
    <w:rsid w:val="00724D2F"/>
    <w:rsid w:val="00724DEC"/>
    <w:rsid w:val="00726031"/>
    <w:rsid w:val="00727024"/>
    <w:rsid w:val="0073042F"/>
    <w:rsid w:val="0073044F"/>
    <w:rsid w:val="00730CD8"/>
    <w:rsid w:val="00731307"/>
    <w:rsid w:val="00731B80"/>
    <w:rsid w:val="00731F01"/>
    <w:rsid w:val="00733156"/>
    <w:rsid w:val="00733A4F"/>
    <w:rsid w:val="0073431D"/>
    <w:rsid w:val="00735DFE"/>
    <w:rsid w:val="007360A0"/>
    <w:rsid w:val="007373EE"/>
    <w:rsid w:val="00741468"/>
    <w:rsid w:val="00741DD1"/>
    <w:rsid w:val="00742153"/>
    <w:rsid w:val="0074271C"/>
    <w:rsid w:val="00742974"/>
    <w:rsid w:val="00742DE4"/>
    <w:rsid w:val="0074473B"/>
    <w:rsid w:val="00750C0A"/>
    <w:rsid w:val="007513A7"/>
    <w:rsid w:val="007527C2"/>
    <w:rsid w:val="00754AF2"/>
    <w:rsid w:val="00756ACC"/>
    <w:rsid w:val="00756FE0"/>
    <w:rsid w:val="0076022A"/>
    <w:rsid w:val="0076090E"/>
    <w:rsid w:val="007614A5"/>
    <w:rsid w:val="00765D5F"/>
    <w:rsid w:val="007662A5"/>
    <w:rsid w:val="007674C1"/>
    <w:rsid w:val="007677A1"/>
    <w:rsid w:val="00767876"/>
    <w:rsid w:val="0077199F"/>
    <w:rsid w:val="00771B18"/>
    <w:rsid w:val="007732DE"/>
    <w:rsid w:val="0077559B"/>
    <w:rsid w:val="0077566B"/>
    <w:rsid w:val="00776E35"/>
    <w:rsid w:val="00780B3E"/>
    <w:rsid w:val="00781ACF"/>
    <w:rsid w:val="00782077"/>
    <w:rsid w:val="007848D6"/>
    <w:rsid w:val="00784CFF"/>
    <w:rsid w:val="00786049"/>
    <w:rsid w:val="00786E1F"/>
    <w:rsid w:val="00786EB0"/>
    <w:rsid w:val="00786ED4"/>
    <w:rsid w:val="007877D2"/>
    <w:rsid w:val="007907A2"/>
    <w:rsid w:val="00790B31"/>
    <w:rsid w:val="00790D4F"/>
    <w:rsid w:val="00791307"/>
    <w:rsid w:val="00791E2B"/>
    <w:rsid w:val="0079232D"/>
    <w:rsid w:val="00794DF9"/>
    <w:rsid w:val="00795D6F"/>
    <w:rsid w:val="00795E19"/>
    <w:rsid w:val="007968D5"/>
    <w:rsid w:val="0079697F"/>
    <w:rsid w:val="00797E9D"/>
    <w:rsid w:val="007A02A7"/>
    <w:rsid w:val="007A0B1C"/>
    <w:rsid w:val="007A3A0A"/>
    <w:rsid w:val="007A47C2"/>
    <w:rsid w:val="007A5261"/>
    <w:rsid w:val="007B0526"/>
    <w:rsid w:val="007B14B5"/>
    <w:rsid w:val="007B75C3"/>
    <w:rsid w:val="007B7923"/>
    <w:rsid w:val="007C17AB"/>
    <w:rsid w:val="007C268D"/>
    <w:rsid w:val="007C2DAD"/>
    <w:rsid w:val="007C53AC"/>
    <w:rsid w:val="007C6BE8"/>
    <w:rsid w:val="007D03A4"/>
    <w:rsid w:val="007D16BE"/>
    <w:rsid w:val="007D1D3D"/>
    <w:rsid w:val="007D1FBD"/>
    <w:rsid w:val="007D4372"/>
    <w:rsid w:val="007D588A"/>
    <w:rsid w:val="007D607A"/>
    <w:rsid w:val="007E00AF"/>
    <w:rsid w:val="007E075B"/>
    <w:rsid w:val="007E08A5"/>
    <w:rsid w:val="007E105F"/>
    <w:rsid w:val="007E139C"/>
    <w:rsid w:val="007E225E"/>
    <w:rsid w:val="007E35A2"/>
    <w:rsid w:val="007E5D7A"/>
    <w:rsid w:val="007E5F6F"/>
    <w:rsid w:val="007E6452"/>
    <w:rsid w:val="007E6A7F"/>
    <w:rsid w:val="007F0DFE"/>
    <w:rsid w:val="007F4224"/>
    <w:rsid w:val="007F4515"/>
    <w:rsid w:val="007F6CE4"/>
    <w:rsid w:val="008003C8"/>
    <w:rsid w:val="00800979"/>
    <w:rsid w:val="00802848"/>
    <w:rsid w:val="00802C83"/>
    <w:rsid w:val="008079E2"/>
    <w:rsid w:val="008107D9"/>
    <w:rsid w:val="00811821"/>
    <w:rsid w:val="00814AAB"/>
    <w:rsid w:val="008150E8"/>
    <w:rsid w:val="00815C2A"/>
    <w:rsid w:val="00816E16"/>
    <w:rsid w:val="00817D8D"/>
    <w:rsid w:val="00820FBA"/>
    <w:rsid w:val="00821D49"/>
    <w:rsid w:val="008232BC"/>
    <w:rsid w:val="0082351E"/>
    <w:rsid w:val="00824263"/>
    <w:rsid w:val="00826104"/>
    <w:rsid w:val="008275C1"/>
    <w:rsid w:val="0083225E"/>
    <w:rsid w:val="008334A2"/>
    <w:rsid w:val="00833C73"/>
    <w:rsid w:val="008352B1"/>
    <w:rsid w:val="00835544"/>
    <w:rsid w:val="00837646"/>
    <w:rsid w:val="0084004A"/>
    <w:rsid w:val="00840E6E"/>
    <w:rsid w:val="0084189E"/>
    <w:rsid w:val="0084308E"/>
    <w:rsid w:val="00843106"/>
    <w:rsid w:val="00843423"/>
    <w:rsid w:val="008441BD"/>
    <w:rsid w:val="00844608"/>
    <w:rsid w:val="00844D74"/>
    <w:rsid w:val="00845450"/>
    <w:rsid w:val="008505FB"/>
    <w:rsid w:val="00854A63"/>
    <w:rsid w:val="00855C39"/>
    <w:rsid w:val="00856DE6"/>
    <w:rsid w:val="00861A12"/>
    <w:rsid w:val="00862018"/>
    <w:rsid w:val="008623A5"/>
    <w:rsid w:val="00865D0D"/>
    <w:rsid w:val="008675E7"/>
    <w:rsid w:val="00871B9F"/>
    <w:rsid w:val="008721F0"/>
    <w:rsid w:val="00874845"/>
    <w:rsid w:val="008757CE"/>
    <w:rsid w:val="00883883"/>
    <w:rsid w:val="00883BBA"/>
    <w:rsid w:val="008859EA"/>
    <w:rsid w:val="008860C7"/>
    <w:rsid w:val="00887A5C"/>
    <w:rsid w:val="00890235"/>
    <w:rsid w:val="00891133"/>
    <w:rsid w:val="008929F2"/>
    <w:rsid w:val="00892B5C"/>
    <w:rsid w:val="008935D3"/>
    <w:rsid w:val="00893FF1"/>
    <w:rsid w:val="0089427C"/>
    <w:rsid w:val="008944EC"/>
    <w:rsid w:val="0089484A"/>
    <w:rsid w:val="00894A35"/>
    <w:rsid w:val="0089664C"/>
    <w:rsid w:val="008978D9"/>
    <w:rsid w:val="008A085E"/>
    <w:rsid w:val="008A0C24"/>
    <w:rsid w:val="008A1EC0"/>
    <w:rsid w:val="008A48A1"/>
    <w:rsid w:val="008A7D9B"/>
    <w:rsid w:val="008B0DF6"/>
    <w:rsid w:val="008B2E61"/>
    <w:rsid w:val="008B3D12"/>
    <w:rsid w:val="008B4209"/>
    <w:rsid w:val="008B434E"/>
    <w:rsid w:val="008B4847"/>
    <w:rsid w:val="008B4DDE"/>
    <w:rsid w:val="008B4EB0"/>
    <w:rsid w:val="008B5E1B"/>
    <w:rsid w:val="008C0944"/>
    <w:rsid w:val="008C1C9F"/>
    <w:rsid w:val="008C39D2"/>
    <w:rsid w:val="008C4A32"/>
    <w:rsid w:val="008C5BA6"/>
    <w:rsid w:val="008C62CA"/>
    <w:rsid w:val="008C63FB"/>
    <w:rsid w:val="008C74D3"/>
    <w:rsid w:val="008D08AB"/>
    <w:rsid w:val="008D0FD8"/>
    <w:rsid w:val="008D1037"/>
    <w:rsid w:val="008D1115"/>
    <w:rsid w:val="008D39B4"/>
    <w:rsid w:val="008D4669"/>
    <w:rsid w:val="008D4C89"/>
    <w:rsid w:val="008D5E82"/>
    <w:rsid w:val="008D6B3C"/>
    <w:rsid w:val="008E1EE2"/>
    <w:rsid w:val="008E2428"/>
    <w:rsid w:val="008E2908"/>
    <w:rsid w:val="008E2D57"/>
    <w:rsid w:val="008E4E9E"/>
    <w:rsid w:val="008E5A97"/>
    <w:rsid w:val="008E6552"/>
    <w:rsid w:val="008E6C42"/>
    <w:rsid w:val="008E6CD4"/>
    <w:rsid w:val="008F1480"/>
    <w:rsid w:val="008F2844"/>
    <w:rsid w:val="008F2C80"/>
    <w:rsid w:val="008F34CD"/>
    <w:rsid w:val="008F3C31"/>
    <w:rsid w:val="008F52CA"/>
    <w:rsid w:val="008F551E"/>
    <w:rsid w:val="008F5B51"/>
    <w:rsid w:val="008F5F03"/>
    <w:rsid w:val="008F6240"/>
    <w:rsid w:val="008F750D"/>
    <w:rsid w:val="00900178"/>
    <w:rsid w:val="009039B3"/>
    <w:rsid w:val="00904947"/>
    <w:rsid w:val="00904C7A"/>
    <w:rsid w:val="00904DFD"/>
    <w:rsid w:val="0090556A"/>
    <w:rsid w:val="00905876"/>
    <w:rsid w:val="00905C1E"/>
    <w:rsid w:val="00906746"/>
    <w:rsid w:val="0090785C"/>
    <w:rsid w:val="00907D56"/>
    <w:rsid w:val="00907F1E"/>
    <w:rsid w:val="0091071D"/>
    <w:rsid w:val="00911174"/>
    <w:rsid w:val="009131CC"/>
    <w:rsid w:val="00913B0C"/>
    <w:rsid w:val="00914051"/>
    <w:rsid w:val="00914B5B"/>
    <w:rsid w:val="00916440"/>
    <w:rsid w:val="009170DF"/>
    <w:rsid w:val="0092543E"/>
    <w:rsid w:val="00925D30"/>
    <w:rsid w:val="00925E6D"/>
    <w:rsid w:val="009260AF"/>
    <w:rsid w:val="009269FB"/>
    <w:rsid w:val="00927D35"/>
    <w:rsid w:val="00930A2F"/>
    <w:rsid w:val="00932758"/>
    <w:rsid w:val="009358B9"/>
    <w:rsid w:val="00936230"/>
    <w:rsid w:val="00936AF4"/>
    <w:rsid w:val="00936FA3"/>
    <w:rsid w:val="00937326"/>
    <w:rsid w:val="00940007"/>
    <w:rsid w:val="0094114F"/>
    <w:rsid w:val="00942C65"/>
    <w:rsid w:val="009447BA"/>
    <w:rsid w:val="00944B9A"/>
    <w:rsid w:val="00945322"/>
    <w:rsid w:val="0094595F"/>
    <w:rsid w:val="00945AF8"/>
    <w:rsid w:val="00951F3C"/>
    <w:rsid w:val="00952C2E"/>
    <w:rsid w:val="00952C99"/>
    <w:rsid w:val="009548E0"/>
    <w:rsid w:val="00956E39"/>
    <w:rsid w:val="009571E6"/>
    <w:rsid w:val="0095791C"/>
    <w:rsid w:val="009621CD"/>
    <w:rsid w:val="00962634"/>
    <w:rsid w:val="00963251"/>
    <w:rsid w:val="00963CD4"/>
    <w:rsid w:val="00964F4A"/>
    <w:rsid w:val="00965F84"/>
    <w:rsid w:val="009667D5"/>
    <w:rsid w:val="009726F4"/>
    <w:rsid w:val="00973D84"/>
    <w:rsid w:val="009750FB"/>
    <w:rsid w:val="0098073C"/>
    <w:rsid w:val="00982412"/>
    <w:rsid w:val="00983400"/>
    <w:rsid w:val="0098478F"/>
    <w:rsid w:val="00984D85"/>
    <w:rsid w:val="00985DDB"/>
    <w:rsid w:val="009862B2"/>
    <w:rsid w:val="009867DE"/>
    <w:rsid w:val="0098756C"/>
    <w:rsid w:val="00987F8C"/>
    <w:rsid w:val="00990056"/>
    <w:rsid w:val="0099042C"/>
    <w:rsid w:val="00992539"/>
    <w:rsid w:val="009928CB"/>
    <w:rsid w:val="0099317A"/>
    <w:rsid w:val="009952A1"/>
    <w:rsid w:val="009958FD"/>
    <w:rsid w:val="009A0484"/>
    <w:rsid w:val="009A11B7"/>
    <w:rsid w:val="009A4B17"/>
    <w:rsid w:val="009A5590"/>
    <w:rsid w:val="009A64C6"/>
    <w:rsid w:val="009A6905"/>
    <w:rsid w:val="009A7137"/>
    <w:rsid w:val="009A72A1"/>
    <w:rsid w:val="009B1943"/>
    <w:rsid w:val="009B4282"/>
    <w:rsid w:val="009B5435"/>
    <w:rsid w:val="009B73C1"/>
    <w:rsid w:val="009B747E"/>
    <w:rsid w:val="009C077F"/>
    <w:rsid w:val="009C0A3E"/>
    <w:rsid w:val="009C3EE8"/>
    <w:rsid w:val="009C70C5"/>
    <w:rsid w:val="009D2E2E"/>
    <w:rsid w:val="009D67D0"/>
    <w:rsid w:val="009E0943"/>
    <w:rsid w:val="009E0C4A"/>
    <w:rsid w:val="009E1BF1"/>
    <w:rsid w:val="009E206C"/>
    <w:rsid w:val="009E2132"/>
    <w:rsid w:val="009E2EA6"/>
    <w:rsid w:val="009E3ACA"/>
    <w:rsid w:val="009E5262"/>
    <w:rsid w:val="009E53ED"/>
    <w:rsid w:val="009E65B0"/>
    <w:rsid w:val="009F038F"/>
    <w:rsid w:val="009F2DA5"/>
    <w:rsid w:val="009F4915"/>
    <w:rsid w:val="009F4B5B"/>
    <w:rsid w:val="00A000C1"/>
    <w:rsid w:val="00A003DB"/>
    <w:rsid w:val="00A006DE"/>
    <w:rsid w:val="00A01314"/>
    <w:rsid w:val="00A01A62"/>
    <w:rsid w:val="00A025DD"/>
    <w:rsid w:val="00A031AC"/>
    <w:rsid w:val="00A043DF"/>
    <w:rsid w:val="00A051CA"/>
    <w:rsid w:val="00A05E56"/>
    <w:rsid w:val="00A0730F"/>
    <w:rsid w:val="00A07E3F"/>
    <w:rsid w:val="00A1073C"/>
    <w:rsid w:val="00A11AB8"/>
    <w:rsid w:val="00A12F0F"/>
    <w:rsid w:val="00A12F26"/>
    <w:rsid w:val="00A1408F"/>
    <w:rsid w:val="00A15D59"/>
    <w:rsid w:val="00A17CEE"/>
    <w:rsid w:val="00A20516"/>
    <w:rsid w:val="00A20F32"/>
    <w:rsid w:val="00A213B9"/>
    <w:rsid w:val="00A217D1"/>
    <w:rsid w:val="00A22809"/>
    <w:rsid w:val="00A22AE2"/>
    <w:rsid w:val="00A2483B"/>
    <w:rsid w:val="00A26A60"/>
    <w:rsid w:val="00A26E7E"/>
    <w:rsid w:val="00A30A88"/>
    <w:rsid w:val="00A3228D"/>
    <w:rsid w:val="00A33FD6"/>
    <w:rsid w:val="00A3455E"/>
    <w:rsid w:val="00A349FB"/>
    <w:rsid w:val="00A3515C"/>
    <w:rsid w:val="00A36311"/>
    <w:rsid w:val="00A42316"/>
    <w:rsid w:val="00A43107"/>
    <w:rsid w:val="00A43878"/>
    <w:rsid w:val="00A4599B"/>
    <w:rsid w:val="00A46FD4"/>
    <w:rsid w:val="00A47B52"/>
    <w:rsid w:val="00A54542"/>
    <w:rsid w:val="00A56DFF"/>
    <w:rsid w:val="00A57D32"/>
    <w:rsid w:val="00A602E1"/>
    <w:rsid w:val="00A623E2"/>
    <w:rsid w:val="00A641C8"/>
    <w:rsid w:val="00A66236"/>
    <w:rsid w:val="00A67260"/>
    <w:rsid w:val="00A677FA"/>
    <w:rsid w:val="00A71747"/>
    <w:rsid w:val="00A72395"/>
    <w:rsid w:val="00A72634"/>
    <w:rsid w:val="00A7283D"/>
    <w:rsid w:val="00A72BBE"/>
    <w:rsid w:val="00A801D9"/>
    <w:rsid w:val="00A80721"/>
    <w:rsid w:val="00A80C24"/>
    <w:rsid w:val="00A8355D"/>
    <w:rsid w:val="00A84C86"/>
    <w:rsid w:val="00A86B33"/>
    <w:rsid w:val="00A87C96"/>
    <w:rsid w:val="00A92BFC"/>
    <w:rsid w:val="00A968B7"/>
    <w:rsid w:val="00A979A5"/>
    <w:rsid w:val="00A97DAC"/>
    <w:rsid w:val="00AA0468"/>
    <w:rsid w:val="00AA3216"/>
    <w:rsid w:val="00AA467A"/>
    <w:rsid w:val="00AA4A67"/>
    <w:rsid w:val="00AA5134"/>
    <w:rsid w:val="00AB06AA"/>
    <w:rsid w:val="00AB46D8"/>
    <w:rsid w:val="00AB7531"/>
    <w:rsid w:val="00AB7A33"/>
    <w:rsid w:val="00AB7D46"/>
    <w:rsid w:val="00AC0040"/>
    <w:rsid w:val="00AC0BA8"/>
    <w:rsid w:val="00AC27D4"/>
    <w:rsid w:val="00AC36BA"/>
    <w:rsid w:val="00AC46FD"/>
    <w:rsid w:val="00AC54E9"/>
    <w:rsid w:val="00AC56C2"/>
    <w:rsid w:val="00AD5116"/>
    <w:rsid w:val="00AD670C"/>
    <w:rsid w:val="00AD7B3E"/>
    <w:rsid w:val="00AE0574"/>
    <w:rsid w:val="00AE1129"/>
    <w:rsid w:val="00AE18E5"/>
    <w:rsid w:val="00AE275A"/>
    <w:rsid w:val="00AE2CFD"/>
    <w:rsid w:val="00AE2D6A"/>
    <w:rsid w:val="00AE3C36"/>
    <w:rsid w:val="00AE3CDD"/>
    <w:rsid w:val="00AE6C99"/>
    <w:rsid w:val="00AE704C"/>
    <w:rsid w:val="00AE7BD0"/>
    <w:rsid w:val="00AF12A9"/>
    <w:rsid w:val="00AF243D"/>
    <w:rsid w:val="00AF2DAB"/>
    <w:rsid w:val="00AF3CED"/>
    <w:rsid w:val="00AF4278"/>
    <w:rsid w:val="00AF4446"/>
    <w:rsid w:val="00AF64D3"/>
    <w:rsid w:val="00AF7555"/>
    <w:rsid w:val="00B0002B"/>
    <w:rsid w:val="00B00207"/>
    <w:rsid w:val="00B009C8"/>
    <w:rsid w:val="00B01653"/>
    <w:rsid w:val="00B0174C"/>
    <w:rsid w:val="00B01EB8"/>
    <w:rsid w:val="00B02EAD"/>
    <w:rsid w:val="00B02F6F"/>
    <w:rsid w:val="00B033F7"/>
    <w:rsid w:val="00B054E8"/>
    <w:rsid w:val="00B133DF"/>
    <w:rsid w:val="00B14DA9"/>
    <w:rsid w:val="00B15D49"/>
    <w:rsid w:val="00B17C1D"/>
    <w:rsid w:val="00B20142"/>
    <w:rsid w:val="00B202A2"/>
    <w:rsid w:val="00B21028"/>
    <w:rsid w:val="00B2383A"/>
    <w:rsid w:val="00B24CD9"/>
    <w:rsid w:val="00B24D12"/>
    <w:rsid w:val="00B25CF1"/>
    <w:rsid w:val="00B260E8"/>
    <w:rsid w:val="00B2620B"/>
    <w:rsid w:val="00B2694F"/>
    <w:rsid w:val="00B2782E"/>
    <w:rsid w:val="00B30384"/>
    <w:rsid w:val="00B33F2D"/>
    <w:rsid w:val="00B33F90"/>
    <w:rsid w:val="00B357D4"/>
    <w:rsid w:val="00B362F3"/>
    <w:rsid w:val="00B408BF"/>
    <w:rsid w:val="00B4110E"/>
    <w:rsid w:val="00B420C8"/>
    <w:rsid w:val="00B42F3B"/>
    <w:rsid w:val="00B44241"/>
    <w:rsid w:val="00B44B61"/>
    <w:rsid w:val="00B4568A"/>
    <w:rsid w:val="00B4610A"/>
    <w:rsid w:val="00B46469"/>
    <w:rsid w:val="00B508BB"/>
    <w:rsid w:val="00B5090C"/>
    <w:rsid w:val="00B50E67"/>
    <w:rsid w:val="00B531F5"/>
    <w:rsid w:val="00B5463F"/>
    <w:rsid w:val="00B552EE"/>
    <w:rsid w:val="00B55894"/>
    <w:rsid w:val="00B5685F"/>
    <w:rsid w:val="00B6011E"/>
    <w:rsid w:val="00B60412"/>
    <w:rsid w:val="00B61A56"/>
    <w:rsid w:val="00B61BA8"/>
    <w:rsid w:val="00B6225D"/>
    <w:rsid w:val="00B649A8"/>
    <w:rsid w:val="00B64A21"/>
    <w:rsid w:val="00B65A68"/>
    <w:rsid w:val="00B65BF3"/>
    <w:rsid w:val="00B65CFF"/>
    <w:rsid w:val="00B65E7E"/>
    <w:rsid w:val="00B67262"/>
    <w:rsid w:val="00B67614"/>
    <w:rsid w:val="00B715C7"/>
    <w:rsid w:val="00B71635"/>
    <w:rsid w:val="00B7315A"/>
    <w:rsid w:val="00B7553F"/>
    <w:rsid w:val="00B771D0"/>
    <w:rsid w:val="00B77538"/>
    <w:rsid w:val="00B77DA4"/>
    <w:rsid w:val="00B80A62"/>
    <w:rsid w:val="00B810A1"/>
    <w:rsid w:val="00B8126C"/>
    <w:rsid w:val="00B82888"/>
    <w:rsid w:val="00B84562"/>
    <w:rsid w:val="00B84707"/>
    <w:rsid w:val="00B84ECD"/>
    <w:rsid w:val="00B90A36"/>
    <w:rsid w:val="00B90C68"/>
    <w:rsid w:val="00B91033"/>
    <w:rsid w:val="00B91440"/>
    <w:rsid w:val="00B91A30"/>
    <w:rsid w:val="00B93337"/>
    <w:rsid w:val="00BA06E9"/>
    <w:rsid w:val="00BA61CA"/>
    <w:rsid w:val="00BA79C0"/>
    <w:rsid w:val="00BB0E17"/>
    <w:rsid w:val="00BB2716"/>
    <w:rsid w:val="00BB2F9A"/>
    <w:rsid w:val="00BB42E4"/>
    <w:rsid w:val="00BB511D"/>
    <w:rsid w:val="00BB57F3"/>
    <w:rsid w:val="00BB5A87"/>
    <w:rsid w:val="00BC0EA6"/>
    <w:rsid w:val="00BC246B"/>
    <w:rsid w:val="00BC2B63"/>
    <w:rsid w:val="00BC5FBC"/>
    <w:rsid w:val="00BC7088"/>
    <w:rsid w:val="00BC76A1"/>
    <w:rsid w:val="00BC7BB7"/>
    <w:rsid w:val="00BC7F96"/>
    <w:rsid w:val="00BD20F0"/>
    <w:rsid w:val="00BD5AF8"/>
    <w:rsid w:val="00BD6397"/>
    <w:rsid w:val="00BD6EBB"/>
    <w:rsid w:val="00BD7779"/>
    <w:rsid w:val="00BD78A7"/>
    <w:rsid w:val="00BE1BCE"/>
    <w:rsid w:val="00BE2C03"/>
    <w:rsid w:val="00BE2E5B"/>
    <w:rsid w:val="00BE4705"/>
    <w:rsid w:val="00BF1DC6"/>
    <w:rsid w:val="00BF5139"/>
    <w:rsid w:val="00BF6BA3"/>
    <w:rsid w:val="00C00AA6"/>
    <w:rsid w:val="00C04449"/>
    <w:rsid w:val="00C04673"/>
    <w:rsid w:val="00C0524F"/>
    <w:rsid w:val="00C05E40"/>
    <w:rsid w:val="00C0634A"/>
    <w:rsid w:val="00C07095"/>
    <w:rsid w:val="00C07445"/>
    <w:rsid w:val="00C10F9E"/>
    <w:rsid w:val="00C12CD3"/>
    <w:rsid w:val="00C14375"/>
    <w:rsid w:val="00C17348"/>
    <w:rsid w:val="00C17827"/>
    <w:rsid w:val="00C17D86"/>
    <w:rsid w:val="00C20081"/>
    <w:rsid w:val="00C20DBC"/>
    <w:rsid w:val="00C224DD"/>
    <w:rsid w:val="00C23EB0"/>
    <w:rsid w:val="00C257CD"/>
    <w:rsid w:val="00C266C4"/>
    <w:rsid w:val="00C32E90"/>
    <w:rsid w:val="00C32FFF"/>
    <w:rsid w:val="00C34118"/>
    <w:rsid w:val="00C346DC"/>
    <w:rsid w:val="00C35393"/>
    <w:rsid w:val="00C369AE"/>
    <w:rsid w:val="00C41592"/>
    <w:rsid w:val="00C419A6"/>
    <w:rsid w:val="00C41DD7"/>
    <w:rsid w:val="00C4207A"/>
    <w:rsid w:val="00C42E9C"/>
    <w:rsid w:val="00C435F9"/>
    <w:rsid w:val="00C4393D"/>
    <w:rsid w:val="00C442A5"/>
    <w:rsid w:val="00C50748"/>
    <w:rsid w:val="00C50A88"/>
    <w:rsid w:val="00C50C74"/>
    <w:rsid w:val="00C520BB"/>
    <w:rsid w:val="00C53BE7"/>
    <w:rsid w:val="00C56330"/>
    <w:rsid w:val="00C5714A"/>
    <w:rsid w:val="00C57C35"/>
    <w:rsid w:val="00C6228E"/>
    <w:rsid w:val="00C62B1B"/>
    <w:rsid w:val="00C6408F"/>
    <w:rsid w:val="00C66D1A"/>
    <w:rsid w:val="00C67531"/>
    <w:rsid w:val="00C70E20"/>
    <w:rsid w:val="00C72B4B"/>
    <w:rsid w:val="00C743F9"/>
    <w:rsid w:val="00C75538"/>
    <w:rsid w:val="00C766A5"/>
    <w:rsid w:val="00C766AF"/>
    <w:rsid w:val="00C816B9"/>
    <w:rsid w:val="00C81D4B"/>
    <w:rsid w:val="00C85257"/>
    <w:rsid w:val="00C855A8"/>
    <w:rsid w:val="00C8597E"/>
    <w:rsid w:val="00C87B50"/>
    <w:rsid w:val="00C92635"/>
    <w:rsid w:val="00C92D68"/>
    <w:rsid w:val="00C93158"/>
    <w:rsid w:val="00C96CC8"/>
    <w:rsid w:val="00C977A4"/>
    <w:rsid w:val="00CA0F64"/>
    <w:rsid w:val="00CA3BC5"/>
    <w:rsid w:val="00CA6212"/>
    <w:rsid w:val="00CB10D4"/>
    <w:rsid w:val="00CB1620"/>
    <w:rsid w:val="00CB1BDF"/>
    <w:rsid w:val="00CB21FB"/>
    <w:rsid w:val="00CB2270"/>
    <w:rsid w:val="00CB3987"/>
    <w:rsid w:val="00CB4A8E"/>
    <w:rsid w:val="00CB4D7B"/>
    <w:rsid w:val="00CB5020"/>
    <w:rsid w:val="00CB5489"/>
    <w:rsid w:val="00CB7D86"/>
    <w:rsid w:val="00CC1869"/>
    <w:rsid w:val="00CC4618"/>
    <w:rsid w:val="00CC542E"/>
    <w:rsid w:val="00CC618B"/>
    <w:rsid w:val="00CC6947"/>
    <w:rsid w:val="00CC7688"/>
    <w:rsid w:val="00CD1BA2"/>
    <w:rsid w:val="00CD379F"/>
    <w:rsid w:val="00CD5965"/>
    <w:rsid w:val="00CD68B8"/>
    <w:rsid w:val="00CD6A96"/>
    <w:rsid w:val="00CD7A3F"/>
    <w:rsid w:val="00CE26E9"/>
    <w:rsid w:val="00CE3179"/>
    <w:rsid w:val="00CE3645"/>
    <w:rsid w:val="00CE48AE"/>
    <w:rsid w:val="00CE523D"/>
    <w:rsid w:val="00CF1A6C"/>
    <w:rsid w:val="00CF24BC"/>
    <w:rsid w:val="00CF670E"/>
    <w:rsid w:val="00CF74CB"/>
    <w:rsid w:val="00CF78DC"/>
    <w:rsid w:val="00CF7F7F"/>
    <w:rsid w:val="00D00AF3"/>
    <w:rsid w:val="00D02C50"/>
    <w:rsid w:val="00D04497"/>
    <w:rsid w:val="00D058C0"/>
    <w:rsid w:val="00D058C9"/>
    <w:rsid w:val="00D059DC"/>
    <w:rsid w:val="00D07D38"/>
    <w:rsid w:val="00D105DB"/>
    <w:rsid w:val="00D1575F"/>
    <w:rsid w:val="00D15C74"/>
    <w:rsid w:val="00D17096"/>
    <w:rsid w:val="00D1713C"/>
    <w:rsid w:val="00D20472"/>
    <w:rsid w:val="00D20A56"/>
    <w:rsid w:val="00D20B23"/>
    <w:rsid w:val="00D21C32"/>
    <w:rsid w:val="00D227F3"/>
    <w:rsid w:val="00D22A0C"/>
    <w:rsid w:val="00D2304B"/>
    <w:rsid w:val="00D26E63"/>
    <w:rsid w:val="00D30C10"/>
    <w:rsid w:val="00D31AAA"/>
    <w:rsid w:val="00D31C01"/>
    <w:rsid w:val="00D32C79"/>
    <w:rsid w:val="00D32D51"/>
    <w:rsid w:val="00D32D74"/>
    <w:rsid w:val="00D33093"/>
    <w:rsid w:val="00D33DA5"/>
    <w:rsid w:val="00D34F5B"/>
    <w:rsid w:val="00D359E5"/>
    <w:rsid w:val="00D4102E"/>
    <w:rsid w:val="00D421FF"/>
    <w:rsid w:val="00D42AFA"/>
    <w:rsid w:val="00D442B5"/>
    <w:rsid w:val="00D459A0"/>
    <w:rsid w:val="00D52730"/>
    <w:rsid w:val="00D52C45"/>
    <w:rsid w:val="00D530BE"/>
    <w:rsid w:val="00D533C1"/>
    <w:rsid w:val="00D5430D"/>
    <w:rsid w:val="00D60E45"/>
    <w:rsid w:val="00D60F50"/>
    <w:rsid w:val="00D649EE"/>
    <w:rsid w:val="00D666F4"/>
    <w:rsid w:val="00D674DC"/>
    <w:rsid w:val="00D71179"/>
    <w:rsid w:val="00D71296"/>
    <w:rsid w:val="00D72AF0"/>
    <w:rsid w:val="00D73D44"/>
    <w:rsid w:val="00D74615"/>
    <w:rsid w:val="00D74D3F"/>
    <w:rsid w:val="00D77088"/>
    <w:rsid w:val="00D806E4"/>
    <w:rsid w:val="00D8088E"/>
    <w:rsid w:val="00D8324A"/>
    <w:rsid w:val="00D85176"/>
    <w:rsid w:val="00D875A2"/>
    <w:rsid w:val="00D93EB9"/>
    <w:rsid w:val="00D9538E"/>
    <w:rsid w:val="00DA1DDE"/>
    <w:rsid w:val="00DA32BF"/>
    <w:rsid w:val="00DA5B6E"/>
    <w:rsid w:val="00DB1D24"/>
    <w:rsid w:val="00DB2FAB"/>
    <w:rsid w:val="00DB5919"/>
    <w:rsid w:val="00DB5F7B"/>
    <w:rsid w:val="00DC02A1"/>
    <w:rsid w:val="00DC0E0D"/>
    <w:rsid w:val="00DC55E9"/>
    <w:rsid w:val="00DC642E"/>
    <w:rsid w:val="00DC7892"/>
    <w:rsid w:val="00DD0079"/>
    <w:rsid w:val="00DD0B71"/>
    <w:rsid w:val="00DD0F7F"/>
    <w:rsid w:val="00DD24EF"/>
    <w:rsid w:val="00DD2AD0"/>
    <w:rsid w:val="00DD3059"/>
    <w:rsid w:val="00DD5C67"/>
    <w:rsid w:val="00DD7259"/>
    <w:rsid w:val="00DE0881"/>
    <w:rsid w:val="00DE20AE"/>
    <w:rsid w:val="00DE2517"/>
    <w:rsid w:val="00DE2821"/>
    <w:rsid w:val="00DE3312"/>
    <w:rsid w:val="00DE79BE"/>
    <w:rsid w:val="00DF1F97"/>
    <w:rsid w:val="00DF3FFF"/>
    <w:rsid w:val="00DF708E"/>
    <w:rsid w:val="00E003FE"/>
    <w:rsid w:val="00E03D51"/>
    <w:rsid w:val="00E06667"/>
    <w:rsid w:val="00E07620"/>
    <w:rsid w:val="00E10246"/>
    <w:rsid w:val="00E11FC7"/>
    <w:rsid w:val="00E1331A"/>
    <w:rsid w:val="00E178CF"/>
    <w:rsid w:val="00E21036"/>
    <w:rsid w:val="00E2690A"/>
    <w:rsid w:val="00E26A49"/>
    <w:rsid w:val="00E31678"/>
    <w:rsid w:val="00E322E9"/>
    <w:rsid w:val="00E326D1"/>
    <w:rsid w:val="00E32E72"/>
    <w:rsid w:val="00E359B5"/>
    <w:rsid w:val="00E36A20"/>
    <w:rsid w:val="00E36A88"/>
    <w:rsid w:val="00E36A9A"/>
    <w:rsid w:val="00E36B10"/>
    <w:rsid w:val="00E37909"/>
    <w:rsid w:val="00E40EEF"/>
    <w:rsid w:val="00E42315"/>
    <w:rsid w:val="00E43588"/>
    <w:rsid w:val="00E45BB7"/>
    <w:rsid w:val="00E47582"/>
    <w:rsid w:val="00E516D6"/>
    <w:rsid w:val="00E517B1"/>
    <w:rsid w:val="00E53065"/>
    <w:rsid w:val="00E5367C"/>
    <w:rsid w:val="00E54910"/>
    <w:rsid w:val="00E54C80"/>
    <w:rsid w:val="00E602EB"/>
    <w:rsid w:val="00E60869"/>
    <w:rsid w:val="00E612A0"/>
    <w:rsid w:val="00E61E28"/>
    <w:rsid w:val="00E66F38"/>
    <w:rsid w:val="00E70332"/>
    <w:rsid w:val="00E7225A"/>
    <w:rsid w:val="00E722C5"/>
    <w:rsid w:val="00E728CE"/>
    <w:rsid w:val="00E743E6"/>
    <w:rsid w:val="00E764BE"/>
    <w:rsid w:val="00E768AC"/>
    <w:rsid w:val="00E813EC"/>
    <w:rsid w:val="00E819CB"/>
    <w:rsid w:val="00E83742"/>
    <w:rsid w:val="00E8380E"/>
    <w:rsid w:val="00E853E4"/>
    <w:rsid w:val="00E86188"/>
    <w:rsid w:val="00E86B36"/>
    <w:rsid w:val="00E911BE"/>
    <w:rsid w:val="00E924AC"/>
    <w:rsid w:val="00E92768"/>
    <w:rsid w:val="00E9315F"/>
    <w:rsid w:val="00E94756"/>
    <w:rsid w:val="00E95DD6"/>
    <w:rsid w:val="00E9653E"/>
    <w:rsid w:val="00E97CB6"/>
    <w:rsid w:val="00EA3636"/>
    <w:rsid w:val="00EA47E4"/>
    <w:rsid w:val="00EA4D2C"/>
    <w:rsid w:val="00EA7FFD"/>
    <w:rsid w:val="00EB078D"/>
    <w:rsid w:val="00EB141A"/>
    <w:rsid w:val="00EB1DFD"/>
    <w:rsid w:val="00EB4114"/>
    <w:rsid w:val="00EB7009"/>
    <w:rsid w:val="00EB7206"/>
    <w:rsid w:val="00EB79AE"/>
    <w:rsid w:val="00EC02C6"/>
    <w:rsid w:val="00EC2B87"/>
    <w:rsid w:val="00EC3CF2"/>
    <w:rsid w:val="00EC41E9"/>
    <w:rsid w:val="00EC57F6"/>
    <w:rsid w:val="00ED0E23"/>
    <w:rsid w:val="00ED16B6"/>
    <w:rsid w:val="00ED2481"/>
    <w:rsid w:val="00ED2A9E"/>
    <w:rsid w:val="00ED3BFB"/>
    <w:rsid w:val="00ED4492"/>
    <w:rsid w:val="00ED4CFE"/>
    <w:rsid w:val="00ED5BDF"/>
    <w:rsid w:val="00ED600F"/>
    <w:rsid w:val="00ED6A31"/>
    <w:rsid w:val="00ED7C31"/>
    <w:rsid w:val="00ED7D73"/>
    <w:rsid w:val="00ED7F37"/>
    <w:rsid w:val="00EE13CB"/>
    <w:rsid w:val="00EE1B4F"/>
    <w:rsid w:val="00EE2956"/>
    <w:rsid w:val="00EE2E20"/>
    <w:rsid w:val="00EE3ACF"/>
    <w:rsid w:val="00EE3E98"/>
    <w:rsid w:val="00EE4543"/>
    <w:rsid w:val="00EE4577"/>
    <w:rsid w:val="00EE52CE"/>
    <w:rsid w:val="00EE7415"/>
    <w:rsid w:val="00EF17A0"/>
    <w:rsid w:val="00EF2CA9"/>
    <w:rsid w:val="00EF4267"/>
    <w:rsid w:val="00F02411"/>
    <w:rsid w:val="00F037BD"/>
    <w:rsid w:val="00F0487B"/>
    <w:rsid w:val="00F0597E"/>
    <w:rsid w:val="00F110E0"/>
    <w:rsid w:val="00F124C6"/>
    <w:rsid w:val="00F14FD0"/>
    <w:rsid w:val="00F172E6"/>
    <w:rsid w:val="00F20F74"/>
    <w:rsid w:val="00F21B17"/>
    <w:rsid w:val="00F23055"/>
    <w:rsid w:val="00F25FF9"/>
    <w:rsid w:val="00F26226"/>
    <w:rsid w:val="00F2733C"/>
    <w:rsid w:val="00F34627"/>
    <w:rsid w:val="00F3504B"/>
    <w:rsid w:val="00F36FB8"/>
    <w:rsid w:val="00F4034F"/>
    <w:rsid w:val="00F4230F"/>
    <w:rsid w:val="00F47893"/>
    <w:rsid w:val="00F504ED"/>
    <w:rsid w:val="00F52347"/>
    <w:rsid w:val="00F55FE0"/>
    <w:rsid w:val="00F56868"/>
    <w:rsid w:val="00F570D1"/>
    <w:rsid w:val="00F630E0"/>
    <w:rsid w:val="00F63450"/>
    <w:rsid w:val="00F64F70"/>
    <w:rsid w:val="00F6633C"/>
    <w:rsid w:val="00F67EDA"/>
    <w:rsid w:val="00F739F0"/>
    <w:rsid w:val="00F742DD"/>
    <w:rsid w:val="00F75A70"/>
    <w:rsid w:val="00F75DDB"/>
    <w:rsid w:val="00F767BD"/>
    <w:rsid w:val="00F81572"/>
    <w:rsid w:val="00F834B8"/>
    <w:rsid w:val="00F86226"/>
    <w:rsid w:val="00F86D23"/>
    <w:rsid w:val="00F876DF"/>
    <w:rsid w:val="00F878BA"/>
    <w:rsid w:val="00F928B2"/>
    <w:rsid w:val="00F93A62"/>
    <w:rsid w:val="00F93F3F"/>
    <w:rsid w:val="00F95C8F"/>
    <w:rsid w:val="00FA09D2"/>
    <w:rsid w:val="00FA28DF"/>
    <w:rsid w:val="00FA3348"/>
    <w:rsid w:val="00FA38D5"/>
    <w:rsid w:val="00FA4393"/>
    <w:rsid w:val="00FB18E2"/>
    <w:rsid w:val="00FB245E"/>
    <w:rsid w:val="00FB25E8"/>
    <w:rsid w:val="00FB2DEC"/>
    <w:rsid w:val="00FB52CB"/>
    <w:rsid w:val="00FB5DA1"/>
    <w:rsid w:val="00FC0905"/>
    <w:rsid w:val="00FC0D85"/>
    <w:rsid w:val="00FC0EA7"/>
    <w:rsid w:val="00FC12B2"/>
    <w:rsid w:val="00FC2201"/>
    <w:rsid w:val="00FC4B74"/>
    <w:rsid w:val="00FD0009"/>
    <w:rsid w:val="00FD02B6"/>
    <w:rsid w:val="00FD2F84"/>
    <w:rsid w:val="00FD3FB9"/>
    <w:rsid w:val="00FD666B"/>
    <w:rsid w:val="00FD6D7A"/>
    <w:rsid w:val="00FD77DE"/>
    <w:rsid w:val="00FD7883"/>
    <w:rsid w:val="00FE0875"/>
    <w:rsid w:val="00FE0B87"/>
    <w:rsid w:val="00FE3AD6"/>
    <w:rsid w:val="00FE3CC8"/>
    <w:rsid w:val="00FE3FD9"/>
    <w:rsid w:val="00FE4435"/>
    <w:rsid w:val="00FE5B6C"/>
    <w:rsid w:val="00FE65A9"/>
    <w:rsid w:val="00FF01D2"/>
    <w:rsid w:val="00FF0B47"/>
    <w:rsid w:val="00FF317A"/>
    <w:rsid w:val="00FF367D"/>
    <w:rsid w:val="00FF430D"/>
    <w:rsid w:val="00FF54A2"/>
    <w:rsid w:val="00FF5914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424981"/>
  <w15:docId w15:val="{E38D3DDA-338B-48BC-9CCA-F3CA8648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A689D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"/>
    <w:qFormat/>
    <w:rsid w:val="001E3E81"/>
    <w:pPr>
      <w:keepNext/>
      <w:overflowPunct/>
      <w:autoSpaceDE/>
      <w:autoSpaceDN/>
      <w:adjustRightInd/>
      <w:spacing w:before="0" w:after="0"/>
      <w:jc w:val="left"/>
      <w:textAlignment w:val="auto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EZERA6B">
    <w:name w:val="MEZERA 6B"/>
    <w:basedOn w:val="Normln"/>
    <w:rsid w:val="001A689D"/>
    <w:pPr>
      <w:jc w:val="center"/>
    </w:pPr>
    <w:rPr>
      <w:color w:val="FF0000"/>
      <w:sz w:val="12"/>
    </w:rPr>
  </w:style>
  <w:style w:type="paragraph" w:customStyle="1" w:styleId="PODPISYPODSML">
    <w:name w:val="PODPISY POD SML"/>
    <w:basedOn w:val="Normln"/>
    <w:rsid w:val="001A689D"/>
    <w:pPr>
      <w:keepNext/>
      <w:tabs>
        <w:tab w:val="center" w:pos="2552"/>
        <w:tab w:val="center" w:pos="7371"/>
      </w:tabs>
      <w:spacing w:before="0" w:after="0"/>
    </w:pPr>
  </w:style>
  <w:style w:type="paragraph" w:customStyle="1" w:styleId="HLAVICKA">
    <w:name w:val="HLAVICKA"/>
    <w:basedOn w:val="Normln"/>
    <w:rsid w:val="001A689D"/>
    <w:pPr>
      <w:keepLines/>
      <w:tabs>
        <w:tab w:val="left" w:pos="284"/>
        <w:tab w:val="left" w:pos="1145"/>
      </w:tabs>
      <w:spacing w:before="0"/>
      <w:jc w:val="left"/>
    </w:pPr>
  </w:style>
  <w:style w:type="paragraph" w:customStyle="1" w:styleId="BODY1">
    <w:name w:val="BODY (1)"/>
    <w:basedOn w:val="Normln"/>
    <w:rsid w:val="001A689D"/>
    <w:pPr>
      <w:ind w:left="284"/>
    </w:pPr>
  </w:style>
  <w:style w:type="paragraph" w:customStyle="1" w:styleId="PODPOMLCKA">
    <w:name w:val="PODPOMLCKA"/>
    <w:basedOn w:val="Normln"/>
    <w:rsid w:val="001A689D"/>
    <w:pPr>
      <w:tabs>
        <w:tab w:val="left" w:pos="284"/>
        <w:tab w:val="left" w:pos="360"/>
      </w:tabs>
      <w:ind w:left="568" w:hanging="284"/>
    </w:pPr>
  </w:style>
  <w:style w:type="paragraph" w:customStyle="1" w:styleId="NADPISCENNETUC">
    <w:name w:val="NADPIS CENNETUC"/>
    <w:basedOn w:val="Normln"/>
    <w:rsid w:val="001A689D"/>
    <w:pPr>
      <w:keepNext/>
      <w:keepLines/>
      <w:spacing w:before="120"/>
      <w:jc w:val="center"/>
    </w:pPr>
  </w:style>
  <w:style w:type="paragraph" w:customStyle="1" w:styleId="HLAVICKASVAZAN">
    <w:name w:val="HLAVICKA SVAZAN"/>
    <w:basedOn w:val="HLAVICKA"/>
    <w:rsid w:val="001A689D"/>
    <w:pPr>
      <w:keepNext/>
    </w:pPr>
  </w:style>
  <w:style w:type="paragraph" w:customStyle="1" w:styleId="AJAKO1">
    <w:name w:val="A) JAKO (1)"/>
    <w:basedOn w:val="Normln"/>
    <w:next w:val="BODY1"/>
    <w:rsid w:val="001A689D"/>
    <w:pPr>
      <w:spacing w:before="120"/>
      <w:ind w:left="284" w:hanging="284"/>
    </w:pPr>
  </w:style>
  <w:style w:type="paragraph" w:customStyle="1" w:styleId="HLAVICKA3BNAD">
    <w:name w:val="HLAVICKA 3B NAD"/>
    <w:basedOn w:val="Normln"/>
    <w:rsid w:val="001A689D"/>
    <w:pPr>
      <w:keepLines/>
      <w:tabs>
        <w:tab w:val="left" w:pos="284"/>
        <w:tab w:val="left" w:pos="1145"/>
      </w:tabs>
      <w:spacing w:before="180"/>
      <w:jc w:val="left"/>
    </w:pPr>
  </w:style>
  <w:style w:type="paragraph" w:styleId="Zkladntext">
    <w:name w:val="Body Text"/>
    <w:basedOn w:val="Normln"/>
    <w:link w:val="ZkladntextChar"/>
    <w:rsid w:val="001A689D"/>
    <w:pPr>
      <w:spacing w:before="0" w:after="0"/>
      <w:jc w:val="left"/>
    </w:pPr>
    <w:rPr>
      <w:sz w:val="24"/>
    </w:rPr>
  </w:style>
  <w:style w:type="paragraph" w:styleId="Zkladntextodsazen3">
    <w:name w:val="Body Text Indent 3"/>
    <w:basedOn w:val="Normln"/>
    <w:link w:val="Zkladntextodsazen3Char"/>
    <w:rsid w:val="00C4393D"/>
    <w:pPr>
      <w:overflowPunct/>
      <w:autoSpaceDE/>
      <w:autoSpaceDN/>
      <w:adjustRightInd/>
      <w:spacing w:before="0" w:after="120"/>
      <w:ind w:left="283"/>
      <w:jc w:val="left"/>
      <w:textAlignment w:val="auto"/>
    </w:pPr>
    <w:rPr>
      <w:sz w:val="16"/>
      <w:szCs w:val="16"/>
    </w:rPr>
  </w:style>
  <w:style w:type="character" w:styleId="Hypertextovodkaz">
    <w:name w:val="Hyperlink"/>
    <w:rsid w:val="00471ED6"/>
    <w:rPr>
      <w:color w:val="0000FF"/>
      <w:u w:val="single"/>
    </w:rPr>
  </w:style>
  <w:style w:type="numbering" w:styleId="111111">
    <w:name w:val="Outline List 2"/>
    <w:basedOn w:val="Bezseznamu"/>
    <w:rsid w:val="00471ED6"/>
    <w:pPr>
      <w:numPr>
        <w:numId w:val="4"/>
      </w:numPr>
    </w:pPr>
  </w:style>
  <w:style w:type="paragraph" w:styleId="Zpat">
    <w:name w:val="footer"/>
    <w:basedOn w:val="Normln"/>
    <w:link w:val="ZpatChar"/>
    <w:uiPriority w:val="99"/>
    <w:rsid w:val="003743E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743EA"/>
  </w:style>
  <w:style w:type="character" w:styleId="Odkaznakoment">
    <w:name w:val="annotation reference"/>
    <w:rsid w:val="00E475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E47582"/>
  </w:style>
  <w:style w:type="character" w:customStyle="1" w:styleId="TextkomenteChar">
    <w:name w:val="Text komentáře Char"/>
    <w:basedOn w:val="Standardnpsmoodstavce"/>
    <w:link w:val="Textkomente"/>
    <w:rsid w:val="00E47582"/>
  </w:style>
  <w:style w:type="paragraph" w:styleId="Pedmtkomente">
    <w:name w:val="annotation subject"/>
    <w:basedOn w:val="Textkomente"/>
    <w:next w:val="Textkomente"/>
    <w:link w:val="PedmtkomenteChar"/>
    <w:rsid w:val="00E47582"/>
    <w:rPr>
      <w:b/>
      <w:bCs/>
    </w:rPr>
  </w:style>
  <w:style w:type="character" w:customStyle="1" w:styleId="PedmtkomenteChar">
    <w:name w:val="Předmět komentáře Char"/>
    <w:link w:val="Pedmtkomente"/>
    <w:rsid w:val="00E47582"/>
    <w:rPr>
      <w:b/>
      <w:bCs/>
    </w:rPr>
  </w:style>
  <w:style w:type="paragraph" w:styleId="Textbubliny">
    <w:name w:val="Balloon Text"/>
    <w:basedOn w:val="Normln"/>
    <w:link w:val="TextbublinyChar"/>
    <w:rsid w:val="00E4758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47582"/>
    <w:rPr>
      <w:rFonts w:ascii="Tahoma" w:hAnsi="Tahoma" w:cs="Tahoma"/>
      <w:sz w:val="16"/>
      <w:szCs w:val="16"/>
    </w:rPr>
  </w:style>
  <w:style w:type="paragraph" w:customStyle="1" w:styleId="ind11">
    <w:name w:val="ind11"/>
    <w:basedOn w:val="Normln"/>
    <w:uiPriority w:val="99"/>
    <w:semiHidden/>
    <w:rsid w:val="00BB5A87"/>
    <w:pPr>
      <w:overflowPunct/>
      <w:autoSpaceDE/>
      <w:autoSpaceDN/>
      <w:adjustRightInd/>
      <w:spacing w:before="100" w:beforeAutospacing="1" w:after="144" w:line="240" w:lineRule="atLeast"/>
      <w:ind w:firstLine="288"/>
      <w:textAlignment w:val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30384"/>
    <w:pPr>
      <w:overflowPunct/>
      <w:autoSpaceDE/>
      <w:autoSpaceDN/>
      <w:adjustRightInd/>
      <w:spacing w:before="0" w:after="0"/>
      <w:ind w:left="720"/>
      <w:contextualSpacing/>
      <w:textAlignment w:val="auto"/>
    </w:pPr>
    <w:rPr>
      <w:rFonts w:ascii="Arial" w:hAnsi="Arial"/>
      <w:sz w:val="22"/>
      <w:szCs w:val="22"/>
      <w:lang w:eastAsia="en-US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link w:val="Nadpis2"/>
    <w:rsid w:val="001E3E81"/>
    <w:rPr>
      <w:sz w:val="24"/>
    </w:rPr>
  </w:style>
  <w:style w:type="paragraph" w:styleId="Seznamsodrkami">
    <w:name w:val="List Bullet"/>
    <w:basedOn w:val="Normln"/>
    <w:rsid w:val="004471D2"/>
    <w:pPr>
      <w:numPr>
        <w:numId w:val="16"/>
      </w:numPr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noProof/>
    </w:rPr>
  </w:style>
  <w:style w:type="character" w:customStyle="1" w:styleId="ZkladntextChar">
    <w:name w:val="Základní text Char"/>
    <w:link w:val="Zkladntext"/>
    <w:rsid w:val="00484C7A"/>
    <w:rPr>
      <w:sz w:val="24"/>
    </w:rPr>
  </w:style>
  <w:style w:type="paragraph" w:styleId="Zhlav">
    <w:name w:val="header"/>
    <w:basedOn w:val="Normln"/>
    <w:link w:val="ZhlavChar"/>
    <w:uiPriority w:val="99"/>
    <w:rsid w:val="00407EAB"/>
    <w:pPr>
      <w:tabs>
        <w:tab w:val="center" w:pos="4536"/>
        <w:tab w:val="right" w:pos="9072"/>
      </w:tabs>
      <w:overflowPunct/>
      <w:autoSpaceDE/>
      <w:autoSpaceDN/>
      <w:adjustRightInd/>
      <w:spacing w:before="0" w:after="0"/>
      <w:jc w:val="left"/>
      <w:textAlignment w:val="auto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07EAB"/>
    <w:rPr>
      <w:sz w:val="24"/>
      <w:szCs w:val="24"/>
    </w:rPr>
  </w:style>
  <w:style w:type="character" w:customStyle="1" w:styleId="Zkladntextodsazen3Char">
    <w:name w:val="Základní text odsazený 3 Char"/>
    <w:link w:val="Zkladntextodsazen3"/>
    <w:rsid w:val="00AE2D6A"/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5B22CD"/>
  </w:style>
  <w:style w:type="table" w:styleId="Mkatabulky">
    <w:name w:val="Table Grid"/>
    <w:basedOn w:val="Normlntabulka"/>
    <w:rsid w:val="00AE1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9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document-view.seam%3fdocumentId=nnptembqhfpwy6bomruwy3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C96ED-6676-4943-93E0-98CC4682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4017</Words>
  <Characters>23704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kulb</Company>
  <LinksUpToDate>false</LinksUpToDate>
  <CharactersWithSpaces>27666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Settings\document-view.seam?documentId=nnptembqhfpwy6bomruwy3y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Anton Petr Mgr.</dc:creator>
  <cp:lastModifiedBy>Vejvodová Kateřina</cp:lastModifiedBy>
  <cp:revision>6</cp:revision>
  <cp:lastPrinted>2023-04-12T09:11:00Z</cp:lastPrinted>
  <dcterms:created xsi:type="dcterms:W3CDTF">2023-04-12T06:38:00Z</dcterms:created>
  <dcterms:modified xsi:type="dcterms:W3CDTF">2023-04-12T09:12:00Z</dcterms:modified>
</cp:coreProperties>
</file>