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53" w:rsidRDefault="00BF5509">
      <w:pPr>
        <w:pStyle w:val="Nadpis3"/>
        <w:spacing w:before="88"/>
      </w:pPr>
      <w:proofErr w:type="spellStart"/>
      <w:r>
        <w:rPr>
          <w:w w:val="105"/>
        </w:rPr>
        <w:t>Smlouva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spolupráci</w:t>
      </w:r>
      <w:proofErr w:type="spellEnd"/>
    </w:p>
    <w:p w:rsidR="00956C53" w:rsidRDefault="00956C53">
      <w:pPr>
        <w:pStyle w:val="Zkladntext"/>
        <w:rPr>
          <w:b/>
          <w:sz w:val="20"/>
        </w:rPr>
      </w:pPr>
    </w:p>
    <w:p w:rsidR="00956C53" w:rsidRDefault="00956C53">
      <w:pPr>
        <w:pStyle w:val="Zkladntext"/>
        <w:spacing w:before="8"/>
        <w:rPr>
          <w:b/>
          <w:sz w:val="19"/>
        </w:rPr>
      </w:pPr>
    </w:p>
    <w:p w:rsidR="00956C53" w:rsidRDefault="00BF5509">
      <w:pPr>
        <w:pStyle w:val="Zkladntext"/>
        <w:spacing w:before="90"/>
        <w:ind w:right="114"/>
        <w:jc w:val="right"/>
      </w:pPr>
      <w:proofErr w:type="spellStart"/>
      <w:proofErr w:type="gramStart"/>
      <w:r>
        <w:t>Č.j</w:t>
      </w:r>
      <w:proofErr w:type="spellEnd"/>
      <w:proofErr w:type="gramEnd"/>
      <w:r>
        <w:t>. UDU-0815/2023</w:t>
      </w:r>
    </w:p>
    <w:p w:rsidR="00956C53" w:rsidRDefault="00956C53">
      <w:pPr>
        <w:pStyle w:val="Zkladntext"/>
        <w:rPr>
          <w:sz w:val="20"/>
        </w:rPr>
      </w:pPr>
    </w:p>
    <w:p w:rsidR="00956C53" w:rsidRDefault="00956C53">
      <w:pPr>
        <w:pStyle w:val="Zkladntext"/>
        <w:rPr>
          <w:sz w:val="20"/>
        </w:rPr>
      </w:pPr>
    </w:p>
    <w:p w:rsidR="00956C53" w:rsidRDefault="00956C53">
      <w:pPr>
        <w:pStyle w:val="Zkladntext"/>
        <w:spacing w:before="6"/>
      </w:pPr>
    </w:p>
    <w:p w:rsidR="00956C53" w:rsidRDefault="00BF5509">
      <w:pPr>
        <w:spacing w:before="92" w:line="237" w:lineRule="auto"/>
        <w:ind w:left="116" w:right="5677"/>
        <w:rPr>
          <w:sz w:val="24"/>
        </w:rPr>
      </w:pPr>
      <w:proofErr w:type="spellStart"/>
      <w:r>
        <w:rPr>
          <w:b/>
          <w:sz w:val="24"/>
        </w:rPr>
        <w:t>Ústav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dějin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umění</w:t>
      </w:r>
      <w:proofErr w:type="spellEnd"/>
      <w:r>
        <w:rPr>
          <w:b/>
          <w:sz w:val="24"/>
        </w:rPr>
        <w:t xml:space="preserve"> AV ČR, v. v.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se </w:t>
      </w:r>
      <w:proofErr w:type="spellStart"/>
      <w:r>
        <w:rPr>
          <w:sz w:val="24"/>
        </w:rPr>
        <w:t>sídlem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Husova</w:t>
      </w:r>
      <w:proofErr w:type="spellEnd"/>
      <w:r>
        <w:rPr>
          <w:sz w:val="24"/>
        </w:rPr>
        <w:t xml:space="preserve"> 4, 110 00 </w:t>
      </w:r>
      <w:proofErr w:type="spellStart"/>
      <w:r>
        <w:rPr>
          <w:sz w:val="24"/>
        </w:rPr>
        <w:t>Praha</w:t>
      </w:r>
      <w:proofErr w:type="spellEnd"/>
      <w:r>
        <w:rPr>
          <w:sz w:val="24"/>
        </w:rPr>
        <w:t xml:space="preserve"> 1 IČ: 68378033</w:t>
      </w:r>
    </w:p>
    <w:p w:rsidR="00956C53" w:rsidRDefault="00BF5509">
      <w:pPr>
        <w:pStyle w:val="Zkladntext"/>
        <w:ind w:left="116"/>
      </w:pPr>
      <w:r>
        <w:t>DIČ: CZ68378033</w:t>
      </w:r>
    </w:p>
    <w:p w:rsidR="00956C53" w:rsidRDefault="00BF5509">
      <w:pPr>
        <w:pStyle w:val="Zkladntext"/>
        <w:ind w:left="116" w:right="3585"/>
      </w:pPr>
      <w:proofErr w:type="spellStart"/>
      <w:proofErr w:type="gramStart"/>
      <w:r>
        <w:t>zastoupený</w:t>
      </w:r>
      <w:proofErr w:type="spellEnd"/>
      <w:proofErr w:type="gramEnd"/>
      <w:r>
        <w:t xml:space="preserve"> doc. </w:t>
      </w:r>
      <w:proofErr w:type="spellStart"/>
      <w:r>
        <w:t>PhDr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Winter, Ph.D.,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ČSOB </w:t>
      </w:r>
      <w:proofErr w:type="spellStart"/>
      <w:r>
        <w:t>Praha</w:t>
      </w:r>
      <w:proofErr w:type="spellEnd"/>
      <w:r>
        <w:t xml:space="preserve"> 1</w:t>
      </w:r>
    </w:p>
    <w:p w:rsidR="00956C53" w:rsidRDefault="00BF5509">
      <w:pPr>
        <w:pStyle w:val="Zkladntext"/>
        <w:ind w:left="116"/>
      </w:pPr>
      <w:proofErr w:type="spellStart"/>
      <w:r>
        <w:t>č.účtu</w:t>
      </w:r>
      <w:proofErr w:type="spellEnd"/>
      <w:r>
        <w:t>: 131166131/0300</w:t>
      </w:r>
    </w:p>
    <w:p w:rsidR="00956C53" w:rsidRDefault="00BF5509">
      <w:pPr>
        <w:spacing w:line="480" w:lineRule="auto"/>
        <w:ind w:left="116" w:right="6664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dále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r>
        <w:rPr>
          <w:b/>
          <w:sz w:val="24"/>
        </w:rPr>
        <w:t>ÚDU AV ČR</w:t>
      </w:r>
      <w:r>
        <w:rPr>
          <w:sz w:val="24"/>
        </w:rPr>
        <w:t>“) a</w:t>
      </w:r>
    </w:p>
    <w:p w:rsidR="00956C53" w:rsidRDefault="00BF5509">
      <w:pPr>
        <w:pStyle w:val="Nadpis3"/>
        <w:spacing w:before="14" w:line="274" w:lineRule="exact"/>
        <w:ind w:left="116" w:right="0"/>
        <w:jc w:val="left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galerie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956C53" w:rsidRDefault="00BF5509">
      <w:pPr>
        <w:pStyle w:val="Zkladntext"/>
        <w:tabs>
          <w:tab w:val="left" w:pos="781"/>
        </w:tabs>
        <w:ind w:left="116" w:right="574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Pražská</w:t>
      </w:r>
      <w:proofErr w:type="spellEnd"/>
      <w:r>
        <w:t xml:space="preserve"> 13, 301 00 </w:t>
      </w:r>
      <w:proofErr w:type="spellStart"/>
      <w:r>
        <w:t>Plzeň</w:t>
      </w:r>
      <w:proofErr w:type="spellEnd"/>
      <w:r>
        <w:t xml:space="preserve"> IČ:</w:t>
      </w:r>
      <w:r>
        <w:tab/>
        <w:t>00263338</w:t>
      </w:r>
    </w:p>
    <w:p w:rsidR="00956C53" w:rsidRDefault="00BF5509">
      <w:pPr>
        <w:pStyle w:val="Zkladntext"/>
        <w:spacing w:before="2"/>
        <w:ind w:left="116"/>
      </w:pPr>
      <w:r>
        <w:t xml:space="preserve">DIČ: </w:t>
      </w:r>
      <w:r>
        <w:rPr>
          <w:spacing w:val="54"/>
        </w:rPr>
        <w:t xml:space="preserve"> </w:t>
      </w:r>
      <w:r>
        <w:t>CZ00263338</w:t>
      </w:r>
    </w:p>
    <w:p w:rsidR="00956C53" w:rsidRDefault="00BF5509">
      <w:pPr>
        <w:pStyle w:val="Zkladntext"/>
        <w:ind w:left="116" w:right="4531"/>
      </w:pPr>
      <w:proofErr w:type="spellStart"/>
      <w:proofErr w:type="gramStart"/>
      <w:r>
        <w:t>zastoupená</w:t>
      </w:r>
      <w:proofErr w:type="spellEnd"/>
      <w:proofErr w:type="gramEnd"/>
      <w:r>
        <w:t xml:space="preserve">: Mgr. </w:t>
      </w:r>
      <w:proofErr w:type="spellStart"/>
      <w:r>
        <w:t>Romanem</w:t>
      </w:r>
      <w:proofErr w:type="spellEnd"/>
      <w:r>
        <w:t xml:space="preserve"> </w:t>
      </w:r>
      <w:proofErr w:type="spellStart"/>
      <w:r>
        <w:t>Musilem</w:t>
      </w:r>
      <w:proofErr w:type="spellEnd"/>
      <w:r>
        <w:t xml:space="preserve">,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KB </w:t>
      </w:r>
      <w:proofErr w:type="spellStart"/>
      <w:r>
        <w:t>Plzeň</w:t>
      </w:r>
      <w:proofErr w:type="spellEnd"/>
    </w:p>
    <w:p w:rsidR="00956C53" w:rsidRDefault="00BF5509">
      <w:pPr>
        <w:pStyle w:val="Zkladntext"/>
        <w:ind w:left="116" w:right="6664"/>
      </w:pPr>
      <w:proofErr w:type="gramStart"/>
      <w:r>
        <w:t>č</w:t>
      </w:r>
      <w:proofErr w:type="gramEnd"/>
      <w:r>
        <w:t xml:space="preserve">. </w:t>
      </w:r>
      <w:proofErr w:type="spellStart"/>
      <w:r>
        <w:t>účtu</w:t>
      </w:r>
      <w:proofErr w:type="spellEnd"/>
      <w:r>
        <w:t>: 5236311/0100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 </w:t>
      </w:r>
      <w:proofErr w:type="spellStart"/>
      <w:r>
        <w:rPr>
          <w:b/>
        </w:rPr>
        <w:t>ZčG</w:t>
      </w:r>
      <w:proofErr w:type="spellEnd"/>
      <w:r>
        <w:rPr>
          <w:b/>
        </w:rPr>
        <w:t xml:space="preserve"> </w:t>
      </w:r>
      <w:r>
        <w:t>“)</w:t>
      </w:r>
    </w:p>
    <w:p w:rsidR="00956C53" w:rsidRDefault="00956C53">
      <w:pPr>
        <w:pStyle w:val="Zkladntext"/>
        <w:rPr>
          <w:sz w:val="26"/>
        </w:rPr>
      </w:pPr>
    </w:p>
    <w:p w:rsidR="00956C53" w:rsidRDefault="00956C53">
      <w:pPr>
        <w:pStyle w:val="Zkladntext"/>
        <w:spacing w:before="10"/>
        <w:rPr>
          <w:sz w:val="21"/>
        </w:rPr>
      </w:pPr>
    </w:p>
    <w:p w:rsidR="00956C53" w:rsidRDefault="00BF5509">
      <w:pPr>
        <w:pStyle w:val="Zkladntext"/>
        <w:spacing w:before="1"/>
        <w:ind w:left="222" w:right="224"/>
        <w:jc w:val="center"/>
      </w:pPr>
      <w:proofErr w:type="spellStart"/>
      <w:proofErr w:type="gramStart"/>
      <w:r>
        <w:t>uzavírají</w:t>
      </w:r>
      <w:proofErr w:type="spellEnd"/>
      <w:proofErr w:type="gram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</w:t>
      </w:r>
      <w:proofErr w:type="spellEnd"/>
      <w:r>
        <w:t xml:space="preserve">§ 1746 </w:t>
      </w:r>
      <w:proofErr w:type="spellStart"/>
      <w:r>
        <w:t>odst</w:t>
      </w:r>
      <w:proofErr w:type="spellEnd"/>
      <w:r>
        <w:t xml:space="preserve">. </w:t>
      </w:r>
      <w:proofErr w:type="gramStart"/>
      <w:r>
        <w:t xml:space="preserve">2 </w:t>
      </w:r>
      <w:proofErr w:type="spellStart"/>
      <w:r>
        <w:t>zák</w:t>
      </w:r>
      <w:proofErr w:type="spellEnd"/>
      <w:r>
        <w:t>.</w:t>
      </w:r>
      <w:proofErr w:type="gramEnd"/>
      <w:r>
        <w:t xml:space="preserve"> </w:t>
      </w:r>
      <w:proofErr w:type="gramStart"/>
      <w:r>
        <w:t>č. 89/2012</w:t>
      </w:r>
      <w:proofErr w:type="gramEnd"/>
      <w:r>
        <w:t xml:space="preserve">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spolupráci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</w:t>
      </w:r>
    </w:p>
    <w:p w:rsidR="00956C53" w:rsidRDefault="00956C53">
      <w:pPr>
        <w:pStyle w:val="Zkladntext"/>
        <w:rPr>
          <w:sz w:val="26"/>
        </w:rPr>
      </w:pPr>
    </w:p>
    <w:p w:rsidR="00956C53" w:rsidRDefault="00956C53">
      <w:pPr>
        <w:pStyle w:val="Zkladntext"/>
        <w:spacing w:before="4"/>
        <w:rPr>
          <w:sz w:val="22"/>
        </w:rPr>
      </w:pPr>
    </w:p>
    <w:p w:rsidR="00956C53" w:rsidRDefault="00BF5509">
      <w:pPr>
        <w:pStyle w:val="Nadpis3"/>
        <w:spacing w:before="1"/>
      </w:pPr>
      <w:r>
        <w:t>I.</w:t>
      </w:r>
    </w:p>
    <w:p w:rsidR="00956C53" w:rsidRDefault="00BF5509">
      <w:pPr>
        <w:ind w:left="221" w:right="224"/>
        <w:jc w:val="center"/>
        <w:rPr>
          <w:b/>
          <w:sz w:val="24"/>
        </w:rPr>
      </w:pPr>
      <w:proofErr w:type="spellStart"/>
      <w:r>
        <w:rPr>
          <w:b/>
          <w:sz w:val="24"/>
        </w:rPr>
        <w:t>Předmět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</w:p>
    <w:p w:rsidR="00956C53" w:rsidRDefault="00956C53">
      <w:pPr>
        <w:pStyle w:val="Zkladntext"/>
        <w:spacing w:before="7"/>
        <w:rPr>
          <w:b/>
          <w:sz w:val="23"/>
        </w:rPr>
      </w:pPr>
    </w:p>
    <w:p w:rsidR="00956C53" w:rsidRDefault="00BF5509">
      <w:pPr>
        <w:pStyle w:val="Odstavecseseznamem"/>
        <w:numPr>
          <w:ilvl w:val="1"/>
          <w:numId w:val="7"/>
        </w:numPr>
        <w:tabs>
          <w:tab w:val="left" w:pos="508"/>
        </w:tabs>
        <w:ind w:right="113" w:hanging="391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spolupráce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přípravě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pracovním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náz</w:t>
      </w:r>
      <w:r>
        <w:rPr>
          <w:sz w:val="24"/>
        </w:rPr>
        <w:t>vem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„…a </w:t>
      </w:r>
      <w:proofErr w:type="spellStart"/>
      <w:r>
        <w:rPr>
          <w:b/>
          <w:sz w:val="24"/>
        </w:rPr>
        <w:t>viděl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jsem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nové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nebe</w:t>
      </w:r>
      <w:proofErr w:type="spellEnd"/>
      <w:proofErr w:type="gram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novou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zemi</w:t>
      </w:r>
      <w:proofErr w:type="spellEnd"/>
      <w:r>
        <w:rPr>
          <w:b/>
          <w:sz w:val="24"/>
        </w:rPr>
        <w:t xml:space="preserve">…“ </w:t>
      </w:r>
      <w:proofErr w:type="spellStart"/>
      <w:r>
        <w:rPr>
          <w:b/>
          <w:sz w:val="24"/>
        </w:rPr>
        <w:t>Apokalypsa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českém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umění</w:t>
      </w:r>
      <w:proofErr w:type="spellEnd"/>
      <w:r>
        <w:rPr>
          <w:b/>
          <w:spacing w:val="3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od</w:t>
      </w:r>
      <w:proofErr w:type="spellEnd"/>
      <w:proofErr w:type="gramEnd"/>
      <w:r>
        <w:rPr>
          <w:b/>
          <w:spacing w:val="33"/>
          <w:sz w:val="24"/>
        </w:rPr>
        <w:t xml:space="preserve"> </w:t>
      </w:r>
      <w:proofErr w:type="spellStart"/>
      <w:r>
        <w:rPr>
          <w:b/>
          <w:sz w:val="24"/>
        </w:rPr>
        <w:t>středověku</w:t>
      </w:r>
      <w:proofErr w:type="spellEnd"/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2"/>
          <w:sz w:val="24"/>
        </w:rPr>
        <w:t xml:space="preserve"> </w:t>
      </w:r>
      <w:proofErr w:type="spellStart"/>
      <w:r>
        <w:rPr>
          <w:b/>
          <w:sz w:val="24"/>
        </w:rPr>
        <w:t>současnosti</w:t>
      </w:r>
      <w:proofErr w:type="spellEnd"/>
      <w:r>
        <w:rPr>
          <w:b/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130</w:t>
      </w:r>
      <w:r>
        <w:rPr>
          <w:spacing w:val="32"/>
          <w:sz w:val="24"/>
        </w:rPr>
        <w:t xml:space="preserve"> </w:t>
      </w:r>
      <w:r>
        <w:rPr>
          <w:sz w:val="24"/>
        </w:rPr>
        <w:t>ns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90</w:t>
      </w:r>
      <w:r>
        <w:rPr>
          <w:spacing w:val="35"/>
          <w:sz w:val="24"/>
        </w:rPr>
        <w:t xml:space="preserve"> </w:t>
      </w:r>
      <w:r>
        <w:rPr>
          <w:sz w:val="24"/>
        </w:rPr>
        <w:t>bar.</w:t>
      </w:r>
      <w:r>
        <w:rPr>
          <w:spacing w:val="33"/>
          <w:sz w:val="24"/>
        </w:rPr>
        <w:t xml:space="preserve"> </w:t>
      </w:r>
      <w:proofErr w:type="spellStart"/>
      <w:proofErr w:type="gramStart"/>
      <w:r>
        <w:rPr>
          <w:sz w:val="24"/>
        </w:rPr>
        <w:t>obr</w:t>
      </w:r>
      <w:proofErr w:type="spellEnd"/>
      <w:proofErr w:type="gramEnd"/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</w:p>
    <w:p w:rsidR="00956C53" w:rsidRDefault="00BF5509">
      <w:pPr>
        <w:pStyle w:val="Zkladntext"/>
        <w:ind w:left="222" w:right="7689"/>
        <w:jc w:val="center"/>
      </w:pPr>
      <w:r>
        <w:t>„</w:t>
      </w:r>
      <w:proofErr w:type="spellStart"/>
      <w:proofErr w:type="gramStart"/>
      <w:r>
        <w:t>kniha</w:t>
      </w:r>
      <w:proofErr w:type="spellEnd"/>
      <w:proofErr w:type="gramEnd"/>
      <w:r>
        <w:t>“)</w:t>
      </w:r>
    </w:p>
    <w:p w:rsidR="00956C53" w:rsidRDefault="00956C53">
      <w:pPr>
        <w:pStyle w:val="Zkladntext"/>
      </w:pPr>
    </w:p>
    <w:p w:rsidR="00956C53" w:rsidRDefault="00BF5509">
      <w:pPr>
        <w:pStyle w:val="Odstavecseseznamem"/>
        <w:numPr>
          <w:ilvl w:val="1"/>
          <w:numId w:val="7"/>
        </w:numPr>
        <w:tabs>
          <w:tab w:val="left" w:pos="508"/>
        </w:tabs>
        <w:ind w:right="120" w:hanging="391"/>
        <w:jc w:val="both"/>
        <w:rPr>
          <w:sz w:val="24"/>
        </w:rPr>
      </w:pPr>
      <w:proofErr w:type="spellStart"/>
      <w:r>
        <w:rPr>
          <w:sz w:val="24"/>
        </w:rPr>
        <w:t>Autory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textů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Pavla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Machalíková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Tomáš</w:t>
      </w:r>
      <w:proofErr w:type="spellEnd"/>
      <w:r>
        <w:rPr>
          <w:sz w:val="24"/>
        </w:rPr>
        <w:t xml:space="preserve"> Winter, </w:t>
      </w:r>
      <w:proofErr w:type="spellStart"/>
      <w:r>
        <w:rPr>
          <w:sz w:val="24"/>
        </w:rPr>
        <w:t>Lenka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Bydžovská</w:t>
      </w:r>
      <w:proofErr w:type="spellEnd"/>
      <w:r>
        <w:rPr>
          <w:sz w:val="24"/>
        </w:rPr>
        <w:t xml:space="preserve">, Sylva </w:t>
      </w:r>
      <w:proofErr w:type="spellStart"/>
      <w:r>
        <w:rPr>
          <w:sz w:val="24"/>
        </w:rPr>
        <w:t>Dobalová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Stanislava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Fedrová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Kateřina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Kubínová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Štěpán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Vácha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vědečtí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pracovníci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pracovnice</w:t>
      </w:r>
      <w:proofErr w:type="spellEnd"/>
      <w:r>
        <w:rPr>
          <w:sz w:val="24"/>
        </w:rPr>
        <w:t xml:space="preserve"> ÚDU AV</w:t>
      </w:r>
      <w:r>
        <w:rPr>
          <w:spacing w:val="-4"/>
          <w:sz w:val="24"/>
        </w:rPr>
        <w:t xml:space="preserve"> </w:t>
      </w:r>
      <w:r>
        <w:rPr>
          <w:sz w:val="24"/>
        </w:rPr>
        <w:t>ČR.</w:t>
      </w:r>
    </w:p>
    <w:p w:rsidR="00956C53" w:rsidRDefault="00956C53">
      <w:pPr>
        <w:pStyle w:val="Zkladntext"/>
        <w:spacing w:before="11"/>
        <w:rPr>
          <w:sz w:val="23"/>
        </w:rPr>
      </w:pPr>
    </w:p>
    <w:p w:rsidR="00956C53" w:rsidRDefault="00BF5509">
      <w:pPr>
        <w:pStyle w:val="Odstavecseseznamem"/>
        <w:numPr>
          <w:ilvl w:val="1"/>
          <w:numId w:val="7"/>
        </w:numPr>
        <w:tabs>
          <w:tab w:val="left" w:pos="477"/>
        </w:tabs>
        <w:ind w:left="476" w:hanging="360"/>
        <w:rPr>
          <w:sz w:val="24"/>
        </w:rPr>
      </w:pPr>
      <w:proofErr w:type="spellStart"/>
      <w:r>
        <w:rPr>
          <w:sz w:val="24"/>
        </w:rPr>
        <w:t>Texty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zaměstnanecké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kolektivu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autorů</w:t>
      </w:r>
      <w:proofErr w:type="spellEnd"/>
      <w:r>
        <w:rPr>
          <w:sz w:val="24"/>
        </w:rPr>
        <w:t xml:space="preserve"> ÚDU AV</w:t>
      </w:r>
      <w:r>
        <w:rPr>
          <w:spacing w:val="-7"/>
          <w:sz w:val="24"/>
        </w:rPr>
        <w:t xml:space="preserve"> </w:t>
      </w:r>
      <w:r>
        <w:rPr>
          <w:sz w:val="24"/>
        </w:rPr>
        <w:t>ČR.</w:t>
      </w:r>
    </w:p>
    <w:p w:rsidR="00956C53" w:rsidRDefault="00956C53">
      <w:pPr>
        <w:pStyle w:val="Zkladntext"/>
      </w:pPr>
    </w:p>
    <w:p w:rsidR="00956C53" w:rsidRDefault="00BF5509">
      <w:pPr>
        <w:pStyle w:val="Odstavecseseznamem"/>
        <w:numPr>
          <w:ilvl w:val="1"/>
          <w:numId w:val="7"/>
        </w:numPr>
        <w:tabs>
          <w:tab w:val="left" w:pos="477"/>
        </w:tabs>
        <w:ind w:left="116" w:right="343" w:firstLine="0"/>
        <w:rPr>
          <w:sz w:val="24"/>
        </w:rPr>
      </w:pPr>
      <w:proofErr w:type="spellStart"/>
      <w:r>
        <w:rPr>
          <w:sz w:val="24"/>
        </w:rPr>
        <w:t>Kniha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vydána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nakladatelstvím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Artefactum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nakladatelstvím</w:t>
      </w:r>
      <w:proofErr w:type="spellEnd"/>
      <w:r>
        <w:rPr>
          <w:sz w:val="24"/>
        </w:rPr>
        <w:t xml:space="preserve"> ÚDU AV ČR, a </w:t>
      </w:r>
      <w:proofErr w:type="spellStart"/>
      <w:r>
        <w:rPr>
          <w:sz w:val="24"/>
        </w:rPr>
        <w:t>ZčG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Kniha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stejnojmenné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pořádané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ZčG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spolupráci</w:t>
      </w:r>
      <w:proofErr w:type="spellEnd"/>
      <w:r>
        <w:rPr>
          <w:sz w:val="24"/>
        </w:rPr>
        <w:t xml:space="preserve"> s ÚDU AV ČR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krámy</w:t>
      </w:r>
      <w:proofErr w:type="spellEnd"/>
      <w:r>
        <w:rPr>
          <w:sz w:val="24"/>
        </w:rPr>
        <w:t xml:space="preserve"> od 4. 10. 2023 do 3. 3. 2024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</w:t>
      </w:r>
      <w:r>
        <w:rPr>
          <w:sz w:val="24"/>
        </w:rPr>
        <w:t>le</w:t>
      </w:r>
      <w:proofErr w:type="spellEnd"/>
    </w:p>
    <w:p w:rsidR="00956C53" w:rsidRDefault="00956C53">
      <w:pPr>
        <w:rPr>
          <w:sz w:val="24"/>
        </w:rPr>
        <w:sectPr w:rsidR="00956C53">
          <w:footerReference w:type="default" r:id="rId8"/>
          <w:type w:val="continuous"/>
          <w:pgSz w:w="11920" w:h="16850"/>
          <w:pgMar w:top="1600" w:right="1300" w:bottom="1300" w:left="1300" w:header="708" w:footer="1107" w:gutter="0"/>
          <w:pgNumType w:start="1"/>
          <w:cols w:space="708"/>
        </w:sectPr>
      </w:pPr>
    </w:p>
    <w:p w:rsidR="00956C53" w:rsidRDefault="00BF5509">
      <w:pPr>
        <w:pStyle w:val="Zkladntext"/>
        <w:spacing w:before="67"/>
        <w:ind w:left="116" w:right="973"/>
      </w:pPr>
      <w:proofErr w:type="spellStart"/>
      <w:proofErr w:type="gramStart"/>
      <w:r>
        <w:lastRenderedPageBreak/>
        <w:t>jen</w:t>
      </w:r>
      <w:proofErr w:type="spellEnd"/>
      <w:proofErr w:type="gramEnd"/>
      <w:r>
        <w:t xml:space="preserve"> „</w:t>
      </w:r>
      <w:proofErr w:type="spellStart"/>
      <w:r>
        <w:t>výstava</w:t>
      </w:r>
      <w:proofErr w:type="spellEnd"/>
      <w:r>
        <w:t xml:space="preserve">“). </w:t>
      </w:r>
      <w:proofErr w:type="gramStart"/>
      <w:r>
        <w:t xml:space="preserve">Na </w:t>
      </w:r>
      <w:proofErr w:type="spellStart"/>
      <w:r>
        <w:t>vydání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žádána</w:t>
      </w:r>
      <w:proofErr w:type="spellEnd"/>
      <w:r>
        <w:t xml:space="preserve"> </w:t>
      </w:r>
      <w:proofErr w:type="spellStart"/>
      <w:r>
        <w:t>publikační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 xml:space="preserve"> </w:t>
      </w:r>
      <w:proofErr w:type="spellStart"/>
      <w:r>
        <w:t>věd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.</w:t>
      </w:r>
      <w:proofErr w:type="gramEnd"/>
    </w:p>
    <w:p w:rsidR="00956C53" w:rsidRDefault="00956C53">
      <w:pPr>
        <w:pStyle w:val="Zkladntext"/>
        <w:spacing w:before="11"/>
        <w:rPr>
          <w:sz w:val="23"/>
        </w:rPr>
      </w:pPr>
    </w:p>
    <w:p w:rsidR="00956C53" w:rsidRDefault="00BF5509">
      <w:pPr>
        <w:pStyle w:val="Odstavecseseznamem"/>
        <w:numPr>
          <w:ilvl w:val="1"/>
          <w:numId w:val="7"/>
        </w:numPr>
        <w:tabs>
          <w:tab w:val="left" w:pos="477"/>
        </w:tabs>
        <w:ind w:left="476" w:hanging="360"/>
        <w:rPr>
          <w:sz w:val="24"/>
        </w:rPr>
      </w:pPr>
      <w:proofErr w:type="spellStart"/>
      <w:r>
        <w:rPr>
          <w:sz w:val="24"/>
        </w:rPr>
        <w:t>Kniha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vydána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</w:t>
      </w:r>
      <w:proofErr w:type="spellEnd"/>
      <w:r>
        <w:rPr>
          <w:sz w:val="24"/>
        </w:rPr>
        <w:t xml:space="preserve"> 4. 10. 2023.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výtisky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majetkem</w:t>
      </w:r>
      <w:proofErr w:type="spellEnd"/>
      <w:r>
        <w:rPr>
          <w:sz w:val="24"/>
        </w:rPr>
        <w:t xml:space="preserve"> ÚDU AV</w:t>
      </w:r>
      <w:r>
        <w:rPr>
          <w:spacing w:val="-9"/>
          <w:sz w:val="24"/>
        </w:rPr>
        <w:t xml:space="preserve"> </w:t>
      </w:r>
      <w:r>
        <w:rPr>
          <w:sz w:val="24"/>
        </w:rPr>
        <w:t>ČR.</w:t>
      </w:r>
    </w:p>
    <w:p w:rsidR="00956C53" w:rsidRDefault="00956C53">
      <w:pPr>
        <w:pStyle w:val="Zkladntext"/>
        <w:spacing w:before="4"/>
      </w:pPr>
    </w:p>
    <w:p w:rsidR="00956C53" w:rsidRDefault="00BF5509">
      <w:pPr>
        <w:pStyle w:val="Nadpis3"/>
        <w:spacing w:before="1"/>
        <w:ind w:right="223"/>
      </w:pPr>
      <w:proofErr w:type="gramStart"/>
      <w:r>
        <w:t>II.</w:t>
      </w:r>
      <w:proofErr w:type="gramEnd"/>
    </w:p>
    <w:p w:rsidR="00956C53" w:rsidRDefault="00BF5509">
      <w:pPr>
        <w:ind w:left="222" w:right="222"/>
        <w:jc w:val="center"/>
        <w:rPr>
          <w:b/>
          <w:sz w:val="24"/>
        </w:rPr>
      </w:pPr>
      <w:proofErr w:type="spellStart"/>
      <w:r>
        <w:rPr>
          <w:b/>
          <w:sz w:val="24"/>
        </w:rPr>
        <w:t>Práva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povinnosti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</w:t>
      </w:r>
      <w:proofErr w:type="spellEnd"/>
    </w:p>
    <w:p w:rsidR="00956C53" w:rsidRDefault="00956C53">
      <w:pPr>
        <w:pStyle w:val="Zkladntext"/>
        <w:rPr>
          <w:b/>
          <w:sz w:val="26"/>
        </w:rPr>
      </w:pPr>
    </w:p>
    <w:p w:rsidR="00956C53" w:rsidRDefault="00956C53">
      <w:pPr>
        <w:pStyle w:val="Zkladntext"/>
        <w:spacing w:before="6"/>
        <w:rPr>
          <w:b/>
          <w:sz w:val="21"/>
        </w:rPr>
      </w:pPr>
    </w:p>
    <w:p w:rsidR="00956C53" w:rsidRDefault="00BF5509">
      <w:pPr>
        <w:pStyle w:val="Odstavecseseznamem"/>
        <w:numPr>
          <w:ilvl w:val="1"/>
          <w:numId w:val="6"/>
        </w:numPr>
        <w:tabs>
          <w:tab w:val="left" w:pos="477"/>
        </w:tabs>
        <w:rPr>
          <w:b/>
          <w:sz w:val="24"/>
        </w:rPr>
      </w:pPr>
      <w:r>
        <w:rPr>
          <w:b/>
          <w:sz w:val="24"/>
        </w:rPr>
        <w:t>ÚDU se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zavazuje</w:t>
      </w:r>
      <w:proofErr w:type="spellEnd"/>
      <w:r>
        <w:rPr>
          <w:b/>
          <w:sz w:val="24"/>
        </w:rPr>
        <w:t>:</w:t>
      </w:r>
    </w:p>
    <w:p w:rsidR="00956C53" w:rsidRDefault="00956C53">
      <w:pPr>
        <w:pStyle w:val="Zkladntext"/>
        <w:spacing w:before="10"/>
        <w:rPr>
          <w:b/>
          <w:sz w:val="23"/>
        </w:rPr>
      </w:pPr>
    </w:p>
    <w:p w:rsidR="00956C53" w:rsidRDefault="00BF5509">
      <w:pPr>
        <w:pStyle w:val="Odstavecseseznamem"/>
        <w:numPr>
          <w:ilvl w:val="0"/>
          <w:numId w:val="5"/>
        </w:numPr>
        <w:tabs>
          <w:tab w:val="left" w:pos="362"/>
        </w:tabs>
        <w:spacing w:before="1"/>
        <w:ind w:firstLine="0"/>
        <w:rPr>
          <w:sz w:val="24"/>
        </w:rPr>
      </w:pPr>
      <w:proofErr w:type="spellStart"/>
      <w:proofErr w:type="gramStart"/>
      <w:r>
        <w:rPr>
          <w:sz w:val="24"/>
        </w:rPr>
        <w:t>poskytnout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zdarma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textů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zaměstnaneckými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díly</w:t>
      </w:r>
      <w:proofErr w:type="spellEnd"/>
      <w:r>
        <w:rPr>
          <w:sz w:val="24"/>
        </w:rPr>
        <w:t xml:space="preserve"> ÚDU AV</w:t>
      </w:r>
      <w:r>
        <w:rPr>
          <w:spacing w:val="-10"/>
          <w:sz w:val="24"/>
        </w:rPr>
        <w:t xml:space="preserve"> </w:t>
      </w:r>
      <w:r>
        <w:rPr>
          <w:sz w:val="24"/>
        </w:rPr>
        <w:t>ČR.</w:t>
      </w:r>
    </w:p>
    <w:p w:rsidR="00956C53" w:rsidRDefault="00BF5509">
      <w:pPr>
        <w:pStyle w:val="Odstavecseseznamem"/>
        <w:numPr>
          <w:ilvl w:val="0"/>
          <w:numId w:val="5"/>
        </w:numPr>
        <w:tabs>
          <w:tab w:val="left" w:pos="377"/>
        </w:tabs>
        <w:ind w:left="376" w:hanging="260"/>
        <w:rPr>
          <w:sz w:val="24"/>
        </w:rPr>
      </w:pPr>
      <w:proofErr w:type="spellStart"/>
      <w:proofErr w:type="gramStart"/>
      <w:r>
        <w:rPr>
          <w:sz w:val="24"/>
        </w:rPr>
        <w:t>zajistit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redakci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textů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jazykovou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korekturu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>.</w:t>
      </w:r>
    </w:p>
    <w:p w:rsidR="00956C53" w:rsidRDefault="00BF5509">
      <w:pPr>
        <w:pStyle w:val="Odstavecseseznamem"/>
        <w:numPr>
          <w:ilvl w:val="0"/>
          <w:numId w:val="5"/>
        </w:numPr>
        <w:tabs>
          <w:tab w:val="left" w:pos="362"/>
        </w:tabs>
        <w:ind w:left="362"/>
        <w:rPr>
          <w:sz w:val="24"/>
        </w:rPr>
      </w:pPr>
      <w:proofErr w:type="spellStart"/>
      <w:proofErr w:type="gramStart"/>
      <w:r>
        <w:rPr>
          <w:sz w:val="24"/>
        </w:rPr>
        <w:t>zajistit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recenzní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posudky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>.</w:t>
      </w:r>
    </w:p>
    <w:p w:rsidR="00956C53" w:rsidRDefault="00BF5509">
      <w:pPr>
        <w:pStyle w:val="Odstavecseseznamem"/>
        <w:numPr>
          <w:ilvl w:val="0"/>
          <w:numId w:val="5"/>
        </w:numPr>
        <w:tabs>
          <w:tab w:val="left" w:pos="377"/>
        </w:tabs>
        <w:ind w:right="2129" w:firstLine="0"/>
        <w:rPr>
          <w:sz w:val="24"/>
        </w:rPr>
      </w:pPr>
      <w:proofErr w:type="spellStart"/>
      <w:proofErr w:type="gramStart"/>
      <w:r>
        <w:rPr>
          <w:sz w:val="24"/>
        </w:rPr>
        <w:t>zajistit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obrazové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podklady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reprodukční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autorská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seznamu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SEZN_REPRODUKCÍ_zajistí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fototéka</w:t>
      </w:r>
      <w:proofErr w:type="spellEnd"/>
      <w:r>
        <w:rPr>
          <w:sz w:val="24"/>
        </w:rPr>
        <w:t>” z 3. 1.</w:t>
      </w:r>
      <w:r>
        <w:rPr>
          <w:spacing w:val="-8"/>
          <w:sz w:val="24"/>
        </w:rPr>
        <w:t xml:space="preserve"> </w:t>
      </w:r>
      <w:r>
        <w:rPr>
          <w:sz w:val="24"/>
        </w:rPr>
        <w:t>2023.</w:t>
      </w:r>
    </w:p>
    <w:p w:rsidR="00956C53" w:rsidRDefault="00BF5509">
      <w:pPr>
        <w:pStyle w:val="Odstavecseseznamem"/>
        <w:numPr>
          <w:ilvl w:val="0"/>
          <w:numId w:val="5"/>
        </w:numPr>
        <w:tabs>
          <w:tab w:val="left" w:pos="422"/>
        </w:tabs>
        <w:ind w:right="723" w:firstLine="0"/>
        <w:rPr>
          <w:sz w:val="24"/>
        </w:rPr>
      </w:pPr>
      <w:proofErr w:type="spellStart"/>
      <w:proofErr w:type="gramStart"/>
      <w:r>
        <w:rPr>
          <w:sz w:val="24"/>
        </w:rPr>
        <w:t>uhradit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poplatky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reprodukční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autorská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výrobu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snímků</w:t>
      </w:r>
      <w:proofErr w:type="spellEnd"/>
      <w:r>
        <w:rPr>
          <w:sz w:val="24"/>
        </w:rPr>
        <w:t xml:space="preserve"> a to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závazků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bodu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.2.a.</w:t>
      </w:r>
    </w:p>
    <w:p w:rsidR="00956C53" w:rsidRDefault="00BF5509">
      <w:pPr>
        <w:pStyle w:val="Odstavecseseznamem"/>
        <w:numPr>
          <w:ilvl w:val="0"/>
          <w:numId w:val="5"/>
        </w:numPr>
        <w:tabs>
          <w:tab w:val="left" w:pos="336"/>
        </w:tabs>
        <w:ind w:right="382" w:firstLine="0"/>
        <w:rPr>
          <w:sz w:val="24"/>
        </w:rPr>
      </w:pPr>
      <w:proofErr w:type="spellStart"/>
      <w:proofErr w:type="gramStart"/>
      <w:r>
        <w:rPr>
          <w:sz w:val="24"/>
        </w:rPr>
        <w:t>zajistit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předtiskovou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přípravu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barevnou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korekturu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obrázků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grafickou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úpravu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sazbu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>.</w:t>
      </w:r>
    </w:p>
    <w:p w:rsidR="00956C53" w:rsidRDefault="00BF5509">
      <w:pPr>
        <w:pStyle w:val="Odstavecseseznamem"/>
        <w:numPr>
          <w:ilvl w:val="0"/>
          <w:numId w:val="5"/>
        </w:numPr>
        <w:tabs>
          <w:tab w:val="left" w:pos="376"/>
        </w:tabs>
        <w:ind w:right="115" w:firstLine="0"/>
        <w:jc w:val="both"/>
        <w:rPr>
          <w:sz w:val="24"/>
        </w:rPr>
      </w:pPr>
      <w:proofErr w:type="spellStart"/>
      <w:r>
        <w:rPr>
          <w:sz w:val="24"/>
        </w:rPr>
        <w:t>uvést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tiráže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 xml:space="preserve"> ISBN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vydavatelů</w:t>
      </w:r>
      <w:proofErr w:type="spellEnd"/>
      <w:r>
        <w:rPr>
          <w:sz w:val="24"/>
        </w:rPr>
        <w:t xml:space="preserve"> (ÚDU AV ČR a </w:t>
      </w:r>
      <w:proofErr w:type="spellStart"/>
      <w:r>
        <w:rPr>
          <w:sz w:val="24"/>
        </w:rPr>
        <w:t>ZčG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kniha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stejnojmenné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pořádané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ZčG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spolupráci</w:t>
      </w:r>
      <w:proofErr w:type="spellEnd"/>
      <w:r>
        <w:rPr>
          <w:sz w:val="24"/>
        </w:rPr>
        <w:t xml:space="preserve"> s ÚDU AV ČR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výstavní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krámy</w:t>
      </w:r>
      <w:proofErr w:type="spellEnd"/>
      <w:r>
        <w:rPr>
          <w:sz w:val="24"/>
        </w:rPr>
        <w:t xml:space="preserve"> od 4. 10. 2023 do 3. 3.</w:t>
      </w:r>
      <w:r>
        <w:rPr>
          <w:spacing w:val="-4"/>
          <w:sz w:val="24"/>
        </w:rPr>
        <w:t xml:space="preserve"> </w:t>
      </w:r>
      <w:r>
        <w:rPr>
          <w:sz w:val="24"/>
        </w:rPr>
        <w:t>2024</w:t>
      </w:r>
    </w:p>
    <w:p w:rsidR="00956C53" w:rsidRDefault="00BF5509">
      <w:pPr>
        <w:pStyle w:val="Odstavecseseznamem"/>
        <w:numPr>
          <w:ilvl w:val="0"/>
          <w:numId w:val="5"/>
        </w:numPr>
        <w:tabs>
          <w:tab w:val="left" w:pos="391"/>
        </w:tabs>
        <w:ind w:right="116" w:firstLine="0"/>
        <w:rPr>
          <w:sz w:val="24"/>
        </w:rPr>
      </w:pPr>
      <w:proofErr w:type="spellStart"/>
      <w:proofErr w:type="gramStart"/>
      <w:r>
        <w:rPr>
          <w:sz w:val="24"/>
        </w:rPr>
        <w:t>uvést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informaci</w:t>
      </w:r>
      <w:proofErr w:type="spellEnd"/>
      <w:r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kniha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vychází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podporovu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</w:t>
      </w:r>
      <w:proofErr w:type="spellEnd"/>
      <w:r>
        <w:rPr>
          <w:sz w:val="24"/>
        </w:rPr>
        <w:t xml:space="preserve"> ČR a do </w:t>
      </w:r>
      <w:proofErr w:type="spellStart"/>
      <w:r>
        <w:rPr>
          <w:sz w:val="24"/>
        </w:rPr>
        <w:t>tiráže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umístit</w:t>
      </w:r>
      <w:proofErr w:type="spellEnd"/>
      <w:r>
        <w:rPr>
          <w:sz w:val="24"/>
        </w:rPr>
        <w:t xml:space="preserve"> logo AV ČR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udělena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publikační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AV</w:t>
      </w:r>
      <w:r>
        <w:rPr>
          <w:spacing w:val="-10"/>
          <w:sz w:val="24"/>
        </w:rPr>
        <w:t xml:space="preserve"> </w:t>
      </w:r>
      <w:r>
        <w:rPr>
          <w:sz w:val="24"/>
        </w:rPr>
        <w:t>ČR.</w:t>
      </w:r>
    </w:p>
    <w:p w:rsidR="00956C53" w:rsidRDefault="00BF5509">
      <w:pPr>
        <w:pStyle w:val="Zkladntext"/>
        <w:ind w:left="116"/>
      </w:pPr>
      <w:proofErr w:type="gramStart"/>
      <w:r>
        <w:t>dh</w:t>
      </w:r>
      <w:proofErr w:type="gramEnd"/>
      <w:r>
        <w:t xml:space="preserve">) </w:t>
      </w:r>
      <w:proofErr w:type="spellStart"/>
      <w:r>
        <w:t>uvést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kniha</w:t>
      </w:r>
      <w:proofErr w:type="spellEnd"/>
      <w:r>
        <w:t xml:space="preserve"> </w:t>
      </w:r>
      <w:proofErr w:type="spellStart"/>
      <w:r>
        <w:t>vychází</w:t>
      </w:r>
      <w:proofErr w:type="spellEnd"/>
      <w:r>
        <w:t xml:space="preserve"> s </w:t>
      </w:r>
      <w:proofErr w:type="spellStart"/>
      <w:r>
        <w:t>podporou</w:t>
      </w:r>
      <w:proofErr w:type="spellEnd"/>
      <w:r>
        <w:t xml:space="preserve"> SFK a do </w:t>
      </w:r>
      <w:proofErr w:type="spellStart"/>
      <w:r>
        <w:t>tiráže</w:t>
      </w:r>
      <w:proofErr w:type="spellEnd"/>
      <w:r>
        <w:t xml:space="preserve"> </w:t>
      </w:r>
      <w:proofErr w:type="spellStart"/>
      <w:r>
        <w:t>umístit</w:t>
      </w:r>
      <w:proofErr w:type="spellEnd"/>
      <w:r>
        <w:t xml:space="preserve"> logo SFK.</w:t>
      </w:r>
    </w:p>
    <w:p w:rsidR="00956C53" w:rsidRDefault="00BF5509">
      <w:pPr>
        <w:pStyle w:val="Odstavecseseznamem"/>
        <w:numPr>
          <w:ilvl w:val="0"/>
          <w:numId w:val="5"/>
        </w:numPr>
        <w:tabs>
          <w:tab w:val="left" w:pos="323"/>
        </w:tabs>
        <w:ind w:left="322" w:hanging="206"/>
        <w:rPr>
          <w:sz w:val="24"/>
        </w:rPr>
      </w:pPr>
      <w:proofErr w:type="spellStart"/>
      <w:proofErr w:type="gramStart"/>
      <w:r>
        <w:rPr>
          <w:sz w:val="24"/>
        </w:rPr>
        <w:t>zajistit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tisk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vazbu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>.</w:t>
      </w:r>
    </w:p>
    <w:p w:rsidR="00956C53" w:rsidRDefault="00BF5509">
      <w:pPr>
        <w:pStyle w:val="Odstavecseseznamem"/>
        <w:numPr>
          <w:ilvl w:val="0"/>
          <w:numId w:val="5"/>
        </w:numPr>
        <w:tabs>
          <w:tab w:val="left" w:pos="324"/>
        </w:tabs>
        <w:ind w:right="222" w:firstLine="0"/>
        <w:rPr>
          <w:sz w:val="24"/>
        </w:rPr>
      </w:pPr>
      <w:proofErr w:type="spellStart"/>
      <w:proofErr w:type="gramStart"/>
      <w:r>
        <w:rPr>
          <w:sz w:val="24"/>
        </w:rPr>
        <w:t>předat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</w:t>
      </w:r>
      <w:r>
        <w:rPr>
          <w:sz w:val="24"/>
        </w:rPr>
        <w:t>ovinné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výtisky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 xml:space="preserve"> v ČR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výtisky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reprodukčních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autorských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reprodukcím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kromě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bodu</w:t>
      </w:r>
      <w:proofErr w:type="spellEnd"/>
      <w:r>
        <w:rPr>
          <w:sz w:val="24"/>
        </w:rPr>
        <w:t xml:space="preserve"> 2.2.a (</w:t>
      </w:r>
      <w:proofErr w:type="spellStart"/>
      <w:r>
        <w:rPr>
          <w:sz w:val="24"/>
        </w:rPr>
        <w:t>příslušný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výtisků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bodu</w:t>
      </w:r>
      <w:proofErr w:type="spellEnd"/>
      <w:r>
        <w:rPr>
          <w:sz w:val="24"/>
        </w:rPr>
        <w:t xml:space="preserve"> 2.2.a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předán</w:t>
      </w:r>
      <w:proofErr w:type="spellEnd"/>
      <w:r>
        <w:rPr>
          <w:sz w:val="24"/>
        </w:rPr>
        <w:t xml:space="preserve"> ZČG, </w:t>
      </w:r>
      <w:proofErr w:type="spellStart"/>
      <w:r>
        <w:rPr>
          <w:sz w:val="24"/>
        </w:rPr>
        <w:t>kter</w:t>
      </w:r>
      <w:r>
        <w:rPr>
          <w:sz w:val="24"/>
        </w:rPr>
        <w:t>á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bude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distribuovat</w:t>
      </w:r>
      <w:proofErr w:type="spellEnd"/>
      <w:r>
        <w:rPr>
          <w:sz w:val="24"/>
        </w:rPr>
        <w:t>).</w:t>
      </w:r>
    </w:p>
    <w:p w:rsidR="00956C53" w:rsidRDefault="00BF5509">
      <w:pPr>
        <w:pStyle w:val="Odstavecseseznamem"/>
        <w:numPr>
          <w:ilvl w:val="0"/>
          <w:numId w:val="5"/>
        </w:numPr>
        <w:tabs>
          <w:tab w:val="left" w:pos="377"/>
        </w:tabs>
        <w:ind w:left="376" w:hanging="260"/>
        <w:rPr>
          <w:sz w:val="24"/>
        </w:rPr>
      </w:pPr>
      <w:proofErr w:type="spellStart"/>
      <w:proofErr w:type="gramStart"/>
      <w:r>
        <w:rPr>
          <w:sz w:val="24"/>
        </w:rPr>
        <w:t>předat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výtisky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textů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počtu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jednoho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>.</w:t>
      </w:r>
    </w:p>
    <w:p w:rsidR="00956C53" w:rsidRDefault="00BF5509">
      <w:pPr>
        <w:pStyle w:val="Odstavecseseznamem"/>
        <w:numPr>
          <w:ilvl w:val="0"/>
          <w:numId w:val="5"/>
        </w:numPr>
        <w:tabs>
          <w:tab w:val="left" w:pos="342"/>
        </w:tabs>
        <w:ind w:right="115" w:firstLine="0"/>
        <w:rPr>
          <w:sz w:val="24"/>
        </w:rPr>
      </w:pPr>
      <w:proofErr w:type="spellStart"/>
      <w:proofErr w:type="gramStart"/>
      <w:r>
        <w:rPr>
          <w:sz w:val="24"/>
        </w:rPr>
        <w:t>zajistit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distribuci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prostřednictvím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distribuční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Artefactum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distribuci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recenzních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výtisků</w:t>
      </w:r>
      <w:proofErr w:type="spellEnd"/>
      <w:r>
        <w:rPr>
          <w:sz w:val="24"/>
        </w:rPr>
        <w:t>.</w:t>
      </w:r>
    </w:p>
    <w:p w:rsidR="00956C53" w:rsidRDefault="00BF5509">
      <w:pPr>
        <w:pStyle w:val="Odstavecseseznamem"/>
        <w:numPr>
          <w:ilvl w:val="0"/>
          <w:numId w:val="5"/>
        </w:numPr>
        <w:tabs>
          <w:tab w:val="left" w:pos="444"/>
        </w:tabs>
        <w:ind w:left="443" w:hanging="327"/>
        <w:rPr>
          <w:sz w:val="24"/>
        </w:rPr>
      </w:pPr>
      <w:proofErr w:type="spellStart"/>
      <w:proofErr w:type="gramStart"/>
      <w:r>
        <w:rPr>
          <w:sz w:val="24"/>
        </w:rPr>
        <w:t>spolupracovat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možností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zvyklostí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propagaci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:rsidR="00956C53" w:rsidRDefault="00956C53">
      <w:pPr>
        <w:pStyle w:val="Zkladntext"/>
        <w:rPr>
          <w:sz w:val="26"/>
        </w:rPr>
      </w:pPr>
    </w:p>
    <w:p w:rsidR="00956C53" w:rsidRDefault="00956C53">
      <w:pPr>
        <w:pStyle w:val="Zkladntext"/>
        <w:rPr>
          <w:sz w:val="22"/>
        </w:rPr>
      </w:pPr>
    </w:p>
    <w:p w:rsidR="00956C53" w:rsidRDefault="00BF5509">
      <w:pPr>
        <w:pStyle w:val="Nadpis3"/>
        <w:numPr>
          <w:ilvl w:val="1"/>
          <w:numId w:val="6"/>
        </w:numPr>
        <w:tabs>
          <w:tab w:val="left" w:pos="477"/>
        </w:tabs>
        <w:ind w:right="0"/>
      </w:pPr>
      <w:proofErr w:type="spellStart"/>
      <w:r>
        <w:t>ZčG</w:t>
      </w:r>
      <w:proofErr w:type="spellEnd"/>
      <w:r>
        <w:t xml:space="preserve"> se</w:t>
      </w:r>
      <w:r>
        <w:rPr>
          <w:spacing w:val="-4"/>
        </w:rPr>
        <w:t xml:space="preserve"> </w:t>
      </w:r>
      <w:proofErr w:type="spellStart"/>
      <w:r>
        <w:t>zavazuje</w:t>
      </w:r>
      <w:proofErr w:type="spellEnd"/>
      <w:r>
        <w:t>:</w:t>
      </w:r>
    </w:p>
    <w:p w:rsidR="00956C53" w:rsidRDefault="00956C53">
      <w:pPr>
        <w:pStyle w:val="Zkladntext"/>
        <w:rPr>
          <w:b/>
        </w:rPr>
      </w:pPr>
    </w:p>
    <w:p w:rsidR="00956C53" w:rsidRDefault="00BF5509">
      <w:pPr>
        <w:pStyle w:val="Odstavecseseznamem"/>
        <w:numPr>
          <w:ilvl w:val="0"/>
          <w:numId w:val="4"/>
        </w:numPr>
        <w:tabs>
          <w:tab w:val="left" w:pos="362"/>
        </w:tabs>
        <w:ind w:right="366" w:firstLine="0"/>
        <w:rPr>
          <w:sz w:val="24"/>
        </w:rPr>
      </w:pPr>
      <w:proofErr w:type="spellStart"/>
      <w:proofErr w:type="gramStart"/>
      <w:r>
        <w:rPr>
          <w:sz w:val="24"/>
        </w:rPr>
        <w:t>zajistit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obrazové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podklady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reprodukční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autorská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seznamu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SEZN_REPRODUKCÍ_bez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NGP_zajistí</w:t>
      </w:r>
      <w:proofErr w:type="spellEnd"/>
      <w:r>
        <w:rPr>
          <w:sz w:val="24"/>
        </w:rPr>
        <w:t xml:space="preserve"> ZČG” z 3. 1. 2023. </w:t>
      </w:r>
      <w:proofErr w:type="spellStart"/>
      <w:r>
        <w:rPr>
          <w:sz w:val="24"/>
        </w:rPr>
        <w:t>Případné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poplatky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toho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hradí</w:t>
      </w:r>
      <w:proofErr w:type="spellEnd"/>
      <w:r>
        <w:rPr>
          <w:sz w:val="24"/>
        </w:rPr>
        <w:t xml:space="preserve"> ÚDU (</w:t>
      </w:r>
      <w:proofErr w:type="spellStart"/>
      <w:r>
        <w:rPr>
          <w:sz w:val="24"/>
        </w:rPr>
        <w:t>viz</w:t>
      </w:r>
      <w:proofErr w:type="spellEnd"/>
      <w:r>
        <w:rPr>
          <w:sz w:val="24"/>
        </w:rPr>
        <w:t xml:space="preserve"> bod 2.1.e.). ZČG </w:t>
      </w:r>
      <w:proofErr w:type="spellStart"/>
      <w:r>
        <w:rPr>
          <w:sz w:val="24"/>
        </w:rPr>
        <w:t>předá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toho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výtisky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autorských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reprod</w:t>
      </w:r>
      <w:r>
        <w:rPr>
          <w:sz w:val="24"/>
        </w:rPr>
        <w:t>ukčních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výtisky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ZčG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od</w:t>
      </w:r>
      <w:proofErr w:type="spellEnd"/>
      <w:proofErr w:type="gramEnd"/>
      <w:r>
        <w:rPr>
          <w:sz w:val="24"/>
        </w:rPr>
        <w:t xml:space="preserve"> ÚDU </w:t>
      </w:r>
      <w:proofErr w:type="spellStart"/>
      <w:r>
        <w:rPr>
          <w:sz w:val="24"/>
        </w:rPr>
        <w:t>podle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seznamu</w:t>
      </w:r>
      <w:proofErr w:type="spellEnd"/>
      <w:r>
        <w:rPr>
          <w:sz w:val="24"/>
        </w:rPr>
        <w:t>).</w:t>
      </w:r>
    </w:p>
    <w:p w:rsidR="00956C53" w:rsidRDefault="00BF5509">
      <w:pPr>
        <w:pStyle w:val="Odstavecseseznamem"/>
        <w:numPr>
          <w:ilvl w:val="0"/>
          <w:numId w:val="4"/>
        </w:numPr>
        <w:tabs>
          <w:tab w:val="left" w:pos="377"/>
        </w:tabs>
        <w:ind w:right="300" w:firstLine="0"/>
        <w:rPr>
          <w:sz w:val="24"/>
        </w:rPr>
      </w:pPr>
      <w:proofErr w:type="spellStart"/>
      <w:proofErr w:type="gramStart"/>
      <w:r>
        <w:rPr>
          <w:sz w:val="24"/>
        </w:rPr>
        <w:t>zajistit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výtisků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zápůjček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zapůjčitelům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výtisky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ZčG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ÚDU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předložení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zápůjčních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).</w:t>
      </w:r>
    </w:p>
    <w:p w:rsidR="00956C53" w:rsidRDefault="00BF5509">
      <w:pPr>
        <w:pStyle w:val="Odstavecseseznamem"/>
        <w:numPr>
          <w:ilvl w:val="0"/>
          <w:numId w:val="4"/>
        </w:numPr>
        <w:tabs>
          <w:tab w:val="left" w:pos="362"/>
        </w:tabs>
        <w:ind w:left="362"/>
        <w:rPr>
          <w:sz w:val="24"/>
        </w:rPr>
      </w:pPr>
      <w:proofErr w:type="spellStart"/>
      <w:proofErr w:type="gramStart"/>
      <w:r>
        <w:rPr>
          <w:sz w:val="24"/>
        </w:rPr>
        <w:t>spolupracovat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>.</w:t>
      </w:r>
    </w:p>
    <w:p w:rsidR="00956C53" w:rsidRDefault="00BF5509">
      <w:pPr>
        <w:pStyle w:val="Odstavecseseznamem"/>
        <w:numPr>
          <w:ilvl w:val="0"/>
          <w:numId w:val="4"/>
        </w:numPr>
        <w:tabs>
          <w:tab w:val="left" w:pos="377"/>
        </w:tabs>
        <w:ind w:left="376" w:hanging="260"/>
        <w:rPr>
          <w:sz w:val="24"/>
        </w:rPr>
      </w:pPr>
      <w:proofErr w:type="spellStart"/>
      <w:proofErr w:type="gramStart"/>
      <w:r>
        <w:rPr>
          <w:sz w:val="24"/>
        </w:rPr>
        <w:t>spolupracov</w:t>
      </w:r>
      <w:r>
        <w:rPr>
          <w:sz w:val="24"/>
        </w:rPr>
        <w:t>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možností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zvyklostí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propagaci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:rsidR="00956C53" w:rsidRDefault="00BF5509">
      <w:pPr>
        <w:pStyle w:val="Odstavecseseznamem"/>
        <w:numPr>
          <w:ilvl w:val="0"/>
          <w:numId w:val="4"/>
        </w:numPr>
        <w:tabs>
          <w:tab w:val="left" w:pos="362"/>
        </w:tabs>
        <w:ind w:right="495" w:firstLine="0"/>
        <w:rPr>
          <w:sz w:val="24"/>
        </w:rPr>
      </w:pPr>
      <w:proofErr w:type="spellStart"/>
      <w:proofErr w:type="gramStart"/>
      <w:r>
        <w:rPr>
          <w:sz w:val="24"/>
        </w:rPr>
        <w:t>odkoupit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ÚDU AV ČR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100.000,-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</w:t>
      </w:r>
      <w:proofErr w:type="spellEnd"/>
      <w:r>
        <w:rPr>
          <w:sz w:val="24"/>
        </w:rPr>
        <w:t>. DPH (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rabatu</w:t>
      </w:r>
      <w:proofErr w:type="spellEnd"/>
      <w:r>
        <w:rPr>
          <w:sz w:val="24"/>
        </w:rPr>
        <w:t xml:space="preserve"> 20% z </w:t>
      </w:r>
      <w:proofErr w:type="spellStart"/>
      <w:r>
        <w:rPr>
          <w:sz w:val="24"/>
        </w:rPr>
        <w:t>prodejní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knihy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prodeje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výtisků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ZčG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Prodejní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vzájemné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 xml:space="preserve"> ÚDU AV ČR 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</w:t>
      </w:r>
      <w:r>
        <w:rPr>
          <w:sz w:val="24"/>
        </w:rPr>
        <w:t>čG</w:t>
      </w:r>
      <w:proofErr w:type="spellEnd"/>
      <w:r>
        <w:rPr>
          <w:sz w:val="24"/>
        </w:rPr>
        <w:t>.</w:t>
      </w:r>
    </w:p>
    <w:p w:rsidR="00956C53" w:rsidRDefault="00956C53">
      <w:pPr>
        <w:rPr>
          <w:sz w:val="24"/>
        </w:rPr>
        <w:sectPr w:rsidR="00956C53">
          <w:pgSz w:w="11920" w:h="16850"/>
          <w:pgMar w:top="1340" w:right="1300" w:bottom="1300" w:left="1300" w:header="0" w:footer="1107" w:gutter="0"/>
          <w:cols w:space="708"/>
        </w:sectPr>
      </w:pPr>
    </w:p>
    <w:p w:rsidR="00956C53" w:rsidRDefault="00BF5509">
      <w:pPr>
        <w:pStyle w:val="Nadpis3"/>
        <w:numPr>
          <w:ilvl w:val="1"/>
          <w:numId w:val="6"/>
        </w:numPr>
        <w:tabs>
          <w:tab w:val="left" w:pos="477"/>
        </w:tabs>
        <w:spacing w:before="83"/>
        <w:ind w:right="0"/>
      </w:pPr>
      <w:proofErr w:type="spellStart"/>
      <w:r>
        <w:lastRenderedPageBreak/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</w:t>
      </w:r>
      <w:r>
        <w:rPr>
          <w:spacing w:val="-6"/>
        </w:rPr>
        <w:t xml:space="preserve"> </w:t>
      </w:r>
      <w:proofErr w:type="spellStart"/>
      <w:r>
        <w:t>zavazují</w:t>
      </w:r>
      <w:proofErr w:type="spellEnd"/>
      <w:r>
        <w:t>:</w:t>
      </w:r>
    </w:p>
    <w:p w:rsidR="00956C53" w:rsidRDefault="00BF5509">
      <w:pPr>
        <w:pStyle w:val="Odstavecseseznamem"/>
        <w:numPr>
          <w:ilvl w:val="0"/>
          <w:numId w:val="3"/>
        </w:numPr>
        <w:tabs>
          <w:tab w:val="left" w:pos="477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postupovat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došla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naplnění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mohl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být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realizován</w:t>
      </w:r>
      <w:proofErr w:type="spellEnd"/>
      <w:r>
        <w:rPr>
          <w:sz w:val="24"/>
        </w:rPr>
        <w:t xml:space="preserve">;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jakákoliv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překážka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navzájem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</w:t>
      </w:r>
      <w:r>
        <w:rPr>
          <w:sz w:val="24"/>
        </w:rPr>
        <w:t>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společně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přijmout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opatření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jejímu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překonání</w:t>
      </w:r>
      <w:proofErr w:type="spellEnd"/>
      <w:r>
        <w:rPr>
          <w:sz w:val="24"/>
        </w:rPr>
        <w:t>;</w:t>
      </w:r>
    </w:p>
    <w:p w:rsidR="00956C53" w:rsidRDefault="00956C53">
      <w:pPr>
        <w:pStyle w:val="Zkladntext"/>
      </w:pPr>
    </w:p>
    <w:p w:rsidR="00956C53" w:rsidRDefault="00BF5509">
      <w:pPr>
        <w:pStyle w:val="Odstavecseseznamem"/>
        <w:numPr>
          <w:ilvl w:val="0"/>
          <w:numId w:val="3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jakákoliv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upravena</w:t>
      </w:r>
      <w:proofErr w:type="spellEnd"/>
      <w:r>
        <w:rPr>
          <w:sz w:val="24"/>
        </w:rPr>
        <w:t xml:space="preserve">, a je </w:t>
      </w:r>
      <w:proofErr w:type="spellStart"/>
      <w:r>
        <w:rPr>
          <w:sz w:val="24"/>
        </w:rPr>
        <w:t>třeba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upravit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zájmu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jistoty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uzavřít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dodatek</w:t>
      </w:r>
      <w:proofErr w:type="spellEnd"/>
      <w:r>
        <w:rPr>
          <w:sz w:val="24"/>
        </w:rPr>
        <w:t xml:space="preserve">    k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podep</w:t>
      </w:r>
      <w:r>
        <w:rPr>
          <w:sz w:val="24"/>
        </w:rPr>
        <w:t>saný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>;</w:t>
      </w:r>
    </w:p>
    <w:p w:rsidR="00956C53" w:rsidRDefault="00956C53">
      <w:pPr>
        <w:pStyle w:val="Zkladntext"/>
        <w:spacing w:before="11"/>
        <w:rPr>
          <w:sz w:val="23"/>
        </w:rPr>
      </w:pPr>
    </w:p>
    <w:p w:rsidR="00956C53" w:rsidRDefault="00BF5509">
      <w:pPr>
        <w:pStyle w:val="Odstavecseseznamem"/>
        <w:numPr>
          <w:ilvl w:val="0"/>
          <w:numId w:val="3"/>
        </w:numPr>
        <w:tabs>
          <w:tab w:val="left" w:pos="477"/>
        </w:tabs>
        <w:ind w:right="122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to,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jedná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obvyklou</w:t>
      </w:r>
      <w:proofErr w:type="spellEnd"/>
      <w:r>
        <w:rPr>
          <w:sz w:val="24"/>
        </w:rPr>
        <w:t xml:space="preserve">    s </w:t>
      </w:r>
      <w:proofErr w:type="spellStart"/>
      <w:r>
        <w:rPr>
          <w:sz w:val="24"/>
        </w:rPr>
        <w:t>přihlédnutím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</w:p>
    <w:p w:rsidR="00956C53" w:rsidRDefault="00956C53">
      <w:pPr>
        <w:pStyle w:val="Zkladntext"/>
      </w:pPr>
    </w:p>
    <w:p w:rsidR="00956C53" w:rsidRDefault="00BF5509">
      <w:pPr>
        <w:ind w:left="116"/>
        <w:rPr>
          <w:sz w:val="24"/>
        </w:rPr>
      </w:pPr>
      <w:r>
        <w:rPr>
          <w:sz w:val="24"/>
        </w:rPr>
        <w:t>2.4</w:t>
      </w:r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Kontaktní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>:</w:t>
      </w:r>
    </w:p>
    <w:p w:rsidR="00956C53" w:rsidRDefault="00BF5509">
      <w:pPr>
        <w:pStyle w:val="Odstavecseseznamem"/>
        <w:numPr>
          <w:ilvl w:val="0"/>
          <w:numId w:val="2"/>
        </w:numPr>
        <w:tabs>
          <w:tab w:val="left" w:pos="256"/>
        </w:tabs>
        <w:ind w:hanging="139"/>
        <w:rPr>
          <w:sz w:val="24"/>
        </w:rPr>
      </w:pP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ZčG</w:t>
      </w:r>
      <w:proofErr w:type="spellEnd"/>
      <w:r>
        <w:rPr>
          <w:sz w:val="24"/>
        </w:rPr>
        <w:t xml:space="preserve">: Roman </w:t>
      </w:r>
      <w:proofErr w:type="spellStart"/>
      <w:r>
        <w:rPr>
          <w:sz w:val="24"/>
        </w:rPr>
        <w:t>Musil</w:t>
      </w:r>
      <w:proofErr w:type="spellEnd"/>
      <w:r>
        <w:rPr>
          <w:sz w:val="24"/>
        </w:rPr>
        <w:t>, e-mail:</w:t>
      </w:r>
      <w:r>
        <w:rPr>
          <w:spacing w:val="-10"/>
          <w:sz w:val="24"/>
        </w:rPr>
        <w:t xml:space="preserve"> </w:t>
      </w:r>
      <w:hyperlink r:id="rId9">
        <w:r>
          <w:rPr>
            <w:sz w:val="24"/>
          </w:rPr>
          <w:t>musil@zpc-galerie.cz</w:t>
        </w:r>
      </w:hyperlink>
    </w:p>
    <w:p w:rsidR="00956C53" w:rsidRDefault="00BF5509">
      <w:pPr>
        <w:pStyle w:val="Odstavecseseznamem"/>
        <w:numPr>
          <w:ilvl w:val="0"/>
          <w:numId w:val="2"/>
        </w:numPr>
        <w:tabs>
          <w:tab w:val="left" w:pos="256"/>
        </w:tabs>
        <w:ind w:hanging="139"/>
        <w:rPr>
          <w:sz w:val="24"/>
        </w:rPr>
      </w:pP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ÚDU AV ČR: </w:t>
      </w:r>
      <w:proofErr w:type="spellStart"/>
      <w:r>
        <w:rPr>
          <w:sz w:val="24"/>
        </w:rPr>
        <w:t>Tomáš</w:t>
      </w:r>
      <w:proofErr w:type="spellEnd"/>
      <w:r>
        <w:rPr>
          <w:sz w:val="24"/>
        </w:rPr>
        <w:t xml:space="preserve"> Winter, email:</w:t>
      </w:r>
      <w:r>
        <w:rPr>
          <w:spacing w:val="-7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winter@udu.cas.cz</w:t>
        </w:r>
      </w:hyperlink>
    </w:p>
    <w:p w:rsidR="00956C53" w:rsidRDefault="00956C53">
      <w:pPr>
        <w:pStyle w:val="Zkladntext"/>
        <w:spacing w:before="6"/>
        <w:rPr>
          <w:sz w:val="16"/>
        </w:rPr>
      </w:pPr>
    </w:p>
    <w:p w:rsidR="00956C53" w:rsidRDefault="00BF5509">
      <w:pPr>
        <w:pStyle w:val="Nadpis3"/>
        <w:spacing w:before="90"/>
      </w:pPr>
      <w:proofErr w:type="gramStart"/>
      <w:r>
        <w:t>III.</w:t>
      </w:r>
      <w:proofErr w:type="gramEnd"/>
    </w:p>
    <w:p w:rsidR="00956C53" w:rsidRDefault="00BF5509">
      <w:pPr>
        <w:ind w:left="222" w:right="222"/>
        <w:jc w:val="center"/>
        <w:rPr>
          <w:b/>
          <w:sz w:val="24"/>
        </w:rPr>
      </w:pPr>
      <w:proofErr w:type="spellStart"/>
      <w:r>
        <w:rPr>
          <w:b/>
          <w:sz w:val="24"/>
        </w:rPr>
        <w:t>Závěrečná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ustanovení</w:t>
      </w:r>
      <w:proofErr w:type="spellEnd"/>
    </w:p>
    <w:p w:rsidR="00956C53" w:rsidRDefault="00956C53">
      <w:pPr>
        <w:pStyle w:val="Zkladntext"/>
        <w:spacing w:before="6"/>
        <w:rPr>
          <w:b/>
          <w:sz w:val="23"/>
        </w:rPr>
      </w:pPr>
    </w:p>
    <w:p w:rsidR="00956C53" w:rsidRDefault="00BF5509">
      <w:pPr>
        <w:pStyle w:val="Odstavecseseznamem"/>
        <w:numPr>
          <w:ilvl w:val="1"/>
          <w:numId w:val="1"/>
        </w:numPr>
        <w:tabs>
          <w:tab w:val="left" w:pos="544"/>
        </w:tabs>
        <w:spacing w:before="1"/>
        <w:ind w:right="116" w:hanging="427"/>
        <w:jc w:val="both"/>
        <w:rPr>
          <w:sz w:val="24"/>
        </w:rPr>
      </w:pP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vyjma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u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došlo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poštou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faxem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té</w:t>
      </w:r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nastala</w:t>
      </w:r>
      <w:proofErr w:type="spellEnd"/>
      <w:r>
        <w:rPr>
          <w:sz w:val="24"/>
        </w:rPr>
        <w:t>.</w:t>
      </w:r>
    </w:p>
    <w:p w:rsidR="00956C53" w:rsidRDefault="00956C53">
      <w:pPr>
        <w:pStyle w:val="Zkladntext"/>
      </w:pPr>
    </w:p>
    <w:p w:rsidR="00956C53" w:rsidRDefault="00BF5509">
      <w:pPr>
        <w:pStyle w:val="Odstavecseseznamem"/>
        <w:numPr>
          <w:ilvl w:val="1"/>
          <w:numId w:val="1"/>
        </w:numPr>
        <w:tabs>
          <w:tab w:val="left" w:pos="544"/>
        </w:tabs>
        <w:ind w:right="111" w:hanging="427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mlčenlivost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skutečnostech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se  </w:t>
      </w:r>
      <w:proofErr w:type="spellStart"/>
      <w:r>
        <w:rPr>
          <w:sz w:val="24"/>
        </w:rPr>
        <w:t>dověděly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uzavřením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ledaže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jedná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všeobecně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známé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veřejně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dostupné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takové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 s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zveřejnění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mlčenlivosti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956C53" w:rsidRDefault="00956C53">
      <w:pPr>
        <w:pStyle w:val="Zkladntext"/>
        <w:spacing w:before="11"/>
        <w:rPr>
          <w:sz w:val="23"/>
        </w:rPr>
      </w:pPr>
    </w:p>
    <w:p w:rsidR="00956C53" w:rsidRDefault="00BF5509">
      <w:pPr>
        <w:pStyle w:val="Odstavecseseznamem"/>
        <w:numPr>
          <w:ilvl w:val="1"/>
          <w:numId w:val="1"/>
        </w:numPr>
        <w:tabs>
          <w:tab w:val="left" w:pos="544"/>
        </w:tabs>
        <w:ind w:right="115" w:hanging="427"/>
        <w:jc w:val="both"/>
        <w:rPr>
          <w:sz w:val="24"/>
        </w:rPr>
      </w:pP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kdykoliv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</w:t>
      </w:r>
      <w:r>
        <w:rPr>
          <w:sz w:val="24"/>
        </w:rPr>
        <w:t>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oprávněna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druhou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stranou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sjednána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náprava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 v </w:t>
      </w:r>
      <w:proofErr w:type="spellStart"/>
      <w:r>
        <w:rPr>
          <w:sz w:val="24"/>
        </w:rPr>
        <w:t>dodatečné</w:t>
      </w:r>
      <w:proofErr w:type="spellEnd"/>
      <w:r>
        <w:rPr>
          <w:sz w:val="24"/>
        </w:rPr>
        <w:t xml:space="preserve">  k </w:t>
      </w:r>
      <w:proofErr w:type="spellStart"/>
      <w:r>
        <w:rPr>
          <w:sz w:val="24"/>
        </w:rPr>
        <w:t>tomu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poskytnuté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>.</w:t>
      </w:r>
    </w:p>
    <w:p w:rsidR="00956C53" w:rsidRDefault="00956C53">
      <w:pPr>
        <w:pStyle w:val="Zkladntext"/>
      </w:pPr>
    </w:p>
    <w:p w:rsidR="00956C53" w:rsidRDefault="00BF5509">
      <w:pPr>
        <w:pStyle w:val="Odstavecseseznamem"/>
        <w:numPr>
          <w:ilvl w:val="1"/>
          <w:numId w:val="1"/>
        </w:numPr>
        <w:tabs>
          <w:tab w:val="left" w:pos="544"/>
        </w:tabs>
        <w:ind w:right="115" w:hanging="427"/>
        <w:jc w:val="both"/>
        <w:rPr>
          <w:sz w:val="24"/>
        </w:rPr>
      </w:pPr>
      <w:r>
        <w:rPr>
          <w:sz w:val="24"/>
        </w:rPr>
        <w:t xml:space="preserve">Pro </w:t>
      </w:r>
      <w:proofErr w:type="spellStart"/>
      <w:r>
        <w:rPr>
          <w:sz w:val="24"/>
        </w:rPr>
        <w:t>případ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zvláštních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uveřejňování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sjednávají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ÚDU AV ČR. </w:t>
      </w:r>
      <w:proofErr w:type="spellStart"/>
      <w:r>
        <w:rPr>
          <w:sz w:val="24"/>
        </w:rPr>
        <w:t>O</w:t>
      </w:r>
      <w:r>
        <w:rPr>
          <w:sz w:val="24"/>
        </w:rPr>
        <w:t>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berou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upravujících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svobodný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přístup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informacím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Považuje</w:t>
      </w:r>
      <w:proofErr w:type="spellEnd"/>
      <w:r>
        <w:rPr>
          <w:sz w:val="24"/>
        </w:rPr>
        <w:t>-</w:t>
      </w:r>
      <w:proofErr w:type="gramStart"/>
      <w:r>
        <w:rPr>
          <w:sz w:val="24"/>
        </w:rPr>
        <w:t xml:space="preserve">li  </w:t>
      </w:r>
      <w:proofErr w:type="spellStart"/>
      <w:r>
        <w:rPr>
          <w:sz w:val="24"/>
        </w:rPr>
        <w:t>druhá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to ÚDU AV ČR </w:t>
      </w:r>
      <w:proofErr w:type="spellStart"/>
      <w:r>
        <w:rPr>
          <w:sz w:val="24"/>
        </w:rPr>
        <w:t>současně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uzavřením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upozornit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ZčG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ÚDU AV ČR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pochybností</w:t>
      </w:r>
      <w:proofErr w:type="spellEnd"/>
      <w:r>
        <w:rPr>
          <w:sz w:val="24"/>
        </w:rPr>
        <w:t xml:space="preserve"> o tom, </w:t>
      </w:r>
      <w:proofErr w:type="spellStart"/>
      <w:r>
        <w:rPr>
          <w:sz w:val="24"/>
        </w:rPr>
        <w:t>zda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</w:t>
      </w:r>
      <w:r>
        <w:rPr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zájmu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transparentnosti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jistoty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uveřejní</w:t>
      </w:r>
      <w:proofErr w:type="spellEnd"/>
      <w:r>
        <w:rPr>
          <w:sz w:val="24"/>
        </w:rPr>
        <w:t>.</w:t>
      </w:r>
    </w:p>
    <w:p w:rsidR="00956C53" w:rsidRDefault="00956C53">
      <w:pPr>
        <w:jc w:val="both"/>
        <w:rPr>
          <w:sz w:val="24"/>
        </w:rPr>
        <w:sectPr w:rsidR="00956C53">
          <w:pgSz w:w="11920" w:h="16850"/>
          <w:pgMar w:top="1600" w:right="1300" w:bottom="1300" w:left="1300" w:header="0" w:footer="1107" w:gutter="0"/>
          <w:cols w:space="708"/>
        </w:sectPr>
      </w:pPr>
    </w:p>
    <w:p w:rsidR="00956C53" w:rsidRDefault="00BF5509">
      <w:pPr>
        <w:pStyle w:val="Odstavecseseznamem"/>
        <w:numPr>
          <w:ilvl w:val="1"/>
          <w:numId w:val="1"/>
        </w:numPr>
        <w:tabs>
          <w:tab w:val="left" w:pos="657"/>
        </w:tabs>
        <w:spacing w:before="67"/>
        <w:ind w:left="656" w:right="118" w:hanging="360"/>
        <w:jc w:val="both"/>
        <w:rPr>
          <w:sz w:val="24"/>
        </w:rPr>
      </w:pPr>
      <w:proofErr w:type="spellStart"/>
      <w:r>
        <w:rPr>
          <w:sz w:val="24"/>
        </w:rPr>
        <w:lastRenderedPageBreak/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okamžikem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, resp. </w:t>
      </w:r>
      <w:proofErr w:type="spellStart"/>
      <w:r>
        <w:rPr>
          <w:sz w:val="24"/>
        </w:rPr>
        <w:t>poslední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nich</w:t>
      </w:r>
      <w:proofErr w:type="spellEnd"/>
      <w:r>
        <w:rPr>
          <w:sz w:val="24"/>
        </w:rPr>
        <w:t xml:space="preserve">. Pro </w:t>
      </w:r>
      <w:proofErr w:type="spellStart"/>
      <w:r>
        <w:rPr>
          <w:sz w:val="24"/>
        </w:rPr>
        <w:t>případ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>.</w:t>
      </w:r>
    </w:p>
    <w:p w:rsidR="00956C53" w:rsidRDefault="00956C53">
      <w:pPr>
        <w:pStyle w:val="Zkladntext"/>
        <w:spacing w:before="11"/>
        <w:rPr>
          <w:sz w:val="23"/>
        </w:rPr>
      </w:pPr>
    </w:p>
    <w:p w:rsidR="00956C53" w:rsidRDefault="00BF5509">
      <w:pPr>
        <w:pStyle w:val="Odstavecseseznamem"/>
        <w:numPr>
          <w:ilvl w:val="1"/>
          <w:numId w:val="1"/>
        </w:numPr>
        <w:tabs>
          <w:tab w:val="left" w:pos="657"/>
        </w:tabs>
        <w:ind w:left="656" w:right="115" w:hanging="360"/>
        <w:jc w:val="both"/>
        <w:rPr>
          <w:sz w:val="24"/>
        </w:rPr>
      </w:pP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vyhotovuje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>.</w:t>
      </w:r>
    </w:p>
    <w:p w:rsidR="00956C53" w:rsidRDefault="00956C53">
      <w:pPr>
        <w:pStyle w:val="Zkladntext"/>
        <w:rPr>
          <w:sz w:val="26"/>
        </w:rPr>
      </w:pPr>
    </w:p>
    <w:p w:rsidR="00956C53" w:rsidRDefault="00956C53">
      <w:pPr>
        <w:pStyle w:val="Zkladntext"/>
        <w:rPr>
          <w:sz w:val="26"/>
        </w:rPr>
      </w:pPr>
    </w:p>
    <w:p w:rsidR="00956C53" w:rsidRDefault="00956C53">
      <w:pPr>
        <w:pStyle w:val="Zkladntext"/>
        <w:rPr>
          <w:sz w:val="26"/>
        </w:rPr>
      </w:pPr>
    </w:p>
    <w:p w:rsidR="00956C53" w:rsidRDefault="00BF5509">
      <w:pPr>
        <w:pStyle w:val="Zkladntext"/>
        <w:tabs>
          <w:tab w:val="left" w:pos="6057"/>
        </w:tabs>
        <w:spacing w:before="207"/>
        <w:ind w:left="296"/>
      </w:pPr>
      <w:r>
        <w:pict>
          <v:shape id="_x0000_s2053" style="position:absolute;left:0;text-align:left;margin-left:380.3pt;margin-top:31.35pt;width:57.7pt;height:57.25pt;z-index:-5344;mso-position-horizontal-relative:page" coordorigin="7606,627" coordsize="1154,1145" o:spt="100" adj="0,,0" path="m7814,1530r-101,65l7650,1658r-34,55l7606,1753r7,15l7620,1772r77,l7701,1769r-73,l7638,1727r38,-61l7736,1598r78,-68xm8099,627r-23,15l8064,678r-4,40l8059,747r1,26l8062,801r4,29l8071,861r6,30l8083,923r8,32l8099,987r-5,26l8079,1059r-23,61l8025,1192r-36,82l7948,1359r-45,87l7856,1529r-48,76l7760,1672r-47,51l7669,1757r-41,12l7701,1769r39,-28l7793,1683r63,-85l7927,1483r11,-4l7927,1479r58,-106l8031,1284r34,-74l8090,1148r18,-52l8120,1052r41,l8136,984r8,-60l8120,924r-13,-52l8098,823r-5,-47l8091,734r,-18l8094,686r7,-31l8116,634r28,l8129,628r-30,-1xm8730,1477r-16,l8701,1489r,31l8714,1532r33,l8753,1526r-35,l8707,1517r,-25l8718,1483r30,l8742,1479r-12,-2xm8748,1483r-4,l8752,1492r,25l8744,1526r9,l8759,1520r,-15l8757,1494r-6,-9l8748,1483xm8738,1486r-19,l8719,1520r6,l8725,1507r15,l8739,1506r-3,-1l8743,1503r-18,l8725,1493r17,l8741,1491r-3,-5xm8740,1507r-8,l8734,1511r2,4l8737,1520r6,l8741,1515r,-5l8740,1507xm8742,1493r-9,l8736,1495r,7l8732,1503r11,l8743,1498r-1,-5xm8161,1052r-41,l8171,1157r52,78l8275,1291r47,38l8361,1354r-70,13l8219,1383r-73,19l8072,1425r-74,25l7927,1479r11,l7998,1460r78,-21l8157,1421r83,-15l8323,1393r81,-10l8493,1383r-19,-8l8553,1371r182,l8705,1355r-44,-10l8422,1345r-27,-15l8368,1313r-26,-17l8316,1277r-58,-59l8208,1147r-41,-80l8161,1052xm8493,1383r-89,l8481,1418r77,26l8628,1461r58,5l8710,1465r19,-5l8741,1452r2,-4l8711,1448r-47,-6l8607,1428r-65,-23l8493,1383xm8747,1439r-8,4l8726,1448r17,l8747,1439xm8735,1371r-182,l8646,1374r76,16l8752,1426r3,-8l8759,1415r,-8l8745,1376r-10,-5xm8563,1337r-31,1l8497,1340r-75,5l8661,1345r-18,-3l8563,1337xm8155,723r-6,35l8142,802r-9,56l8120,924r24,l8145,916r5,-64l8153,788r2,-65xm8144,634r-28,l8128,642r12,13l8150,674r5,28l8160,659r-10,-23l8144,634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V</w:t>
      </w:r>
      <w:r>
        <w:rPr>
          <w:spacing w:val="-1"/>
        </w:rPr>
        <w:t xml:space="preserve"> </w:t>
      </w:r>
      <w:proofErr w:type="spellStart"/>
      <w:r>
        <w:t>Plzni</w:t>
      </w:r>
      <w:proofErr w:type="spellEnd"/>
      <w:r>
        <w:t xml:space="preserve"> </w:t>
      </w:r>
      <w:proofErr w:type="spellStart"/>
      <w:r>
        <w:t>dne</w:t>
      </w:r>
      <w:proofErr w:type="spellEnd"/>
      <w:r>
        <w:tab/>
        <w:t xml:space="preserve">V </w:t>
      </w:r>
      <w:proofErr w:type="spellStart"/>
      <w:r>
        <w:t>Praze</w:t>
      </w:r>
      <w:proofErr w:type="spellEnd"/>
      <w:r>
        <w:rPr>
          <w:spacing w:val="-3"/>
        </w:rPr>
        <w:t xml:space="preserve"> </w:t>
      </w:r>
      <w:proofErr w:type="spellStart"/>
      <w:r>
        <w:t>dne</w:t>
      </w:r>
      <w:proofErr w:type="spellEnd"/>
    </w:p>
    <w:p w:rsidR="00956C53" w:rsidRDefault="00956C53">
      <w:pPr>
        <w:sectPr w:rsidR="00956C53">
          <w:pgSz w:w="11920" w:h="16850"/>
          <w:pgMar w:top="1340" w:right="1300" w:bottom="1300" w:left="1120" w:header="0" w:footer="1107" w:gutter="0"/>
          <w:cols w:space="708"/>
        </w:sectPr>
      </w:pPr>
    </w:p>
    <w:p w:rsidR="00BF5509" w:rsidRDefault="00BF5509" w:rsidP="00BF5509">
      <w:pPr>
        <w:spacing w:before="4"/>
        <w:ind w:left="1986"/>
        <w:rPr>
          <w:rFonts w:ascii="Calibri"/>
          <w:spacing w:val="6"/>
          <w:w w:val="87"/>
          <w:position w:val="12"/>
          <w:sz w:val="18"/>
        </w:rPr>
      </w:pPr>
      <w:r>
        <w:lastRenderedPageBreak/>
        <w:br w:type="column"/>
      </w:r>
      <w:r>
        <w:rPr>
          <w:rFonts w:ascii="Calibri"/>
          <w:spacing w:val="6"/>
          <w:w w:val="87"/>
          <w:position w:val="12"/>
          <w:sz w:val="18"/>
        </w:rPr>
        <w:lastRenderedPageBreak/>
        <w:t xml:space="preserve"> </w:t>
      </w:r>
    </w:p>
    <w:p w:rsidR="00956C53" w:rsidRDefault="00BF5509" w:rsidP="00BF5509">
      <w:pPr>
        <w:spacing w:before="5"/>
        <w:ind w:left="296"/>
        <w:rPr>
          <w:sz w:val="24"/>
        </w:rPr>
        <w:sectPr w:rsidR="00956C53">
          <w:type w:val="continuous"/>
          <w:pgSz w:w="11920" w:h="16850"/>
          <w:pgMar w:top="1600" w:right="1300" w:bottom="1300" w:left="1120" w:header="708" w:footer="708" w:gutter="0"/>
          <w:cols w:num="2" w:space="708" w:equalWidth="0">
            <w:col w:w="3611" w:space="1492"/>
            <w:col w:w="4397"/>
          </w:cols>
        </w:sectPr>
      </w:pPr>
      <w:r>
        <w:rPr>
          <w:rFonts w:ascii="Calibri"/>
          <w:spacing w:val="6"/>
          <w:w w:val="87"/>
          <w:position w:val="12"/>
          <w:sz w:val="18"/>
        </w:rPr>
        <w:t>'</w:t>
      </w:r>
      <w:bookmarkStart w:id="0" w:name="_GoBack"/>
      <w:bookmarkEnd w:id="0"/>
    </w:p>
    <w:p w:rsidR="00956C53" w:rsidRDefault="00BF5509">
      <w:pPr>
        <w:pStyle w:val="Zkladntext"/>
        <w:tabs>
          <w:tab w:val="left" w:pos="5399"/>
        </w:tabs>
        <w:spacing w:line="276" w:lineRule="exact"/>
        <w:ind w:left="29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28.2pt;margin-top:-25.8pt;width:78.75pt;height:17.6pt;z-index:-5296;mso-position-horizontal-relative:page" filled="f" stroked="f">
            <v:textbox style="mso-next-textbox:#_x0000_s2050" inset="0,0,0,0">
              <w:txbxContent>
                <w:p w:rsidR="00956C53" w:rsidRDefault="00BF5509">
                  <w:pPr>
                    <w:spacing w:before="2" w:line="349" w:lineRule="exact"/>
                    <w:rPr>
                      <w:rFonts w:ascii="Calibri"/>
                      <w:sz w:val="29"/>
                    </w:rPr>
                  </w:pPr>
                  <w:proofErr w:type="gramStart"/>
                  <w:r>
                    <w:rPr>
                      <w:rFonts w:ascii="Calibri"/>
                      <w:sz w:val="29"/>
                    </w:rPr>
                    <w:t>Winter,</w:t>
                  </w:r>
                  <w:r>
                    <w:rPr>
                      <w:rFonts w:ascii="Calibri"/>
                      <w:spacing w:val="-11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sz w:val="29"/>
                    </w:rPr>
                    <w:t>Ph.D.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t>Mgr.</w:t>
      </w:r>
      <w:r>
        <w:rPr>
          <w:spacing w:val="-1"/>
        </w:rPr>
        <w:t xml:space="preserve"> </w:t>
      </w:r>
      <w:r>
        <w:t>Roman</w:t>
      </w:r>
      <w:r>
        <w:rPr>
          <w:spacing w:val="-1"/>
        </w:rPr>
        <w:t xml:space="preserve"> </w:t>
      </w:r>
      <w:proofErr w:type="spellStart"/>
      <w:r>
        <w:t>Musil</w:t>
      </w:r>
      <w:proofErr w:type="spellEnd"/>
      <w:r>
        <w:tab/>
        <w:t xml:space="preserve">doc. </w:t>
      </w:r>
      <w:proofErr w:type="spellStart"/>
      <w:r>
        <w:t>PhDr</w:t>
      </w:r>
      <w:proofErr w:type="spellEnd"/>
      <w:r>
        <w:t xml:space="preserve">. </w:t>
      </w:r>
      <w:proofErr w:type="spellStart"/>
      <w:r>
        <w:t>Tomáš</w:t>
      </w:r>
      <w:proofErr w:type="spellEnd"/>
      <w:r>
        <w:t xml:space="preserve"> Winter,</w:t>
      </w:r>
      <w:r>
        <w:rPr>
          <w:spacing w:val="-4"/>
        </w:rPr>
        <w:t xml:space="preserve"> </w:t>
      </w:r>
      <w:r>
        <w:t>Ph.D.</w:t>
      </w:r>
      <w:proofErr w:type="gramEnd"/>
    </w:p>
    <w:p w:rsidR="00956C53" w:rsidRDefault="00BF5509">
      <w:pPr>
        <w:pStyle w:val="Zkladntext"/>
        <w:tabs>
          <w:tab w:val="left" w:pos="5399"/>
        </w:tabs>
        <w:ind w:left="296"/>
      </w:pPr>
      <w:proofErr w:type="spellStart"/>
      <w:proofErr w:type="gramStart"/>
      <w:r>
        <w:t>ředitel</w:t>
      </w:r>
      <w:proofErr w:type="spellEnd"/>
      <w:proofErr w:type="gramEnd"/>
      <w:r>
        <w:t xml:space="preserve"> ZČG</w:t>
      </w:r>
      <w:r>
        <w:tab/>
      </w:r>
      <w:proofErr w:type="spellStart"/>
      <w:r>
        <w:t>ředitel</w:t>
      </w:r>
      <w:proofErr w:type="spellEnd"/>
      <w:r>
        <w:t xml:space="preserve"> ÚDU AV</w:t>
      </w:r>
      <w:r>
        <w:rPr>
          <w:spacing w:val="-3"/>
        </w:rPr>
        <w:t xml:space="preserve"> </w:t>
      </w:r>
      <w:r>
        <w:t>ČR</w:t>
      </w:r>
    </w:p>
    <w:sectPr w:rsidR="00956C53">
      <w:type w:val="continuous"/>
      <w:pgSz w:w="11920" w:h="16850"/>
      <w:pgMar w:top="1600" w:right="1300" w:bottom="130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5509">
      <w:r>
        <w:separator/>
      </w:r>
    </w:p>
  </w:endnote>
  <w:endnote w:type="continuationSeparator" w:id="0">
    <w:p w:rsidR="00000000" w:rsidRDefault="00BF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53" w:rsidRDefault="00BF550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65pt;margin-top:775.7pt;width:10.65pt;height:14.55pt;z-index:-251658752;mso-position-horizontal-relative:page;mso-position-vertical-relative:page" filled="f" stroked="f">
          <v:textbox inset="0,0,0,0">
            <w:txbxContent>
              <w:p w:rsidR="00956C53" w:rsidRDefault="00BF5509">
                <w:pPr>
                  <w:spacing w:before="20"/>
                  <w:ind w:left="4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33333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33333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5509">
      <w:r>
        <w:separator/>
      </w:r>
    </w:p>
  </w:footnote>
  <w:footnote w:type="continuationSeparator" w:id="0">
    <w:p w:rsidR="00000000" w:rsidRDefault="00BF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D7C"/>
    <w:multiLevelType w:val="hybridMultilevel"/>
    <w:tmpl w:val="19A29A48"/>
    <w:lvl w:ilvl="0" w:tplc="22023356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75800CE"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3D40523C"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4D4CEEEA">
      <w:numFmt w:val="bullet"/>
      <w:lvlText w:val="•"/>
      <w:lvlJc w:val="left"/>
      <w:pPr>
        <w:ind w:left="3129" w:hanging="360"/>
      </w:pPr>
      <w:rPr>
        <w:rFonts w:hint="default"/>
      </w:rPr>
    </w:lvl>
    <w:lvl w:ilvl="4" w:tplc="39A2877A">
      <w:numFmt w:val="bullet"/>
      <w:lvlText w:val="•"/>
      <w:lvlJc w:val="left"/>
      <w:pPr>
        <w:ind w:left="4012" w:hanging="360"/>
      </w:pPr>
      <w:rPr>
        <w:rFonts w:hint="default"/>
      </w:rPr>
    </w:lvl>
    <w:lvl w:ilvl="5" w:tplc="E392E39C"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5EB8476E">
      <w:numFmt w:val="bullet"/>
      <w:lvlText w:val="•"/>
      <w:lvlJc w:val="left"/>
      <w:pPr>
        <w:ind w:left="5778" w:hanging="360"/>
      </w:pPr>
      <w:rPr>
        <w:rFonts w:hint="default"/>
      </w:rPr>
    </w:lvl>
    <w:lvl w:ilvl="7" w:tplc="BD200E5C"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42669E5E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">
    <w:nsid w:val="5040728E"/>
    <w:multiLevelType w:val="multilevel"/>
    <w:tmpl w:val="FB0818BC"/>
    <w:lvl w:ilvl="0">
      <w:start w:val="4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294" w:hanging="428"/>
      </w:pPr>
      <w:rPr>
        <w:rFonts w:hint="default"/>
      </w:rPr>
    </w:lvl>
    <w:lvl w:ilvl="3">
      <w:numFmt w:val="bullet"/>
      <w:lvlText w:val="•"/>
      <w:lvlJc w:val="left"/>
      <w:pPr>
        <w:ind w:left="3171" w:hanging="428"/>
      </w:pPr>
      <w:rPr>
        <w:rFonts w:hint="default"/>
      </w:rPr>
    </w:lvl>
    <w:lvl w:ilvl="4">
      <w:numFmt w:val="bullet"/>
      <w:lvlText w:val="•"/>
      <w:lvlJc w:val="left"/>
      <w:pPr>
        <w:ind w:left="4048" w:hanging="428"/>
      </w:pPr>
      <w:rPr>
        <w:rFonts w:hint="default"/>
      </w:rPr>
    </w:lvl>
    <w:lvl w:ilvl="5">
      <w:numFmt w:val="bullet"/>
      <w:lvlText w:val="•"/>
      <w:lvlJc w:val="left"/>
      <w:pPr>
        <w:ind w:left="4925" w:hanging="428"/>
      </w:pPr>
      <w:rPr>
        <w:rFonts w:hint="default"/>
      </w:rPr>
    </w:lvl>
    <w:lvl w:ilvl="6">
      <w:numFmt w:val="bullet"/>
      <w:lvlText w:val="•"/>
      <w:lvlJc w:val="left"/>
      <w:pPr>
        <w:ind w:left="5802" w:hanging="428"/>
      </w:pPr>
      <w:rPr>
        <w:rFonts w:hint="default"/>
      </w:rPr>
    </w:lvl>
    <w:lvl w:ilvl="7">
      <w:numFmt w:val="bullet"/>
      <w:lvlText w:val="•"/>
      <w:lvlJc w:val="left"/>
      <w:pPr>
        <w:ind w:left="6679" w:hanging="428"/>
      </w:pPr>
      <w:rPr>
        <w:rFonts w:hint="default"/>
      </w:rPr>
    </w:lvl>
    <w:lvl w:ilvl="8">
      <w:numFmt w:val="bullet"/>
      <w:lvlText w:val="•"/>
      <w:lvlJc w:val="left"/>
      <w:pPr>
        <w:ind w:left="7556" w:hanging="428"/>
      </w:pPr>
      <w:rPr>
        <w:rFonts w:hint="default"/>
      </w:rPr>
    </w:lvl>
  </w:abstractNum>
  <w:abstractNum w:abstractNumId="2">
    <w:nsid w:val="75FD2B42"/>
    <w:multiLevelType w:val="hybridMultilevel"/>
    <w:tmpl w:val="5E208162"/>
    <w:lvl w:ilvl="0" w:tplc="EB62CED2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F60E6C">
      <w:numFmt w:val="bullet"/>
      <w:lvlText w:val="•"/>
      <w:lvlJc w:val="left"/>
      <w:pPr>
        <w:ind w:left="1165" w:hanging="140"/>
      </w:pPr>
      <w:rPr>
        <w:rFonts w:hint="default"/>
      </w:rPr>
    </w:lvl>
    <w:lvl w:ilvl="2" w:tplc="8CBA627E">
      <w:numFmt w:val="bullet"/>
      <w:lvlText w:val="•"/>
      <w:lvlJc w:val="left"/>
      <w:pPr>
        <w:ind w:left="2070" w:hanging="140"/>
      </w:pPr>
      <w:rPr>
        <w:rFonts w:hint="default"/>
      </w:rPr>
    </w:lvl>
    <w:lvl w:ilvl="3" w:tplc="127C65BC">
      <w:numFmt w:val="bullet"/>
      <w:lvlText w:val="•"/>
      <w:lvlJc w:val="left"/>
      <w:pPr>
        <w:ind w:left="2975" w:hanging="140"/>
      </w:pPr>
      <w:rPr>
        <w:rFonts w:hint="default"/>
      </w:rPr>
    </w:lvl>
    <w:lvl w:ilvl="4" w:tplc="40045822">
      <w:numFmt w:val="bullet"/>
      <w:lvlText w:val="•"/>
      <w:lvlJc w:val="left"/>
      <w:pPr>
        <w:ind w:left="3880" w:hanging="140"/>
      </w:pPr>
      <w:rPr>
        <w:rFonts w:hint="default"/>
      </w:rPr>
    </w:lvl>
    <w:lvl w:ilvl="5" w:tplc="72405E2C">
      <w:numFmt w:val="bullet"/>
      <w:lvlText w:val="•"/>
      <w:lvlJc w:val="left"/>
      <w:pPr>
        <w:ind w:left="4785" w:hanging="140"/>
      </w:pPr>
      <w:rPr>
        <w:rFonts w:hint="default"/>
      </w:rPr>
    </w:lvl>
    <w:lvl w:ilvl="6" w:tplc="58900FA8">
      <w:numFmt w:val="bullet"/>
      <w:lvlText w:val="•"/>
      <w:lvlJc w:val="left"/>
      <w:pPr>
        <w:ind w:left="5690" w:hanging="140"/>
      </w:pPr>
      <w:rPr>
        <w:rFonts w:hint="default"/>
      </w:rPr>
    </w:lvl>
    <w:lvl w:ilvl="7" w:tplc="DDC2FD04">
      <w:numFmt w:val="bullet"/>
      <w:lvlText w:val="•"/>
      <w:lvlJc w:val="left"/>
      <w:pPr>
        <w:ind w:left="6595" w:hanging="140"/>
      </w:pPr>
      <w:rPr>
        <w:rFonts w:hint="default"/>
      </w:rPr>
    </w:lvl>
    <w:lvl w:ilvl="8" w:tplc="352E85CC">
      <w:numFmt w:val="bullet"/>
      <w:lvlText w:val="•"/>
      <w:lvlJc w:val="left"/>
      <w:pPr>
        <w:ind w:left="7500" w:hanging="140"/>
      </w:pPr>
      <w:rPr>
        <w:rFonts w:hint="default"/>
      </w:rPr>
    </w:lvl>
  </w:abstractNum>
  <w:abstractNum w:abstractNumId="3">
    <w:nsid w:val="772E77EF"/>
    <w:multiLevelType w:val="hybridMultilevel"/>
    <w:tmpl w:val="E1A04948"/>
    <w:lvl w:ilvl="0" w:tplc="A42A8994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8F0C9D0">
      <w:numFmt w:val="bullet"/>
      <w:lvlText w:val="•"/>
      <w:lvlJc w:val="left"/>
      <w:pPr>
        <w:ind w:left="1039" w:hanging="246"/>
      </w:pPr>
      <w:rPr>
        <w:rFonts w:hint="default"/>
      </w:rPr>
    </w:lvl>
    <w:lvl w:ilvl="2" w:tplc="C29EAD18">
      <w:numFmt w:val="bullet"/>
      <w:lvlText w:val="•"/>
      <w:lvlJc w:val="left"/>
      <w:pPr>
        <w:ind w:left="1958" w:hanging="246"/>
      </w:pPr>
      <w:rPr>
        <w:rFonts w:hint="default"/>
      </w:rPr>
    </w:lvl>
    <w:lvl w:ilvl="3" w:tplc="E998076C">
      <w:numFmt w:val="bullet"/>
      <w:lvlText w:val="•"/>
      <w:lvlJc w:val="left"/>
      <w:pPr>
        <w:ind w:left="2877" w:hanging="246"/>
      </w:pPr>
      <w:rPr>
        <w:rFonts w:hint="default"/>
      </w:rPr>
    </w:lvl>
    <w:lvl w:ilvl="4" w:tplc="37FC096A">
      <w:numFmt w:val="bullet"/>
      <w:lvlText w:val="•"/>
      <w:lvlJc w:val="left"/>
      <w:pPr>
        <w:ind w:left="3796" w:hanging="246"/>
      </w:pPr>
      <w:rPr>
        <w:rFonts w:hint="default"/>
      </w:rPr>
    </w:lvl>
    <w:lvl w:ilvl="5" w:tplc="873C93BC">
      <w:numFmt w:val="bullet"/>
      <w:lvlText w:val="•"/>
      <w:lvlJc w:val="left"/>
      <w:pPr>
        <w:ind w:left="4715" w:hanging="246"/>
      </w:pPr>
      <w:rPr>
        <w:rFonts w:hint="default"/>
      </w:rPr>
    </w:lvl>
    <w:lvl w:ilvl="6" w:tplc="0AB63FA0">
      <w:numFmt w:val="bullet"/>
      <w:lvlText w:val="•"/>
      <w:lvlJc w:val="left"/>
      <w:pPr>
        <w:ind w:left="5634" w:hanging="246"/>
      </w:pPr>
      <w:rPr>
        <w:rFonts w:hint="default"/>
      </w:rPr>
    </w:lvl>
    <w:lvl w:ilvl="7" w:tplc="3CB0AADA">
      <w:numFmt w:val="bullet"/>
      <w:lvlText w:val="•"/>
      <w:lvlJc w:val="left"/>
      <w:pPr>
        <w:ind w:left="6553" w:hanging="246"/>
      </w:pPr>
      <w:rPr>
        <w:rFonts w:hint="default"/>
      </w:rPr>
    </w:lvl>
    <w:lvl w:ilvl="8" w:tplc="E5DCBC28">
      <w:numFmt w:val="bullet"/>
      <w:lvlText w:val="•"/>
      <w:lvlJc w:val="left"/>
      <w:pPr>
        <w:ind w:left="7472" w:hanging="246"/>
      </w:pPr>
      <w:rPr>
        <w:rFonts w:hint="default"/>
      </w:rPr>
    </w:lvl>
  </w:abstractNum>
  <w:abstractNum w:abstractNumId="4">
    <w:nsid w:val="7B4B40A2"/>
    <w:multiLevelType w:val="hybridMultilevel"/>
    <w:tmpl w:val="8D22F51E"/>
    <w:lvl w:ilvl="0" w:tplc="258829B2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5B448B6">
      <w:numFmt w:val="bullet"/>
      <w:lvlText w:val="•"/>
      <w:lvlJc w:val="left"/>
      <w:pPr>
        <w:ind w:left="1039" w:hanging="246"/>
      </w:pPr>
      <w:rPr>
        <w:rFonts w:hint="default"/>
      </w:rPr>
    </w:lvl>
    <w:lvl w:ilvl="2" w:tplc="D7CC2490">
      <w:numFmt w:val="bullet"/>
      <w:lvlText w:val="•"/>
      <w:lvlJc w:val="left"/>
      <w:pPr>
        <w:ind w:left="1958" w:hanging="246"/>
      </w:pPr>
      <w:rPr>
        <w:rFonts w:hint="default"/>
      </w:rPr>
    </w:lvl>
    <w:lvl w:ilvl="3" w:tplc="F8384888">
      <w:numFmt w:val="bullet"/>
      <w:lvlText w:val="•"/>
      <w:lvlJc w:val="left"/>
      <w:pPr>
        <w:ind w:left="2877" w:hanging="246"/>
      </w:pPr>
      <w:rPr>
        <w:rFonts w:hint="default"/>
      </w:rPr>
    </w:lvl>
    <w:lvl w:ilvl="4" w:tplc="213EC606">
      <w:numFmt w:val="bullet"/>
      <w:lvlText w:val="•"/>
      <w:lvlJc w:val="left"/>
      <w:pPr>
        <w:ind w:left="3796" w:hanging="246"/>
      </w:pPr>
      <w:rPr>
        <w:rFonts w:hint="default"/>
      </w:rPr>
    </w:lvl>
    <w:lvl w:ilvl="5" w:tplc="6CB009B2">
      <w:numFmt w:val="bullet"/>
      <w:lvlText w:val="•"/>
      <w:lvlJc w:val="left"/>
      <w:pPr>
        <w:ind w:left="4715" w:hanging="246"/>
      </w:pPr>
      <w:rPr>
        <w:rFonts w:hint="default"/>
      </w:rPr>
    </w:lvl>
    <w:lvl w:ilvl="6" w:tplc="7278DA58">
      <w:numFmt w:val="bullet"/>
      <w:lvlText w:val="•"/>
      <w:lvlJc w:val="left"/>
      <w:pPr>
        <w:ind w:left="5634" w:hanging="246"/>
      </w:pPr>
      <w:rPr>
        <w:rFonts w:hint="default"/>
      </w:rPr>
    </w:lvl>
    <w:lvl w:ilvl="7" w:tplc="F6E8BFCA">
      <w:numFmt w:val="bullet"/>
      <w:lvlText w:val="•"/>
      <w:lvlJc w:val="left"/>
      <w:pPr>
        <w:ind w:left="6553" w:hanging="246"/>
      </w:pPr>
      <w:rPr>
        <w:rFonts w:hint="default"/>
      </w:rPr>
    </w:lvl>
    <w:lvl w:ilvl="8" w:tplc="38FEC8CC">
      <w:numFmt w:val="bullet"/>
      <w:lvlText w:val="•"/>
      <w:lvlJc w:val="left"/>
      <w:pPr>
        <w:ind w:left="7472" w:hanging="246"/>
      </w:pPr>
      <w:rPr>
        <w:rFonts w:hint="default"/>
      </w:rPr>
    </w:lvl>
  </w:abstractNum>
  <w:abstractNum w:abstractNumId="5">
    <w:nsid w:val="7B554C4E"/>
    <w:multiLevelType w:val="multilevel"/>
    <w:tmpl w:val="3AF4EE50"/>
    <w:lvl w:ilvl="0">
      <w:start w:val="2"/>
      <w:numFmt w:val="decimal"/>
      <w:lvlText w:val="%1"/>
      <w:lvlJc w:val="left"/>
      <w:pPr>
        <w:ind w:left="47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246" w:hanging="360"/>
      </w:pPr>
      <w:rPr>
        <w:rFonts w:hint="default"/>
      </w:rPr>
    </w:lvl>
    <w:lvl w:ilvl="3">
      <w:numFmt w:val="bullet"/>
      <w:lvlText w:val="•"/>
      <w:lvlJc w:val="left"/>
      <w:pPr>
        <w:ind w:left="3129" w:hanging="360"/>
      </w:pPr>
      <w:rPr>
        <w:rFonts w:hint="default"/>
      </w:rPr>
    </w:lvl>
    <w:lvl w:ilvl="4">
      <w:numFmt w:val="bullet"/>
      <w:lvlText w:val="•"/>
      <w:lvlJc w:val="left"/>
      <w:pPr>
        <w:ind w:left="4012" w:hanging="360"/>
      </w:pPr>
      <w:rPr>
        <w:rFonts w:hint="default"/>
      </w:rPr>
    </w:lvl>
    <w:lvl w:ilvl="5">
      <w:numFmt w:val="bullet"/>
      <w:lvlText w:val="•"/>
      <w:lvlJc w:val="left"/>
      <w:pPr>
        <w:ind w:left="4895" w:hanging="360"/>
      </w:pPr>
      <w:rPr>
        <w:rFonts w:hint="default"/>
      </w:rPr>
    </w:lvl>
    <w:lvl w:ilvl="6">
      <w:numFmt w:val="bullet"/>
      <w:lvlText w:val="•"/>
      <w:lvlJc w:val="left"/>
      <w:pPr>
        <w:ind w:left="5778" w:hanging="360"/>
      </w:pPr>
      <w:rPr>
        <w:rFonts w:hint="default"/>
      </w:rPr>
    </w:lvl>
    <w:lvl w:ilvl="7">
      <w:numFmt w:val="bullet"/>
      <w:lvlText w:val="•"/>
      <w:lvlJc w:val="left"/>
      <w:pPr>
        <w:ind w:left="6661" w:hanging="360"/>
      </w:pPr>
      <w:rPr>
        <w:rFonts w:hint="default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6">
    <w:nsid w:val="7CFC32ED"/>
    <w:multiLevelType w:val="multilevel"/>
    <w:tmpl w:val="14F44B2E"/>
    <w:lvl w:ilvl="0">
      <w:start w:val="1"/>
      <w:numFmt w:val="decimal"/>
      <w:lvlText w:val="%1"/>
      <w:lvlJc w:val="left"/>
      <w:pPr>
        <w:ind w:left="507" w:hanging="3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7" w:hanging="39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262" w:hanging="392"/>
      </w:pPr>
      <w:rPr>
        <w:rFonts w:hint="default"/>
      </w:rPr>
    </w:lvl>
    <w:lvl w:ilvl="3"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numFmt w:val="bullet"/>
      <w:lvlText w:val="•"/>
      <w:lvlJc w:val="left"/>
      <w:pPr>
        <w:ind w:left="4024" w:hanging="392"/>
      </w:pPr>
      <w:rPr>
        <w:rFonts w:hint="default"/>
      </w:rPr>
    </w:lvl>
    <w:lvl w:ilvl="5">
      <w:numFmt w:val="bullet"/>
      <w:lvlText w:val="•"/>
      <w:lvlJc w:val="left"/>
      <w:pPr>
        <w:ind w:left="4905" w:hanging="392"/>
      </w:pPr>
      <w:rPr>
        <w:rFonts w:hint="default"/>
      </w:rPr>
    </w:lvl>
    <w:lvl w:ilvl="6">
      <w:numFmt w:val="bullet"/>
      <w:lvlText w:val="•"/>
      <w:lvlJc w:val="left"/>
      <w:pPr>
        <w:ind w:left="5786" w:hanging="392"/>
      </w:pPr>
      <w:rPr>
        <w:rFonts w:hint="default"/>
      </w:rPr>
    </w:lvl>
    <w:lvl w:ilvl="7">
      <w:numFmt w:val="bullet"/>
      <w:lvlText w:val="•"/>
      <w:lvlJc w:val="left"/>
      <w:pPr>
        <w:ind w:left="6667" w:hanging="392"/>
      </w:pPr>
      <w:rPr>
        <w:rFonts w:hint="default"/>
      </w:rPr>
    </w:lvl>
    <w:lvl w:ilvl="8">
      <w:numFmt w:val="bullet"/>
      <w:lvlText w:val="•"/>
      <w:lvlJc w:val="left"/>
      <w:pPr>
        <w:ind w:left="7548" w:hanging="3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56C53"/>
    <w:rsid w:val="00956C53"/>
    <w:rsid w:val="00B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57" w:lineRule="exact"/>
      <w:outlineLvl w:val="0"/>
    </w:pPr>
    <w:rPr>
      <w:rFonts w:ascii="Calibri" w:eastAsia="Calibri" w:hAnsi="Calibri" w:cs="Calibri"/>
      <w:sz w:val="39"/>
      <w:szCs w:val="39"/>
    </w:rPr>
  </w:style>
  <w:style w:type="paragraph" w:styleId="Nadpis2">
    <w:name w:val="heading 2"/>
    <w:basedOn w:val="Normln"/>
    <w:uiPriority w:val="1"/>
    <w:qFormat/>
    <w:pPr>
      <w:spacing w:line="349" w:lineRule="exact"/>
      <w:ind w:left="114"/>
      <w:outlineLvl w:val="1"/>
    </w:pPr>
    <w:rPr>
      <w:rFonts w:ascii="Calibri" w:eastAsia="Calibri" w:hAnsi="Calibri" w:cs="Calibri"/>
      <w:sz w:val="29"/>
      <w:szCs w:val="29"/>
    </w:rPr>
  </w:style>
  <w:style w:type="paragraph" w:styleId="Nadpis3">
    <w:name w:val="heading 3"/>
    <w:basedOn w:val="Normln"/>
    <w:uiPriority w:val="1"/>
    <w:qFormat/>
    <w:pPr>
      <w:ind w:left="222" w:right="222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chalikova@udu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l@zpc-galeri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6191</Characters>
  <Application>Microsoft Office Word</Application>
  <DocSecurity>0</DocSecurity>
  <Lines>51</Lines>
  <Paragraphs>14</Paragraphs>
  <ScaleCrop>false</ScaleCrop>
  <Company>udu av cr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Machalíková</dc:creator>
  <cp:lastModifiedBy>Kamila Ramešová</cp:lastModifiedBy>
  <cp:revision>2</cp:revision>
  <dcterms:created xsi:type="dcterms:W3CDTF">2023-04-26T12:49:00Z</dcterms:created>
  <dcterms:modified xsi:type="dcterms:W3CDTF">2023-04-26T10:51:00Z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