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0BA68268"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0BA68268"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7D0C8F9F" w:rsidR="00074694" w:rsidRPr="00CB1766" w:rsidRDefault="00B57DAC" w:rsidP="005A1A1D">
      <w:pPr>
        <w:keepNext/>
        <w:spacing w:before="360" w:after="0"/>
        <w:ind w:left="5449"/>
        <w:contextualSpacing/>
      </w:pPr>
      <w:r w:rsidRPr="00CB1766">
        <w:t>Natura-monitoring</w:t>
      </w:r>
      <w:r w:rsidR="00DA2622" w:rsidRPr="00CB1766">
        <w:t>:</w:t>
      </w:r>
      <w:r w:rsidR="00EA4C24">
        <w:t>NB048/2023</w:t>
      </w:r>
      <w:r w:rsidRPr="00CB1766">
        <w:tab/>
      </w:r>
    </w:p>
    <w:p w14:paraId="165B864C" w14:textId="0766FED9" w:rsidR="00074694" w:rsidRPr="00CB1766" w:rsidRDefault="00B57DAC" w:rsidP="005A1A1D">
      <w:pPr>
        <w:keepNext/>
        <w:spacing w:before="360" w:after="0"/>
        <w:ind w:left="5449"/>
        <w:contextualSpacing/>
      </w:pPr>
      <w:r w:rsidRPr="00CB1766">
        <w:t xml:space="preserve">Číslo smlouvy: </w:t>
      </w:r>
      <w:r w:rsidR="00074694" w:rsidRPr="00CB1766">
        <w:tab/>
      </w:r>
      <w:r w:rsidRPr="00CB1766">
        <w:t xml:space="preserve">  </w:t>
      </w:r>
      <w:r w:rsidR="004C0990" w:rsidRPr="004C0990">
        <w:t>03513/SOPK/23</w:t>
      </w:r>
      <w:r w:rsidRPr="00CB1766">
        <w:t xml:space="preserve">  </w:t>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16A05874"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8837631"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655858D6" w14:textId="68BC54EF" w:rsidR="0095634C" w:rsidRPr="00CB1766" w:rsidRDefault="0095634C" w:rsidP="0095634C">
      <w:pPr>
        <w:tabs>
          <w:tab w:val="left" w:pos="1701"/>
        </w:tabs>
        <w:spacing w:before="0" w:after="0"/>
      </w:pPr>
      <w:r w:rsidRPr="00CB1766">
        <w:t>IČO:</w:t>
      </w:r>
      <w:r w:rsidRPr="00CB1766">
        <w:tab/>
        <w:t xml:space="preserve">  629 33 591</w:t>
      </w:r>
    </w:p>
    <w:p w14:paraId="12DDD416" w14:textId="4B298C85"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2FFFEB1A" w14:textId="7C946E4C" w:rsidR="0095634C" w:rsidRPr="00CB1766" w:rsidRDefault="0095634C" w:rsidP="0095634C">
      <w:pPr>
        <w:tabs>
          <w:tab w:val="left" w:pos="1701"/>
        </w:tabs>
        <w:spacing w:before="0" w:after="0"/>
      </w:pPr>
      <w:r w:rsidRPr="00CB1766">
        <w:t xml:space="preserve"> </w:t>
      </w:r>
      <w:r w:rsidRPr="00CB1766">
        <w:tab/>
      </w:r>
    </w:p>
    <w:p w14:paraId="07EB1718" w14:textId="77777777" w:rsidR="0095634C" w:rsidRPr="00CB1766" w:rsidRDefault="0095634C" w:rsidP="0095634C">
      <w:pPr>
        <w:tabs>
          <w:tab w:val="left" w:pos="1701"/>
        </w:tabs>
        <w:spacing w:before="0" w:after="0"/>
      </w:pPr>
      <w:r w:rsidRPr="00CB1766">
        <w:t>Bankovní spojení: ČNB Praha, číslo účtu: 18228011/0710</w:t>
      </w:r>
    </w:p>
    <w:p w14:paraId="6FE97D74" w14:textId="60329BA9" w:rsidR="006019A7" w:rsidRPr="00CB1766" w:rsidRDefault="006019A7" w:rsidP="006019A7">
      <w:pPr>
        <w:spacing w:before="0" w:after="0"/>
        <w:rPr>
          <w:szCs w:val="22"/>
        </w:rPr>
      </w:pPr>
      <w:r w:rsidRPr="00CB1766">
        <w:rPr>
          <w:szCs w:val="22"/>
        </w:rPr>
        <w:tab/>
      </w:r>
    </w:p>
    <w:p w14:paraId="67E241E6" w14:textId="0262D564" w:rsidR="009B79BA" w:rsidRPr="00CB1766" w:rsidRDefault="009B79BA" w:rsidP="009B79BA">
      <w:pPr>
        <w:pStyle w:val="Bezmezer"/>
        <w:rPr>
          <w:sz w:val="22"/>
          <w:szCs w:val="22"/>
        </w:rPr>
      </w:pPr>
      <w:r w:rsidRPr="00B231A3">
        <w:rPr>
          <w:sz w:val="22"/>
          <w:szCs w:val="22"/>
        </w:rPr>
        <w:t>V rozsahu této smlouvy osoba zmocněná k jednání se zhotovitelem, k věcným úkonům a k převzetí díla:</w:t>
      </w:r>
      <w:r w:rsidRPr="00B231A3">
        <w:rPr>
          <w:sz w:val="24"/>
          <w:szCs w:val="24"/>
        </w:rPr>
        <w:t xml:space="preserve"> </w:t>
      </w:r>
      <w:r w:rsidR="00EE79BE">
        <w:rPr>
          <w:sz w:val="22"/>
          <w:szCs w:val="22"/>
        </w:rPr>
        <w:t>xxxxx</w:t>
      </w:r>
      <w:r w:rsidR="0095634C" w:rsidRPr="00CB1766">
        <w:rPr>
          <w:sz w:val="22"/>
          <w:szCs w:val="22"/>
        </w:rPr>
        <w:t xml:space="preserve">, tel. č. </w:t>
      </w:r>
      <w:r w:rsidR="00EE79BE">
        <w:rPr>
          <w:sz w:val="22"/>
          <w:szCs w:val="22"/>
        </w:rPr>
        <w:t>xxxxx</w:t>
      </w:r>
      <w:r w:rsidR="0095634C" w:rsidRPr="00CB1766">
        <w:rPr>
          <w:sz w:val="22"/>
          <w:szCs w:val="22"/>
        </w:rPr>
        <w:t xml:space="preserve">, email: </w:t>
      </w:r>
      <w:r w:rsidR="00EE79BE">
        <w:rPr>
          <w:sz w:val="22"/>
          <w:szCs w:val="22"/>
        </w:rPr>
        <w:t>xxxxx</w:t>
      </w:r>
    </w:p>
    <w:p w14:paraId="72D47B0C" w14:textId="77777777" w:rsidR="0087684B" w:rsidRPr="00CB1766" w:rsidRDefault="0087684B" w:rsidP="006019A7">
      <w:pPr>
        <w:spacing w:before="0" w:after="0"/>
        <w:rPr>
          <w:szCs w:val="22"/>
        </w:rPr>
      </w:pPr>
    </w:p>
    <w:p w14:paraId="5C817F28" w14:textId="77777777" w:rsidR="006019A7" w:rsidRPr="00CB1766" w:rsidRDefault="006019A7" w:rsidP="006019A7">
      <w:pPr>
        <w:spacing w:before="0" w:after="0"/>
        <w:rPr>
          <w:szCs w:val="22"/>
        </w:rPr>
      </w:pPr>
      <w:r w:rsidRPr="00CB1766">
        <w:rPr>
          <w:szCs w:val="22"/>
        </w:rPr>
        <w:t>(dále jen „Objednatel”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3A3B90EB"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55407E53" w14:textId="77777777" w:rsidR="005418BC" w:rsidRDefault="005145A6" w:rsidP="005145A6">
      <w:pPr>
        <w:spacing w:after="0"/>
        <w:rPr>
          <w:szCs w:val="22"/>
        </w:rPr>
      </w:pPr>
      <w:r w:rsidRPr="00F0283C">
        <w:rPr>
          <w:b/>
          <w:bCs/>
          <w:szCs w:val="22"/>
        </w:rPr>
        <w:t>Milan Kotilínek</w:t>
      </w:r>
      <w:r w:rsidR="009B79BA" w:rsidRPr="00CB1766">
        <w:rPr>
          <w:szCs w:val="22"/>
        </w:rPr>
        <w:tab/>
      </w:r>
    </w:p>
    <w:p w14:paraId="538B6233" w14:textId="3EC19C40" w:rsidR="005418BC" w:rsidRDefault="005418BC" w:rsidP="005145A6">
      <w:pPr>
        <w:spacing w:after="0"/>
        <w:rPr>
          <w:szCs w:val="22"/>
        </w:rPr>
      </w:pPr>
      <w:r>
        <w:rPr>
          <w:szCs w:val="22"/>
        </w:rPr>
        <w:t>Sídlo:</w:t>
      </w:r>
      <w:r>
        <w:rPr>
          <w:szCs w:val="22"/>
        </w:rPr>
        <w:tab/>
      </w:r>
      <w:r>
        <w:rPr>
          <w:szCs w:val="22"/>
        </w:rPr>
        <w:tab/>
      </w:r>
      <w:r>
        <w:rPr>
          <w:szCs w:val="22"/>
        </w:rPr>
        <w:tab/>
      </w:r>
      <w:r w:rsidRPr="005418BC">
        <w:rPr>
          <w:szCs w:val="22"/>
        </w:rPr>
        <w:t>Bořkov 10, 512 01, Slaná</w:t>
      </w:r>
    </w:p>
    <w:p w14:paraId="2520D0C5" w14:textId="52E1400D" w:rsidR="009B79BA" w:rsidRPr="00CB1766" w:rsidRDefault="005418BC" w:rsidP="005418BC">
      <w:pPr>
        <w:spacing w:before="0" w:after="0"/>
        <w:rPr>
          <w:szCs w:val="22"/>
        </w:rPr>
      </w:pPr>
      <w:r>
        <w:rPr>
          <w:szCs w:val="22"/>
        </w:rPr>
        <w:t>Zastoupení:</w:t>
      </w:r>
      <w:r>
        <w:rPr>
          <w:szCs w:val="22"/>
        </w:rPr>
        <w:tab/>
      </w:r>
      <w:r>
        <w:rPr>
          <w:szCs w:val="22"/>
        </w:rPr>
        <w:tab/>
        <w:t>Milan Kotilínek</w:t>
      </w:r>
      <w:r w:rsidR="009B79BA" w:rsidRPr="00CB1766">
        <w:rPr>
          <w:szCs w:val="22"/>
        </w:rPr>
        <w:tab/>
      </w:r>
      <w:r w:rsidR="009B79BA" w:rsidRPr="00CB1766">
        <w:rPr>
          <w:szCs w:val="22"/>
        </w:rPr>
        <w:tab/>
        <w:t xml:space="preserve"> </w:t>
      </w:r>
      <w:r w:rsidR="009B79BA" w:rsidRPr="00CB1766">
        <w:rPr>
          <w:szCs w:val="22"/>
        </w:rPr>
        <w:tab/>
      </w:r>
      <w:r w:rsidR="009B79BA" w:rsidRPr="00CB1766">
        <w:rPr>
          <w:szCs w:val="22"/>
        </w:rPr>
        <w:tab/>
      </w:r>
      <w:r w:rsidR="009B79BA" w:rsidRPr="00CB1766">
        <w:rPr>
          <w:szCs w:val="22"/>
        </w:rPr>
        <w:tab/>
      </w:r>
      <w:r w:rsidR="009B79BA" w:rsidRPr="00CB1766">
        <w:rPr>
          <w:szCs w:val="22"/>
        </w:rPr>
        <w:tab/>
      </w:r>
      <w:r w:rsidR="009B79BA" w:rsidRPr="00CB1766">
        <w:rPr>
          <w:szCs w:val="22"/>
        </w:rPr>
        <w:tab/>
      </w:r>
    </w:p>
    <w:p w14:paraId="50FFFC35" w14:textId="3E7BFDCB" w:rsidR="009B79BA" w:rsidRPr="00CB1766" w:rsidRDefault="009B79BA" w:rsidP="009B79BA">
      <w:pPr>
        <w:pStyle w:val="Bezmezer"/>
        <w:rPr>
          <w:sz w:val="22"/>
          <w:szCs w:val="22"/>
        </w:rPr>
      </w:pPr>
      <w:r w:rsidRPr="00CB1766">
        <w:rPr>
          <w:sz w:val="22"/>
          <w:szCs w:val="22"/>
        </w:rPr>
        <w:t>Bankovní spojení:</w:t>
      </w:r>
      <w:r w:rsidR="005145A6">
        <w:rPr>
          <w:sz w:val="22"/>
          <w:szCs w:val="22"/>
        </w:rPr>
        <w:t xml:space="preserve"> </w:t>
      </w:r>
      <w:r w:rsidR="00520ECA">
        <w:rPr>
          <w:sz w:val="22"/>
          <w:szCs w:val="22"/>
        </w:rPr>
        <w:t>xxxxx</w:t>
      </w:r>
      <w:r w:rsidR="005145A6">
        <w:rPr>
          <w:sz w:val="22"/>
          <w:szCs w:val="22"/>
        </w:rPr>
        <w:t xml:space="preserve"> číslo účtu: </w:t>
      </w:r>
      <w:r w:rsidR="00520ECA">
        <w:rPr>
          <w:sz w:val="22"/>
          <w:szCs w:val="22"/>
        </w:rPr>
        <w:t>xxxxx</w:t>
      </w:r>
    </w:p>
    <w:p w14:paraId="077B5825" w14:textId="5CF133EB" w:rsidR="009B79BA" w:rsidRPr="00CB1766" w:rsidRDefault="009B79BA" w:rsidP="009B79BA">
      <w:pPr>
        <w:pStyle w:val="Bezmezer"/>
        <w:rPr>
          <w:sz w:val="22"/>
          <w:szCs w:val="22"/>
        </w:rPr>
      </w:pPr>
      <w:r w:rsidRPr="00CB1766">
        <w:rPr>
          <w:sz w:val="22"/>
          <w:szCs w:val="22"/>
        </w:rPr>
        <w:t>IČO</w:t>
      </w:r>
      <w:r w:rsidR="005145A6">
        <w:rPr>
          <w:sz w:val="22"/>
          <w:szCs w:val="22"/>
        </w:rPr>
        <w:t xml:space="preserve">: </w:t>
      </w:r>
      <w:r w:rsidR="005145A6">
        <w:rPr>
          <w:sz w:val="22"/>
          <w:szCs w:val="22"/>
        </w:rPr>
        <w:tab/>
      </w:r>
      <w:r w:rsidR="005145A6">
        <w:rPr>
          <w:sz w:val="22"/>
          <w:szCs w:val="22"/>
        </w:rPr>
        <w:tab/>
      </w:r>
      <w:r w:rsidR="005145A6">
        <w:rPr>
          <w:sz w:val="22"/>
          <w:szCs w:val="22"/>
        </w:rPr>
        <w:tab/>
      </w:r>
      <w:r w:rsidR="005145A6" w:rsidRPr="005145A6">
        <w:rPr>
          <w:sz w:val="22"/>
          <w:szCs w:val="22"/>
        </w:rPr>
        <w:t>01505556</w:t>
      </w:r>
      <w:r w:rsidRPr="00CB1766">
        <w:rPr>
          <w:sz w:val="22"/>
          <w:szCs w:val="22"/>
        </w:rPr>
        <w:tab/>
      </w:r>
      <w:r w:rsidRPr="00CB1766">
        <w:rPr>
          <w:sz w:val="22"/>
          <w:szCs w:val="22"/>
        </w:rPr>
        <w:tab/>
        <w:t xml:space="preserve">     </w:t>
      </w:r>
      <w:r w:rsidRPr="00CB1766">
        <w:rPr>
          <w:sz w:val="22"/>
          <w:szCs w:val="22"/>
        </w:rPr>
        <w:tab/>
      </w:r>
      <w:r w:rsidRPr="00CB1766">
        <w:rPr>
          <w:sz w:val="22"/>
          <w:szCs w:val="22"/>
        </w:rPr>
        <w:tab/>
      </w:r>
      <w:r w:rsidRPr="00CB1766">
        <w:rPr>
          <w:sz w:val="22"/>
          <w:szCs w:val="22"/>
        </w:rPr>
        <w:tab/>
      </w:r>
      <w:r w:rsidRPr="00CB1766">
        <w:rPr>
          <w:sz w:val="22"/>
          <w:szCs w:val="22"/>
        </w:rPr>
        <w:tab/>
      </w:r>
    </w:p>
    <w:p w14:paraId="4F6DEA21" w14:textId="3CF8E915" w:rsidR="009B79BA" w:rsidRPr="005145A6" w:rsidRDefault="009B79BA" w:rsidP="005145A6">
      <w:pPr>
        <w:spacing w:before="0" w:after="0"/>
        <w:contextualSpacing/>
        <w:rPr>
          <w:szCs w:val="22"/>
        </w:rPr>
      </w:pPr>
      <w:r w:rsidRPr="00CB1766">
        <w:rPr>
          <w:szCs w:val="22"/>
        </w:rPr>
        <w:t>DIČ:</w:t>
      </w:r>
      <w:r w:rsidR="005145A6">
        <w:rPr>
          <w:szCs w:val="22"/>
        </w:rPr>
        <w:tab/>
        <w:t xml:space="preserve"> </w:t>
      </w:r>
      <w:r w:rsidR="005145A6">
        <w:rPr>
          <w:szCs w:val="22"/>
        </w:rPr>
        <w:tab/>
      </w:r>
      <w:r w:rsidR="005145A6">
        <w:rPr>
          <w:szCs w:val="22"/>
        </w:rPr>
        <w:tab/>
      </w:r>
      <w:r w:rsidR="005145A6">
        <w:rPr>
          <w:szCs w:val="22"/>
        </w:rPr>
        <w:tab/>
      </w:r>
      <w:r w:rsidR="005145A6" w:rsidRPr="005145A6">
        <w:rPr>
          <w:szCs w:val="22"/>
        </w:rPr>
        <w:t>neplátce DPH</w:t>
      </w:r>
    </w:p>
    <w:p w14:paraId="262A3E6B" w14:textId="09A6B48F" w:rsidR="009B79BA" w:rsidRPr="00CB1766" w:rsidRDefault="009B79BA" w:rsidP="009B79BA">
      <w:pPr>
        <w:spacing w:after="0"/>
      </w:pPr>
      <w:r w:rsidRPr="00CB1766">
        <w:rPr>
          <w:i/>
        </w:rPr>
        <w:t>zapsaný v živnostenském rejstříku</w:t>
      </w:r>
    </w:p>
    <w:p w14:paraId="3DA95587" w14:textId="5BB4E41D" w:rsidR="009B79BA" w:rsidRPr="00CB1766" w:rsidRDefault="009B79BA" w:rsidP="009B79BA">
      <w:pPr>
        <w:spacing w:after="0"/>
      </w:pPr>
      <w:r w:rsidRPr="00CB1766">
        <w:t xml:space="preserve">V rozsahu této smlouvy osoba zmocněná k jednání s objednatelem: </w:t>
      </w:r>
      <w:r w:rsidR="005145A6" w:rsidRPr="005145A6">
        <w:t>Milan Kotilínek</w:t>
      </w:r>
      <w:r w:rsidR="005145A6">
        <w:t xml:space="preserve">, </w:t>
      </w:r>
      <w:r w:rsidRPr="00CB1766">
        <w:t>tel:</w:t>
      </w:r>
      <w:r w:rsidR="005145A6">
        <w:t> </w:t>
      </w:r>
      <w:r w:rsidR="00520ECA">
        <w:t>xxxxx</w:t>
      </w:r>
      <w:r w:rsidRPr="00CB1766">
        <w:t xml:space="preserve">, Email: </w:t>
      </w:r>
      <w:r w:rsidR="00520ECA">
        <w:t>xxxxx</w:t>
      </w:r>
    </w:p>
    <w:p w14:paraId="6569CD7A" w14:textId="77777777" w:rsidR="005A7D34" w:rsidRPr="00CB1766" w:rsidRDefault="005A7D34" w:rsidP="005A7D34">
      <w:pPr>
        <w:tabs>
          <w:tab w:val="left" w:pos="4020"/>
        </w:tabs>
        <w:spacing w:before="0" w:after="0"/>
        <w:contextualSpacing/>
        <w:rPr>
          <w:szCs w:val="22"/>
        </w:rPr>
      </w:pPr>
    </w:p>
    <w:p w14:paraId="26FCBFA7"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49512696"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2B835729" w14:textId="29C98842"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Tato smlouva je uzavírána na základě nabídky Zhotovitele ze dne</w:t>
      </w:r>
      <w:r w:rsidR="005145A6">
        <w:rPr>
          <w:b w:val="0"/>
          <w:spacing w:val="0"/>
          <w:sz w:val="22"/>
          <w:szCs w:val="22"/>
          <w:lang w:val="cs-CZ"/>
        </w:rPr>
        <w:t xml:space="preserve"> 5. 2. 2023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16F18618"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494215D1" w14:textId="33E76F83"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5145A6">
        <w:rPr>
          <w:spacing w:val="0"/>
          <w:sz w:val="22"/>
          <w:szCs w:val="22"/>
          <w:lang w:val="cs-CZ"/>
        </w:rPr>
        <w:t>48 – Věžní skály</w:t>
      </w:r>
      <w:r w:rsidR="005145A6" w:rsidRPr="005145A6">
        <w:rPr>
          <w:spacing w:val="0"/>
          <w:sz w:val="22"/>
          <w:szCs w:val="22"/>
          <w:lang w:val="cs-CZ"/>
        </w:rPr>
        <w:t xml:space="preserve"> </w:t>
      </w:r>
      <w:r w:rsidRPr="00CB1766">
        <w:rPr>
          <w:b w:val="0"/>
          <w:spacing w:val="0"/>
          <w:sz w:val="22"/>
          <w:szCs w:val="22"/>
          <w:lang w:val="cs-CZ"/>
        </w:rPr>
        <w:t>(dále jen „dílo“) v rámci Integrovaného projektu LIFE – Jedna příroda (LIFE17 IPE/CZ/000005 LIFE-IP: N2K Revisited) (dále jen „dílo“).</w:t>
      </w:r>
    </w:p>
    <w:p w14:paraId="074BDE27"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04962EE0" w14:textId="64BE4992"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6"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1090FD67"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25560A79" w14:textId="7804C5B0"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70DC8451" w14:textId="731941E6"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56CD18C0" w14:textId="58ED1572"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153B6B5F" w14:textId="77777777" w:rsidR="00AF5ED0" w:rsidRPr="00CB1766" w:rsidRDefault="009A1811" w:rsidP="005A1A1D">
      <w:pPr>
        <w:pStyle w:val="nadpismj"/>
        <w:rPr>
          <w:sz w:val="22"/>
          <w:szCs w:val="22"/>
          <w:lang w:val="cs-CZ"/>
        </w:rPr>
      </w:pPr>
      <w:r w:rsidRPr="00CB1766">
        <w:rPr>
          <w:sz w:val="22"/>
          <w:szCs w:val="22"/>
          <w:lang w:val="cs-CZ"/>
        </w:rPr>
        <w:lastRenderedPageBreak/>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129B5DF0"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37DB7CAA" w14:textId="22F622CD"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Celková cena </w:t>
      </w:r>
      <w:r w:rsidR="0037200E">
        <w:rPr>
          <w:b w:val="0"/>
          <w:spacing w:val="0"/>
          <w:sz w:val="22"/>
          <w:szCs w:val="22"/>
          <w:lang w:val="cs-CZ"/>
        </w:rPr>
        <w:t>98 765</w:t>
      </w:r>
      <w:r w:rsidRPr="00CB1766">
        <w:rPr>
          <w:b w:val="0"/>
          <w:spacing w:val="0"/>
          <w:sz w:val="22"/>
          <w:szCs w:val="22"/>
          <w:lang w:val="cs-CZ"/>
        </w:rPr>
        <w:t xml:space="preserve">,- Kč </w:t>
      </w:r>
    </w:p>
    <w:p w14:paraId="7A4A67D6" w14:textId="77777777"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Zhotovitel není plátce DPH</w:t>
      </w:r>
    </w:p>
    <w:p w14:paraId="79994091"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38A26EC5"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4A80497E"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36903D04" w14:textId="211CD454"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56819EEA" w14:textId="0F2766C8"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45BA5664" w14:textId="654DE63C"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 xml:space="preserve">na </w:t>
      </w:r>
      <w:r w:rsidR="00D63F14" w:rsidRPr="00CB1766">
        <w:rPr>
          <w:szCs w:val="22"/>
        </w:rPr>
        <w:lastRenderedPageBreak/>
        <w:t>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18911CF0" w14:textId="081CFCA9"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120FD82A"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4B9CD8D"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703C7DF6" w14:textId="450ED2CD"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 termínu do 30. 4. 2024, popř. do 30 dní od obdržení připomínek (pozdější z obou termínů).</w:t>
      </w:r>
    </w:p>
    <w:p w14:paraId="7133C283" w14:textId="44C90E75"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69BA21EF"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24B4C1E4" w14:textId="76B7AFFA"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37200E">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CB1766" w:rsidRDefault="00FF611D" w:rsidP="00E42EBC">
      <w:pPr>
        <w:pStyle w:val="nadpismj"/>
        <w:keepLines/>
        <w:rPr>
          <w:sz w:val="22"/>
          <w:szCs w:val="22"/>
          <w:lang w:val="cs-CZ"/>
        </w:rPr>
      </w:pPr>
      <w:r w:rsidRPr="00CB1766">
        <w:rPr>
          <w:sz w:val="22"/>
          <w:szCs w:val="22"/>
          <w:lang w:val="cs-CZ"/>
        </w:rPr>
        <w:lastRenderedPageBreak/>
        <w:t>Další ujednání</w:t>
      </w:r>
    </w:p>
    <w:p w14:paraId="358F7915"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412E3D20" w14:textId="7FA1D532"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116D09A3"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1F177EA5"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63623DE8"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4AEDCF70"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78B70FFD" w14:textId="424659B1"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 xml:space="preserve">li tyto podmínky k provádění činností: informování příslušného orgánu ochrany přírody (mimo AOPK ČR) o termínu </w:t>
      </w:r>
      <w:r w:rsidRPr="00CB1766">
        <w:rPr>
          <w:b w:val="0"/>
          <w:spacing w:val="0"/>
          <w:sz w:val="22"/>
          <w:szCs w:val="22"/>
          <w:lang w:val="cs-CZ"/>
        </w:rPr>
        <w:lastRenderedPageBreak/>
        <w:t>provádění výzkumu s týdenním předstihem, emailovou formou na podatelnu orgánu, s odkazem na tuto smlouvu.</w:t>
      </w:r>
    </w:p>
    <w:p w14:paraId="32AEB9F7" w14:textId="28A785A1"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74211351"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CB1766" w:rsidRDefault="009A1811" w:rsidP="005A1A1D">
      <w:pPr>
        <w:pStyle w:val="nadpismj"/>
        <w:keepLines/>
        <w:rPr>
          <w:sz w:val="22"/>
          <w:szCs w:val="22"/>
          <w:lang w:val="cs-CZ"/>
        </w:rPr>
      </w:pPr>
      <w:r w:rsidRPr="00CB1766">
        <w:rPr>
          <w:sz w:val="22"/>
          <w:szCs w:val="22"/>
          <w:lang w:val="cs-CZ"/>
        </w:rPr>
        <w:lastRenderedPageBreak/>
        <w:t xml:space="preserve">Předání a převzetí díla </w:t>
      </w:r>
    </w:p>
    <w:p w14:paraId="72300E69"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38A5CA7B"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4B559FBC"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582D886C" w14:textId="665AF621"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0B5ACDD5" w14:textId="11438D21" w:rsidR="0060578A" w:rsidRPr="00CB1766" w:rsidRDefault="001B6A8C" w:rsidP="005A1A1D">
      <w:pPr>
        <w:pStyle w:val="nadpismj"/>
        <w:keepLines/>
        <w:rPr>
          <w:sz w:val="22"/>
          <w:szCs w:val="22"/>
          <w:lang w:val="cs-CZ"/>
        </w:rPr>
      </w:pPr>
      <w:r w:rsidRPr="00CB1766">
        <w:rPr>
          <w:sz w:val="22"/>
          <w:szCs w:val="22"/>
          <w:lang w:val="cs-CZ"/>
        </w:rPr>
        <w:t>Odpovědnost za vady</w:t>
      </w:r>
    </w:p>
    <w:p w14:paraId="35972305" w14:textId="0119E843"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02274AF7"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38739888" w14:textId="2C485101"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35C455E8" w14:textId="7DF296D2"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45AF7918"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77C55679" w14:textId="3E1347A8"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lastRenderedPageBreak/>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0"/>
      <w:r w:rsidR="006F116D" w:rsidRPr="00CB1766">
        <w:rPr>
          <w:rFonts w:eastAsia="Calibri"/>
          <w:bCs/>
          <w:kern w:val="28"/>
          <w:szCs w:val="22"/>
          <w:lang w:eastAsia="cs-CZ"/>
        </w:rPr>
        <w:t xml:space="preserve"> </w:t>
      </w:r>
    </w:p>
    <w:p w14:paraId="6893481B" w14:textId="05924559"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6A84EEA6" w14:textId="3E5E7431"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7542203A" w14:textId="139D2982"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04DB4AE8"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6BD5673E" w14:textId="40199C6B"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1A7E66E6"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7E3E42C5" w14:textId="0D208DF4"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359468C4" w14:textId="0D020195"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198401F2" w14:textId="29700243"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37200E">
        <w:rPr>
          <w:b w:val="0"/>
          <w:spacing w:val="0"/>
          <w:sz w:val="22"/>
          <w:szCs w:val="22"/>
          <w:lang w:val="cs-CZ"/>
        </w:rPr>
        <w:t> </w:t>
      </w:r>
      <w:r w:rsidRPr="00CB1766">
        <w:rPr>
          <w:b w:val="0"/>
          <w:spacing w:val="0"/>
          <w:sz w:val="22"/>
          <w:szCs w:val="22"/>
          <w:lang w:val="cs-CZ"/>
        </w:rPr>
        <w:t>výskytu vyšší moci písemně informovat.</w:t>
      </w:r>
    </w:p>
    <w:p w14:paraId="784B531D"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192899E"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74E6A1DE"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4EDCB4AA" w14:textId="5E90FA9C"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 xml:space="preserve">dodavatelů je možná pouze po </w:t>
      </w:r>
      <w:r w:rsidR="007752B0" w:rsidRPr="00CB1766">
        <w:rPr>
          <w:szCs w:val="22"/>
        </w:rPr>
        <w:lastRenderedPageBreak/>
        <w:t>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040BB0B5"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4F86C627"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006C9B11" w14:textId="30332665"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618586EF"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61532724"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7CD81174"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5E70ABAB" w14:textId="7AEB2A7B"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5A965BA9" w14:textId="7887FE5F" w:rsidR="007752B0" w:rsidRPr="00CB1766" w:rsidRDefault="007752B0" w:rsidP="003C0710">
      <w:pPr>
        <w:pStyle w:val="Odstavecseseznamem"/>
        <w:keepNext/>
        <w:ind w:left="560"/>
        <w:jc w:val="both"/>
        <w:rPr>
          <w:szCs w:val="22"/>
        </w:rPr>
      </w:pPr>
    </w:p>
    <w:p w14:paraId="554749B8" w14:textId="143687E3"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2AE40431" w14:textId="15029B66"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2D7967F0" w14:textId="13608B26"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dle  odst. 5.1 a 5.2 této smlouvy</w:t>
      </w:r>
    </w:p>
    <w:p w14:paraId="04A37FD3"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0FB2C52A" w14:textId="79C6E301"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6EBCAD44"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57500E1A"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3539D3C9" w14:textId="6A2A3AB9" w:rsidR="007752B0" w:rsidRPr="00CB1766" w:rsidRDefault="007752B0" w:rsidP="007E0913">
      <w:pPr>
        <w:pStyle w:val="Odstavecseseznamem"/>
        <w:keepNext/>
        <w:numPr>
          <w:ilvl w:val="1"/>
          <w:numId w:val="11"/>
        </w:numPr>
        <w:ind w:left="560" w:hanging="532"/>
        <w:jc w:val="both"/>
        <w:rPr>
          <w:szCs w:val="22"/>
        </w:rPr>
      </w:pPr>
      <w:r w:rsidRPr="00CB1766">
        <w:rPr>
          <w:szCs w:val="22"/>
        </w:rPr>
        <w:lastRenderedPageBreak/>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067EA5C8" w14:textId="140E05B3"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 xml:space="preserve">.1 </w:t>
      </w:r>
      <w:proofErr w:type="gramStart"/>
      <w:r w:rsidRPr="00CB1766">
        <w:rPr>
          <w:szCs w:val="22"/>
        </w:rPr>
        <w:t xml:space="preserve">písm. a), b), c) </w:t>
      </w:r>
      <w:r w:rsidR="00AB221C" w:rsidRPr="00CB1766">
        <w:rPr>
          <w:szCs w:val="22"/>
        </w:rPr>
        <w:t>,</w:t>
      </w:r>
      <w:r w:rsidRPr="00CB1766">
        <w:rPr>
          <w:szCs w:val="22"/>
        </w:rPr>
        <w:t>d)</w:t>
      </w:r>
      <w:r w:rsidR="00AB221C" w:rsidRPr="00CB1766">
        <w:rPr>
          <w:szCs w:val="22"/>
        </w:rPr>
        <w:t>, e) a f)</w:t>
      </w:r>
      <w:r w:rsidRPr="00CB1766">
        <w:rPr>
          <w:szCs w:val="22"/>
        </w:rPr>
        <w:t xml:space="preserve">  má</w:t>
      </w:r>
      <w:proofErr w:type="gramEnd"/>
      <w:r w:rsidRPr="00CB1766">
        <w:rPr>
          <w:szCs w:val="22"/>
        </w:rPr>
        <w:t xml:space="preserve"> </w:t>
      </w:r>
      <w:r w:rsidR="00DB313B" w:rsidRPr="00CB1766">
        <w:rPr>
          <w:szCs w:val="22"/>
        </w:rPr>
        <w:t>Objednatel</w:t>
      </w:r>
      <w:r w:rsidRPr="00CB1766">
        <w:rPr>
          <w:szCs w:val="22"/>
        </w:rPr>
        <w:t xml:space="preserve"> právo požadovat vrácení celého již poskytnutého plnění.</w:t>
      </w:r>
    </w:p>
    <w:p w14:paraId="43AAA261"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042429F9"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7A6AFAEA" w14:textId="2E64E308"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2D9269F4" w14:textId="3091E95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39122970"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08CC70C1"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260E3F08" w14:textId="68B17D6E"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0B94E21D"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2D284FFC" w14:textId="375914BB"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69B31B98" w14:textId="157B102D"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lastRenderedPageBreak/>
        <w:t>Nedílnou souč</w:t>
      </w:r>
      <w:r w:rsidR="002F74FD" w:rsidRPr="00CB1766">
        <w:rPr>
          <w:szCs w:val="22"/>
        </w:rPr>
        <w:t>ástí smlouvy jsou tyto přílohy:</w:t>
      </w:r>
    </w:p>
    <w:p w14:paraId="218F1D6E" w14:textId="3ABB439E"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528DC8FC" w:rsidR="00EB282C" w:rsidRPr="00CB1766" w:rsidRDefault="00EB282C" w:rsidP="005A1A1D">
      <w:pPr>
        <w:pStyle w:val="Zkladntextodsazen"/>
        <w:keepNext/>
        <w:keepLines/>
        <w:tabs>
          <w:tab w:val="left" w:pos="1276"/>
        </w:tabs>
        <w:ind w:left="0"/>
        <w:rPr>
          <w:lang w:val="cs-CZ"/>
        </w:rPr>
      </w:pPr>
      <w:r w:rsidRPr="00CB1766">
        <w:rPr>
          <w:lang w:val="cs-CZ"/>
        </w:rPr>
        <w:t>V</w:t>
      </w:r>
      <w:r w:rsidR="00797471">
        <w:rPr>
          <w:lang w:val="cs-CZ"/>
        </w:rPr>
        <w:t> </w:t>
      </w:r>
      <w:r w:rsidR="00093A23" w:rsidRPr="00CB1766">
        <w:rPr>
          <w:lang w:val="cs-CZ"/>
        </w:rPr>
        <w:t>Praze</w:t>
      </w:r>
      <w:r w:rsidR="00797471">
        <w:rPr>
          <w:lang w:val="cs-CZ"/>
        </w:rPr>
        <w:t xml:space="preserve"> 13.4.2023</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A43FB1">
        <w:rPr>
          <w:lang w:val="cs-CZ"/>
        </w:rPr>
        <w:t>e Slané</w:t>
      </w:r>
      <w:r w:rsidR="00CE45FE">
        <w:rPr>
          <w:lang w:val="cs-CZ"/>
        </w:rPr>
        <w:t xml:space="preserve"> 24.3.2023</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45981D0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EF43C61" w:rsidR="00E233D0" w:rsidRPr="00CB1766" w:rsidRDefault="0037200E" w:rsidP="005A1A1D">
            <w:pPr>
              <w:pStyle w:val="Zptenadresanaoblku"/>
              <w:keepNext/>
              <w:keepLines/>
              <w:tabs>
                <w:tab w:val="left" w:pos="5103"/>
              </w:tabs>
              <w:jc w:val="center"/>
              <w:rPr>
                <w:rFonts w:ascii="Arial" w:hAnsi="Arial" w:cs="Arial"/>
              </w:rPr>
            </w:pPr>
            <w:r>
              <w:rPr>
                <w:rFonts w:ascii="Arial" w:hAnsi="Arial" w:cs="Arial"/>
              </w:rPr>
              <w:t>Milan Kotilínek</w:t>
            </w:r>
          </w:p>
        </w:tc>
      </w:tr>
      <w:tr w:rsidR="00E233D0" w:rsidRPr="00CB1766" w14:paraId="548D3FD8" w14:textId="77777777" w:rsidTr="0003656E">
        <w:tc>
          <w:tcPr>
            <w:tcW w:w="3700" w:type="dxa"/>
          </w:tcPr>
          <w:p w14:paraId="26AD3CE9"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7"/>
          <w:footerReference w:type="first" r:id="rId18"/>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lastRenderedPageBreak/>
        <w:t>Příloha č. 1 smlouvy</w:t>
      </w:r>
    </w:p>
    <w:p w14:paraId="4565AF39"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3D5B77F5" w14:textId="31E137FE" w:rsidR="00A27F07" w:rsidRPr="00CB1766" w:rsidRDefault="0037200E" w:rsidP="005A1A1D">
      <w:pPr>
        <w:keepNext/>
        <w:keepLines/>
        <w:tabs>
          <w:tab w:val="right" w:pos="9072"/>
        </w:tabs>
        <w:rPr>
          <w:szCs w:val="22"/>
        </w:rPr>
      </w:pPr>
      <w:r>
        <w:rPr>
          <w:bCs/>
          <w:szCs w:val="22"/>
          <w:lang w:eastAsia="cs-CZ"/>
        </w:rPr>
        <w:t>Milan Kotilínek</w:t>
      </w:r>
    </w:p>
    <w:p w14:paraId="7915BDAE" w14:textId="77777777" w:rsidR="00F52D22" w:rsidRPr="00CB1766" w:rsidRDefault="00F52D22" w:rsidP="005B0D1A">
      <w:pPr>
        <w:pStyle w:val="Bezmezer"/>
        <w:rPr>
          <w:sz w:val="22"/>
          <w:szCs w:val="22"/>
        </w:rPr>
      </w:pPr>
    </w:p>
    <w:p w14:paraId="521AA795" w14:textId="4E1EB7DC" w:rsidR="00A27F07" w:rsidRPr="00CC27F1" w:rsidRDefault="00E76963" w:rsidP="005B0D1A">
      <w:pPr>
        <w:pStyle w:val="Bezmezer"/>
        <w:rPr>
          <w:sz w:val="22"/>
          <w:szCs w:val="22"/>
        </w:rPr>
      </w:pPr>
      <w:r w:rsidRPr="00CC27F1">
        <w:rPr>
          <w:sz w:val="22"/>
          <w:szCs w:val="22"/>
        </w:rPr>
        <w:t>Jaký vztah mají ke Z</w:t>
      </w:r>
      <w:r w:rsidR="00A27F07" w:rsidRPr="00CC27F1">
        <w:rPr>
          <w:sz w:val="22"/>
          <w:szCs w:val="22"/>
        </w:rPr>
        <w:t>hotoviteli:</w:t>
      </w:r>
      <w:r w:rsidR="00EC0BF2" w:rsidRPr="00CC27F1">
        <w:rPr>
          <w:sz w:val="22"/>
          <w:szCs w:val="22"/>
        </w:rPr>
        <w:t xml:space="preserve"> </w:t>
      </w:r>
    </w:p>
    <w:p w14:paraId="639BE435" w14:textId="77777777" w:rsidR="00A27F07" w:rsidRPr="00CB1766" w:rsidRDefault="00A27F07" w:rsidP="00F52D22">
      <w:pPr>
        <w:keepNext/>
        <w:keepLines/>
        <w:tabs>
          <w:tab w:val="right" w:pos="9072"/>
        </w:tabs>
      </w:pPr>
      <w:r w:rsidRPr="00CC27F1">
        <w:rPr>
          <w:szCs w:val="22"/>
        </w:rPr>
        <w:t>Zhotovitel a řešitel jsou totožné osoby.</w:t>
      </w: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9781" w14:textId="77777777" w:rsidR="00D36738" w:rsidRDefault="00D36738" w:rsidP="00307694">
      <w:pPr>
        <w:spacing w:before="0" w:after="0" w:line="240" w:lineRule="auto"/>
      </w:pPr>
      <w:r>
        <w:separator/>
      </w:r>
    </w:p>
    <w:p w14:paraId="5E2C165D" w14:textId="77777777" w:rsidR="00D36738" w:rsidRDefault="00D36738"/>
  </w:endnote>
  <w:endnote w:type="continuationSeparator" w:id="0">
    <w:p w14:paraId="5759F6B9" w14:textId="77777777" w:rsidR="00D36738" w:rsidRDefault="00D36738" w:rsidP="00307694">
      <w:pPr>
        <w:spacing w:before="0" w:after="0" w:line="240" w:lineRule="auto"/>
      </w:pPr>
      <w:r>
        <w:continuationSeparator/>
      </w:r>
    </w:p>
    <w:p w14:paraId="315AFE62" w14:textId="77777777" w:rsidR="00D36738" w:rsidRDefault="00D3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46187BE6" w:rsidR="00C178DA" w:rsidRPr="00EC0BF2" w:rsidRDefault="00C178DA" w:rsidP="00EC0BF2">
    <w:pPr>
      <w:pStyle w:val="Zpat"/>
      <w:jc w:val="center"/>
      <w:rPr>
        <w:lang w:val="cs-CZ"/>
      </w:rPr>
    </w:pPr>
    <w:r>
      <w:fldChar w:fldCharType="begin"/>
    </w:r>
    <w:r>
      <w:instrText>PAGE   \* MERGEFORMAT</w:instrText>
    </w:r>
    <w:r>
      <w:fldChar w:fldCharType="separate"/>
    </w:r>
    <w:r w:rsidR="00797471" w:rsidRPr="00797471">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E981" w14:textId="77777777" w:rsidR="00D36738" w:rsidRDefault="00D36738" w:rsidP="00307694">
      <w:pPr>
        <w:spacing w:before="0" w:after="0" w:line="240" w:lineRule="auto"/>
      </w:pPr>
      <w:r>
        <w:separator/>
      </w:r>
    </w:p>
    <w:p w14:paraId="129BB536" w14:textId="77777777" w:rsidR="00D36738" w:rsidRDefault="00D36738"/>
  </w:footnote>
  <w:footnote w:type="continuationSeparator" w:id="0">
    <w:p w14:paraId="22D34FB4" w14:textId="77777777" w:rsidR="00D36738" w:rsidRDefault="00D36738" w:rsidP="00307694">
      <w:pPr>
        <w:spacing w:before="0" w:after="0" w:line="240" w:lineRule="auto"/>
      </w:pPr>
      <w:r>
        <w:continuationSeparator/>
      </w:r>
    </w:p>
    <w:p w14:paraId="1FA57BBE" w14:textId="77777777" w:rsidR="00D36738" w:rsidRDefault="00D367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3806"/>
    <w:rsid w:val="000F5B6D"/>
    <w:rsid w:val="001036D6"/>
    <w:rsid w:val="001044F7"/>
    <w:rsid w:val="00122593"/>
    <w:rsid w:val="00122A19"/>
    <w:rsid w:val="00122B63"/>
    <w:rsid w:val="00126C96"/>
    <w:rsid w:val="00127750"/>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200E"/>
    <w:rsid w:val="00373319"/>
    <w:rsid w:val="00384B5E"/>
    <w:rsid w:val="00386327"/>
    <w:rsid w:val="00386DF6"/>
    <w:rsid w:val="00392641"/>
    <w:rsid w:val="00392758"/>
    <w:rsid w:val="00393CDE"/>
    <w:rsid w:val="003A32AD"/>
    <w:rsid w:val="003A4C9F"/>
    <w:rsid w:val="003A58D3"/>
    <w:rsid w:val="003B7C23"/>
    <w:rsid w:val="003C0710"/>
    <w:rsid w:val="003C6E47"/>
    <w:rsid w:val="003E0D6D"/>
    <w:rsid w:val="003E268F"/>
    <w:rsid w:val="003E42A8"/>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537E"/>
    <w:rsid w:val="004A16E8"/>
    <w:rsid w:val="004A3050"/>
    <w:rsid w:val="004A5F10"/>
    <w:rsid w:val="004A7022"/>
    <w:rsid w:val="004B13FC"/>
    <w:rsid w:val="004B356C"/>
    <w:rsid w:val="004C0990"/>
    <w:rsid w:val="004C6E10"/>
    <w:rsid w:val="004C6E2F"/>
    <w:rsid w:val="004C71F5"/>
    <w:rsid w:val="004D1587"/>
    <w:rsid w:val="004D3F45"/>
    <w:rsid w:val="004D4B96"/>
    <w:rsid w:val="004D4C6E"/>
    <w:rsid w:val="004D578F"/>
    <w:rsid w:val="004E21C0"/>
    <w:rsid w:val="004E54FC"/>
    <w:rsid w:val="004E7C92"/>
    <w:rsid w:val="004F2770"/>
    <w:rsid w:val="00500E88"/>
    <w:rsid w:val="0050549D"/>
    <w:rsid w:val="005119D6"/>
    <w:rsid w:val="0051443E"/>
    <w:rsid w:val="005145A6"/>
    <w:rsid w:val="00520C25"/>
    <w:rsid w:val="00520ECA"/>
    <w:rsid w:val="00525F04"/>
    <w:rsid w:val="00525F81"/>
    <w:rsid w:val="00527FFC"/>
    <w:rsid w:val="00533665"/>
    <w:rsid w:val="00534F68"/>
    <w:rsid w:val="0054087F"/>
    <w:rsid w:val="00540C34"/>
    <w:rsid w:val="00540D67"/>
    <w:rsid w:val="00540D9E"/>
    <w:rsid w:val="005418BC"/>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97471"/>
    <w:rsid w:val="007A0580"/>
    <w:rsid w:val="007A0DE2"/>
    <w:rsid w:val="007A204A"/>
    <w:rsid w:val="007A543D"/>
    <w:rsid w:val="007A743F"/>
    <w:rsid w:val="007B3178"/>
    <w:rsid w:val="007B3C6C"/>
    <w:rsid w:val="007C0A44"/>
    <w:rsid w:val="007C33F3"/>
    <w:rsid w:val="007D47CA"/>
    <w:rsid w:val="007D4AD3"/>
    <w:rsid w:val="007D4DFA"/>
    <w:rsid w:val="007D5B58"/>
    <w:rsid w:val="007E0913"/>
    <w:rsid w:val="007E6CA0"/>
    <w:rsid w:val="007E79FC"/>
    <w:rsid w:val="008010E1"/>
    <w:rsid w:val="00805A0F"/>
    <w:rsid w:val="00806FD7"/>
    <w:rsid w:val="00815EE8"/>
    <w:rsid w:val="00820162"/>
    <w:rsid w:val="008256B8"/>
    <w:rsid w:val="0082753F"/>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634C"/>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3FB1"/>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D52F0"/>
    <w:rsid w:val="00AE1E39"/>
    <w:rsid w:val="00AE207E"/>
    <w:rsid w:val="00AF21F2"/>
    <w:rsid w:val="00AF33C7"/>
    <w:rsid w:val="00AF5ED0"/>
    <w:rsid w:val="00B072A6"/>
    <w:rsid w:val="00B0747E"/>
    <w:rsid w:val="00B15055"/>
    <w:rsid w:val="00B2129E"/>
    <w:rsid w:val="00B231A3"/>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408B"/>
    <w:rsid w:val="00C373DC"/>
    <w:rsid w:val="00C40AB3"/>
    <w:rsid w:val="00C43693"/>
    <w:rsid w:val="00C44D8A"/>
    <w:rsid w:val="00C46FCE"/>
    <w:rsid w:val="00C51423"/>
    <w:rsid w:val="00C52252"/>
    <w:rsid w:val="00C526D9"/>
    <w:rsid w:val="00C562E1"/>
    <w:rsid w:val="00C620A1"/>
    <w:rsid w:val="00C62B50"/>
    <w:rsid w:val="00C64561"/>
    <w:rsid w:val="00C66805"/>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5306"/>
    <w:rsid w:val="00CB5503"/>
    <w:rsid w:val="00CB62F1"/>
    <w:rsid w:val="00CB7995"/>
    <w:rsid w:val="00CC0D7C"/>
    <w:rsid w:val="00CC27F1"/>
    <w:rsid w:val="00CD0780"/>
    <w:rsid w:val="00CD47AC"/>
    <w:rsid w:val="00CD4AC7"/>
    <w:rsid w:val="00CD5321"/>
    <w:rsid w:val="00CD75B6"/>
    <w:rsid w:val="00CE202D"/>
    <w:rsid w:val="00CE3D3F"/>
    <w:rsid w:val="00CE45FE"/>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738"/>
    <w:rsid w:val="00D36EAA"/>
    <w:rsid w:val="00D40CD1"/>
    <w:rsid w:val="00D45B1B"/>
    <w:rsid w:val="00D55EEB"/>
    <w:rsid w:val="00D57DCD"/>
    <w:rsid w:val="00D624B8"/>
    <w:rsid w:val="00D63F14"/>
    <w:rsid w:val="00D6486D"/>
    <w:rsid w:val="00D65262"/>
    <w:rsid w:val="00D658E1"/>
    <w:rsid w:val="00D65DF0"/>
    <w:rsid w:val="00D7180B"/>
    <w:rsid w:val="00D80AA3"/>
    <w:rsid w:val="00D84E3C"/>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4C24"/>
    <w:rsid w:val="00EA55E3"/>
    <w:rsid w:val="00EB282C"/>
    <w:rsid w:val="00EB4049"/>
    <w:rsid w:val="00EC0BF2"/>
    <w:rsid w:val="00ED4AD9"/>
    <w:rsid w:val="00ED4F7D"/>
    <w:rsid w:val="00ED5B31"/>
    <w:rsid w:val="00EE1B4F"/>
    <w:rsid w:val="00EE346A"/>
    <w:rsid w:val="00EE79BE"/>
    <w:rsid w:val="00EF0A77"/>
    <w:rsid w:val="00EF4942"/>
    <w:rsid w:val="00F013F4"/>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6386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rtal.nature.cz/publik_syst/ctihtmlpage.php?what=16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58e101-07eb-4c76-b6de-328be0561166">5SN4WHJQ37FP-1560348360-500617</_dlc_DocId>
    <_dlc_DocIdUrl xmlns="1458e101-07eb-4c76-b6de-328be0561166">
      <Url>https://lawyacz.sharepoint.com/sites/Lawya/_layouts/15/DocIdRedir.aspx?ID=5SN4WHJQ37FP-1560348360-500617</Url>
      <Description>5SN4WHJQ37FP-1560348360-500617</Description>
    </_dlc_DocIdUrl>
    <TaxCatchAll xmlns="1458e101-07eb-4c76-b6de-328be0561166" xsi:nil="true"/>
    <lcf76f155ced4ddcb4097134ff3c332f xmlns="688b8007-ca21-4126-b2cf-3ee41b559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3D68-65EE-4E50-8A6A-ECFC3EB4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EEBB4-F03D-44D6-A8AD-E5ECC9E6D45C}">
  <ds:schemaRefs>
    <ds:schemaRef ds:uri="http://schemas.microsoft.com/office/2006/metadata/properties"/>
    <ds:schemaRef ds:uri="http://schemas.microsoft.com/office/infopath/2007/PartnerControls"/>
    <ds:schemaRef ds:uri="1458e101-07eb-4c76-b6de-328be0561166"/>
    <ds:schemaRef ds:uri="688b8007-ca21-4126-b2cf-3ee41b5594ab"/>
  </ds:schemaRefs>
</ds:datastoreItem>
</file>

<file path=customXml/itemProps3.xml><?xml version="1.0" encoding="utf-8"?>
<ds:datastoreItem xmlns:ds="http://schemas.openxmlformats.org/officeDocument/2006/customXml" ds:itemID="{808E1F10-BBF8-45BB-AD56-821773E32A30}">
  <ds:schemaRefs>
    <ds:schemaRef ds:uri="http://schemas.microsoft.com/sharepoint/v3/contenttype/forms"/>
  </ds:schemaRefs>
</ds:datastoreItem>
</file>

<file path=customXml/itemProps4.xml><?xml version="1.0" encoding="utf-8"?>
<ds:datastoreItem xmlns:ds="http://schemas.openxmlformats.org/officeDocument/2006/customXml" ds:itemID="{C6BCEEFE-AF68-42FC-B9A4-EACD3C550498}">
  <ds:schemaRefs>
    <ds:schemaRef ds:uri="http://schemas.microsoft.com/sharepoint/events"/>
  </ds:schemaRefs>
</ds:datastoreItem>
</file>

<file path=customXml/itemProps5.xml><?xml version="1.0" encoding="utf-8"?>
<ds:datastoreItem xmlns:ds="http://schemas.openxmlformats.org/officeDocument/2006/customXml" ds:itemID="{BE491EC3-1665-4A30-B6E7-060E05EE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12</Pages>
  <Words>3905</Words>
  <Characters>23045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7</cp:revision>
  <cp:lastPrinted>2014-09-12T08:52:00Z</cp:lastPrinted>
  <dcterms:created xsi:type="dcterms:W3CDTF">2023-04-26T10:09:00Z</dcterms:created>
  <dcterms:modified xsi:type="dcterms:W3CDTF">2023-04-26T10:11:00Z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0x01010083CE98B08582374DB59E58C1AF3D2354</vt:lpwstr>
  </property>
  <property fmtid="{D5CDD505-2E9C-101B-9397-08002B2CF9AE}" pid="3" name="_dlc_DocIdItemGuid">
    <vt:lpwstr>83aee8a0-7237-4a65-aefd-be7cc0991632</vt:lpwstr>
  </property>
  <property fmtid="{D5CDD505-2E9C-101B-9397-08002B2CF9AE}" pid="4" name="MediaServiceImageTags">
    <vt:lpwstr/>
  </property>
</Properties>
</file>