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56275E">
        <w:trPr>
          <w:cantSplit/>
        </w:trPr>
        <w:tc>
          <w:tcPr>
            <w:tcW w:w="215" w:type="dxa"/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56275E">
        <w:trPr>
          <w:cantSplit/>
        </w:trPr>
        <w:tc>
          <w:tcPr>
            <w:tcW w:w="215" w:type="dxa"/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56275E" w:rsidRDefault="0056275E"/>
        </w:tc>
        <w:tc>
          <w:tcPr>
            <w:tcW w:w="323" w:type="dxa"/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56275E">
        <w:trPr>
          <w:cantSplit/>
        </w:trPr>
        <w:tc>
          <w:tcPr>
            <w:tcW w:w="1831" w:type="dxa"/>
            <w:gridSpan w:val="3"/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6275E">
        <w:trPr>
          <w:cantSplit/>
        </w:trPr>
        <w:tc>
          <w:tcPr>
            <w:tcW w:w="1831" w:type="dxa"/>
            <w:gridSpan w:val="3"/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00511099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CZ00511099</w:t>
            </w:r>
          </w:p>
        </w:tc>
      </w:tr>
      <w:tr w:rsidR="0056275E">
        <w:trPr>
          <w:cantSplit/>
        </w:trPr>
        <w:tc>
          <w:tcPr>
            <w:tcW w:w="1831" w:type="dxa"/>
            <w:gridSpan w:val="3"/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WIP Reklama spol. s r.o.</w:t>
            </w:r>
          </w:p>
        </w:tc>
      </w:tr>
      <w:tr w:rsidR="0056275E">
        <w:trPr>
          <w:cantSplit/>
        </w:trPr>
        <w:tc>
          <w:tcPr>
            <w:tcW w:w="215" w:type="dxa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6275E">
        <w:trPr>
          <w:cantSplit/>
        </w:trPr>
        <w:tc>
          <w:tcPr>
            <w:tcW w:w="215" w:type="dxa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Školní 2235/3</w:t>
            </w:r>
          </w:p>
        </w:tc>
      </w:tr>
      <w:tr w:rsidR="0056275E">
        <w:trPr>
          <w:cantSplit/>
        </w:trPr>
        <w:tc>
          <w:tcPr>
            <w:tcW w:w="1831" w:type="dxa"/>
            <w:gridSpan w:val="3"/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56275E">
        <w:trPr>
          <w:cantSplit/>
        </w:trPr>
        <w:tc>
          <w:tcPr>
            <w:tcW w:w="1831" w:type="dxa"/>
            <w:gridSpan w:val="3"/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10  České Budějovice</w:t>
            </w:r>
          </w:p>
        </w:tc>
      </w:tr>
      <w:tr w:rsidR="0056275E">
        <w:trPr>
          <w:cantSplit/>
        </w:trPr>
        <w:tc>
          <w:tcPr>
            <w:tcW w:w="5278" w:type="dxa"/>
            <w:gridSpan w:val="9"/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6275E">
        <w:trPr>
          <w:cantSplit/>
        </w:trPr>
        <w:tc>
          <w:tcPr>
            <w:tcW w:w="10772" w:type="dxa"/>
            <w:gridSpan w:val="16"/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6275E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>Tisk a výlep plakátů</w:t>
            </w:r>
            <w:bookmarkEnd w:id="0"/>
          </w:p>
        </w:tc>
      </w:tr>
      <w:tr w:rsidR="0056275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6275E" w:rsidRDefault="00D52A5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56275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6275E" w:rsidRDefault="0056275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6275E" w:rsidRPr="005609B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6275E" w:rsidRPr="005609B3" w:rsidRDefault="00D52A53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5609B3">
              <w:rPr>
                <w:rFonts w:ascii="Courier New" w:hAnsi="Courier New"/>
                <w:b/>
                <w:i/>
                <w:sz w:val="18"/>
              </w:rPr>
              <w:t xml:space="preserve">Tisk a výlep 18 ks plakátů A0 k akci Jihočeského muzea - "Muzejní noc" v termínu 2. - 26. 5. 2023 na </w:t>
            </w:r>
            <w:r w:rsidRPr="005609B3">
              <w:rPr>
                <w:rFonts w:ascii="Courier New" w:hAnsi="Courier New"/>
                <w:b/>
                <w:i/>
                <w:sz w:val="18"/>
              </w:rPr>
              <w:t>předem</w:t>
            </w:r>
            <w:r w:rsidR="005609B3" w:rsidRPr="005609B3">
              <w:rPr>
                <w:rFonts w:ascii="Courier New" w:hAnsi="Courier New"/>
                <w:b/>
                <w:i/>
                <w:sz w:val="18"/>
              </w:rPr>
              <w:t xml:space="preserve"> </w:t>
            </w:r>
            <w:r w:rsidR="005609B3" w:rsidRPr="005609B3">
              <w:rPr>
                <w:rFonts w:ascii="Courier New" w:hAnsi="Courier New"/>
                <w:b/>
                <w:i/>
                <w:sz w:val="18"/>
              </w:rPr>
              <w:t>vybraných plochách.</w:t>
            </w:r>
          </w:p>
        </w:tc>
      </w:tr>
      <w:tr w:rsidR="0056275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6275E" w:rsidRDefault="0056275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6275E" w:rsidRPr="005609B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6275E" w:rsidRPr="005609B3" w:rsidRDefault="00D52A53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5609B3">
              <w:rPr>
                <w:rFonts w:ascii="Courier New" w:hAnsi="Courier New"/>
                <w:b/>
                <w:i/>
                <w:sz w:val="18"/>
              </w:rPr>
              <w:t>"       pronájem: 11.250 Kč bez DPH</w:t>
            </w:r>
          </w:p>
        </w:tc>
      </w:tr>
      <w:tr w:rsidR="0056275E" w:rsidRPr="005609B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6275E" w:rsidRPr="005609B3" w:rsidRDefault="00D52A53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5609B3">
              <w:rPr>
                <w:rFonts w:ascii="Courier New" w:hAnsi="Courier New"/>
                <w:b/>
                <w:i/>
                <w:sz w:val="18"/>
              </w:rPr>
              <w:t>"       tisk: 2.700 Kč bez DPH</w:t>
            </w:r>
          </w:p>
        </w:tc>
      </w:tr>
      <w:tr w:rsidR="0056275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6275E" w:rsidRDefault="0056275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6275E" w:rsidRPr="005609B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6275E" w:rsidRPr="005609B3" w:rsidRDefault="00D52A53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5609B3">
              <w:rPr>
                <w:rFonts w:ascii="Courier New" w:hAnsi="Courier New"/>
                <w:sz w:val="18"/>
                <w:u w:val="single"/>
              </w:rPr>
              <w:t>Účel: akce      Muzejní noc 2023</w:t>
            </w:r>
          </w:p>
        </w:tc>
      </w:tr>
      <w:tr w:rsidR="0056275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6275E" w:rsidRDefault="0056275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6275E" w:rsidRPr="005609B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6275E" w:rsidRPr="005609B3" w:rsidRDefault="00D52A53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5609B3">
              <w:rPr>
                <w:rFonts w:ascii="Courier New" w:hAnsi="Courier New"/>
                <w:b/>
                <w:sz w:val="18"/>
                <w:u w:val="single"/>
              </w:rPr>
              <w:t>Cena: 13.950 Kč bez DPH (16.880 Kč vč. DPH)</w:t>
            </w:r>
          </w:p>
        </w:tc>
      </w:tr>
      <w:tr w:rsidR="0056275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6275E" w:rsidRDefault="0056275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6275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6275E" w:rsidRDefault="00D52A5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2. - 26. 5. 2023</w:t>
            </w:r>
          </w:p>
        </w:tc>
      </w:tr>
      <w:tr w:rsidR="0056275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6275E" w:rsidRDefault="0056275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6275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6275E" w:rsidRDefault="00D52A53" w:rsidP="00B805D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B805D4">
              <w:rPr>
                <w:rFonts w:ascii="Courier New" w:hAnsi="Courier New"/>
                <w:sz w:val="18"/>
              </w:rPr>
              <w:t>xxxxxxxxxxxx</w:t>
            </w:r>
            <w:proofErr w:type="spellEnd"/>
          </w:p>
        </w:tc>
      </w:tr>
      <w:tr w:rsidR="0056275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6275E" w:rsidRDefault="00562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6275E">
        <w:trPr>
          <w:cantSplit/>
        </w:trPr>
        <w:tc>
          <w:tcPr>
            <w:tcW w:w="10772" w:type="dxa"/>
            <w:gridSpan w:val="16"/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</w:t>
            </w:r>
            <w:r>
              <w:rPr>
                <w:rFonts w:ascii="Arial" w:hAnsi="Arial"/>
                <w:sz w:val="18"/>
              </w:rPr>
              <w:t xml:space="preserve">     Objednatel prohlašuje, že výše uvedený předmět plnění není používán k ekonomické činnosti, ale pro potřeby související výlučně s činností při výkonu veřejné správy, a 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režim přenese</w:t>
            </w:r>
            <w:r>
              <w:rPr>
                <w:rFonts w:ascii="Arial" w:hAnsi="Arial"/>
                <w:sz w:val="18"/>
              </w:rPr>
              <w:t>ní daňové povinnosti podle § 92e zákona o DPH.</w:t>
            </w:r>
          </w:p>
        </w:tc>
      </w:tr>
      <w:tr w:rsidR="0056275E">
        <w:trPr>
          <w:cantSplit/>
        </w:trPr>
        <w:tc>
          <w:tcPr>
            <w:tcW w:w="10772" w:type="dxa"/>
            <w:gridSpan w:val="16"/>
          </w:tcPr>
          <w:p w:rsidR="0056275E" w:rsidRDefault="00562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6275E">
        <w:trPr>
          <w:cantSplit/>
        </w:trPr>
        <w:tc>
          <w:tcPr>
            <w:tcW w:w="10772" w:type="dxa"/>
            <w:gridSpan w:val="16"/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5609B3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činnosti, a proto ve smyslu informace GFŘ a MFČR ze dne </w:t>
            </w:r>
            <w:proofErr w:type="gramStart"/>
            <w:r w:rsidRPr="005609B3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5609B3">
              <w:rPr>
                <w:rFonts w:ascii="Arial" w:hAnsi="Arial"/>
                <w:strike/>
                <w:sz w:val="18"/>
              </w:rPr>
              <w:t xml:space="preserve"> bude aplikován režim přenesení daňové povinnosti </w:t>
            </w:r>
            <w:r w:rsidRPr="005609B3">
              <w:rPr>
                <w:rFonts w:ascii="Arial" w:hAnsi="Arial"/>
                <w:strike/>
                <w:sz w:val="18"/>
              </w:rPr>
              <w:t>podle § 92e zákona o DPH. Dodavatel je povinen vystavit daňový doklad s náležitostmi dle § 92a odst. 2 zákona o DPH.</w:t>
            </w:r>
          </w:p>
        </w:tc>
      </w:tr>
      <w:tr w:rsidR="0056275E">
        <w:trPr>
          <w:cantSplit/>
        </w:trPr>
        <w:tc>
          <w:tcPr>
            <w:tcW w:w="10772" w:type="dxa"/>
            <w:gridSpan w:val="16"/>
          </w:tcPr>
          <w:p w:rsidR="0056275E" w:rsidRDefault="00562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6275E">
        <w:trPr>
          <w:cantSplit/>
        </w:trPr>
        <w:tc>
          <w:tcPr>
            <w:tcW w:w="10772" w:type="dxa"/>
            <w:gridSpan w:val="16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56275E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56275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21.04.2023</w:t>
            </w:r>
            <w:proofErr w:type="gramEnd"/>
          </w:p>
        </w:tc>
      </w:tr>
      <w:tr w:rsidR="0056275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56275E" w:rsidRDefault="00B805D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</w:tr>
      <w:tr w:rsidR="0056275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56275E" w:rsidRDefault="00B805D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</w:tr>
      <w:tr w:rsidR="0056275E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56275E" w:rsidRDefault="00B805D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</w:tr>
      <w:tr w:rsidR="0056275E">
        <w:trPr>
          <w:cantSplit/>
        </w:trPr>
        <w:tc>
          <w:tcPr>
            <w:tcW w:w="215" w:type="dxa"/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56275E" w:rsidRDefault="00D52A53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56275E">
        <w:trPr>
          <w:cantSplit/>
        </w:trPr>
        <w:tc>
          <w:tcPr>
            <w:tcW w:w="10772" w:type="dxa"/>
            <w:vAlign w:val="center"/>
          </w:tcPr>
          <w:p w:rsidR="0056275E" w:rsidRDefault="005627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52A53" w:rsidRDefault="00D52A53"/>
    <w:sectPr w:rsidR="00D52A53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53" w:rsidRDefault="00D52A53">
      <w:pPr>
        <w:spacing w:after="0" w:line="240" w:lineRule="auto"/>
      </w:pPr>
      <w:r>
        <w:separator/>
      </w:r>
    </w:p>
  </w:endnote>
  <w:endnote w:type="continuationSeparator" w:id="0">
    <w:p w:rsidR="00D52A53" w:rsidRDefault="00D5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53" w:rsidRDefault="00D52A53">
      <w:pPr>
        <w:spacing w:after="0" w:line="240" w:lineRule="auto"/>
      </w:pPr>
      <w:r>
        <w:separator/>
      </w:r>
    </w:p>
  </w:footnote>
  <w:footnote w:type="continuationSeparator" w:id="0">
    <w:p w:rsidR="00D52A53" w:rsidRDefault="00D5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56275E">
      <w:trPr>
        <w:cantSplit/>
      </w:trPr>
      <w:tc>
        <w:tcPr>
          <w:tcW w:w="10772" w:type="dxa"/>
          <w:gridSpan w:val="2"/>
          <w:vAlign w:val="center"/>
        </w:tcPr>
        <w:p w:rsidR="0056275E" w:rsidRDefault="0056275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6275E">
      <w:trPr>
        <w:cantSplit/>
      </w:trPr>
      <w:tc>
        <w:tcPr>
          <w:tcW w:w="5924" w:type="dxa"/>
          <w:vAlign w:val="center"/>
        </w:tcPr>
        <w:p w:rsidR="0056275E" w:rsidRDefault="00D52A5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56275E" w:rsidRDefault="00D52A53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230211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5E"/>
    <w:rsid w:val="005609B3"/>
    <w:rsid w:val="0056275E"/>
    <w:rsid w:val="00B805D4"/>
    <w:rsid w:val="00C352B8"/>
    <w:rsid w:val="00D5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8627"/>
  <w15:docId w15:val="{2A261309-C32D-42E0-9599-9A643F97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2023-04-21T12:00:00Z</cp:lastPrinted>
  <dcterms:created xsi:type="dcterms:W3CDTF">2023-04-21T12:31:00Z</dcterms:created>
  <dcterms:modified xsi:type="dcterms:W3CDTF">2023-04-21T12:31:00Z</dcterms:modified>
</cp:coreProperties>
</file>