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9C0D" w14:textId="1C213849" w:rsidR="00943D5F" w:rsidRDefault="00BF490F">
      <w:pPr>
        <w:keepNext/>
        <w:keepLines/>
        <w:jc w:val="center"/>
        <w:rPr>
          <w:rFonts w:ascii="Calibri" w:eastAsia="Calibri" w:hAnsi="Calibri" w:cs="Calibri"/>
          <w:b/>
          <w:bCs/>
          <w:sz w:val="52"/>
          <w:szCs w:val="52"/>
        </w:rPr>
      </w:pPr>
      <w:bookmarkStart w:id="0" w:name="_Toc323104681"/>
      <w:bookmarkStart w:id="1" w:name="_Toc323104679"/>
      <w:r>
        <w:rPr>
          <w:rFonts w:ascii="Calibri" w:eastAsia="Calibri" w:hAnsi="Calibri" w:cs="Calibri"/>
          <w:b/>
          <w:bCs/>
          <w:sz w:val="40"/>
          <w:szCs w:val="40"/>
        </w:rPr>
        <w:t>Dodatek č.1</w:t>
      </w:r>
    </w:p>
    <w:p w14:paraId="70556EE5" w14:textId="77777777" w:rsidR="00943D5F" w:rsidRDefault="00943D5F">
      <w:pPr>
        <w:keepNext/>
        <w:keepLines/>
        <w:rPr>
          <w:rFonts w:ascii="Calibri" w:eastAsia="Calibri" w:hAnsi="Calibri" w:cs="Calibri"/>
        </w:rPr>
      </w:pPr>
    </w:p>
    <w:p w14:paraId="188C2EAC" w14:textId="4A147AAF" w:rsidR="00943D5F" w:rsidRPr="00BF490F" w:rsidRDefault="00BF490F">
      <w:pPr>
        <w:keepNext/>
        <w:keepLines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F490F">
        <w:rPr>
          <w:rFonts w:ascii="Calibri" w:eastAsia="Calibri" w:hAnsi="Calibri" w:cs="Calibri"/>
          <w:b/>
          <w:bCs/>
          <w:sz w:val="28"/>
          <w:szCs w:val="28"/>
        </w:rPr>
        <w:t>ke Smlouvě o dílo č. 22060/SOD ze dne 29. 11. 2022</w:t>
      </w:r>
    </w:p>
    <w:p w14:paraId="54E72A1D" w14:textId="77777777" w:rsidR="00943D5F" w:rsidRDefault="00943D5F">
      <w:pPr>
        <w:keepNext/>
        <w:keepLines/>
        <w:jc w:val="center"/>
        <w:rPr>
          <w:rFonts w:ascii="Calibri" w:eastAsia="Calibri" w:hAnsi="Calibri" w:cs="Calibri"/>
        </w:rPr>
      </w:pPr>
    </w:p>
    <w:p w14:paraId="43478C20" w14:textId="39DDFA0E" w:rsidR="00943D5F" w:rsidRDefault="00943D5F">
      <w:pPr>
        <w:pStyle w:val="Nadpis2"/>
        <w:keepLines/>
        <w:numPr>
          <w:ilvl w:val="0"/>
          <w:numId w:val="0"/>
        </w:numPr>
        <w:jc w:val="center"/>
        <w:rPr>
          <w:rFonts w:ascii="Calibri" w:eastAsia="Calibri" w:hAnsi="Calibri" w:cs="Calibri"/>
        </w:rPr>
      </w:pPr>
    </w:p>
    <w:p w14:paraId="2AD78F8D" w14:textId="73F9311C" w:rsidR="00943D5F" w:rsidRDefault="003A7344" w:rsidP="003A7344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uzavřený mezi smluvními stranami, kterými jsou:</w:t>
      </w:r>
    </w:p>
    <w:p w14:paraId="2AAAEB97" w14:textId="77777777" w:rsidR="00943D5F" w:rsidRDefault="00943D5F">
      <w:pPr>
        <w:keepNext/>
        <w:keepLines/>
        <w:rPr>
          <w:rFonts w:ascii="Calibri" w:eastAsia="Calibri" w:hAnsi="Calibri" w:cs="Calibri"/>
        </w:rPr>
      </w:pPr>
    </w:p>
    <w:p w14:paraId="7A1CD1C0" w14:textId="77777777" w:rsidR="00943D5F" w:rsidRDefault="006B11D7" w:rsidP="00B51E34">
      <w:pPr>
        <w:pStyle w:val="Zkladntext2"/>
        <w:keepNext/>
        <w:keepLines/>
        <w:ind w:left="3544" w:hanging="35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Objednatel:</w:t>
      </w:r>
      <w:r>
        <w:rPr>
          <w:rFonts w:ascii="Calibri" w:eastAsia="Calibri" w:hAnsi="Calibri" w:cs="Calibri"/>
          <w:b/>
          <w:bCs/>
        </w:rPr>
        <w:tab/>
      </w:r>
      <w:r w:rsidRPr="006B11D7">
        <w:rPr>
          <w:rFonts w:asciiTheme="minorHAnsi" w:hAnsiTheme="minorHAnsi" w:cstheme="minorHAnsi"/>
          <w:b/>
        </w:rPr>
        <w:t>Technické služby města Nového Jičína, příspěvková organizace</w:t>
      </w:r>
      <w:r>
        <w:rPr>
          <w:rFonts w:asciiTheme="minorHAnsi" w:hAnsiTheme="minorHAnsi" w:cstheme="minorHAnsi"/>
          <w:b/>
        </w:rPr>
        <w:t xml:space="preserve">, </w:t>
      </w:r>
      <w:r w:rsidR="00EE331A">
        <w:rPr>
          <w:rFonts w:ascii="Calibri" w:eastAsia="Calibri" w:hAnsi="Calibri" w:cs="Calibri"/>
          <w:b/>
          <w:bCs/>
        </w:rPr>
        <w:t>Suvorovova 909/114, 741 01 Nový Jičín</w:t>
      </w:r>
    </w:p>
    <w:p w14:paraId="3EA7A10B" w14:textId="77777777" w:rsidR="00943D5F" w:rsidRDefault="00EE331A">
      <w:pPr>
        <w:keepNext/>
        <w:keepLines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Zastoupen:</w:t>
      </w:r>
      <w:r>
        <w:rPr>
          <w:rFonts w:ascii="Calibri" w:eastAsia="Calibri" w:hAnsi="Calibri" w:cs="Calibri"/>
          <w:b/>
          <w:bCs/>
        </w:rPr>
        <w:tab/>
      </w:r>
      <w:r w:rsidR="006B11D7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0C6B91">
        <w:rPr>
          <w:rFonts w:ascii="Calibri" w:eastAsia="Calibri" w:hAnsi="Calibri" w:cs="Calibri"/>
          <w:b/>
          <w:bCs/>
        </w:rPr>
        <w:t xml:space="preserve">Ing. Pavlem Tichým – ředitelem </w:t>
      </w:r>
      <w:r w:rsidR="003E61D6">
        <w:rPr>
          <w:rFonts w:ascii="Calibri" w:eastAsia="Calibri" w:hAnsi="Calibri" w:cs="Calibri"/>
          <w:b/>
          <w:bCs/>
        </w:rPr>
        <w:t>organizace</w:t>
      </w:r>
    </w:p>
    <w:p w14:paraId="3FDA0B39" w14:textId="77777777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IČO: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00417688</w:t>
      </w:r>
      <w:r w:rsidR="006B11D7">
        <w:rPr>
          <w:rFonts w:ascii="Calibri" w:eastAsia="Calibri" w:hAnsi="Calibri" w:cs="Calibri"/>
          <w:b/>
          <w:bCs/>
        </w:rPr>
        <w:t xml:space="preserve"> </w:t>
      </w:r>
    </w:p>
    <w:p w14:paraId="2AED5696" w14:textId="77777777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DIČ: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CZ00417688</w:t>
      </w:r>
    </w:p>
    <w:p w14:paraId="15D5F6DB" w14:textId="77777777" w:rsidR="00B51E34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Bankovní spojení: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6E1F79E7" w14:textId="4C6BFE02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Číslo účtu: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489482B6" w14:textId="77777777" w:rsidR="000C6B91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smluvních: </w:t>
      </w:r>
      <w:r>
        <w:rPr>
          <w:rFonts w:ascii="Calibri" w:eastAsia="Calibri" w:hAnsi="Calibri" w:cs="Calibri"/>
          <w:b/>
          <w:bCs/>
        </w:rPr>
        <w:tab/>
      </w:r>
      <w:r w:rsidR="000C6B91">
        <w:rPr>
          <w:rFonts w:ascii="Calibri" w:eastAsia="Calibri" w:hAnsi="Calibri" w:cs="Calibri"/>
          <w:b/>
          <w:bCs/>
        </w:rPr>
        <w:t xml:space="preserve">Ing. Pavel Tichý – ředitel </w:t>
      </w:r>
      <w:r w:rsidR="003E61D6">
        <w:rPr>
          <w:rFonts w:ascii="Calibri" w:eastAsia="Calibri" w:hAnsi="Calibri" w:cs="Calibri"/>
          <w:b/>
          <w:bCs/>
        </w:rPr>
        <w:t>organizace</w:t>
      </w:r>
    </w:p>
    <w:p w14:paraId="04675A43" w14:textId="4C7FD6E3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Zástupci ve věcech technických </w:t>
      </w:r>
      <w:r w:rsidR="000C6B91">
        <w:rPr>
          <w:rFonts w:ascii="Calibri" w:eastAsia="Calibri" w:hAnsi="Calibri" w:cs="Calibri"/>
          <w:b/>
          <w:bCs/>
        </w:rPr>
        <w:tab/>
      </w:r>
      <w:r w:rsidR="004D6401">
        <w:rPr>
          <w:rFonts w:ascii="Calibri" w:eastAsia="Calibri" w:hAnsi="Calibri" w:cs="Calibri"/>
          <w:b/>
          <w:bCs/>
        </w:rPr>
        <w:t>XXXXXXXXXXXXXXX</w:t>
      </w:r>
      <w:r w:rsidR="000C6B91">
        <w:rPr>
          <w:rFonts w:ascii="Calibri" w:eastAsia="Calibri" w:hAnsi="Calibri" w:cs="Calibri"/>
          <w:b/>
          <w:bCs/>
        </w:rPr>
        <w:t xml:space="preserve"> – správa majetku TSNJ</w:t>
      </w:r>
    </w:p>
    <w:p w14:paraId="0BFE5D29" w14:textId="422F91A4" w:rsidR="00943D5F" w:rsidRDefault="00EE331A">
      <w:pPr>
        <w:keepNext/>
        <w:keepLines/>
        <w:ind w:left="3540" w:hanging="35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 realizace </w:t>
      </w:r>
      <w:proofErr w:type="gramStart"/>
      <w:r>
        <w:rPr>
          <w:rFonts w:ascii="Calibri" w:eastAsia="Calibri" w:hAnsi="Calibri" w:cs="Calibri"/>
          <w:b/>
          <w:bCs/>
        </w:rPr>
        <w:t xml:space="preserve">stavby:  </w:t>
      </w:r>
      <w:r>
        <w:rPr>
          <w:rFonts w:ascii="Calibri" w:eastAsia="Calibri" w:hAnsi="Calibri" w:cs="Calibri"/>
          <w:b/>
          <w:bCs/>
        </w:rPr>
        <w:tab/>
      </w:r>
      <w:proofErr w:type="gramEnd"/>
      <w:r w:rsidR="004D6401">
        <w:rPr>
          <w:rFonts w:ascii="Calibri" w:eastAsia="Calibri" w:hAnsi="Calibri" w:cs="Calibri"/>
          <w:b/>
          <w:bCs/>
        </w:rPr>
        <w:t>XXXXXXXXXXXXXXXXXX</w:t>
      </w:r>
      <w:r w:rsidR="000C6B91">
        <w:rPr>
          <w:rFonts w:ascii="Calibri" w:eastAsia="Calibri" w:hAnsi="Calibri" w:cs="Calibri"/>
          <w:b/>
          <w:bCs/>
        </w:rPr>
        <w:t xml:space="preserve"> - </w:t>
      </w:r>
      <w:r>
        <w:rPr>
          <w:rFonts w:ascii="Calibri" w:eastAsia="Calibri" w:hAnsi="Calibri" w:cs="Calibri"/>
          <w:b/>
          <w:bCs/>
        </w:rPr>
        <w:t>Odbor rozvoje a investic Městského úřadu Nový Jičín</w:t>
      </w:r>
    </w:p>
    <w:p w14:paraId="3848B6CD" w14:textId="77777777" w:rsidR="00943D5F" w:rsidRPr="00A75E1E" w:rsidRDefault="00943D5F">
      <w:pPr>
        <w:keepNext/>
        <w:keepLines/>
        <w:rPr>
          <w:rFonts w:ascii="Calibri" w:eastAsia="Calibri" w:hAnsi="Calibri" w:cs="Calibri"/>
          <w:b/>
          <w:bCs/>
          <w:color w:val="FF0000"/>
        </w:rPr>
      </w:pPr>
    </w:p>
    <w:p w14:paraId="5899A632" w14:textId="77777777" w:rsidR="00943D5F" w:rsidRPr="00E92878" w:rsidRDefault="00EE331A">
      <w:pPr>
        <w:keepNext/>
        <w:keepLines/>
        <w:rPr>
          <w:rFonts w:ascii="Calibri" w:eastAsia="Calibri" w:hAnsi="Calibri" w:cs="Calibri"/>
          <w:b/>
          <w:bCs/>
        </w:rPr>
      </w:pPr>
      <w:r w:rsidRPr="00E92878">
        <w:rPr>
          <w:rFonts w:ascii="Calibri" w:eastAsia="Calibri" w:hAnsi="Calibri" w:cs="Calibri"/>
          <w:b/>
          <w:bCs/>
        </w:rPr>
        <w:t>(dále jen „objednatel“)</w:t>
      </w:r>
    </w:p>
    <w:p w14:paraId="1989B032" w14:textId="77777777" w:rsidR="00943D5F" w:rsidRPr="00A75E1E" w:rsidRDefault="00943D5F">
      <w:pPr>
        <w:keepNext/>
        <w:keepLines/>
        <w:jc w:val="center"/>
        <w:rPr>
          <w:rFonts w:ascii="Calibri" w:eastAsia="Calibri" w:hAnsi="Calibri" w:cs="Calibri"/>
          <w:b/>
          <w:bCs/>
          <w:color w:val="FF0000"/>
        </w:rPr>
      </w:pPr>
    </w:p>
    <w:p w14:paraId="0F19CE52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  <w:b/>
          <w:bCs/>
        </w:rPr>
        <w:t xml:space="preserve">Zhotovitel:   </w:t>
      </w:r>
      <w:proofErr w:type="gramEnd"/>
      <w:r>
        <w:rPr>
          <w:rFonts w:ascii="Calibri" w:eastAsia="Calibri" w:hAnsi="Calibri" w:cs="Calibri"/>
          <w:b/>
          <w:bCs/>
        </w:rPr>
        <w:tab/>
        <w:t xml:space="preserve">           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NOSTA, s.r.o.</w:t>
      </w:r>
    </w:p>
    <w:p w14:paraId="6C0CC5ED" w14:textId="77777777" w:rsidR="00E92878" w:rsidRDefault="00E92878" w:rsidP="00E92878">
      <w:pPr>
        <w:keepNext/>
        <w:keepLines/>
        <w:ind w:left="3544" w:hanging="35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Se </w:t>
      </w:r>
      <w:proofErr w:type="gramStart"/>
      <w:r>
        <w:rPr>
          <w:rFonts w:ascii="Calibri" w:eastAsia="Calibri" w:hAnsi="Calibri" w:cs="Calibri"/>
          <w:b/>
          <w:bCs/>
        </w:rPr>
        <w:t xml:space="preserve">sídlem:   </w:t>
      </w:r>
      <w:proofErr w:type="gramEnd"/>
      <w:r>
        <w:rPr>
          <w:rFonts w:ascii="Calibri" w:eastAsia="Calibri" w:hAnsi="Calibri" w:cs="Calibri"/>
          <w:b/>
          <w:bCs/>
        </w:rPr>
        <w:t xml:space="preserve">       </w:t>
      </w:r>
      <w:r>
        <w:rPr>
          <w:rFonts w:ascii="Calibri" w:eastAsia="Calibri" w:hAnsi="Calibri" w:cs="Calibri"/>
          <w:b/>
          <w:bCs/>
        </w:rPr>
        <w:tab/>
        <w:t>Svatopluka Čecha 2088/13, 741 01 Nový Jičín</w:t>
      </w:r>
    </w:p>
    <w:p w14:paraId="41120065" w14:textId="77777777" w:rsidR="00E92878" w:rsidRDefault="00E92878" w:rsidP="00E92878">
      <w:pPr>
        <w:keepNext/>
        <w:keepLines/>
        <w:ind w:left="3544" w:hanging="35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Zastoupen: </w:t>
      </w:r>
      <w:r>
        <w:rPr>
          <w:rFonts w:ascii="Calibri" w:eastAsia="Calibri" w:hAnsi="Calibri" w:cs="Calibri"/>
          <w:b/>
          <w:bCs/>
        </w:rPr>
        <w:tab/>
        <w:t xml:space="preserve">Ing. Romanem </w:t>
      </w:r>
      <w:proofErr w:type="spellStart"/>
      <w:r>
        <w:rPr>
          <w:rFonts w:ascii="Calibri" w:eastAsia="Calibri" w:hAnsi="Calibri" w:cs="Calibri"/>
          <w:b/>
          <w:bCs/>
        </w:rPr>
        <w:t>Chromkem</w:t>
      </w:r>
      <w:proofErr w:type="spellEnd"/>
      <w:r>
        <w:rPr>
          <w:rFonts w:ascii="Calibri" w:eastAsia="Calibri" w:hAnsi="Calibri" w:cs="Calibri"/>
          <w:b/>
          <w:bCs/>
        </w:rPr>
        <w:t xml:space="preserve">, jednatelem společnosti </w:t>
      </w:r>
    </w:p>
    <w:p w14:paraId="6AA600B9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IČO: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47671416</w:t>
      </w:r>
    </w:p>
    <w:p w14:paraId="7D76B7D5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proofErr w:type="gramStart"/>
      <w:r>
        <w:rPr>
          <w:rFonts w:ascii="Calibri" w:eastAsia="Calibri" w:hAnsi="Calibri" w:cs="Calibri"/>
          <w:b/>
          <w:bCs/>
        </w:rPr>
        <w:t xml:space="preserve">DIČ:  </w:t>
      </w:r>
      <w:r>
        <w:rPr>
          <w:rFonts w:ascii="Calibri" w:eastAsia="Calibri" w:hAnsi="Calibri" w:cs="Calibri"/>
          <w:b/>
          <w:bCs/>
        </w:rPr>
        <w:tab/>
      </w:r>
      <w:proofErr w:type="gramEnd"/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CZ47671416</w:t>
      </w:r>
    </w:p>
    <w:p w14:paraId="4E776588" w14:textId="77777777" w:rsidR="00E92878" w:rsidRDefault="00E92878" w:rsidP="00E92878">
      <w:pPr>
        <w:keepNext/>
        <w:keepLine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zapsán v obchodním rejstříku vedeném Krajským soudem v Ostravě pod </w:t>
      </w:r>
      <w:proofErr w:type="spellStart"/>
      <w:r>
        <w:rPr>
          <w:rFonts w:ascii="Calibri" w:eastAsia="Calibri" w:hAnsi="Calibri" w:cs="Calibri"/>
          <w:b/>
          <w:bCs/>
        </w:rPr>
        <w:t>sp</w:t>
      </w:r>
      <w:proofErr w:type="spellEnd"/>
      <w:r>
        <w:rPr>
          <w:rFonts w:ascii="Calibri" w:eastAsia="Calibri" w:hAnsi="Calibri" w:cs="Calibri"/>
          <w:b/>
          <w:bCs/>
        </w:rPr>
        <w:t>. C5248</w:t>
      </w:r>
    </w:p>
    <w:p w14:paraId="557EF5AF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Bankovní spojení: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ČSOB, a.s., pobočka Nový Jičín</w:t>
      </w:r>
    </w:p>
    <w:p w14:paraId="02A42E44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Číslo účtu: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889364/0300</w:t>
      </w:r>
    </w:p>
    <w:p w14:paraId="6F8FAB8F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smluvních: </w:t>
      </w:r>
      <w:r>
        <w:rPr>
          <w:rFonts w:ascii="Calibri" w:eastAsia="Calibri" w:hAnsi="Calibri" w:cs="Calibri"/>
          <w:b/>
          <w:bCs/>
        </w:rPr>
        <w:tab/>
        <w:t xml:space="preserve">Ing. Roman </w:t>
      </w:r>
      <w:proofErr w:type="spellStart"/>
      <w:r>
        <w:rPr>
          <w:rFonts w:ascii="Calibri" w:eastAsia="Calibri" w:hAnsi="Calibri" w:cs="Calibri"/>
          <w:b/>
          <w:bCs/>
        </w:rPr>
        <w:t>Chromek</w:t>
      </w:r>
      <w:proofErr w:type="spellEnd"/>
      <w:r>
        <w:rPr>
          <w:rFonts w:ascii="Calibri" w:eastAsia="Calibri" w:hAnsi="Calibri" w:cs="Calibri"/>
          <w:b/>
          <w:bCs/>
        </w:rPr>
        <w:t xml:space="preserve">, jednatel společnosti </w:t>
      </w:r>
    </w:p>
    <w:p w14:paraId="75B58A61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technických </w:t>
      </w:r>
      <w:r>
        <w:rPr>
          <w:rFonts w:ascii="Calibri" w:eastAsia="Calibri" w:hAnsi="Calibri" w:cs="Calibri"/>
          <w:b/>
          <w:bCs/>
        </w:rPr>
        <w:tab/>
      </w:r>
    </w:p>
    <w:p w14:paraId="508A9EB4" w14:textId="6C89C79B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 realizace stavby (stavbyvedoucí</w:t>
      </w:r>
      <w:r w:rsidRPr="00A04EEA">
        <w:rPr>
          <w:rFonts w:ascii="Calibri" w:eastAsia="Calibri" w:hAnsi="Calibri" w:cs="Calibri"/>
          <w:b/>
          <w:bCs/>
        </w:rPr>
        <w:t xml:space="preserve">): </w:t>
      </w:r>
      <w:r w:rsidR="004D6401">
        <w:rPr>
          <w:rFonts w:ascii="Calibri" w:eastAsia="Calibri" w:hAnsi="Calibri" w:cs="Calibri"/>
          <w:b/>
          <w:bCs/>
        </w:rPr>
        <w:t>XXXXXXXXXXXXXX</w:t>
      </w:r>
      <w:r w:rsidRPr="00A04EEA">
        <w:rPr>
          <w:rFonts w:ascii="Calibri" w:eastAsia="Calibri" w:hAnsi="Calibri" w:cs="Calibri"/>
          <w:b/>
          <w:bCs/>
        </w:rPr>
        <w:t xml:space="preserve"> – hlavní stavbyvedoucí,</w:t>
      </w:r>
    </w:p>
    <w:p w14:paraId="70F735C8" w14:textId="4CE7D9C4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4D6401">
        <w:rPr>
          <w:rFonts w:ascii="Calibri" w:eastAsia="Calibri" w:hAnsi="Calibri" w:cs="Calibri"/>
          <w:b/>
          <w:bCs/>
        </w:rPr>
        <w:t>XXXXXXXXXXXXXX</w:t>
      </w:r>
      <w:r>
        <w:rPr>
          <w:rFonts w:ascii="Calibri" w:eastAsia="Calibri" w:hAnsi="Calibri" w:cs="Calibri"/>
          <w:b/>
          <w:bCs/>
        </w:rPr>
        <w:t xml:space="preserve"> - stavbyvedoucí</w:t>
      </w:r>
    </w:p>
    <w:p w14:paraId="28179AFB" w14:textId="77777777" w:rsidR="00943D5F" w:rsidRDefault="00943D5F">
      <w:pPr>
        <w:keepNext/>
        <w:keepLines/>
        <w:ind w:firstLine="708"/>
        <w:rPr>
          <w:rFonts w:ascii="Calibri" w:eastAsia="Calibri" w:hAnsi="Calibri" w:cs="Calibri"/>
          <w:b/>
          <w:bCs/>
          <w:sz w:val="28"/>
          <w:szCs w:val="28"/>
        </w:rPr>
      </w:pPr>
    </w:p>
    <w:p w14:paraId="2CA16713" w14:textId="77777777" w:rsidR="00943D5F" w:rsidRDefault="00EE331A" w:rsidP="0042457E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(dále jen „zhotovitel“)</w:t>
      </w:r>
    </w:p>
    <w:p w14:paraId="13CEC0BB" w14:textId="77777777" w:rsidR="003A7344" w:rsidRDefault="003A7344" w:rsidP="0042457E">
      <w:pPr>
        <w:keepNext/>
        <w:keepLines/>
        <w:rPr>
          <w:rFonts w:ascii="Calibri" w:eastAsia="Calibri" w:hAnsi="Calibri" w:cs="Calibri"/>
          <w:b/>
          <w:bCs/>
        </w:rPr>
      </w:pPr>
    </w:p>
    <w:p w14:paraId="7DC49102" w14:textId="7A36019F" w:rsidR="003A7344" w:rsidRDefault="003A7344" w:rsidP="00A75E1E">
      <w:pPr>
        <w:keepNext/>
        <w:keepLines/>
        <w:jc w:val="both"/>
        <w:rPr>
          <w:rFonts w:ascii="Calibri" w:eastAsia="Calibri" w:hAnsi="Calibri" w:cs="Calibri"/>
          <w:bCs/>
        </w:rPr>
      </w:pPr>
      <w:r w:rsidRPr="003A7344">
        <w:rPr>
          <w:rFonts w:ascii="Calibri" w:eastAsia="Calibri" w:hAnsi="Calibri" w:cs="Calibri"/>
          <w:bCs/>
        </w:rPr>
        <w:t xml:space="preserve">Na základě </w:t>
      </w:r>
      <w:r>
        <w:rPr>
          <w:rFonts w:ascii="Calibri" w:eastAsia="Calibri" w:hAnsi="Calibri" w:cs="Calibri"/>
          <w:bCs/>
        </w:rPr>
        <w:t xml:space="preserve">dohodnutých změn při realizaci sjednaného díla </w:t>
      </w:r>
      <w:r w:rsidRPr="003A7344">
        <w:rPr>
          <w:rFonts w:ascii="Calibri" w:eastAsia="Calibri" w:hAnsi="Calibri" w:cs="Calibri"/>
          <w:bCs/>
        </w:rPr>
        <w:t>„</w:t>
      </w:r>
      <w:r w:rsidRPr="003A7344">
        <w:rPr>
          <w:rFonts w:ascii="Calibri" w:eastAsia="Calibri" w:hAnsi="Calibri" w:cs="Calibri"/>
          <w:b/>
          <w:bCs/>
        </w:rPr>
        <w:t>Revitalizace Střediska veřejná zeleň na ul. Palackého 29, Nový Jičín“</w:t>
      </w:r>
      <w:r>
        <w:rPr>
          <w:rFonts w:ascii="Calibri" w:eastAsia="Calibri" w:hAnsi="Calibri" w:cs="Calibri"/>
          <w:bCs/>
        </w:rPr>
        <w:t xml:space="preserve"> a potřeby víceprací/méněprací uzavírají </w:t>
      </w:r>
      <w:r w:rsidR="006829FD">
        <w:rPr>
          <w:rFonts w:ascii="Calibri" w:eastAsia="Calibri" w:hAnsi="Calibri" w:cs="Calibri"/>
          <w:bCs/>
        </w:rPr>
        <w:t>smluvní strany po vzájemné úplné dohodě dodatek č.</w:t>
      </w:r>
      <w:r w:rsidR="00A75E1E">
        <w:rPr>
          <w:rFonts w:ascii="Calibri" w:eastAsia="Calibri" w:hAnsi="Calibri" w:cs="Calibri"/>
          <w:bCs/>
        </w:rPr>
        <w:t xml:space="preserve"> </w:t>
      </w:r>
      <w:r w:rsidR="006829FD">
        <w:rPr>
          <w:rFonts w:ascii="Calibri" w:eastAsia="Calibri" w:hAnsi="Calibri" w:cs="Calibri"/>
          <w:bCs/>
        </w:rPr>
        <w:t>1 ke Smlouvě o dílo č. 22060/SOD ze dne 29. 11. 2022 tohoto znění:</w:t>
      </w:r>
    </w:p>
    <w:p w14:paraId="5B4FB13E" w14:textId="77777777" w:rsidR="006829FD" w:rsidRPr="003A7344" w:rsidRDefault="006829FD" w:rsidP="0042457E">
      <w:pPr>
        <w:keepNext/>
        <w:keepLines/>
        <w:rPr>
          <w:rFonts w:ascii="Calibri" w:eastAsia="Calibri" w:hAnsi="Calibri" w:cs="Calibri"/>
          <w:bCs/>
        </w:rPr>
      </w:pPr>
    </w:p>
    <w:p w14:paraId="46FC2037" w14:textId="77777777" w:rsidR="00943D5F" w:rsidRDefault="00943D5F" w:rsidP="0042457E">
      <w:pPr>
        <w:pStyle w:val="Nadpis2"/>
        <w:keepLines/>
        <w:numPr>
          <w:ilvl w:val="0"/>
          <w:numId w:val="0"/>
        </w:numPr>
        <w:ind w:left="709" w:hanging="709"/>
        <w:jc w:val="center"/>
        <w:rPr>
          <w:rFonts w:ascii="Calibri" w:eastAsia="Calibri" w:hAnsi="Calibri" w:cs="Calibri"/>
        </w:rPr>
      </w:pPr>
    </w:p>
    <w:p w14:paraId="516CAF6D" w14:textId="519D2FE1" w:rsidR="00943D5F" w:rsidRDefault="006829FD" w:rsidP="0042457E">
      <w:pPr>
        <w:pStyle w:val="Nadpis2"/>
        <w:keepLines/>
        <w:numPr>
          <w:ilvl w:val="0"/>
          <w:numId w:val="0"/>
        </w:numPr>
        <w:ind w:left="709" w:hanging="70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EE331A">
        <w:rPr>
          <w:rFonts w:ascii="Calibri" w:eastAsia="Calibri" w:hAnsi="Calibri" w:cs="Calibri"/>
        </w:rPr>
        <w:t xml:space="preserve">. </w:t>
      </w:r>
    </w:p>
    <w:p w14:paraId="0616A7CC" w14:textId="77777777" w:rsidR="002106B9" w:rsidRDefault="002106B9" w:rsidP="0042457E">
      <w:pPr>
        <w:keepNext/>
        <w:keepLines/>
        <w:ind w:left="709" w:hanging="709"/>
        <w:jc w:val="center"/>
        <w:rPr>
          <w:rFonts w:ascii="Calibri" w:eastAsia="Calibri" w:hAnsi="Calibri" w:cs="Calibri"/>
          <w:b/>
          <w:bCs/>
        </w:rPr>
      </w:pPr>
    </w:p>
    <w:p w14:paraId="0B66EFA7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1. V článku III. – </w:t>
      </w:r>
      <w:r w:rsidRPr="002106B9">
        <w:rPr>
          <w:rFonts w:ascii="Calibri" w:eastAsia="Calibri" w:hAnsi="Calibri" w:cs="Calibri"/>
          <w:u w:val="single"/>
        </w:rPr>
        <w:t>Předmět smlouvy</w:t>
      </w:r>
      <w:r w:rsidRPr="002106B9">
        <w:rPr>
          <w:rFonts w:ascii="Calibri" w:eastAsia="Calibri" w:hAnsi="Calibri" w:cs="Calibri"/>
        </w:rPr>
        <w:t xml:space="preserve"> se ustanovení odstavce 3.2.1 mění a nově zní takto:</w:t>
      </w:r>
    </w:p>
    <w:p w14:paraId="0704A0B4" w14:textId="0EB35C80" w:rsidR="002106B9" w:rsidRPr="002106B9" w:rsidRDefault="002106B9" w:rsidP="002106B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outlineLvl w:val="2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„3.2.1 Rozsah předmětu díla </w:t>
      </w:r>
      <w:r>
        <w:rPr>
          <w:rFonts w:ascii="Calibri" w:eastAsia="Calibri" w:hAnsi="Calibri" w:cs="Calibri"/>
        </w:rPr>
        <w:t xml:space="preserve">je vymezen projektovými </w:t>
      </w:r>
      <w:r w:rsidRPr="00A86AE7">
        <w:rPr>
          <w:rFonts w:ascii="Calibri" w:eastAsia="Calibri" w:hAnsi="Calibri" w:cs="Calibri"/>
        </w:rPr>
        <w:t>dokumentacemi zpracovan</w:t>
      </w:r>
      <w:r w:rsidRPr="002054D0">
        <w:rPr>
          <w:rFonts w:ascii="Calibri" w:eastAsia="Calibri" w:hAnsi="Calibri" w:cs="Calibri"/>
        </w:rPr>
        <w:t>ými</w:t>
      </w:r>
      <w:r w:rsidRPr="00A86AE7">
        <w:rPr>
          <w:rFonts w:ascii="Calibri" w:eastAsia="Calibri" w:hAnsi="Calibri" w:cs="Calibri"/>
        </w:rPr>
        <w:t xml:space="preserve"> společností</w:t>
      </w:r>
      <w:r>
        <w:rPr>
          <w:rFonts w:ascii="Calibri" w:eastAsia="Calibri" w:hAnsi="Calibri" w:cs="Calibri"/>
        </w:rPr>
        <w:t xml:space="preserve"> BENEPRO, a.s. , IČO 26820781, a to „Projektovou dokumentací revitalizace střediska Veřejná zeleň na ul. Palackého 29, Nový Jičín“ a projektovou dokumentací „Demolice plechového skladu střediska Veřejná zeleň na ul. Palackého 29, Nový Jičín“, rozhodnutím o společném povolení vydaným Městským úřadem Nový Jičín, Odborem územního plánování a stavebního řádu dne 29.04.2021 pod </w:t>
      </w:r>
      <w:r>
        <w:rPr>
          <w:rFonts w:ascii="Calibri" w:eastAsia="Calibri" w:hAnsi="Calibri" w:cs="Calibri"/>
        </w:rPr>
        <w:lastRenderedPageBreak/>
        <w:t xml:space="preserve">č.j. ÚPSŘ/43474/2021/Pa, </w:t>
      </w:r>
      <w:r>
        <w:rPr>
          <w:rFonts w:asciiTheme="minorHAnsi" w:eastAsia="Calibri" w:hAnsiTheme="minorHAnsi" w:cstheme="minorHAnsi"/>
        </w:rPr>
        <w:t>souhlasem</w:t>
      </w:r>
      <w:r w:rsidRPr="00844ADB">
        <w:rPr>
          <w:rFonts w:asciiTheme="minorHAnsi" w:eastAsia="Calibri" w:hAnsiTheme="minorHAnsi" w:cstheme="minorHAnsi"/>
        </w:rPr>
        <w:t xml:space="preserve"> s odstraněním stavby č.j. ÚPSŘ/</w:t>
      </w:r>
      <w:r>
        <w:rPr>
          <w:rFonts w:asciiTheme="minorHAnsi" w:eastAsia="Calibri" w:hAnsiTheme="minorHAnsi" w:cstheme="minorHAnsi"/>
        </w:rPr>
        <w:t>115066</w:t>
      </w:r>
      <w:r w:rsidRPr="00844ADB">
        <w:rPr>
          <w:rFonts w:asciiTheme="minorHAnsi" w:eastAsia="Calibri" w:hAnsiTheme="minorHAnsi" w:cstheme="minorHAnsi"/>
        </w:rPr>
        <w:t>/202</w:t>
      </w:r>
      <w:r>
        <w:rPr>
          <w:rFonts w:asciiTheme="minorHAnsi" w:eastAsia="Calibri" w:hAnsiTheme="minorHAnsi" w:cstheme="minorHAnsi"/>
        </w:rPr>
        <w:t>0</w:t>
      </w:r>
      <w:r w:rsidRPr="00844ADB">
        <w:rPr>
          <w:rFonts w:asciiTheme="minorHAnsi" w:eastAsia="Calibri" w:hAnsiTheme="minorHAnsi" w:cstheme="minorHAnsi"/>
        </w:rPr>
        <w:t xml:space="preserve">/Pa </w:t>
      </w:r>
      <w:r>
        <w:rPr>
          <w:rFonts w:ascii="Calibri" w:eastAsia="Calibri" w:hAnsi="Calibri" w:cs="Calibri"/>
        </w:rPr>
        <w:t>vydaným Městským úřadem Nový Jičín, Odborem územního plánování a stavebního řádu,</w:t>
      </w:r>
      <w:r w:rsidRPr="00844ADB">
        <w:rPr>
          <w:rFonts w:asciiTheme="minorHAnsi" w:eastAsia="Calibri" w:hAnsiTheme="minorHAnsi" w:cstheme="minorHAnsi"/>
        </w:rPr>
        <w:t xml:space="preserve"> dne </w:t>
      </w:r>
      <w:r>
        <w:rPr>
          <w:rFonts w:asciiTheme="minorHAnsi" w:eastAsia="Calibri" w:hAnsiTheme="minorHAnsi" w:cstheme="minorHAnsi"/>
        </w:rPr>
        <w:t>10.11</w:t>
      </w:r>
      <w:r w:rsidRPr="00844ADB">
        <w:rPr>
          <w:rFonts w:asciiTheme="minorHAnsi" w:eastAsia="Calibri" w:hAnsiTheme="minorHAnsi" w:cstheme="minorHAnsi"/>
        </w:rPr>
        <w:t>.202</w:t>
      </w:r>
      <w:r>
        <w:rPr>
          <w:rFonts w:asciiTheme="minorHAnsi" w:eastAsia="Calibri" w:hAnsiTheme="minorHAnsi" w:cstheme="minorHAnsi"/>
        </w:rPr>
        <w:t>0</w:t>
      </w:r>
      <w:r>
        <w:rPr>
          <w:rFonts w:ascii="Calibri" w:eastAsia="Calibri" w:hAnsi="Calibri" w:cs="Calibri"/>
        </w:rPr>
        <w:t xml:space="preserve"> a oceněným soupisem stavebních prací, dodávek a služeb s výkazem výměr „21_b_03 – Projektová dokumentace revitalizace střediska Veřejná zeleň na ul. Palackého 29, Nový Jičín, Nový Jičín“</w:t>
      </w:r>
      <w:r w:rsidR="00341D1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 oceněným soupisem stavebních prací, dodávek a služeb s výkazem výměr „20_b_06 – Demolice plechového skladu TSNJ VZ Palackého 29, Nový Jičín“ (dále jen „Položkové rozpočty č. 1 a 2), které tvoří Přílohu č. 1 a 2 a jsou nedílnou součástí této smlouvy</w:t>
      </w:r>
      <w:r w:rsidR="00341D1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2106B9">
        <w:rPr>
          <w:rFonts w:ascii="Calibri" w:eastAsia="Calibri" w:hAnsi="Calibri" w:cs="Calibri"/>
        </w:rPr>
        <w:t>a  oceněným soupisem víceprací/méněprací I</w:t>
      </w:r>
      <w:r w:rsidR="00341D11">
        <w:rPr>
          <w:rFonts w:ascii="Calibri" w:eastAsia="Calibri" w:hAnsi="Calibri" w:cs="Calibri"/>
        </w:rPr>
        <w:t>.</w:t>
      </w:r>
      <w:r w:rsidRPr="002106B9">
        <w:rPr>
          <w:rFonts w:ascii="Calibri" w:eastAsia="Calibri" w:hAnsi="Calibri" w:cs="Calibri"/>
        </w:rPr>
        <w:t xml:space="preserve">, který je Přílohou č. </w:t>
      </w:r>
      <w:r w:rsidR="00A75E1E">
        <w:rPr>
          <w:rFonts w:ascii="Calibri" w:eastAsia="Calibri" w:hAnsi="Calibri" w:cs="Calibri"/>
        </w:rPr>
        <w:t>3</w:t>
      </w:r>
      <w:r w:rsidRPr="002106B9">
        <w:rPr>
          <w:rFonts w:ascii="Calibri" w:eastAsia="Calibri" w:hAnsi="Calibri" w:cs="Calibri"/>
        </w:rPr>
        <w:t xml:space="preserve"> a je nedílnou součástí této smlouvy.“</w:t>
      </w:r>
    </w:p>
    <w:p w14:paraId="5795D45C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cs-CZ" w:bidi="ar-SA"/>
        </w:rPr>
      </w:pPr>
    </w:p>
    <w:p w14:paraId="2A00A564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2. V článku VI. – </w:t>
      </w:r>
      <w:r w:rsidRPr="002106B9">
        <w:rPr>
          <w:rFonts w:ascii="Calibri" w:eastAsia="Calibri" w:hAnsi="Calibri" w:cs="Calibri"/>
          <w:u w:val="single"/>
        </w:rPr>
        <w:t>Cena díla</w:t>
      </w:r>
      <w:r w:rsidRPr="002106B9">
        <w:rPr>
          <w:rFonts w:ascii="Calibri" w:eastAsia="Calibri" w:hAnsi="Calibri" w:cs="Calibri"/>
        </w:rPr>
        <w:t xml:space="preserve"> se mění znění odstavce 6.1.1, který nově zní takto:</w:t>
      </w:r>
    </w:p>
    <w:p w14:paraId="75D5AA3E" w14:textId="7983597A" w:rsidR="002106B9" w:rsidRPr="00A04EEA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„6.1.1 Cena díla sjednaná v souladu s ustanovením § 2 zákona č. 526/1990 Sb. o cenách, v platném znění, je dohodnuta jako cena nejvýše přípustná </w:t>
      </w:r>
      <w:r w:rsidRPr="00A04EEA">
        <w:rPr>
          <w:rFonts w:ascii="Calibri" w:eastAsia="Calibri" w:hAnsi="Calibri" w:cs="Calibri"/>
        </w:rPr>
        <w:t xml:space="preserve">a činí </w:t>
      </w:r>
      <w:r w:rsidR="004E28B3" w:rsidRPr="00A04EEA">
        <w:rPr>
          <w:rFonts w:ascii="Calibri" w:eastAsia="Calibri" w:hAnsi="Calibri" w:cs="Calibri"/>
        </w:rPr>
        <w:t>19 959 610,38</w:t>
      </w:r>
      <w:r w:rsidRPr="00A04EEA">
        <w:rPr>
          <w:rFonts w:ascii="Calibri" w:eastAsia="Calibri" w:hAnsi="Calibri" w:cs="Calibri"/>
        </w:rPr>
        <w:t xml:space="preserve"> Kč bez DPH (slovy </w:t>
      </w:r>
      <w:r w:rsidR="004E28B3" w:rsidRPr="00A04EEA">
        <w:rPr>
          <w:rFonts w:ascii="Calibri" w:eastAsia="Calibri" w:hAnsi="Calibri" w:cs="Calibri"/>
        </w:rPr>
        <w:t>devatenáct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milionů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devět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set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padesát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devět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tisíc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šest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set</w:t>
      </w:r>
      <w:r w:rsidR="00891685"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deset</w:t>
      </w:r>
      <w:r w:rsidRPr="00A04EEA">
        <w:rPr>
          <w:rFonts w:ascii="Calibri" w:eastAsia="Calibri" w:hAnsi="Calibri" w:cs="Calibri"/>
        </w:rPr>
        <w:t xml:space="preserve"> korun česk</w:t>
      </w:r>
      <w:r w:rsidR="00A04EEA" w:rsidRPr="00A04EEA">
        <w:rPr>
          <w:rFonts w:ascii="Calibri" w:eastAsia="Calibri" w:hAnsi="Calibri" w:cs="Calibri"/>
        </w:rPr>
        <w:t>ých</w:t>
      </w:r>
      <w:r w:rsidRPr="00A04EEA">
        <w:rPr>
          <w:rFonts w:ascii="Calibri" w:eastAsia="Calibri" w:hAnsi="Calibri" w:cs="Calibri"/>
        </w:rPr>
        <w:t xml:space="preserve"> </w:t>
      </w:r>
      <w:r w:rsidR="004E28B3" w:rsidRPr="00A04EEA">
        <w:rPr>
          <w:rFonts w:ascii="Calibri" w:eastAsia="Calibri" w:hAnsi="Calibri" w:cs="Calibri"/>
        </w:rPr>
        <w:t>třicet</w:t>
      </w:r>
      <w:r w:rsidR="00891685" w:rsidRPr="00A04EEA">
        <w:rPr>
          <w:rFonts w:ascii="Calibri" w:eastAsia="Calibri" w:hAnsi="Calibri" w:cs="Calibri"/>
        </w:rPr>
        <w:t xml:space="preserve"> </w:t>
      </w:r>
      <w:proofErr w:type="gramStart"/>
      <w:r w:rsidR="004E28B3" w:rsidRPr="00A04EEA">
        <w:rPr>
          <w:rFonts w:ascii="Calibri" w:eastAsia="Calibri" w:hAnsi="Calibri" w:cs="Calibri"/>
        </w:rPr>
        <w:t xml:space="preserve">osm </w:t>
      </w:r>
      <w:r w:rsidRPr="00A04EEA">
        <w:rPr>
          <w:rFonts w:ascii="Calibri" w:eastAsia="Calibri" w:hAnsi="Calibri" w:cs="Calibri"/>
        </w:rPr>
        <w:t xml:space="preserve"> haléřů</w:t>
      </w:r>
      <w:proofErr w:type="gramEnd"/>
      <w:r w:rsidRPr="00A04EEA">
        <w:rPr>
          <w:rFonts w:ascii="Calibri" w:eastAsia="Calibri" w:hAnsi="Calibri" w:cs="Calibri"/>
        </w:rPr>
        <w:t>).“</w:t>
      </w:r>
    </w:p>
    <w:p w14:paraId="20F10037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napToGrid w:val="0"/>
          <w:lang w:eastAsia="cs-CZ" w:bidi="ar-SA"/>
        </w:rPr>
      </w:pPr>
    </w:p>
    <w:p w14:paraId="58A202D7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snapToGrid w:val="0"/>
          <w:lang w:eastAsia="cs-CZ" w:bidi="ar-SA"/>
        </w:rPr>
        <w:t xml:space="preserve">3. </w:t>
      </w:r>
      <w:r w:rsidRPr="00A75E1E">
        <w:rPr>
          <w:rFonts w:ascii="Calibri" w:eastAsia="Calibri" w:hAnsi="Calibri" w:cs="Calibri"/>
        </w:rPr>
        <w:t xml:space="preserve">V článku VI. – </w:t>
      </w:r>
      <w:r w:rsidRPr="00A75E1E">
        <w:rPr>
          <w:rFonts w:ascii="Calibri" w:eastAsia="Calibri" w:hAnsi="Calibri" w:cs="Calibri"/>
          <w:u w:val="single"/>
        </w:rPr>
        <w:t>Cena díla</w:t>
      </w:r>
      <w:r w:rsidRPr="00A75E1E">
        <w:rPr>
          <w:rFonts w:ascii="Calibri" w:eastAsia="Calibri" w:hAnsi="Calibri" w:cs="Calibri"/>
        </w:rPr>
        <w:t xml:space="preserve"> se mění zněn odstavce 6.1.2, který nově zní takto:</w:t>
      </w:r>
    </w:p>
    <w:p w14:paraId="5A53C92C" w14:textId="11F05493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„6.1.2</w:t>
      </w:r>
      <w:r w:rsidRPr="00A75E1E">
        <w:rPr>
          <w:rFonts w:ascii="Calibri" w:eastAsia="Calibri" w:hAnsi="Calibri" w:cs="Calibri"/>
        </w:rPr>
        <w:tab/>
        <w:t xml:space="preserve">Cena je stanovena podle projektové </w:t>
      </w:r>
      <w:proofErr w:type="gramStart"/>
      <w:r w:rsidRPr="00A75E1E">
        <w:rPr>
          <w:rFonts w:ascii="Calibri" w:eastAsia="Calibri" w:hAnsi="Calibri" w:cs="Calibri"/>
        </w:rPr>
        <w:t>dokumentace</w:t>
      </w:r>
      <w:r w:rsidR="00341D11">
        <w:rPr>
          <w:rFonts w:ascii="Calibri" w:eastAsia="Calibri" w:hAnsi="Calibri" w:cs="Calibri"/>
        </w:rPr>
        <w:t>,</w:t>
      </w:r>
      <w:r w:rsidRPr="00A75E1E">
        <w:rPr>
          <w:rFonts w:ascii="Calibri" w:eastAsia="Calibri" w:hAnsi="Calibri" w:cs="Calibri"/>
        </w:rPr>
        <w:t xml:space="preserve">  oceněného</w:t>
      </w:r>
      <w:proofErr w:type="gramEnd"/>
      <w:r w:rsidRPr="00A75E1E">
        <w:rPr>
          <w:rFonts w:ascii="Calibri" w:eastAsia="Calibri" w:hAnsi="Calibri" w:cs="Calibri"/>
        </w:rPr>
        <w:t xml:space="preserve"> soupisu stavebních prací, dodávek a služeb s výkazem výměr (Položkového rozpočtu) předloženého zhotovitelem v rámci zadávacího řízení na předmět plnění veřejné zakázky a oceněných soupisů víceprací/méněprací.</w:t>
      </w:r>
      <w:r w:rsidR="00341D11">
        <w:rPr>
          <w:rFonts w:ascii="Calibri" w:eastAsia="Calibri" w:hAnsi="Calibri" w:cs="Calibri"/>
        </w:rPr>
        <w:t xml:space="preserve"> Zhotovitel prohlašuje, že položkové rozpočty jsou správné a úplné.</w:t>
      </w:r>
      <w:r w:rsidRPr="00A75E1E">
        <w:rPr>
          <w:rFonts w:ascii="Calibri" w:eastAsia="Calibri" w:hAnsi="Calibri" w:cs="Calibri"/>
        </w:rPr>
        <w:t>“</w:t>
      </w:r>
    </w:p>
    <w:p w14:paraId="5B59795F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napToGrid w:val="0"/>
          <w:lang w:eastAsia="cs-CZ" w:bidi="ar-SA"/>
        </w:rPr>
      </w:pPr>
    </w:p>
    <w:p w14:paraId="129209EE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 xml:space="preserve">4. V článku XVII. – </w:t>
      </w:r>
      <w:r w:rsidRPr="00A75E1E">
        <w:rPr>
          <w:rFonts w:ascii="Calibri" w:eastAsia="Calibri" w:hAnsi="Calibri" w:cs="Calibri"/>
          <w:u w:val="single"/>
        </w:rPr>
        <w:t>Závěrečná ustanovení</w:t>
      </w:r>
      <w:r w:rsidRPr="00A75E1E">
        <w:rPr>
          <w:rFonts w:ascii="Calibri" w:eastAsia="Calibri" w:hAnsi="Calibri" w:cs="Calibri"/>
        </w:rPr>
        <w:t xml:space="preserve"> se mění znění odstavce 17.6, který nově zní takto:</w:t>
      </w:r>
    </w:p>
    <w:p w14:paraId="0793AFD4" w14:textId="18105943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bCs/>
          <w:lang w:eastAsia="cs-CZ" w:bidi="ar-SA"/>
        </w:rPr>
        <w:t xml:space="preserve">„17.6 </w:t>
      </w:r>
      <w:r w:rsidRPr="00A75E1E">
        <w:rPr>
          <w:rFonts w:ascii="Calibri" w:eastAsia="Calibri" w:hAnsi="Calibri" w:cs="Calibri"/>
        </w:rPr>
        <w:t>Nedílnou součástí smlouvy je</w:t>
      </w:r>
      <w:r w:rsidR="00A75E1E" w:rsidRPr="00A75E1E">
        <w:rPr>
          <w:rFonts w:ascii="Calibri" w:eastAsia="Calibri" w:hAnsi="Calibri" w:cs="Calibri"/>
        </w:rPr>
        <w:t xml:space="preserve"> </w:t>
      </w:r>
      <w:r w:rsidR="00A75E1E">
        <w:rPr>
          <w:rFonts w:ascii="Calibri" w:eastAsia="Calibri" w:hAnsi="Calibri" w:cs="Calibri"/>
        </w:rPr>
        <w:t xml:space="preserve">Příloha č. 1 - Oceněný soupis stavebních prací, dodávek a služeb s výkazem výměr </w:t>
      </w:r>
      <w:proofErr w:type="gramStart"/>
      <w:r w:rsidR="00A75E1E">
        <w:rPr>
          <w:rFonts w:ascii="Calibri" w:eastAsia="Calibri" w:hAnsi="Calibri" w:cs="Calibri"/>
        </w:rPr>
        <w:t>-„</w:t>
      </w:r>
      <w:proofErr w:type="gramEnd"/>
      <w:r w:rsidR="00A75E1E">
        <w:rPr>
          <w:rFonts w:ascii="Calibri" w:eastAsia="Calibri" w:hAnsi="Calibri" w:cs="Calibri"/>
        </w:rPr>
        <w:t>21_b_03 – Projektová dokumentace revitalizace střediska Veřejná zeleň na ul. Palackého 29, Nový Jičín, Nový Jičín“ (Položkový rozpočet č. 1), Příloha č. 2 –</w:t>
      </w:r>
      <w:r w:rsidR="00A75E1E" w:rsidRPr="0085735C">
        <w:rPr>
          <w:rFonts w:ascii="Calibri" w:eastAsia="Calibri" w:hAnsi="Calibri" w:cs="Calibri"/>
        </w:rPr>
        <w:t xml:space="preserve"> </w:t>
      </w:r>
      <w:r w:rsidR="00A75E1E">
        <w:rPr>
          <w:rFonts w:ascii="Calibri" w:eastAsia="Calibri" w:hAnsi="Calibri" w:cs="Calibri"/>
        </w:rPr>
        <w:t>Oceněný soupis stavebních prací, dodávek a služeb s výkazem výměr - „20_b_06 – Demolice plechového skladu TSNJ VZ Palackého 29, Nový Jičín“ (Položkový rozpočet č. 2)</w:t>
      </w:r>
      <w:r w:rsidRPr="00A75E1E">
        <w:rPr>
          <w:rFonts w:ascii="Calibri" w:eastAsia="Calibri" w:hAnsi="Calibri" w:cs="Calibri"/>
        </w:rPr>
        <w:t xml:space="preserve"> a Příloha č. </w:t>
      </w:r>
      <w:r w:rsidR="00A75E1E" w:rsidRPr="00A75E1E">
        <w:rPr>
          <w:rFonts w:ascii="Calibri" w:eastAsia="Calibri" w:hAnsi="Calibri" w:cs="Calibri"/>
        </w:rPr>
        <w:t>3</w:t>
      </w:r>
      <w:r w:rsidRPr="00A75E1E">
        <w:rPr>
          <w:rFonts w:ascii="Calibri" w:eastAsia="Calibri" w:hAnsi="Calibri" w:cs="Calibri"/>
        </w:rPr>
        <w:t xml:space="preserve"> - Oceněný soupis víceprací/méněprací I.“ </w:t>
      </w:r>
    </w:p>
    <w:p w14:paraId="2069D082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ibri" w:hAnsi="Calibri" w:cs="Calibri"/>
        </w:rPr>
      </w:pPr>
    </w:p>
    <w:p w14:paraId="1670CD2B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426" w:hanging="426"/>
        <w:jc w:val="center"/>
        <w:rPr>
          <w:rFonts w:ascii="Calibri" w:eastAsia="Calibri" w:hAnsi="Calibri" w:cs="Calibri"/>
          <w:b/>
        </w:rPr>
      </w:pPr>
      <w:r w:rsidRPr="00A75E1E">
        <w:rPr>
          <w:rFonts w:ascii="Calibri" w:eastAsia="Calibri" w:hAnsi="Calibri" w:cs="Calibri"/>
          <w:b/>
        </w:rPr>
        <w:t>II.</w:t>
      </w:r>
    </w:p>
    <w:p w14:paraId="007B981B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426" w:hanging="426"/>
        <w:jc w:val="center"/>
        <w:rPr>
          <w:b/>
          <w:bCs/>
          <w:snapToGrid w:val="0"/>
          <w:lang w:eastAsia="cs-CZ" w:bidi="ar-SA"/>
        </w:rPr>
      </w:pPr>
    </w:p>
    <w:p w14:paraId="76420C3F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1. Ostatní ustanovení smlouvy o dílo nedotčená tímto dodatkem zůstávají nadále v platnosti v nezměněném znění.</w:t>
      </w:r>
    </w:p>
    <w:p w14:paraId="5EDCD55E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 xml:space="preserve">2. Tento dodatek nabývá účinnosti uveřejněním v registru smluv. </w:t>
      </w:r>
    </w:p>
    <w:p w14:paraId="58F25EC6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3. Smluvní strany potvrzují svým podpisem, že s obsahem dodatku v celém rozsahu souhlasí.</w:t>
      </w:r>
    </w:p>
    <w:p w14:paraId="652AB3C9" w14:textId="6F924CBC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4. Smluvní strany konstatují, že tento dodatek je vyhotoven v elektronické podobě, přičemž obě smluvní strany obdrží jeho elektronický originál.</w:t>
      </w:r>
    </w:p>
    <w:p w14:paraId="32400867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</w:p>
    <w:p w14:paraId="5D8F1DD9" w14:textId="0BD76768" w:rsid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 xml:space="preserve">Příloha č. </w:t>
      </w:r>
      <w:r w:rsidR="00A75E1E" w:rsidRPr="00A75E1E">
        <w:rPr>
          <w:rFonts w:ascii="Calibri" w:eastAsia="Calibri" w:hAnsi="Calibri" w:cs="Calibri"/>
        </w:rPr>
        <w:t>3</w:t>
      </w:r>
      <w:r w:rsidRPr="00A75E1E">
        <w:rPr>
          <w:rFonts w:ascii="Calibri" w:eastAsia="Calibri" w:hAnsi="Calibri" w:cs="Calibri"/>
        </w:rPr>
        <w:t xml:space="preserve"> - Oceněný soupis víceprací/méněprací I</w:t>
      </w:r>
      <w:r w:rsidR="00341D11">
        <w:rPr>
          <w:rFonts w:ascii="Calibri" w:eastAsia="Calibri" w:hAnsi="Calibri" w:cs="Calibri"/>
        </w:rPr>
        <w:t>.</w:t>
      </w:r>
      <w:r w:rsidRPr="00A75E1E">
        <w:rPr>
          <w:rFonts w:ascii="Calibri" w:eastAsia="Calibri" w:hAnsi="Calibri" w:cs="Calibri"/>
        </w:rPr>
        <w:t xml:space="preserve"> </w:t>
      </w:r>
    </w:p>
    <w:p w14:paraId="1FFF935F" w14:textId="77777777" w:rsidR="00E92878" w:rsidRPr="00A75E1E" w:rsidRDefault="00E92878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</w:p>
    <w:bookmarkEnd w:id="0"/>
    <w:bookmarkEnd w:id="1"/>
    <w:p w14:paraId="66D5D3BE" w14:textId="61C287F5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Novém Jičíně dne</w:t>
      </w:r>
      <w:r w:rsidR="00DB4E1A">
        <w:rPr>
          <w:rFonts w:ascii="Calibri" w:eastAsia="Calibri" w:hAnsi="Calibri" w:cs="Calibri"/>
        </w:rPr>
        <w:t xml:space="preserve"> 19.4.2023</w:t>
      </w:r>
      <w:r>
        <w:rPr>
          <w:rFonts w:ascii="Calibri" w:eastAsia="Calibri" w:hAnsi="Calibri" w:cs="Calibri"/>
        </w:rPr>
        <w:tab/>
        <w:t>V Novém Jičíně dne</w:t>
      </w:r>
      <w:r w:rsidR="00DB4E1A">
        <w:rPr>
          <w:rFonts w:ascii="Calibri" w:eastAsia="Calibri" w:hAnsi="Calibri" w:cs="Calibri"/>
        </w:rPr>
        <w:t xml:space="preserve"> 17.4.2023</w:t>
      </w:r>
    </w:p>
    <w:p w14:paraId="34291211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26A6DB30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6A337F13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 objednatele</w:t>
      </w:r>
      <w:r>
        <w:rPr>
          <w:rFonts w:ascii="Calibri" w:eastAsia="Calibri" w:hAnsi="Calibri" w:cs="Calibri"/>
          <w:b/>
          <w:bCs/>
        </w:rPr>
        <w:tab/>
        <w:t xml:space="preserve">Za zhotovitele </w:t>
      </w:r>
    </w:p>
    <w:p w14:paraId="549EF669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0905FD63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45D670CB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4EB1ED91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1AF3BB01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----------------------------</w:t>
      </w:r>
      <w:r>
        <w:rPr>
          <w:rFonts w:ascii="Calibri" w:eastAsia="Calibri" w:hAnsi="Calibri" w:cs="Calibri"/>
          <w:b/>
          <w:bCs/>
        </w:rPr>
        <w:tab/>
        <w:t>----------------------------</w:t>
      </w:r>
    </w:p>
    <w:p w14:paraId="1359DB59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Ing. Pavel Tichý</w:t>
      </w:r>
      <w:r>
        <w:rPr>
          <w:rFonts w:ascii="Calibri" w:eastAsia="Calibri" w:hAnsi="Calibri" w:cs="Calibri"/>
          <w:b/>
          <w:bCs/>
        </w:rPr>
        <w:tab/>
        <w:t xml:space="preserve">Ing. Roman </w:t>
      </w:r>
      <w:proofErr w:type="spellStart"/>
      <w:r>
        <w:rPr>
          <w:rFonts w:ascii="Calibri" w:eastAsia="Calibri" w:hAnsi="Calibri" w:cs="Calibri"/>
          <w:b/>
          <w:bCs/>
        </w:rPr>
        <w:t>Chromek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</w:p>
    <w:p w14:paraId="7940B1D5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ředitel organizace</w:t>
      </w:r>
      <w:r>
        <w:rPr>
          <w:rFonts w:ascii="Calibri" w:eastAsia="Calibri" w:hAnsi="Calibri" w:cs="Calibri"/>
        </w:rPr>
        <w:tab/>
      </w:r>
      <w:r w:rsidRPr="00362D1F">
        <w:rPr>
          <w:rFonts w:ascii="Calibri" w:eastAsia="Calibri" w:hAnsi="Calibri" w:cs="Calibri"/>
          <w:b/>
        </w:rPr>
        <w:t>jednatel společnosti</w:t>
      </w:r>
      <w:r>
        <w:rPr>
          <w:rFonts w:ascii="Calibri" w:eastAsia="Calibri" w:hAnsi="Calibri" w:cs="Calibri"/>
        </w:rPr>
        <w:t xml:space="preserve"> </w:t>
      </w:r>
    </w:p>
    <w:sectPr w:rsidR="00E92878" w:rsidSect="00FB1DAF">
      <w:headerReference w:type="default" r:id="rId8"/>
      <w:footerReference w:type="default" r:id="rId9"/>
      <w:type w:val="continuous"/>
      <w:pgSz w:w="11906" w:h="16838"/>
      <w:pgMar w:top="993" w:right="991" w:bottom="993" w:left="993" w:header="426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0FAE" w14:textId="77777777" w:rsidR="008F4491" w:rsidRDefault="008F4491">
      <w:r>
        <w:separator/>
      </w:r>
    </w:p>
  </w:endnote>
  <w:endnote w:type="continuationSeparator" w:id="0">
    <w:p w14:paraId="7A02E381" w14:textId="77777777" w:rsidR="008F4491" w:rsidRDefault="008F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C3DD" w14:textId="6DD75DCA" w:rsidR="002054D0" w:rsidRPr="00E92878" w:rsidRDefault="002054D0">
    <w:pPr>
      <w:pStyle w:val="Zpat"/>
      <w:framePr w:wrap="auto" w:vAnchor="text" w:hAnchor="margin" w:xAlign="right"/>
      <w:widowControl w:val="0"/>
      <w:rPr>
        <w:rStyle w:val="slostrnky"/>
        <w:rFonts w:asciiTheme="minorHAnsi" w:hAnsiTheme="minorHAnsi" w:cstheme="minorHAnsi"/>
      </w:rPr>
    </w:pPr>
    <w:r w:rsidRPr="00E92878">
      <w:rPr>
        <w:rStyle w:val="slostrnky"/>
        <w:rFonts w:asciiTheme="minorHAnsi" w:hAnsiTheme="minorHAnsi" w:cstheme="minorHAnsi"/>
      </w:rPr>
      <w:fldChar w:fldCharType="begin"/>
    </w:r>
    <w:r w:rsidRPr="00E92878">
      <w:rPr>
        <w:rFonts w:asciiTheme="minorHAnsi" w:hAnsiTheme="minorHAnsi" w:cstheme="minorHAnsi"/>
      </w:rPr>
      <w:instrText xml:space="preserve">PAGE  </w:instrText>
    </w:r>
    <w:r w:rsidRPr="00E92878">
      <w:rPr>
        <w:rFonts w:asciiTheme="minorHAnsi" w:hAnsiTheme="minorHAnsi" w:cstheme="minorHAnsi"/>
      </w:rPr>
      <w:fldChar w:fldCharType="separate"/>
    </w:r>
    <w:r w:rsidR="00A04EEA">
      <w:rPr>
        <w:rFonts w:asciiTheme="minorHAnsi" w:hAnsiTheme="minorHAnsi" w:cstheme="minorHAnsi"/>
        <w:noProof/>
      </w:rPr>
      <w:t>1</w:t>
    </w:r>
    <w:r w:rsidRPr="00E92878">
      <w:rPr>
        <w:rFonts w:asciiTheme="minorHAnsi" w:hAnsiTheme="minorHAnsi" w:cstheme="minorHAnsi"/>
      </w:rPr>
      <w:fldChar w:fldCharType="end"/>
    </w:r>
    <w:r w:rsidRPr="00E92878">
      <w:rPr>
        <w:rStyle w:val="slostrnky"/>
        <w:rFonts w:asciiTheme="minorHAnsi" w:hAnsiTheme="minorHAnsi" w:cstheme="minorHAnsi"/>
      </w:rPr>
      <w:t>/</w:t>
    </w:r>
    <w:r w:rsidR="00A75E1E" w:rsidRPr="00E92878">
      <w:rPr>
        <w:rStyle w:val="slostrnky"/>
        <w:rFonts w:asciiTheme="minorHAnsi" w:hAnsiTheme="minorHAnsi" w:cstheme="minorHAnsi"/>
      </w:rPr>
      <w:t>2</w:t>
    </w:r>
  </w:p>
  <w:p w14:paraId="4C3EEAD9" w14:textId="77777777" w:rsidR="002054D0" w:rsidRDefault="002054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E12D" w14:textId="77777777" w:rsidR="008F4491" w:rsidRDefault="008F4491">
      <w:r>
        <w:separator/>
      </w:r>
    </w:p>
  </w:footnote>
  <w:footnote w:type="continuationSeparator" w:id="0">
    <w:p w14:paraId="2D6A9DA5" w14:textId="77777777" w:rsidR="008F4491" w:rsidRDefault="008F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550F" w14:textId="37378157" w:rsidR="002054D0" w:rsidRPr="00A75E1E" w:rsidRDefault="00A75E1E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č</w:t>
    </w:r>
    <w:r w:rsidRPr="00A75E1E">
      <w:rPr>
        <w:rFonts w:asciiTheme="minorHAnsi" w:hAnsiTheme="minorHAnsi" w:cstheme="minorHAnsi"/>
      </w:rPr>
      <w:t>íslo smlouvy zhotovitele 22060/SOD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248"/>
    <w:multiLevelType w:val="multilevel"/>
    <w:tmpl w:val="A5DA3A2E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150" w:hanging="1008"/>
      </w:pPr>
      <w:rPr>
        <w:rFonts w:ascii="Times New Roman" w:eastAsia="Times New Roman" w:hAnsi="Times New Roman"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294" w:hanging="1152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438" w:hanging="1296"/>
      </w:pPr>
      <w:rPr>
        <w:rFonts w:ascii="Times New Roman" w:eastAsia="Times New Roman" w:hAnsi="Times New Roman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582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726" w:hanging="1584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C9E6B0E"/>
    <w:multiLevelType w:val="hybridMultilevel"/>
    <w:tmpl w:val="B19EA100"/>
    <w:lvl w:ilvl="0" w:tplc="4B601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57E01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E85730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AEA5C0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332C8A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32AFD4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2D00C66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15746B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F49B68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2B359A2"/>
    <w:multiLevelType w:val="hybridMultilevel"/>
    <w:tmpl w:val="A66C296E"/>
    <w:lvl w:ilvl="0" w:tplc="4B6016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984C2D"/>
    <w:multiLevelType w:val="multilevel"/>
    <w:tmpl w:val="376E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9A4480"/>
    <w:multiLevelType w:val="hybridMultilevel"/>
    <w:tmpl w:val="6074BAC8"/>
    <w:lvl w:ilvl="0" w:tplc="1944BA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01C98E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728E7C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044F67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95AC5E3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5562FAE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9DA06DC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408CD0DC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11CAF60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24B6782"/>
    <w:multiLevelType w:val="hybridMultilevel"/>
    <w:tmpl w:val="755EF940"/>
    <w:lvl w:ilvl="0" w:tplc="4B601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743">
    <w:abstractNumId w:val="4"/>
  </w:num>
  <w:num w:numId="2" w16cid:durableId="1846163492">
    <w:abstractNumId w:val="0"/>
  </w:num>
  <w:num w:numId="3" w16cid:durableId="1178274542">
    <w:abstractNumId w:val="2"/>
  </w:num>
  <w:num w:numId="4" w16cid:durableId="576672018">
    <w:abstractNumId w:val="1"/>
  </w:num>
  <w:num w:numId="5" w16cid:durableId="975530085">
    <w:abstractNumId w:val="5"/>
  </w:num>
  <w:num w:numId="6" w16cid:durableId="661153942">
    <w:abstractNumId w:val="3"/>
  </w:num>
  <w:num w:numId="7" w16cid:durableId="1521814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46878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8351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5F"/>
    <w:rsid w:val="000129B8"/>
    <w:rsid w:val="00027B96"/>
    <w:rsid w:val="00035FAB"/>
    <w:rsid w:val="00084002"/>
    <w:rsid w:val="000A6B13"/>
    <w:rsid w:val="000C128B"/>
    <w:rsid w:val="000C6B91"/>
    <w:rsid w:val="000D010C"/>
    <w:rsid w:val="000D49AD"/>
    <w:rsid w:val="000E3A30"/>
    <w:rsid w:val="000E69AC"/>
    <w:rsid w:val="000F2FEE"/>
    <w:rsid w:val="001552D8"/>
    <w:rsid w:val="001A45A9"/>
    <w:rsid w:val="001C0147"/>
    <w:rsid w:val="002054D0"/>
    <w:rsid w:val="002106B9"/>
    <w:rsid w:val="0028237A"/>
    <w:rsid w:val="00293E3F"/>
    <w:rsid w:val="002C1BFE"/>
    <w:rsid w:val="002C46A1"/>
    <w:rsid w:val="002E7B4A"/>
    <w:rsid w:val="00314F15"/>
    <w:rsid w:val="00317170"/>
    <w:rsid w:val="00322E57"/>
    <w:rsid w:val="00341D11"/>
    <w:rsid w:val="00392FB0"/>
    <w:rsid w:val="003A7344"/>
    <w:rsid w:val="003C653A"/>
    <w:rsid w:val="003E61D6"/>
    <w:rsid w:val="003F280E"/>
    <w:rsid w:val="0041562D"/>
    <w:rsid w:val="0042457E"/>
    <w:rsid w:val="00431140"/>
    <w:rsid w:val="00431AFB"/>
    <w:rsid w:val="004A1BE3"/>
    <w:rsid w:val="004D635A"/>
    <w:rsid w:val="004D6401"/>
    <w:rsid w:val="004E28B3"/>
    <w:rsid w:val="004E4A05"/>
    <w:rsid w:val="00533122"/>
    <w:rsid w:val="00596C14"/>
    <w:rsid w:val="005C3E4A"/>
    <w:rsid w:val="005C4794"/>
    <w:rsid w:val="005E498D"/>
    <w:rsid w:val="006441BB"/>
    <w:rsid w:val="006568BE"/>
    <w:rsid w:val="006829FD"/>
    <w:rsid w:val="00684D4F"/>
    <w:rsid w:val="00690901"/>
    <w:rsid w:val="006B11D7"/>
    <w:rsid w:val="006C2926"/>
    <w:rsid w:val="006E67CD"/>
    <w:rsid w:val="00723BA7"/>
    <w:rsid w:val="00771E5B"/>
    <w:rsid w:val="007B6ADD"/>
    <w:rsid w:val="007E49D1"/>
    <w:rsid w:val="007F0967"/>
    <w:rsid w:val="00820817"/>
    <w:rsid w:val="00844ADB"/>
    <w:rsid w:val="00852475"/>
    <w:rsid w:val="0085735C"/>
    <w:rsid w:val="00887EAA"/>
    <w:rsid w:val="00891685"/>
    <w:rsid w:val="00894E02"/>
    <w:rsid w:val="008969D5"/>
    <w:rsid w:val="008D3D8E"/>
    <w:rsid w:val="008F4491"/>
    <w:rsid w:val="00943D5F"/>
    <w:rsid w:val="00957101"/>
    <w:rsid w:val="00990674"/>
    <w:rsid w:val="00995272"/>
    <w:rsid w:val="009A515C"/>
    <w:rsid w:val="009D532E"/>
    <w:rsid w:val="009E59D4"/>
    <w:rsid w:val="009F4404"/>
    <w:rsid w:val="00A04EEA"/>
    <w:rsid w:val="00A05692"/>
    <w:rsid w:val="00A13D49"/>
    <w:rsid w:val="00A57930"/>
    <w:rsid w:val="00A75E1E"/>
    <w:rsid w:val="00A76AD3"/>
    <w:rsid w:val="00A83679"/>
    <w:rsid w:val="00A86AE7"/>
    <w:rsid w:val="00AA15D3"/>
    <w:rsid w:val="00AE0FA8"/>
    <w:rsid w:val="00B014BB"/>
    <w:rsid w:val="00B14EE4"/>
    <w:rsid w:val="00B2584E"/>
    <w:rsid w:val="00B51E34"/>
    <w:rsid w:val="00BA15B8"/>
    <w:rsid w:val="00BA385D"/>
    <w:rsid w:val="00BC3C67"/>
    <w:rsid w:val="00BD0F8C"/>
    <w:rsid w:val="00BF490F"/>
    <w:rsid w:val="00C0661C"/>
    <w:rsid w:val="00C11BEF"/>
    <w:rsid w:val="00C14493"/>
    <w:rsid w:val="00C16647"/>
    <w:rsid w:val="00C4209A"/>
    <w:rsid w:val="00C755D0"/>
    <w:rsid w:val="00C90FCB"/>
    <w:rsid w:val="00C96727"/>
    <w:rsid w:val="00CA4B4E"/>
    <w:rsid w:val="00CD6BE6"/>
    <w:rsid w:val="00CE17D5"/>
    <w:rsid w:val="00CF0F6C"/>
    <w:rsid w:val="00D152EE"/>
    <w:rsid w:val="00D34268"/>
    <w:rsid w:val="00D429C1"/>
    <w:rsid w:val="00D432FA"/>
    <w:rsid w:val="00D60BC4"/>
    <w:rsid w:val="00D60C91"/>
    <w:rsid w:val="00DA0FB8"/>
    <w:rsid w:val="00DB1961"/>
    <w:rsid w:val="00DB4E1A"/>
    <w:rsid w:val="00DC391E"/>
    <w:rsid w:val="00E059D2"/>
    <w:rsid w:val="00E165F7"/>
    <w:rsid w:val="00E179CA"/>
    <w:rsid w:val="00E42DBA"/>
    <w:rsid w:val="00E777BA"/>
    <w:rsid w:val="00E81A83"/>
    <w:rsid w:val="00E92878"/>
    <w:rsid w:val="00E94B38"/>
    <w:rsid w:val="00E97D84"/>
    <w:rsid w:val="00EA5DEA"/>
    <w:rsid w:val="00EB2F63"/>
    <w:rsid w:val="00EB5D08"/>
    <w:rsid w:val="00EE07CF"/>
    <w:rsid w:val="00EE331A"/>
    <w:rsid w:val="00F40893"/>
    <w:rsid w:val="00F85093"/>
    <w:rsid w:val="00F9397A"/>
    <w:rsid w:val="00FA69D1"/>
    <w:rsid w:val="00FB1DAF"/>
    <w:rsid w:val="00FB1FAE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DE8E"/>
  <w15:docId w15:val="{5342994E-ECFF-45C2-8A64-18546FE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Cs w:val="24"/>
      <w:lang w:val="cs-CZ" w:bidi="cs-CZ"/>
    </w:rPr>
  </w:style>
  <w:style w:type="paragraph" w:styleId="Nadpis1">
    <w:name w:val="heading 1"/>
    <w:basedOn w:val="Normln"/>
    <w:link w:val="Nadpis1Char1"/>
    <w:uiPriority w:val="9"/>
    <w:qFormat/>
    <w:pPr>
      <w:keepNext/>
      <w:numPr>
        <w:numId w:val="2"/>
      </w:numPr>
      <w:tabs>
        <w:tab w:val="left" w:pos="574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link w:val="Nadpis2Char1"/>
    <w:uiPriority w:val="9"/>
    <w:qFormat/>
    <w:pPr>
      <w:keepNext/>
      <w:numPr>
        <w:ilvl w:val="1"/>
        <w:numId w:val="2"/>
      </w:numPr>
      <w:tabs>
        <w:tab w:val="left" w:pos="718"/>
      </w:tabs>
      <w:outlineLvl w:val="1"/>
    </w:pPr>
    <w:rPr>
      <w:rFonts w:ascii="Arial" w:eastAsia="Arial" w:hAnsi="Arial" w:cs="Arial"/>
      <w:b/>
      <w:bCs/>
    </w:rPr>
  </w:style>
  <w:style w:type="paragraph" w:styleId="Nadpis3">
    <w:name w:val="heading 3"/>
    <w:basedOn w:val="Normln"/>
    <w:link w:val="Nadpis3Char1"/>
    <w:uiPriority w:val="9"/>
    <w:qFormat/>
    <w:pPr>
      <w:keepNext/>
      <w:numPr>
        <w:ilvl w:val="2"/>
        <w:numId w:val="2"/>
      </w:numPr>
      <w:tabs>
        <w:tab w:val="left" w:pos="862"/>
      </w:tabs>
      <w:outlineLvl w:val="2"/>
    </w:pPr>
    <w:rPr>
      <w:rFonts w:ascii="Arial" w:eastAsia="Arial" w:hAnsi="Arial" w:cs="Arial"/>
      <w:b/>
      <w:bCs/>
      <w:sz w:val="40"/>
      <w:szCs w:val="40"/>
    </w:rPr>
  </w:style>
  <w:style w:type="paragraph" w:styleId="Nadpis4">
    <w:name w:val="heading 4"/>
    <w:basedOn w:val="Normln"/>
    <w:link w:val="Nadpis4Char1"/>
    <w:uiPriority w:val="9"/>
    <w:qFormat/>
    <w:pPr>
      <w:keepNext/>
      <w:numPr>
        <w:ilvl w:val="3"/>
        <w:numId w:val="2"/>
      </w:numPr>
      <w:tabs>
        <w:tab w:val="left" w:pos="1006"/>
      </w:tabs>
      <w:outlineLvl w:val="3"/>
    </w:pPr>
    <w:rPr>
      <w:rFonts w:ascii="Arial" w:eastAsia="Arial" w:hAnsi="Arial" w:cs="Arial"/>
      <w:b/>
      <w:bCs/>
      <w:sz w:val="36"/>
      <w:szCs w:val="36"/>
    </w:rPr>
  </w:style>
  <w:style w:type="paragraph" w:styleId="Nadpis5">
    <w:name w:val="heading 5"/>
    <w:basedOn w:val="Normln"/>
    <w:link w:val="Nadpis5Char1"/>
    <w:uiPriority w:val="9"/>
    <w:qFormat/>
    <w:pPr>
      <w:keepNext/>
      <w:numPr>
        <w:ilvl w:val="4"/>
        <w:numId w:val="2"/>
      </w:numPr>
      <w:tabs>
        <w:tab w:val="left" w:pos="1150"/>
      </w:tabs>
      <w:outlineLvl w:val="4"/>
    </w:pPr>
    <w:rPr>
      <w:rFonts w:ascii="Arial" w:eastAsia="Arial" w:hAnsi="Arial" w:cs="Arial"/>
      <w:b/>
      <w:bCs/>
      <w:sz w:val="44"/>
      <w:szCs w:val="44"/>
    </w:rPr>
  </w:style>
  <w:style w:type="paragraph" w:styleId="Nadpis6">
    <w:name w:val="heading 6"/>
    <w:basedOn w:val="Normln"/>
    <w:link w:val="Nadpis6Char1"/>
    <w:uiPriority w:val="9"/>
    <w:qFormat/>
    <w:pPr>
      <w:keepNext/>
      <w:numPr>
        <w:ilvl w:val="5"/>
        <w:numId w:val="2"/>
      </w:numPr>
      <w:tabs>
        <w:tab w:val="left" w:pos="1294"/>
      </w:tabs>
      <w:outlineLvl w:val="5"/>
    </w:pPr>
    <w:rPr>
      <w:rFonts w:ascii="Arial" w:eastAsia="Arial" w:hAnsi="Arial" w:cs="Arial"/>
      <w:b/>
      <w:bCs/>
      <w:sz w:val="48"/>
      <w:szCs w:val="48"/>
    </w:rPr>
  </w:style>
  <w:style w:type="paragraph" w:styleId="Nadpis7">
    <w:name w:val="heading 7"/>
    <w:basedOn w:val="Normln"/>
    <w:link w:val="Nadpis7Char1"/>
    <w:uiPriority w:val="9"/>
    <w:qFormat/>
    <w:pPr>
      <w:keepNext/>
      <w:numPr>
        <w:ilvl w:val="6"/>
        <w:numId w:val="2"/>
      </w:numPr>
      <w:tabs>
        <w:tab w:val="left" w:pos="1438"/>
      </w:tabs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link w:val="Nadpis8Char1"/>
    <w:uiPriority w:val="9"/>
    <w:qFormat/>
    <w:pPr>
      <w:numPr>
        <w:ilvl w:val="7"/>
        <w:numId w:val="2"/>
      </w:numPr>
      <w:tabs>
        <w:tab w:val="left" w:pos="1582"/>
      </w:tabs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1"/>
    <w:uiPriority w:val="9"/>
    <w:qFormat/>
    <w:pPr>
      <w:numPr>
        <w:ilvl w:val="8"/>
        <w:numId w:val="2"/>
      </w:numPr>
      <w:tabs>
        <w:tab w:val="left" w:pos="1726"/>
      </w:tabs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"/>
    <w:rPr>
      <w:rFonts w:ascii="Arial" w:eastAsia="Arial" w:hAnsi="Arial" w:cs="Arial"/>
      <w:b/>
      <w:bCs/>
      <w:sz w:val="32"/>
      <w:szCs w:val="32"/>
      <w:lang w:val="cs-CZ" w:bidi="cs-CZ"/>
    </w:rPr>
  </w:style>
  <w:style w:type="character" w:customStyle="1" w:styleId="Nadpis2Char1">
    <w:name w:val="Nadpis 2 Char1"/>
    <w:basedOn w:val="Standardnpsmoodstavce"/>
    <w:link w:val="Nadpis2"/>
    <w:uiPriority w:val="9"/>
    <w:rPr>
      <w:rFonts w:ascii="Arial" w:eastAsia="Arial" w:hAnsi="Arial" w:cs="Arial"/>
      <w:b/>
      <w:bCs/>
      <w:szCs w:val="24"/>
      <w:lang w:val="cs-CZ" w:bidi="cs-CZ"/>
    </w:rPr>
  </w:style>
  <w:style w:type="character" w:customStyle="1" w:styleId="Nadpis3Char1">
    <w:name w:val="Nadpis 3 Char1"/>
    <w:basedOn w:val="Standardnpsmoodstavce"/>
    <w:link w:val="Nadpis3"/>
    <w:uiPriority w:val="9"/>
    <w:rPr>
      <w:rFonts w:ascii="Arial" w:eastAsia="Arial" w:hAnsi="Arial" w:cs="Arial"/>
      <w:b/>
      <w:bCs/>
      <w:sz w:val="40"/>
      <w:szCs w:val="40"/>
      <w:lang w:val="cs-CZ" w:bidi="cs-CZ"/>
    </w:rPr>
  </w:style>
  <w:style w:type="character" w:customStyle="1" w:styleId="Nadpis4Char1">
    <w:name w:val="Nadpis 4 Char1"/>
    <w:basedOn w:val="Standardnpsmoodstavce"/>
    <w:link w:val="Nadpis4"/>
    <w:uiPriority w:val="9"/>
    <w:rPr>
      <w:rFonts w:ascii="Arial" w:eastAsia="Arial" w:hAnsi="Arial" w:cs="Arial"/>
      <w:b/>
      <w:bCs/>
      <w:sz w:val="36"/>
      <w:szCs w:val="36"/>
      <w:lang w:val="cs-CZ" w:bidi="cs-CZ"/>
    </w:rPr>
  </w:style>
  <w:style w:type="character" w:customStyle="1" w:styleId="Nadpis5Char1">
    <w:name w:val="Nadpis 5 Char1"/>
    <w:basedOn w:val="Standardnpsmoodstavce"/>
    <w:link w:val="Nadpis5"/>
    <w:uiPriority w:val="9"/>
    <w:rPr>
      <w:rFonts w:ascii="Arial" w:eastAsia="Arial" w:hAnsi="Arial" w:cs="Arial"/>
      <w:b/>
      <w:bCs/>
      <w:sz w:val="44"/>
      <w:szCs w:val="44"/>
      <w:lang w:val="cs-CZ" w:bidi="cs-CZ"/>
    </w:rPr>
  </w:style>
  <w:style w:type="character" w:customStyle="1" w:styleId="Nadpis6Char1">
    <w:name w:val="Nadpis 6 Char1"/>
    <w:basedOn w:val="Standardnpsmoodstavce"/>
    <w:link w:val="Nadpis6"/>
    <w:uiPriority w:val="9"/>
    <w:rPr>
      <w:rFonts w:ascii="Arial" w:eastAsia="Arial" w:hAnsi="Arial" w:cs="Arial"/>
      <w:b/>
      <w:bCs/>
      <w:sz w:val="48"/>
      <w:szCs w:val="48"/>
      <w:lang w:val="cs-CZ" w:bidi="cs-CZ"/>
    </w:rPr>
  </w:style>
  <w:style w:type="character" w:customStyle="1" w:styleId="Nadpis7Char1">
    <w:name w:val="Nadpis 7 Char1"/>
    <w:basedOn w:val="Standardnpsmoodstavce"/>
    <w:link w:val="Nadpis7"/>
    <w:uiPriority w:val="9"/>
    <w:rPr>
      <w:rFonts w:ascii="Arial" w:eastAsia="Arial" w:hAnsi="Arial" w:cs="Arial"/>
      <w:b/>
      <w:bCs/>
      <w:i/>
      <w:iCs/>
      <w:szCs w:val="24"/>
      <w:lang w:val="cs-CZ" w:bidi="cs-CZ"/>
    </w:rPr>
  </w:style>
  <w:style w:type="character" w:customStyle="1" w:styleId="Nadpis8Char1">
    <w:name w:val="Nadpis 8 Char1"/>
    <w:basedOn w:val="Standardnpsmoodstavce"/>
    <w:link w:val="Nadpis8"/>
    <w:uiPriority w:val="9"/>
    <w:rPr>
      <w:i/>
      <w:iCs/>
      <w:szCs w:val="24"/>
      <w:lang w:val="cs-CZ" w:bidi="cs-CZ"/>
    </w:rPr>
  </w:style>
  <w:style w:type="character" w:customStyle="1" w:styleId="Nadpis9Char1">
    <w:name w:val="Nadpis 9 Char1"/>
    <w:basedOn w:val="Standardnpsmoodstavce"/>
    <w:link w:val="Nadpis9"/>
    <w:uiPriority w:val="9"/>
    <w:rPr>
      <w:rFonts w:ascii="Arial" w:eastAsia="Arial" w:hAnsi="Arial" w:cs="Arial"/>
      <w:sz w:val="22"/>
      <w:lang w:val="cs-CZ" w:bidi="cs-CZ"/>
    </w:rPr>
  </w:style>
  <w:style w:type="character" w:customStyle="1" w:styleId="NzevChar1">
    <w:name w:val="Název Char1"/>
    <w:basedOn w:val="Standardnpsmoodstavce"/>
    <w:link w:val="Nzev"/>
    <w:uiPriority w:val="10"/>
    <w:rPr>
      <w:sz w:val="48"/>
      <w:szCs w:val="48"/>
    </w:rPr>
  </w:style>
  <w:style w:type="character" w:customStyle="1" w:styleId="PodnadpisChar1">
    <w:name w:val="Podnadpis Char1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basedOn w:val="Standardnpsmoodstavce"/>
    <w:uiPriority w:val="9"/>
    <w:rPr>
      <w:rFonts w:ascii="Calibri Light" w:eastAsia="Calibri Light" w:hAnsi="Calibri Light" w:cs="Calibri Light"/>
      <w:b/>
      <w:sz w:val="32"/>
    </w:rPr>
  </w:style>
  <w:style w:type="character" w:customStyle="1" w:styleId="Nadpis2Char">
    <w:name w:val="Nadpis 2 Char"/>
    <w:basedOn w:val="Standardnpsmoodstavce"/>
    <w:uiPriority w:val="9"/>
    <w:semiHidden/>
    <w:rPr>
      <w:rFonts w:ascii="Calibri Light" w:eastAsia="Calibri Light" w:hAnsi="Calibri Light" w:cs="Calibri Light"/>
      <w:b/>
      <w:i/>
      <w:sz w:val="28"/>
    </w:rPr>
  </w:style>
  <w:style w:type="character" w:customStyle="1" w:styleId="Nadpis3Char">
    <w:name w:val="Nadpis 3 Char"/>
    <w:basedOn w:val="Standardnpsmoodstavce"/>
    <w:uiPriority w:val="9"/>
    <w:rPr>
      <w:rFonts w:ascii="Arial" w:eastAsia="Arial" w:hAnsi="Arial" w:cs="Arial"/>
      <w:b/>
      <w:sz w:val="40"/>
    </w:rPr>
  </w:style>
  <w:style w:type="character" w:customStyle="1" w:styleId="Nadpis4Char">
    <w:name w:val="Nadpis 4 Char"/>
    <w:basedOn w:val="Standardnpsmoodstavce"/>
    <w:uiPriority w:val="9"/>
    <w:semiHidden/>
    <w:rPr>
      <w:rFonts w:ascii="Calibri" w:eastAsia="Calibri" w:hAnsi="Calibri" w:cs="Calibri"/>
      <w:b/>
      <w:sz w:val="28"/>
    </w:rPr>
  </w:style>
  <w:style w:type="character" w:customStyle="1" w:styleId="Nadpis5Char">
    <w:name w:val="Nadpis 5 Char"/>
    <w:basedOn w:val="Standardnpsmoodstavce"/>
    <w:uiPriority w:val="9"/>
    <w:semiHidden/>
    <w:rPr>
      <w:rFonts w:ascii="Calibri" w:eastAsia="Calibri" w:hAnsi="Calibri" w:cs="Calibri"/>
      <w:b/>
      <w:i/>
      <w:sz w:val="26"/>
    </w:rPr>
  </w:style>
  <w:style w:type="character" w:customStyle="1" w:styleId="Nadpis6Char">
    <w:name w:val="Nadpis 6 Char"/>
    <w:basedOn w:val="Standardnpsmoodstavce"/>
    <w:uiPriority w:val="9"/>
    <w:semiHidden/>
    <w:rPr>
      <w:rFonts w:ascii="Calibri" w:eastAsia="Calibri" w:hAnsi="Calibri" w:cs="Calibri"/>
      <w:b/>
      <w:sz w:val="22"/>
    </w:rPr>
  </w:style>
  <w:style w:type="character" w:customStyle="1" w:styleId="Nadpis7Char">
    <w:name w:val="Nadpis 7 Char"/>
    <w:basedOn w:val="Standardnpsmoodstavce"/>
    <w:uiPriority w:val="9"/>
    <w:semiHidden/>
    <w:rPr>
      <w:rFonts w:ascii="Calibri" w:eastAsia="Calibri" w:hAnsi="Calibri" w:cs="Calibri"/>
      <w:sz w:val="24"/>
    </w:rPr>
  </w:style>
  <w:style w:type="character" w:customStyle="1" w:styleId="Nadpis8Char">
    <w:name w:val="Nadpis 8 Char"/>
    <w:basedOn w:val="Standardnpsmoodstavce"/>
    <w:uiPriority w:val="9"/>
    <w:semiHidden/>
    <w:rPr>
      <w:rFonts w:ascii="Calibri" w:eastAsia="Calibri" w:hAnsi="Calibri" w:cs="Calibri"/>
      <w:i/>
      <w:sz w:val="24"/>
    </w:rPr>
  </w:style>
  <w:style w:type="character" w:customStyle="1" w:styleId="Nadpis9Char">
    <w:name w:val="Nadpis 9 Char"/>
    <w:basedOn w:val="Standardnpsmoodstavce"/>
    <w:uiPriority w:val="9"/>
    <w:semiHidden/>
    <w:rPr>
      <w:rFonts w:ascii="Calibri Light" w:eastAsia="Calibri Light" w:hAnsi="Calibri Light" w:cs="Calibri Light"/>
      <w:sz w:val="22"/>
    </w:rPr>
  </w:style>
  <w:style w:type="paragraph" w:styleId="Zkladntext2">
    <w:name w:val="Body Text 2"/>
    <w:basedOn w:val="Normln"/>
    <w:pPr>
      <w:jc w:val="both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character" w:styleId="slostrnky">
    <w:name w:val="page number"/>
    <w:basedOn w:val="Standardnpsmoodstavce"/>
    <w:rPr>
      <w:rFonts w:ascii="Times New Roman" w:eastAsia="Times New Roman" w:hAnsi="Times New Roman" w:cs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semiHidden/>
    <w:rPr>
      <w:rFonts w:ascii="Segoe UI" w:eastAsia="Segoe UI" w:hAnsi="Segoe UI" w:cs="Segoe UI"/>
      <w:sz w:val="16"/>
    </w:rPr>
  </w:style>
  <w:style w:type="paragraph" w:styleId="Obsah1">
    <w:name w:val="toc 1"/>
    <w:basedOn w:val="Normln"/>
    <w:uiPriority w:val="39"/>
    <w:semiHidden/>
    <w:pPr>
      <w:tabs>
        <w:tab w:val="left" w:pos="540"/>
        <w:tab w:val="right" w:leader="dot" w:pos="9062"/>
      </w:tabs>
    </w:pPr>
  </w:style>
  <w:style w:type="character" w:styleId="Hypertextovodkaz">
    <w:name w:val="Hyperlink"/>
    <w:basedOn w:val="Standardnpsmoodstavce"/>
    <w:rPr>
      <w:rFonts w:ascii="Times New Roman" w:eastAsia="Times New Roman" w:hAnsi="Times New Roman" w:cs="Times New Roman"/>
      <w:color w:val="0000FF"/>
      <w:sz w:val="24"/>
      <w:u w:val="single"/>
    </w:rPr>
  </w:style>
  <w:style w:type="paragraph" w:styleId="Nzev">
    <w:name w:val="Title"/>
    <w:basedOn w:val="Normln"/>
    <w:link w:val="NzevChar1"/>
    <w:uiPriority w:val="10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uiPriority w:val="10"/>
    <w:rPr>
      <w:rFonts w:ascii="Calibri Light" w:eastAsia="Calibri Light" w:hAnsi="Calibri Light" w:cs="Calibri Light"/>
      <w:b/>
      <w:sz w:val="32"/>
    </w:rPr>
  </w:style>
  <w:style w:type="character" w:customStyle="1" w:styleId="datalabelstring">
    <w:name w:val="datalabel string"/>
    <w:basedOn w:val="Standardnpsmoodstavce"/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rPr>
      <w:rFonts w:ascii="Arial" w:eastAsia="Arial" w:hAnsi="Arial" w:cs="Arial"/>
      <w:b/>
      <w:bCs/>
      <w:i/>
      <w:iCs/>
    </w:rPr>
  </w:style>
  <w:style w:type="character" w:customStyle="1" w:styleId="ZkladntextChar">
    <w:name w:val="Základní text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paragraph" w:styleId="Zkladntext3">
    <w:name w:val="Body Text 3"/>
    <w:basedOn w:val="Normln"/>
    <w:pPr>
      <w:jc w:val="both"/>
    </w:pPr>
    <w:rPr>
      <w:color w:val="FF0000"/>
    </w:rPr>
  </w:style>
  <w:style w:type="character" w:customStyle="1" w:styleId="Zkladntext3Char">
    <w:name w:val="Základní text 3 Char"/>
    <w:basedOn w:val="Standardnpsmoodstavce"/>
    <w:semiHidden/>
    <w:rPr>
      <w:rFonts w:ascii="Times New Roman" w:eastAsia="Times New Roman" w:hAnsi="Times New Roman" w:cs="Times New Roman"/>
      <w:sz w:val="16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b/>
      <w:bCs/>
    </w:rPr>
  </w:style>
  <w:style w:type="character" w:customStyle="1" w:styleId="Zkladntextodsazen2Char">
    <w:name w:val="Základní text odsazený 2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720"/>
      <w:jc w:val="both"/>
    </w:pPr>
    <w:rPr>
      <w:rFonts w:ascii="Arial" w:eastAsia="Arial" w:hAnsi="Arial" w:cs="Arial"/>
      <w:color w:val="0000FF"/>
    </w:r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16"/>
    </w:rPr>
  </w:style>
  <w:style w:type="paragraph" w:customStyle="1" w:styleId="Odkanormln">
    <w:name w:val="Oádka normální"/>
    <w:basedOn w:val="Normln"/>
    <w:pPr>
      <w:jc w:val="both"/>
    </w:pPr>
  </w:style>
  <w:style w:type="paragraph" w:customStyle="1" w:styleId="Styl">
    <w:name w:val="Styl"/>
    <w:rPr>
      <w:szCs w:val="24"/>
      <w:lang w:val="cs-CZ" w:bidi="cs-CZ"/>
    </w:rPr>
  </w:style>
  <w:style w:type="paragraph" w:styleId="Bezmezer">
    <w:name w:val="No Spacing"/>
    <w:uiPriority w:val="1"/>
    <w:rPr>
      <w:rFonts w:ascii="Calibri" w:eastAsia="Calibri" w:hAnsi="Calibri" w:cs="Calibri"/>
      <w:sz w:val="22"/>
      <w:lang w:val="cs-CZ" w:bidi="cs-CZ"/>
    </w:rPr>
  </w:style>
  <w:style w:type="character" w:styleId="Sledovanodkaz">
    <w:name w:val="FollowedHyperlink"/>
    <w:basedOn w:val="Standardnpsmoodstavce"/>
    <w:rPr>
      <w:rFonts w:ascii="Times New Roman" w:eastAsia="Times New Roman" w:hAnsi="Times New Roman" w:cs="Times New Roman"/>
      <w:color w:val="800080"/>
      <w:sz w:val="24"/>
      <w:u w:val="single"/>
    </w:rPr>
  </w:style>
  <w:style w:type="paragraph" w:styleId="Podnadpis">
    <w:name w:val="Subtitle"/>
    <w:basedOn w:val="Normln"/>
    <w:link w:val="PodnadpisChar1"/>
    <w:uiPriority w:val="11"/>
    <w:qFormat/>
    <w:pPr>
      <w:spacing w:after="60" w:line="276" w:lineRule="auto"/>
      <w:jc w:val="center"/>
      <w:outlineLvl w:val="1"/>
    </w:pPr>
    <w:rPr>
      <w:rFonts w:ascii="Cambria" w:eastAsia="Cambria" w:hAnsi="Cambria" w:cs="Cambria"/>
    </w:rPr>
  </w:style>
  <w:style w:type="character" w:customStyle="1" w:styleId="PodnadpisChar">
    <w:name w:val="Podnadpis Char"/>
    <w:basedOn w:val="Standardnpsmoodstavce"/>
    <w:uiPriority w:val="11"/>
    <w:rPr>
      <w:rFonts w:ascii="Calibri Light" w:eastAsia="Calibri Light" w:hAnsi="Calibri Light" w:cs="Calibri Light"/>
      <w:sz w:val="24"/>
    </w:rPr>
  </w:style>
  <w:style w:type="paragraph" w:styleId="Obsah2">
    <w:name w:val="toc 2"/>
    <w:basedOn w:val="Normln"/>
    <w:uiPriority w:val="39"/>
    <w:semiHidden/>
    <w:pPr>
      <w:ind w:left="240"/>
    </w:pPr>
  </w:style>
  <w:style w:type="paragraph" w:styleId="Obsah3">
    <w:name w:val="toc 3"/>
    <w:basedOn w:val="Normln"/>
    <w:uiPriority w:val="39"/>
    <w:semiHidden/>
    <w:pPr>
      <w:ind w:left="480"/>
    </w:pPr>
  </w:style>
  <w:style w:type="paragraph" w:styleId="Obsah4">
    <w:name w:val="toc 4"/>
    <w:basedOn w:val="Normln"/>
    <w:uiPriority w:val="39"/>
    <w:semiHidden/>
    <w:pPr>
      <w:ind w:left="720"/>
    </w:pPr>
  </w:style>
  <w:style w:type="paragraph" w:styleId="Obsah5">
    <w:name w:val="toc 5"/>
    <w:basedOn w:val="Normln"/>
    <w:uiPriority w:val="39"/>
    <w:semiHidden/>
    <w:pPr>
      <w:ind w:left="960"/>
    </w:pPr>
  </w:style>
  <w:style w:type="paragraph" w:styleId="Obsah6">
    <w:name w:val="toc 6"/>
    <w:basedOn w:val="Normln"/>
    <w:uiPriority w:val="39"/>
    <w:semiHidden/>
    <w:pPr>
      <w:ind w:left="1200"/>
    </w:pPr>
  </w:style>
  <w:style w:type="paragraph" w:styleId="Obsah7">
    <w:name w:val="toc 7"/>
    <w:basedOn w:val="Normln"/>
    <w:uiPriority w:val="39"/>
    <w:semiHidden/>
    <w:pPr>
      <w:ind w:left="1440"/>
    </w:pPr>
  </w:style>
  <w:style w:type="paragraph" w:styleId="Obsah8">
    <w:name w:val="toc 8"/>
    <w:basedOn w:val="Normln"/>
    <w:uiPriority w:val="39"/>
    <w:semiHidden/>
    <w:pPr>
      <w:ind w:left="1680"/>
    </w:pPr>
  </w:style>
  <w:style w:type="paragraph" w:styleId="Obsah9">
    <w:name w:val="toc 9"/>
    <w:basedOn w:val="Normln"/>
    <w:uiPriority w:val="39"/>
    <w:semiHidden/>
    <w:pPr>
      <w:ind w:left="1920"/>
    </w:p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Segoe UI" w:eastAsia="Segoe UI" w:hAnsi="Segoe UI" w:cs="Segoe UI"/>
      <w:sz w:val="18"/>
    </w:rPr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sz w:val="24"/>
    </w:rPr>
  </w:style>
  <w:style w:type="paragraph" w:customStyle="1" w:styleId="seminarni">
    <w:name w:val="seminarni"/>
    <w:basedOn w:val="Normln"/>
    <w:pPr>
      <w:spacing w:line="408" w:lineRule="auto"/>
      <w:jc w:val="both"/>
    </w:pPr>
    <w:rPr>
      <w:spacing w:val="50"/>
      <w:lang w:bidi="ar-SA"/>
    </w:r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bidi="en-US"/>
    </w:rPr>
  </w:style>
  <w:style w:type="character" w:styleId="Siln">
    <w:name w:val="Strong"/>
    <w:basedOn w:val="Standardnpsmoodstavce"/>
    <w:uiPriority w:val="22"/>
    <w:qFormat/>
    <w:rPr>
      <w:rFonts w:ascii="Times New Roman" w:eastAsia="Times New Roman" w:hAnsi="Times New Roman" w:cs="Times New Roman"/>
      <w:b/>
      <w:sz w:val="24"/>
    </w:rPr>
  </w:style>
  <w:style w:type="character" w:customStyle="1" w:styleId="datalabel">
    <w:name w:val="datalabel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Pr>
      <w:rFonts w:ascii="Cambria" w:eastAsia="Cambria" w:hAnsi="Cambria" w:cs="Cambria"/>
      <w:color w:val="000000"/>
      <w:szCs w:val="24"/>
      <w:lang w:val="cs-CZ"/>
    </w:rPr>
  </w:style>
  <w:style w:type="character" w:styleId="Odkaznakoment">
    <w:name w:val="annotation reference"/>
    <w:basedOn w:val="Standardnpsmoodstavce"/>
    <w:rPr>
      <w:rFonts w:ascii="Times New Roman" w:eastAsia="Times New Roman" w:hAnsi="Times New Roman" w:cs="Times New Roman"/>
      <w:sz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Pedmtkomente">
    <w:name w:val="annotation subject"/>
    <w:basedOn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sz w:val="24"/>
    </w:rPr>
  </w:style>
  <w:style w:type="paragraph" w:customStyle="1" w:styleId="Smlouva-slo">
    <w:name w:val="Smlouva-číslo"/>
    <w:basedOn w:val="Normln"/>
    <w:pPr>
      <w:numPr>
        <w:ilvl w:val="11"/>
      </w:numPr>
      <w:spacing w:before="120" w:line="240" w:lineRule="atLeast"/>
      <w:jc w:val="both"/>
    </w:pPr>
  </w:style>
  <w:style w:type="paragraph" w:customStyle="1" w:styleId="dkanormln">
    <w:name w:val="Øádka normální"/>
    <w:basedOn w:val="Normln"/>
    <w:rsid w:val="001C01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kern w:val="16"/>
      <w:lang w:eastAsia="cs-CZ" w:bidi="ar-SA"/>
    </w:rPr>
  </w:style>
  <w:style w:type="paragraph" w:styleId="Revize">
    <w:name w:val="Revision"/>
    <w:hidden/>
    <w:uiPriority w:val="99"/>
    <w:semiHidden/>
    <w:rsid w:val="00E165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Cs w:val="24"/>
      <w:lang w:val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D6CF-7ACF-429A-B0D2-2C3C6AA4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..</dc:creator>
  <cp:lastModifiedBy>Pavlína Klimparová</cp:lastModifiedBy>
  <cp:revision>2</cp:revision>
  <dcterms:created xsi:type="dcterms:W3CDTF">2023-04-20T10:36:00Z</dcterms:created>
  <dcterms:modified xsi:type="dcterms:W3CDTF">2023-04-20T10:36:00Z</dcterms:modified>
</cp:coreProperties>
</file>