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</w:t>
        <w:br/>
        <w:t>ke smlouvě o dílo Vypracování projektové dokumentace II/408, II/411 Dešov křiž. II/408 a</w:t>
        <w:br/>
        <w:t>II/411 ze dne 1. 12. 2022</w:t>
      </w:r>
      <w:bookmarkEnd w:id="0"/>
      <w:bookmarkEnd w:id="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74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tbl>
      <w:tblPr>
        <w:tblOverlap w:val="never"/>
        <w:jc w:val="left"/>
        <w:tblLayout w:type="fixed"/>
      </w:tblPr>
      <w:tblGrid>
        <w:gridCol w:w="1810"/>
        <w:gridCol w:w="6533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widowControl w:val="0"/>
        <w:spacing w:after="59" w:line="1" w:lineRule="exact"/>
      </w:pPr>
    </w:p>
    <w:p>
      <w:pPr>
        <w:widowControl w:val="0"/>
        <w:spacing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objednatele ve věcech</w:t>
      </w:r>
    </w:p>
    <w:tbl>
      <w:tblPr>
        <w:tblOverlap w:val="never"/>
        <w:jc w:val="left"/>
        <w:tblLayout w:type="fixed"/>
      </w:tblPr>
      <w:tblGrid>
        <w:gridCol w:w="1810"/>
        <w:gridCol w:w="6528"/>
      </w:tblGrid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7"/>
        <w:keepNext/>
        <w:keepLines/>
        <w:widowControl w:val="0"/>
        <w:shd w:val="clear" w:color="auto" w:fill="auto"/>
        <w:bidi w:val="0"/>
        <w:spacing w:before="0" w:after="460" w:line="701" w:lineRule="exact"/>
        <w:ind w:left="0" w:right="0" w:firstLine="0"/>
        <w:jc w:val="both"/>
      </w:pPr>
      <w:bookmarkStart w:id="2" w:name="bookmark2"/>
      <w:bookmarkStart w:id="3" w:name="bookmark3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Objednatel“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2"/>
      <w:bookmarkEnd w:id="3"/>
    </w:p>
    <w:tbl>
      <w:tblPr>
        <w:tblOverlap w:val="never"/>
        <w:jc w:val="left"/>
        <w:tblLayout w:type="fixed"/>
      </w:tblPr>
      <w:tblGrid>
        <w:gridCol w:w="1810"/>
        <w:gridCol w:w="6528"/>
      </w:tblGrid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 PROJEKT s.r.o.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Chelčického 686, Rosice, 533 51 Pardubice - Rosice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Janem Zvárou, DiS., jednatelem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spis. zn. C 32420 vedená u Krajského soudu v Hradci Králové Osoba pověřená jednat jménem zhotovitele ve věcech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810"/>
        <w:gridCol w:w="6528"/>
      </w:tblGrid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jednatel společnosti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01873687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CZ01873687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  <w:bookmarkEnd w:id="4"/>
      <w:bookmarkEnd w:id="5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6" w:val="left"/>
        </w:tabs>
        <w:bidi w:val="0"/>
        <w:spacing w:before="0" w:after="46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rozšíření opravy silnice II/408 směr Jemnice o 95m a silnice II/411 směr Moravské Budějovice o 93m z důvodu zpětného využití nebezpečných asfaltových vrstev v konstrukci vozovky a možnosti provést opravu komunikace technologií recyklace za studena. Z tohoto důvodu dojde k novému zaměření vozovky v rozšířených úsecích.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6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výše uvedené dochází ke změně ceny díla takto:</w:t>
      </w: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9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v článku 4. 1. a) vypracování projektové dokumentace</w:t>
      </w:r>
    </w:p>
    <w:tbl>
      <w:tblPr>
        <w:tblOverlap w:val="never"/>
        <w:jc w:val="left"/>
        <w:tblLayout w:type="fixed"/>
      </w:tblPr>
      <w:tblGrid>
        <w:gridCol w:w="5280"/>
        <w:gridCol w:w="2981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PD v Kč bez DPH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projektové dokumentace II/408, II/411 De- šov křiž. II/408 a II/411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124 000,00</w:t>
            </w:r>
          </w:p>
        </w:tc>
      </w:tr>
    </w:tbl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2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ruší a nahrazuje novým zněním:</w:t>
      </w:r>
    </w:p>
    <w:tbl>
      <w:tblPr>
        <w:tblOverlap w:val="never"/>
        <w:jc w:val="left"/>
        <w:tblLayout w:type="fixed"/>
      </w:tblPr>
      <w:tblGrid>
        <w:gridCol w:w="5280"/>
        <w:gridCol w:w="2981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PD v Kč bez DPH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projektové dokumentace II/408, II/411 De- šov křiž. II/408 a II/411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161 000,00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60" w:right="0" w:hanging="3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v příloze č. 2 - Formulář pro hodnocení nabídek na projekční práce se navýší o položku č. 12 a 13 následovně:</w:t>
      </w:r>
    </w:p>
    <w:tbl>
      <w:tblPr>
        <w:tblOverlap w:val="never"/>
        <w:jc w:val="center"/>
        <w:tblLayout w:type="fixed"/>
      </w:tblPr>
      <w:tblGrid>
        <w:gridCol w:w="806"/>
        <w:gridCol w:w="7123"/>
        <w:gridCol w:w="2189"/>
      </w:tblGrid>
      <w:tr>
        <w:trPr>
          <w:trHeight w:val="50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Kalkulace projekčních prací</w:t>
            </w:r>
          </w:p>
        </w:tc>
      </w:tr>
      <w:tr>
        <w:trPr>
          <w:trHeight w:val="54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akce: " Vypracování projektové dokumentace II/408, II/411 Dešov křiž. II/408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 II/411"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prací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zaměření rozšířených úseků.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13 000,00 Kč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Rozšíření projektové dokumentace opravy silnice II/408 směr Jemnice o 95 m a silnice II/411 směr Moravské Budějovice o 93 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24 000,00 Kč</w:t>
            </w:r>
          </w:p>
        </w:tc>
      </w:tr>
      <w:tr>
        <w:trPr>
          <w:trHeight w:val="71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BEZ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161 000,00 Kč</w:t>
            </w:r>
          </w:p>
        </w:tc>
      </w:tr>
    </w:tbl>
    <w:p>
      <w:pPr>
        <w:widowControl w:val="0"/>
        <w:spacing w:after="659" w:line="1" w:lineRule="exact"/>
      </w:pP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  <w:br/>
        <w:t>Ostatní ujednání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9" w:val="left"/>
        </w:tabs>
        <w:bidi w:val="0"/>
        <w:spacing w:before="0" w:line="240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</w:t>
        <w:softHyphen/>
        <w:t>ginál.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9" w:val="left"/>
        </w:tabs>
        <w:bidi w:val="0"/>
        <w:spacing w:before="0" w:line="240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připojení platného uznávaného elektronického podpisu dle zákona č. 297/2016 Sb., o službách vytvářejících důvěru pro elektronické transakce, ve znění pozdějších předpi</w:t>
        <w:softHyphen/>
        <w:t>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jeho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9" w:val="left"/>
        </w:tabs>
        <w:bidi w:val="0"/>
        <w:spacing w:before="0" w:line="240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3" w:val="left"/>
        </w:tabs>
        <w:bidi w:val="0"/>
        <w:spacing w:before="0" w:line="240" w:lineRule="auto"/>
        <w:ind w:left="120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3" w:val="left"/>
        </w:tabs>
        <w:bidi w:val="0"/>
        <w:spacing w:before="0" w:line="240" w:lineRule="auto"/>
        <w:ind w:left="120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3" w:val="left"/>
        </w:tabs>
        <w:bidi w:val="0"/>
        <w:spacing w:before="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2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- Cenová nabídka na rozšíření projekčních prací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14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4196715</wp:posOffset>
                </wp:positionH>
                <wp:positionV relativeFrom="paragraph">
                  <wp:posOffset>12700</wp:posOffset>
                </wp:positionV>
                <wp:extent cx="560705" cy="17081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70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0.44999999999999pt;margin-top:1.pt;width:44.149999999999999pt;height:13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838200</wp:posOffset>
                </wp:positionV>
                <wp:extent cx="929640" cy="37465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9640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Miroslav Baťa, DiS. jednatel společnosti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 PROJEKT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74.pt;margin-top:66.pt;width:73.200000000000003pt;height:29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Miroslav Baťa, DiS. jednatel společnosti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 PROJEKT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873" w:left="513" w:right="476" w:bottom="194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</w:t>
        <w:br/>
        <w:t>Krajské správy a údržby silnic Vysočiny,</w:t>
        <w:br/>
        <w:t>příspěvkové organizace</w:t>
      </w:r>
    </w:p>
    <w:p>
      <w:pPr>
        <w:pStyle w:val="Style28"/>
        <w:keepNext w:val="0"/>
        <w:keepLines w:val="0"/>
        <w:widowControl w:val="0"/>
        <w:pBdr>
          <w:top w:val="single" w:sz="0" w:space="0" w:color="404040"/>
          <w:left w:val="single" w:sz="0" w:space="0" w:color="404040"/>
          <w:bottom w:val="single" w:sz="0" w:space="0" w:color="404040"/>
          <w:right w:val="single" w:sz="0" w:space="0" w:color="404040"/>
        </w:pBdr>
        <w:shd w:val="clear" w:color="auto" w:fill="404040"/>
        <w:tabs>
          <w:tab w:leader="hyphen" w:pos="3605" w:val="left"/>
        </w:tabs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50800</wp:posOffset>
            </wp:positionV>
            <wp:extent cx="725170" cy="384175"/>
            <wp:wrapTight wrapText="right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25170" cy="3841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37160" distL="126365" distR="123190" simplePos="0" relativeHeight="125829383" behindDoc="0" locked="0" layoutInCell="1" allowOverlap="1">
            <wp:simplePos x="0" y="0"/>
            <wp:positionH relativeFrom="page">
              <wp:posOffset>6567170</wp:posOffset>
            </wp:positionH>
            <wp:positionV relativeFrom="paragraph">
              <wp:posOffset>101600</wp:posOffset>
            </wp:positionV>
            <wp:extent cx="560705" cy="182880"/>
            <wp:wrapSquare wrapText="lef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60705" cy="1828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6555105</wp:posOffset>
                </wp:positionH>
                <wp:positionV relativeFrom="paragraph">
                  <wp:posOffset>284480</wp:posOffset>
                </wp:positionV>
                <wp:extent cx="579120" cy="13398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12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6" w:color="424242"/>
                                <w:left w:val="single" w:sz="0" w:space="2" w:color="424242"/>
                                <w:bottom w:val="single" w:sz="0" w:space="1" w:color="424242"/>
                                <w:right w:val="single" w:sz="0" w:space="2" w:color="424242"/>
                              </w:pBdr>
                              <w:shd w:val="clear" w:color="auto" w:fill="424242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PROJEKT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16.14999999999998pt;margin-top:22.399999999999999pt;width:45.600000000000001pt;height:10.5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0" w:space="6" w:color="424242"/>
                          <w:left w:val="single" w:sz="0" w:space="2" w:color="424242"/>
                          <w:bottom w:val="single" w:sz="0" w:space="1" w:color="424242"/>
                          <w:right w:val="single" w:sz="0" w:space="2" w:color="424242"/>
                        </w:pBdr>
                        <w:shd w:val="clear" w:color="auto" w:fill="424242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PROJEKT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» </w:t>
        <w:tab/>
      </w:r>
    </w:p>
    <w:p>
      <w:pPr>
        <w:pStyle w:val="Style2"/>
        <w:keepNext w:val="0"/>
        <w:keepLines w:val="0"/>
        <w:widowControl w:val="0"/>
        <w:pBdr>
          <w:top w:val="single" w:sz="0" w:space="6" w:color="404040"/>
          <w:left w:val="single" w:sz="0" w:space="2" w:color="404040"/>
          <w:bottom w:val="single" w:sz="0" w:space="1" w:color="404040"/>
          <w:right w:val="single" w:sz="0" w:space="2" w:color="404040"/>
        </w:pBdr>
        <w:shd w:val="clear" w:color="auto" w:fill="404040"/>
        <w:bidi w:val="0"/>
        <w:spacing w:before="0" w:after="691" w:line="240" w:lineRule="auto"/>
        <w:ind w:left="0" w:right="0" w:firstLine="38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CENOVÁ NABÍDKA - CN 023/2023</w:t>
      </w:r>
    </w:p>
    <w:tbl>
      <w:tblPr>
        <w:tblOverlap w:val="never"/>
        <w:jc w:val="left"/>
        <w:tblLayout w:type="fixed"/>
      </w:tblPr>
      <w:tblGrid>
        <w:gridCol w:w="4766"/>
        <w:gridCol w:w="2515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Adresát: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p.o.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 PROJEKT s.r.o.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D4D4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Chelčického 686</w:t>
            </w: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D4D4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586 01 Jihlava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533 51 Pardubice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 01873687</w:t>
            </w:r>
          </w:p>
        </w:tc>
      </w:tr>
    </w:tbl>
    <w:p>
      <w:pPr>
        <w:widowControl w:val="0"/>
        <w:spacing w:after="659" w:line="1" w:lineRule="exact"/>
      </w:pP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na rozšíření projekčních prací na akci: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"11/408, II/411 Dešov křiž. II/408 a II/411"</w:t>
      </w:r>
      <w:bookmarkEnd w:id="10"/>
      <w:bookmarkEnd w:id="11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06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Úvod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průběhu projekčních prací dle smlouvy o dílo byl proveden odvrt asfaltových vrstev pro stanovení PAU látek. Z výsledků bylo zjištěno, že ložná asfaltová vrstva v tl. cca 80mm je zařazena do kvalitativní třídy ZAS-TZ3 a podkladní asfaltová vrstva je zařazena do kvalitativní třídy ZAS-T4. Proto objednatel prodloužil úsek opravy silnice II/408 a II/411 po intravilán obce Dešov směr Jemnice a Mor. Budějovice, aby bylo možné provést opravu komunikace technologií recyklace za studena na místě. Tím dojde k opětovnému využití nebezpečných asfaltových vrstev v konstrukci vozovky a odpadne odstranění těchto asfaltových vrstev a skládkovné nebezpečného odpadu.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Touto cestou Vám předkládáme cenovou nabídku na rozšíření projekčních prací na akci: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36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"11/408, II/411 Dešov křiž. II/408 a II/411"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projektové dokumentace bude proveden dle stávající smlouvy o dílo ze dne 1.12.2022.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15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Kalkulace ceny dle časové náročnosti a daného rozsahu prací: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Kalkulace ceny v tomto odstavci je provedena na základě časové náročnosti jednotlivých výkonových fází.</w:t>
      </w:r>
    </w:p>
    <w:tbl>
      <w:tblPr>
        <w:tblOverlap w:val="never"/>
        <w:jc w:val="center"/>
        <w:tblLayout w:type="fixed"/>
      </w:tblPr>
      <w:tblGrid>
        <w:gridCol w:w="643"/>
        <w:gridCol w:w="6230"/>
        <w:gridCol w:w="1286"/>
        <w:gridCol w:w="1267"/>
        <w:gridCol w:w="1296"/>
      </w:tblGrid>
      <w:tr>
        <w:trPr>
          <w:trHeight w:val="31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969696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Přehled výkonných fází pro zpracování projektové dokumentace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činnosti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Počet hodin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Sazba Kč/hod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Částka celkem v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Geodetické zaměření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13 000,00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Rozšíření opravy silnice II/408 směr Jemnice a silnice II/411 v délce 95,00m a směr Mor. Budějovice v délce 93,00m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24 000,00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6969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969696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CENA ZA DOKUMENTACI DUSP,PDPS v Kč - včetně souvisejících prací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69696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37 000,00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15" w:val="left"/>
        </w:tabs>
        <w:bidi w:val="0"/>
        <w:spacing w:before="0" w:after="4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Výsledná nabídková cena za vypracování objektů projektové dokumentace : DUSP, PDPS</w:t>
      </w:r>
    </w:p>
    <w:tbl>
      <w:tblPr>
        <w:tblOverlap w:val="never"/>
        <w:jc w:val="center"/>
        <w:tblLayout w:type="fixed"/>
      </w:tblPr>
      <w:tblGrid>
        <w:gridCol w:w="9648"/>
        <w:gridCol w:w="1157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969696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 CENA DOKUMENTACE VE STUPNI DUSP,PDPS BEZ DPH v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69696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37 000,00</w:t>
            </w:r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7 770,00</w:t>
            </w:r>
          </w:p>
        </w:tc>
      </w:tr>
      <w:tr>
        <w:trPr>
          <w:trHeight w:val="307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69696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 CENA DOKUMENTACE VE STUPNI DUSP, PDPS VČ. DPH v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69696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44 770,00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20" w:val="left"/>
        </w:tabs>
        <w:bidi w:val="0"/>
        <w:spacing w:before="0" w:after="1080" w:line="240" w:lineRule="auto"/>
        <w:ind w:left="0" w:right="0" w:firstLine="0"/>
        <w:jc w:val="left"/>
      </w:pPr>
      <w:r>
        <w:drawing>
          <wp:anchor distT="0" distB="216535" distL="114300" distR="114300" simplePos="0" relativeHeight="125829384" behindDoc="0" locked="0" layoutInCell="1" allowOverlap="1">
            <wp:simplePos x="0" y="0"/>
            <wp:positionH relativeFrom="page">
              <wp:posOffset>6122035</wp:posOffset>
            </wp:positionH>
            <wp:positionV relativeFrom="paragraph">
              <wp:posOffset>508000</wp:posOffset>
            </wp:positionV>
            <wp:extent cx="1073150" cy="267970"/>
            <wp:wrapSquare wrapText="lef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07315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6344285</wp:posOffset>
                </wp:positionH>
                <wp:positionV relativeFrom="paragraph">
                  <wp:posOffset>846455</wp:posOffset>
                </wp:positionV>
                <wp:extent cx="792480" cy="14605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248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24242"/>
                                <w:left w:val="single" w:sz="0" w:space="1" w:color="424242"/>
                                <w:bottom w:val="single" w:sz="0" w:space="0" w:color="424242"/>
                                <w:right w:val="single" w:sz="0" w:space="1" w:color="424242"/>
                              </w:pBdr>
                              <w:shd w:val="clear" w:color="auto" w:fill="424242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"http://www.diprojekt.cz"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www.diprojekt.cz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99.55000000000001pt;margin-top:66.650000000000006pt;width:62.399999999999999pt;height:11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0" w:space="0" w:color="424242"/>
                          <w:left w:val="single" w:sz="0" w:space="1" w:color="424242"/>
                          <w:bottom w:val="single" w:sz="0" w:space="0" w:color="424242"/>
                          <w:right w:val="single" w:sz="0" w:space="1" w:color="424242"/>
                        </w:pBdr>
                        <w:shd w:val="clear" w:color="auto" w:fill="424242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"http://www.diprojekt.cz"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www.diprojekt.cz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plnění nabízené dokumentace:</w:t>
      </w:r>
    </w:p>
    <w:p>
      <w:pPr>
        <w:pStyle w:val="Style40"/>
        <w:keepNext w:val="0"/>
        <w:keepLines w:val="0"/>
        <w:widowControl w:val="0"/>
        <w:pBdr>
          <w:top w:val="single" w:sz="0" w:space="0" w:color="3D3D3D"/>
          <w:left w:val="single" w:sz="0" w:space="1" w:color="3D3D3D"/>
          <w:bottom w:val="single" w:sz="0" w:space="0" w:color="3D3D3D"/>
          <w:right w:val="single" w:sz="0" w:space="1" w:color="3D3D3D"/>
        </w:pBdr>
        <w:shd w:val="clear" w:color="auto" w:fill="3D3D3D"/>
        <w:bidi w:val="0"/>
        <w:spacing w:before="0" w:after="40" w:line="240" w:lineRule="auto"/>
        <w:ind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č.ú. 1</w:t>
      </w:r>
    </w:p>
    <w:p>
      <w:pPr>
        <w:pStyle w:val="Style40"/>
        <w:keepNext w:val="0"/>
        <w:keepLines w:val="0"/>
        <w:widowControl w:val="0"/>
        <w:pBdr>
          <w:top w:val="single" w:sz="0" w:space="0" w:color="3D3D3D"/>
          <w:left w:val="single" w:sz="0" w:space="1" w:color="3D3D3D"/>
          <w:bottom w:val="single" w:sz="0" w:space="0" w:color="3D3D3D"/>
          <w:right w:val="single" w:sz="0" w:space="1" w:color="3D3D3D"/>
        </w:pBdr>
        <w:shd w:val="clear" w:color="auto" w:fill="3D3D3D"/>
        <w:bidi w:val="0"/>
        <w:spacing w:before="0" w:after="0" w:line="240" w:lineRule="auto"/>
        <w:ind w:right="0" w:firstLine="0"/>
        <w:jc w:val="left"/>
        <w:sectPr>
          <w:headerReference w:type="default" r:id="rId13"/>
          <w:footerReference w:type="default" r:id="rId14"/>
          <w:footnotePr>
            <w:pos w:val="pageBottom"/>
            <w:numFmt w:val="decimal"/>
            <w:numRestart w:val="continuous"/>
          </w:footnotePr>
          <w:pgSz w:w="11900" w:h="16840"/>
          <w:pgMar w:top="462" w:left="535" w:right="454" w:bottom="492" w:header="34" w:footer="3" w:gutter="0"/>
          <w:cols w:space="720"/>
          <w:noEndnote/>
          <w:rtlGutter w:val="0"/>
          <w:docGrid w:linePitch="360"/>
        </w:sectPr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Iban: CZ36 0100 0001 0752 2809 0287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85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60960</wp:posOffset>
            </wp:positionV>
            <wp:extent cx="725170" cy="372110"/>
            <wp:wrapTight wrapText="right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725170" cy="3721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2501265</wp:posOffset>
                </wp:positionH>
                <wp:positionV relativeFrom="paragraph">
                  <wp:posOffset>588010</wp:posOffset>
                </wp:positionV>
                <wp:extent cx="1429385" cy="320040"/>
                <wp:wrapSquare wrapText="lef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938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Dle dohody a stávající smlouvy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Dle dohody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96.94999999999999pt;margin-top:46.299999999999997pt;width:112.55pt;height:25.199999999999999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Dle dohody a stávající smlouvy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Dle dohody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9631680" distL="513715" distR="138430" simplePos="0" relativeHeight="125829388" behindDoc="0" locked="0" layoutInCell="1" allowOverlap="1">
            <wp:simplePos x="0" y="0"/>
            <wp:positionH relativeFrom="page">
              <wp:posOffset>6521450</wp:posOffset>
            </wp:positionH>
            <wp:positionV relativeFrom="paragraph">
              <wp:posOffset>64135</wp:posOffset>
            </wp:positionV>
            <wp:extent cx="646430" cy="225425"/>
            <wp:wrapSquare wrapText="lef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46430" cy="2254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6555105</wp:posOffset>
                </wp:positionH>
                <wp:positionV relativeFrom="paragraph">
                  <wp:posOffset>289560</wp:posOffset>
                </wp:positionV>
                <wp:extent cx="579120" cy="133985"/>
                <wp:wrapNone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12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6" w:color="424242"/>
                                <w:left w:val="single" w:sz="0" w:space="2" w:color="424242"/>
                                <w:bottom w:val="single" w:sz="0" w:space="1" w:color="424242"/>
                                <w:right w:val="single" w:sz="0" w:space="2" w:color="424242"/>
                              </w:pBdr>
                              <w:shd w:val="clear" w:color="auto" w:fill="424242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PROJEKT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16.14999999999998pt;margin-top:22.800000000000001pt;width:45.600000000000001pt;height:10.5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0" w:space="6" w:color="424242"/>
                          <w:left w:val="single" w:sz="0" w:space="2" w:color="424242"/>
                          <w:bottom w:val="single" w:sz="0" w:space="1" w:color="424242"/>
                          <w:right w:val="single" w:sz="0" w:space="2" w:color="424242"/>
                        </w:pBdr>
                        <w:shd w:val="clear" w:color="auto" w:fill="424242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PROJEKT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9369425" distB="216535" distL="114300" distR="114300" simplePos="0" relativeHeight="125829389" behindDoc="0" locked="0" layoutInCell="1" allowOverlap="1">
            <wp:simplePos x="0" y="0"/>
            <wp:positionH relativeFrom="page">
              <wp:posOffset>6122035</wp:posOffset>
            </wp:positionH>
            <wp:positionV relativeFrom="paragraph">
              <wp:posOffset>9433560</wp:posOffset>
            </wp:positionV>
            <wp:extent cx="1073150" cy="267970"/>
            <wp:wrapSquare wrapText="left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07315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6344285</wp:posOffset>
                </wp:positionH>
                <wp:positionV relativeFrom="paragraph">
                  <wp:posOffset>9772015</wp:posOffset>
                </wp:positionV>
                <wp:extent cx="792480" cy="146050"/>
                <wp:wrapNone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248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24242"/>
                                <w:left w:val="single" w:sz="0" w:space="1" w:color="424242"/>
                                <w:bottom w:val="single" w:sz="0" w:space="0" w:color="424242"/>
                                <w:right w:val="single" w:sz="0" w:space="1" w:color="424242"/>
                              </w:pBdr>
                              <w:shd w:val="clear" w:color="auto" w:fill="424242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"http://www.diprojekt.cz"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www.diprojekt.cz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99.55000000000001pt;margin-top:769.45000000000005pt;width:62.399999999999999pt;height:11.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0" w:space="0" w:color="424242"/>
                          <w:left w:val="single" w:sz="0" w:space="1" w:color="424242"/>
                          <w:bottom w:val="single" w:sz="0" w:space="0" w:color="424242"/>
                          <w:right w:val="single" w:sz="0" w:space="1" w:color="424242"/>
                        </w:pBdr>
                        <w:shd w:val="clear" w:color="auto" w:fill="424242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"http://www.diprojekt.cz"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www.diprojekt.cz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8"/>
        <w:keepNext w:val="0"/>
        <w:keepLines w:val="0"/>
        <w:widowControl w:val="0"/>
        <w:pBdr>
          <w:top w:val="single" w:sz="0" w:space="0" w:color="404040"/>
          <w:left w:val="single" w:sz="0" w:space="0" w:color="404040"/>
          <w:bottom w:val="single" w:sz="0" w:space="0" w:color="404040"/>
          <w:right w:val="single" w:sz="0" w:space="0" w:color="404040"/>
        </w:pBdr>
        <w:shd w:val="clear" w:color="auto" w:fill="404040"/>
        <w:tabs>
          <w:tab w:leader="hyphen" w:pos="36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» </w:t>
        <w:tab/>
      </w:r>
    </w:p>
    <w:p>
      <w:pPr>
        <w:pStyle w:val="Style2"/>
        <w:keepNext w:val="0"/>
        <w:keepLines w:val="0"/>
        <w:widowControl w:val="0"/>
        <w:pBdr>
          <w:top w:val="single" w:sz="0" w:space="6" w:color="404040"/>
          <w:left w:val="single" w:sz="0" w:space="2" w:color="404040"/>
          <w:bottom w:val="single" w:sz="0" w:space="1" w:color="404040"/>
          <w:right w:val="single" w:sz="0" w:space="2" w:color="404040"/>
        </w:pBdr>
        <w:shd w:val="clear" w:color="auto" w:fill="404040"/>
        <w:bidi w:val="0"/>
        <w:spacing w:before="0" w:after="411" w:line="240" w:lineRule="auto"/>
        <w:ind w:left="0" w:right="0" w:firstLine="38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CENOVÁ NABÍDKA - CN 023/2023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Dokumentace ve stupni DUSP, PDPS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Autorský dozor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15" w:val="left"/>
        </w:tabs>
        <w:bidi w:val="0"/>
        <w:spacing w:before="0" w:after="3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Počet vyhotovení projektové dokumentace: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389" w:val="left"/>
        </w:tabs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Dokumentace ve stupni DUSP, PDPS</w:t>
        <w:tab/>
        <w:t>dle stávající smlouvy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15" w:val="left"/>
        </w:tabs>
        <w:bidi w:val="0"/>
        <w:spacing w:before="0" w:after="3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Související: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přijetí naší nabídky s Vámi sepíšeme smlouvu o dílo případně přijmeme vaši objednávku.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této cenové nabídky do 30.4.2023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na projekt: 36 měsíců.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Hlinsku 5.4.2023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přátelským pozdravem: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 společnosti</w:t>
      </w:r>
    </w:p>
    <w:p>
      <w:pPr>
        <w:pStyle w:val="Style40"/>
        <w:keepNext w:val="0"/>
        <w:keepLines w:val="0"/>
        <w:widowControl w:val="0"/>
        <w:pBdr>
          <w:top w:val="single" w:sz="0" w:space="0" w:color="3D3D3D"/>
          <w:left w:val="single" w:sz="0" w:space="1" w:color="3D3D3D"/>
          <w:bottom w:val="single" w:sz="0" w:space="0" w:color="3D3D3D"/>
          <w:right w:val="single" w:sz="0" w:space="1" w:color="3D3D3D"/>
        </w:pBdr>
        <w:shd w:val="clear" w:color="auto" w:fill="3D3D3D"/>
        <w:bidi w:val="0"/>
        <w:spacing w:before="0" w:after="0" w:line="240" w:lineRule="auto"/>
        <w:ind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č.ú.</w:t>
      </w:r>
    </w:p>
    <w:p>
      <w:pPr>
        <w:pStyle w:val="Style40"/>
        <w:keepNext w:val="0"/>
        <w:keepLines w:val="0"/>
        <w:widowControl w:val="0"/>
        <w:pBdr>
          <w:top w:val="single" w:sz="0" w:space="0" w:color="3D3D3D"/>
          <w:left w:val="single" w:sz="0" w:space="1" w:color="3D3D3D"/>
          <w:bottom w:val="single" w:sz="0" w:space="0" w:color="3D3D3D"/>
          <w:right w:val="single" w:sz="0" w:space="1" w:color="3D3D3D"/>
        </w:pBdr>
        <w:shd w:val="clear" w:color="auto" w:fill="3D3D3D"/>
        <w:bidi w:val="0"/>
        <w:spacing w:before="0" w:after="0" w:line="240" w:lineRule="auto"/>
        <w:ind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Iban: CZ36 0100 0001 0752 2809 0287</w:t>
      </w:r>
    </w:p>
    <w:sectPr>
      <w:footnotePr>
        <w:pos w:val="pageBottom"/>
        <w:numFmt w:val="decimal"/>
        <w:numRestart w:val="continuous"/>
      </w:footnotePr>
      <w:pgSz w:w="11900" w:h="16840"/>
      <w:pgMar w:top="462" w:left="535" w:right="454" w:bottom="492" w:header="3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3494405</wp:posOffset>
              </wp:positionH>
              <wp:positionV relativeFrom="page">
                <wp:posOffset>9876155</wp:posOffset>
              </wp:positionV>
              <wp:extent cx="597535" cy="11303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753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275.14999999999998pt;margin-top:777.64999999999998pt;width:47.049999999999997pt;height:8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614045</wp:posOffset>
              </wp:positionH>
              <wp:positionV relativeFrom="page">
                <wp:posOffset>9860915</wp:posOffset>
              </wp:positionV>
              <wp:extent cx="6358255" cy="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35825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8.350000000000001pt;margin-top:776.45000000000005pt;width:500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407035</wp:posOffset>
              </wp:positionH>
              <wp:positionV relativeFrom="page">
                <wp:posOffset>10040620</wp:posOffset>
              </wp:positionV>
              <wp:extent cx="2874010" cy="19494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7401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14141"/>
                              <w:left w:val="single" w:sz="0" w:space="0" w:color="414141"/>
                              <w:bottom w:val="single" w:sz="0" w:space="0" w:color="414141"/>
                              <w:right w:val="single" w:sz="0" w:space="0" w:color="414141"/>
                            </w:pBdr>
                            <w:shd w:val="clear" w:color="auto" w:fill="414141"/>
                            <w:tabs>
                              <w:tab w:pos="3658" w:val="right"/>
                              <w:tab w:pos="449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Dl PROJEKT s.r.o.</w:t>
                            <w:tab/>
                            <w:t>100:018 73 687</w:t>
                            <w:tab/>
                            <w:t>Tel.: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14141"/>
                              <w:left w:val="single" w:sz="0" w:space="0" w:color="414141"/>
                              <w:bottom w:val="single" w:sz="0" w:space="0" w:color="414141"/>
                              <w:right w:val="single" w:sz="0" w:space="0" w:color="414141"/>
                            </w:pBdr>
                            <w:shd w:val="clear" w:color="auto" w:fill="414141"/>
                            <w:tabs>
                              <w:tab w:pos="450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Chelčického 686, Rosice, 533 51 Pardubice DIČ: CZ 018 73 687</w:t>
                            <w:tab/>
                            <w:t>E-mg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2.049999999999997pt;margin-top:790.60000000000002pt;width:226.30000000000001pt;height:15.35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pBdr>
                        <w:top w:val="single" w:sz="0" w:space="0" w:color="414141"/>
                        <w:left w:val="single" w:sz="0" w:space="0" w:color="414141"/>
                        <w:bottom w:val="single" w:sz="0" w:space="0" w:color="414141"/>
                        <w:right w:val="single" w:sz="0" w:space="0" w:color="414141"/>
                      </w:pBdr>
                      <w:shd w:val="clear" w:color="auto" w:fill="414141"/>
                      <w:tabs>
                        <w:tab w:pos="3658" w:val="right"/>
                        <w:tab w:pos="44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Dl PROJEKT s.r.o.</w:t>
                      <w:tab/>
                      <w:t>100:018 73 687</w:t>
                      <w:tab/>
                      <w:t>Tel.: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pBdr>
                        <w:top w:val="single" w:sz="0" w:space="0" w:color="414141"/>
                        <w:left w:val="single" w:sz="0" w:space="0" w:color="414141"/>
                        <w:bottom w:val="single" w:sz="0" w:space="0" w:color="414141"/>
                        <w:right w:val="single" w:sz="0" w:space="0" w:color="414141"/>
                      </w:pBdr>
                      <w:shd w:val="clear" w:color="auto" w:fill="414141"/>
                      <w:tabs>
                        <w:tab w:pos="450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Chelčického 686, Rosice, 533 51 Pardubice DIČ: CZ 018 73 687</w:t>
                      <w:tab/>
                      <w:t>E-mg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4847590</wp:posOffset>
              </wp:positionH>
              <wp:positionV relativeFrom="page">
                <wp:posOffset>668020</wp:posOffset>
              </wp:positionV>
              <wp:extent cx="2042160" cy="2438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2160" cy="243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Číslo smlouvy objednatele: 222/2022-KSÚSV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Číslo smlouvy zhotovitele: 006/2022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81.69999999999999pt;margin-top:52.600000000000001pt;width:160.80000000000001pt;height:19.1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objednatele: 222/2022-KSÚSV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zhotovitele: 006/2022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617220</wp:posOffset>
              </wp:positionH>
              <wp:positionV relativeFrom="page">
                <wp:posOffset>680085</wp:posOffset>
              </wp:positionV>
              <wp:extent cx="2292350" cy="2286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92350" cy="228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Vypracování projektové dokumentace II/408, II/411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Dešov křiž. II/408 a II/411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.600000000000001pt;margin-top:53.549999999999997pt;width:180.5pt;height:18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Vypracování projektové dokumentace II/408, II/411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Dešov křiž. II/408 a II/411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614045</wp:posOffset>
              </wp:positionH>
              <wp:positionV relativeFrom="page">
                <wp:posOffset>991235</wp:posOffset>
              </wp:positionV>
              <wp:extent cx="6358255" cy="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35825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8.350000000000001pt;margin-top:78.049999999999997pt;width:500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Nadpis #1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Nadpis #2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Titulek obrázku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6"/>
      <w:szCs w:val="16"/>
      <w:u w:val="none"/>
      <w:lang w:val="en-US" w:eastAsia="en-US" w:bidi="en-US"/>
    </w:rPr>
  </w:style>
  <w:style w:type="character" w:customStyle="1" w:styleId="CharStyle29">
    <w:name w:val="Základní text (5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8"/>
      <w:szCs w:val="18"/>
      <w:u w:val="none"/>
    </w:rPr>
  </w:style>
  <w:style w:type="character" w:customStyle="1" w:styleId="CharStyle34">
    <w:name w:val="Základní text (4)_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41">
    <w:name w:val="Základní text (3)_"/>
    <w:basedOn w:val="DefaultParagraphFont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3"/>
      <w:szCs w:val="13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1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700" w:line="293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Titulek obrázku"/>
    <w:basedOn w:val="Normal"/>
    <w:link w:val="CharStyle2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6"/>
      <w:szCs w:val="16"/>
      <w:u w:val="none"/>
      <w:lang w:val="en-US" w:eastAsia="en-US" w:bidi="en-US"/>
    </w:rPr>
  </w:style>
  <w:style w:type="paragraph" w:customStyle="1" w:styleId="Style28">
    <w:name w:val="Základní text (5)"/>
    <w:basedOn w:val="Normal"/>
    <w:link w:val="CharStyle29"/>
    <w:pPr>
      <w:widowControl w:val="0"/>
      <w:shd w:val="clear" w:color="auto" w:fill="FFFFFF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8"/>
      <w:szCs w:val="18"/>
      <w:u w:val="none"/>
    </w:rPr>
  </w:style>
  <w:style w:type="paragraph" w:customStyle="1" w:styleId="Style33">
    <w:name w:val="Základní text (4)"/>
    <w:basedOn w:val="Normal"/>
    <w:link w:val="CharStyle34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0">
    <w:name w:val="Základní text (3)"/>
    <w:basedOn w:val="Normal"/>
    <w:link w:val="CharStyle41"/>
    <w:pPr>
      <w:widowControl w:val="0"/>
      <w:shd w:val="clear" w:color="auto" w:fill="FFFFFF"/>
      <w:ind w:left="620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1.pn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4.png"/><Relationship Id="rId16" Type="http://schemas.openxmlformats.org/officeDocument/2006/relationships/image" Target="media/image4.png" TargetMode="External"/><Relationship Id="rId17" Type="http://schemas.openxmlformats.org/officeDocument/2006/relationships/image" Target="media/image5.jpeg"/><Relationship Id="rId18" Type="http://schemas.openxmlformats.org/officeDocument/2006/relationships/image" Target="media/image5.jpeg" TargetMode="Externa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/Relationships>
</file>