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C0623" w14:paraId="1ECD3F46" w14:textId="77777777">
        <w:trPr>
          <w:cantSplit/>
        </w:trPr>
        <w:tc>
          <w:tcPr>
            <w:tcW w:w="187" w:type="dxa"/>
          </w:tcPr>
          <w:p w14:paraId="19571288" w14:textId="77777777" w:rsidR="002C0623" w:rsidRDefault="002C06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C6EB403" w14:textId="77777777" w:rsidR="002C0623" w:rsidRDefault="003A65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8B51D9" wp14:editId="09CFE7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DFCB14D" w14:textId="77777777" w:rsidR="002C0623" w:rsidRDefault="002C0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22ACB7C" w14:textId="77777777" w:rsidR="002C0623" w:rsidRDefault="003A654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*S00BP01WK7U6*</w:t>
            </w:r>
          </w:p>
        </w:tc>
      </w:tr>
      <w:tr w:rsidR="002C0623" w14:paraId="4AF047A1" w14:textId="77777777">
        <w:trPr>
          <w:cantSplit/>
        </w:trPr>
        <w:tc>
          <w:tcPr>
            <w:tcW w:w="187" w:type="dxa"/>
          </w:tcPr>
          <w:p w14:paraId="43011122" w14:textId="77777777" w:rsidR="002C0623" w:rsidRDefault="002C06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AFB21BE" w14:textId="77777777" w:rsidR="002C0623" w:rsidRDefault="002C0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F4A2814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C0623" w14:paraId="04A2B444" w14:textId="77777777">
        <w:trPr>
          <w:cantSplit/>
        </w:trPr>
        <w:tc>
          <w:tcPr>
            <w:tcW w:w="2150" w:type="dxa"/>
            <w:gridSpan w:val="4"/>
          </w:tcPr>
          <w:p w14:paraId="7EF8C673" w14:textId="77777777" w:rsidR="002C0623" w:rsidRDefault="002C062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8E21740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2C0623" w14:paraId="67053CB3" w14:textId="77777777">
        <w:trPr>
          <w:cantSplit/>
        </w:trPr>
        <w:tc>
          <w:tcPr>
            <w:tcW w:w="9352" w:type="dxa"/>
            <w:gridSpan w:val="8"/>
          </w:tcPr>
          <w:p w14:paraId="70EA4926" w14:textId="77777777" w:rsidR="002C0623" w:rsidRDefault="002C0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0623" w14:paraId="43D517F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F68FA5" w14:textId="77777777" w:rsidR="002C0623" w:rsidRDefault="003A654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3F18701" w14:textId="77777777" w:rsidR="002C0623" w:rsidRDefault="003A654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C0623" w14:paraId="76A0561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044593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BEE0E1D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ALEX kovový a školní nábytek, s.r.o.</w:t>
            </w:r>
          </w:p>
        </w:tc>
      </w:tr>
      <w:tr w:rsidR="002C0623" w14:paraId="3F16AE3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136509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317B20F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Jamborova 3169/25</w:t>
            </w:r>
          </w:p>
        </w:tc>
      </w:tr>
      <w:tr w:rsidR="002C0623" w14:paraId="2B0AFDA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427118D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49D9291C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61500 Brno</w:t>
            </w:r>
          </w:p>
        </w:tc>
      </w:tr>
      <w:tr w:rsidR="002C0623" w14:paraId="30883AE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B29BE7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213E6C0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26943344</w:t>
            </w:r>
          </w:p>
        </w:tc>
      </w:tr>
      <w:tr w:rsidR="002C0623" w14:paraId="1EF8DBB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497481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E0773F9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CZ26943344</w:t>
            </w:r>
          </w:p>
        </w:tc>
      </w:tr>
      <w:tr w:rsidR="002C0623" w14:paraId="295717B1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C11E787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65EBFD08" w14:textId="77777777" w:rsidR="002C0623" w:rsidRDefault="002C0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0623" w14:paraId="6B542C2E" w14:textId="77777777">
        <w:trPr>
          <w:cantSplit/>
        </w:trPr>
        <w:tc>
          <w:tcPr>
            <w:tcW w:w="5237" w:type="dxa"/>
            <w:gridSpan w:val="6"/>
          </w:tcPr>
          <w:p w14:paraId="0D34977A" w14:textId="77777777" w:rsidR="002C0623" w:rsidRDefault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5A3E34F" w14:textId="77777777" w:rsidR="002C0623" w:rsidRDefault="002C0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0623" w14:paraId="231C1F7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2FE2CA" w14:textId="77777777" w:rsidR="002C0623" w:rsidRDefault="002C0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0623" w14:paraId="5D25453D" w14:textId="77777777">
        <w:trPr>
          <w:cantSplit/>
        </w:trPr>
        <w:tc>
          <w:tcPr>
            <w:tcW w:w="9352" w:type="dxa"/>
            <w:gridSpan w:val="8"/>
          </w:tcPr>
          <w:p w14:paraId="08EF3DDF" w14:textId="77777777" w:rsidR="002C0623" w:rsidRDefault="003A654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OBJ_UMO5/00076/23</w:t>
            </w:r>
          </w:p>
        </w:tc>
      </w:tr>
      <w:tr w:rsidR="002C0623" w14:paraId="58E38E4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9DE1BF5" w14:textId="77777777" w:rsidR="002C0623" w:rsidRDefault="002C0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54D" w14:paraId="4AD0998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FD8E4C7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 dle VŘ 7/2023 Pořízení regálů do knihovny MO Pardubice V:</w:t>
            </w:r>
          </w:p>
          <w:p w14:paraId="7ECD8A18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</w:p>
          <w:p w14:paraId="2E37B8D3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bCs/>
                <w:sz w:val="21"/>
              </w:rPr>
            </w:pPr>
            <w:r w:rsidRPr="00262625">
              <w:rPr>
                <w:rFonts w:ascii="Calibri" w:hAnsi="Calibri"/>
                <w:bCs/>
                <w:sz w:val="21"/>
              </w:rPr>
              <w:t xml:space="preserve">Regály </w:t>
            </w:r>
            <w:r>
              <w:rPr>
                <w:rFonts w:ascii="Calibri" w:hAnsi="Calibri"/>
                <w:bCs/>
                <w:sz w:val="21"/>
              </w:rPr>
              <w:t>o rozměrech a počtu viz tabulka</w:t>
            </w:r>
          </w:p>
          <w:p w14:paraId="2ABA451B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bCs/>
                <w:sz w:val="21"/>
              </w:rPr>
            </w:pPr>
          </w:p>
          <w:tbl>
            <w:tblPr>
              <w:tblStyle w:val="Mkatabulky"/>
              <w:tblW w:w="0" w:type="auto"/>
              <w:tblInd w:w="817" w:type="dxa"/>
              <w:tblLayout w:type="fixed"/>
              <w:tblLook w:val="04A0" w:firstRow="1" w:lastRow="0" w:firstColumn="1" w:lastColumn="0" w:noHBand="0" w:noVBand="1"/>
            </w:tblPr>
            <w:tblGrid>
              <w:gridCol w:w="1260"/>
              <w:gridCol w:w="1559"/>
              <w:gridCol w:w="1276"/>
              <w:gridCol w:w="992"/>
              <w:gridCol w:w="1523"/>
              <w:gridCol w:w="887"/>
            </w:tblGrid>
            <w:tr w:rsidR="003A654D" w:rsidRPr="00A94DAC" w14:paraId="35C0FD82" w14:textId="77777777" w:rsidTr="00A73ABB">
              <w:trPr>
                <w:trHeight w:val="287"/>
              </w:trPr>
              <w:tc>
                <w:tcPr>
                  <w:tcW w:w="1260" w:type="dxa"/>
                </w:tcPr>
                <w:p w14:paraId="46F9D71A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Šířka</w:t>
                  </w:r>
                  <w:proofErr w:type="spellEnd"/>
                  <w:r>
                    <w:rPr>
                      <w:bCs/>
                    </w:rPr>
                    <w:t>(mm)</w:t>
                  </w:r>
                </w:p>
              </w:tc>
              <w:tc>
                <w:tcPr>
                  <w:tcW w:w="1559" w:type="dxa"/>
                </w:tcPr>
                <w:p w14:paraId="79BDE66B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Hloubka</w:t>
                  </w:r>
                  <w:proofErr w:type="spellEnd"/>
                  <w:r>
                    <w:rPr>
                      <w:bCs/>
                    </w:rPr>
                    <w:t>(mm)</w:t>
                  </w:r>
                </w:p>
              </w:tc>
              <w:tc>
                <w:tcPr>
                  <w:tcW w:w="1276" w:type="dxa"/>
                </w:tcPr>
                <w:p w14:paraId="053D9F3F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Výška</w:t>
                  </w:r>
                  <w:proofErr w:type="spellEnd"/>
                  <w:r>
                    <w:rPr>
                      <w:bCs/>
                    </w:rPr>
                    <w:t>(mm)</w:t>
                  </w:r>
                </w:p>
              </w:tc>
              <w:tc>
                <w:tcPr>
                  <w:tcW w:w="992" w:type="dxa"/>
                </w:tcPr>
                <w:p w14:paraId="2812D77B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Počet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polic</w:t>
                  </w:r>
                  <w:proofErr w:type="spellEnd"/>
                </w:p>
              </w:tc>
              <w:tc>
                <w:tcPr>
                  <w:tcW w:w="1523" w:type="dxa"/>
                </w:tcPr>
                <w:p w14:paraId="75E147DF" w14:textId="77777777" w:rsidR="003A654D" w:rsidRPr="00A94DAC" w:rsidRDefault="003A654D" w:rsidP="003A654D">
                  <w:pPr>
                    <w:pStyle w:val="Prosttext"/>
                    <w:rPr>
                      <w:b/>
                    </w:rPr>
                  </w:pPr>
                </w:p>
              </w:tc>
              <w:tc>
                <w:tcPr>
                  <w:tcW w:w="887" w:type="dxa"/>
                </w:tcPr>
                <w:p w14:paraId="5E8F2D12" w14:textId="77777777" w:rsidR="003A654D" w:rsidRPr="00A94DAC" w:rsidRDefault="003A654D" w:rsidP="003A654D">
                  <w:pPr>
                    <w:pStyle w:val="Prosttext"/>
                    <w:rPr>
                      <w:b/>
                    </w:rPr>
                  </w:pPr>
                  <w:proofErr w:type="spellStart"/>
                  <w:r w:rsidRPr="00A94DAC">
                    <w:rPr>
                      <w:b/>
                    </w:rPr>
                    <w:t>Počet</w:t>
                  </w:r>
                  <w:proofErr w:type="spellEnd"/>
                  <w:r w:rsidRPr="00A94DAC">
                    <w:rPr>
                      <w:b/>
                    </w:rPr>
                    <w:t xml:space="preserve"> </w:t>
                  </w:r>
                  <w:proofErr w:type="spellStart"/>
                  <w:r w:rsidRPr="00A94DAC">
                    <w:rPr>
                      <w:b/>
                    </w:rPr>
                    <w:t>regálů</w:t>
                  </w:r>
                  <w:proofErr w:type="spellEnd"/>
                </w:p>
              </w:tc>
            </w:tr>
            <w:tr w:rsidR="003A654D" w14:paraId="6CC36E9A" w14:textId="77777777" w:rsidTr="00A73ABB">
              <w:trPr>
                <w:trHeight w:val="271"/>
              </w:trPr>
              <w:tc>
                <w:tcPr>
                  <w:tcW w:w="1260" w:type="dxa"/>
                </w:tcPr>
                <w:p w14:paraId="47CA2244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800</w:t>
                  </w:r>
                </w:p>
              </w:tc>
              <w:tc>
                <w:tcPr>
                  <w:tcW w:w="1559" w:type="dxa"/>
                </w:tcPr>
                <w:p w14:paraId="309173D4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 xml:space="preserve">260 </w:t>
                  </w:r>
                </w:p>
              </w:tc>
              <w:tc>
                <w:tcPr>
                  <w:tcW w:w="1276" w:type="dxa"/>
                </w:tcPr>
                <w:p w14:paraId="57155FC9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2000</w:t>
                  </w:r>
                </w:p>
              </w:tc>
              <w:tc>
                <w:tcPr>
                  <w:tcW w:w="992" w:type="dxa"/>
                </w:tcPr>
                <w:p w14:paraId="6A087EB4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1523" w:type="dxa"/>
                </w:tcPr>
                <w:p w14:paraId="62F1B3AD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jednostranné</w:t>
                  </w:r>
                  <w:proofErr w:type="spellEnd"/>
                </w:p>
              </w:tc>
              <w:tc>
                <w:tcPr>
                  <w:tcW w:w="887" w:type="dxa"/>
                </w:tcPr>
                <w:p w14:paraId="6D86F073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</w:tr>
            <w:tr w:rsidR="003A654D" w14:paraId="467EE585" w14:textId="77777777" w:rsidTr="00A73ABB">
              <w:trPr>
                <w:trHeight w:val="287"/>
              </w:trPr>
              <w:tc>
                <w:tcPr>
                  <w:tcW w:w="1260" w:type="dxa"/>
                </w:tcPr>
                <w:p w14:paraId="2076E97B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900</w:t>
                  </w:r>
                </w:p>
              </w:tc>
              <w:tc>
                <w:tcPr>
                  <w:tcW w:w="1559" w:type="dxa"/>
                </w:tcPr>
                <w:p w14:paraId="0CE7DDF1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500</w:t>
                  </w:r>
                </w:p>
              </w:tc>
              <w:tc>
                <w:tcPr>
                  <w:tcW w:w="1276" w:type="dxa"/>
                </w:tcPr>
                <w:p w14:paraId="363A1A41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2000</w:t>
                  </w:r>
                </w:p>
              </w:tc>
              <w:tc>
                <w:tcPr>
                  <w:tcW w:w="992" w:type="dxa"/>
                </w:tcPr>
                <w:p w14:paraId="6E0DEFD3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1523" w:type="dxa"/>
                </w:tcPr>
                <w:p w14:paraId="27B6650B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oboustranné</w:t>
                  </w:r>
                  <w:proofErr w:type="spellEnd"/>
                </w:p>
              </w:tc>
              <w:tc>
                <w:tcPr>
                  <w:tcW w:w="887" w:type="dxa"/>
                </w:tcPr>
                <w:p w14:paraId="1B4F2659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</w:tr>
            <w:tr w:rsidR="003A654D" w14:paraId="7DA55F50" w14:textId="77777777" w:rsidTr="00A73ABB">
              <w:trPr>
                <w:trHeight w:val="271"/>
              </w:trPr>
              <w:tc>
                <w:tcPr>
                  <w:tcW w:w="1260" w:type="dxa"/>
                </w:tcPr>
                <w:p w14:paraId="0D37FA35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900</w:t>
                  </w:r>
                </w:p>
              </w:tc>
              <w:tc>
                <w:tcPr>
                  <w:tcW w:w="1559" w:type="dxa"/>
                </w:tcPr>
                <w:p w14:paraId="37868365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500</w:t>
                  </w:r>
                </w:p>
              </w:tc>
              <w:tc>
                <w:tcPr>
                  <w:tcW w:w="1276" w:type="dxa"/>
                </w:tcPr>
                <w:p w14:paraId="3E6B7FC0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1600</w:t>
                  </w:r>
                </w:p>
              </w:tc>
              <w:tc>
                <w:tcPr>
                  <w:tcW w:w="992" w:type="dxa"/>
                </w:tcPr>
                <w:p w14:paraId="3D10BC38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1523" w:type="dxa"/>
                </w:tcPr>
                <w:p w14:paraId="46119785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oboustranné</w:t>
                  </w:r>
                  <w:proofErr w:type="spellEnd"/>
                </w:p>
              </w:tc>
              <w:tc>
                <w:tcPr>
                  <w:tcW w:w="887" w:type="dxa"/>
                </w:tcPr>
                <w:p w14:paraId="2BEEA7BA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3A654D" w14:paraId="58A0680F" w14:textId="77777777" w:rsidTr="00A73ABB">
              <w:trPr>
                <w:trHeight w:val="287"/>
              </w:trPr>
              <w:tc>
                <w:tcPr>
                  <w:tcW w:w="1260" w:type="dxa"/>
                </w:tcPr>
                <w:p w14:paraId="4C466A9C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650</w:t>
                  </w:r>
                </w:p>
              </w:tc>
              <w:tc>
                <w:tcPr>
                  <w:tcW w:w="1559" w:type="dxa"/>
                </w:tcPr>
                <w:p w14:paraId="4474C7E6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260</w:t>
                  </w:r>
                </w:p>
              </w:tc>
              <w:tc>
                <w:tcPr>
                  <w:tcW w:w="1276" w:type="dxa"/>
                </w:tcPr>
                <w:p w14:paraId="4F25AB9B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2000</w:t>
                  </w:r>
                </w:p>
              </w:tc>
              <w:tc>
                <w:tcPr>
                  <w:tcW w:w="992" w:type="dxa"/>
                </w:tcPr>
                <w:p w14:paraId="7335261B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1523" w:type="dxa"/>
                </w:tcPr>
                <w:p w14:paraId="5903E0FA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jednostranné</w:t>
                  </w:r>
                  <w:proofErr w:type="spellEnd"/>
                </w:p>
              </w:tc>
              <w:tc>
                <w:tcPr>
                  <w:tcW w:w="887" w:type="dxa"/>
                </w:tcPr>
                <w:p w14:paraId="04DACABD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3A654D" w14:paraId="00ABD85C" w14:textId="77777777" w:rsidTr="00A73ABB">
              <w:trPr>
                <w:trHeight w:val="271"/>
              </w:trPr>
              <w:tc>
                <w:tcPr>
                  <w:tcW w:w="1260" w:type="dxa"/>
                </w:tcPr>
                <w:p w14:paraId="1CC4F885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880</w:t>
                  </w:r>
                </w:p>
              </w:tc>
              <w:tc>
                <w:tcPr>
                  <w:tcW w:w="1559" w:type="dxa"/>
                </w:tcPr>
                <w:p w14:paraId="4B7EBD77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500</w:t>
                  </w:r>
                </w:p>
              </w:tc>
              <w:tc>
                <w:tcPr>
                  <w:tcW w:w="1276" w:type="dxa"/>
                </w:tcPr>
                <w:p w14:paraId="58374C14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2000</w:t>
                  </w:r>
                </w:p>
              </w:tc>
              <w:tc>
                <w:tcPr>
                  <w:tcW w:w="992" w:type="dxa"/>
                </w:tcPr>
                <w:p w14:paraId="5C6E90E7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1523" w:type="dxa"/>
                </w:tcPr>
                <w:p w14:paraId="18B9CE81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oboustranné</w:t>
                  </w:r>
                  <w:proofErr w:type="spellEnd"/>
                </w:p>
              </w:tc>
              <w:tc>
                <w:tcPr>
                  <w:tcW w:w="887" w:type="dxa"/>
                </w:tcPr>
                <w:p w14:paraId="2B33E383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3A654D" w14:paraId="3CF8F8ED" w14:textId="77777777" w:rsidTr="00A73ABB">
              <w:trPr>
                <w:trHeight w:val="287"/>
              </w:trPr>
              <w:tc>
                <w:tcPr>
                  <w:tcW w:w="1260" w:type="dxa"/>
                </w:tcPr>
                <w:p w14:paraId="5B97E4A3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880</w:t>
                  </w:r>
                </w:p>
              </w:tc>
              <w:tc>
                <w:tcPr>
                  <w:tcW w:w="1559" w:type="dxa"/>
                </w:tcPr>
                <w:p w14:paraId="6D2B294A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260</w:t>
                  </w:r>
                </w:p>
              </w:tc>
              <w:tc>
                <w:tcPr>
                  <w:tcW w:w="1276" w:type="dxa"/>
                </w:tcPr>
                <w:p w14:paraId="2BDBECA7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2000</w:t>
                  </w:r>
                </w:p>
              </w:tc>
              <w:tc>
                <w:tcPr>
                  <w:tcW w:w="992" w:type="dxa"/>
                </w:tcPr>
                <w:p w14:paraId="2F128462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1523" w:type="dxa"/>
                </w:tcPr>
                <w:p w14:paraId="746D628A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jednostranné</w:t>
                  </w:r>
                  <w:proofErr w:type="spellEnd"/>
                </w:p>
              </w:tc>
              <w:tc>
                <w:tcPr>
                  <w:tcW w:w="887" w:type="dxa"/>
                </w:tcPr>
                <w:p w14:paraId="236A3827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3A654D" w14:paraId="1BC504FF" w14:textId="77777777" w:rsidTr="00A73ABB">
              <w:trPr>
                <w:trHeight w:val="287"/>
              </w:trPr>
              <w:tc>
                <w:tcPr>
                  <w:tcW w:w="1260" w:type="dxa"/>
                </w:tcPr>
                <w:p w14:paraId="36725DE3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1000</w:t>
                  </w:r>
                </w:p>
              </w:tc>
              <w:tc>
                <w:tcPr>
                  <w:tcW w:w="1559" w:type="dxa"/>
                </w:tcPr>
                <w:p w14:paraId="5C88935F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260</w:t>
                  </w:r>
                </w:p>
              </w:tc>
              <w:tc>
                <w:tcPr>
                  <w:tcW w:w="1276" w:type="dxa"/>
                </w:tcPr>
                <w:p w14:paraId="7E8A8F68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1600</w:t>
                  </w:r>
                </w:p>
              </w:tc>
              <w:tc>
                <w:tcPr>
                  <w:tcW w:w="992" w:type="dxa"/>
                </w:tcPr>
                <w:p w14:paraId="24AC7834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1523" w:type="dxa"/>
                </w:tcPr>
                <w:p w14:paraId="078C1A44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jednostranné</w:t>
                  </w:r>
                  <w:proofErr w:type="spellEnd"/>
                </w:p>
              </w:tc>
              <w:tc>
                <w:tcPr>
                  <w:tcW w:w="887" w:type="dxa"/>
                </w:tcPr>
                <w:p w14:paraId="24D85F19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3A654D" w14:paraId="06553CE2" w14:textId="77777777" w:rsidTr="00A73ABB">
              <w:trPr>
                <w:trHeight w:val="271"/>
              </w:trPr>
              <w:tc>
                <w:tcPr>
                  <w:tcW w:w="1260" w:type="dxa"/>
                </w:tcPr>
                <w:p w14:paraId="705D65FA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500</w:t>
                  </w:r>
                </w:p>
              </w:tc>
              <w:tc>
                <w:tcPr>
                  <w:tcW w:w="1559" w:type="dxa"/>
                </w:tcPr>
                <w:p w14:paraId="4A1E22A1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260</w:t>
                  </w:r>
                </w:p>
              </w:tc>
              <w:tc>
                <w:tcPr>
                  <w:tcW w:w="1276" w:type="dxa"/>
                </w:tcPr>
                <w:p w14:paraId="0123493E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1600</w:t>
                  </w:r>
                </w:p>
              </w:tc>
              <w:tc>
                <w:tcPr>
                  <w:tcW w:w="992" w:type="dxa"/>
                </w:tcPr>
                <w:p w14:paraId="41BD7F54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1523" w:type="dxa"/>
                </w:tcPr>
                <w:p w14:paraId="1DCA8F03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jednostranné</w:t>
                  </w:r>
                  <w:proofErr w:type="spellEnd"/>
                </w:p>
              </w:tc>
              <w:tc>
                <w:tcPr>
                  <w:tcW w:w="887" w:type="dxa"/>
                </w:tcPr>
                <w:p w14:paraId="7EDD2EB1" w14:textId="77777777" w:rsidR="003A654D" w:rsidRDefault="003A654D" w:rsidP="003A654D">
                  <w:pPr>
                    <w:pStyle w:val="Prosttex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</w:tbl>
          <w:p w14:paraId="2CD6E309" w14:textId="53BEA0BE" w:rsidR="003A654D" w:rsidRDefault="003A654D" w:rsidP="003A654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</w:p>
        </w:tc>
      </w:tr>
      <w:tr w:rsidR="003A654D" w14:paraId="655B5F0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9F826D" w14:textId="77777777" w:rsidR="003A654D" w:rsidRDefault="003A654D" w:rsidP="003A65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54D" w14:paraId="61C68702" w14:textId="77777777">
        <w:trPr>
          <w:cantSplit/>
        </w:trPr>
        <w:tc>
          <w:tcPr>
            <w:tcW w:w="9352" w:type="dxa"/>
            <w:gridSpan w:val="8"/>
          </w:tcPr>
          <w:p w14:paraId="0D0B5C9E" w14:textId="77777777" w:rsidR="003A654D" w:rsidRPr="00B75E99" w:rsidRDefault="003A654D" w:rsidP="003A654D">
            <w:pPr>
              <w:spacing w:after="0" w:line="240" w:lineRule="auto"/>
              <w:rPr>
                <w:rFonts w:ascii="Calibri" w:hAnsi="Calibri"/>
                <w:b/>
                <w:bCs/>
                <w:sz w:val="21"/>
              </w:rPr>
            </w:pPr>
            <w:r>
              <w:rPr>
                <w:rFonts w:ascii="Calibri" w:hAnsi="Calibri"/>
                <w:b/>
                <w:bCs/>
                <w:sz w:val="21"/>
              </w:rPr>
              <w:t>T</w:t>
            </w:r>
            <w:r w:rsidRPr="00B75E99">
              <w:rPr>
                <w:rFonts w:ascii="Calibri" w:hAnsi="Calibri"/>
                <w:b/>
                <w:bCs/>
                <w:sz w:val="21"/>
              </w:rPr>
              <w:t>echnická specifikace:</w:t>
            </w:r>
          </w:p>
          <w:p w14:paraId="07ECC323" w14:textId="77777777" w:rsidR="003A654D" w:rsidRDefault="003A654D" w:rsidP="003A654D">
            <w:pPr>
              <w:pStyle w:val="Prost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Materiál: lamino akát H1277 </w:t>
            </w:r>
            <w:proofErr w:type="spellStart"/>
            <w:r>
              <w:rPr>
                <w:bCs/>
              </w:rPr>
              <w:t>Egger</w:t>
            </w:r>
            <w:proofErr w:type="spellEnd"/>
          </w:p>
          <w:p w14:paraId="2106CFDD" w14:textId="77777777" w:rsidR="003A654D" w:rsidRDefault="003A654D" w:rsidP="003A654D">
            <w:pPr>
              <w:pStyle w:val="Prost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Počet polic 6 ks u regálu výšky 2000 mm, 5 ks u regálu výšky 1600 mm</w:t>
            </w:r>
          </w:p>
          <w:p w14:paraId="1D6102F7" w14:textId="77777777" w:rsidR="003A654D" w:rsidRDefault="003A654D" w:rsidP="003A654D">
            <w:pPr>
              <w:pStyle w:val="Prost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Výška spodní police 100 mm</w:t>
            </w:r>
          </w:p>
          <w:p w14:paraId="2DBB819E" w14:textId="77777777" w:rsidR="003A654D" w:rsidRDefault="003A654D" w:rsidP="003A654D">
            <w:pPr>
              <w:pStyle w:val="Prost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Výška polic cca 300 mm</w:t>
            </w:r>
          </w:p>
          <w:p w14:paraId="0D68539B" w14:textId="77777777" w:rsidR="003A654D" w:rsidRDefault="003A654D" w:rsidP="003A654D">
            <w:pPr>
              <w:pStyle w:val="Prost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Max. výška poslední police 1800 mm</w:t>
            </w:r>
          </w:p>
          <w:p w14:paraId="765C268A" w14:textId="77777777" w:rsidR="003A654D" w:rsidRDefault="003A654D" w:rsidP="003A654D">
            <w:pPr>
              <w:pStyle w:val="Prost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Nosnost police 30 kg</w:t>
            </w:r>
          </w:p>
          <w:p w14:paraId="483F760A" w14:textId="77777777" w:rsidR="003A654D" w:rsidRDefault="003A654D" w:rsidP="003A654D">
            <w:pPr>
              <w:pStyle w:val="Prost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Tloušťka police </w:t>
            </w:r>
            <w:proofErr w:type="gramStart"/>
            <w:r>
              <w:rPr>
                <w:bCs/>
              </w:rPr>
              <w:t>20 – 25</w:t>
            </w:r>
            <w:proofErr w:type="gramEnd"/>
            <w:r>
              <w:rPr>
                <w:bCs/>
              </w:rPr>
              <w:t xml:space="preserve"> mm</w:t>
            </w:r>
          </w:p>
          <w:p w14:paraId="45A04BDA" w14:textId="77777777" w:rsidR="003A654D" w:rsidRDefault="003A654D" w:rsidP="003A654D">
            <w:pPr>
              <w:pStyle w:val="Prosttex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Možnost posunu polic cca 30 mm nahoru dolů</w:t>
            </w:r>
          </w:p>
          <w:p w14:paraId="318ACB74" w14:textId="77777777" w:rsidR="003A654D" w:rsidRDefault="003A654D" w:rsidP="003A654D">
            <w:pPr>
              <w:pStyle w:val="Prosttext"/>
              <w:ind w:left="720"/>
              <w:rPr>
                <w:bCs/>
              </w:rPr>
            </w:pPr>
          </w:p>
          <w:p w14:paraId="34ABF224" w14:textId="77777777" w:rsidR="003A654D" w:rsidRDefault="003A654D" w:rsidP="003A654D">
            <w:pPr>
              <w:pStyle w:val="Prosttext"/>
              <w:ind w:left="720"/>
              <w:rPr>
                <w:bCs/>
              </w:rPr>
            </w:pPr>
          </w:p>
          <w:p w14:paraId="4375101E" w14:textId="77777777" w:rsidR="003A654D" w:rsidRPr="00B75E99" w:rsidRDefault="003A654D" w:rsidP="003A654D">
            <w:pPr>
              <w:pStyle w:val="Prosttext"/>
              <w:rPr>
                <w:b/>
              </w:rPr>
            </w:pPr>
            <w:r w:rsidRPr="00B75E99">
              <w:rPr>
                <w:b/>
              </w:rPr>
              <w:t>Termín dodání:</w:t>
            </w:r>
          </w:p>
          <w:p w14:paraId="7CF81BD9" w14:textId="77777777" w:rsidR="003A654D" w:rsidRDefault="003A654D" w:rsidP="003A654D">
            <w:pPr>
              <w:pStyle w:val="Prosttext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27 ks regálů o rozměrech 800x260x2000 1.7.2023 - 10.7.2023</w:t>
            </w:r>
          </w:p>
          <w:p w14:paraId="55514293" w14:textId="6AF79FBA" w:rsidR="003A654D" w:rsidRDefault="003A654D" w:rsidP="003A654D">
            <w:pPr>
              <w:pStyle w:val="Prosttext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Ostatní regály 10.8.</w:t>
            </w:r>
            <w:r w:rsidR="00963CE4">
              <w:rPr>
                <w:bCs/>
              </w:rPr>
              <w:t>2023</w:t>
            </w:r>
            <w:r>
              <w:rPr>
                <w:bCs/>
              </w:rPr>
              <w:t xml:space="preserve"> – 20.8.2023</w:t>
            </w:r>
          </w:p>
          <w:p w14:paraId="2973ED3A" w14:textId="77777777" w:rsidR="003A654D" w:rsidRDefault="003A654D" w:rsidP="003A654D">
            <w:pPr>
              <w:pStyle w:val="Prosttext"/>
              <w:rPr>
                <w:bCs/>
              </w:rPr>
            </w:pPr>
          </w:p>
          <w:p w14:paraId="5F608C28" w14:textId="77777777" w:rsidR="003A654D" w:rsidRPr="00BE6018" w:rsidRDefault="003A654D" w:rsidP="003A654D">
            <w:pPr>
              <w:pStyle w:val="Prosttext"/>
              <w:rPr>
                <w:b/>
              </w:rPr>
            </w:pPr>
            <w:r w:rsidRPr="00BE6018">
              <w:rPr>
                <w:b/>
              </w:rPr>
              <w:t xml:space="preserve">Záruční doba 36 měsíců od dodání </w:t>
            </w:r>
          </w:p>
          <w:p w14:paraId="15EDBC51" w14:textId="77777777" w:rsidR="003A654D" w:rsidRDefault="003A654D" w:rsidP="003A654D">
            <w:pPr>
              <w:pStyle w:val="Odstavecseseznamem"/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C5E2479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29F64B8" w14:textId="0C3870C9" w:rsidR="003A654D" w:rsidRDefault="003A654D" w:rsidP="003A654D">
            <w:pPr>
              <w:spacing w:after="0" w:line="240" w:lineRule="auto"/>
            </w:pPr>
            <w:r>
              <w:t xml:space="preserve">Cena dle nabídky 128 000,- Kč bez DPH, DPH odvede objednatel (reverse </w:t>
            </w:r>
            <w:proofErr w:type="spellStart"/>
            <w:r>
              <w:t>charge</w:t>
            </w:r>
            <w:proofErr w:type="spellEnd"/>
            <w:r>
              <w:t>).</w:t>
            </w:r>
          </w:p>
          <w:p w14:paraId="7D593155" w14:textId="4846E1D1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A654D" w14:paraId="74124295" w14:textId="77777777">
        <w:trPr>
          <w:cantSplit/>
        </w:trPr>
        <w:tc>
          <w:tcPr>
            <w:tcW w:w="9352" w:type="dxa"/>
            <w:gridSpan w:val="8"/>
          </w:tcPr>
          <w:p w14:paraId="18363EC1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54D" w14:paraId="53BB0DF7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B91517A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0EF9F32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31.08.2023</w:t>
            </w:r>
          </w:p>
        </w:tc>
      </w:tr>
      <w:tr w:rsidR="003A654D" w14:paraId="35E20757" w14:textId="77777777">
        <w:trPr>
          <w:cantSplit/>
        </w:trPr>
        <w:tc>
          <w:tcPr>
            <w:tcW w:w="1122" w:type="dxa"/>
            <w:gridSpan w:val="2"/>
          </w:tcPr>
          <w:p w14:paraId="4A139D8A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D8F84AE" w14:textId="792253F3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3A654D">
              <w:rPr>
                <w:rFonts w:ascii="Calibri" w:hAnsi="Calibri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3A654D">
              <w:rPr>
                <w:rFonts w:ascii="Calibri" w:hAnsi="Calibri"/>
              </w:rPr>
              <w:t>pozd</w:t>
            </w:r>
            <w:proofErr w:type="spellEnd"/>
            <w:r w:rsidRPr="003A654D">
              <w:rPr>
                <w:rFonts w:ascii="Calibri" w:hAnsi="Calibri"/>
              </w:rPr>
              <w:t>. předpisu, bude dodavateli uhrazena dle §109 a §109a zákona o dani z přidané hodnoty pouze částka bez DPH, a DPH bude odvedena místně příslušnému správci dani dodavatele.</w:t>
            </w:r>
            <w:r>
              <w:rPr>
                <w:rFonts w:ascii="Calibri" w:hAnsi="Calibri"/>
                <w:sz w:val="21"/>
              </w:rPr>
              <w:br/>
            </w:r>
            <w:r w:rsidRPr="003A654D">
              <w:rPr>
                <w:rFonts w:ascii="Calibri" w:hAnsi="Calibri"/>
                <w:b/>
                <w:bCs/>
                <w:sz w:val="21"/>
              </w:rPr>
              <w:t>Bude aplikován režim přenesené daňové povinnosti podle § 92a zákona o DPH.</w:t>
            </w:r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 w:rsidR="003A654D" w14:paraId="2F9AF6F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405F76" w14:textId="77777777" w:rsidR="003A654D" w:rsidRDefault="003A654D" w:rsidP="003A65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54D" w14:paraId="210FCB4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700B43F" w14:textId="77777777" w:rsidR="003A654D" w:rsidRDefault="003A654D" w:rsidP="003A65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54D" w14:paraId="5FDE52A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5F615F7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CB5A741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25.04.2023</w:t>
            </w:r>
          </w:p>
        </w:tc>
      </w:tr>
      <w:tr w:rsidR="003A654D" w14:paraId="165E963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F1511F3" w14:textId="77777777" w:rsidR="003A654D" w:rsidRDefault="003A654D" w:rsidP="003A65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54D" w14:paraId="550D030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B53DB4" w14:textId="77777777" w:rsidR="003A654D" w:rsidRDefault="003A654D" w:rsidP="003A65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54D" w14:paraId="3D4ACA40" w14:textId="77777777">
        <w:trPr>
          <w:cantSplit/>
        </w:trPr>
        <w:tc>
          <w:tcPr>
            <w:tcW w:w="9352" w:type="dxa"/>
            <w:gridSpan w:val="8"/>
          </w:tcPr>
          <w:p w14:paraId="6F3AC956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54D" w14:paraId="4B10944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4A53A81" w14:textId="661981F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  <w:p w14:paraId="793DC333" w14:textId="520854AC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676" w:type="dxa"/>
            <w:gridSpan w:val="3"/>
            <w:vAlign w:val="center"/>
          </w:tcPr>
          <w:p w14:paraId="51768672" w14:textId="5ADE8CE4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 </w:t>
            </w:r>
            <w:r w:rsidR="00963CE4">
              <w:rPr>
                <w:rFonts w:ascii="Calibri" w:hAnsi="Calibri"/>
                <w:sz w:val="21"/>
              </w:rPr>
              <w:t>Ing. Iveta</w:t>
            </w:r>
            <w:r w:rsidR="00620B82">
              <w:rPr>
                <w:rFonts w:ascii="Calibri" w:hAnsi="Calibri"/>
                <w:sz w:val="21"/>
              </w:rPr>
              <w:t xml:space="preserve"> Vašíčková</w:t>
            </w:r>
          </w:p>
        </w:tc>
      </w:tr>
      <w:tr w:rsidR="003A654D" w14:paraId="71765F07" w14:textId="77777777">
        <w:trPr>
          <w:cantSplit/>
        </w:trPr>
        <w:tc>
          <w:tcPr>
            <w:tcW w:w="9352" w:type="dxa"/>
            <w:gridSpan w:val="8"/>
          </w:tcPr>
          <w:p w14:paraId="5614A7CE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54D" w14:paraId="5D64E37C" w14:textId="77777777">
        <w:trPr>
          <w:cantSplit/>
        </w:trPr>
        <w:tc>
          <w:tcPr>
            <w:tcW w:w="9352" w:type="dxa"/>
            <w:gridSpan w:val="8"/>
          </w:tcPr>
          <w:p w14:paraId="65287D89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54D" w14:paraId="4D42210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277E969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3A654D" w14:paraId="4739E19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CFB13F7" w14:textId="23D04B3F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jan.brozek@umo5.mmp.cz</w:t>
            </w:r>
          </w:p>
        </w:tc>
      </w:tr>
      <w:tr w:rsidR="003A654D" w14:paraId="1FB580F0" w14:textId="77777777">
        <w:trPr>
          <w:cantSplit/>
        </w:trPr>
        <w:tc>
          <w:tcPr>
            <w:tcW w:w="9352" w:type="dxa"/>
            <w:gridSpan w:val="8"/>
          </w:tcPr>
          <w:p w14:paraId="128F54D1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54D" w14:paraId="1B92BC1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12034B5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A654D" w14:paraId="2932DC18" w14:textId="77777777">
        <w:trPr>
          <w:cantSplit/>
        </w:trPr>
        <w:tc>
          <w:tcPr>
            <w:tcW w:w="9352" w:type="dxa"/>
            <w:gridSpan w:val="8"/>
          </w:tcPr>
          <w:p w14:paraId="6746FBB2" w14:textId="77777777" w:rsidR="003A654D" w:rsidRDefault="003A654D" w:rsidP="003A65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F3244EF" w14:textId="77777777" w:rsidR="000D3773" w:rsidRDefault="000D3773"/>
    <w:sectPr w:rsidR="000D377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F0495"/>
    <w:multiLevelType w:val="hybridMultilevel"/>
    <w:tmpl w:val="DFE63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F3086"/>
    <w:multiLevelType w:val="hybridMultilevel"/>
    <w:tmpl w:val="830E4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1663">
    <w:abstractNumId w:val="0"/>
  </w:num>
  <w:num w:numId="2" w16cid:durableId="182519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23"/>
    <w:rsid w:val="000D3773"/>
    <w:rsid w:val="002C0623"/>
    <w:rsid w:val="003A654D"/>
    <w:rsid w:val="00620B82"/>
    <w:rsid w:val="0096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5240"/>
  <w15:docId w15:val="{8A209961-2EFA-45DE-8274-6535AFCE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A65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654D"/>
    <w:rPr>
      <w:rFonts w:ascii="Calibri" w:eastAsiaTheme="minorHAnsi" w:hAnsi="Calibri"/>
      <w:szCs w:val="21"/>
      <w:lang w:eastAsia="en-US"/>
    </w:rPr>
  </w:style>
  <w:style w:type="table" w:styleId="Mkatabulky">
    <w:name w:val="Table Grid"/>
    <w:basedOn w:val="Normlntabulka"/>
    <w:uiPriority w:val="39"/>
    <w:rsid w:val="003A654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cp:lastPrinted>2023-04-25T11:15:00Z</cp:lastPrinted>
  <dcterms:created xsi:type="dcterms:W3CDTF">2023-04-25T09:24:00Z</dcterms:created>
  <dcterms:modified xsi:type="dcterms:W3CDTF">2023-04-25T11:15:00Z</dcterms:modified>
</cp:coreProperties>
</file>