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2445" w14:textId="15601BBC" w:rsidR="00020BC8" w:rsidRDefault="00020BC8" w:rsidP="00F4441F">
      <w:pPr>
        <w:spacing w:line="276" w:lineRule="auto"/>
        <w:jc w:val="center"/>
        <w:rPr>
          <w:rFonts w:ascii="Cambria" w:hAnsi="Cambria" w:cstheme="minorHAnsi"/>
          <w:b/>
          <w:sz w:val="40"/>
        </w:rPr>
      </w:pPr>
      <w:r w:rsidRPr="00783E91">
        <w:rPr>
          <w:rFonts w:ascii="Cambria" w:hAnsi="Cambria" w:cstheme="minorHAnsi"/>
          <w:b/>
          <w:sz w:val="40"/>
        </w:rPr>
        <w:t xml:space="preserve">Smlouva </w:t>
      </w:r>
      <w:r w:rsidR="0078441A">
        <w:rPr>
          <w:rFonts w:ascii="Cambria" w:hAnsi="Cambria" w:cstheme="minorHAnsi"/>
          <w:b/>
          <w:sz w:val="40"/>
        </w:rPr>
        <w:t>o dílo</w:t>
      </w:r>
    </w:p>
    <w:p w14:paraId="332DE6DE" w14:textId="77777777" w:rsidR="00416228" w:rsidRPr="00416228" w:rsidRDefault="00416228" w:rsidP="00416228">
      <w:pPr>
        <w:spacing w:line="276" w:lineRule="auto"/>
        <w:jc w:val="center"/>
        <w:rPr>
          <w:rFonts w:ascii="Cambria" w:hAnsi="Cambria" w:cstheme="minorHAnsi"/>
          <w:b/>
          <w:smallCaps/>
          <w:spacing w:val="20"/>
          <w:sz w:val="52"/>
          <w:szCs w:val="4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722"/>
      </w:tblGrid>
      <w:tr w:rsidR="00DB6007" w:rsidRPr="00521689" w14:paraId="123C7326" w14:textId="77777777" w:rsidTr="008D6E89">
        <w:tc>
          <w:tcPr>
            <w:tcW w:w="2350" w:type="dxa"/>
          </w:tcPr>
          <w:p w14:paraId="1B728234"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Název:</w:t>
            </w:r>
          </w:p>
        </w:tc>
        <w:tc>
          <w:tcPr>
            <w:tcW w:w="6722" w:type="dxa"/>
          </w:tcPr>
          <w:p w14:paraId="12F9BFB6" w14:textId="77777777" w:rsidR="00DB6007" w:rsidRPr="00521689" w:rsidRDefault="00DB6007" w:rsidP="008D6E89">
            <w:pPr>
              <w:spacing w:line="276" w:lineRule="auto"/>
              <w:rPr>
                <w:rFonts w:ascii="Cambria" w:hAnsi="Cambria" w:cstheme="minorHAnsi"/>
                <w:b/>
                <w:bCs/>
                <w:highlight w:val="yellow"/>
              </w:rPr>
            </w:pPr>
            <w:r w:rsidRPr="00521689">
              <w:rPr>
                <w:rFonts w:ascii="Cambria" w:hAnsi="Cambria" w:cstheme="minorHAnsi"/>
                <w:b/>
              </w:rPr>
              <w:t>Česká agentura pro standardizaci, státní příspěvková organizace</w:t>
            </w:r>
          </w:p>
        </w:tc>
      </w:tr>
      <w:tr w:rsidR="00DB6007" w:rsidRPr="00521689" w14:paraId="2BB4179A" w14:textId="77777777" w:rsidTr="008D6E89">
        <w:tc>
          <w:tcPr>
            <w:tcW w:w="2350" w:type="dxa"/>
          </w:tcPr>
          <w:p w14:paraId="341A3DF7"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IČO:</w:t>
            </w:r>
          </w:p>
        </w:tc>
        <w:tc>
          <w:tcPr>
            <w:tcW w:w="6722" w:type="dxa"/>
          </w:tcPr>
          <w:p w14:paraId="6DC7F94E" w14:textId="77777777" w:rsidR="00DB6007" w:rsidRPr="00521689" w:rsidRDefault="00DB6007" w:rsidP="008D6E89">
            <w:pPr>
              <w:spacing w:line="276" w:lineRule="auto"/>
              <w:rPr>
                <w:rFonts w:ascii="Cambria" w:hAnsi="Cambria" w:cstheme="minorHAnsi"/>
                <w:highlight w:val="yellow"/>
              </w:rPr>
            </w:pPr>
            <w:bookmarkStart w:id="0" w:name="_Hlk530055023"/>
            <w:r w:rsidRPr="00521689">
              <w:rPr>
                <w:rFonts w:ascii="Cambria" w:hAnsi="Cambria" w:cstheme="minorHAnsi"/>
              </w:rPr>
              <w:t>06578705</w:t>
            </w:r>
            <w:bookmarkEnd w:id="0"/>
          </w:p>
        </w:tc>
      </w:tr>
      <w:tr w:rsidR="00DB6007" w:rsidRPr="00521689" w14:paraId="5F97EB78" w14:textId="77777777" w:rsidTr="008D6E89">
        <w:tc>
          <w:tcPr>
            <w:tcW w:w="2350" w:type="dxa"/>
          </w:tcPr>
          <w:p w14:paraId="36FA48EF"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DIČ:</w:t>
            </w:r>
          </w:p>
        </w:tc>
        <w:tc>
          <w:tcPr>
            <w:tcW w:w="6722" w:type="dxa"/>
          </w:tcPr>
          <w:p w14:paraId="3ACCD86F" w14:textId="77777777" w:rsidR="00DB6007" w:rsidRPr="00521689" w:rsidRDefault="00DB6007" w:rsidP="008D6E89">
            <w:pPr>
              <w:spacing w:line="276" w:lineRule="auto"/>
              <w:rPr>
                <w:rFonts w:ascii="Cambria" w:hAnsi="Cambria" w:cstheme="minorHAnsi"/>
                <w:highlight w:val="yellow"/>
              </w:rPr>
            </w:pPr>
            <w:r w:rsidRPr="00521689">
              <w:rPr>
                <w:rFonts w:ascii="Cambria" w:hAnsi="Cambria" w:cstheme="minorHAnsi"/>
              </w:rPr>
              <w:t>CZ06578705</w:t>
            </w:r>
          </w:p>
        </w:tc>
      </w:tr>
      <w:tr w:rsidR="00DB6007" w:rsidRPr="00521689" w14:paraId="22EF78E7" w14:textId="77777777" w:rsidTr="008D6E89">
        <w:tc>
          <w:tcPr>
            <w:tcW w:w="2350" w:type="dxa"/>
          </w:tcPr>
          <w:p w14:paraId="62314FEE"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Sídlo:</w:t>
            </w:r>
          </w:p>
        </w:tc>
        <w:tc>
          <w:tcPr>
            <w:tcW w:w="6722" w:type="dxa"/>
          </w:tcPr>
          <w:p w14:paraId="18D44889"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rPr>
              <w:t>Biskupský dvůr 1148/5, 110 00 Praha 1</w:t>
            </w:r>
          </w:p>
        </w:tc>
      </w:tr>
      <w:tr w:rsidR="00DB6007" w:rsidRPr="00521689" w14:paraId="4BFED609" w14:textId="77777777" w:rsidTr="008D6E89">
        <w:tc>
          <w:tcPr>
            <w:tcW w:w="2350" w:type="dxa"/>
          </w:tcPr>
          <w:p w14:paraId="61A5CFC5" w14:textId="77777777" w:rsidR="00DB6007" w:rsidRPr="00521689" w:rsidRDefault="00DB6007" w:rsidP="008D6E89">
            <w:pPr>
              <w:spacing w:line="276" w:lineRule="auto"/>
              <w:rPr>
                <w:rFonts w:ascii="Cambria" w:hAnsi="Cambria" w:cstheme="minorHAnsi"/>
                <w:b/>
                <w:highlight w:val="yellow"/>
              </w:rPr>
            </w:pPr>
            <w:r w:rsidRPr="00521689">
              <w:rPr>
                <w:rFonts w:ascii="Cambria" w:hAnsi="Cambria" w:cstheme="minorHAnsi"/>
                <w:b/>
              </w:rPr>
              <w:t>Zástupce:</w:t>
            </w:r>
          </w:p>
        </w:tc>
        <w:tc>
          <w:tcPr>
            <w:tcW w:w="6722" w:type="dxa"/>
          </w:tcPr>
          <w:p w14:paraId="3120A24B" w14:textId="77777777" w:rsidR="00DB6007" w:rsidRPr="00521689" w:rsidRDefault="00DB6007" w:rsidP="008D6E89">
            <w:pPr>
              <w:spacing w:line="276" w:lineRule="auto"/>
              <w:rPr>
                <w:rFonts w:ascii="Cambria" w:hAnsi="Cambria" w:cstheme="minorHAnsi"/>
                <w:highlight w:val="yellow"/>
              </w:rPr>
            </w:pPr>
            <w:r w:rsidRPr="00521689">
              <w:rPr>
                <w:rFonts w:ascii="Cambria" w:hAnsi="Cambria" w:cstheme="minorHAnsi"/>
              </w:rPr>
              <w:t>Mgr. Zdeněk Veselý, generální ředitel</w:t>
            </w:r>
          </w:p>
        </w:tc>
      </w:tr>
      <w:tr w:rsidR="00DB6007" w:rsidRPr="00521689" w14:paraId="150607D6" w14:textId="77777777" w:rsidTr="008D6E89">
        <w:tc>
          <w:tcPr>
            <w:tcW w:w="2350" w:type="dxa"/>
          </w:tcPr>
          <w:p w14:paraId="0A65F95B" w14:textId="77777777" w:rsidR="00DB6007" w:rsidRPr="00521689" w:rsidRDefault="00DB6007" w:rsidP="008D6E89">
            <w:pPr>
              <w:spacing w:line="276" w:lineRule="auto"/>
              <w:rPr>
                <w:rFonts w:ascii="Cambria" w:hAnsi="Cambria" w:cstheme="minorHAnsi"/>
                <w:b/>
              </w:rPr>
            </w:pPr>
            <w:r>
              <w:rPr>
                <w:rFonts w:ascii="Cambria" w:hAnsi="Cambria" w:cstheme="minorHAnsi"/>
                <w:b/>
              </w:rPr>
              <w:t>Zástupce ve věcech technických:</w:t>
            </w:r>
          </w:p>
        </w:tc>
        <w:tc>
          <w:tcPr>
            <w:tcW w:w="6722" w:type="dxa"/>
          </w:tcPr>
          <w:p w14:paraId="051BC29F" w14:textId="77777777" w:rsidR="00DB6007" w:rsidRPr="00521689" w:rsidRDefault="00DB6007" w:rsidP="008D6E89">
            <w:pPr>
              <w:spacing w:line="276" w:lineRule="auto"/>
              <w:rPr>
                <w:rFonts w:ascii="Cambria" w:hAnsi="Cambria" w:cstheme="minorHAnsi"/>
              </w:rPr>
            </w:pPr>
            <w:r>
              <w:rPr>
                <w:rFonts w:ascii="Cambria" w:hAnsi="Cambria" w:cstheme="minorHAnsi"/>
              </w:rPr>
              <w:t xml:space="preserve">Petr </w:t>
            </w:r>
            <w:proofErr w:type="spellStart"/>
            <w:r>
              <w:rPr>
                <w:rFonts w:ascii="Cambria" w:hAnsi="Cambria" w:cstheme="minorHAnsi"/>
              </w:rPr>
              <w:t>Stiegler</w:t>
            </w:r>
            <w:proofErr w:type="spellEnd"/>
          </w:p>
        </w:tc>
      </w:tr>
    </w:tbl>
    <w:p w14:paraId="23674774"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Objednatel</w:t>
      </w:r>
      <w:r w:rsidRPr="00521689">
        <w:rPr>
          <w:rFonts w:ascii="Cambria" w:hAnsi="Cambria" w:cstheme="minorHAnsi"/>
        </w:rPr>
        <w:t>“)</w:t>
      </w:r>
      <w:r>
        <w:rPr>
          <w:rFonts w:ascii="Cambria" w:hAnsi="Cambria" w:cstheme="minorHAnsi"/>
        </w:rPr>
        <w:tab/>
      </w:r>
      <w:r>
        <w:rPr>
          <w:rFonts w:ascii="Cambria" w:hAnsi="Cambria" w:cstheme="minorHAnsi"/>
        </w:rPr>
        <w:tab/>
      </w:r>
      <w:r>
        <w:rPr>
          <w:rFonts w:ascii="Cambria" w:hAnsi="Cambria" w:cstheme="minorHAnsi"/>
        </w:rPr>
        <w:tab/>
      </w:r>
    </w:p>
    <w:p w14:paraId="4C2CF525" w14:textId="77777777" w:rsidR="00DB6007" w:rsidRPr="00521689" w:rsidRDefault="00DB6007" w:rsidP="00DB6007">
      <w:pPr>
        <w:spacing w:line="276" w:lineRule="auto"/>
        <w:rPr>
          <w:rFonts w:ascii="Cambria" w:hAnsi="Cambria" w:cstheme="minorHAnsi"/>
          <w:highlight w:val="yellow"/>
        </w:rPr>
      </w:pPr>
    </w:p>
    <w:p w14:paraId="73C57BA2"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a</w:t>
      </w:r>
    </w:p>
    <w:p w14:paraId="7A24E4F8" w14:textId="77777777" w:rsidR="00DB6007" w:rsidRPr="00521689" w:rsidRDefault="00DB6007" w:rsidP="00DB6007">
      <w:pPr>
        <w:spacing w:line="276" w:lineRule="auto"/>
        <w:rPr>
          <w:rFonts w:ascii="Cambria" w:hAnsi="Cambria" w:cstheme="minorHAnsi"/>
          <w:highlight w:val="yellow"/>
        </w:rPr>
      </w:pPr>
    </w:p>
    <w:tbl>
      <w:tblPr>
        <w:tblStyle w:val="Mkatabulky"/>
        <w:tblW w:w="15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6716"/>
        <w:gridCol w:w="6716"/>
      </w:tblGrid>
      <w:tr w:rsidR="00B35281" w:rsidRPr="00521689" w14:paraId="0CFCD57C" w14:textId="77777777" w:rsidTr="00B35281">
        <w:tc>
          <w:tcPr>
            <w:tcW w:w="2356" w:type="dxa"/>
          </w:tcPr>
          <w:p w14:paraId="7470E651" w14:textId="77777777" w:rsidR="00B35281" w:rsidRPr="00521689" w:rsidRDefault="00B35281" w:rsidP="00B35281">
            <w:pPr>
              <w:spacing w:line="276" w:lineRule="auto"/>
              <w:rPr>
                <w:rFonts w:ascii="Cambria" w:hAnsi="Cambria" w:cstheme="minorHAnsi"/>
                <w:b/>
              </w:rPr>
            </w:pPr>
            <w:r>
              <w:rPr>
                <w:rFonts w:ascii="Cambria" w:hAnsi="Cambria" w:cstheme="minorHAnsi"/>
                <w:b/>
              </w:rPr>
              <w:t>Název</w:t>
            </w:r>
            <w:r w:rsidRPr="00521689">
              <w:rPr>
                <w:rFonts w:ascii="Cambria" w:hAnsi="Cambria" w:cstheme="minorHAnsi"/>
                <w:b/>
              </w:rPr>
              <w:t>:</w:t>
            </w:r>
          </w:p>
        </w:tc>
        <w:tc>
          <w:tcPr>
            <w:tcW w:w="6716" w:type="dxa"/>
          </w:tcPr>
          <w:p w14:paraId="2BD0BC17" w14:textId="443F570A" w:rsidR="00B35281" w:rsidRPr="00521689" w:rsidRDefault="00B35281" w:rsidP="00B35281">
            <w:pPr>
              <w:spacing w:line="276" w:lineRule="auto"/>
              <w:rPr>
                <w:rFonts w:ascii="Cambria" w:hAnsi="Cambria" w:cstheme="minorHAnsi"/>
              </w:rPr>
            </w:pPr>
            <w:r w:rsidRPr="00C85993">
              <w:rPr>
                <w:rFonts w:ascii="Cambria" w:hAnsi="Cambria" w:cstheme="minorHAnsi"/>
                <w:b/>
                <w:bCs/>
              </w:rPr>
              <w:t>INADVISORS, s.r.o.</w:t>
            </w:r>
          </w:p>
        </w:tc>
        <w:tc>
          <w:tcPr>
            <w:tcW w:w="6716" w:type="dxa"/>
          </w:tcPr>
          <w:p w14:paraId="2A40A4BE" w14:textId="66A38FCE" w:rsidR="00B35281" w:rsidRPr="00521689" w:rsidRDefault="00B35281" w:rsidP="00B35281">
            <w:pPr>
              <w:spacing w:line="276" w:lineRule="auto"/>
              <w:rPr>
                <w:rFonts w:ascii="Cambria" w:hAnsi="Cambria" w:cstheme="minorHAnsi"/>
              </w:rPr>
            </w:pPr>
          </w:p>
        </w:tc>
      </w:tr>
      <w:tr w:rsidR="00B35281" w:rsidRPr="00521689" w14:paraId="5278B6E0" w14:textId="77777777" w:rsidTr="00B35281">
        <w:tc>
          <w:tcPr>
            <w:tcW w:w="2356" w:type="dxa"/>
          </w:tcPr>
          <w:p w14:paraId="5A969BF6" w14:textId="77777777" w:rsidR="00B35281" w:rsidRPr="00521689" w:rsidRDefault="00B35281" w:rsidP="00B35281">
            <w:pPr>
              <w:spacing w:line="276" w:lineRule="auto"/>
              <w:rPr>
                <w:rFonts w:ascii="Cambria" w:hAnsi="Cambria" w:cstheme="minorHAnsi"/>
                <w:b/>
              </w:rPr>
            </w:pPr>
            <w:r w:rsidRPr="00521689">
              <w:rPr>
                <w:rFonts w:ascii="Cambria" w:hAnsi="Cambria" w:cstheme="minorHAnsi"/>
                <w:b/>
              </w:rPr>
              <w:t>IČO:</w:t>
            </w:r>
          </w:p>
        </w:tc>
        <w:tc>
          <w:tcPr>
            <w:tcW w:w="6716" w:type="dxa"/>
          </w:tcPr>
          <w:p w14:paraId="7EFF94FF" w14:textId="4CFAFC1D" w:rsidR="00B35281" w:rsidRPr="00521689" w:rsidRDefault="00B35281" w:rsidP="00B35281">
            <w:pPr>
              <w:spacing w:line="276" w:lineRule="auto"/>
              <w:rPr>
                <w:rFonts w:ascii="Cambria" w:hAnsi="Cambria" w:cstheme="minorHAnsi"/>
              </w:rPr>
            </w:pPr>
            <w:r w:rsidRPr="00145EE2">
              <w:rPr>
                <w:rFonts w:ascii="Cambria" w:hAnsi="Cambria" w:cstheme="minorHAnsi"/>
              </w:rPr>
              <w:t>28886127</w:t>
            </w:r>
          </w:p>
        </w:tc>
        <w:tc>
          <w:tcPr>
            <w:tcW w:w="6716" w:type="dxa"/>
          </w:tcPr>
          <w:p w14:paraId="5EEA02C2" w14:textId="63B056D2" w:rsidR="00B35281" w:rsidRPr="00521689" w:rsidRDefault="00B35281" w:rsidP="00B35281">
            <w:pPr>
              <w:spacing w:line="276" w:lineRule="auto"/>
              <w:rPr>
                <w:rFonts w:ascii="Cambria" w:hAnsi="Cambria" w:cstheme="minorHAnsi"/>
              </w:rPr>
            </w:pPr>
          </w:p>
        </w:tc>
      </w:tr>
      <w:tr w:rsidR="00B35281" w:rsidRPr="00521689" w14:paraId="6E1C0024" w14:textId="77777777" w:rsidTr="00B35281">
        <w:tc>
          <w:tcPr>
            <w:tcW w:w="2356" w:type="dxa"/>
          </w:tcPr>
          <w:p w14:paraId="7C0C8683" w14:textId="77777777" w:rsidR="00B35281" w:rsidRPr="00521689" w:rsidRDefault="00B35281" w:rsidP="00B35281">
            <w:pPr>
              <w:spacing w:line="276" w:lineRule="auto"/>
              <w:rPr>
                <w:rFonts w:ascii="Cambria" w:hAnsi="Cambria" w:cstheme="minorHAnsi"/>
                <w:b/>
              </w:rPr>
            </w:pPr>
            <w:r w:rsidRPr="00521689">
              <w:rPr>
                <w:rFonts w:ascii="Cambria" w:hAnsi="Cambria" w:cstheme="minorHAnsi"/>
                <w:b/>
              </w:rPr>
              <w:t>DIČ:</w:t>
            </w:r>
          </w:p>
        </w:tc>
        <w:tc>
          <w:tcPr>
            <w:tcW w:w="6716" w:type="dxa"/>
          </w:tcPr>
          <w:p w14:paraId="6BB35983" w14:textId="53A6CA70" w:rsidR="00B35281" w:rsidRPr="00521689" w:rsidRDefault="00B35281" w:rsidP="00B35281">
            <w:pPr>
              <w:spacing w:line="276" w:lineRule="auto"/>
              <w:rPr>
                <w:rFonts w:ascii="Cambria" w:hAnsi="Cambria" w:cstheme="minorHAnsi"/>
              </w:rPr>
            </w:pPr>
            <w:r w:rsidRPr="00145EE2">
              <w:rPr>
                <w:rFonts w:ascii="Cambria" w:hAnsi="Cambria" w:cstheme="minorHAnsi"/>
              </w:rPr>
              <w:t>CZ28886127</w:t>
            </w:r>
          </w:p>
        </w:tc>
        <w:tc>
          <w:tcPr>
            <w:tcW w:w="6716" w:type="dxa"/>
          </w:tcPr>
          <w:p w14:paraId="07915950" w14:textId="275B114C" w:rsidR="00B35281" w:rsidRPr="00521689" w:rsidRDefault="00B35281" w:rsidP="00B35281">
            <w:pPr>
              <w:spacing w:line="276" w:lineRule="auto"/>
              <w:rPr>
                <w:rFonts w:ascii="Cambria" w:hAnsi="Cambria" w:cstheme="minorHAnsi"/>
              </w:rPr>
            </w:pPr>
          </w:p>
        </w:tc>
      </w:tr>
      <w:tr w:rsidR="00B35281" w:rsidRPr="00521689" w14:paraId="7C5A586F" w14:textId="77777777" w:rsidTr="00B35281">
        <w:tc>
          <w:tcPr>
            <w:tcW w:w="2356" w:type="dxa"/>
          </w:tcPr>
          <w:p w14:paraId="433E5A1E" w14:textId="77777777" w:rsidR="00B35281" w:rsidRPr="00521689" w:rsidRDefault="00B35281" w:rsidP="00B35281">
            <w:pPr>
              <w:spacing w:line="276" w:lineRule="auto"/>
              <w:rPr>
                <w:rFonts w:ascii="Cambria" w:hAnsi="Cambria" w:cstheme="minorHAnsi"/>
                <w:b/>
              </w:rPr>
            </w:pPr>
            <w:r w:rsidRPr="00521689">
              <w:rPr>
                <w:rFonts w:ascii="Cambria" w:hAnsi="Cambria" w:cstheme="minorHAnsi"/>
                <w:b/>
              </w:rPr>
              <w:t>Sídlo:</w:t>
            </w:r>
          </w:p>
        </w:tc>
        <w:tc>
          <w:tcPr>
            <w:tcW w:w="6716" w:type="dxa"/>
          </w:tcPr>
          <w:p w14:paraId="33845A31" w14:textId="40B105BA" w:rsidR="00B35281" w:rsidRPr="00521689" w:rsidRDefault="00B35281" w:rsidP="00B35281">
            <w:pPr>
              <w:spacing w:line="276" w:lineRule="auto"/>
              <w:rPr>
                <w:rFonts w:ascii="Cambria" w:hAnsi="Cambria" w:cstheme="minorHAnsi"/>
                <w:b/>
              </w:rPr>
            </w:pPr>
            <w:r w:rsidRPr="00145EE2">
              <w:rPr>
                <w:rFonts w:ascii="Cambria" w:hAnsi="Cambria" w:cstheme="minorHAnsi"/>
              </w:rPr>
              <w:t>Hradčanské náměstí 61/11, 118 00, Praha 1</w:t>
            </w:r>
          </w:p>
        </w:tc>
        <w:tc>
          <w:tcPr>
            <w:tcW w:w="6716" w:type="dxa"/>
          </w:tcPr>
          <w:p w14:paraId="4A14003F" w14:textId="53425A05" w:rsidR="00B35281" w:rsidRPr="00521689" w:rsidRDefault="00B35281" w:rsidP="00B35281">
            <w:pPr>
              <w:spacing w:line="276" w:lineRule="auto"/>
              <w:rPr>
                <w:rFonts w:ascii="Cambria" w:hAnsi="Cambria" w:cstheme="minorHAnsi"/>
                <w:b/>
              </w:rPr>
            </w:pPr>
          </w:p>
        </w:tc>
      </w:tr>
      <w:tr w:rsidR="00B35281" w:rsidRPr="00521689" w14:paraId="79303635" w14:textId="77777777" w:rsidTr="00B35281">
        <w:tc>
          <w:tcPr>
            <w:tcW w:w="2356" w:type="dxa"/>
          </w:tcPr>
          <w:p w14:paraId="30FF9B94" w14:textId="77777777" w:rsidR="00B35281" w:rsidRPr="00521689" w:rsidRDefault="00B35281" w:rsidP="00B35281">
            <w:pPr>
              <w:spacing w:line="276" w:lineRule="auto"/>
              <w:rPr>
                <w:rFonts w:ascii="Cambria" w:hAnsi="Cambria" w:cstheme="minorHAnsi"/>
                <w:b/>
              </w:rPr>
            </w:pPr>
            <w:r w:rsidRPr="00521689">
              <w:rPr>
                <w:rFonts w:ascii="Cambria" w:hAnsi="Cambria" w:cstheme="minorHAnsi"/>
                <w:b/>
              </w:rPr>
              <w:t>Zástupce:</w:t>
            </w:r>
          </w:p>
        </w:tc>
        <w:tc>
          <w:tcPr>
            <w:tcW w:w="6716" w:type="dxa"/>
          </w:tcPr>
          <w:p w14:paraId="78ACC04F" w14:textId="62357EA5" w:rsidR="00B35281" w:rsidRPr="00521689" w:rsidRDefault="00B35281" w:rsidP="00B35281">
            <w:pPr>
              <w:spacing w:line="276" w:lineRule="auto"/>
              <w:rPr>
                <w:rFonts w:ascii="Cambria" w:hAnsi="Cambria" w:cstheme="minorHAnsi"/>
              </w:rPr>
            </w:pPr>
            <w:r w:rsidRPr="00145EE2">
              <w:rPr>
                <w:rFonts w:ascii="Cambria" w:hAnsi="Cambria" w:cstheme="minorHAnsi"/>
              </w:rPr>
              <w:t>Daniel Kadlec, jednatel</w:t>
            </w:r>
          </w:p>
        </w:tc>
        <w:tc>
          <w:tcPr>
            <w:tcW w:w="6716" w:type="dxa"/>
          </w:tcPr>
          <w:p w14:paraId="59003CFA" w14:textId="6E2ABD4A" w:rsidR="00B35281" w:rsidRPr="00521689" w:rsidRDefault="00B35281" w:rsidP="00B35281">
            <w:pPr>
              <w:spacing w:line="276" w:lineRule="auto"/>
              <w:rPr>
                <w:rFonts w:ascii="Cambria" w:hAnsi="Cambria" w:cstheme="minorHAnsi"/>
              </w:rPr>
            </w:pPr>
          </w:p>
        </w:tc>
      </w:tr>
      <w:tr w:rsidR="00B35281" w:rsidRPr="00521689" w14:paraId="3B5408C3" w14:textId="77777777" w:rsidTr="00B35281">
        <w:tc>
          <w:tcPr>
            <w:tcW w:w="2356" w:type="dxa"/>
          </w:tcPr>
          <w:p w14:paraId="499C84F7" w14:textId="77777777" w:rsidR="00B35281" w:rsidRDefault="00B35281" w:rsidP="00B35281">
            <w:pPr>
              <w:spacing w:line="276" w:lineRule="auto"/>
              <w:rPr>
                <w:rFonts w:ascii="Cambria" w:hAnsi="Cambria" w:cstheme="minorHAnsi"/>
                <w:b/>
              </w:rPr>
            </w:pPr>
            <w:r w:rsidRPr="00521689">
              <w:rPr>
                <w:rFonts w:ascii="Cambria" w:hAnsi="Cambria" w:cstheme="minorHAnsi"/>
                <w:b/>
              </w:rPr>
              <w:t xml:space="preserve">Zápis v OR, </w:t>
            </w:r>
            <w:proofErr w:type="spellStart"/>
            <w:r w:rsidRPr="00521689">
              <w:rPr>
                <w:rFonts w:ascii="Cambria" w:hAnsi="Cambria" w:cstheme="minorHAnsi"/>
                <w:b/>
              </w:rPr>
              <w:t>sp.zn</w:t>
            </w:r>
            <w:proofErr w:type="spellEnd"/>
            <w:r w:rsidRPr="00521689">
              <w:rPr>
                <w:rFonts w:ascii="Cambria" w:hAnsi="Cambria" w:cstheme="minorHAnsi"/>
                <w:b/>
              </w:rPr>
              <w:t>.:</w:t>
            </w:r>
          </w:p>
          <w:p w14:paraId="14A5DF5C" w14:textId="77777777" w:rsidR="00B35281" w:rsidRPr="00521689" w:rsidRDefault="00B35281" w:rsidP="00B35281">
            <w:pPr>
              <w:spacing w:line="276" w:lineRule="auto"/>
              <w:rPr>
                <w:rFonts w:ascii="Cambria" w:hAnsi="Cambria" w:cstheme="minorHAnsi"/>
                <w:b/>
              </w:rPr>
            </w:pPr>
            <w:r>
              <w:rPr>
                <w:rFonts w:ascii="Cambria" w:hAnsi="Cambria" w:cstheme="minorHAnsi"/>
                <w:b/>
              </w:rPr>
              <w:t>Číslo účtu:</w:t>
            </w:r>
          </w:p>
        </w:tc>
        <w:tc>
          <w:tcPr>
            <w:tcW w:w="6716" w:type="dxa"/>
          </w:tcPr>
          <w:p w14:paraId="3948641F" w14:textId="77777777" w:rsidR="00B35281" w:rsidRDefault="00B35281" w:rsidP="00B35281">
            <w:pPr>
              <w:spacing w:line="276" w:lineRule="auto"/>
              <w:rPr>
                <w:rFonts w:ascii="Cambria" w:hAnsi="Cambria" w:cstheme="minorHAnsi"/>
              </w:rPr>
            </w:pPr>
            <w:r w:rsidRPr="00145EE2">
              <w:rPr>
                <w:rFonts w:ascii="Cambria" w:hAnsi="Cambria" w:cstheme="minorHAnsi"/>
              </w:rPr>
              <w:t xml:space="preserve">vedeném Městským soudem v Praze pod </w:t>
            </w:r>
            <w:proofErr w:type="spellStart"/>
            <w:r w:rsidRPr="00145EE2">
              <w:rPr>
                <w:rFonts w:ascii="Cambria" w:hAnsi="Cambria" w:cstheme="minorHAnsi"/>
              </w:rPr>
              <w:t>sp</w:t>
            </w:r>
            <w:proofErr w:type="spellEnd"/>
            <w:r w:rsidRPr="00145EE2">
              <w:rPr>
                <w:rFonts w:ascii="Cambria" w:hAnsi="Cambria" w:cstheme="minorHAnsi"/>
              </w:rPr>
              <w:t>. zn. C</w:t>
            </w:r>
            <w:r>
              <w:rPr>
                <w:rFonts w:ascii="Cambria" w:hAnsi="Cambria" w:cstheme="minorHAnsi"/>
              </w:rPr>
              <w:t xml:space="preserve"> </w:t>
            </w:r>
            <w:r w:rsidRPr="00145EE2">
              <w:rPr>
                <w:rFonts w:ascii="Cambria" w:hAnsi="Cambria" w:cstheme="minorHAnsi"/>
              </w:rPr>
              <w:t>51124</w:t>
            </w:r>
          </w:p>
          <w:p w14:paraId="4D278B10" w14:textId="37C2EBE3" w:rsidR="00B35281" w:rsidRPr="00521689" w:rsidRDefault="00B35281" w:rsidP="00B35281">
            <w:pPr>
              <w:spacing w:line="276" w:lineRule="auto"/>
              <w:rPr>
                <w:rFonts w:ascii="Cambria" w:hAnsi="Cambria" w:cstheme="minorHAnsi"/>
              </w:rPr>
            </w:pPr>
          </w:p>
        </w:tc>
        <w:tc>
          <w:tcPr>
            <w:tcW w:w="6716" w:type="dxa"/>
          </w:tcPr>
          <w:p w14:paraId="7048FE63" w14:textId="6834D04A" w:rsidR="00B35281" w:rsidRPr="00521689" w:rsidRDefault="00B35281" w:rsidP="00B35281">
            <w:pPr>
              <w:spacing w:line="276" w:lineRule="auto"/>
              <w:rPr>
                <w:rFonts w:ascii="Cambria" w:hAnsi="Cambria" w:cstheme="minorHAnsi"/>
              </w:rPr>
            </w:pPr>
          </w:p>
        </w:tc>
      </w:tr>
    </w:tbl>
    <w:p w14:paraId="21E0F0CA" w14:textId="77777777" w:rsidR="00DB6007" w:rsidRPr="00521689" w:rsidRDefault="00DB6007" w:rsidP="00DB6007">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Zhotovitel</w:t>
      </w:r>
      <w:r w:rsidRPr="00521689">
        <w:rPr>
          <w:rFonts w:ascii="Cambria" w:hAnsi="Cambria" w:cstheme="minorHAnsi"/>
        </w:rPr>
        <w:t>“)</w:t>
      </w:r>
    </w:p>
    <w:p w14:paraId="7967C5AC" w14:textId="77777777" w:rsidR="00020BC8" w:rsidRPr="00783E91" w:rsidRDefault="00020BC8" w:rsidP="00020BC8">
      <w:pPr>
        <w:spacing w:line="276" w:lineRule="auto"/>
        <w:rPr>
          <w:rFonts w:ascii="Cambria" w:hAnsi="Cambria" w:cstheme="minorHAnsi"/>
          <w:szCs w:val="20"/>
        </w:rPr>
      </w:pPr>
    </w:p>
    <w:p w14:paraId="1D174422" w14:textId="6ED500FE" w:rsidR="00A5236E" w:rsidRPr="00783E91" w:rsidRDefault="00FD1B38" w:rsidP="00020BC8">
      <w:pPr>
        <w:spacing w:line="276" w:lineRule="auto"/>
        <w:jc w:val="both"/>
        <w:rPr>
          <w:rFonts w:ascii="Cambria" w:hAnsi="Cambria" w:cstheme="minorHAnsi"/>
        </w:rPr>
      </w:pPr>
      <w:r w:rsidRPr="00FD1B38">
        <w:rPr>
          <w:rFonts w:ascii="Cambria" w:hAnsi="Cambria" w:cstheme="minorHAnsi"/>
        </w:rPr>
        <w:t xml:space="preserve">uzavírají, ve smyslu ustanovení § 2586 a násl. zákona </w:t>
      </w:r>
      <w:r w:rsidR="00D67A5C">
        <w:rPr>
          <w:rFonts w:ascii="Cambria" w:hAnsi="Cambria" w:cstheme="minorHAnsi"/>
        </w:rPr>
        <w:t xml:space="preserve">č. </w:t>
      </w:r>
      <w:r w:rsidRPr="00FD1B38">
        <w:rPr>
          <w:rFonts w:ascii="Cambria" w:hAnsi="Cambria" w:cstheme="minorHAnsi"/>
        </w:rPr>
        <w:t>89/2012 Sb., občanský zákoník, ve znění pozdějších předpisů, tuto</w:t>
      </w:r>
    </w:p>
    <w:p w14:paraId="209D8E84" w14:textId="77777777" w:rsidR="00A5236E" w:rsidRPr="0078441A" w:rsidRDefault="00A5236E" w:rsidP="00A5236E">
      <w:pPr>
        <w:spacing w:line="276" w:lineRule="auto"/>
        <w:jc w:val="center"/>
        <w:rPr>
          <w:rFonts w:ascii="Cambria" w:hAnsi="Cambria" w:cstheme="minorHAnsi"/>
          <w:b/>
        </w:rPr>
      </w:pPr>
      <w:r w:rsidRPr="0078441A">
        <w:rPr>
          <w:rFonts w:ascii="Cambria" w:hAnsi="Cambria" w:cstheme="minorHAnsi"/>
          <w:b/>
        </w:rPr>
        <w:t>smlouvu</w:t>
      </w:r>
      <w:r w:rsidR="0078441A" w:rsidRPr="0078441A">
        <w:rPr>
          <w:rFonts w:ascii="Cambria" w:hAnsi="Cambria" w:cstheme="minorHAnsi"/>
          <w:b/>
        </w:rPr>
        <w:t xml:space="preserve"> o dílo</w:t>
      </w:r>
    </w:p>
    <w:p w14:paraId="57712057" w14:textId="77777777" w:rsidR="00020BC8" w:rsidRPr="00783E91" w:rsidRDefault="00020BC8" w:rsidP="00A5236E">
      <w:pPr>
        <w:spacing w:line="276" w:lineRule="auto"/>
        <w:jc w:val="center"/>
        <w:rPr>
          <w:rFonts w:ascii="Cambria" w:hAnsi="Cambria" w:cstheme="minorHAnsi"/>
        </w:rPr>
      </w:pPr>
      <w:r w:rsidRPr="00783E91">
        <w:rPr>
          <w:rFonts w:ascii="Cambria" w:hAnsi="Cambria" w:cstheme="minorHAnsi"/>
        </w:rPr>
        <w:t>(dále jen „</w:t>
      </w:r>
      <w:r w:rsidRPr="00783E91">
        <w:rPr>
          <w:rFonts w:ascii="Cambria" w:hAnsi="Cambria" w:cstheme="minorHAnsi"/>
          <w:b/>
        </w:rPr>
        <w:t>Smlouva</w:t>
      </w:r>
      <w:r w:rsidRPr="00783E91">
        <w:rPr>
          <w:rFonts w:ascii="Cambria" w:hAnsi="Cambria" w:cstheme="minorHAnsi"/>
        </w:rPr>
        <w:t>“)</w:t>
      </w:r>
    </w:p>
    <w:p w14:paraId="29F280E6" w14:textId="77777777" w:rsidR="00020BC8" w:rsidRPr="00783E91" w:rsidRDefault="00EE1C02" w:rsidP="00020BC8">
      <w:pPr>
        <w:numPr>
          <w:ilvl w:val="0"/>
          <w:numId w:val="2"/>
        </w:numPr>
        <w:spacing w:before="480" w:after="240" w:line="276" w:lineRule="auto"/>
        <w:jc w:val="center"/>
        <w:rPr>
          <w:rFonts w:ascii="Cambria" w:hAnsi="Cambria" w:cstheme="minorHAnsi"/>
          <w:b/>
          <w:smallCaps/>
        </w:rPr>
      </w:pPr>
      <w:r>
        <w:rPr>
          <w:rFonts w:ascii="Cambria" w:hAnsi="Cambria" w:cstheme="minorHAnsi"/>
          <w:b/>
        </w:rPr>
        <w:t>Úvodní</w:t>
      </w:r>
      <w:r w:rsidR="00020BC8" w:rsidRPr="00783E91">
        <w:rPr>
          <w:rFonts w:ascii="Cambria" w:hAnsi="Cambria" w:cstheme="minorHAnsi"/>
          <w:b/>
        </w:rPr>
        <w:t xml:space="preserve"> ustanovení</w:t>
      </w:r>
      <w:r w:rsidR="00020BC8" w:rsidRPr="00783E91">
        <w:rPr>
          <w:rFonts w:ascii="Cambria" w:hAnsi="Cambria" w:cstheme="minorHAnsi"/>
          <w:b/>
          <w:smallCaps/>
        </w:rPr>
        <w:t xml:space="preserve"> </w:t>
      </w:r>
    </w:p>
    <w:p w14:paraId="5747C27B" w14:textId="77777777" w:rsidR="00E16F47" w:rsidRPr="00DB23C9" w:rsidRDefault="00E16F47" w:rsidP="00E16F47">
      <w:pPr>
        <w:numPr>
          <w:ilvl w:val="1"/>
          <w:numId w:val="2"/>
        </w:numPr>
        <w:spacing w:after="120" w:line="276" w:lineRule="auto"/>
        <w:ind w:left="709" w:hanging="709"/>
        <w:jc w:val="both"/>
        <w:rPr>
          <w:rFonts w:ascii="Cambria" w:hAnsi="Cambria" w:cstheme="minorHAnsi"/>
        </w:rPr>
      </w:pPr>
      <w:r w:rsidRPr="00715E52">
        <w:rPr>
          <w:rFonts w:ascii="Cambria" w:hAnsi="Cambria" w:cstheme="minorHAnsi"/>
        </w:rPr>
        <w:t xml:space="preserve">Smluvní strany prohlašují, že identifikační údaje specifikující smluvní strany jsou v souladu s právní skutečností v době uzavření </w:t>
      </w:r>
      <w:r>
        <w:rPr>
          <w:rFonts w:ascii="Cambria" w:hAnsi="Cambria" w:cstheme="minorHAnsi"/>
        </w:rPr>
        <w:t>S</w:t>
      </w:r>
      <w:r w:rsidRPr="00715E52">
        <w:rPr>
          <w:rFonts w:ascii="Cambria" w:hAnsi="Cambria" w:cstheme="minorHAnsi"/>
        </w:rPr>
        <w:t>mlouvy. Smluvní strany se zavazují, že změny dotčených údajů písemně oznámí druhé smluvní straně bez zbytečného odkladu. Při změně identifikačních údajů smluvních stran</w:t>
      </w:r>
      <w:r w:rsidR="00B63AAB">
        <w:rPr>
          <w:rFonts w:ascii="Cambria" w:hAnsi="Cambria" w:cstheme="minorHAnsi"/>
        </w:rPr>
        <w:t>,</w:t>
      </w:r>
      <w:r w:rsidRPr="00715E52">
        <w:rPr>
          <w:rFonts w:ascii="Cambria" w:hAnsi="Cambria" w:cstheme="minorHAnsi"/>
        </w:rPr>
        <w:t xml:space="preserve"> včetně změny účtu není nutné uzavírat ke </w:t>
      </w:r>
      <w:r>
        <w:rPr>
          <w:rFonts w:ascii="Cambria" w:hAnsi="Cambria" w:cstheme="minorHAnsi"/>
        </w:rPr>
        <w:t>S</w:t>
      </w:r>
      <w:r w:rsidRPr="00715E52">
        <w:rPr>
          <w:rFonts w:ascii="Cambria" w:hAnsi="Cambria" w:cstheme="minorHAnsi"/>
        </w:rPr>
        <w:t>mlouvě dodatek, jedině že o to požádá jedna ze smluvních stran</w:t>
      </w:r>
      <w:r>
        <w:rPr>
          <w:rFonts w:ascii="Cambria" w:hAnsi="Cambria" w:cstheme="minorHAnsi"/>
        </w:rPr>
        <w:t>.</w:t>
      </w:r>
    </w:p>
    <w:p w14:paraId="76FCDB19" w14:textId="0EB9B8E9" w:rsidR="00CB470A" w:rsidRDefault="00CB470A" w:rsidP="00CB470A">
      <w:pPr>
        <w:numPr>
          <w:ilvl w:val="1"/>
          <w:numId w:val="2"/>
        </w:numPr>
        <w:spacing w:after="120" w:line="276" w:lineRule="auto"/>
        <w:ind w:left="709" w:hanging="709"/>
        <w:jc w:val="both"/>
        <w:rPr>
          <w:rFonts w:ascii="Cambria" w:hAnsi="Cambria" w:cstheme="minorHAnsi"/>
        </w:rPr>
      </w:pPr>
      <w:bookmarkStart w:id="1" w:name="_Hlk529347745"/>
      <w:r>
        <w:rPr>
          <w:rFonts w:ascii="Cambria" w:hAnsi="Cambria" w:cstheme="minorHAnsi"/>
        </w:rPr>
        <w:t>Tato Smlouva je uzavřena na základě výsledku zadávacího řízení dle zákona č.</w:t>
      </w:r>
      <w:r w:rsidR="000C3CF9">
        <w:rPr>
          <w:rFonts w:ascii="Cambria" w:hAnsi="Cambria" w:cstheme="minorHAnsi"/>
        </w:rPr>
        <w:t> </w:t>
      </w:r>
      <w:r>
        <w:rPr>
          <w:rFonts w:ascii="Cambria" w:hAnsi="Cambria" w:cstheme="minorHAnsi"/>
        </w:rPr>
        <w:t xml:space="preserve">134/2016 Sb., o zadávání veřejných zakázek, ve znění pozdějších předpisů, při veřejné zakázce s názvem </w:t>
      </w:r>
      <w:r w:rsidRPr="00614B9C">
        <w:rPr>
          <w:rFonts w:ascii="Cambria" w:hAnsi="Cambria" w:cstheme="minorHAnsi"/>
        </w:rPr>
        <w:t>„</w:t>
      </w:r>
      <w:r w:rsidR="007106F7" w:rsidRPr="00C5089A">
        <w:rPr>
          <w:rFonts w:ascii="Cambria" w:hAnsi="Cambria" w:cstheme="minorHAnsi"/>
          <w:b/>
          <w:szCs w:val="20"/>
        </w:rPr>
        <w:t xml:space="preserve">Zpracování testovacích scénářů pro ověření shody </w:t>
      </w:r>
      <w:proofErr w:type="spellStart"/>
      <w:r w:rsidR="007106F7" w:rsidRPr="00C5089A">
        <w:rPr>
          <w:rFonts w:ascii="Cambria" w:hAnsi="Cambria" w:cstheme="minorHAnsi"/>
          <w:b/>
          <w:szCs w:val="20"/>
        </w:rPr>
        <w:lastRenderedPageBreak/>
        <w:t>eSSL</w:t>
      </w:r>
      <w:proofErr w:type="spellEnd"/>
      <w:r w:rsidR="007106F7" w:rsidRPr="00C5089A">
        <w:rPr>
          <w:rFonts w:ascii="Cambria" w:hAnsi="Cambria" w:cstheme="minorHAnsi"/>
          <w:b/>
          <w:szCs w:val="20"/>
        </w:rPr>
        <w:t xml:space="preserve"> s požadavky platné právní úpravy</w:t>
      </w:r>
      <w:r>
        <w:rPr>
          <w:rFonts w:ascii="Cambria" w:hAnsi="Cambria" w:cstheme="minorHAnsi"/>
        </w:rPr>
        <w:t>“ (dále jen „</w:t>
      </w:r>
      <w:r>
        <w:rPr>
          <w:rFonts w:ascii="Cambria" w:hAnsi="Cambria" w:cstheme="minorHAnsi"/>
          <w:b/>
        </w:rPr>
        <w:t>Veřejná zakázka</w:t>
      </w:r>
      <w:r>
        <w:rPr>
          <w:rFonts w:ascii="Cambria" w:hAnsi="Cambria" w:cstheme="minorHAnsi"/>
        </w:rPr>
        <w:t>“), ve které byla nabídka Zhotovitele vybrána jako nejv</w:t>
      </w:r>
      <w:r w:rsidR="00023BEA">
        <w:rPr>
          <w:rFonts w:ascii="Cambria" w:hAnsi="Cambria" w:cstheme="minorHAnsi"/>
        </w:rPr>
        <w:t>ý</w:t>
      </w:r>
      <w:r>
        <w:rPr>
          <w:rFonts w:ascii="Cambria" w:hAnsi="Cambria" w:cstheme="minorHAnsi"/>
        </w:rPr>
        <w:t>hodnější.</w:t>
      </w:r>
      <w:r w:rsidR="001F163F">
        <w:rPr>
          <w:rFonts w:ascii="Cambria" w:hAnsi="Cambria" w:cstheme="minorHAnsi"/>
        </w:rPr>
        <w:t xml:space="preserve"> </w:t>
      </w:r>
    </w:p>
    <w:bookmarkEnd w:id="1"/>
    <w:p w14:paraId="76E59FE5" w14:textId="10197C3E" w:rsidR="00E5420E" w:rsidRPr="00946CE7" w:rsidRDefault="00BF31F7" w:rsidP="00946CE7">
      <w:pPr>
        <w:numPr>
          <w:ilvl w:val="1"/>
          <w:numId w:val="2"/>
        </w:numPr>
        <w:spacing w:after="120" w:line="276" w:lineRule="auto"/>
        <w:ind w:left="709" w:hanging="709"/>
        <w:jc w:val="both"/>
        <w:rPr>
          <w:rFonts w:ascii="Cambria" w:hAnsi="Cambria" w:cs="Tahoma"/>
        </w:rPr>
      </w:pPr>
      <w:r>
        <w:rPr>
          <w:rFonts w:ascii="Cambria" w:hAnsi="Cambria" w:cs="Tahoma"/>
        </w:rPr>
        <w:t>Objednatel</w:t>
      </w:r>
      <w:r w:rsidR="00E5420E" w:rsidRPr="00946CE7">
        <w:rPr>
          <w:rFonts w:ascii="Cambria" w:hAnsi="Cambria" w:cs="Tahoma"/>
        </w:rPr>
        <w:t xml:space="preserve"> je atestačním střediskem ve smyslu ustanovení § 69b zákona č.</w:t>
      </w:r>
      <w:r w:rsidR="000C3CF9">
        <w:rPr>
          <w:rFonts w:ascii="Cambria" w:hAnsi="Cambria" w:cs="Tahoma"/>
        </w:rPr>
        <w:t> </w:t>
      </w:r>
      <w:r w:rsidR="00E5420E" w:rsidRPr="00946CE7">
        <w:rPr>
          <w:rFonts w:ascii="Cambria" w:hAnsi="Cambria" w:cs="Tahoma"/>
        </w:rPr>
        <w:t>499/2004 Sb., o archivnictví a spisové službě a o změně některých zákonů (dále jen „</w:t>
      </w:r>
      <w:r w:rsidR="00E5420E" w:rsidRPr="00BF31F7">
        <w:rPr>
          <w:rFonts w:ascii="Cambria" w:hAnsi="Cambria" w:cs="Tahoma"/>
          <w:b/>
          <w:bCs/>
        </w:rPr>
        <w:t>archivní zákon</w:t>
      </w:r>
      <w:r w:rsidR="00E5420E" w:rsidRPr="00946CE7">
        <w:rPr>
          <w:rFonts w:ascii="Cambria" w:hAnsi="Cambria" w:cs="Tahoma"/>
        </w:rPr>
        <w:t>“).</w:t>
      </w:r>
    </w:p>
    <w:p w14:paraId="642B4BB2" w14:textId="15C430B3" w:rsidR="006E16E3" w:rsidRPr="008815F1" w:rsidRDefault="00E5420E" w:rsidP="006A0805">
      <w:pPr>
        <w:numPr>
          <w:ilvl w:val="1"/>
          <w:numId w:val="2"/>
        </w:numPr>
        <w:spacing w:after="120" w:line="276" w:lineRule="auto"/>
        <w:ind w:left="709" w:hanging="709"/>
        <w:jc w:val="both"/>
        <w:rPr>
          <w:rFonts w:ascii="Cambria" w:hAnsi="Cambria" w:cs="Tahoma"/>
        </w:rPr>
      </w:pPr>
      <w:r w:rsidRPr="00946CE7">
        <w:rPr>
          <w:rFonts w:ascii="Cambria" w:hAnsi="Cambria" w:cs="Tahoma"/>
        </w:rPr>
        <w:t xml:space="preserve">Účelem </w:t>
      </w:r>
      <w:r w:rsidR="00BF31F7">
        <w:rPr>
          <w:rFonts w:ascii="Cambria" w:hAnsi="Cambria" w:cs="Tahoma"/>
        </w:rPr>
        <w:t>této Smlouvy</w:t>
      </w:r>
      <w:r w:rsidRPr="00946CE7">
        <w:rPr>
          <w:rFonts w:ascii="Cambria" w:hAnsi="Cambria" w:cs="Tahoma"/>
        </w:rPr>
        <w:t xml:space="preserve"> je zpracování komplexních testovacích scénářů pro provedení atestací elektronického systému spisové služby (dále jen „</w:t>
      </w:r>
      <w:proofErr w:type="spellStart"/>
      <w:r w:rsidRPr="00C80DD5">
        <w:rPr>
          <w:rFonts w:ascii="Cambria" w:hAnsi="Cambria" w:cs="Tahoma"/>
          <w:b/>
          <w:bCs/>
        </w:rPr>
        <w:t>eSSL</w:t>
      </w:r>
      <w:proofErr w:type="spellEnd"/>
      <w:r w:rsidRPr="00946CE7">
        <w:rPr>
          <w:rFonts w:ascii="Cambria" w:hAnsi="Cambria" w:cs="Tahoma"/>
        </w:rPr>
        <w:t xml:space="preserve">“), </w:t>
      </w:r>
      <w:r w:rsidR="006E16E3" w:rsidRPr="008815F1">
        <w:rPr>
          <w:rFonts w:ascii="Cambria" w:hAnsi="Cambria" w:cstheme="minorHAnsi"/>
        </w:rPr>
        <w:t>tj. posouzení souladu elektronického systému spisové služby s požadavky:</w:t>
      </w:r>
    </w:p>
    <w:p w14:paraId="6C03D430" w14:textId="59295CD1" w:rsidR="006E16E3" w:rsidRPr="006E16E3" w:rsidRDefault="006E16E3" w:rsidP="006A0805">
      <w:pPr>
        <w:numPr>
          <w:ilvl w:val="2"/>
          <w:numId w:val="2"/>
        </w:numPr>
        <w:spacing w:after="120" w:line="276" w:lineRule="auto"/>
        <w:ind w:left="1457" w:hanging="737"/>
        <w:jc w:val="both"/>
        <w:rPr>
          <w:rFonts w:ascii="Cambria" w:hAnsi="Cambria" w:cstheme="minorHAnsi"/>
        </w:rPr>
      </w:pPr>
      <w:r w:rsidRPr="006E16E3">
        <w:rPr>
          <w:rFonts w:ascii="Cambria" w:hAnsi="Cambria" w:cstheme="minorHAnsi"/>
        </w:rPr>
        <w:t>archivního zákona,</w:t>
      </w:r>
    </w:p>
    <w:p w14:paraId="69F01E2F" w14:textId="3CC00B0C" w:rsidR="006E16E3" w:rsidRPr="006E16E3" w:rsidRDefault="006E16E3" w:rsidP="006A0805">
      <w:pPr>
        <w:numPr>
          <w:ilvl w:val="2"/>
          <w:numId w:val="2"/>
        </w:numPr>
        <w:spacing w:after="120" w:line="276" w:lineRule="auto"/>
        <w:ind w:left="1457" w:hanging="737"/>
        <w:jc w:val="both"/>
        <w:rPr>
          <w:rFonts w:ascii="Cambria" w:hAnsi="Cambria" w:cstheme="minorHAnsi"/>
        </w:rPr>
      </w:pPr>
      <w:r w:rsidRPr="006E16E3">
        <w:rPr>
          <w:rFonts w:ascii="Cambria" w:hAnsi="Cambria" w:cstheme="minorHAnsi"/>
        </w:rPr>
        <w:t xml:space="preserve">vyhlášky č. 259/2012 Sb., o podrobnostech výkonu spisové služby, jejíž </w:t>
      </w:r>
      <w:r w:rsidR="009674DC">
        <w:rPr>
          <w:rFonts w:ascii="Cambria" w:hAnsi="Cambria" w:cstheme="minorHAnsi"/>
        </w:rPr>
        <w:t xml:space="preserve">návrh </w:t>
      </w:r>
      <w:r w:rsidRPr="006E16E3">
        <w:rPr>
          <w:rFonts w:ascii="Cambria" w:hAnsi="Cambria" w:cstheme="minorHAnsi"/>
        </w:rPr>
        <w:t>novel</w:t>
      </w:r>
      <w:r w:rsidR="009674DC">
        <w:rPr>
          <w:rFonts w:ascii="Cambria" w:hAnsi="Cambria" w:cstheme="minorHAnsi"/>
        </w:rPr>
        <w:t xml:space="preserve">izovaného </w:t>
      </w:r>
      <w:proofErr w:type="gramStart"/>
      <w:r w:rsidR="009674DC">
        <w:rPr>
          <w:rFonts w:ascii="Cambria" w:hAnsi="Cambria" w:cstheme="minorHAnsi"/>
        </w:rPr>
        <w:t xml:space="preserve">znění </w:t>
      </w:r>
      <w:r w:rsidRPr="006E16E3">
        <w:rPr>
          <w:rFonts w:ascii="Cambria" w:hAnsi="Cambria" w:cstheme="minorHAnsi"/>
        </w:rPr>
        <w:t xml:space="preserve"> tvoří</w:t>
      </w:r>
      <w:proofErr w:type="gramEnd"/>
      <w:r w:rsidRPr="006E16E3">
        <w:rPr>
          <w:rFonts w:ascii="Cambria" w:hAnsi="Cambria" w:cstheme="minorHAnsi"/>
        </w:rPr>
        <w:t xml:space="preserve"> přílohu č. </w:t>
      </w:r>
      <w:r w:rsidR="00D904C8">
        <w:rPr>
          <w:rFonts w:ascii="Cambria" w:hAnsi="Cambria" w:cstheme="minorHAnsi"/>
        </w:rPr>
        <w:t>1</w:t>
      </w:r>
      <w:r w:rsidRPr="006E16E3">
        <w:rPr>
          <w:rFonts w:ascii="Cambria" w:hAnsi="Cambria" w:cstheme="minorHAnsi"/>
        </w:rPr>
        <w:t xml:space="preserve">.2 této </w:t>
      </w:r>
      <w:r w:rsidR="007E2241">
        <w:rPr>
          <w:rFonts w:ascii="Cambria" w:hAnsi="Cambria" w:cstheme="minorHAnsi"/>
        </w:rPr>
        <w:t>Smlouvy</w:t>
      </w:r>
      <w:r w:rsidRPr="006E16E3">
        <w:rPr>
          <w:rFonts w:ascii="Cambria" w:hAnsi="Cambria" w:cstheme="minorHAnsi"/>
        </w:rPr>
        <w:t>, a</w:t>
      </w:r>
    </w:p>
    <w:p w14:paraId="3BC2EEE1" w14:textId="72D1E6DB" w:rsidR="006E16E3" w:rsidRPr="006E16E3" w:rsidRDefault="006E16E3" w:rsidP="006A0805">
      <w:pPr>
        <w:numPr>
          <w:ilvl w:val="2"/>
          <w:numId w:val="2"/>
        </w:numPr>
        <w:spacing w:after="120" w:line="276" w:lineRule="auto"/>
        <w:ind w:left="1457" w:hanging="737"/>
        <w:jc w:val="both"/>
        <w:rPr>
          <w:rFonts w:ascii="Cambria" w:hAnsi="Cambria" w:cstheme="minorHAnsi"/>
        </w:rPr>
      </w:pPr>
      <w:r w:rsidRPr="006E16E3">
        <w:rPr>
          <w:rFonts w:ascii="Cambria" w:hAnsi="Cambria" w:cstheme="minorHAnsi"/>
        </w:rPr>
        <w:t xml:space="preserve"> Národního standardu pro elektronické systémy spisové služby, </w:t>
      </w:r>
      <w:r w:rsidR="00B47151">
        <w:rPr>
          <w:rFonts w:ascii="Cambria" w:hAnsi="Cambria" w:cstheme="minorHAnsi"/>
        </w:rPr>
        <w:t>jehož</w:t>
      </w:r>
      <w:r w:rsidR="00B47151" w:rsidRPr="006E16E3">
        <w:rPr>
          <w:rFonts w:ascii="Cambria" w:hAnsi="Cambria" w:cstheme="minorHAnsi"/>
        </w:rPr>
        <w:t xml:space="preserve"> </w:t>
      </w:r>
      <w:r w:rsidRPr="006E16E3">
        <w:rPr>
          <w:rFonts w:ascii="Cambria" w:hAnsi="Cambria" w:cstheme="minorHAnsi"/>
        </w:rPr>
        <w:t>n</w:t>
      </w:r>
      <w:r w:rsidR="009674DC">
        <w:rPr>
          <w:rFonts w:ascii="Cambria" w:hAnsi="Cambria" w:cstheme="minorHAnsi"/>
        </w:rPr>
        <w:t>ávrh n</w:t>
      </w:r>
      <w:r w:rsidRPr="006E16E3">
        <w:rPr>
          <w:rFonts w:ascii="Cambria" w:hAnsi="Cambria" w:cstheme="minorHAnsi"/>
        </w:rPr>
        <w:t>ovel</w:t>
      </w:r>
      <w:r w:rsidR="009674DC">
        <w:rPr>
          <w:rFonts w:ascii="Cambria" w:hAnsi="Cambria" w:cstheme="minorHAnsi"/>
        </w:rPr>
        <w:t xml:space="preserve">izovaného </w:t>
      </w:r>
      <w:proofErr w:type="gramStart"/>
      <w:r w:rsidR="009674DC">
        <w:rPr>
          <w:rFonts w:ascii="Cambria" w:hAnsi="Cambria" w:cstheme="minorHAnsi"/>
        </w:rPr>
        <w:t xml:space="preserve">znění </w:t>
      </w:r>
      <w:r w:rsidRPr="006E16E3">
        <w:rPr>
          <w:rFonts w:ascii="Cambria" w:hAnsi="Cambria" w:cstheme="minorHAnsi"/>
        </w:rPr>
        <w:t xml:space="preserve"> tvoří</w:t>
      </w:r>
      <w:proofErr w:type="gramEnd"/>
      <w:r w:rsidRPr="006E16E3">
        <w:rPr>
          <w:rFonts w:ascii="Cambria" w:hAnsi="Cambria" w:cstheme="minorHAnsi"/>
        </w:rPr>
        <w:t xml:space="preserve"> přílohu č. </w:t>
      </w:r>
      <w:r w:rsidR="00D904C8">
        <w:rPr>
          <w:rFonts w:ascii="Cambria" w:hAnsi="Cambria" w:cstheme="minorHAnsi"/>
        </w:rPr>
        <w:t>1</w:t>
      </w:r>
      <w:r w:rsidRPr="006E16E3">
        <w:rPr>
          <w:rFonts w:ascii="Cambria" w:hAnsi="Cambria" w:cstheme="minorHAnsi"/>
        </w:rPr>
        <w:t xml:space="preserve">.3 této </w:t>
      </w:r>
      <w:r w:rsidR="007E2241">
        <w:rPr>
          <w:rFonts w:ascii="Cambria" w:hAnsi="Cambria" w:cstheme="minorHAnsi"/>
        </w:rPr>
        <w:t>Smlouvy</w:t>
      </w:r>
    </w:p>
    <w:p w14:paraId="0A4E7F1D" w14:textId="7C4A9910" w:rsidR="006E16E3" w:rsidRDefault="00E5420E" w:rsidP="006A0805">
      <w:pPr>
        <w:spacing w:after="120" w:line="276" w:lineRule="auto"/>
        <w:ind w:left="716"/>
        <w:jc w:val="both"/>
        <w:rPr>
          <w:rFonts w:ascii="Cambria" w:hAnsi="Cambria" w:cs="Tahoma"/>
        </w:rPr>
      </w:pPr>
      <w:r w:rsidRPr="00946CE7">
        <w:rPr>
          <w:rFonts w:ascii="Cambria" w:hAnsi="Cambria" w:cs="Tahoma"/>
        </w:rPr>
        <w:t>(dále jen „</w:t>
      </w:r>
      <w:r w:rsidRPr="00BF31F7">
        <w:rPr>
          <w:rFonts w:ascii="Cambria" w:hAnsi="Cambria" w:cs="Tahoma"/>
          <w:b/>
          <w:bCs/>
        </w:rPr>
        <w:t>legislativní požadavky</w:t>
      </w:r>
      <w:r w:rsidRPr="00946CE7">
        <w:rPr>
          <w:rFonts w:ascii="Cambria" w:hAnsi="Cambria" w:cs="Tahoma"/>
        </w:rPr>
        <w:t xml:space="preserve">“). </w:t>
      </w:r>
    </w:p>
    <w:p w14:paraId="193F0A9C" w14:textId="1E8C6013" w:rsidR="00180468" w:rsidRPr="00946CE7" w:rsidRDefault="00E5420E" w:rsidP="00946CE7">
      <w:pPr>
        <w:numPr>
          <w:ilvl w:val="1"/>
          <w:numId w:val="2"/>
        </w:numPr>
        <w:spacing w:after="120" w:line="276" w:lineRule="auto"/>
        <w:ind w:left="709" w:hanging="709"/>
        <w:jc w:val="both"/>
        <w:rPr>
          <w:rFonts w:ascii="Cambria" w:hAnsi="Cambria" w:cs="Tahoma"/>
        </w:rPr>
      </w:pPr>
      <w:r w:rsidRPr="00946CE7">
        <w:rPr>
          <w:rFonts w:ascii="Cambria" w:hAnsi="Cambria" w:cs="Tahoma"/>
        </w:rPr>
        <w:t>Další podmínky provádění atestací jsou stanoveny ministerstvem vnitra v materiálu „Postup atestačního střediska pro elektronické systémy spisové služby při provádění atestace elektronického systému spisové služby, podmínky provádění atestace a výše úplaty za provedení atestace“, zveřejněného ve Věstníku ministerstva vnitra</w:t>
      </w:r>
      <w:r w:rsidRPr="00946CE7">
        <w:rPr>
          <w:rStyle w:val="Znakapoznpodarou"/>
          <w:rFonts w:ascii="Cambria" w:hAnsi="Cambria" w:cs="Tahoma"/>
        </w:rPr>
        <w:footnoteReference w:id="2"/>
      </w:r>
      <w:r w:rsidRPr="00946CE7">
        <w:rPr>
          <w:rFonts w:ascii="Cambria" w:hAnsi="Cambria" w:cs="Tahoma"/>
        </w:rPr>
        <w:t xml:space="preserve"> (dále jen „</w:t>
      </w:r>
      <w:r w:rsidRPr="00A9659A">
        <w:rPr>
          <w:rFonts w:ascii="Cambria" w:hAnsi="Cambria" w:cs="Tahoma"/>
          <w:b/>
          <w:bCs/>
        </w:rPr>
        <w:t>Postup atestačního střediska</w:t>
      </w:r>
      <w:r w:rsidRPr="00946CE7">
        <w:rPr>
          <w:rFonts w:ascii="Cambria" w:hAnsi="Cambria" w:cs="Tahoma"/>
        </w:rPr>
        <w:t>“</w:t>
      </w:r>
      <w:r w:rsidR="00A9659A">
        <w:rPr>
          <w:rFonts w:ascii="Cambria" w:hAnsi="Cambria" w:cs="Tahoma"/>
        </w:rPr>
        <w:t>)</w:t>
      </w:r>
      <w:r w:rsidR="00946CE7">
        <w:rPr>
          <w:rFonts w:ascii="Cambria" w:hAnsi="Cambria" w:cs="Tahoma"/>
        </w:rPr>
        <w:t>.</w:t>
      </w:r>
    </w:p>
    <w:p w14:paraId="6817E25F" w14:textId="77777777" w:rsidR="00957FBD" w:rsidRDefault="00957FBD"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Předmět Smlouvy</w:t>
      </w:r>
    </w:p>
    <w:p w14:paraId="4AD63CFE" w14:textId="5D76A870" w:rsidR="00222423" w:rsidRDefault="00957FBD" w:rsidP="00222423">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00BD2254">
        <w:rPr>
          <w:rFonts w:ascii="Cambria" w:hAnsi="Cambria" w:cstheme="minorHAnsi"/>
        </w:rPr>
        <w:t xml:space="preserve"> na základě této Smlouvy provede</w:t>
      </w:r>
      <w:r w:rsidR="00445E4A">
        <w:rPr>
          <w:rFonts w:ascii="Cambria" w:hAnsi="Cambria" w:cstheme="minorHAnsi"/>
        </w:rPr>
        <w:t xml:space="preserve"> na své nebezpečí a odpovědnost dílo, které se stává z:</w:t>
      </w:r>
    </w:p>
    <w:p w14:paraId="34EAA16D" w14:textId="323066B2" w:rsidR="00381EE8" w:rsidRPr="00381EE8" w:rsidRDefault="00A91144" w:rsidP="00A91144">
      <w:pPr>
        <w:numPr>
          <w:ilvl w:val="2"/>
          <w:numId w:val="2"/>
        </w:numPr>
        <w:spacing w:after="120" w:line="276" w:lineRule="auto"/>
        <w:ind w:left="1457" w:hanging="737"/>
        <w:jc w:val="both"/>
        <w:rPr>
          <w:rFonts w:ascii="Cambria" w:hAnsi="Cambria" w:cstheme="minorHAnsi"/>
        </w:rPr>
      </w:pPr>
      <w:r>
        <w:rPr>
          <w:rFonts w:ascii="Cambria" w:hAnsi="Cambria" w:cstheme="minorHAnsi"/>
        </w:rPr>
        <w:t>z</w:t>
      </w:r>
      <w:r w:rsidR="00381EE8" w:rsidRPr="00381EE8">
        <w:rPr>
          <w:rFonts w:ascii="Cambria" w:hAnsi="Cambria" w:cstheme="minorHAnsi"/>
        </w:rPr>
        <w:t xml:space="preserve">pracování testovacích scénářů, obsahujících konkrétní funkční procedury, jejichž cílem je ověření, zda atestovaný </w:t>
      </w:r>
      <w:proofErr w:type="spellStart"/>
      <w:r w:rsidR="00381EE8" w:rsidRPr="00381EE8">
        <w:rPr>
          <w:rFonts w:ascii="Cambria" w:hAnsi="Cambria" w:cstheme="minorHAnsi"/>
        </w:rPr>
        <w:t>eSSL</w:t>
      </w:r>
      <w:proofErr w:type="spellEnd"/>
      <w:r w:rsidR="00381EE8" w:rsidRPr="00381EE8">
        <w:rPr>
          <w:rFonts w:ascii="Cambria" w:hAnsi="Cambria" w:cstheme="minorHAnsi"/>
        </w:rPr>
        <w:t xml:space="preserve"> vyhovuje všem legislativním požadavkům. Scénáře budou zpracovány dle vzoru, uvedeného v příloze č.</w:t>
      </w:r>
      <w:r w:rsidR="00BC52DF">
        <w:rPr>
          <w:rFonts w:ascii="Cambria" w:hAnsi="Cambria" w:cstheme="minorHAnsi"/>
        </w:rPr>
        <w:t> </w:t>
      </w:r>
      <w:r w:rsidR="00D904C8">
        <w:rPr>
          <w:rFonts w:ascii="Cambria" w:hAnsi="Cambria" w:cstheme="minorHAnsi"/>
        </w:rPr>
        <w:t>1.1</w:t>
      </w:r>
      <w:r w:rsidR="00381EE8" w:rsidRPr="00381EE8">
        <w:rPr>
          <w:rFonts w:ascii="Cambria" w:hAnsi="Cambria" w:cstheme="minorHAnsi"/>
        </w:rPr>
        <w:t xml:space="preserve"> této </w:t>
      </w:r>
      <w:r w:rsidR="00245420">
        <w:rPr>
          <w:rFonts w:ascii="Cambria" w:hAnsi="Cambria" w:cstheme="minorHAnsi"/>
        </w:rPr>
        <w:t xml:space="preserve">Smlouvy </w:t>
      </w:r>
      <w:r w:rsidR="00381EE8" w:rsidRPr="00381EE8">
        <w:rPr>
          <w:rFonts w:ascii="Cambria" w:hAnsi="Cambria" w:cstheme="minorHAnsi"/>
        </w:rPr>
        <w:t xml:space="preserve">a budou předány ve strukturované formě (např. </w:t>
      </w:r>
      <w:proofErr w:type="spellStart"/>
      <w:r w:rsidR="00381EE8" w:rsidRPr="00381EE8">
        <w:rPr>
          <w:rFonts w:ascii="Cambria" w:hAnsi="Cambria" w:cstheme="minorHAnsi"/>
        </w:rPr>
        <w:t>xml</w:t>
      </w:r>
      <w:proofErr w:type="spellEnd"/>
      <w:r w:rsidR="00381EE8" w:rsidRPr="00381EE8">
        <w:rPr>
          <w:rFonts w:ascii="Cambria" w:hAnsi="Cambria" w:cstheme="minorHAnsi"/>
        </w:rPr>
        <w:t xml:space="preserve">, </w:t>
      </w:r>
      <w:proofErr w:type="spellStart"/>
      <w:r w:rsidR="00381EE8" w:rsidRPr="00381EE8">
        <w:rPr>
          <w:rFonts w:ascii="Cambria" w:hAnsi="Cambria" w:cstheme="minorHAnsi"/>
        </w:rPr>
        <w:t>xlsx</w:t>
      </w:r>
      <w:proofErr w:type="spellEnd"/>
      <w:r w:rsidR="00381EE8" w:rsidRPr="00381EE8">
        <w:rPr>
          <w:rFonts w:ascii="Cambria" w:hAnsi="Cambria" w:cstheme="minorHAnsi"/>
        </w:rPr>
        <w:t xml:space="preserve">), která umožní jejich automatizovaný import do informačního systému </w:t>
      </w:r>
      <w:r w:rsidR="00C216BA">
        <w:rPr>
          <w:rFonts w:ascii="Cambria" w:hAnsi="Cambria" w:cstheme="minorHAnsi"/>
        </w:rPr>
        <w:t>Objednatele</w:t>
      </w:r>
      <w:r w:rsidR="00381EE8" w:rsidRPr="00381EE8">
        <w:rPr>
          <w:rFonts w:ascii="Cambria" w:hAnsi="Cambria" w:cstheme="minorHAnsi"/>
        </w:rPr>
        <w:t>. Každý scénář musí rovněž obsahovat seznam konkrétních legislativní</w:t>
      </w:r>
      <w:r w:rsidR="00365501">
        <w:rPr>
          <w:rFonts w:ascii="Cambria" w:hAnsi="Cambria" w:cstheme="minorHAnsi"/>
        </w:rPr>
        <w:t>ch</w:t>
      </w:r>
      <w:r w:rsidR="00381EE8" w:rsidRPr="00381EE8">
        <w:rPr>
          <w:rFonts w:ascii="Cambria" w:hAnsi="Cambria" w:cstheme="minorHAnsi"/>
        </w:rPr>
        <w:t xml:space="preserve"> požadavků, které jsou jím ověřovány a definici akceptačních kritérií, umožňujících jednoznačné posouzení splnění testovaného požadavku (ve smyslu splnil/nesplnil). Jedním testovacím scénářem může být ověřen jeden nebo více legislativních požadavků. Pokud bude scénář vyžadovat použití </w:t>
      </w:r>
      <w:r w:rsidR="00D832F4">
        <w:rPr>
          <w:rFonts w:ascii="Cambria" w:hAnsi="Cambria" w:cstheme="minorHAnsi"/>
        </w:rPr>
        <w:t>testovacích</w:t>
      </w:r>
      <w:r w:rsidR="00D832F4" w:rsidRPr="00381EE8">
        <w:rPr>
          <w:rFonts w:ascii="Cambria" w:hAnsi="Cambria" w:cstheme="minorHAnsi"/>
        </w:rPr>
        <w:t xml:space="preserve"> </w:t>
      </w:r>
      <w:r w:rsidR="00381EE8" w:rsidRPr="00381EE8">
        <w:rPr>
          <w:rFonts w:ascii="Cambria" w:hAnsi="Cambria" w:cstheme="minorHAnsi"/>
        </w:rPr>
        <w:t xml:space="preserve">dat </w:t>
      </w:r>
      <w:r w:rsidR="00D832F4">
        <w:rPr>
          <w:rFonts w:ascii="Cambria" w:hAnsi="Cambria" w:cstheme="minorHAnsi"/>
        </w:rPr>
        <w:t xml:space="preserve">a dalších podkladů </w:t>
      </w:r>
      <w:r w:rsidR="00381EE8" w:rsidRPr="00381EE8">
        <w:rPr>
          <w:rFonts w:ascii="Cambria" w:hAnsi="Cambria" w:cstheme="minorHAnsi"/>
        </w:rPr>
        <w:t xml:space="preserve">dle </w:t>
      </w:r>
      <w:r w:rsidR="006654FE">
        <w:rPr>
          <w:rFonts w:ascii="Cambria" w:hAnsi="Cambria" w:cstheme="minorHAnsi"/>
        </w:rPr>
        <w:t>odst. 2.1.2. této Smlouvy</w:t>
      </w:r>
      <w:r w:rsidR="00381EE8" w:rsidRPr="00381EE8">
        <w:rPr>
          <w:rFonts w:ascii="Cambria" w:hAnsi="Cambria" w:cstheme="minorHAnsi"/>
        </w:rPr>
        <w:t>, budou tato data ve scénáři jasně identifikována.</w:t>
      </w:r>
    </w:p>
    <w:p w14:paraId="5084ADE2" w14:textId="27FB1AB9" w:rsidR="00A91144" w:rsidRPr="00A91144" w:rsidRDefault="00A91144" w:rsidP="00A91144">
      <w:pPr>
        <w:numPr>
          <w:ilvl w:val="2"/>
          <w:numId w:val="2"/>
        </w:numPr>
        <w:spacing w:after="120" w:line="276" w:lineRule="auto"/>
        <w:ind w:left="1457" w:hanging="737"/>
        <w:jc w:val="both"/>
        <w:rPr>
          <w:rFonts w:ascii="Cambria" w:hAnsi="Cambria" w:cstheme="minorHAnsi"/>
        </w:rPr>
      </w:pPr>
      <w:r>
        <w:rPr>
          <w:rFonts w:ascii="Cambria" w:hAnsi="Cambria" w:cstheme="minorHAnsi"/>
        </w:rPr>
        <w:lastRenderedPageBreak/>
        <w:t>p</w:t>
      </w:r>
      <w:r w:rsidRPr="00A91144">
        <w:rPr>
          <w:rFonts w:ascii="Cambria" w:hAnsi="Cambria" w:cstheme="minorHAnsi"/>
        </w:rPr>
        <w:t>říprav</w:t>
      </w:r>
      <w:r>
        <w:rPr>
          <w:rFonts w:ascii="Cambria" w:hAnsi="Cambria" w:cstheme="minorHAnsi"/>
        </w:rPr>
        <w:t>y</w:t>
      </w:r>
      <w:r w:rsidRPr="00A91144">
        <w:rPr>
          <w:rFonts w:ascii="Cambria" w:hAnsi="Cambria" w:cstheme="minorHAnsi"/>
        </w:rPr>
        <w:t xml:space="preserve"> všech testovacích dat a dalších podkladů (např. spisový a skartační řád, vzorová organizační struktura původce apod.), které budou nezbytné pro realizaci jednotlivých testovacích scénářů.</w:t>
      </w:r>
    </w:p>
    <w:p w14:paraId="0D0F9E0E" w14:textId="6E02B6F0" w:rsidR="00A91144" w:rsidRPr="00A91144" w:rsidRDefault="00A91144" w:rsidP="00A91144">
      <w:pPr>
        <w:numPr>
          <w:ilvl w:val="2"/>
          <w:numId w:val="2"/>
        </w:numPr>
        <w:spacing w:after="120" w:line="276" w:lineRule="auto"/>
        <w:ind w:left="1457" w:hanging="737"/>
        <w:jc w:val="both"/>
        <w:rPr>
          <w:rFonts w:ascii="Cambria" w:hAnsi="Cambria" w:cstheme="minorHAnsi"/>
        </w:rPr>
      </w:pPr>
      <w:r>
        <w:rPr>
          <w:rFonts w:ascii="Cambria" w:hAnsi="Cambria" w:cstheme="minorHAnsi"/>
        </w:rPr>
        <w:t>zpracování s</w:t>
      </w:r>
      <w:r w:rsidRPr="00A91144">
        <w:rPr>
          <w:rFonts w:ascii="Cambria" w:hAnsi="Cambria" w:cstheme="minorHAnsi"/>
        </w:rPr>
        <w:t>eznam</w:t>
      </w:r>
      <w:r>
        <w:rPr>
          <w:rFonts w:ascii="Cambria" w:hAnsi="Cambria" w:cstheme="minorHAnsi"/>
        </w:rPr>
        <w:t>u</w:t>
      </w:r>
      <w:r w:rsidRPr="00A91144">
        <w:rPr>
          <w:rFonts w:ascii="Cambria" w:hAnsi="Cambria" w:cstheme="minorHAnsi"/>
        </w:rPr>
        <w:t xml:space="preserve"> dalších požadavků, nezbytných pro realizaci testovacích scénářů (např. napojení na e-mailový server, na informační systémy 3 stran apod.).</w:t>
      </w:r>
    </w:p>
    <w:p w14:paraId="2B2F4898" w14:textId="319F7404" w:rsidR="00A91144" w:rsidRPr="00A91144" w:rsidRDefault="00337C9E" w:rsidP="00A91144">
      <w:pPr>
        <w:numPr>
          <w:ilvl w:val="2"/>
          <w:numId w:val="2"/>
        </w:numPr>
        <w:spacing w:after="120" w:line="276" w:lineRule="auto"/>
        <w:ind w:left="1457" w:hanging="737"/>
        <w:jc w:val="both"/>
        <w:rPr>
          <w:rFonts w:ascii="Cambria" w:hAnsi="Cambria" w:cstheme="minorHAnsi"/>
        </w:rPr>
      </w:pPr>
      <w:r>
        <w:rPr>
          <w:rFonts w:ascii="Cambria" w:hAnsi="Cambria" w:cstheme="minorHAnsi"/>
        </w:rPr>
        <w:t>zpracování m</w:t>
      </w:r>
      <w:r w:rsidR="00A91144" w:rsidRPr="00A91144">
        <w:rPr>
          <w:rFonts w:ascii="Cambria" w:hAnsi="Cambria" w:cstheme="minorHAnsi"/>
        </w:rPr>
        <w:t>etodick</w:t>
      </w:r>
      <w:r>
        <w:rPr>
          <w:rFonts w:ascii="Cambria" w:hAnsi="Cambria" w:cstheme="minorHAnsi"/>
        </w:rPr>
        <w:t>ých</w:t>
      </w:r>
      <w:r w:rsidR="00A91144" w:rsidRPr="00A91144">
        <w:rPr>
          <w:rFonts w:ascii="Cambria" w:hAnsi="Cambria" w:cstheme="minorHAnsi"/>
        </w:rPr>
        <w:t xml:space="preserve"> pokyn</w:t>
      </w:r>
      <w:r>
        <w:rPr>
          <w:rFonts w:ascii="Cambria" w:hAnsi="Cambria" w:cstheme="minorHAnsi"/>
        </w:rPr>
        <w:t>ů</w:t>
      </w:r>
      <w:r w:rsidR="00A91144" w:rsidRPr="00A91144">
        <w:rPr>
          <w:rFonts w:ascii="Cambria" w:hAnsi="Cambria" w:cstheme="minorHAnsi"/>
        </w:rPr>
        <w:t xml:space="preserve"> určen</w:t>
      </w:r>
      <w:r>
        <w:rPr>
          <w:rFonts w:ascii="Cambria" w:hAnsi="Cambria" w:cstheme="minorHAnsi"/>
        </w:rPr>
        <w:t>ý</w:t>
      </w:r>
      <w:r w:rsidR="001A6B12">
        <w:rPr>
          <w:rFonts w:ascii="Cambria" w:hAnsi="Cambria" w:cstheme="minorHAnsi"/>
        </w:rPr>
        <w:t>ch</w:t>
      </w:r>
      <w:r w:rsidR="00A91144" w:rsidRPr="00A91144">
        <w:rPr>
          <w:rFonts w:ascii="Cambria" w:hAnsi="Cambria" w:cstheme="minorHAnsi"/>
        </w:rPr>
        <w:t xml:space="preserve"> pro objednatele atestace za účelem vytvoření návodu vykonání testovacích scénářů atestačním střediskem na atestovaném systému elektronické spisové služby v souladu se stanoveným Postupem atestačního střediska. </w:t>
      </w:r>
    </w:p>
    <w:p w14:paraId="5000A9F6" w14:textId="044E40D7" w:rsidR="00A91144" w:rsidRPr="00A91144" w:rsidRDefault="001A6B12" w:rsidP="00A91144">
      <w:pPr>
        <w:numPr>
          <w:ilvl w:val="2"/>
          <w:numId w:val="2"/>
        </w:numPr>
        <w:spacing w:after="120" w:line="276" w:lineRule="auto"/>
        <w:ind w:left="1457" w:hanging="737"/>
        <w:jc w:val="both"/>
        <w:rPr>
          <w:rFonts w:ascii="Cambria" w:hAnsi="Cambria" w:cstheme="minorHAnsi"/>
        </w:rPr>
      </w:pPr>
      <w:r>
        <w:rPr>
          <w:rFonts w:ascii="Cambria" w:hAnsi="Cambria" w:cstheme="minorHAnsi"/>
        </w:rPr>
        <w:t>Zpracování p</w:t>
      </w:r>
      <w:r w:rsidR="00A91144" w:rsidRPr="00A91144">
        <w:rPr>
          <w:rFonts w:ascii="Cambria" w:hAnsi="Cambria" w:cstheme="minorHAnsi"/>
        </w:rPr>
        <w:t>řehledov</w:t>
      </w:r>
      <w:r>
        <w:rPr>
          <w:rFonts w:ascii="Cambria" w:hAnsi="Cambria" w:cstheme="minorHAnsi"/>
        </w:rPr>
        <w:t>é</w:t>
      </w:r>
      <w:r w:rsidR="00A91144" w:rsidRPr="00A91144">
        <w:rPr>
          <w:rFonts w:ascii="Cambria" w:hAnsi="Cambria" w:cstheme="minorHAnsi"/>
        </w:rPr>
        <w:t xml:space="preserve"> tabulk</w:t>
      </w:r>
      <w:r>
        <w:rPr>
          <w:rFonts w:ascii="Cambria" w:hAnsi="Cambria" w:cstheme="minorHAnsi"/>
        </w:rPr>
        <w:t>y</w:t>
      </w:r>
      <w:r w:rsidR="00A91144" w:rsidRPr="00A91144">
        <w:rPr>
          <w:rFonts w:ascii="Cambria" w:hAnsi="Cambria" w:cstheme="minorHAnsi"/>
        </w:rPr>
        <w:t xml:space="preserve"> obsahující na jedné straně všechny legislativní požadavky a na druhé straně testovací scénáře, </w:t>
      </w:r>
      <w:r w:rsidR="00D832F4">
        <w:rPr>
          <w:rFonts w:ascii="Cambria" w:hAnsi="Cambria" w:cstheme="minorHAnsi"/>
        </w:rPr>
        <w:t xml:space="preserve">které </w:t>
      </w:r>
      <w:r w:rsidR="00D832F4">
        <w:rPr>
          <w:rFonts w:ascii="Cambria" w:hAnsi="Cambria"/>
        </w:rPr>
        <w:t>jejich splnění ověřují.</w:t>
      </w:r>
    </w:p>
    <w:p w14:paraId="5F38DD11" w14:textId="1C0FC827" w:rsidR="001476EE" w:rsidRDefault="001476EE" w:rsidP="001476EE">
      <w:pPr>
        <w:spacing w:after="120" w:line="276" w:lineRule="auto"/>
        <w:ind w:left="720"/>
        <w:jc w:val="both"/>
        <w:rPr>
          <w:rFonts w:ascii="Cambria" w:hAnsi="Cambria" w:cstheme="minorHAnsi"/>
        </w:rPr>
      </w:pPr>
      <w:r>
        <w:rPr>
          <w:rFonts w:ascii="Cambria" w:hAnsi="Cambria" w:cstheme="minorHAnsi"/>
        </w:rPr>
        <w:t>(dále jen „</w:t>
      </w:r>
      <w:r w:rsidRPr="001476EE">
        <w:rPr>
          <w:rFonts w:ascii="Cambria" w:hAnsi="Cambria" w:cstheme="minorHAnsi"/>
          <w:b/>
          <w:bCs/>
        </w:rPr>
        <w:t>Dílo</w:t>
      </w:r>
      <w:r>
        <w:rPr>
          <w:rFonts w:ascii="Cambria" w:hAnsi="Cambria" w:cstheme="minorHAnsi"/>
        </w:rPr>
        <w:t>“).</w:t>
      </w:r>
    </w:p>
    <w:p w14:paraId="2AE8CCDB" w14:textId="4A330B7A" w:rsidR="000B2E2B" w:rsidRDefault="00DB63E9" w:rsidP="000B2E2B">
      <w:pPr>
        <w:numPr>
          <w:ilvl w:val="1"/>
          <w:numId w:val="2"/>
        </w:numPr>
        <w:spacing w:after="120" w:line="276" w:lineRule="auto"/>
        <w:ind w:left="709" w:hanging="709"/>
        <w:jc w:val="both"/>
        <w:rPr>
          <w:rFonts w:ascii="Cambria" w:hAnsi="Cambria" w:cstheme="minorHAnsi"/>
        </w:rPr>
      </w:pPr>
      <w:r>
        <w:rPr>
          <w:rFonts w:ascii="Cambria" w:hAnsi="Cambria" w:cstheme="minorHAnsi"/>
        </w:rPr>
        <w:t>V rámci výstupů Díla dodá Zhotovitel mimo jiné (jak je popsáno v odst. 2.1.)</w:t>
      </w:r>
      <w:r w:rsidR="001476EE" w:rsidRPr="001476EE">
        <w:rPr>
          <w:rFonts w:ascii="Cambria" w:hAnsi="Cambria" w:cstheme="minorHAnsi"/>
        </w:rPr>
        <w:t xml:space="preserve"> testovací scénáře pokrývající všechny legislativní požadavky pro provedení atestace elektronického systému spisové služby. Testovací scénáře musí umožnit jejich použití za podmínek, stanovených v Postupech atestačního střediska.</w:t>
      </w:r>
    </w:p>
    <w:p w14:paraId="5734D395" w14:textId="4F1818A8" w:rsidR="001E5E93" w:rsidRDefault="001E5E93">
      <w:pPr>
        <w:numPr>
          <w:ilvl w:val="1"/>
          <w:numId w:val="2"/>
        </w:numPr>
        <w:spacing w:after="120" w:line="276" w:lineRule="auto"/>
        <w:ind w:left="709" w:hanging="709"/>
        <w:jc w:val="both"/>
        <w:rPr>
          <w:rFonts w:ascii="Cambria" w:hAnsi="Cambria" w:cstheme="minorHAnsi"/>
        </w:rPr>
      </w:pPr>
      <w:r w:rsidRPr="001E5E93">
        <w:rPr>
          <w:rFonts w:ascii="Cambria" w:hAnsi="Cambria" w:cstheme="minorHAnsi"/>
        </w:rPr>
        <w:t xml:space="preserve">Zhotovitel se dále v rámci plnění této Smlouvy zavazuje </w:t>
      </w:r>
      <w:r w:rsidR="003631E6">
        <w:rPr>
          <w:rFonts w:ascii="Cambria" w:hAnsi="Cambria" w:cstheme="minorHAnsi"/>
        </w:rPr>
        <w:t>aktivně</w:t>
      </w:r>
      <w:r w:rsidRPr="001E5E93">
        <w:rPr>
          <w:rFonts w:ascii="Cambria" w:hAnsi="Cambria" w:cstheme="minorHAnsi"/>
        </w:rPr>
        <w:t xml:space="preserve"> účast</w:t>
      </w:r>
      <w:r w:rsidR="003631E6">
        <w:rPr>
          <w:rFonts w:ascii="Cambria" w:hAnsi="Cambria" w:cstheme="minorHAnsi"/>
        </w:rPr>
        <w:t>nit</w:t>
      </w:r>
      <w:r w:rsidRPr="001E5E93">
        <w:rPr>
          <w:rFonts w:ascii="Cambria" w:hAnsi="Cambria" w:cstheme="minorHAnsi"/>
        </w:rPr>
        <w:t xml:space="preserve"> při projednání testovacích scénářů s odbornou veřejností</w:t>
      </w:r>
      <w:r w:rsidR="003631E6">
        <w:rPr>
          <w:rFonts w:ascii="Cambria" w:hAnsi="Cambria" w:cstheme="minorHAnsi"/>
        </w:rPr>
        <w:t xml:space="preserve"> s tím, že uvedená činnost Zhotovitele je již zahrnuta v Ceně. </w:t>
      </w:r>
    </w:p>
    <w:p w14:paraId="272658DE" w14:textId="489D081E" w:rsidR="00D909E7" w:rsidRPr="001E5E93" w:rsidRDefault="00D909E7" w:rsidP="006A0805">
      <w:pPr>
        <w:numPr>
          <w:ilvl w:val="1"/>
          <w:numId w:val="2"/>
        </w:numPr>
        <w:spacing w:after="120" w:line="276" w:lineRule="auto"/>
        <w:ind w:left="709" w:hanging="709"/>
        <w:jc w:val="both"/>
        <w:rPr>
          <w:rFonts w:ascii="Cambria" w:hAnsi="Cambria" w:cstheme="minorHAnsi"/>
        </w:rPr>
      </w:pPr>
      <w:r>
        <w:rPr>
          <w:rFonts w:ascii="Cambria" w:hAnsi="Cambria"/>
        </w:rPr>
        <w:t>Objednatel si vyhrazuje právo podklady uvedené v příloze č. 1</w:t>
      </w:r>
      <w:r w:rsidR="00E04140">
        <w:rPr>
          <w:rFonts w:ascii="Cambria" w:hAnsi="Cambria"/>
        </w:rPr>
        <w:t>.2 a 1.3</w:t>
      </w:r>
      <w:r>
        <w:rPr>
          <w:rFonts w:ascii="Cambria" w:hAnsi="Cambria"/>
        </w:rPr>
        <w:t xml:space="preserve"> Smlouvy průběžně doplňovat v průběhu plnění Smlouvy, jak budou upravovány v rámci legislativního procesu s tím, že Zhotovitel se zavazuje Dílo průběžně aktualizovat na základě upravených podkladů předaných Objednatelem.</w:t>
      </w:r>
    </w:p>
    <w:p w14:paraId="2E94A1FB" w14:textId="20A5E109" w:rsidR="001E5E93" w:rsidRPr="000B2E2B" w:rsidRDefault="001E5E93" w:rsidP="006A0805">
      <w:pPr>
        <w:spacing w:after="120" w:line="276" w:lineRule="auto"/>
        <w:jc w:val="both"/>
        <w:rPr>
          <w:rFonts w:ascii="Cambria" w:hAnsi="Cambria" w:cstheme="minorHAnsi"/>
        </w:rPr>
      </w:pPr>
    </w:p>
    <w:p w14:paraId="4007A8AD" w14:textId="561F44B2" w:rsidR="000B2E2B" w:rsidRPr="00B46BE9" w:rsidRDefault="000B2E2B" w:rsidP="00020BC8">
      <w:pPr>
        <w:pStyle w:val="Odstavecseseznamem"/>
        <w:numPr>
          <w:ilvl w:val="0"/>
          <w:numId w:val="2"/>
        </w:numPr>
        <w:spacing w:before="480" w:after="240" w:line="276" w:lineRule="auto"/>
        <w:jc w:val="center"/>
        <w:rPr>
          <w:rFonts w:ascii="Cambria" w:hAnsi="Cambria" w:cstheme="minorHAnsi"/>
          <w:b/>
        </w:rPr>
      </w:pPr>
      <w:r w:rsidRPr="00B46BE9">
        <w:rPr>
          <w:rFonts w:ascii="Cambria" w:hAnsi="Cambria" w:cstheme="minorHAnsi"/>
          <w:b/>
        </w:rPr>
        <w:t xml:space="preserve">Způsob provádění </w:t>
      </w:r>
      <w:r w:rsidR="008E25E4" w:rsidRPr="00B46BE9">
        <w:rPr>
          <w:rFonts w:ascii="Cambria" w:hAnsi="Cambria" w:cstheme="minorHAnsi"/>
          <w:b/>
        </w:rPr>
        <w:t>Díla</w:t>
      </w:r>
    </w:p>
    <w:p w14:paraId="1A0F412F" w14:textId="12885A45" w:rsidR="00816BA2" w:rsidRPr="00B46BE9" w:rsidRDefault="00816BA2" w:rsidP="00816BA2">
      <w:pPr>
        <w:numPr>
          <w:ilvl w:val="1"/>
          <w:numId w:val="2"/>
        </w:numPr>
        <w:spacing w:after="120" w:line="276" w:lineRule="auto"/>
        <w:ind w:left="709" w:hanging="709"/>
        <w:jc w:val="both"/>
        <w:rPr>
          <w:rFonts w:ascii="Cambria" w:hAnsi="Cambria" w:cstheme="minorHAnsi"/>
        </w:rPr>
      </w:pPr>
      <w:r w:rsidRPr="00B46BE9">
        <w:rPr>
          <w:rFonts w:ascii="Cambria" w:hAnsi="Cambria" w:cstheme="minorHAnsi"/>
        </w:rPr>
        <w:t xml:space="preserve">Na případné překážky v provádění </w:t>
      </w:r>
      <w:r w:rsidR="00BF5D50" w:rsidRPr="00B46BE9">
        <w:rPr>
          <w:rFonts w:ascii="Cambria" w:hAnsi="Cambria" w:cstheme="minorHAnsi"/>
        </w:rPr>
        <w:t>Plnění</w:t>
      </w:r>
      <w:r w:rsidRPr="00B46BE9">
        <w:rPr>
          <w:rFonts w:ascii="Cambria" w:hAnsi="Cambria" w:cstheme="minorHAnsi"/>
        </w:rPr>
        <w:t xml:space="preserve"> je Zhotovitel povinen Objednatele bez zbytečného odkladu upozornit a navrhnout řešení daných překáže</w:t>
      </w:r>
      <w:r w:rsidR="00857A37" w:rsidRPr="00B46BE9">
        <w:rPr>
          <w:rFonts w:ascii="Cambria" w:hAnsi="Cambria" w:cstheme="minorHAnsi"/>
        </w:rPr>
        <w:t>k</w:t>
      </w:r>
      <w:r w:rsidRPr="00B46BE9">
        <w:rPr>
          <w:rFonts w:ascii="Cambria" w:hAnsi="Cambria" w:cstheme="minorHAnsi"/>
        </w:rPr>
        <w:t xml:space="preserve"> a další postup v provádění </w:t>
      </w:r>
      <w:r w:rsidR="00B46BE9">
        <w:rPr>
          <w:rFonts w:ascii="Cambria" w:hAnsi="Cambria" w:cstheme="minorHAnsi"/>
        </w:rPr>
        <w:t>Díla</w:t>
      </w:r>
      <w:r w:rsidRPr="00B46BE9">
        <w:rPr>
          <w:rFonts w:ascii="Cambria" w:hAnsi="Cambria" w:cstheme="minorHAnsi"/>
        </w:rPr>
        <w:t>.</w:t>
      </w:r>
    </w:p>
    <w:p w14:paraId="13BE9C85" w14:textId="1055193A" w:rsidR="00B15B96" w:rsidRDefault="00B15B96" w:rsidP="00816BA2">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Zhotovitel je povinen </w:t>
      </w:r>
      <w:r w:rsidR="003C701E">
        <w:rPr>
          <w:rFonts w:ascii="Cambria" w:hAnsi="Cambria" w:cstheme="minorHAnsi"/>
        </w:rPr>
        <w:t xml:space="preserve">průběžně informovat Objednatele o způsobu provádění </w:t>
      </w:r>
      <w:r w:rsidR="00B46BE9">
        <w:rPr>
          <w:rFonts w:ascii="Cambria" w:hAnsi="Cambria" w:cstheme="minorHAnsi"/>
        </w:rPr>
        <w:t>Díla</w:t>
      </w:r>
      <w:r w:rsidR="00E46555">
        <w:rPr>
          <w:rFonts w:ascii="Cambria" w:hAnsi="Cambria" w:cstheme="minorHAnsi"/>
        </w:rPr>
        <w:t>.</w:t>
      </w:r>
    </w:p>
    <w:p w14:paraId="5371CEE2" w14:textId="4277E00B" w:rsidR="00FD079B" w:rsidRPr="006341F6" w:rsidRDefault="00FD079B" w:rsidP="00FD079B">
      <w:pPr>
        <w:numPr>
          <w:ilvl w:val="1"/>
          <w:numId w:val="2"/>
        </w:numPr>
        <w:spacing w:after="120" w:line="276" w:lineRule="auto"/>
        <w:ind w:left="709" w:hanging="709"/>
        <w:jc w:val="both"/>
        <w:rPr>
          <w:rFonts w:ascii="Cambria" w:hAnsi="Cambria" w:cstheme="minorHAnsi"/>
        </w:rPr>
      </w:pPr>
      <w:r>
        <w:rPr>
          <w:rFonts w:ascii="Cambria" w:hAnsi="Cambria" w:cs="Arial"/>
        </w:rPr>
        <w:t xml:space="preserve">Zhotovitel se zavazuje po dobu provádění </w:t>
      </w:r>
      <w:r w:rsidR="00B46BE9">
        <w:rPr>
          <w:rFonts w:ascii="Cambria" w:hAnsi="Cambria" w:cs="Arial"/>
        </w:rPr>
        <w:t>Díla</w:t>
      </w:r>
      <w:r>
        <w:rPr>
          <w:rFonts w:ascii="Cambria" w:hAnsi="Cambria" w:cs="Arial"/>
        </w:rPr>
        <w:t xml:space="preserve"> platit svým poddodavatelům, kteří se na něm podílejí. V případě, že se na provádění </w:t>
      </w:r>
      <w:r w:rsidR="00B46BE9">
        <w:rPr>
          <w:rFonts w:ascii="Cambria" w:hAnsi="Cambria" w:cs="Arial"/>
        </w:rPr>
        <w:t>Díla</w:t>
      </w:r>
      <w:r>
        <w:rPr>
          <w:rFonts w:ascii="Cambria" w:hAnsi="Cambria" w:cs="Arial"/>
        </w:rPr>
        <w:t xml:space="preserve"> podílí poddodavatel Zhotovitele, Zhotovitel se zavazuje, že:</w:t>
      </w:r>
    </w:p>
    <w:p w14:paraId="501A833A" w14:textId="77777777" w:rsidR="00FD079B" w:rsidRPr="00BE2464" w:rsidRDefault="00FD079B" w:rsidP="00FD079B">
      <w:pPr>
        <w:numPr>
          <w:ilvl w:val="2"/>
          <w:numId w:val="2"/>
        </w:numPr>
        <w:spacing w:after="120" w:line="276" w:lineRule="auto"/>
        <w:ind w:left="1457" w:hanging="737"/>
        <w:jc w:val="both"/>
        <w:rPr>
          <w:rFonts w:ascii="Cambria" w:hAnsi="Cambria" w:cstheme="minorHAnsi"/>
        </w:rPr>
      </w:pPr>
      <w:r>
        <w:rPr>
          <w:rFonts w:ascii="Cambria" w:hAnsi="Cambria" w:cstheme="minorHAnsi"/>
        </w:rPr>
        <w:t>si sjedná a bude dodržovat</w:t>
      </w:r>
      <w:r w:rsidRPr="00BE2464">
        <w:rPr>
          <w:rFonts w:ascii="Cambria" w:hAnsi="Cambria" w:cstheme="minorHAnsi"/>
        </w:rPr>
        <w:t xml:space="preserve"> smluvní podmín</w:t>
      </w:r>
      <w:r>
        <w:rPr>
          <w:rFonts w:ascii="Cambria" w:hAnsi="Cambria" w:cstheme="minorHAnsi"/>
        </w:rPr>
        <w:t>ky</w:t>
      </w:r>
      <w:r w:rsidRPr="00BE2464">
        <w:rPr>
          <w:rFonts w:ascii="Cambria" w:hAnsi="Cambria" w:cstheme="minorHAnsi"/>
        </w:rPr>
        <w:t xml:space="preserve"> se svými poddodavateli srovnatelný</w:t>
      </w:r>
      <w:r>
        <w:rPr>
          <w:rFonts w:ascii="Cambria" w:hAnsi="Cambria" w:cstheme="minorHAnsi"/>
        </w:rPr>
        <w:t>mi</w:t>
      </w:r>
      <w:r w:rsidRPr="00BE2464">
        <w:rPr>
          <w:rFonts w:ascii="Cambria" w:hAnsi="Cambria" w:cstheme="minorHAnsi"/>
        </w:rPr>
        <w:t xml:space="preserve"> s podmínkami sjednanými ve </w:t>
      </w:r>
      <w:r>
        <w:rPr>
          <w:rFonts w:ascii="Cambria" w:hAnsi="Cambria" w:cstheme="minorHAnsi"/>
        </w:rPr>
        <w:t>S</w:t>
      </w:r>
      <w:r w:rsidRPr="00BE2464">
        <w:rPr>
          <w:rFonts w:ascii="Cambria" w:hAnsi="Cambria" w:cstheme="minorHAnsi"/>
        </w:rPr>
        <w:t>mlouvě, a to v rozsahu výše smluvních pokut a délky záruční doby</w:t>
      </w:r>
      <w:r>
        <w:rPr>
          <w:rFonts w:ascii="Cambria" w:hAnsi="Cambria" w:cstheme="minorHAnsi"/>
        </w:rPr>
        <w:t>.</w:t>
      </w:r>
      <w:r w:rsidRPr="00BE2464">
        <w:rPr>
          <w:rFonts w:ascii="Cambria" w:hAnsi="Cambria" w:cstheme="minorHAnsi"/>
        </w:rPr>
        <w:t xml:space="preserve"> </w:t>
      </w:r>
      <w:r>
        <w:rPr>
          <w:rFonts w:ascii="Cambria" w:hAnsi="Cambria" w:cstheme="minorHAnsi"/>
        </w:rPr>
        <w:t xml:space="preserve">Uvedené </w:t>
      </w:r>
      <w:r w:rsidRPr="00BE2464">
        <w:rPr>
          <w:rFonts w:ascii="Cambria" w:hAnsi="Cambria" w:cstheme="minorHAnsi"/>
        </w:rPr>
        <w:t xml:space="preserve">smluvní podmínky se </w:t>
      </w:r>
      <w:r w:rsidRPr="00BE2464">
        <w:rPr>
          <w:rFonts w:ascii="Cambria" w:hAnsi="Cambria" w:cstheme="minorHAnsi"/>
        </w:rPr>
        <w:lastRenderedPageBreak/>
        <w:t xml:space="preserve">považují za srovnatelné, bude-li výše smluvních pokut a délka záruční doby shodná se </w:t>
      </w:r>
      <w:r>
        <w:rPr>
          <w:rFonts w:ascii="Cambria" w:hAnsi="Cambria" w:cstheme="minorHAnsi"/>
        </w:rPr>
        <w:t>S</w:t>
      </w:r>
      <w:r w:rsidRPr="00BE2464">
        <w:rPr>
          <w:rFonts w:ascii="Cambria" w:hAnsi="Cambria" w:cstheme="minorHAnsi"/>
        </w:rPr>
        <w:t>mlouvou</w:t>
      </w:r>
      <w:r>
        <w:rPr>
          <w:rFonts w:ascii="Cambria" w:hAnsi="Cambria" w:cstheme="minorHAnsi"/>
        </w:rPr>
        <w:t>;</w:t>
      </w:r>
      <w:r w:rsidRPr="00BE2464">
        <w:rPr>
          <w:rFonts w:ascii="Cambria" w:hAnsi="Cambria" w:cstheme="minorHAnsi"/>
        </w:rPr>
        <w:t xml:space="preserve"> </w:t>
      </w:r>
    </w:p>
    <w:p w14:paraId="24291AB8" w14:textId="649339C1" w:rsidR="00FD079B" w:rsidRDefault="00FD079B" w:rsidP="00FD079B">
      <w:pPr>
        <w:numPr>
          <w:ilvl w:val="2"/>
          <w:numId w:val="2"/>
        </w:numPr>
        <w:spacing w:after="120" w:line="276" w:lineRule="auto"/>
        <w:ind w:left="1457" w:hanging="737"/>
        <w:jc w:val="both"/>
        <w:rPr>
          <w:rFonts w:ascii="Cambria" w:hAnsi="Cambria" w:cstheme="minorHAnsi"/>
        </w:rPr>
      </w:pPr>
      <w:r>
        <w:rPr>
          <w:rFonts w:ascii="Cambria" w:hAnsi="Cambria" w:cstheme="minorHAnsi"/>
        </w:rPr>
        <w:t>bude řádně a včas plnit</w:t>
      </w:r>
      <w:r w:rsidRPr="00BE2464">
        <w:rPr>
          <w:rFonts w:ascii="Cambria" w:hAnsi="Cambria" w:cstheme="minorHAnsi"/>
        </w:rPr>
        <w:t xml:space="preserve"> finanční závazk</w:t>
      </w:r>
      <w:r>
        <w:rPr>
          <w:rFonts w:ascii="Cambria" w:hAnsi="Cambria" w:cstheme="minorHAnsi"/>
        </w:rPr>
        <w:t>y</w:t>
      </w:r>
      <w:r w:rsidRPr="00BE2464">
        <w:rPr>
          <w:rFonts w:ascii="Cambria" w:hAnsi="Cambria" w:cstheme="minorHAnsi"/>
        </w:rPr>
        <w:t xml:space="preserve"> svým poddodavatelům, kdy za řádné a včasné plnění se považuje plné uhrazení poddodavatelem vystavených faktur za plnění poskytnutá </w:t>
      </w:r>
      <w:r>
        <w:rPr>
          <w:rFonts w:ascii="Cambria" w:hAnsi="Cambria" w:cstheme="minorHAnsi"/>
        </w:rPr>
        <w:t>za provádění Díla (nebo jeho části)</w:t>
      </w:r>
      <w:r w:rsidRPr="00BE2464">
        <w:rPr>
          <w:rFonts w:ascii="Cambria" w:hAnsi="Cambria" w:cstheme="minorHAnsi"/>
        </w:rPr>
        <w:t xml:space="preserve">, a to vždy do </w:t>
      </w:r>
      <w:r w:rsidR="00146896">
        <w:rPr>
          <w:rFonts w:ascii="Cambria" w:hAnsi="Cambria" w:cstheme="minorHAnsi"/>
        </w:rPr>
        <w:t>15</w:t>
      </w:r>
      <w:r>
        <w:rPr>
          <w:rFonts w:ascii="Cambria" w:hAnsi="Cambria" w:cstheme="minorHAnsi"/>
        </w:rPr>
        <w:t xml:space="preserve"> </w:t>
      </w:r>
      <w:r w:rsidRPr="00BE2464">
        <w:rPr>
          <w:rFonts w:ascii="Cambria" w:hAnsi="Cambria" w:cstheme="minorHAnsi"/>
        </w:rPr>
        <w:t xml:space="preserve">dnů od obdržení platby ze strany </w:t>
      </w:r>
      <w:r>
        <w:rPr>
          <w:rFonts w:ascii="Cambria" w:hAnsi="Cambria" w:cstheme="minorHAnsi"/>
        </w:rPr>
        <w:t>Objednatele</w:t>
      </w:r>
      <w:r w:rsidRPr="00BE2464">
        <w:rPr>
          <w:rFonts w:ascii="Cambria" w:hAnsi="Cambria" w:cstheme="minorHAnsi"/>
        </w:rPr>
        <w:t xml:space="preserve"> za konkrétní plnění</w:t>
      </w:r>
      <w:r w:rsidRPr="00E85D47">
        <w:rPr>
          <w:rFonts w:ascii="Cambria" w:hAnsi="Cambria" w:cstheme="minorHAnsi"/>
        </w:rPr>
        <w:t>.</w:t>
      </w:r>
    </w:p>
    <w:p w14:paraId="4954AF66" w14:textId="13E844C7" w:rsidR="00004D26" w:rsidRDefault="00BE2015" w:rsidP="00E3175F">
      <w:pPr>
        <w:numPr>
          <w:ilvl w:val="1"/>
          <w:numId w:val="2"/>
        </w:numPr>
        <w:spacing w:after="120" w:line="276" w:lineRule="auto"/>
        <w:ind w:left="709" w:hanging="709"/>
        <w:jc w:val="both"/>
        <w:rPr>
          <w:rFonts w:ascii="Cambria" w:hAnsi="Cambria" w:cstheme="minorBidi"/>
        </w:rPr>
      </w:pPr>
      <w:r>
        <w:rPr>
          <w:rFonts w:ascii="Cambria" w:hAnsi="Cambria" w:cstheme="minorBidi"/>
        </w:rPr>
        <w:t>Poskytování Služeb bude Zhotovitel zajišťovat prostřednictvím následujících Členů realizačního týmu:</w:t>
      </w:r>
    </w:p>
    <w:p w14:paraId="530BF129" w14:textId="3A83171F" w:rsidR="00BE2015" w:rsidRPr="00BE2015" w:rsidRDefault="007C5E8A" w:rsidP="00BE2015">
      <w:pPr>
        <w:numPr>
          <w:ilvl w:val="2"/>
          <w:numId w:val="2"/>
        </w:numPr>
        <w:spacing w:after="120" w:line="276" w:lineRule="auto"/>
        <w:ind w:left="1457" w:hanging="737"/>
        <w:jc w:val="both"/>
        <w:rPr>
          <w:rFonts w:ascii="Cambria" w:hAnsi="Cambria" w:cstheme="minorHAnsi"/>
        </w:rPr>
      </w:pPr>
      <w:r w:rsidRPr="007C5E8A">
        <w:rPr>
          <w:rFonts w:ascii="Cambria" w:hAnsi="Cambria" w:cstheme="minorHAnsi"/>
        </w:rPr>
        <w:t>Projektový manažer</w:t>
      </w:r>
      <w:r w:rsidR="00BE2015">
        <w:rPr>
          <w:rFonts w:ascii="Cambria" w:hAnsi="Cambria" w:cstheme="minorHAnsi"/>
        </w:rPr>
        <w:t>,</w:t>
      </w:r>
    </w:p>
    <w:p w14:paraId="0C2F8A50" w14:textId="1C8F1B3B" w:rsidR="00BE2015" w:rsidRPr="00BE2015" w:rsidRDefault="00B26BF1" w:rsidP="00BE2015">
      <w:pPr>
        <w:numPr>
          <w:ilvl w:val="2"/>
          <w:numId w:val="2"/>
        </w:numPr>
        <w:spacing w:after="120" w:line="276" w:lineRule="auto"/>
        <w:ind w:left="1457" w:hanging="737"/>
        <w:jc w:val="both"/>
        <w:rPr>
          <w:rFonts w:ascii="Cambria" w:hAnsi="Cambria" w:cstheme="minorHAnsi"/>
        </w:rPr>
      </w:pPr>
      <w:r w:rsidRPr="00B26BF1">
        <w:rPr>
          <w:rFonts w:ascii="Cambria" w:hAnsi="Cambria" w:cstheme="minorHAnsi"/>
        </w:rPr>
        <w:t>Metodik spisové služby</w:t>
      </w:r>
      <w:r w:rsidR="00BE2015">
        <w:rPr>
          <w:rFonts w:ascii="Cambria" w:hAnsi="Cambria" w:cstheme="minorHAnsi"/>
        </w:rPr>
        <w:t>,</w:t>
      </w:r>
    </w:p>
    <w:p w14:paraId="3F5D3390" w14:textId="1EB5D9EA" w:rsidR="00BE2015" w:rsidRPr="00BE2015" w:rsidRDefault="00E54EA8" w:rsidP="00BE2015">
      <w:pPr>
        <w:numPr>
          <w:ilvl w:val="2"/>
          <w:numId w:val="2"/>
        </w:numPr>
        <w:spacing w:after="120" w:line="276" w:lineRule="auto"/>
        <w:ind w:left="1457" w:hanging="737"/>
        <w:jc w:val="both"/>
        <w:rPr>
          <w:rFonts w:ascii="Cambria" w:hAnsi="Cambria" w:cstheme="minorHAnsi"/>
        </w:rPr>
      </w:pPr>
      <w:r w:rsidRPr="00E54EA8">
        <w:rPr>
          <w:rFonts w:ascii="Cambria" w:hAnsi="Cambria" w:cstheme="minorHAnsi"/>
        </w:rPr>
        <w:t>Specialista na procesy správy dokumentů</w:t>
      </w:r>
      <w:r w:rsidR="00BE2015">
        <w:rPr>
          <w:rFonts w:ascii="Cambria" w:hAnsi="Cambria" w:cstheme="minorHAnsi"/>
        </w:rPr>
        <w:t>,</w:t>
      </w:r>
      <w:r w:rsidR="00BE2015" w:rsidRPr="00BE2015">
        <w:rPr>
          <w:rFonts w:ascii="Cambria" w:hAnsi="Cambria" w:cstheme="minorHAnsi"/>
        </w:rPr>
        <w:t xml:space="preserve"> </w:t>
      </w:r>
    </w:p>
    <w:p w14:paraId="758FE26B" w14:textId="44A1F344" w:rsidR="00BE2015" w:rsidRPr="00BE2015" w:rsidRDefault="0064649E" w:rsidP="00BE2015">
      <w:pPr>
        <w:numPr>
          <w:ilvl w:val="2"/>
          <w:numId w:val="2"/>
        </w:numPr>
        <w:spacing w:after="120" w:line="276" w:lineRule="auto"/>
        <w:ind w:left="1457" w:hanging="737"/>
        <w:jc w:val="both"/>
        <w:rPr>
          <w:rFonts w:ascii="Cambria" w:hAnsi="Cambria" w:cstheme="minorHAnsi"/>
        </w:rPr>
      </w:pPr>
      <w:r w:rsidRPr="0064649E">
        <w:rPr>
          <w:rFonts w:ascii="Cambria" w:hAnsi="Cambria" w:cstheme="minorHAnsi"/>
        </w:rPr>
        <w:t>Specialista na systémy správy dokumentů</w:t>
      </w:r>
      <w:r w:rsidR="00BE2015">
        <w:rPr>
          <w:rFonts w:ascii="Cambria" w:hAnsi="Cambria" w:cstheme="minorHAnsi"/>
        </w:rPr>
        <w:t>,</w:t>
      </w:r>
    </w:p>
    <w:p w14:paraId="2BEE0B2C" w14:textId="00311004" w:rsidR="00BE2015" w:rsidRPr="00BE2015" w:rsidRDefault="00A521AA" w:rsidP="00BE2015">
      <w:pPr>
        <w:numPr>
          <w:ilvl w:val="2"/>
          <w:numId w:val="2"/>
        </w:numPr>
        <w:spacing w:after="120" w:line="276" w:lineRule="auto"/>
        <w:ind w:left="1457" w:hanging="737"/>
        <w:jc w:val="both"/>
        <w:rPr>
          <w:rFonts w:ascii="Cambria" w:hAnsi="Cambria" w:cstheme="minorHAnsi"/>
        </w:rPr>
      </w:pPr>
      <w:r w:rsidRPr="00A521AA">
        <w:rPr>
          <w:rFonts w:ascii="Cambria" w:hAnsi="Cambria" w:cstheme="minorHAnsi"/>
        </w:rPr>
        <w:t>Metodik testování elektronických systémů správy dokumentů</w:t>
      </w:r>
      <w:r w:rsidR="00BE2015">
        <w:rPr>
          <w:rFonts w:ascii="Cambria" w:hAnsi="Cambria" w:cstheme="minorHAnsi"/>
        </w:rPr>
        <w:t>,</w:t>
      </w:r>
    </w:p>
    <w:p w14:paraId="2D51E44C" w14:textId="48512F09"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Zhotovitel</w:t>
      </w:r>
      <w:r>
        <w:rPr>
          <w:rFonts w:ascii="Cambria" w:hAnsi="Cambria" w:cstheme="minorBidi"/>
        </w:rPr>
        <w:t xml:space="preserve"> je povinen provádět </w:t>
      </w:r>
      <w:r w:rsidR="008D06EF">
        <w:rPr>
          <w:rFonts w:ascii="Cambria" w:hAnsi="Cambria" w:cstheme="minorBidi"/>
        </w:rPr>
        <w:t>Dílo</w:t>
      </w:r>
      <w:r>
        <w:rPr>
          <w:rFonts w:ascii="Cambria" w:hAnsi="Cambria" w:cstheme="minorBidi"/>
        </w:rPr>
        <w:t xml:space="preserve"> prostřednictvím osob (dále jen „</w:t>
      </w:r>
      <w:r w:rsidRPr="008F77CD">
        <w:rPr>
          <w:rFonts w:ascii="Cambria" w:hAnsi="Cambria" w:cstheme="minorBidi"/>
          <w:b/>
          <w:bCs/>
        </w:rPr>
        <w:t>Členové realizačního týmu</w:t>
      </w:r>
      <w:r>
        <w:rPr>
          <w:rFonts w:ascii="Cambria" w:hAnsi="Cambria" w:cstheme="minorBidi"/>
        </w:rPr>
        <w:t>“; jednotlivě dále jen „</w:t>
      </w:r>
      <w:r w:rsidRPr="00213B1B">
        <w:rPr>
          <w:rFonts w:ascii="Cambria" w:hAnsi="Cambria" w:cstheme="minorBidi"/>
          <w:b/>
          <w:bCs/>
        </w:rPr>
        <w:t>Člen realizačního týmu</w:t>
      </w:r>
      <w:r>
        <w:rPr>
          <w:rFonts w:ascii="Cambria" w:hAnsi="Cambria" w:cstheme="minorBidi"/>
        </w:rPr>
        <w:t>“), které uvedl v rámci kvalifikace ve své nabídce jako seznam techniků/členů realizačního týmu v rámci zadávacího řízení (dále jen „</w:t>
      </w:r>
      <w:r>
        <w:rPr>
          <w:rFonts w:ascii="Cambria" w:hAnsi="Cambria" w:cstheme="minorBidi"/>
          <w:b/>
          <w:bCs/>
        </w:rPr>
        <w:t>Nabídka</w:t>
      </w:r>
      <w:r>
        <w:rPr>
          <w:rFonts w:ascii="Cambria" w:hAnsi="Cambria" w:cstheme="minorBidi"/>
        </w:rPr>
        <w:t xml:space="preserve">“), které předcházelo uzavření této Smlouvy, a to na pozici </w:t>
      </w:r>
      <w:r w:rsidR="00A521AA" w:rsidRPr="007C5E8A">
        <w:rPr>
          <w:rFonts w:ascii="Cambria" w:hAnsi="Cambria" w:cstheme="minorHAnsi"/>
        </w:rPr>
        <w:t>Projektový manažer</w:t>
      </w:r>
      <w:r w:rsidR="00BE2015">
        <w:rPr>
          <w:rFonts w:ascii="Cambria" w:hAnsi="Cambria" w:cstheme="minorBidi"/>
        </w:rPr>
        <w:t xml:space="preserve">, </w:t>
      </w:r>
      <w:r w:rsidR="00A521AA" w:rsidRPr="00B26BF1">
        <w:rPr>
          <w:rFonts w:ascii="Cambria" w:hAnsi="Cambria" w:cstheme="minorHAnsi"/>
        </w:rPr>
        <w:t>Metodik spisové služby</w:t>
      </w:r>
      <w:r w:rsidR="00BE2015">
        <w:rPr>
          <w:rFonts w:ascii="Cambria" w:hAnsi="Cambria" w:cstheme="minorHAnsi"/>
        </w:rPr>
        <w:t xml:space="preserve">, </w:t>
      </w:r>
      <w:r w:rsidR="00A521AA" w:rsidRPr="00E54EA8">
        <w:rPr>
          <w:rFonts w:ascii="Cambria" w:hAnsi="Cambria" w:cstheme="minorHAnsi"/>
        </w:rPr>
        <w:t>Specialista na procesy správy dokumentů</w:t>
      </w:r>
      <w:r w:rsidR="00BE2015">
        <w:rPr>
          <w:rFonts w:ascii="Cambria" w:hAnsi="Cambria" w:cstheme="minorHAnsi"/>
        </w:rPr>
        <w:t xml:space="preserve">, </w:t>
      </w:r>
      <w:r w:rsidR="00A521AA" w:rsidRPr="0064649E">
        <w:rPr>
          <w:rFonts w:ascii="Cambria" w:hAnsi="Cambria" w:cstheme="minorHAnsi"/>
        </w:rPr>
        <w:t>Specialista na systémy správy dokumentů</w:t>
      </w:r>
      <w:r w:rsidR="00BE2015">
        <w:rPr>
          <w:rFonts w:ascii="Cambria" w:hAnsi="Cambria" w:cstheme="minorHAnsi"/>
        </w:rPr>
        <w:t xml:space="preserve">, </w:t>
      </w:r>
      <w:r w:rsidR="00A521AA" w:rsidRPr="00A521AA">
        <w:rPr>
          <w:rFonts w:ascii="Cambria" w:hAnsi="Cambria" w:cstheme="minorHAnsi"/>
        </w:rPr>
        <w:t>Metodik testování elektronických systémů správy dokumentů</w:t>
      </w:r>
      <w:r w:rsidR="004B4D05">
        <w:rPr>
          <w:rFonts w:ascii="Cambria" w:hAnsi="Cambria" w:cstheme="minorBidi"/>
        </w:rPr>
        <w:t>.</w:t>
      </w:r>
      <w:r>
        <w:rPr>
          <w:rFonts w:ascii="Cambria" w:hAnsi="Cambria" w:cstheme="minorBidi"/>
        </w:rPr>
        <w:t xml:space="preserve"> </w:t>
      </w:r>
      <w:r w:rsidRPr="00812C7F">
        <w:rPr>
          <w:rFonts w:ascii="Cambria" w:hAnsi="Cambria" w:cstheme="minorBidi"/>
        </w:rPr>
        <w:t>Členové realizačního týmu musí ovládat znalost českého nebo slovenského jazyka slovem i písmem v rozsahu nezbytném pro řádné p</w:t>
      </w:r>
      <w:r>
        <w:rPr>
          <w:rFonts w:ascii="Cambria" w:hAnsi="Cambria" w:cstheme="minorBidi"/>
        </w:rPr>
        <w:t xml:space="preserve">rovádění </w:t>
      </w:r>
      <w:r w:rsidR="008D06EF">
        <w:rPr>
          <w:rFonts w:ascii="Cambria" w:hAnsi="Cambria" w:cstheme="minorBidi"/>
        </w:rPr>
        <w:t>Díla</w:t>
      </w:r>
      <w:r>
        <w:rPr>
          <w:rFonts w:ascii="Cambria" w:hAnsi="Cambria" w:cstheme="minorBidi"/>
        </w:rPr>
        <w:t xml:space="preserve">. </w:t>
      </w:r>
    </w:p>
    <w:p w14:paraId="39B014AC" w14:textId="234C3398"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Zhotovitel</w:t>
      </w:r>
      <w:r>
        <w:rPr>
          <w:rFonts w:ascii="Cambria" w:hAnsi="Cambria" w:cstheme="minorBidi"/>
        </w:rPr>
        <w:t xml:space="preserve"> je oprávněn nahradit Člena realizačního týmu na příslušné pozici jinou osobou, avšak pouze za předpokladu, že nová osoba, která má nahradit na příslušné pozici Člena realizačního týmu, bude splňovat kvalifikační předpoklady, jak</w:t>
      </w:r>
      <w:r w:rsidR="00BB087B">
        <w:rPr>
          <w:rFonts w:ascii="Cambria" w:hAnsi="Cambria" w:cstheme="minorBidi"/>
        </w:rPr>
        <w:t>é</w:t>
      </w:r>
      <w:r>
        <w:rPr>
          <w:rFonts w:ascii="Cambria" w:hAnsi="Cambria" w:cstheme="minorBidi"/>
        </w:rPr>
        <w:t xml:space="preserve"> byly popsány u nahrazované osoby v Nabídce.  </w:t>
      </w:r>
    </w:p>
    <w:p w14:paraId="3315D4E4" w14:textId="7940ED26" w:rsidR="00E3175F" w:rsidRDefault="00E3175F" w:rsidP="00E3175F">
      <w:pPr>
        <w:numPr>
          <w:ilvl w:val="1"/>
          <w:numId w:val="2"/>
        </w:numPr>
        <w:spacing w:after="120" w:line="276" w:lineRule="auto"/>
        <w:ind w:left="709" w:hanging="709"/>
        <w:jc w:val="both"/>
        <w:rPr>
          <w:rFonts w:ascii="Cambria" w:hAnsi="Cambria" w:cstheme="minorBidi"/>
        </w:rPr>
      </w:pPr>
      <w:r w:rsidRPr="00E3175F">
        <w:rPr>
          <w:rFonts w:ascii="Cambria" w:hAnsi="Cambria" w:cs="Arial"/>
        </w:rPr>
        <w:t>Nebude</w:t>
      </w:r>
      <w:r>
        <w:rPr>
          <w:rFonts w:ascii="Cambria" w:hAnsi="Cambria" w:cstheme="minorBidi"/>
        </w:rPr>
        <w:t xml:space="preserve">-li se Člen realizačního týmu </w:t>
      </w:r>
      <w:r w:rsidRPr="00217FDD">
        <w:rPr>
          <w:rFonts w:ascii="Cambria" w:hAnsi="Cambria" w:cstheme="minorBidi"/>
        </w:rPr>
        <w:t xml:space="preserve">řádně podílet na </w:t>
      </w:r>
      <w:r w:rsidR="00081BFF">
        <w:rPr>
          <w:rFonts w:ascii="Cambria" w:hAnsi="Cambria" w:cstheme="minorBidi"/>
        </w:rPr>
        <w:t>poskytován</w:t>
      </w:r>
      <w:r w:rsidR="00BB087B">
        <w:rPr>
          <w:rFonts w:ascii="Cambria" w:hAnsi="Cambria" w:cstheme="minorBidi"/>
        </w:rPr>
        <w:t>í</w:t>
      </w:r>
      <w:r w:rsidR="00081BFF">
        <w:rPr>
          <w:rFonts w:ascii="Cambria" w:hAnsi="Cambria" w:cstheme="minorBidi"/>
        </w:rPr>
        <w:t xml:space="preserve"> Služeb</w:t>
      </w:r>
      <w:r w:rsidRPr="00217FDD">
        <w:rPr>
          <w:rFonts w:ascii="Cambria" w:hAnsi="Cambria" w:cstheme="minorBidi"/>
        </w:rPr>
        <w:t xml:space="preserve">, např. v důsledku ukončení </w:t>
      </w:r>
      <w:r>
        <w:rPr>
          <w:rFonts w:ascii="Cambria" w:hAnsi="Cambria" w:cstheme="minorBidi"/>
        </w:rPr>
        <w:t>jeho</w:t>
      </w:r>
      <w:r w:rsidRPr="00217FDD">
        <w:rPr>
          <w:rFonts w:ascii="Cambria" w:hAnsi="Cambria" w:cstheme="minorBidi"/>
        </w:rPr>
        <w:t xml:space="preserve"> spolupráce s</w:t>
      </w:r>
      <w:r>
        <w:rPr>
          <w:rFonts w:ascii="Cambria" w:hAnsi="Cambria" w:cstheme="minorBidi"/>
        </w:rPr>
        <w:t>e Zhotovitelem</w:t>
      </w:r>
      <w:r w:rsidRPr="00217FDD">
        <w:rPr>
          <w:rFonts w:ascii="Cambria" w:hAnsi="Cambria" w:cstheme="minorBidi"/>
        </w:rPr>
        <w:t xml:space="preserve">, nebo pokud spolupráci brání objektivně závažné překážky, s výjimkou překonatelných objektivně závažných překážek, je </w:t>
      </w:r>
      <w:r>
        <w:rPr>
          <w:rFonts w:ascii="Cambria" w:hAnsi="Cambria" w:cstheme="minorBidi"/>
        </w:rPr>
        <w:t>Zhotovitel</w:t>
      </w:r>
      <w:r w:rsidRPr="00217FDD">
        <w:rPr>
          <w:rFonts w:ascii="Cambria" w:hAnsi="Cambria" w:cstheme="minorBidi"/>
        </w:rPr>
        <w:t xml:space="preserve"> povinen neprodleně, nejpozději však do </w:t>
      </w:r>
      <w:r>
        <w:rPr>
          <w:rFonts w:ascii="Cambria" w:hAnsi="Cambria" w:cstheme="minorBidi"/>
        </w:rPr>
        <w:t>3</w:t>
      </w:r>
      <w:r w:rsidRPr="00217FDD">
        <w:rPr>
          <w:rFonts w:ascii="Cambria" w:hAnsi="Cambria" w:cstheme="minorBidi"/>
        </w:rPr>
        <w:t xml:space="preserve"> pracovních dnů ode dne, kdy taková situace nastala, informovat </w:t>
      </w:r>
      <w:r>
        <w:rPr>
          <w:rFonts w:ascii="Cambria" w:hAnsi="Cambria" w:cstheme="minorBidi"/>
        </w:rPr>
        <w:t>Objednatele</w:t>
      </w:r>
      <w:r w:rsidRPr="00217FDD">
        <w:rPr>
          <w:rFonts w:ascii="Cambria" w:hAnsi="Cambria" w:cstheme="minorBidi"/>
        </w:rPr>
        <w:t xml:space="preserve"> o této skutečnosti. </w:t>
      </w:r>
      <w:proofErr w:type="gramStart"/>
      <w:r w:rsidRPr="00217FDD">
        <w:rPr>
          <w:rFonts w:ascii="Cambria" w:hAnsi="Cambria" w:cstheme="minorBidi"/>
        </w:rPr>
        <w:t>Poruší</w:t>
      </w:r>
      <w:proofErr w:type="gramEnd"/>
      <w:r w:rsidRPr="00217FDD">
        <w:rPr>
          <w:rFonts w:ascii="Cambria" w:hAnsi="Cambria" w:cstheme="minorBidi"/>
        </w:rPr>
        <w:t xml:space="preserve">-li </w:t>
      </w:r>
      <w:r>
        <w:rPr>
          <w:rFonts w:ascii="Cambria" w:hAnsi="Cambria" w:cstheme="minorBidi"/>
        </w:rPr>
        <w:t>Zhotovitel</w:t>
      </w:r>
      <w:r w:rsidRPr="00217FDD">
        <w:rPr>
          <w:rFonts w:ascii="Cambria" w:hAnsi="Cambria" w:cstheme="minorBidi"/>
        </w:rPr>
        <w:t xml:space="preserve"> tuto povinnost, zaplatí </w:t>
      </w:r>
      <w:r>
        <w:rPr>
          <w:rFonts w:ascii="Cambria" w:hAnsi="Cambria" w:cstheme="minorBidi"/>
        </w:rPr>
        <w:t>Objednateli</w:t>
      </w:r>
      <w:r w:rsidRPr="00217FDD">
        <w:rPr>
          <w:rFonts w:ascii="Cambria" w:hAnsi="Cambria" w:cstheme="minorBidi"/>
        </w:rPr>
        <w:t xml:space="preserve"> za každý započatý den porušení této povinnosti smluvní pokutu ve výši 0,0</w:t>
      </w:r>
      <w:r>
        <w:rPr>
          <w:rFonts w:ascii="Cambria" w:hAnsi="Cambria" w:cstheme="minorBidi"/>
        </w:rPr>
        <w:t>2</w:t>
      </w:r>
      <w:r w:rsidRPr="00217FDD">
        <w:rPr>
          <w:rFonts w:ascii="Cambria" w:hAnsi="Cambria" w:cstheme="minorBidi"/>
        </w:rPr>
        <w:t xml:space="preserve"> % z celkové </w:t>
      </w:r>
      <w:r>
        <w:rPr>
          <w:rFonts w:ascii="Cambria" w:hAnsi="Cambria" w:cstheme="minorBidi"/>
        </w:rPr>
        <w:t>Ceny</w:t>
      </w:r>
      <w:r w:rsidRPr="00217FDD">
        <w:rPr>
          <w:rFonts w:ascii="Cambria" w:hAnsi="Cambria" w:cstheme="minorBidi"/>
        </w:rPr>
        <w:t xml:space="preserve">. Tím nejsou žádným způsobem dotčena práva </w:t>
      </w:r>
      <w:r>
        <w:rPr>
          <w:rFonts w:ascii="Cambria" w:hAnsi="Cambria" w:cstheme="minorBidi"/>
        </w:rPr>
        <w:t>Zhotovitele</w:t>
      </w:r>
      <w:r w:rsidRPr="00217FDD">
        <w:rPr>
          <w:rFonts w:ascii="Cambria" w:hAnsi="Cambria" w:cstheme="minorBidi"/>
        </w:rPr>
        <w:t xml:space="preserve"> z vadného plnění</w:t>
      </w:r>
      <w:r>
        <w:rPr>
          <w:rFonts w:ascii="Cambria" w:hAnsi="Cambria" w:cstheme="minorBidi"/>
        </w:rPr>
        <w:t>.</w:t>
      </w:r>
    </w:p>
    <w:p w14:paraId="6794F077" w14:textId="257E58F3" w:rsidR="00E3175F" w:rsidRDefault="00E3175F" w:rsidP="00E3175F">
      <w:pPr>
        <w:numPr>
          <w:ilvl w:val="1"/>
          <w:numId w:val="2"/>
        </w:numPr>
        <w:spacing w:after="120" w:line="276" w:lineRule="auto"/>
        <w:ind w:left="709" w:hanging="709"/>
        <w:jc w:val="both"/>
        <w:rPr>
          <w:rFonts w:ascii="Cambria" w:hAnsi="Cambria" w:cstheme="minorBidi"/>
        </w:rPr>
      </w:pPr>
      <w:r>
        <w:rPr>
          <w:rFonts w:ascii="Cambria" w:hAnsi="Cambria" w:cstheme="minorBidi"/>
        </w:rPr>
        <w:t>Zhotovitel</w:t>
      </w:r>
      <w:r w:rsidRPr="00CC24CB">
        <w:rPr>
          <w:rFonts w:ascii="Cambria" w:hAnsi="Cambria" w:cstheme="minorBidi"/>
        </w:rPr>
        <w:t xml:space="preserve"> nejpozději do </w:t>
      </w:r>
      <w:r>
        <w:rPr>
          <w:rFonts w:ascii="Cambria" w:hAnsi="Cambria" w:cstheme="minorBidi"/>
        </w:rPr>
        <w:t>3</w:t>
      </w:r>
      <w:r w:rsidRPr="00CC24CB">
        <w:rPr>
          <w:rFonts w:ascii="Cambria" w:hAnsi="Cambria" w:cstheme="minorBidi"/>
        </w:rPr>
        <w:t xml:space="preserve"> pracovních dnů od doručení oznámení dle </w:t>
      </w:r>
      <w:r w:rsidRPr="00E3175F">
        <w:rPr>
          <w:rFonts w:ascii="Cambria" w:hAnsi="Cambria" w:cs="Arial"/>
        </w:rPr>
        <w:t>předchozího</w:t>
      </w:r>
      <w:r w:rsidRPr="00CC24CB">
        <w:rPr>
          <w:rFonts w:ascii="Cambria" w:hAnsi="Cambria" w:cstheme="minorBidi"/>
        </w:rPr>
        <w:t xml:space="preserve"> </w:t>
      </w:r>
      <w:r>
        <w:rPr>
          <w:rFonts w:ascii="Cambria" w:hAnsi="Cambria" w:cstheme="minorBidi"/>
        </w:rPr>
        <w:t>odstavce</w:t>
      </w:r>
      <w:r w:rsidRPr="00CC24CB">
        <w:rPr>
          <w:rFonts w:ascii="Cambria" w:hAnsi="Cambria" w:cstheme="minorBidi"/>
        </w:rPr>
        <w:t xml:space="preserve"> zajistí a prokáže </w:t>
      </w:r>
      <w:r>
        <w:rPr>
          <w:rFonts w:ascii="Cambria" w:hAnsi="Cambria" w:cstheme="minorBidi"/>
        </w:rPr>
        <w:t>Objednateli</w:t>
      </w:r>
      <w:r w:rsidRPr="00CC24CB">
        <w:rPr>
          <w:rFonts w:ascii="Cambria" w:hAnsi="Cambria" w:cstheme="minorBidi"/>
        </w:rPr>
        <w:t xml:space="preserve">, že namísto </w:t>
      </w:r>
      <w:r>
        <w:rPr>
          <w:rFonts w:ascii="Cambria" w:hAnsi="Cambria" w:cstheme="minorBidi"/>
        </w:rPr>
        <w:t xml:space="preserve">dotčeného Člena realizačního týmu </w:t>
      </w:r>
      <w:r w:rsidRPr="00CC24CB">
        <w:rPr>
          <w:rFonts w:ascii="Cambria" w:hAnsi="Cambria" w:cstheme="minorBidi"/>
        </w:rPr>
        <w:t xml:space="preserve">se bude na </w:t>
      </w:r>
      <w:r w:rsidR="00081BFF">
        <w:rPr>
          <w:rFonts w:ascii="Cambria" w:hAnsi="Cambria" w:cstheme="minorBidi"/>
        </w:rPr>
        <w:t>poskytování Služeb</w:t>
      </w:r>
      <w:r w:rsidRPr="00CC24CB">
        <w:rPr>
          <w:rFonts w:ascii="Cambria" w:hAnsi="Cambria" w:cstheme="minorBidi"/>
        </w:rPr>
        <w:t xml:space="preserve"> podílet adekvátní náhrada v podobě n</w:t>
      </w:r>
      <w:r>
        <w:rPr>
          <w:rFonts w:ascii="Cambria" w:hAnsi="Cambria" w:cstheme="minorBidi"/>
        </w:rPr>
        <w:t>ového Člena realizačního týmu (dále jen „</w:t>
      </w:r>
      <w:r w:rsidRPr="00213B1B">
        <w:rPr>
          <w:rFonts w:ascii="Cambria" w:hAnsi="Cambria" w:cstheme="minorBidi"/>
          <w:b/>
          <w:bCs/>
        </w:rPr>
        <w:t>Nový člen realizačního týmu</w:t>
      </w:r>
      <w:r>
        <w:rPr>
          <w:rFonts w:ascii="Cambria" w:hAnsi="Cambria" w:cstheme="minorBidi"/>
        </w:rPr>
        <w:t>“)</w:t>
      </w:r>
      <w:r w:rsidRPr="00CC24CB">
        <w:rPr>
          <w:rFonts w:ascii="Cambria" w:hAnsi="Cambria" w:cstheme="minorBidi"/>
        </w:rPr>
        <w:t>. Nedohodnou-</w:t>
      </w:r>
      <w:r w:rsidRPr="00CC24CB">
        <w:rPr>
          <w:rFonts w:ascii="Cambria" w:hAnsi="Cambria" w:cstheme="minorBidi"/>
        </w:rPr>
        <w:lastRenderedPageBreak/>
        <w:t xml:space="preserve">li se </w:t>
      </w:r>
      <w:r>
        <w:rPr>
          <w:rFonts w:ascii="Cambria" w:hAnsi="Cambria" w:cstheme="minorBidi"/>
        </w:rPr>
        <w:t>s</w:t>
      </w:r>
      <w:r w:rsidRPr="00CC24CB">
        <w:rPr>
          <w:rFonts w:ascii="Cambria" w:hAnsi="Cambria" w:cstheme="minorBidi"/>
        </w:rPr>
        <w:t>trany písemně jinak, musí Nov</w:t>
      </w:r>
      <w:r>
        <w:rPr>
          <w:rFonts w:ascii="Cambria" w:hAnsi="Cambria" w:cstheme="minorBidi"/>
        </w:rPr>
        <w:t>ý</w:t>
      </w:r>
      <w:r w:rsidRPr="00CC24CB">
        <w:rPr>
          <w:rFonts w:ascii="Cambria" w:hAnsi="Cambria" w:cstheme="minorBidi"/>
        </w:rPr>
        <w:t xml:space="preserve"> </w:t>
      </w:r>
      <w:r>
        <w:rPr>
          <w:rFonts w:ascii="Cambria" w:hAnsi="Cambria" w:cstheme="minorBidi"/>
        </w:rPr>
        <w:t>člen realizačního týmu</w:t>
      </w:r>
      <w:r w:rsidRPr="00CC24CB">
        <w:rPr>
          <w:rFonts w:ascii="Cambria" w:hAnsi="Cambria" w:cstheme="minorBidi"/>
        </w:rPr>
        <w:t xml:space="preserve"> splňovat </w:t>
      </w:r>
      <w:r>
        <w:rPr>
          <w:rFonts w:ascii="Cambria" w:hAnsi="Cambria" w:cstheme="minorBidi"/>
        </w:rPr>
        <w:t xml:space="preserve">minimální kvalifikační předpoklady, jaké jsou u nahrazovaného Člena realizačního týmu na dané pozici s tím, že pro posouzení kvalifikace Nového člena realizačního týmu budou smluvní strany postupovat dle obsahu Nabídky (rozsah kvalifikace pro danou pozici popsanou v Nabídce). V případě, že Nový člen realizačního týmu nebude mít požadovanou kvalifikaci, zavazuje se Zhotovitel zaplatit Objednateli smluvní pokutu ve výši </w:t>
      </w:r>
      <w:r w:rsidRPr="00217FDD">
        <w:rPr>
          <w:rFonts w:ascii="Cambria" w:hAnsi="Cambria" w:cstheme="minorBidi"/>
        </w:rPr>
        <w:t>0,0</w:t>
      </w:r>
      <w:r>
        <w:rPr>
          <w:rFonts w:ascii="Cambria" w:hAnsi="Cambria" w:cstheme="minorBidi"/>
        </w:rPr>
        <w:t>2</w:t>
      </w:r>
      <w:r w:rsidRPr="00217FDD">
        <w:rPr>
          <w:rFonts w:ascii="Cambria" w:hAnsi="Cambria" w:cstheme="minorBidi"/>
        </w:rPr>
        <w:t xml:space="preserve"> % z celkové </w:t>
      </w:r>
      <w:r>
        <w:rPr>
          <w:rFonts w:ascii="Cambria" w:hAnsi="Cambria" w:cstheme="minorBidi"/>
        </w:rPr>
        <w:t>Ceny za každý den prodlení, a to do doby sjednání nápravy.</w:t>
      </w:r>
    </w:p>
    <w:p w14:paraId="57D9E390" w14:textId="77777777" w:rsidR="00E3175F" w:rsidRDefault="00E3175F" w:rsidP="00E3175F">
      <w:pPr>
        <w:numPr>
          <w:ilvl w:val="1"/>
          <w:numId w:val="2"/>
        </w:numPr>
        <w:spacing w:after="120" w:line="276" w:lineRule="auto"/>
        <w:ind w:left="709" w:hanging="709"/>
        <w:jc w:val="both"/>
        <w:rPr>
          <w:rFonts w:ascii="Cambria" w:hAnsi="Cambria" w:cstheme="minorBidi"/>
        </w:rPr>
      </w:pPr>
      <w:r>
        <w:rPr>
          <w:rFonts w:ascii="Cambria" w:hAnsi="Cambria" w:cstheme="minorBidi"/>
        </w:rPr>
        <w:t xml:space="preserve">Jakékoli náklady na zajištění Nového člena realizačního týmu nese Zhotovitel. </w:t>
      </w:r>
    </w:p>
    <w:p w14:paraId="644202C9" w14:textId="2DF494F0" w:rsidR="00FD079B" w:rsidRDefault="00E3175F" w:rsidP="00FD079B">
      <w:pPr>
        <w:numPr>
          <w:ilvl w:val="1"/>
          <w:numId w:val="2"/>
        </w:numPr>
        <w:spacing w:after="120" w:line="276" w:lineRule="auto"/>
        <w:ind w:left="709" w:hanging="709"/>
        <w:jc w:val="both"/>
        <w:rPr>
          <w:rFonts w:ascii="Cambria" w:hAnsi="Cambria" w:cstheme="minorBidi"/>
        </w:rPr>
      </w:pPr>
      <w:r w:rsidRPr="00213B1B">
        <w:rPr>
          <w:rFonts w:ascii="Cambria" w:hAnsi="Cambria" w:cstheme="minorBidi"/>
        </w:rPr>
        <w:t xml:space="preserve">Za překonatelné objektivně závažné překážky se považuje krátkodobá nemoc, dočasná pracovní neschopnost nebo karanténa </w:t>
      </w:r>
      <w:r>
        <w:rPr>
          <w:rFonts w:ascii="Cambria" w:hAnsi="Cambria" w:cstheme="minorBidi"/>
        </w:rPr>
        <w:t>Člena realizačního týmu nebo Nového člena realizačního týmu</w:t>
      </w:r>
      <w:r w:rsidRPr="00213B1B">
        <w:rPr>
          <w:rFonts w:ascii="Cambria" w:hAnsi="Cambria" w:cstheme="minorBidi"/>
        </w:rPr>
        <w:t xml:space="preserve">, to vše v délce nejvýše </w:t>
      </w:r>
      <w:r>
        <w:rPr>
          <w:rFonts w:ascii="Cambria" w:hAnsi="Cambria" w:cstheme="minorBidi"/>
        </w:rPr>
        <w:t>1</w:t>
      </w:r>
      <w:r w:rsidRPr="00213B1B">
        <w:rPr>
          <w:rFonts w:ascii="Cambria" w:hAnsi="Cambria" w:cstheme="minorBidi"/>
        </w:rPr>
        <w:t xml:space="preserve"> měsíce, </w:t>
      </w:r>
      <w:r>
        <w:rPr>
          <w:rFonts w:ascii="Cambria" w:hAnsi="Cambria" w:cstheme="minorBidi"/>
        </w:rPr>
        <w:t>jeho</w:t>
      </w:r>
      <w:r w:rsidRPr="00213B1B">
        <w:rPr>
          <w:rFonts w:ascii="Cambria" w:hAnsi="Cambria" w:cstheme="minorBidi"/>
        </w:rPr>
        <w:t xml:space="preserve"> krátkodobá nepřítomnost v délce nejvýše </w:t>
      </w:r>
      <w:r>
        <w:rPr>
          <w:rFonts w:ascii="Cambria" w:hAnsi="Cambria" w:cstheme="minorBidi"/>
        </w:rPr>
        <w:t>2</w:t>
      </w:r>
      <w:r w:rsidRPr="00213B1B">
        <w:rPr>
          <w:rFonts w:ascii="Cambria" w:hAnsi="Cambria" w:cstheme="minorBidi"/>
        </w:rPr>
        <w:t xml:space="preserve"> týdnů spočívající v dovolené ve smyslu § 211 a násl. </w:t>
      </w:r>
      <w:r>
        <w:rPr>
          <w:rFonts w:ascii="Cambria" w:hAnsi="Cambria" w:cstheme="minorBidi"/>
        </w:rPr>
        <w:t>z</w:t>
      </w:r>
      <w:r w:rsidRPr="00213B1B">
        <w:rPr>
          <w:rFonts w:ascii="Cambria" w:hAnsi="Cambria" w:cstheme="minorBidi"/>
        </w:rPr>
        <w:t xml:space="preserve">ákoníku práce, události vyvolané vyšší mocí znemožňující poskytnutí její součinnosti. Za překonatelné objektivně závažné překážky se nepovažuje zejména dlouhodobá nemoc </w:t>
      </w:r>
      <w:r>
        <w:rPr>
          <w:rFonts w:ascii="Cambria" w:hAnsi="Cambria" w:cstheme="minorBidi"/>
        </w:rPr>
        <w:t>Člena realizačního týmu nebo Nového člena realizačního týmu</w:t>
      </w:r>
      <w:r w:rsidRPr="00213B1B">
        <w:rPr>
          <w:rFonts w:ascii="Cambria" w:hAnsi="Cambria" w:cstheme="minorBidi"/>
        </w:rPr>
        <w:t xml:space="preserve">, dlouhodobá pracovní neschopnost, karanténa nebo jiná dlouhodobá nepřítomnost </w:t>
      </w:r>
      <w:r>
        <w:rPr>
          <w:rFonts w:ascii="Cambria" w:hAnsi="Cambria" w:cstheme="minorBidi"/>
        </w:rPr>
        <w:t>Člena realizačního týmu nebo Nového člena realizačního týmu</w:t>
      </w:r>
      <w:r w:rsidRPr="00FB4BE7">
        <w:rPr>
          <w:rFonts w:ascii="Cambria" w:hAnsi="Cambria" w:cstheme="minorBidi"/>
        </w:rPr>
        <w:t xml:space="preserve"> </w:t>
      </w:r>
      <w:r w:rsidRPr="00213B1B">
        <w:rPr>
          <w:rFonts w:ascii="Cambria" w:hAnsi="Cambria" w:cstheme="minorBidi"/>
        </w:rPr>
        <w:t xml:space="preserve">v délce vždy přesahující </w:t>
      </w:r>
      <w:r>
        <w:rPr>
          <w:rFonts w:ascii="Cambria" w:hAnsi="Cambria" w:cstheme="minorBidi"/>
        </w:rPr>
        <w:t>1</w:t>
      </w:r>
      <w:r w:rsidRPr="00213B1B">
        <w:rPr>
          <w:rFonts w:ascii="Cambria" w:hAnsi="Cambria" w:cstheme="minorBidi"/>
        </w:rPr>
        <w:t xml:space="preserve"> měsíc nebo souhrnně </w:t>
      </w:r>
      <w:r>
        <w:rPr>
          <w:rFonts w:ascii="Cambria" w:hAnsi="Cambria" w:cstheme="minorBidi"/>
        </w:rPr>
        <w:t>1,5</w:t>
      </w:r>
      <w:r w:rsidRPr="00213B1B">
        <w:rPr>
          <w:rFonts w:ascii="Cambria" w:hAnsi="Cambria" w:cstheme="minorBidi"/>
        </w:rPr>
        <w:t xml:space="preserve"> měsíce v průběhu </w:t>
      </w:r>
      <w:r>
        <w:rPr>
          <w:rFonts w:ascii="Cambria" w:hAnsi="Cambria" w:cstheme="minorBidi"/>
        </w:rPr>
        <w:t>6 měsíců</w:t>
      </w:r>
      <w:r w:rsidRPr="00213B1B">
        <w:rPr>
          <w:rFonts w:ascii="Cambria" w:hAnsi="Cambria" w:cstheme="minorBidi"/>
        </w:rPr>
        <w:t xml:space="preserve">, studijní nebo jiné obdobné volno ve smyslu příslušných ustanovení </w:t>
      </w:r>
      <w:r>
        <w:rPr>
          <w:rFonts w:ascii="Cambria" w:hAnsi="Cambria" w:cstheme="minorBidi"/>
        </w:rPr>
        <w:t>z</w:t>
      </w:r>
      <w:r w:rsidRPr="00213B1B">
        <w:rPr>
          <w:rFonts w:ascii="Cambria" w:hAnsi="Cambria" w:cstheme="minorBidi"/>
        </w:rPr>
        <w:t xml:space="preserve">ákoníku práce nebo jiné osobní překážky </w:t>
      </w:r>
      <w:r>
        <w:rPr>
          <w:rFonts w:ascii="Cambria" w:hAnsi="Cambria" w:cstheme="minorBidi"/>
        </w:rPr>
        <w:t>Člena realizačního týmu nebo Nového člena realizačního týmu</w:t>
      </w:r>
      <w:r w:rsidRPr="00FB4BE7">
        <w:rPr>
          <w:rFonts w:ascii="Cambria" w:hAnsi="Cambria" w:cstheme="minorBidi"/>
        </w:rPr>
        <w:t xml:space="preserve"> </w:t>
      </w:r>
      <w:r w:rsidRPr="00213B1B">
        <w:rPr>
          <w:rFonts w:ascii="Cambria" w:hAnsi="Cambria" w:cstheme="minorBidi"/>
        </w:rPr>
        <w:t xml:space="preserve">bránící </w:t>
      </w:r>
      <w:r>
        <w:rPr>
          <w:rFonts w:ascii="Cambria" w:hAnsi="Cambria" w:cstheme="minorBidi"/>
        </w:rPr>
        <w:t xml:space="preserve">mu </w:t>
      </w:r>
      <w:r w:rsidRPr="00213B1B">
        <w:rPr>
          <w:rFonts w:ascii="Cambria" w:hAnsi="Cambria" w:cstheme="minorBidi"/>
        </w:rPr>
        <w:t>v</w:t>
      </w:r>
      <w:r w:rsidR="00081BFF">
        <w:rPr>
          <w:rFonts w:ascii="Cambria" w:hAnsi="Cambria" w:cstheme="minorBidi"/>
        </w:rPr>
        <w:t> poskytování Služeb</w:t>
      </w:r>
      <w:r w:rsidRPr="00213B1B">
        <w:rPr>
          <w:rFonts w:ascii="Cambria" w:hAnsi="Cambria" w:cstheme="minorBidi"/>
        </w:rPr>
        <w:t xml:space="preserve"> déle než </w:t>
      </w:r>
      <w:r>
        <w:rPr>
          <w:rFonts w:ascii="Cambria" w:hAnsi="Cambria" w:cstheme="minorBidi"/>
        </w:rPr>
        <w:t>2</w:t>
      </w:r>
      <w:r w:rsidRPr="00213B1B">
        <w:rPr>
          <w:rFonts w:ascii="Cambria" w:hAnsi="Cambria" w:cstheme="minorBidi"/>
        </w:rPr>
        <w:t xml:space="preserve"> týdny nebo v souhrnu déle než </w:t>
      </w:r>
      <w:r>
        <w:rPr>
          <w:rFonts w:ascii="Cambria" w:hAnsi="Cambria" w:cstheme="minorBidi"/>
        </w:rPr>
        <w:t>1</w:t>
      </w:r>
      <w:r w:rsidRPr="00213B1B">
        <w:rPr>
          <w:rFonts w:ascii="Cambria" w:hAnsi="Cambria" w:cstheme="minorBidi"/>
        </w:rPr>
        <w:t xml:space="preserve"> měsíc v průběhu </w:t>
      </w:r>
      <w:r>
        <w:rPr>
          <w:rFonts w:ascii="Cambria" w:hAnsi="Cambria" w:cstheme="minorBidi"/>
        </w:rPr>
        <w:t>6 měsíců</w:t>
      </w:r>
      <w:r w:rsidRPr="00213B1B">
        <w:rPr>
          <w:rFonts w:ascii="Cambria" w:hAnsi="Cambria" w:cstheme="minorBidi"/>
        </w:rPr>
        <w:t>.</w:t>
      </w:r>
    </w:p>
    <w:p w14:paraId="1B02981A" w14:textId="42E48149" w:rsidR="00C62D21" w:rsidRPr="00493D82" w:rsidRDefault="008F412C" w:rsidP="00FD079B">
      <w:pPr>
        <w:numPr>
          <w:ilvl w:val="1"/>
          <w:numId w:val="2"/>
        </w:numPr>
        <w:spacing w:after="120" w:line="276" w:lineRule="auto"/>
        <w:ind w:left="709" w:hanging="709"/>
        <w:jc w:val="both"/>
        <w:rPr>
          <w:rFonts w:ascii="Cambria" w:hAnsi="Cambria" w:cstheme="minorBidi"/>
        </w:rPr>
      </w:pPr>
      <w:r>
        <w:rPr>
          <w:rFonts w:ascii="Cambria" w:hAnsi="Cambria" w:cstheme="minorBidi"/>
        </w:rPr>
        <w:t xml:space="preserve">Zhotovitel </w:t>
      </w:r>
      <w:r w:rsidRPr="008F412C">
        <w:rPr>
          <w:rFonts w:ascii="Cambria" w:hAnsi="Cambria" w:cstheme="minorBidi"/>
        </w:rPr>
        <w:t>prohlašuj</w:t>
      </w:r>
      <w:r>
        <w:rPr>
          <w:rFonts w:ascii="Cambria" w:hAnsi="Cambria" w:cstheme="minorBidi"/>
        </w:rPr>
        <w:t>e</w:t>
      </w:r>
      <w:r w:rsidRPr="008F412C">
        <w:rPr>
          <w:rFonts w:ascii="Cambria" w:hAnsi="Cambria" w:cstheme="minorBidi"/>
        </w:rPr>
        <w:t xml:space="preserve">, že </w:t>
      </w:r>
      <w:r>
        <w:rPr>
          <w:rFonts w:ascii="Cambria" w:hAnsi="Cambria" w:cstheme="minorBidi"/>
        </w:rPr>
        <w:t xml:space="preserve">má </w:t>
      </w:r>
      <w:r w:rsidRPr="008F412C">
        <w:rPr>
          <w:rFonts w:ascii="Cambria" w:hAnsi="Cambria" w:cstheme="minorBidi"/>
        </w:rPr>
        <w:t xml:space="preserve">znalosti </w:t>
      </w:r>
      <w:r w:rsidR="00F85DBC">
        <w:rPr>
          <w:rFonts w:ascii="Cambria" w:hAnsi="Cambria" w:cstheme="minorBidi"/>
        </w:rPr>
        <w:t xml:space="preserve">a zkušenosti </w:t>
      </w:r>
      <w:r w:rsidRPr="008F412C">
        <w:rPr>
          <w:rFonts w:ascii="Cambria" w:hAnsi="Cambria" w:cstheme="minorBidi"/>
        </w:rPr>
        <w:t xml:space="preserve">s aplikací zákona č. 181/2014 Sb., o kybernetické bezpečnosti a o změně souvisejících zákonů (zákon o kybernetické bezpečnosti), ve znění pozdějších přepisů, a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00743485">
        <w:rPr>
          <w:rFonts w:ascii="Cambria" w:hAnsi="Cambria" w:cstheme="minorBidi"/>
        </w:rPr>
        <w:t>Zhotovitel</w:t>
      </w:r>
      <w:r w:rsidRPr="008F412C">
        <w:rPr>
          <w:rFonts w:ascii="Cambria" w:hAnsi="Cambria" w:cstheme="minorBidi"/>
        </w:rPr>
        <w:t xml:space="preserve"> je povin</w:t>
      </w:r>
      <w:r w:rsidR="00743485">
        <w:rPr>
          <w:rFonts w:ascii="Cambria" w:hAnsi="Cambria" w:cstheme="minorBidi"/>
        </w:rPr>
        <w:t>en</w:t>
      </w:r>
      <w:r w:rsidRPr="008F412C">
        <w:rPr>
          <w:rFonts w:ascii="Cambria" w:hAnsi="Cambria" w:cstheme="minorBidi"/>
        </w:rPr>
        <w:t xml:space="preserve"> postupovat při plnění </w:t>
      </w:r>
      <w:r w:rsidR="00267B8F">
        <w:rPr>
          <w:rFonts w:ascii="Cambria" w:hAnsi="Cambria" w:cstheme="minorBidi"/>
        </w:rPr>
        <w:t>S</w:t>
      </w:r>
      <w:r w:rsidRPr="008F412C">
        <w:rPr>
          <w:rFonts w:ascii="Cambria" w:hAnsi="Cambria" w:cstheme="minorBidi"/>
        </w:rPr>
        <w:t>mlouvy v souladu s pravidly kybernetické bezpečnosti a dodržovat právní předpisy vztahující se ke kybernetické bezpečnosti.</w:t>
      </w:r>
    </w:p>
    <w:p w14:paraId="1B2103C7" w14:textId="77777777" w:rsidR="0021566A" w:rsidRDefault="0021566A"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Cena Díla a platební podmínky</w:t>
      </w:r>
    </w:p>
    <w:p w14:paraId="5C9A9C3E" w14:textId="1CC0B498" w:rsidR="0021566A" w:rsidRPr="005E2069" w:rsidRDefault="0021566A" w:rsidP="0021566A">
      <w:pPr>
        <w:numPr>
          <w:ilvl w:val="1"/>
          <w:numId w:val="2"/>
        </w:numPr>
        <w:spacing w:after="120" w:line="276" w:lineRule="auto"/>
        <w:ind w:left="709" w:hanging="709"/>
        <w:jc w:val="both"/>
        <w:rPr>
          <w:rFonts w:ascii="Cambria" w:hAnsi="Cambria" w:cstheme="minorHAnsi"/>
        </w:rPr>
      </w:pPr>
      <w:r w:rsidRPr="005E2069">
        <w:rPr>
          <w:rFonts w:ascii="Cambria" w:hAnsi="Cambria" w:cstheme="minorHAnsi"/>
        </w:rPr>
        <w:t xml:space="preserve">Smluvní strany se dohodly, že cena </w:t>
      </w:r>
      <w:r w:rsidR="00A375A4">
        <w:rPr>
          <w:rFonts w:ascii="Cambria" w:hAnsi="Cambria" w:cstheme="minorHAnsi"/>
        </w:rPr>
        <w:t>Díla</w:t>
      </w:r>
      <w:r w:rsidRPr="005E2069">
        <w:rPr>
          <w:rFonts w:ascii="Cambria" w:hAnsi="Cambria" w:cstheme="minorHAnsi"/>
        </w:rPr>
        <w:t xml:space="preserve"> je stanovena v následující výši:</w:t>
      </w:r>
    </w:p>
    <w:p w14:paraId="3268E425" w14:textId="1BE5526D"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 xml:space="preserve">Cena bez DPH </w:t>
      </w:r>
      <w:r w:rsidR="006D1699">
        <w:rPr>
          <w:rFonts w:ascii="Cambria" w:hAnsi="Cambria" w:cstheme="minorHAnsi"/>
        </w:rPr>
        <w:t>1 950 000,-</w:t>
      </w:r>
      <w:r w:rsidRPr="005E2069">
        <w:rPr>
          <w:rFonts w:ascii="Cambria" w:hAnsi="Cambria" w:cstheme="minorHAnsi"/>
        </w:rPr>
        <w:t xml:space="preserve"> Kč</w:t>
      </w:r>
      <w:r w:rsidR="0033634F">
        <w:rPr>
          <w:rFonts w:ascii="Cambria" w:hAnsi="Cambria" w:cstheme="minorHAnsi"/>
        </w:rPr>
        <w:t>,</w:t>
      </w:r>
    </w:p>
    <w:p w14:paraId="7D052F50" w14:textId="5F1DF43F" w:rsidR="0021566A" w:rsidRPr="005E2069"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DPH ve výši</w:t>
      </w:r>
      <w:r w:rsidR="006D1699">
        <w:rPr>
          <w:rFonts w:ascii="Cambria" w:hAnsi="Cambria" w:cstheme="minorHAnsi"/>
        </w:rPr>
        <w:t xml:space="preserve"> </w:t>
      </w:r>
      <w:r w:rsidR="000D1F69">
        <w:rPr>
          <w:rFonts w:ascii="Cambria" w:hAnsi="Cambria" w:cstheme="minorHAnsi"/>
        </w:rPr>
        <w:t>409 500,-</w:t>
      </w:r>
      <w:r w:rsidRPr="005E2069">
        <w:rPr>
          <w:rFonts w:ascii="Cambria" w:hAnsi="Cambria" w:cstheme="minorHAnsi"/>
        </w:rPr>
        <w:t xml:space="preserve"> Kč</w:t>
      </w:r>
      <w:r w:rsidR="0033634F">
        <w:rPr>
          <w:rFonts w:ascii="Cambria" w:hAnsi="Cambria" w:cstheme="minorHAnsi"/>
        </w:rPr>
        <w:t>,</w:t>
      </w:r>
    </w:p>
    <w:p w14:paraId="4AF50207" w14:textId="1CCE0C37" w:rsidR="0021566A" w:rsidRDefault="0021566A" w:rsidP="0021566A">
      <w:pPr>
        <w:numPr>
          <w:ilvl w:val="2"/>
          <w:numId w:val="2"/>
        </w:numPr>
        <w:spacing w:after="120" w:line="276" w:lineRule="auto"/>
        <w:ind w:left="1457" w:hanging="737"/>
        <w:jc w:val="both"/>
        <w:rPr>
          <w:rFonts w:ascii="Cambria" w:hAnsi="Cambria" w:cstheme="minorHAnsi"/>
        </w:rPr>
      </w:pPr>
      <w:r w:rsidRPr="005E2069">
        <w:rPr>
          <w:rFonts w:ascii="Cambria" w:hAnsi="Cambria" w:cstheme="minorHAnsi"/>
        </w:rPr>
        <w:t>Cena včetně DPH ve výši</w:t>
      </w:r>
      <w:r w:rsidR="0087782D">
        <w:rPr>
          <w:rFonts w:ascii="Cambria" w:hAnsi="Cambria" w:cstheme="minorHAnsi"/>
        </w:rPr>
        <w:t xml:space="preserve"> </w:t>
      </w:r>
      <w:r w:rsidR="0087782D" w:rsidRPr="0087782D">
        <w:rPr>
          <w:rFonts w:ascii="Cambria" w:hAnsi="Cambria" w:cstheme="minorHAnsi"/>
        </w:rPr>
        <w:t>2 359</w:t>
      </w:r>
      <w:r w:rsidR="0087782D">
        <w:rPr>
          <w:rFonts w:ascii="Cambria" w:hAnsi="Cambria" w:cstheme="minorHAnsi"/>
        </w:rPr>
        <w:t> </w:t>
      </w:r>
      <w:r w:rsidR="0087782D" w:rsidRPr="0087782D">
        <w:rPr>
          <w:rFonts w:ascii="Cambria" w:hAnsi="Cambria" w:cstheme="minorHAnsi"/>
        </w:rPr>
        <w:t>500</w:t>
      </w:r>
      <w:r w:rsidR="0087782D">
        <w:rPr>
          <w:rFonts w:ascii="Cambria" w:hAnsi="Cambria" w:cstheme="minorHAnsi"/>
        </w:rPr>
        <w:t>,-</w:t>
      </w:r>
      <w:r w:rsidR="0033634F">
        <w:rPr>
          <w:rFonts w:ascii="Cambria" w:hAnsi="Cambria" w:cstheme="minorHAnsi"/>
        </w:rPr>
        <w:t xml:space="preserve"> </w:t>
      </w:r>
      <w:r w:rsidRPr="005E2069">
        <w:rPr>
          <w:rFonts w:ascii="Cambria" w:hAnsi="Cambria" w:cstheme="minorHAnsi"/>
        </w:rPr>
        <w:t xml:space="preserve">Kč </w:t>
      </w:r>
    </w:p>
    <w:p w14:paraId="136F05DE" w14:textId="07B9D0FC" w:rsidR="00081BFF" w:rsidRPr="005E2069" w:rsidRDefault="00081BFF" w:rsidP="00081BFF">
      <w:pPr>
        <w:spacing w:after="120" w:line="276" w:lineRule="auto"/>
        <w:ind w:left="720"/>
        <w:jc w:val="both"/>
        <w:rPr>
          <w:rFonts w:ascii="Cambria" w:hAnsi="Cambria" w:cstheme="minorHAnsi"/>
        </w:rPr>
      </w:pPr>
      <w:r w:rsidRPr="00081BFF">
        <w:rPr>
          <w:rFonts w:ascii="Cambria" w:hAnsi="Cambria" w:cstheme="minorHAnsi"/>
        </w:rPr>
        <w:t>(dále též „</w:t>
      </w:r>
      <w:r w:rsidRPr="00081BFF">
        <w:rPr>
          <w:rFonts w:ascii="Cambria" w:hAnsi="Cambria" w:cstheme="minorHAnsi"/>
          <w:b/>
          <w:bCs/>
        </w:rPr>
        <w:t>Cena</w:t>
      </w:r>
      <w:r w:rsidRPr="00081BFF">
        <w:rPr>
          <w:rFonts w:ascii="Cambria" w:hAnsi="Cambria" w:cstheme="minorHAnsi"/>
        </w:rPr>
        <w:t>“).</w:t>
      </w:r>
    </w:p>
    <w:p w14:paraId="3BBCCEE9" w14:textId="78806B54" w:rsidR="0021566A" w:rsidRPr="003F2E16" w:rsidRDefault="00307332" w:rsidP="0021566A">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C</w:t>
      </w:r>
      <w:r w:rsidR="001721A5">
        <w:rPr>
          <w:rFonts w:ascii="Cambria" w:hAnsi="Cambria" w:cstheme="minorHAnsi"/>
        </w:rPr>
        <w:t>ena</w:t>
      </w:r>
      <w:r w:rsidR="0021566A" w:rsidRPr="003F2E16">
        <w:rPr>
          <w:rFonts w:ascii="Cambria" w:hAnsi="Cambria" w:cstheme="minorHAnsi"/>
        </w:rPr>
        <w:t xml:space="preserve"> byla sjednána jako cena nejvýše přípustná, která je překročitelná pouze v případě změny právních předpisů ovlivňujících výši DPH u </w:t>
      </w:r>
      <w:r w:rsidR="001721A5">
        <w:rPr>
          <w:rFonts w:ascii="Cambria" w:hAnsi="Cambria" w:cstheme="minorHAnsi"/>
        </w:rPr>
        <w:t>Celkové ceny nebo její části</w:t>
      </w:r>
      <w:r w:rsidR="0021566A" w:rsidRPr="003F2E16">
        <w:rPr>
          <w:rFonts w:ascii="Cambria" w:hAnsi="Cambria" w:cstheme="minorHAnsi"/>
        </w:rPr>
        <w:t xml:space="preserve"> sjednané touto Smlouvou</w:t>
      </w:r>
      <w:r w:rsidR="00A64E45">
        <w:rPr>
          <w:rFonts w:ascii="Cambria" w:hAnsi="Cambria" w:cstheme="minorHAnsi"/>
        </w:rPr>
        <w:t>.</w:t>
      </w:r>
    </w:p>
    <w:p w14:paraId="5721231A" w14:textId="4AC6F902" w:rsidR="0021566A" w:rsidRPr="00806528" w:rsidRDefault="0021566A" w:rsidP="00806528">
      <w:pPr>
        <w:numPr>
          <w:ilvl w:val="1"/>
          <w:numId w:val="2"/>
        </w:numPr>
        <w:spacing w:after="120" w:line="276" w:lineRule="auto"/>
        <w:ind w:left="709" w:hanging="709"/>
        <w:jc w:val="both"/>
        <w:rPr>
          <w:rFonts w:ascii="Cambria" w:hAnsi="Cambria" w:cstheme="minorHAnsi"/>
        </w:rPr>
      </w:pPr>
      <w:r w:rsidRPr="003F2E16">
        <w:rPr>
          <w:rFonts w:ascii="Cambria" w:hAnsi="Cambria" w:cstheme="minorHAnsi"/>
        </w:rPr>
        <w:t xml:space="preserve">Objednatelem nebudou poskytována jakákoli plnění před zahájením </w:t>
      </w:r>
      <w:r w:rsidR="00A375A4">
        <w:rPr>
          <w:rFonts w:ascii="Cambria" w:hAnsi="Cambria" w:cstheme="minorHAnsi"/>
        </w:rPr>
        <w:t xml:space="preserve">provádění </w:t>
      </w:r>
      <w:r w:rsidR="008D06EF">
        <w:rPr>
          <w:rFonts w:ascii="Cambria" w:hAnsi="Cambria" w:cstheme="minorHAnsi"/>
        </w:rPr>
        <w:t>Díla</w:t>
      </w:r>
      <w:r>
        <w:rPr>
          <w:rFonts w:ascii="Cambria" w:hAnsi="Cambria" w:cstheme="minorHAnsi"/>
        </w:rPr>
        <w:t xml:space="preserve">. </w:t>
      </w:r>
      <w:r w:rsidR="00A375A4">
        <w:rPr>
          <w:rFonts w:ascii="Cambria" w:hAnsi="Cambria" w:cstheme="minorHAnsi"/>
        </w:rPr>
        <w:t xml:space="preserve">Zhotoviteli </w:t>
      </w:r>
      <w:r>
        <w:rPr>
          <w:rFonts w:ascii="Cambria" w:hAnsi="Cambria" w:cstheme="minorHAnsi"/>
        </w:rPr>
        <w:t>vzniká právo na úhradu</w:t>
      </w:r>
      <w:r w:rsidR="00806528">
        <w:rPr>
          <w:rFonts w:ascii="Cambria" w:hAnsi="Cambria" w:cstheme="minorHAnsi"/>
        </w:rPr>
        <w:t xml:space="preserve"> </w:t>
      </w:r>
      <w:r w:rsidR="009E2BA8" w:rsidRPr="00806528">
        <w:rPr>
          <w:rFonts w:ascii="Cambria" w:hAnsi="Cambria" w:cstheme="minorHAnsi"/>
        </w:rPr>
        <w:t>Ceny po dokončení Díla</w:t>
      </w:r>
      <w:r w:rsidR="008734E9" w:rsidRPr="00806528">
        <w:rPr>
          <w:rFonts w:ascii="Cambria" w:hAnsi="Cambria" w:cstheme="minorHAnsi"/>
        </w:rPr>
        <w:t>,</w:t>
      </w:r>
    </w:p>
    <w:p w14:paraId="2D4C8472" w14:textId="155F75B2"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szCs w:val="20"/>
        </w:rPr>
        <w:t>D</w:t>
      </w:r>
      <w:r w:rsidRPr="003F2E16">
        <w:rPr>
          <w:rFonts w:ascii="Cambria" w:hAnsi="Cambria" w:cstheme="minorHAnsi"/>
        </w:rPr>
        <w:t xml:space="preserve">o </w:t>
      </w:r>
      <w:r w:rsidR="00FE45A1">
        <w:rPr>
          <w:rFonts w:ascii="Cambria" w:hAnsi="Cambria" w:cstheme="minorHAnsi"/>
        </w:rPr>
        <w:t>5</w:t>
      </w:r>
      <w:r w:rsidRPr="003F2E16">
        <w:rPr>
          <w:rFonts w:ascii="Cambria" w:hAnsi="Cambria" w:cstheme="minorHAnsi"/>
        </w:rPr>
        <w:t xml:space="preserve"> pracovních dnů ode dne vzniku práva na úhradu</w:t>
      </w:r>
      <w:r>
        <w:rPr>
          <w:rFonts w:ascii="Cambria" w:hAnsi="Cambria" w:cstheme="minorHAnsi"/>
        </w:rPr>
        <w:t xml:space="preserve"> příslušné části</w:t>
      </w:r>
      <w:r w:rsidRPr="003F2E16">
        <w:rPr>
          <w:rFonts w:ascii="Cambria" w:hAnsi="Cambria" w:cstheme="minorHAnsi"/>
        </w:rPr>
        <w:t xml:space="preserve"> Ceny dle předchozího odstavce předá </w:t>
      </w:r>
      <w:r w:rsidR="00A375A4">
        <w:rPr>
          <w:rFonts w:ascii="Cambria" w:hAnsi="Cambria" w:cstheme="minorHAnsi"/>
        </w:rPr>
        <w:t>Zhotovitel</w:t>
      </w:r>
      <w:r w:rsidRPr="003F2E16">
        <w:rPr>
          <w:rFonts w:ascii="Cambria" w:hAnsi="Cambria" w:cstheme="minorHAnsi"/>
        </w:rPr>
        <w:t xml:space="preserve"> Objednateli daňový doklad. </w:t>
      </w:r>
    </w:p>
    <w:p w14:paraId="6B81E7BF" w14:textId="3D6413C1" w:rsidR="0021566A" w:rsidRPr="00067FA4"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Daňový doklad bude vždy obsahovat pojmové náležitosti daňového dokladu stanovené zákonem č. 235/2004 Sb., o dani z přidané hodnoty, ve znění pozdějších předpisů, a zákonem č. 563/1991 Sb., o účetnictví, ve znění pozdějších předpisů. V</w:t>
      </w:r>
      <w:r w:rsidR="002F2871">
        <w:rPr>
          <w:rFonts w:ascii="Cambria" w:hAnsi="Cambria" w:cstheme="minorHAnsi"/>
        </w:rPr>
        <w:t> </w:t>
      </w:r>
      <w:r w:rsidRPr="00067FA4">
        <w:rPr>
          <w:rFonts w:ascii="Cambria" w:hAnsi="Cambria" w:cstheme="minorHAnsi"/>
        </w:rPr>
        <w:t xml:space="preserve">případě, že daňový doklad nebude obsahovat správné údaje či bude neúplný, je Objednatel oprávněn daňový doklad vrátit ve lhůtě do data jeho splatnosti </w:t>
      </w:r>
      <w:r w:rsidR="00A375A4">
        <w:rPr>
          <w:rFonts w:ascii="Cambria" w:hAnsi="Cambria" w:cstheme="minorHAnsi"/>
        </w:rPr>
        <w:t>Zhotoviteli</w:t>
      </w:r>
      <w:r w:rsidRPr="00067FA4">
        <w:rPr>
          <w:rFonts w:ascii="Cambria" w:hAnsi="Cambria" w:cstheme="minorHAnsi"/>
        </w:rPr>
        <w:t xml:space="preserve">, aniž se tak dostane do prodlení. </w:t>
      </w:r>
      <w:r w:rsidR="00A375A4">
        <w:rPr>
          <w:rFonts w:ascii="Cambria" w:hAnsi="Cambria" w:cstheme="minorHAnsi"/>
        </w:rPr>
        <w:t>Zhotovitel</w:t>
      </w:r>
      <w:r w:rsidRPr="00067FA4">
        <w:rPr>
          <w:rFonts w:ascii="Cambria" w:hAnsi="Cambria" w:cstheme="minorHAnsi"/>
        </w:rPr>
        <w:t xml:space="preserve"> je povinen takový daňový doklad opravit, event. vystavit nový daňový doklad – lhůta splatnosti počíná v takovém případě běžet ode dne doručení opraveného či nově vystaveného dokladu Objednateli.</w:t>
      </w:r>
    </w:p>
    <w:p w14:paraId="71A47E86" w14:textId="64553BB8" w:rsidR="0021566A" w:rsidRPr="0021566A" w:rsidRDefault="0021566A" w:rsidP="0021566A">
      <w:pPr>
        <w:numPr>
          <w:ilvl w:val="1"/>
          <w:numId w:val="2"/>
        </w:numPr>
        <w:spacing w:after="120" w:line="276" w:lineRule="auto"/>
        <w:ind w:left="709" w:hanging="709"/>
        <w:jc w:val="both"/>
        <w:rPr>
          <w:rFonts w:ascii="Cambria" w:hAnsi="Cambria" w:cstheme="minorHAnsi"/>
        </w:rPr>
      </w:pPr>
      <w:r w:rsidRPr="00067FA4">
        <w:rPr>
          <w:rFonts w:ascii="Cambria" w:hAnsi="Cambria" w:cstheme="minorHAnsi"/>
        </w:rPr>
        <w:t xml:space="preserve">Není-li dohodnuto jinak, je splatnost daňového dokladu smluvními stranami dohodnuta na </w:t>
      </w:r>
      <w:r w:rsidR="0033634F">
        <w:rPr>
          <w:rFonts w:ascii="Cambria" w:hAnsi="Cambria" w:cstheme="minorHAnsi"/>
        </w:rPr>
        <w:t>21</w:t>
      </w:r>
      <w:r w:rsidR="0033634F" w:rsidRPr="00067FA4">
        <w:rPr>
          <w:rFonts w:ascii="Cambria" w:hAnsi="Cambria" w:cstheme="minorHAnsi"/>
        </w:rPr>
        <w:t xml:space="preserve"> </w:t>
      </w:r>
      <w:r w:rsidRPr="00067FA4">
        <w:rPr>
          <w:rFonts w:ascii="Cambria" w:hAnsi="Cambria" w:cstheme="minorHAnsi"/>
        </w:rPr>
        <w:t xml:space="preserve">kalendářních dnů ode dne </w:t>
      </w:r>
      <w:r w:rsidR="0033634F">
        <w:rPr>
          <w:rFonts w:ascii="Cambria" w:hAnsi="Cambria" w:cstheme="minorHAnsi"/>
        </w:rPr>
        <w:t xml:space="preserve">vystavení </w:t>
      </w:r>
      <w:r w:rsidRPr="00067FA4">
        <w:rPr>
          <w:rFonts w:ascii="Cambria" w:hAnsi="Cambria" w:cstheme="minorHAnsi"/>
        </w:rPr>
        <w:t xml:space="preserve">daňového dokladu </w:t>
      </w:r>
      <w:r w:rsidR="00A375A4">
        <w:rPr>
          <w:rFonts w:ascii="Cambria" w:hAnsi="Cambria" w:cstheme="minorHAnsi"/>
        </w:rPr>
        <w:t>Zhotovitelem</w:t>
      </w:r>
      <w:r w:rsidRPr="003F2E16">
        <w:rPr>
          <w:rFonts w:ascii="Cambria" w:hAnsi="Cambria" w:cstheme="minorHAnsi"/>
        </w:rPr>
        <w:t xml:space="preserve"> Objednateli. Daňový doklad se považuje za řádně a včas zaplacený, bude-li poslední den této lhůty účtovaná částka odepsána z účtu ve prospěch účtu </w:t>
      </w:r>
      <w:r w:rsidR="00A375A4">
        <w:rPr>
          <w:rFonts w:ascii="Cambria" w:hAnsi="Cambria" w:cstheme="minorHAnsi"/>
        </w:rPr>
        <w:t>Zhotovitele</w:t>
      </w:r>
      <w:r w:rsidRPr="003F2E16">
        <w:rPr>
          <w:rFonts w:ascii="Cambria" w:hAnsi="Cambria" w:cstheme="minorHAnsi"/>
        </w:rPr>
        <w:t xml:space="preserve"> uvedeného v záhlaví této Smlouvy.</w:t>
      </w:r>
    </w:p>
    <w:p w14:paraId="4E96C980" w14:textId="3E7F9F78" w:rsidR="000B2E2B"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Místo</w:t>
      </w:r>
      <w:r w:rsidR="0021566A">
        <w:rPr>
          <w:rFonts w:ascii="Cambria" w:hAnsi="Cambria" w:cstheme="minorHAnsi"/>
          <w:b/>
        </w:rPr>
        <w:t xml:space="preserve"> a doba</w:t>
      </w:r>
      <w:r>
        <w:rPr>
          <w:rFonts w:ascii="Cambria" w:hAnsi="Cambria" w:cstheme="minorHAnsi"/>
          <w:b/>
        </w:rPr>
        <w:t xml:space="preserve"> provádění Díla</w:t>
      </w:r>
      <w:r w:rsidR="0027210B">
        <w:rPr>
          <w:rFonts w:ascii="Cambria" w:hAnsi="Cambria" w:cstheme="minorHAnsi"/>
          <w:b/>
        </w:rPr>
        <w:t xml:space="preserve"> a poskytování Služeb</w:t>
      </w:r>
    </w:p>
    <w:p w14:paraId="09BCFFDB" w14:textId="62E58AC0" w:rsidR="00941F4C" w:rsidRDefault="00941F4C" w:rsidP="00941F4C">
      <w:pPr>
        <w:numPr>
          <w:ilvl w:val="1"/>
          <w:numId w:val="2"/>
        </w:numPr>
        <w:spacing w:after="120" w:line="276" w:lineRule="auto"/>
        <w:ind w:left="709" w:hanging="709"/>
        <w:jc w:val="both"/>
        <w:rPr>
          <w:rFonts w:ascii="Cambria" w:hAnsi="Cambria" w:cstheme="minorHAnsi"/>
        </w:rPr>
      </w:pPr>
      <w:r>
        <w:rPr>
          <w:rFonts w:ascii="Cambria" w:hAnsi="Cambria" w:cstheme="minorHAnsi"/>
        </w:rPr>
        <w:t>Místem provádění Díla je sídlo Objednatele</w:t>
      </w:r>
      <w:r w:rsidR="00E74BF4">
        <w:rPr>
          <w:rFonts w:ascii="Cambria" w:hAnsi="Cambria" w:cstheme="minorHAnsi"/>
        </w:rPr>
        <w:t>, případně jiné místo, pokud to umo</w:t>
      </w:r>
      <w:r w:rsidR="0073635D">
        <w:rPr>
          <w:rFonts w:ascii="Cambria" w:hAnsi="Cambria" w:cstheme="minorHAnsi"/>
        </w:rPr>
        <w:t>ž</w:t>
      </w:r>
      <w:r w:rsidR="00E74BF4">
        <w:rPr>
          <w:rFonts w:ascii="Cambria" w:hAnsi="Cambria" w:cstheme="minorHAnsi"/>
        </w:rPr>
        <w:t xml:space="preserve">ňuje povaha </w:t>
      </w:r>
      <w:r w:rsidR="00D21FCB">
        <w:rPr>
          <w:rFonts w:ascii="Cambria" w:hAnsi="Cambria" w:cstheme="minorHAnsi"/>
        </w:rPr>
        <w:t>Díla</w:t>
      </w:r>
      <w:r w:rsidRPr="00816BA2">
        <w:rPr>
          <w:rFonts w:ascii="Cambria" w:hAnsi="Cambria" w:cstheme="minorHAnsi"/>
        </w:rPr>
        <w:t>.</w:t>
      </w:r>
      <w:r w:rsidR="00296D3A">
        <w:rPr>
          <w:rFonts w:ascii="Cambria" w:hAnsi="Cambria" w:cstheme="minorHAnsi"/>
        </w:rPr>
        <w:t xml:space="preserve"> </w:t>
      </w:r>
    </w:p>
    <w:p w14:paraId="274B3095" w14:textId="5D074BE7" w:rsidR="0073635D" w:rsidRDefault="0021566A" w:rsidP="00E02E48">
      <w:pPr>
        <w:numPr>
          <w:ilvl w:val="1"/>
          <w:numId w:val="2"/>
        </w:numPr>
        <w:spacing w:after="120" w:line="276" w:lineRule="auto"/>
        <w:ind w:left="709" w:hanging="709"/>
        <w:jc w:val="both"/>
        <w:rPr>
          <w:rFonts w:ascii="Cambria" w:hAnsi="Cambria" w:cstheme="minorHAnsi"/>
        </w:rPr>
      </w:pPr>
      <w:r>
        <w:rPr>
          <w:rFonts w:ascii="Cambria" w:hAnsi="Cambria" w:cstheme="minorHAnsi"/>
        </w:rPr>
        <w:t>Zhotovitel se zavazuje</w:t>
      </w:r>
      <w:r w:rsidR="00E95CCF">
        <w:rPr>
          <w:rFonts w:ascii="Cambria" w:hAnsi="Cambria" w:cstheme="minorHAnsi"/>
        </w:rPr>
        <w:t xml:space="preserve"> provést a</w:t>
      </w:r>
      <w:r>
        <w:rPr>
          <w:rFonts w:ascii="Cambria" w:hAnsi="Cambria" w:cstheme="minorHAnsi"/>
        </w:rPr>
        <w:t xml:space="preserve"> předat Objednateli Dílo</w:t>
      </w:r>
      <w:r w:rsidR="00E95CCF">
        <w:rPr>
          <w:rFonts w:ascii="Cambria" w:hAnsi="Cambria" w:cstheme="minorHAnsi"/>
        </w:rPr>
        <w:t xml:space="preserve"> </w:t>
      </w:r>
      <w:r w:rsidR="00E02E48">
        <w:rPr>
          <w:rFonts w:ascii="Cambria" w:hAnsi="Cambria" w:cstheme="minorHAnsi"/>
        </w:rPr>
        <w:t xml:space="preserve">nejpozději </w:t>
      </w:r>
      <w:r w:rsidR="00296D3A">
        <w:rPr>
          <w:rFonts w:ascii="Cambria" w:hAnsi="Cambria" w:cstheme="minorHAnsi"/>
        </w:rPr>
        <w:t>10</w:t>
      </w:r>
      <w:r w:rsidR="001F2DF9">
        <w:rPr>
          <w:rFonts w:ascii="Cambria" w:hAnsi="Cambria" w:cstheme="minorHAnsi"/>
        </w:rPr>
        <w:t>. 6. 2023.</w:t>
      </w:r>
      <w:r w:rsidR="007A6050">
        <w:rPr>
          <w:rFonts w:ascii="Cambria" w:hAnsi="Cambria" w:cstheme="minorHAnsi"/>
        </w:rPr>
        <w:t xml:space="preserve"> Zhotovitel předá Objednateli Dílo </w:t>
      </w:r>
      <w:r w:rsidR="00BC6534">
        <w:rPr>
          <w:rFonts w:ascii="Cambria" w:hAnsi="Cambria" w:cstheme="minorHAnsi"/>
        </w:rPr>
        <w:t>v elektronické podobě s tím, že Zhotovitel je oprávněn předat Objednateli Dílo po částech (funkčních celcích, které jsou samostatně užitelné).</w:t>
      </w:r>
      <w:r w:rsidR="00375519">
        <w:rPr>
          <w:rFonts w:ascii="Cambria" w:hAnsi="Cambria" w:cstheme="minorHAnsi"/>
        </w:rPr>
        <w:t xml:space="preserve"> Dílo se však považuje </w:t>
      </w:r>
      <w:r w:rsidR="000C4E9B">
        <w:rPr>
          <w:rFonts w:ascii="Cambria" w:hAnsi="Cambria" w:cstheme="minorHAnsi"/>
        </w:rPr>
        <w:t xml:space="preserve">za předané v okamžiku předání Díla jako celku. Zhotovitel předá Dílo na základě předávacího protokolu. </w:t>
      </w:r>
    </w:p>
    <w:p w14:paraId="562EF161" w14:textId="75BA101E" w:rsidR="00F04457" w:rsidRDefault="00552A09" w:rsidP="00FC4355">
      <w:pPr>
        <w:numPr>
          <w:ilvl w:val="1"/>
          <w:numId w:val="2"/>
        </w:numPr>
        <w:spacing w:after="120" w:line="276" w:lineRule="auto"/>
        <w:ind w:left="709" w:hanging="709"/>
        <w:jc w:val="both"/>
        <w:rPr>
          <w:rFonts w:ascii="Cambria" w:hAnsi="Cambria" w:cstheme="minorHAnsi"/>
        </w:rPr>
      </w:pPr>
      <w:r>
        <w:rPr>
          <w:rFonts w:ascii="Cambria" w:hAnsi="Cambria" w:cstheme="minorHAnsi"/>
        </w:rPr>
        <w:t>Nejpozději</w:t>
      </w:r>
      <w:r w:rsidR="002E6383">
        <w:rPr>
          <w:rFonts w:ascii="Cambria" w:hAnsi="Cambria" w:cstheme="minorHAnsi"/>
        </w:rPr>
        <w:t xml:space="preserve"> 10 dnů před předání Díla svolá Zhotovitel </w:t>
      </w:r>
      <w:proofErr w:type="spellStart"/>
      <w:r w:rsidR="002E6383">
        <w:rPr>
          <w:rFonts w:ascii="Cambria" w:hAnsi="Cambria" w:cstheme="minorHAnsi"/>
        </w:rPr>
        <w:t>předpřejímací</w:t>
      </w:r>
      <w:proofErr w:type="spellEnd"/>
      <w:r w:rsidR="002E6383">
        <w:rPr>
          <w:rFonts w:ascii="Cambria" w:hAnsi="Cambria" w:cstheme="minorHAnsi"/>
        </w:rPr>
        <w:t xml:space="preserve"> řízení, na </w:t>
      </w:r>
      <w:proofErr w:type="gramStart"/>
      <w:r w:rsidR="002E6383">
        <w:rPr>
          <w:rFonts w:ascii="Cambria" w:hAnsi="Cambria" w:cstheme="minorHAnsi"/>
        </w:rPr>
        <w:t>základě</w:t>
      </w:r>
      <w:proofErr w:type="gramEnd"/>
      <w:r w:rsidR="002E6383">
        <w:rPr>
          <w:rFonts w:ascii="Cambria" w:hAnsi="Cambria" w:cstheme="minorHAnsi"/>
        </w:rPr>
        <w:t xml:space="preserve"> kterého seznámí Objednatele s návrhem Díla</w:t>
      </w:r>
      <w:r>
        <w:rPr>
          <w:rFonts w:ascii="Cambria" w:hAnsi="Cambria" w:cstheme="minorHAnsi"/>
        </w:rPr>
        <w:t xml:space="preserve">, aby měl možnost se k němu vyjádřit. Objednatel je oprávněn uplatnit vůči návrhu Díla připomínky, které Zhotovitele zapracuje, vyjma případu, kdy by </w:t>
      </w:r>
      <w:r w:rsidR="00F04457">
        <w:rPr>
          <w:rFonts w:ascii="Cambria" w:hAnsi="Cambria" w:cstheme="minorHAnsi"/>
        </w:rPr>
        <w:t>uvedené připomínky přesáhly vymezený rámec Díla touto Smlouvou</w:t>
      </w:r>
      <w:r w:rsidR="00FC4355">
        <w:rPr>
          <w:rFonts w:ascii="Cambria" w:hAnsi="Cambria" w:cstheme="minorHAnsi"/>
        </w:rPr>
        <w:t xml:space="preserve">. Uvedené nezbavuje Zhotovitele provést Dílo v souladu s touto Smlouvou a právními přepisy. </w:t>
      </w:r>
    </w:p>
    <w:p w14:paraId="7E09389E" w14:textId="5B7E1A98" w:rsidR="00187D73" w:rsidRDefault="00187D73" w:rsidP="00FC4355">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Smluvní strany si sjednávají, že v termínu od předání Díla do 31. 8. 2023 se bude Zhotovitel účastnit </w:t>
      </w:r>
      <w:r w:rsidRPr="001E5E93">
        <w:rPr>
          <w:rFonts w:ascii="Cambria" w:hAnsi="Cambria" w:cstheme="minorHAnsi"/>
        </w:rPr>
        <w:t>projednání testovacích scénářů s odbornou veřejností</w:t>
      </w:r>
      <w:r>
        <w:rPr>
          <w:rFonts w:ascii="Cambria" w:hAnsi="Cambria" w:cstheme="minorHAnsi"/>
        </w:rPr>
        <w:t xml:space="preserve"> dle odst. 2.3. Smlouvy.</w:t>
      </w:r>
    </w:p>
    <w:p w14:paraId="4F8B98DC" w14:textId="43369CE4" w:rsidR="00FC4355" w:rsidRPr="00FC4355" w:rsidRDefault="00A84B17" w:rsidP="00FC4355">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 xml:space="preserve">Objednatel je oprávněn Dílo nepřevzít v případě, že je v rozporu s touto Smlouvou. </w:t>
      </w:r>
    </w:p>
    <w:p w14:paraId="44EC833C" w14:textId="77777777"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Součinnost</w:t>
      </w:r>
    </w:p>
    <w:p w14:paraId="4073693E" w14:textId="724C715E" w:rsid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Smluvní strany se zavazují poskytnout si potřebnou součinnost k řádnému plnění Smlouvy, zejména pak součinnost spočívající ve včasném předávání informací a podkladů k provádění Díla </w:t>
      </w:r>
      <w:r w:rsidR="00FA3DEE">
        <w:rPr>
          <w:rFonts w:ascii="Cambria" w:hAnsi="Cambria" w:cstheme="minorHAnsi"/>
        </w:rPr>
        <w:t xml:space="preserve">a Služeb </w:t>
      </w:r>
      <w:r>
        <w:rPr>
          <w:rFonts w:ascii="Cambria" w:hAnsi="Cambria" w:cstheme="minorHAnsi"/>
        </w:rPr>
        <w:t xml:space="preserve">s tím, že obvyklá doba pro poskytnutí součinnosti činí </w:t>
      </w:r>
      <w:r w:rsidR="00A84B17">
        <w:rPr>
          <w:rFonts w:ascii="Cambria" w:hAnsi="Cambria" w:cstheme="minorHAnsi"/>
        </w:rPr>
        <w:t>5</w:t>
      </w:r>
      <w:r>
        <w:rPr>
          <w:rFonts w:ascii="Cambria" w:hAnsi="Cambria" w:cstheme="minorHAnsi"/>
        </w:rPr>
        <w:t xml:space="preserve"> pracovní</w:t>
      </w:r>
      <w:r w:rsidR="00B22C45">
        <w:rPr>
          <w:rFonts w:ascii="Cambria" w:hAnsi="Cambria" w:cstheme="minorHAnsi"/>
        </w:rPr>
        <w:t>ch</w:t>
      </w:r>
      <w:r>
        <w:rPr>
          <w:rFonts w:ascii="Cambria" w:hAnsi="Cambria" w:cstheme="minorHAnsi"/>
        </w:rPr>
        <w:t xml:space="preserve"> dn</w:t>
      </w:r>
      <w:r w:rsidR="00B22C45">
        <w:rPr>
          <w:rFonts w:ascii="Cambria" w:hAnsi="Cambria" w:cstheme="minorHAnsi"/>
        </w:rPr>
        <w:t>ů</w:t>
      </w:r>
      <w:r>
        <w:rPr>
          <w:rFonts w:ascii="Cambria" w:hAnsi="Cambria" w:cstheme="minorHAnsi"/>
        </w:rPr>
        <w:t xml:space="preserve"> ode dne obdržení žádosti druhé smluvní strany o poskytnutí konkrétních informací, či podkladů.</w:t>
      </w:r>
    </w:p>
    <w:p w14:paraId="26993E33" w14:textId="510270D9" w:rsidR="00652DD5" w:rsidRPr="00652DD5" w:rsidRDefault="00652DD5" w:rsidP="00652DD5">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Na výzvu Zhotovitele je Objednatel povinen mu udělit pokyny, případně připomínky k návrhu </w:t>
      </w:r>
      <w:r w:rsidR="00B22C45">
        <w:rPr>
          <w:rFonts w:ascii="Cambria" w:hAnsi="Cambria" w:cstheme="minorHAnsi"/>
        </w:rPr>
        <w:t>Zhotovitele pro další postup při provádění Díla</w:t>
      </w:r>
      <w:r w:rsidR="00FA3DEE">
        <w:rPr>
          <w:rFonts w:ascii="Cambria" w:hAnsi="Cambria" w:cstheme="minorHAnsi"/>
        </w:rPr>
        <w:t xml:space="preserve"> a Služeb</w:t>
      </w:r>
      <w:r>
        <w:rPr>
          <w:rFonts w:ascii="Cambria" w:hAnsi="Cambria" w:cstheme="minorHAnsi"/>
        </w:rPr>
        <w:t xml:space="preserve">. Uvedeným není dotčena odpovědnost Zhotovitele provést Dílo </w:t>
      </w:r>
      <w:r w:rsidR="00FA3DEE">
        <w:rPr>
          <w:rFonts w:ascii="Cambria" w:hAnsi="Cambria" w:cstheme="minorHAnsi"/>
        </w:rPr>
        <w:t xml:space="preserve">a Služby </w:t>
      </w:r>
      <w:r>
        <w:rPr>
          <w:rFonts w:ascii="Cambria" w:hAnsi="Cambria" w:cstheme="minorHAnsi"/>
        </w:rPr>
        <w:t xml:space="preserve">s odbornou péčí a jeho povinnost upozornit Objednatele na případnou nevhodnost, či nesprávnost udělených pokynů, či připomínek.  </w:t>
      </w:r>
    </w:p>
    <w:p w14:paraId="5FF3F9BA" w14:textId="75DFD0BE" w:rsidR="00683931" w:rsidRDefault="00683931"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Oprávnění k užití </w:t>
      </w:r>
      <w:r w:rsidR="009C48B3">
        <w:rPr>
          <w:rFonts w:ascii="Cambria" w:hAnsi="Cambria" w:cstheme="minorHAnsi"/>
          <w:b/>
        </w:rPr>
        <w:t>Díla</w:t>
      </w:r>
    </w:p>
    <w:p w14:paraId="537EDA3D" w14:textId="6E2C2E6D"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Zhotovitel prohlašuje, že vlastnické právo a nebezpečí škody na věci ke všem hmotným součástem </w:t>
      </w:r>
      <w:r w:rsidR="009C48B3">
        <w:rPr>
          <w:rFonts w:ascii="Cambria" w:hAnsi="Cambria" w:cstheme="minorHAnsi"/>
        </w:rPr>
        <w:t>Díla</w:t>
      </w:r>
      <w:r w:rsidR="00893D2E" w:rsidRPr="00311FA2">
        <w:rPr>
          <w:rFonts w:ascii="Cambria" w:hAnsi="Cambria" w:cstheme="minorHAnsi"/>
        </w:rPr>
        <w:t xml:space="preserve"> </w:t>
      </w:r>
      <w:r w:rsidRPr="00311FA2">
        <w:rPr>
          <w:rFonts w:ascii="Cambria" w:hAnsi="Cambria" w:cstheme="minorHAnsi"/>
        </w:rPr>
        <w:t xml:space="preserve">předaným Zhotovitelem Objednateli v souvislosti s plněním Smlouvy přechází na Objednatele dnem jejich protokolárního předání Objednateli. </w:t>
      </w:r>
      <w:bookmarkStart w:id="2" w:name="_Ref303870662"/>
      <w:bookmarkStart w:id="3" w:name="_Ref414451082"/>
    </w:p>
    <w:bookmarkEnd w:id="2"/>
    <w:bookmarkEnd w:id="3"/>
    <w:p w14:paraId="14292091" w14:textId="5B89C2C3" w:rsidR="00F36135" w:rsidRPr="000051F1" w:rsidRDefault="00F36135" w:rsidP="000051F1">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Vzhledem k tomu, že v rámci </w:t>
      </w:r>
      <w:r w:rsidR="00A84B17">
        <w:rPr>
          <w:rFonts w:ascii="Cambria" w:hAnsi="Cambria" w:cstheme="minorHAnsi"/>
        </w:rPr>
        <w:t>provádění Díla</w:t>
      </w:r>
      <w:r w:rsidR="00893D2E" w:rsidRPr="00311FA2">
        <w:rPr>
          <w:rFonts w:ascii="Cambria" w:hAnsi="Cambria" w:cstheme="minorHAnsi"/>
        </w:rPr>
        <w:t xml:space="preserve"> </w:t>
      </w:r>
      <w:r w:rsidRPr="00311FA2">
        <w:rPr>
          <w:rFonts w:ascii="Cambria" w:hAnsi="Cambria" w:cstheme="minorHAnsi"/>
        </w:rPr>
        <w:t xml:space="preserve">může vzniknout i </w:t>
      </w:r>
      <w:r w:rsidR="00A84B17">
        <w:rPr>
          <w:rFonts w:ascii="Cambria" w:hAnsi="Cambria" w:cstheme="minorHAnsi"/>
        </w:rPr>
        <w:t>plnění</w:t>
      </w:r>
      <w:r w:rsidRPr="00311FA2">
        <w:rPr>
          <w:rFonts w:ascii="Cambria" w:hAnsi="Cambria" w:cstheme="minorHAnsi"/>
        </w:rPr>
        <w:t xml:space="preserve">, které může naplňovat znaky autorského díla ve smyslu zákona č. 121/2000 Sb., o právu autorském, o právech souvisejících s právem autorským a o změně některých zákonů (autorský zákon), ve znění pozdějších předpisů, je Objednatel oprávněn veškeré součásti </w:t>
      </w:r>
      <w:r w:rsidR="009C48B3">
        <w:rPr>
          <w:rFonts w:ascii="Cambria" w:hAnsi="Cambria" w:cstheme="minorHAnsi"/>
        </w:rPr>
        <w:t>Díla</w:t>
      </w:r>
      <w:r w:rsidRPr="00311FA2">
        <w:rPr>
          <w:rFonts w:ascii="Cambria" w:hAnsi="Cambria" w:cstheme="minorHAnsi"/>
        </w:rPr>
        <w:t>, které naplňují znaky autorského díla (dále jen „</w:t>
      </w:r>
      <w:r w:rsidRPr="00311FA2">
        <w:rPr>
          <w:rFonts w:ascii="Cambria" w:hAnsi="Cambria" w:cstheme="minorHAnsi"/>
          <w:b/>
          <w:bCs/>
        </w:rPr>
        <w:t>autorské dílo</w:t>
      </w:r>
      <w:r w:rsidRPr="00311FA2">
        <w:rPr>
          <w:rFonts w:ascii="Cambria" w:hAnsi="Cambria" w:cstheme="minorHAnsi"/>
        </w:rPr>
        <w:t>“), užívat za podmínek sjednaných dále v tomto článku Smlouvy.</w:t>
      </w:r>
      <w:bookmarkStart w:id="4" w:name="_Ref414451184"/>
    </w:p>
    <w:p w14:paraId="08D320E3" w14:textId="4CBAC4C5" w:rsidR="00F36135" w:rsidRPr="00311FA2"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Zhotovitel</w:t>
      </w:r>
      <w:r w:rsidR="000051F1">
        <w:rPr>
          <w:rFonts w:ascii="Cambria" w:hAnsi="Cambria" w:cstheme="minorHAnsi"/>
        </w:rPr>
        <w:t xml:space="preserve"> uděluje</w:t>
      </w:r>
      <w:r w:rsidRPr="00311FA2">
        <w:rPr>
          <w:rFonts w:ascii="Cambria" w:hAnsi="Cambria" w:cstheme="minorHAnsi"/>
        </w:rPr>
        <w:t xml:space="preserve"> Objednateli oprávnění k užití autorského díla v následujícím rozsahu (dále jen „</w:t>
      </w:r>
      <w:r w:rsidRPr="00311FA2">
        <w:rPr>
          <w:rFonts w:ascii="Cambria" w:hAnsi="Cambria" w:cstheme="minorHAnsi"/>
          <w:b/>
          <w:bCs/>
        </w:rPr>
        <w:t>Licence</w:t>
      </w:r>
      <w:r w:rsidRPr="00311FA2">
        <w:rPr>
          <w:rFonts w:ascii="Cambria" w:hAnsi="Cambria" w:cstheme="minorHAnsi"/>
        </w:rPr>
        <w:t>“)</w:t>
      </w:r>
      <w:bookmarkEnd w:id="4"/>
      <w:r>
        <w:rPr>
          <w:rFonts w:ascii="Cambria" w:hAnsi="Cambria" w:cstheme="minorHAnsi"/>
        </w:rPr>
        <w:t xml:space="preserve">. </w:t>
      </w:r>
      <w:r w:rsidRPr="00311FA2">
        <w:rPr>
          <w:rFonts w:ascii="Cambria" w:hAnsi="Cambria" w:cstheme="minorHAnsi"/>
        </w:rPr>
        <w:t>Licence je udělena jako výhradní k užití autorského díla Objednatelem k jakémukoliv účelu a v rozsahu, v jakém uzná za nezbytné, vhodné či přiměřené. Pro vyloučení všech pochybností to znamená, že:</w:t>
      </w:r>
    </w:p>
    <w:p w14:paraId="26A15F83"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17D9DD2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je udělena jako neodvolatelná, neomezená množstevním rozsahem a rovněž tak neomezená způsobem nebo rozsahem užití;</w:t>
      </w:r>
    </w:p>
    <w:p w14:paraId="1C064D0E" w14:textId="4B780DB6"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 xml:space="preserve">Licence je dále udělena na dobu určitou, a to po celou dobu trvání majetkových práv autorských k autorskému dílu; </w:t>
      </w:r>
    </w:p>
    <w:p w14:paraId="38C6DFCA"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lastRenderedPageBreak/>
        <w:t>součástí Licence je neomezené oprávnění Objednatele provádět jakékoliv modifikace, úpravy, změny autorského díla a dle svého uvážení do něj zasahovat, zapracovávat ho do dalších autorských děl, zařazovat ho do děl souborných či do databází apod., a to i prostřednictvím třetích osob;</w:t>
      </w:r>
    </w:p>
    <w:p w14:paraId="408409B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Objednatel je bez potřeby jakéhokoliv dalšího svolení Zhotovitele oprávněn udělit třetí osobě podlicenci k užití autorského díla nebo svoje oprávnění k užití autorského díla třetí osobě postoupit;</w:t>
      </w:r>
    </w:p>
    <w:p w14:paraId="2475C0AC"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Licenci není Objednatel povinen využít, a to ani zčásti;</w:t>
      </w:r>
    </w:p>
    <w:p w14:paraId="546D3E61"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Licence není územně omezena;</w:t>
      </w:r>
    </w:p>
    <w:p w14:paraId="7DFEFC68" w14:textId="77777777" w:rsidR="00F36135" w:rsidRPr="00311FA2" w:rsidRDefault="00F36135" w:rsidP="00F36135">
      <w:pPr>
        <w:numPr>
          <w:ilvl w:val="2"/>
          <w:numId w:val="4"/>
        </w:numPr>
        <w:spacing w:after="120" w:line="276" w:lineRule="auto"/>
        <w:ind w:left="1457" w:hanging="737"/>
        <w:jc w:val="both"/>
        <w:rPr>
          <w:rFonts w:ascii="Cambria" w:hAnsi="Cambria" w:cstheme="minorHAnsi"/>
        </w:rPr>
      </w:pPr>
      <w:r w:rsidRPr="00311FA2">
        <w:rPr>
          <w:rFonts w:ascii="Cambria" w:hAnsi="Cambria" w:cstheme="minorHAnsi"/>
        </w:rPr>
        <w:t>Zhotovitel nemá právo od Licence odstoupit pro nečinnost Objednatele ani pro změnu přesvědčení autora.</w:t>
      </w:r>
    </w:p>
    <w:p w14:paraId="161CD838" w14:textId="3505014F" w:rsidR="00652DD5" w:rsidRDefault="00F36135" w:rsidP="00F36135">
      <w:pPr>
        <w:numPr>
          <w:ilvl w:val="1"/>
          <w:numId w:val="6"/>
        </w:numPr>
        <w:spacing w:after="120" w:line="276" w:lineRule="auto"/>
        <w:ind w:left="709" w:hanging="709"/>
        <w:jc w:val="both"/>
        <w:rPr>
          <w:rFonts w:ascii="Cambria" w:hAnsi="Cambria" w:cstheme="minorHAnsi"/>
        </w:rPr>
      </w:pPr>
      <w:r w:rsidRPr="00311FA2">
        <w:rPr>
          <w:rFonts w:ascii="Cambria" w:hAnsi="Cambria" w:cstheme="minorHAnsi"/>
        </w:rPr>
        <w:t xml:space="preserve">Poskytuje-li Zhotovitel Licenci k autorskému dílu Objednateli, pak je odměna </w:t>
      </w:r>
      <w:r w:rsidRPr="00311FA2">
        <w:rPr>
          <w:rFonts w:ascii="Cambria" w:hAnsi="Cambria" w:cstheme="minorHAnsi"/>
        </w:rPr>
        <w:br/>
        <w:t>za poskytnutí Licence zahrnuta v </w:t>
      </w:r>
      <w:r>
        <w:rPr>
          <w:rFonts w:ascii="Cambria" w:hAnsi="Cambria" w:cstheme="minorHAnsi"/>
        </w:rPr>
        <w:t>Ceně.</w:t>
      </w:r>
    </w:p>
    <w:p w14:paraId="6B9F9F41" w14:textId="16A59597" w:rsidR="00683931" w:rsidRDefault="00382ADB" w:rsidP="00020BC8">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Záruka</w:t>
      </w:r>
    </w:p>
    <w:p w14:paraId="7C7B35FD" w14:textId="77777777" w:rsidR="00F24309" w:rsidRDefault="008632E9" w:rsidP="00F24309">
      <w:pPr>
        <w:numPr>
          <w:ilvl w:val="1"/>
          <w:numId w:val="6"/>
        </w:numPr>
        <w:spacing w:after="120" w:line="276" w:lineRule="auto"/>
        <w:ind w:left="709" w:hanging="709"/>
        <w:jc w:val="both"/>
        <w:rPr>
          <w:rFonts w:ascii="Cambria" w:hAnsi="Cambria" w:cstheme="minorHAnsi"/>
        </w:rPr>
      </w:pPr>
      <w:r w:rsidRPr="008632E9">
        <w:rPr>
          <w:rFonts w:ascii="Cambria" w:hAnsi="Cambria" w:cstheme="minorHAnsi"/>
        </w:rPr>
        <w:t xml:space="preserve">Zhotovitel poskytuje Objednateli záruku v délce </w:t>
      </w:r>
      <w:r w:rsidR="002B1488">
        <w:rPr>
          <w:rFonts w:ascii="Cambria" w:hAnsi="Cambria" w:cstheme="minorHAnsi"/>
        </w:rPr>
        <w:t>24</w:t>
      </w:r>
      <w:r>
        <w:rPr>
          <w:rFonts w:ascii="Cambria" w:hAnsi="Cambria" w:cstheme="minorHAnsi"/>
        </w:rPr>
        <w:t xml:space="preserve"> měsíců </w:t>
      </w:r>
      <w:r w:rsidRPr="008632E9">
        <w:rPr>
          <w:rFonts w:ascii="Cambria" w:hAnsi="Cambria" w:cstheme="minorHAnsi"/>
        </w:rPr>
        <w:t>(dále</w:t>
      </w:r>
      <w:r w:rsidR="0032678F">
        <w:rPr>
          <w:rFonts w:ascii="Cambria" w:hAnsi="Cambria" w:cstheme="minorHAnsi"/>
        </w:rPr>
        <w:t xml:space="preserve"> jen</w:t>
      </w:r>
      <w:r w:rsidRPr="008632E9">
        <w:rPr>
          <w:rFonts w:ascii="Cambria" w:hAnsi="Cambria" w:cstheme="minorHAnsi"/>
        </w:rPr>
        <w:t xml:space="preserve"> „</w:t>
      </w:r>
      <w:r w:rsidRPr="008632E9">
        <w:rPr>
          <w:rFonts w:ascii="Cambria" w:hAnsi="Cambria" w:cstheme="minorHAnsi"/>
          <w:b/>
        </w:rPr>
        <w:t>Záruka</w:t>
      </w:r>
      <w:r w:rsidRPr="008632E9">
        <w:rPr>
          <w:rFonts w:ascii="Cambria" w:hAnsi="Cambria" w:cstheme="minorHAnsi"/>
        </w:rPr>
        <w:t>“). Záruční doba počíná den následující po protokolárním předání Díla Objednateli. Zhotovitel odpovídá po dobu záruční lhůty Objednateli za to, že Dílo</w:t>
      </w:r>
      <w:r w:rsidR="002160A7">
        <w:rPr>
          <w:rFonts w:ascii="Cambria" w:hAnsi="Cambria" w:cstheme="minorHAnsi"/>
        </w:rPr>
        <w:t xml:space="preserve"> </w:t>
      </w:r>
      <w:r w:rsidRPr="008632E9">
        <w:rPr>
          <w:rFonts w:ascii="Cambria" w:hAnsi="Cambria" w:cstheme="minorHAnsi"/>
        </w:rPr>
        <w:t>byl</w:t>
      </w:r>
      <w:r w:rsidR="003347CE">
        <w:rPr>
          <w:rFonts w:ascii="Cambria" w:hAnsi="Cambria" w:cstheme="minorHAnsi"/>
        </w:rPr>
        <w:t>o</w:t>
      </w:r>
      <w:r w:rsidRPr="008632E9">
        <w:rPr>
          <w:rFonts w:ascii="Cambria" w:hAnsi="Cambria" w:cstheme="minorHAnsi"/>
        </w:rPr>
        <w:t xml:space="preserve"> proveden</w:t>
      </w:r>
      <w:r w:rsidR="003347CE">
        <w:rPr>
          <w:rFonts w:ascii="Cambria" w:hAnsi="Cambria" w:cstheme="minorHAnsi"/>
        </w:rPr>
        <w:t>o</w:t>
      </w:r>
      <w:r w:rsidRPr="008632E9">
        <w:rPr>
          <w:rFonts w:ascii="Cambria" w:hAnsi="Cambria" w:cstheme="minorHAnsi"/>
        </w:rPr>
        <w:t xml:space="preserve"> v souladu se Smlouvou a právními předpisy.</w:t>
      </w:r>
      <w:r>
        <w:rPr>
          <w:rFonts w:ascii="Cambria" w:hAnsi="Cambria" w:cstheme="minorHAnsi"/>
        </w:rPr>
        <w:t xml:space="preserve"> </w:t>
      </w:r>
    </w:p>
    <w:p w14:paraId="5D5C7DCB" w14:textId="77777777" w:rsidR="0017642C" w:rsidRDefault="00F24309" w:rsidP="00F24309">
      <w:pPr>
        <w:numPr>
          <w:ilvl w:val="1"/>
          <w:numId w:val="6"/>
        </w:numPr>
        <w:spacing w:after="120" w:line="276" w:lineRule="auto"/>
        <w:ind w:left="709" w:hanging="709"/>
        <w:jc w:val="both"/>
        <w:rPr>
          <w:rFonts w:ascii="Cambria" w:hAnsi="Cambria" w:cstheme="minorHAnsi"/>
        </w:rPr>
      </w:pPr>
      <w:r>
        <w:rPr>
          <w:rFonts w:ascii="Cambria" w:hAnsi="Cambria" w:cstheme="minorHAnsi"/>
        </w:rPr>
        <w:t xml:space="preserve">Objednatel uplatňuje práva ze Záruky </w:t>
      </w:r>
      <w:r w:rsidR="00FD4898">
        <w:rPr>
          <w:rFonts w:ascii="Cambria" w:hAnsi="Cambria" w:cstheme="minorHAnsi"/>
        </w:rPr>
        <w:t>u Zhotovitele</w:t>
      </w:r>
      <w:r w:rsidR="0017642C">
        <w:rPr>
          <w:rFonts w:ascii="Cambria" w:hAnsi="Cambria" w:cstheme="minorHAnsi"/>
        </w:rPr>
        <w:t xml:space="preserve"> způsobem upravující komunikaci stran.</w:t>
      </w:r>
    </w:p>
    <w:p w14:paraId="1C1B711A" w14:textId="684342F4" w:rsidR="00923332" w:rsidRPr="00F24309" w:rsidRDefault="0017642C" w:rsidP="00F24309">
      <w:pPr>
        <w:numPr>
          <w:ilvl w:val="1"/>
          <w:numId w:val="6"/>
        </w:numPr>
        <w:spacing w:after="120" w:line="276" w:lineRule="auto"/>
        <w:ind w:left="709" w:hanging="709"/>
        <w:jc w:val="both"/>
        <w:rPr>
          <w:rFonts w:ascii="Cambria" w:hAnsi="Cambria" w:cstheme="minorHAnsi"/>
        </w:rPr>
      </w:pPr>
      <w:r>
        <w:rPr>
          <w:rFonts w:ascii="Cambria" w:hAnsi="Cambria" w:cstheme="minorHAnsi"/>
        </w:rPr>
        <w:t>Zhotovitel je povinen zahájit odstraňování vady do 3 pracovních dnů ode dne jejího nahlášení Zhotoviteli</w:t>
      </w:r>
      <w:r w:rsidR="00B87319" w:rsidRPr="00F24309">
        <w:rPr>
          <w:rFonts w:ascii="Cambria" w:hAnsi="Cambria" w:cstheme="minorHAnsi"/>
        </w:rPr>
        <w:t xml:space="preserve">. </w:t>
      </w:r>
    </w:p>
    <w:p w14:paraId="63CEB102" w14:textId="175F84BC" w:rsidR="00683931" w:rsidRDefault="00683931" w:rsidP="00683931">
      <w:pPr>
        <w:numPr>
          <w:ilvl w:val="0"/>
          <w:numId w:val="4"/>
        </w:numPr>
        <w:spacing w:before="480" w:after="240" w:line="276" w:lineRule="auto"/>
        <w:jc w:val="center"/>
        <w:rPr>
          <w:rFonts w:ascii="Cambria" w:hAnsi="Cambria" w:cstheme="minorHAnsi"/>
          <w:b/>
        </w:rPr>
      </w:pPr>
      <w:r>
        <w:rPr>
          <w:rFonts w:ascii="Cambria" w:hAnsi="Cambria" w:cstheme="minorHAnsi"/>
          <w:b/>
        </w:rPr>
        <w:t>Ukončení Smlouvy</w:t>
      </w:r>
    </w:p>
    <w:p w14:paraId="0B698D45" w14:textId="77777777" w:rsidR="00683931" w:rsidRDefault="00683931" w:rsidP="00683931">
      <w:pPr>
        <w:numPr>
          <w:ilvl w:val="1"/>
          <w:numId w:val="6"/>
        </w:numPr>
        <w:spacing w:after="120" w:line="276" w:lineRule="auto"/>
        <w:ind w:left="709" w:hanging="709"/>
        <w:jc w:val="both"/>
        <w:rPr>
          <w:rFonts w:ascii="Cambria" w:hAnsi="Cambria" w:cstheme="minorHAnsi"/>
        </w:rPr>
      </w:pPr>
      <w:r>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6B5D46FD" w14:textId="42F06079"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nezahájí provádění </w:t>
      </w:r>
      <w:r w:rsidR="0017642C">
        <w:rPr>
          <w:rFonts w:ascii="Cambria" w:hAnsi="Cambria" w:cstheme="minorHAnsi"/>
        </w:rPr>
        <w:t>Díla</w:t>
      </w:r>
      <w:r>
        <w:rPr>
          <w:rFonts w:ascii="Cambria" w:hAnsi="Cambria" w:cstheme="minorHAnsi"/>
        </w:rPr>
        <w:t xml:space="preserve">, nepokračuje s prováděním Díla, nebo </w:t>
      </w:r>
      <w:proofErr w:type="gramStart"/>
      <w:r>
        <w:rPr>
          <w:rFonts w:ascii="Cambria" w:hAnsi="Cambria" w:cstheme="minorHAnsi"/>
        </w:rPr>
        <w:t>přeruší</w:t>
      </w:r>
      <w:proofErr w:type="gramEnd"/>
      <w:r>
        <w:rPr>
          <w:rFonts w:ascii="Cambria" w:hAnsi="Cambria" w:cstheme="minorHAnsi"/>
        </w:rPr>
        <w:t xml:space="preserve"> provádění </w:t>
      </w:r>
      <w:r w:rsidR="0017642C">
        <w:rPr>
          <w:rFonts w:ascii="Cambria" w:hAnsi="Cambria" w:cstheme="minorHAnsi"/>
        </w:rPr>
        <w:t>Díla</w:t>
      </w:r>
      <w:r w:rsidR="00293E3A">
        <w:rPr>
          <w:rFonts w:ascii="Cambria" w:hAnsi="Cambria" w:cstheme="minorHAnsi"/>
        </w:rPr>
        <w:t xml:space="preserve"> </w:t>
      </w:r>
      <w:r>
        <w:rPr>
          <w:rFonts w:ascii="Cambria" w:hAnsi="Cambria" w:cstheme="minorHAnsi"/>
        </w:rPr>
        <w:t xml:space="preserve">před jeho dokončením na dobu delší než </w:t>
      </w:r>
      <w:r w:rsidR="002B1488">
        <w:rPr>
          <w:rFonts w:ascii="Cambria" w:hAnsi="Cambria" w:cstheme="minorHAnsi"/>
        </w:rPr>
        <w:t>10</w:t>
      </w:r>
      <w:r>
        <w:rPr>
          <w:rFonts w:ascii="Cambria" w:hAnsi="Cambria" w:cstheme="minorHAnsi"/>
        </w:rPr>
        <w:t xml:space="preserve"> dnů a důvody tohoto stavu nejsou na straně Objednatele;</w:t>
      </w:r>
    </w:p>
    <w:p w14:paraId="74793737" w14:textId="244DDF79"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lastRenderedPageBreak/>
        <w:t xml:space="preserve">Zhotovitel je v prodlení s dokončením </w:t>
      </w:r>
      <w:r w:rsidR="00B34123">
        <w:rPr>
          <w:rFonts w:ascii="Cambria" w:hAnsi="Cambria" w:cstheme="minorHAnsi"/>
        </w:rPr>
        <w:t>Díla</w:t>
      </w:r>
      <w:r>
        <w:rPr>
          <w:rFonts w:ascii="Cambria" w:hAnsi="Cambria" w:cstheme="minorHAnsi"/>
        </w:rPr>
        <w:t xml:space="preserve">, nebo jeho části, o </w:t>
      </w:r>
      <w:r w:rsidR="00B34123">
        <w:rPr>
          <w:rFonts w:ascii="Cambria" w:hAnsi="Cambria" w:cstheme="minorHAnsi"/>
        </w:rPr>
        <w:t>15</w:t>
      </w:r>
      <w:r>
        <w:rPr>
          <w:rFonts w:ascii="Cambria" w:hAnsi="Cambria" w:cstheme="minorHAnsi"/>
        </w:rPr>
        <w:t xml:space="preserve"> dnů a to natolik, že podle odůvodněného názoru Objednatele nebude </w:t>
      </w:r>
      <w:r w:rsidR="009C48B3">
        <w:rPr>
          <w:rFonts w:ascii="Cambria" w:hAnsi="Cambria" w:cstheme="minorHAnsi"/>
        </w:rPr>
        <w:t>Dílo</w:t>
      </w:r>
      <w:r w:rsidR="00293E3A">
        <w:rPr>
          <w:rFonts w:ascii="Cambria" w:hAnsi="Cambria" w:cstheme="minorHAnsi"/>
        </w:rPr>
        <w:t xml:space="preserve"> </w:t>
      </w:r>
      <w:r>
        <w:rPr>
          <w:rFonts w:ascii="Cambria" w:hAnsi="Cambria" w:cstheme="minorHAnsi"/>
        </w:rPr>
        <w:t>dokončeno v termínu, nebo tento stav brání v postupu prací Objednatele nebo jeho jiných zhotovitelů;</w:t>
      </w:r>
    </w:p>
    <w:p w14:paraId="69483AFB" w14:textId="0061FC2C"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provádí </w:t>
      </w:r>
      <w:r w:rsidR="00B34123">
        <w:rPr>
          <w:rFonts w:ascii="Cambria" w:hAnsi="Cambria" w:cstheme="minorHAnsi"/>
        </w:rPr>
        <w:t>Díla</w:t>
      </w:r>
      <w:r w:rsidR="00293E3A">
        <w:rPr>
          <w:rFonts w:ascii="Cambria" w:hAnsi="Cambria" w:cstheme="minorHAnsi"/>
        </w:rPr>
        <w:t xml:space="preserve"> </w:t>
      </w:r>
      <w:r>
        <w:rPr>
          <w:rFonts w:ascii="Cambria" w:hAnsi="Cambria" w:cstheme="minorHAnsi"/>
        </w:rPr>
        <w:t>v zásadním rozporu se Smlouvou, a/nebo pokyny Objednatele, a nezjedná i po písemné výzvě Objednatele nápravu;</w:t>
      </w:r>
    </w:p>
    <w:p w14:paraId="130B8EB8"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Zhotovitel závažným způsobem nebo opakovaně nedodržuje některou ze svých povinností podle této Smlouvy;</w:t>
      </w:r>
    </w:p>
    <w:p w14:paraId="3D6EF306"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bude zahájeno insolvenční řízení dle zákona č. 182/2006 Sb., o úpadku a způsobech jeho řešení (</w:t>
      </w:r>
      <w:r w:rsidRPr="00683931">
        <w:rPr>
          <w:rFonts w:ascii="Cambria" w:hAnsi="Cambria" w:cstheme="minorHAnsi"/>
        </w:rPr>
        <w:t>insolvenční zákon</w:t>
      </w:r>
      <w:r>
        <w:rPr>
          <w:rFonts w:ascii="Cambria" w:hAnsi="Cambria" w:cstheme="minorHAnsi"/>
        </w:rPr>
        <w:t>), ve znění pozdějších předpisů, jehož předmětem bude úpadek nebo hrozící úpadek Zhotovitele;</w:t>
      </w:r>
    </w:p>
    <w:p w14:paraId="646E0046"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vstoupil do likvidace; </w:t>
      </w:r>
    </w:p>
    <w:p w14:paraId="6B0D6820" w14:textId="77777777" w:rsidR="00683931" w:rsidRDefault="00683931" w:rsidP="00683931">
      <w:pPr>
        <w:numPr>
          <w:ilvl w:val="2"/>
          <w:numId w:val="4"/>
        </w:numPr>
        <w:spacing w:after="120" w:line="276" w:lineRule="auto"/>
        <w:ind w:left="1457" w:hanging="737"/>
        <w:jc w:val="both"/>
        <w:rPr>
          <w:rFonts w:ascii="Cambria" w:hAnsi="Cambria" w:cstheme="minorHAnsi"/>
        </w:rPr>
      </w:pPr>
      <w:r>
        <w:rPr>
          <w:rFonts w:ascii="Cambria" w:hAnsi="Cambria" w:cstheme="minorHAnsi"/>
        </w:rPr>
        <w:t xml:space="preserve">Zhotovitel uzavřel smlouvu o prodeji či nájmu podniku či jeho části, na </w:t>
      </w:r>
      <w:proofErr w:type="gramStart"/>
      <w:r>
        <w:rPr>
          <w:rFonts w:ascii="Cambria" w:hAnsi="Cambria" w:cstheme="minorHAnsi"/>
        </w:rPr>
        <w:t>základě</w:t>
      </w:r>
      <w:proofErr w:type="gramEnd"/>
      <w:r>
        <w:rPr>
          <w:rFonts w:ascii="Cambria" w:hAnsi="Cambria" w:cstheme="minorHAnsi"/>
        </w:rPr>
        <w:t xml:space="preserve"> které převedl, resp. pronajal, svůj podnik či tu jeho část, jejíž součástí jsou i práva a závazky z právního vztahu dle této Smlouvy na třetí osobu.</w:t>
      </w:r>
    </w:p>
    <w:p w14:paraId="091B8A2A" w14:textId="77777777" w:rsidR="00926E59" w:rsidRPr="00F548C4" w:rsidRDefault="00926E59" w:rsidP="00926E59">
      <w:pPr>
        <w:pStyle w:val="Odstavecseseznamem"/>
        <w:numPr>
          <w:ilvl w:val="0"/>
          <w:numId w:val="4"/>
        </w:numPr>
        <w:spacing w:before="480" w:after="240" w:line="276" w:lineRule="auto"/>
        <w:jc w:val="center"/>
        <w:rPr>
          <w:rFonts w:ascii="Cambria" w:hAnsi="Cambria" w:cstheme="minorHAnsi"/>
          <w:b/>
        </w:rPr>
      </w:pPr>
      <w:bookmarkStart w:id="5" w:name="_Ref522015319"/>
      <w:r w:rsidRPr="00F548C4">
        <w:rPr>
          <w:rFonts w:ascii="Cambria" w:hAnsi="Cambria" w:cstheme="minorHAnsi"/>
          <w:b/>
        </w:rPr>
        <w:t>Mlčenlivost a ochrana osobních údajů</w:t>
      </w:r>
      <w:bookmarkEnd w:id="5"/>
    </w:p>
    <w:p w14:paraId="00902A07" w14:textId="554495C2" w:rsidR="00926E59" w:rsidRPr="00F2540A" w:rsidRDefault="00926E59" w:rsidP="00926E59">
      <w:pPr>
        <w:numPr>
          <w:ilvl w:val="1"/>
          <w:numId w:val="4"/>
        </w:numPr>
        <w:spacing w:after="120" w:line="276" w:lineRule="auto"/>
        <w:ind w:left="709" w:hanging="709"/>
        <w:jc w:val="both"/>
        <w:rPr>
          <w:rFonts w:ascii="Cambria" w:hAnsi="Cambria" w:cstheme="minorHAnsi"/>
        </w:rPr>
      </w:pPr>
      <w:r w:rsidRPr="00F548C4">
        <w:rPr>
          <w:rFonts w:ascii="Cambria" w:hAnsi="Cambria" w:cstheme="minorHAnsi"/>
        </w:rPr>
        <w:t xml:space="preserve">Smluvní strany se dohodly, že jsou povinny o všech skutečnostech, které se týkají druhé smluvní strany zachovávat mlčenlivost. Tato povinnost se vztahuje zejména na </w:t>
      </w:r>
      <w:r w:rsidR="003628CA">
        <w:rPr>
          <w:rFonts w:ascii="Cambria" w:hAnsi="Cambria" w:cstheme="minorHAnsi"/>
        </w:rPr>
        <w:t>Zhotovitele</w:t>
      </w:r>
      <w:r w:rsidRPr="00F548C4">
        <w:rPr>
          <w:rFonts w:ascii="Cambria" w:hAnsi="Cambria" w:cstheme="minorHAnsi"/>
        </w:rPr>
        <w:t>, který se zavazuje zachovávat mlčenlivost o skutečnostech mající</w:t>
      </w:r>
      <w:r>
        <w:rPr>
          <w:rFonts w:ascii="Cambria" w:hAnsi="Cambria" w:cstheme="minorHAnsi"/>
        </w:rPr>
        <w:t>ch</w:t>
      </w:r>
      <w:r w:rsidRPr="00F548C4">
        <w:rPr>
          <w:rFonts w:ascii="Cambria" w:hAnsi="Cambria" w:cstheme="minorHAnsi"/>
        </w:rPr>
        <w:t xml:space="preserve"> charakter obchodního tajemství a osobních údajů</w:t>
      </w:r>
      <w:r>
        <w:rPr>
          <w:rFonts w:ascii="Cambria" w:hAnsi="Cambria" w:cstheme="minorHAnsi"/>
        </w:rPr>
        <w:t xml:space="preserve">, které </w:t>
      </w:r>
      <w:r w:rsidR="003628CA">
        <w:rPr>
          <w:rFonts w:ascii="Cambria" w:hAnsi="Cambria" w:cstheme="minorHAnsi"/>
        </w:rPr>
        <w:t xml:space="preserve">Zhotovitel </w:t>
      </w:r>
      <w:r>
        <w:rPr>
          <w:rFonts w:ascii="Cambria" w:hAnsi="Cambria" w:cstheme="minorHAnsi"/>
        </w:rPr>
        <w:t>získá v rámci plnění této Smlouvy,</w:t>
      </w:r>
      <w:r w:rsidRPr="00F548C4">
        <w:rPr>
          <w:rFonts w:ascii="Cambria" w:hAnsi="Cambria" w:cstheme="minorHAnsi"/>
        </w:rPr>
        <w:t xml:space="preserve"> v</w:t>
      </w:r>
      <w:r>
        <w:rPr>
          <w:rFonts w:ascii="Cambria" w:hAnsi="Cambria" w:cstheme="minorHAnsi"/>
        </w:rPr>
        <w:t> </w:t>
      </w:r>
      <w:r w:rsidRPr="00F548C4">
        <w:rPr>
          <w:rFonts w:ascii="Cambria" w:hAnsi="Cambria" w:cstheme="minorHAnsi"/>
        </w:rPr>
        <w:t>souladu s</w:t>
      </w:r>
      <w:r>
        <w:rPr>
          <w:rFonts w:ascii="Cambria" w:hAnsi="Cambria" w:cstheme="minorHAnsi"/>
        </w:rPr>
        <w:t> </w:t>
      </w:r>
      <w:r w:rsidRPr="00F548C4">
        <w:rPr>
          <w:rFonts w:ascii="Cambria" w:hAnsi="Cambria" w:cstheme="minorHAnsi"/>
        </w:rPr>
        <w:t>nařízením Evropského parlamentu a Rady (EU) 2016/679 ze dne 27. dubna 2016 o ochraně fyzických osob v</w:t>
      </w:r>
      <w:r>
        <w:rPr>
          <w:rFonts w:ascii="Cambria" w:hAnsi="Cambria" w:cstheme="minorHAnsi"/>
        </w:rPr>
        <w:t> </w:t>
      </w:r>
      <w:r w:rsidRPr="00F548C4">
        <w:rPr>
          <w:rFonts w:ascii="Cambria" w:hAnsi="Cambria" w:cstheme="minorHAnsi"/>
        </w:rPr>
        <w:t xml:space="preserve">souvislosti se zpracováním osobních údajů a o volném pohybu těchto údajů a o zrušení směrnice 95/46/ES (obecné nařízení o ochraně osobních údajů; dále jen </w:t>
      </w:r>
      <w:r w:rsidRPr="00F2540A">
        <w:rPr>
          <w:rFonts w:ascii="Cambria" w:hAnsi="Cambria" w:cstheme="minorHAnsi"/>
        </w:rPr>
        <w:t>„</w:t>
      </w:r>
      <w:r w:rsidRPr="00926E59">
        <w:rPr>
          <w:rFonts w:ascii="Cambria" w:hAnsi="Cambria" w:cstheme="minorHAnsi"/>
          <w:b/>
          <w:bCs/>
        </w:rPr>
        <w:t>Nařízení</w:t>
      </w:r>
      <w:r w:rsidRPr="00F2540A">
        <w:rPr>
          <w:rFonts w:ascii="Cambria" w:hAnsi="Cambria" w:cstheme="minorHAnsi"/>
        </w:rPr>
        <w:t>“).</w:t>
      </w:r>
    </w:p>
    <w:p w14:paraId="35A90DEF" w14:textId="0CABD9A6"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budou </w:t>
      </w:r>
      <w:r w:rsidR="003628CA">
        <w:rPr>
          <w:rFonts w:ascii="Cambria" w:hAnsi="Cambria" w:cstheme="minorHAnsi"/>
        </w:rPr>
        <w:t>Zhotoviteli</w:t>
      </w:r>
      <w:r w:rsidR="003628CA" w:rsidRPr="00F2540A">
        <w:rPr>
          <w:rFonts w:ascii="Cambria" w:hAnsi="Cambria" w:cstheme="minorHAnsi"/>
        </w:rPr>
        <w:t xml:space="preserve"> </w:t>
      </w:r>
      <w:r w:rsidRPr="00F2540A">
        <w:rPr>
          <w:rFonts w:ascii="Cambria" w:hAnsi="Cambria" w:cstheme="minorHAnsi"/>
        </w:rPr>
        <w:t xml:space="preserve">zpřístupněny nějaké údaje, které lze považovat za osobní údaje ve smyslu právních předpisů,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zavazuje nakládat s</w:t>
      </w:r>
      <w:r>
        <w:rPr>
          <w:rFonts w:ascii="Cambria" w:hAnsi="Cambria" w:cstheme="minorHAnsi"/>
        </w:rPr>
        <w:t> </w:t>
      </w:r>
      <w:r w:rsidRPr="00F2540A">
        <w:rPr>
          <w:rFonts w:ascii="Cambria" w:hAnsi="Cambria" w:cstheme="minorHAnsi"/>
        </w:rPr>
        <w:t>těmito osobními údaji výhradně za účelem splnění svých povinností vyplývajících mu z</w:t>
      </w:r>
      <w:r>
        <w:rPr>
          <w:rFonts w:ascii="Cambria" w:hAnsi="Cambria" w:cstheme="minorHAnsi"/>
        </w:rPr>
        <w:t> </w:t>
      </w:r>
      <w:r w:rsidRPr="00F2540A">
        <w:rPr>
          <w:rFonts w:ascii="Cambria" w:hAnsi="Cambria" w:cstheme="minorHAnsi"/>
        </w:rPr>
        <w:t xml:space="preserve">této Smlouvy a jinak je nepoužít.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se zejména zavazuje, že osobní údaje nezpřístupní žádné třetí osobě, není-li k</w:t>
      </w:r>
      <w:r>
        <w:rPr>
          <w:rFonts w:ascii="Cambria" w:hAnsi="Cambria" w:cstheme="minorHAnsi"/>
        </w:rPr>
        <w:t> </w:t>
      </w:r>
      <w:r w:rsidRPr="00F2540A">
        <w:rPr>
          <w:rFonts w:ascii="Cambria" w:hAnsi="Cambria" w:cstheme="minorHAnsi"/>
        </w:rPr>
        <w:t xml:space="preserve">tomu Objednatelem výslovně zmocněn. Pokud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zpřístupní osobní údaje třetím osobám se souhlasem Objednatele, zavazuje se zajistit, aby osoby oprávněné zpracovávat osobní údaje byly zavázány k</w:t>
      </w:r>
      <w:r>
        <w:rPr>
          <w:rFonts w:ascii="Cambria" w:hAnsi="Cambria" w:cstheme="minorHAnsi"/>
        </w:rPr>
        <w:t> </w:t>
      </w:r>
      <w:r w:rsidRPr="00F2540A">
        <w:rPr>
          <w:rFonts w:ascii="Cambria" w:hAnsi="Cambria" w:cstheme="minorHAnsi"/>
        </w:rPr>
        <w:t>mlčenlivosti nebo aby se na ně vztahovala zákonná povinnost mlčenlivosti.</w:t>
      </w:r>
    </w:p>
    <w:p w14:paraId="318856EE" w14:textId="462FC208" w:rsidR="00926E59" w:rsidRPr="00F2540A" w:rsidRDefault="00926E59" w:rsidP="00926E59">
      <w:pPr>
        <w:numPr>
          <w:ilvl w:val="1"/>
          <w:numId w:val="4"/>
        </w:numPr>
        <w:spacing w:after="120" w:line="276" w:lineRule="auto"/>
        <w:ind w:left="709" w:hanging="709"/>
        <w:jc w:val="both"/>
        <w:rPr>
          <w:rFonts w:ascii="Cambria" w:hAnsi="Cambria" w:cstheme="minorHAnsi"/>
        </w:rPr>
      </w:pPr>
      <w:r w:rsidRPr="00F2540A">
        <w:rPr>
          <w:rFonts w:ascii="Cambria" w:hAnsi="Cambria" w:cstheme="minorHAnsi"/>
        </w:rPr>
        <w:t>V</w:t>
      </w:r>
      <w:r>
        <w:rPr>
          <w:rFonts w:ascii="Cambria" w:hAnsi="Cambria" w:cstheme="minorHAnsi"/>
        </w:rPr>
        <w:t> </w:t>
      </w:r>
      <w:r w:rsidRPr="00F2540A">
        <w:rPr>
          <w:rFonts w:ascii="Cambria" w:hAnsi="Cambria" w:cstheme="minorHAnsi"/>
        </w:rPr>
        <w:t xml:space="preserve">případě, že </w:t>
      </w:r>
      <w:r w:rsidR="003628CA">
        <w:rPr>
          <w:rFonts w:ascii="Cambria" w:hAnsi="Cambria" w:cstheme="minorHAnsi"/>
        </w:rPr>
        <w:t>Zhotovitel</w:t>
      </w:r>
      <w:r w:rsidR="003628CA" w:rsidRPr="00F2540A">
        <w:rPr>
          <w:rFonts w:ascii="Cambria" w:hAnsi="Cambria" w:cstheme="minorHAnsi"/>
        </w:rPr>
        <w:t xml:space="preserve"> </w:t>
      </w:r>
      <w:r w:rsidRPr="00F2540A">
        <w:rPr>
          <w:rFonts w:ascii="Cambria" w:hAnsi="Cambria" w:cstheme="minorHAnsi"/>
        </w:rPr>
        <w:t>bude mít důvodné podezření, že došlo ke zpřístupnění osobních údajů neoprávněné osobě, je povinen neprodleně o této skutečnosti informovat Objednatele a vynaložit nejvyšší úsilí k</w:t>
      </w:r>
      <w:r>
        <w:rPr>
          <w:rFonts w:ascii="Cambria" w:hAnsi="Cambria" w:cstheme="minorHAnsi"/>
        </w:rPr>
        <w:t> </w:t>
      </w:r>
      <w:r w:rsidRPr="00F2540A">
        <w:rPr>
          <w:rFonts w:ascii="Cambria" w:hAnsi="Cambria" w:cstheme="minorHAnsi"/>
        </w:rPr>
        <w:t xml:space="preserve">nápravě tohoto stavu. </w:t>
      </w:r>
    </w:p>
    <w:p w14:paraId="567BA3E1" w14:textId="2360010F" w:rsidR="00926E59" w:rsidRPr="00F2540A"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lastRenderedPageBreak/>
        <w:t>Zhotovitel</w:t>
      </w:r>
      <w:r w:rsidRPr="00F2540A">
        <w:rPr>
          <w:rFonts w:ascii="Cambria" w:hAnsi="Cambria" w:cstheme="minorHAnsi"/>
        </w:rPr>
        <w:t xml:space="preserve"> </w:t>
      </w:r>
      <w:r w:rsidR="00926E59" w:rsidRPr="00F2540A">
        <w:rPr>
          <w:rFonts w:ascii="Cambria" w:hAnsi="Cambria" w:cstheme="minorHAnsi"/>
        </w:rPr>
        <w:t>prohlašuje, že disponuje takovými bezpečnostními, technickými, organizačními a personálními prostředky, aby nemohlo dojít k</w:t>
      </w:r>
      <w:r w:rsidR="00926E59">
        <w:rPr>
          <w:rFonts w:ascii="Cambria" w:hAnsi="Cambria" w:cstheme="minorHAnsi"/>
        </w:rPr>
        <w:t> </w:t>
      </w:r>
      <w:r w:rsidR="00926E59" w:rsidRPr="00F2540A">
        <w:rPr>
          <w:rFonts w:ascii="Cambria" w:hAnsi="Cambria" w:cstheme="minorHAnsi"/>
        </w:rPr>
        <w:t>neoprávněnému nebo nahodilému přístupu k</w:t>
      </w:r>
      <w:r w:rsidR="00926E59">
        <w:rPr>
          <w:rFonts w:ascii="Cambria" w:hAnsi="Cambria" w:cstheme="minorHAnsi"/>
        </w:rPr>
        <w:t> </w:t>
      </w:r>
      <w:r w:rsidR="00926E59" w:rsidRPr="00F2540A">
        <w:rPr>
          <w:rFonts w:ascii="Cambria" w:hAnsi="Cambria" w:cstheme="minorHAnsi"/>
        </w:rPr>
        <w:t>osobním údajům, k</w:t>
      </w:r>
      <w:r w:rsidR="00926E59">
        <w:rPr>
          <w:rFonts w:ascii="Cambria" w:hAnsi="Cambria" w:cstheme="minorHAnsi"/>
        </w:rPr>
        <w:t> </w:t>
      </w:r>
      <w:r w:rsidR="00926E59" w:rsidRPr="00F2540A">
        <w:rPr>
          <w:rFonts w:ascii="Cambria" w:hAnsi="Cambria" w:cstheme="minorHAnsi"/>
        </w:rPr>
        <w:t>jejich změně, zničení či ztrátě, neoprávněným přenosům, k</w:t>
      </w:r>
      <w:r w:rsidR="00926E59">
        <w:rPr>
          <w:rFonts w:ascii="Cambria" w:hAnsi="Cambria" w:cstheme="minorHAnsi"/>
        </w:rPr>
        <w:t> </w:t>
      </w:r>
      <w:r w:rsidR="00926E59" w:rsidRPr="00F2540A">
        <w:rPr>
          <w:rFonts w:ascii="Cambria" w:hAnsi="Cambria" w:cstheme="minorHAnsi"/>
        </w:rPr>
        <w:t>jejich jinému neoprávněnému zpracování, jakož i k</w:t>
      </w:r>
      <w:r w:rsidR="00926E59">
        <w:rPr>
          <w:rFonts w:ascii="Cambria" w:hAnsi="Cambria" w:cstheme="minorHAnsi"/>
        </w:rPr>
        <w:t> </w:t>
      </w:r>
      <w:r w:rsidR="00926E59" w:rsidRPr="00F2540A">
        <w:rPr>
          <w:rFonts w:ascii="Cambria" w:hAnsi="Cambria" w:cstheme="minorHAnsi"/>
        </w:rPr>
        <w:t xml:space="preserve">jinému zneužití osobních údajů. </w:t>
      </w:r>
    </w:p>
    <w:p w14:paraId="1A7D9658" w14:textId="72829A1F" w:rsidR="008B479F" w:rsidRPr="00926E59" w:rsidRDefault="003628CA" w:rsidP="00926E59">
      <w:pPr>
        <w:numPr>
          <w:ilvl w:val="1"/>
          <w:numId w:val="4"/>
        </w:numPr>
        <w:spacing w:after="120" w:line="276" w:lineRule="auto"/>
        <w:ind w:left="709" w:hanging="709"/>
        <w:jc w:val="both"/>
        <w:rPr>
          <w:rFonts w:ascii="Cambria" w:hAnsi="Cambria" w:cstheme="minorHAnsi"/>
        </w:rPr>
      </w:pP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se zavazuje poskytnout Objednateli bez zbytečného odkladu nebo ve lhůtě, kterou stanoví Objednatel, součinnost potřebnou (i) pro plnění zákonných povinností Objednatele spojených s</w:t>
      </w:r>
      <w:r w:rsidR="00926E59">
        <w:rPr>
          <w:rFonts w:ascii="Cambria" w:hAnsi="Cambria" w:cstheme="minorHAnsi"/>
        </w:rPr>
        <w:t> </w:t>
      </w:r>
      <w:r w:rsidR="00926E59" w:rsidRPr="00F2540A">
        <w:rPr>
          <w:rFonts w:ascii="Cambria" w:hAnsi="Cambria" w:cstheme="minorHAnsi"/>
        </w:rPr>
        <w:t>ochranou osobních údajů a jejich zpracováváním, a/nebo (</w:t>
      </w:r>
      <w:proofErr w:type="spellStart"/>
      <w:r w:rsidR="00926E59" w:rsidRPr="00F2540A">
        <w:rPr>
          <w:rFonts w:ascii="Cambria" w:hAnsi="Cambria" w:cstheme="minorHAnsi"/>
        </w:rPr>
        <w:t>ii</w:t>
      </w:r>
      <w:proofErr w:type="spellEnd"/>
      <w:r w:rsidR="00926E59" w:rsidRPr="00F2540A">
        <w:rPr>
          <w:rFonts w:ascii="Cambria" w:hAnsi="Cambria" w:cstheme="minorHAnsi"/>
        </w:rPr>
        <w:t>) k</w:t>
      </w:r>
      <w:r w:rsidR="00926E59">
        <w:rPr>
          <w:rFonts w:ascii="Cambria" w:hAnsi="Cambria" w:cstheme="minorHAnsi"/>
        </w:rPr>
        <w:t> </w:t>
      </w:r>
      <w:r w:rsidR="00926E59" w:rsidRPr="00F2540A">
        <w:rPr>
          <w:rFonts w:ascii="Cambria" w:hAnsi="Cambria" w:cstheme="minorHAnsi"/>
        </w:rPr>
        <w:t>doložení toho, že byly splněny povinnosti stanovené Objednateli právními předpisy v</w:t>
      </w:r>
      <w:r w:rsidR="00926E59">
        <w:rPr>
          <w:rFonts w:ascii="Cambria" w:hAnsi="Cambria" w:cstheme="minorHAnsi"/>
        </w:rPr>
        <w:t> </w:t>
      </w:r>
      <w:r w:rsidR="00926E59" w:rsidRPr="00F2540A">
        <w:rPr>
          <w:rFonts w:ascii="Cambria" w:hAnsi="Cambria" w:cstheme="minorHAnsi"/>
        </w:rPr>
        <w:t xml:space="preserve">oblasti ochrany osobních údajů. </w:t>
      </w:r>
      <w:r>
        <w:rPr>
          <w:rFonts w:ascii="Cambria" w:hAnsi="Cambria" w:cstheme="minorHAnsi"/>
        </w:rPr>
        <w:t>Zhotovitel</w:t>
      </w:r>
      <w:r w:rsidRPr="00F2540A">
        <w:rPr>
          <w:rFonts w:ascii="Cambria" w:hAnsi="Cambria" w:cstheme="minorHAnsi"/>
        </w:rPr>
        <w:t xml:space="preserve"> </w:t>
      </w:r>
      <w:r w:rsidR="00926E59" w:rsidRPr="00F2540A">
        <w:rPr>
          <w:rFonts w:ascii="Cambria" w:hAnsi="Cambria" w:cstheme="minorHAnsi"/>
        </w:rPr>
        <w:t>umožní kontroly, audity či inspekce prováděné Objednatelem či jiným příslušným orgánem dle právních předpisů v</w:t>
      </w:r>
      <w:r w:rsidR="00926E59">
        <w:rPr>
          <w:rFonts w:ascii="Cambria" w:hAnsi="Cambria" w:cstheme="minorHAnsi"/>
        </w:rPr>
        <w:t> </w:t>
      </w:r>
      <w:r w:rsidR="00926E59" w:rsidRPr="00F2540A">
        <w:rPr>
          <w:rFonts w:ascii="Cambria" w:hAnsi="Cambria" w:cstheme="minorHAnsi"/>
        </w:rPr>
        <w:t xml:space="preserve">oblasti ochrany osobních údajů. </w:t>
      </w:r>
    </w:p>
    <w:p w14:paraId="7C6086A3" w14:textId="584998F3" w:rsidR="00683931" w:rsidRDefault="00683931" w:rsidP="006A0805">
      <w:pPr>
        <w:numPr>
          <w:ilvl w:val="0"/>
          <w:numId w:val="4"/>
        </w:numPr>
        <w:spacing w:before="480" w:after="240" w:line="276" w:lineRule="auto"/>
        <w:jc w:val="center"/>
        <w:rPr>
          <w:rFonts w:ascii="Cambria" w:hAnsi="Cambria" w:cstheme="minorHAnsi"/>
          <w:b/>
        </w:rPr>
      </w:pPr>
      <w:r>
        <w:rPr>
          <w:rFonts w:ascii="Cambria" w:hAnsi="Cambria" w:cstheme="minorHAnsi"/>
          <w:b/>
        </w:rPr>
        <w:t>Sankce</w:t>
      </w:r>
    </w:p>
    <w:p w14:paraId="1E1A1487" w14:textId="77777777" w:rsidR="00683931" w:rsidRDefault="00683931" w:rsidP="00683931">
      <w:pPr>
        <w:numPr>
          <w:ilvl w:val="1"/>
          <w:numId w:val="4"/>
        </w:numPr>
        <w:spacing w:after="120" w:line="276" w:lineRule="auto"/>
        <w:ind w:left="709" w:hanging="709"/>
        <w:jc w:val="both"/>
        <w:rPr>
          <w:rFonts w:ascii="Cambria" w:hAnsi="Cambria" w:cstheme="minorHAnsi"/>
        </w:rPr>
      </w:pPr>
      <w:r>
        <w:rPr>
          <w:rFonts w:ascii="Cambria" w:hAnsi="Cambria" w:cstheme="minorHAnsi"/>
        </w:rPr>
        <w:t xml:space="preserve">Za prodlení se splněním lhůty sjednané pro provedení Díla (nebo jeho části) v termínu dle této Smlouvy je Zhotovitel povinen zaplatit Objednateli smluvní pokutu ve výši 0,1 % z Ceny, a to za každý i započatý den prodlení. </w:t>
      </w:r>
    </w:p>
    <w:p w14:paraId="69923583" w14:textId="201ECC14" w:rsidR="00683931" w:rsidRDefault="00683931" w:rsidP="00683931">
      <w:pPr>
        <w:numPr>
          <w:ilvl w:val="1"/>
          <w:numId w:val="4"/>
        </w:numPr>
        <w:spacing w:after="120" w:line="276" w:lineRule="auto"/>
        <w:ind w:left="709" w:hanging="709"/>
        <w:jc w:val="both"/>
        <w:rPr>
          <w:rFonts w:ascii="Cambria" w:hAnsi="Cambria" w:cstheme="minorHAnsi"/>
        </w:rPr>
      </w:pPr>
      <w:bookmarkStart w:id="6" w:name="_Hlk531092969"/>
      <w:r>
        <w:rPr>
          <w:rFonts w:ascii="Cambria" w:hAnsi="Cambria" w:cstheme="minorHAnsi"/>
        </w:rPr>
        <w:t xml:space="preserve">Pro případ prodlení Zhotovitele se splněním povinnosti odstranit </w:t>
      </w:r>
      <w:r w:rsidR="003F1D13">
        <w:rPr>
          <w:rFonts w:ascii="Cambria" w:hAnsi="Cambria" w:cstheme="minorHAnsi"/>
        </w:rPr>
        <w:t>v</w:t>
      </w:r>
      <w:r>
        <w:rPr>
          <w:rFonts w:ascii="Cambria" w:hAnsi="Cambria" w:cstheme="minorHAnsi"/>
        </w:rPr>
        <w:t>ady</w:t>
      </w:r>
      <w:r w:rsidR="00B22C45">
        <w:rPr>
          <w:rFonts w:ascii="Cambria" w:hAnsi="Cambria" w:cstheme="minorHAnsi"/>
        </w:rPr>
        <w:t>,</w:t>
      </w:r>
      <w:r>
        <w:rPr>
          <w:rFonts w:ascii="Cambria" w:hAnsi="Cambria" w:cstheme="minorHAnsi"/>
        </w:rPr>
        <w:t xml:space="preserve"> je Zhotovitel povinen uhradit smluvní pokutu, kterou </w:t>
      </w:r>
      <w:r w:rsidR="00A40BF8">
        <w:rPr>
          <w:rFonts w:ascii="Cambria" w:hAnsi="Cambria" w:cstheme="minorHAnsi"/>
        </w:rPr>
        <w:t xml:space="preserve">si </w:t>
      </w:r>
      <w:r>
        <w:rPr>
          <w:rFonts w:ascii="Cambria" w:hAnsi="Cambria" w:cstheme="minorHAnsi"/>
        </w:rPr>
        <w:t xml:space="preserve">strany Smlouvy sjednaly ve výši 500,- Kč za každý den a </w:t>
      </w:r>
      <w:r w:rsidR="00061A81">
        <w:rPr>
          <w:rFonts w:ascii="Cambria" w:hAnsi="Cambria" w:cstheme="minorHAnsi"/>
        </w:rPr>
        <w:t xml:space="preserve">pro každý </w:t>
      </w:r>
      <w:r>
        <w:rPr>
          <w:rFonts w:ascii="Cambria" w:hAnsi="Cambria" w:cstheme="minorHAnsi"/>
        </w:rPr>
        <w:t xml:space="preserve">případ prodlení a </w:t>
      </w:r>
      <w:r w:rsidR="003F1D13">
        <w:rPr>
          <w:rFonts w:ascii="Cambria" w:hAnsi="Cambria" w:cstheme="minorHAnsi"/>
        </w:rPr>
        <w:t>v</w:t>
      </w:r>
      <w:r w:rsidR="00061A81">
        <w:rPr>
          <w:rFonts w:ascii="Cambria" w:hAnsi="Cambria" w:cstheme="minorHAnsi"/>
        </w:rPr>
        <w:t xml:space="preserve">ady </w:t>
      </w:r>
      <w:r>
        <w:rPr>
          <w:rFonts w:ascii="Cambria" w:hAnsi="Cambria" w:cstheme="minorHAnsi"/>
        </w:rPr>
        <w:t>zvlášť.</w:t>
      </w:r>
    </w:p>
    <w:bookmarkEnd w:id="6"/>
    <w:p w14:paraId="3E6D9F8B" w14:textId="77777777" w:rsidR="00C72C56" w:rsidRPr="00993DA4" w:rsidRDefault="00C72C56" w:rsidP="00214DF3">
      <w:pPr>
        <w:pStyle w:val="Odstavecseseznamem"/>
        <w:keepNext/>
        <w:numPr>
          <w:ilvl w:val="0"/>
          <w:numId w:val="10"/>
        </w:numPr>
        <w:spacing w:before="480" w:after="240" w:line="276" w:lineRule="auto"/>
        <w:jc w:val="center"/>
        <w:rPr>
          <w:rFonts w:ascii="Cambria" w:hAnsi="Cambria" w:cstheme="minorHAnsi"/>
          <w:b/>
        </w:rPr>
      </w:pPr>
      <w:r w:rsidRPr="00993DA4">
        <w:rPr>
          <w:rFonts w:ascii="Cambria" w:hAnsi="Cambria" w:cstheme="minorHAnsi"/>
          <w:b/>
        </w:rPr>
        <w:t>Doručování a oprávněné osoby zastupovat smluvní strany</w:t>
      </w:r>
    </w:p>
    <w:p w14:paraId="0E8E6799"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Veškeré písemnosti, oznámení či další sdělení (dále jen „</w:t>
      </w:r>
      <w:r w:rsidRPr="009F2068">
        <w:rPr>
          <w:rFonts w:ascii="Cambria" w:hAnsi="Cambria" w:cstheme="minorHAnsi"/>
          <w:b/>
          <w:bCs/>
        </w:rPr>
        <w:t>sdělení</w:t>
      </w:r>
      <w:r w:rsidRPr="00993DA4">
        <w:rPr>
          <w:rFonts w:ascii="Cambria" w:hAnsi="Cambria" w:cstheme="minorHAnsi"/>
        </w:rPr>
        <w:t>“) doručují smluvní strany prostřednictvím informačního systému datových schránek.</w:t>
      </w:r>
    </w:p>
    <w:p w14:paraId="082912BB" w14:textId="6DF72F1A" w:rsidR="00C72C56" w:rsidRPr="00B24591"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Zhotovitele</w:t>
      </w:r>
      <w:r w:rsidRPr="00993DA4">
        <w:rPr>
          <w:rFonts w:ascii="Cambria" w:hAnsi="Cambria" w:cstheme="minorHAnsi"/>
        </w:rPr>
        <w:t>:</w:t>
      </w:r>
      <w:r w:rsidR="002C1415">
        <w:rPr>
          <w:rFonts w:ascii="Cambria" w:hAnsi="Cambria" w:cstheme="minorHAnsi"/>
        </w:rPr>
        <w:t xml:space="preserve"> </w:t>
      </w:r>
      <w:r w:rsidR="00817EDE" w:rsidRPr="00817EDE">
        <w:rPr>
          <w:rFonts w:ascii="Cambria" w:hAnsi="Cambria" w:cstheme="minorHAnsi"/>
        </w:rPr>
        <w:t>22qbxup</w:t>
      </w:r>
      <w:r w:rsidRPr="002E5C6C">
        <w:rPr>
          <w:rFonts w:ascii="Cambria" w:hAnsi="Cambria" w:cstheme="minorHAnsi"/>
        </w:rPr>
        <w:t>.</w:t>
      </w:r>
    </w:p>
    <w:p w14:paraId="2AC0419D"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Pr>
          <w:rFonts w:ascii="Cambria" w:hAnsi="Cambria" w:cstheme="minorHAnsi"/>
        </w:rPr>
        <w:t>Objednatele</w:t>
      </w:r>
      <w:r w:rsidRPr="00993DA4">
        <w:rPr>
          <w:rFonts w:ascii="Cambria" w:hAnsi="Cambria" w:cstheme="minorHAnsi"/>
        </w:rPr>
        <w:t xml:space="preserve">: </w:t>
      </w:r>
      <w:r w:rsidRPr="00402112">
        <w:rPr>
          <w:rFonts w:ascii="Cambria" w:hAnsi="Cambria" w:cstheme="minorHAnsi"/>
        </w:rPr>
        <w:t>4htvpem</w:t>
      </w:r>
      <w:r w:rsidRPr="00993DA4">
        <w:rPr>
          <w:rFonts w:ascii="Cambria" w:hAnsi="Cambria" w:cstheme="minorHAnsi"/>
        </w:rPr>
        <w:t>.</w:t>
      </w:r>
    </w:p>
    <w:p w14:paraId="2CA1E7EC"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Sdělení mohou být doručována též prostřednictvím e-mailu na následující </w:t>
      </w:r>
      <w:r w:rsidRPr="00993DA4">
        <w:rPr>
          <w:rFonts w:ascii="Cambria" w:hAnsi="Cambria" w:cstheme="minorHAnsi"/>
        </w:rPr>
        <w:br/>
        <w:t xml:space="preserve">e-mailové adresy stran: </w:t>
      </w:r>
    </w:p>
    <w:p w14:paraId="33904A05" w14:textId="7DBB3C03" w:rsidR="00817EDE" w:rsidRPr="00817EDE" w:rsidRDefault="00C72C56" w:rsidP="00665244">
      <w:pPr>
        <w:numPr>
          <w:ilvl w:val="2"/>
          <w:numId w:val="10"/>
        </w:numPr>
        <w:spacing w:after="120" w:line="276" w:lineRule="auto"/>
        <w:ind w:left="1560" w:hanging="840"/>
        <w:jc w:val="both"/>
        <w:rPr>
          <w:rFonts w:ascii="Cambria" w:hAnsi="Cambria" w:cstheme="minorHAnsi"/>
        </w:rPr>
      </w:pPr>
      <w:r w:rsidRPr="00817EDE">
        <w:rPr>
          <w:rFonts w:ascii="Cambria" w:hAnsi="Cambria" w:cstheme="minorHAnsi"/>
        </w:rPr>
        <w:t>e-mailová adresa Zhotovitele:</w:t>
      </w:r>
      <w:r w:rsidR="00817EDE" w:rsidRPr="00817EDE">
        <w:rPr>
          <w:rFonts w:ascii="Cambria" w:hAnsi="Cambria" w:cstheme="minorHAnsi"/>
        </w:rPr>
        <w:t xml:space="preserve"> </w:t>
      </w:r>
      <w:hyperlink r:id="rId11" w:history="1">
        <w:r w:rsidR="00817EDE" w:rsidRPr="00817EDE">
          <w:rPr>
            <w:rStyle w:val="Hypertextovodkaz"/>
            <w:rFonts w:ascii="Cambria" w:hAnsi="Cambria" w:cstheme="minorHAnsi"/>
          </w:rPr>
          <w:t>renata.opravilova@inadvisors.cz</w:t>
        </w:r>
      </w:hyperlink>
    </w:p>
    <w:p w14:paraId="0CFC0FCA"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Pr>
          <w:rFonts w:ascii="Cambria" w:hAnsi="Cambria" w:cstheme="minorHAnsi"/>
        </w:rPr>
        <w:t>Objednatele ve věcech smluvních</w:t>
      </w:r>
      <w:r w:rsidRPr="00993DA4">
        <w:rPr>
          <w:rFonts w:ascii="Cambria" w:hAnsi="Cambria" w:cstheme="minorHAnsi"/>
        </w:rPr>
        <w:t xml:space="preserve">: </w:t>
      </w:r>
      <w:hyperlink r:id="rId12" w:history="1">
        <w:r w:rsidRPr="00A16EE6">
          <w:rPr>
            <w:rStyle w:val="Hypertextovodkaz"/>
            <w:rFonts w:ascii="Cambria" w:hAnsi="Cambria" w:cstheme="minorHAnsi"/>
          </w:rPr>
          <w:t>kaiserova@agentura-cas.cz</w:t>
        </w:r>
      </w:hyperlink>
    </w:p>
    <w:p w14:paraId="3CF66591"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Pr>
          <w:rFonts w:ascii="Cambria" w:hAnsi="Cambria" w:cstheme="minorHAnsi"/>
        </w:rPr>
        <w:t>e-mailová adresa Objednatele ve věcech plnění Smlouvy: stiegler@agentura-cas.cz</w:t>
      </w:r>
    </w:p>
    <w:p w14:paraId="53A33375"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Sdělení mohou být doručována též prostřednictvím poštovního doručovatele, a to na následující adresy stran:</w:t>
      </w:r>
    </w:p>
    <w:p w14:paraId="36F9E9CB" w14:textId="7AA49160" w:rsidR="00C72C56" w:rsidRPr="00505876" w:rsidRDefault="00C72C56" w:rsidP="00915C99">
      <w:pPr>
        <w:numPr>
          <w:ilvl w:val="2"/>
          <w:numId w:val="10"/>
        </w:numPr>
        <w:spacing w:after="120" w:line="276" w:lineRule="auto"/>
        <w:ind w:left="1560" w:hanging="840"/>
        <w:jc w:val="both"/>
        <w:rPr>
          <w:rFonts w:ascii="Cambria" w:hAnsi="Cambria" w:cstheme="minorHAnsi"/>
        </w:rPr>
      </w:pPr>
      <w:r w:rsidRPr="00505876">
        <w:rPr>
          <w:rFonts w:ascii="Cambria" w:hAnsi="Cambria" w:cstheme="minorHAnsi"/>
        </w:rPr>
        <w:t xml:space="preserve">adresa Zhotovitele: </w:t>
      </w:r>
      <w:r w:rsidR="00505876" w:rsidRPr="00505876">
        <w:rPr>
          <w:rFonts w:ascii="Cambria" w:hAnsi="Cambria" w:cstheme="minorHAnsi"/>
        </w:rPr>
        <w:t>Hradčanské náměstí 61/11, 118 00, Praha 1</w:t>
      </w:r>
    </w:p>
    <w:p w14:paraId="2C8AE5DE" w14:textId="3E9149B3"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lastRenderedPageBreak/>
        <w:t xml:space="preserve">adresa </w:t>
      </w:r>
      <w:r>
        <w:rPr>
          <w:rFonts w:ascii="Cambria" w:hAnsi="Cambria" w:cstheme="minorHAnsi"/>
        </w:rPr>
        <w:t>Objednatele</w:t>
      </w:r>
      <w:r w:rsidRPr="00993DA4">
        <w:rPr>
          <w:rFonts w:ascii="Cambria" w:hAnsi="Cambria" w:cstheme="minorHAnsi"/>
        </w:rPr>
        <w:t xml:space="preserve">: </w:t>
      </w:r>
      <w:r w:rsidRPr="00521689">
        <w:rPr>
          <w:rFonts w:ascii="Cambria" w:hAnsi="Cambria" w:cstheme="minorHAnsi"/>
        </w:rPr>
        <w:t>Biskupský dvůr 1148/5, 110 00 Praha 1</w:t>
      </w:r>
    </w:p>
    <w:p w14:paraId="67A1364F"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Osoby oprávněné zastupovat smluvní stranu při rámci plnění této Smlouvy:</w:t>
      </w:r>
    </w:p>
    <w:p w14:paraId="2EAD6B89" w14:textId="3329408B" w:rsidR="00C72C56" w:rsidRPr="00D6690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Zhotovitele</w:t>
      </w:r>
      <w:r w:rsidRPr="00993DA4">
        <w:rPr>
          <w:rFonts w:ascii="Cambria" w:hAnsi="Cambria" w:cstheme="minorHAnsi"/>
        </w:rPr>
        <w:t>:</w:t>
      </w:r>
      <w:r w:rsidR="009746FC">
        <w:rPr>
          <w:rFonts w:ascii="Cambria" w:hAnsi="Cambria" w:cstheme="minorHAnsi"/>
        </w:rPr>
        <w:t xml:space="preserve"> </w:t>
      </w:r>
      <w:r w:rsidR="00495B48">
        <w:rPr>
          <w:rFonts w:ascii="Cambria" w:hAnsi="Cambria" w:cstheme="minorHAnsi"/>
        </w:rPr>
        <w:t>Bc. Tomáš Bezouška, Ing. Renata Opravilová</w:t>
      </w:r>
    </w:p>
    <w:p w14:paraId="4E0343C1" w14:textId="77777777" w:rsidR="00C72C56"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 xml:space="preserve">za </w:t>
      </w:r>
      <w:r>
        <w:rPr>
          <w:rFonts w:ascii="Cambria" w:hAnsi="Cambria" w:cstheme="minorHAnsi"/>
        </w:rPr>
        <w:t>Objednatele</w:t>
      </w:r>
      <w:r w:rsidRPr="00993DA4">
        <w:rPr>
          <w:rFonts w:ascii="Cambria" w:hAnsi="Cambria" w:cstheme="minorHAnsi"/>
        </w:rPr>
        <w:t>:</w:t>
      </w:r>
      <w:r>
        <w:rPr>
          <w:rFonts w:ascii="Cambria" w:hAnsi="Cambria" w:cstheme="minorHAnsi"/>
        </w:rPr>
        <w:t xml:space="preserve"> Mgr. Eva Kaiserová, Petr </w:t>
      </w:r>
      <w:proofErr w:type="spellStart"/>
      <w:r>
        <w:rPr>
          <w:rFonts w:ascii="Cambria" w:hAnsi="Cambria" w:cstheme="minorHAnsi"/>
        </w:rPr>
        <w:t>Stiegler</w:t>
      </w:r>
      <w:proofErr w:type="spellEnd"/>
    </w:p>
    <w:p w14:paraId="6E4B2CE9"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Každá smluvní strana je oprávněna jednostranně změnit své kontaktní údaje, a to doručením sdělení obsahujícím novou adresu. Taková změna je účinná ode dne následujícího po dni doručení sdělení druhé smluvní straně. </w:t>
      </w:r>
    </w:p>
    <w:p w14:paraId="5506D2C4" w14:textId="77777777" w:rsidR="00C72C56" w:rsidRPr="00993DA4"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 xml:space="preserve">Sdělení se považuje za doručené okamžikem potvrzení doručení ze strany adresáta. Bez takového potvrzení se považuje sdělení za doručené též: </w:t>
      </w:r>
    </w:p>
    <w:p w14:paraId="01D0873E"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prostřednictvím datové schránky jedné smluvní strany 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37E1076D"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sidRPr="00993DA4">
        <w:rPr>
          <w:rFonts w:ascii="Cambria" w:hAnsi="Cambria" w:cstheme="minorHAnsi"/>
        </w:rPr>
        <w:t>v případě odeslání na e-mailovou adresu příjemce dnem následujícím po dni jeho prokazatelného odeslání;</w:t>
      </w:r>
    </w:p>
    <w:p w14:paraId="4EE6B964" w14:textId="77777777" w:rsidR="00C72C56" w:rsidRPr="00993DA4" w:rsidRDefault="00C72C56" w:rsidP="00C72C56">
      <w:pPr>
        <w:numPr>
          <w:ilvl w:val="2"/>
          <w:numId w:val="10"/>
        </w:numPr>
        <w:spacing w:after="120" w:line="276" w:lineRule="auto"/>
        <w:ind w:left="1560" w:hanging="840"/>
        <w:jc w:val="both"/>
        <w:rPr>
          <w:rFonts w:ascii="Cambria" w:hAnsi="Cambria" w:cstheme="minorHAnsi"/>
        </w:rPr>
      </w:pPr>
      <w:r>
        <w:rPr>
          <w:rFonts w:ascii="Cambria" w:hAnsi="Cambria" w:cstheme="minorHAnsi"/>
        </w:rPr>
        <w:t>v</w:t>
      </w:r>
      <w:r w:rsidRPr="00993DA4">
        <w:rPr>
          <w:rFonts w:ascii="Cambria" w:hAnsi="Cambria" w:cstheme="minorHAnsi"/>
        </w:rPr>
        <w:t xml:space="preserve"> případě odesláním sdělení prostřednictvím poštovního doručovatele, se považuje sdělení doručené </w:t>
      </w:r>
      <w:proofErr w:type="gramStart"/>
      <w:r>
        <w:rPr>
          <w:rFonts w:ascii="Cambria" w:hAnsi="Cambria" w:cstheme="minorHAnsi"/>
        </w:rPr>
        <w:t>3tím</w:t>
      </w:r>
      <w:proofErr w:type="gramEnd"/>
      <w:r w:rsidRPr="00993DA4">
        <w:rPr>
          <w:rFonts w:ascii="Cambria" w:hAnsi="Cambria" w:cstheme="minorHAnsi"/>
        </w:rPr>
        <w:t xml:space="preserve"> dnem po odeslání prostřednictvím služeb poštovního doručovatele;</w:t>
      </w:r>
    </w:p>
    <w:p w14:paraId="0463052D" w14:textId="77777777" w:rsidR="00C72C56" w:rsidRPr="00993DA4" w:rsidRDefault="00C72C56" w:rsidP="00C72C56">
      <w:pPr>
        <w:spacing w:after="120" w:line="276" w:lineRule="auto"/>
        <w:ind w:left="1416"/>
        <w:jc w:val="both"/>
        <w:rPr>
          <w:rFonts w:ascii="Cambria" w:hAnsi="Cambria" w:cstheme="minorHAnsi"/>
        </w:rPr>
      </w:pPr>
      <w:r w:rsidRPr="00993DA4">
        <w:rPr>
          <w:rFonts w:ascii="Cambria" w:hAnsi="Cambria" w:cstheme="minorHAnsi"/>
        </w:rPr>
        <w:t xml:space="preserve">přičemž doručení se považuje za účinné, i když se o něm adresát nedozvěděl. </w:t>
      </w:r>
    </w:p>
    <w:p w14:paraId="378D2EAB" w14:textId="65CA4CA3" w:rsidR="00FF2741" w:rsidRDefault="00C72C56" w:rsidP="00C72C56">
      <w:pPr>
        <w:numPr>
          <w:ilvl w:val="1"/>
          <w:numId w:val="10"/>
        </w:numPr>
        <w:spacing w:after="120" w:line="276" w:lineRule="auto"/>
        <w:ind w:left="709" w:hanging="709"/>
        <w:jc w:val="both"/>
        <w:rPr>
          <w:rFonts w:ascii="Cambria" w:hAnsi="Cambria" w:cstheme="minorHAnsi"/>
        </w:rPr>
      </w:pPr>
      <w:r w:rsidRPr="00993DA4">
        <w:rPr>
          <w:rFonts w:ascii="Cambria" w:hAnsi="Cambria" w:cstheme="minorHAnsi"/>
        </w:rPr>
        <w:t>Smluvní strany se dohodly, že sdělení zaslaná prostřednictvím e-mailu opatřená zaručeným elektronickým podpisem nebo ve formě PDF s vlastnoručním podpisem smluvní strany, považují za sdělení písemná, neodporuje-li to v konkrétním případě platné právní úpravě</w:t>
      </w:r>
      <w:r w:rsidR="00FF2741" w:rsidRPr="00993DA4">
        <w:rPr>
          <w:rFonts w:ascii="Cambria" w:hAnsi="Cambria" w:cstheme="minorHAnsi"/>
        </w:rPr>
        <w:t>.</w:t>
      </w:r>
    </w:p>
    <w:p w14:paraId="3E44168F" w14:textId="77777777" w:rsidR="00FF2741" w:rsidRPr="009F2068" w:rsidRDefault="00FF2741" w:rsidP="00FF2741">
      <w:pPr>
        <w:spacing w:after="120" w:line="276" w:lineRule="auto"/>
        <w:jc w:val="both"/>
        <w:rPr>
          <w:rFonts w:ascii="Cambria" w:hAnsi="Cambria" w:cstheme="minorHAnsi"/>
        </w:rPr>
      </w:pPr>
    </w:p>
    <w:p w14:paraId="55224DE1" w14:textId="77777777" w:rsidR="00FF2741" w:rsidRPr="005C668A" w:rsidRDefault="00FF2741" w:rsidP="00FF2741">
      <w:pPr>
        <w:pStyle w:val="Odstavecseseznamem"/>
        <w:numPr>
          <w:ilvl w:val="0"/>
          <w:numId w:val="10"/>
        </w:numPr>
        <w:spacing w:before="480" w:after="240" w:line="276" w:lineRule="auto"/>
        <w:jc w:val="center"/>
        <w:rPr>
          <w:rFonts w:ascii="Cambria" w:hAnsi="Cambria" w:cstheme="minorHAnsi"/>
          <w:b/>
        </w:rPr>
      </w:pPr>
      <w:r>
        <w:rPr>
          <w:rFonts w:ascii="Cambria" w:hAnsi="Cambria" w:cstheme="minorHAnsi"/>
          <w:b/>
        </w:rPr>
        <w:t>Veřejnoprávní povinnosti Objednatele</w:t>
      </w:r>
    </w:p>
    <w:p w14:paraId="20129A17"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bere výslovně na vědomí, že </w:t>
      </w:r>
      <w:r>
        <w:rPr>
          <w:rFonts w:ascii="Cambria" w:hAnsi="Cambria"/>
        </w:rPr>
        <w:t>Objednatel</w:t>
      </w:r>
      <w:r w:rsidRPr="00CF3C4A">
        <w:rPr>
          <w:rFonts w:ascii="Cambria" w:hAnsi="Cambria"/>
        </w:rPr>
        <w:t xml:space="preserve"> má podle ustanovení </w:t>
      </w:r>
      <w:r w:rsidRPr="00CF3C4A">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Pr="005D7AD3">
        <w:rPr>
          <w:rFonts w:ascii="Cambria" w:hAnsi="Cambria"/>
          <w:b/>
          <w:bCs/>
        </w:rPr>
        <w:t>zákon o registru smluv</w:t>
      </w:r>
      <w:r w:rsidRPr="00CF3C4A">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04AE26AC" w14:textId="77777777"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lastRenderedPageBreak/>
        <w:t>Zhotovitel</w:t>
      </w:r>
      <w:r w:rsidRPr="00CF3C4A">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Pr>
          <w:rFonts w:ascii="Cambria" w:hAnsi="Cambria"/>
        </w:rPr>
        <w:t>Zhotovitel</w:t>
      </w:r>
      <w:r w:rsidRPr="00CF3C4A">
        <w:rPr>
          <w:rFonts w:ascii="Cambria" w:hAnsi="Cambria"/>
        </w:rPr>
        <w:t xml:space="preserve"> bere rovněž na vědomí, </w:t>
      </w:r>
      <w:r w:rsidRPr="00CF3C4A">
        <w:rPr>
          <w:rFonts w:ascii="Cambria" w:hAnsi="Cambria"/>
        </w:rPr>
        <w:br/>
        <w:t xml:space="preserve">že registr smluv je veřejně přístupný informační systém veřejné správy, </w:t>
      </w:r>
      <w:r w:rsidRPr="00CF3C4A">
        <w:rPr>
          <w:rFonts w:ascii="Cambria" w:hAnsi="Cambria"/>
        </w:rPr>
        <w:br/>
        <w:t xml:space="preserve">jehož správcem je Ministerstvo vnitra, který </w:t>
      </w:r>
      <w:proofErr w:type="gramStart"/>
      <w:r w:rsidRPr="00CF3C4A">
        <w:rPr>
          <w:rFonts w:ascii="Cambria" w:hAnsi="Cambria"/>
        </w:rPr>
        <w:t>slouží</w:t>
      </w:r>
      <w:proofErr w:type="gramEnd"/>
      <w:r w:rsidRPr="00CF3C4A">
        <w:rPr>
          <w:rFonts w:ascii="Cambria" w:hAnsi="Cambria"/>
        </w:rPr>
        <w:t xml:space="preserve"> k uveřejňování smluv podle zákona o registru smluv a umožňuje bezplatný dálkový přístup.</w:t>
      </w:r>
    </w:p>
    <w:p w14:paraId="280E3E72" w14:textId="77777777" w:rsidR="00FF2741" w:rsidRPr="00CF3C4A" w:rsidRDefault="00FF2741" w:rsidP="00FF2741">
      <w:pPr>
        <w:numPr>
          <w:ilvl w:val="1"/>
          <w:numId w:val="11"/>
        </w:numPr>
        <w:spacing w:after="120" w:line="276" w:lineRule="auto"/>
        <w:ind w:left="709" w:hanging="709"/>
        <w:jc w:val="both"/>
        <w:rPr>
          <w:rFonts w:ascii="Cambria" w:hAnsi="Cambria"/>
        </w:rPr>
      </w:pPr>
      <w:r w:rsidRPr="00CF3C4A">
        <w:rPr>
          <w:rFonts w:ascii="Cambria" w:hAnsi="Cambria"/>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457E6A77" w14:textId="77777777" w:rsidR="00FF2741" w:rsidRPr="00CF3C4A" w:rsidRDefault="00FF2741" w:rsidP="00FF2741">
      <w:pPr>
        <w:numPr>
          <w:ilvl w:val="1"/>
          <w:numId w:val="11"/>
        </w:numPr>
        <w:spacing w:after="120" w:line="276" w:lineRule="auto"/>
        <w:ind w:left="709" w:hanging="709"/>
        <w:jc w:val="both"/>
        <w:rPr>
          <w:rFonts w:ascii="Cambria" w:hAnsi="Cambria"/>
        </w:rPr>
      </w:pPr>
      <w:bookmarkStart w:id="7" w:name="_Ref454440606"/>
      <w:r>
        <w:rPr>
          <w:rFonts w:ascii="Cambria" w:hAnsi="Cambria"/>
        </w:rPr>
        <w:t>Objednatel</w:t>
      </w:r>
      <w:r w:rsidRPr="00CF3C4A">
        <w:rPr>
          <w:rFonts w:ascii="Cambria" w:hAnsi="Cambria"/>
        </w:rPr>
        <w:t xml:space="preserve"> se zavazuje uveřejnit tuto Smlouvu prostřednictvím registru smluv ve smyslu zákona o registru smluv bez zbytečného odkladu po jejím podpisu oběma účastníky, nejpozději však do 15 dnů od uzavření této Smlouvy.</w:t>
      </w:r>
      <w:bookmarkEnd w:id="7"/>
    </w:p>
    <w:p w14:paraId="1DC722E9" w14:textId="16F8C1FB" w:rsidR="00FF2741" w:rsidRPr="00CF3C4A" w:rsidRDefault="00FF2741" w:rsidP="00FF2741">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se zavazuje ověřit, zda byla povinnost </w:t>
      </w:r>
      <w:r>
        <w:rPr>
          <w:rFonts w:ascii="Cambria" w:hAnsi="Cambria"/>
        </w:rPr>
        <w:t>Objednatele</w:t>
      </w:r>
      <w:r w:rsidRPr="00CF3C4A">
        <w:rPr>
          <w:rFonts w:ascii="Cambria" w:hAnsi="Cambria"/>
        </w:rPr>
        <w:t xml:space="preserve"> dle </w:t>
      </w:r>
      <w:r>
        <w:rPr>
          <w:rFonts w:ascii="Cambria" w:hAnsi="Cambria"/>
        </w:rPr>
        <w:t>odst. 1</w:t>
      </w:r>
      <w:r w:rsidR="003F1D13">
        <w:rPr>
          <w:rFonts w:ascii="Cambria" w:hAnsi="Cambria"/>
        </w:rPr>
        <w:t>3</w:t>
      </w:r>
      <w:r>
        <w:rPr>
          <w:rFonts w:ascii="Cambria" w:hAnsi="Cambria"/>
        </w:rPr>
        <w:t>.4.</w:t>
      </w:r>
      <w:r w:rsidRPr="00CF3C4A">
        <w:rPr>
          <w:rFonts w:ascii="Cambria" w:hAnsi="Cambria"/>
        </w:rPr>
        <w:t xml:space="preserve"> této Smlouvy řádně splněna. Není-li povinnost </w:t>
      </w:r>
      <w:r>
        <w:rPr>
          <w:rFonts w:ascii="Cambria" w:hAnsi="Cambria"/>
        </w:rPr>
        <w:t>Objednatele</w:t>
      </w:r>
      <w:r w:rsidRPr="00CF3C4A">
        <w:rPr>
          <w:rFonts w:ascii="Cambria" w:hAnsi="Cambria"/>
        </w:rPr>
        <w:t xml:space="preserve"> dle </w:t>
      </w:r>
      <w:r>
        <w:rPr>
          <w:rFonts w:ascii="Cambria" w:hAnsi="Cambria"/>
        </w:rPr>
        <w:t>odst. 1</w:t>
      </w:r>
      <w:r w:rsidR="003F1D13">
        <w:rPr>
          <w:rFonts w:ascii="Cambria" w:hAnsi="Cambria"/>
        </w:rPr>
        <w:t>3</w:t>
      </w:r>
      <w:r>
        <w:rPr>
          <w:rFonts w:ascii="Cambria" w:hAnsi="Cambria"/>
        </w:rPr>
        <w:t>.4.</w:t>
      </w:r>
      <w:r w:rsidRPr="00CF3C4A">
        <w:rPr>
          <w:rFonts w:ascii="Cambria" w:hAnsi="Cambria"/>
        </w:rPr>
        <w:t xml:space="preserve"> této Smlouvy řádně a včas splněna, zavazuje se </w:t>
      </w:r>
      <w:r>
        <w:rPr>
          <w:rFonts w:ascii="Cambria" w:hAnsi="Cambria"/>
        </w:rPr>
        <w:t>Zhotovitel</w:t>
      </w:r>
      <w:r w:rsidRPr="00CF3C4A">
        <w:rPr>
          <w:rFonts w:ascii="Cambria" w:hAnsi="Cambria"/>
        </w:rPr>
        <w:t xml:space="preserve"> uveřejnit tuto Smlouvu prostřednictvím registru smluv ve smyslu zákona o registru smluv sám, a to bez zbytečného odkladu poté, co se o nesplnění povinnosti </w:t>
      </w:r>
      <w:r>
        <w:rPr>
          <w:rFonts w:ascii="Cambria" w:hAnsi="Cambria"/>
        </w:rPr>
        <w:t>Objednatel</w:t>
      </w:r>
      <w:r w:rsidRPr="00CF3C4A">
        <w:rPr>
          <w:rFonts w:ascii="Cambria" w:hAnsi="Cambria"/>
        </w:rPr>
        <w:t xml:space="preserve"> dle článku </w:t>
      </w:r>
      <w:r>
        <w:rPr>
          <w:rFonts w:ascii="Cambria" w:hAnsi="Cambria"/>
        </w:rPr>
        <w:t>1</w:t>
      </w:r>
      <w:r w:rsidR="003F1D13">
        <w:rPr>
          <w:rFonts w:ascii="Cambria" w:hAnsi="Cambria"/>
        </w:rPr>
        <w:t>3</w:t>
      </w:r>
      <w:r>
        <w:rPr>
          <w:rFonts w:ascii="Cambria" w:hAnsi="Cambria"/>
        </w:rPr>
        <w:t>.4.</w:t>
      </w:r>
      <w:r w:rsidRPr="00CF3C4A">
        <w:rPr>
          <w:rFonts w:ascii="Cambria" w:hAnsi="Cambria"/>
        </w:rPr>
        <w:t xml:space="preserve"> </w:t>
      </w:r>
      <w:r>
        <w:rPr>
          <w:rFonts w:ascii="Cambria" w:hAnsi="Cambria"/>
        </w:rPr>
        <w:t>Zhotovitel</w:t>
      </w:r>
      <w:r w:rsidRPr="00CF3C4A">
        <w:rPr>
          <w:rFonts w:ascii="Cambria" w:hAnsi="Cambria"/>
        </w:rPr>
        <w:t xml:space="preserve"> dozvěděl, nejpozději však do 30 dnů ode dne, kdy byla tato Smlouva uzavřena.</w:t>
      </w:r>
    </w:p>
    <w:p w14:paraId="7B9309A6" w14:textId="5A676078" w:rsidR="00FF2741" w:rsidRDefault="00FF2741" w:rsidP="00FF2741">
      <w:pPr>
        <w:numPr>
          <w:ilvl w:val="1"/>
          <w:numId w:val="11"/>
        </w:numPr>
        <w:spacing w:after="120" w:line="276" w:lineRule="auto"/>
        <w:ind w:left="709" w:hanging="709"/>
        <w:jc w:val="both"/>
        <w:rPr>
          <w:rFonts w:ascii="Cambria" w:hAnsi="Cambria" w:cstheme="minorHAnsi"/>
        </w:rPr>
      </w:pPr>
      <w:r w:rsidRPr="00CF3C4A">
        <w:rPr>
          <w:rFonts w:ascii="Cambria" w:hAnsi="Cambria" w:cstheme="minorHAnsi"/>
        </w:rPr>
        <w:t xml:space="preserve">Smluvní strany berou na vědomí, že </w:t>
      </w:r>
      <w:r>
        <w:rPr>
          <w:rFonts w:ascii="Cambria" w:hAnsi="Cambria"/>
        </w:rPr>
        <w:t>Objednatel</w:t>
      </w:r>
      <w:r w:rsidRPr="00CF3C4A">
        <w:rPr>
          <w:rFonts w:ascii="Cambria" w:hAnsi="Cambria" w:cstheme="minorHAnsi"/>
        </w:rPr>
        <w:t xml:space="preserv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4AECB55C" w14:textId="77777777" w:rsidR="00BA4FE7" w:rsidRPr="00CF3C4A" w:rsidRDefault="00BA4FE7" w:rsidP="00BA4FE7">
      <w:pPr>
        <w:spacing w:after="120" w:line="276" w:lineRule="auto"/>
        <w:ind w:left="709"/>
        <w:jc w:val="both"/>
        <w:rPr>
          <w:rFonts w:ascii="Cambria" w:hAnsi="Cambria" w:cstheme="minorHAnsi"/>
        </w:rPr>
      </w:pPr>
    </w:p>
    <w:p w14:paraId="7507B3CA" w14:textId="0184246C" w:rsidR="00BA4FE7" w:rsidRPr="00716E81" w:rsidRDefault="00BA4FE7" w:rsidP="00BA4FE7">
      <w:pPr>
        <w:numPr>
          <w:ilvl w:val="0"/>
          <w:numId w:val="8"/>
        </w:numPr>
        <w:spacing w:after="120" w:line="276" w:lineRule="auto"/>
        <w:jc w:val="center"/>
        <w:rPr>
          <w:rFonts w:ascii="Cambria" w:hAnsi="Cambria" w:cstheme="minorHAnsi"/>
          <w:b/>
          <w:bCs/>
        </w:rPr>
      </w:pPr>
      <w:r w:rsidRPr="00716E81">
        <w:rPr>
          <w:rFonts w:ascii="Cambria" w:hAnsi="Cambria" w:cstheme="minorHAnsi"/>
          <w:b/>
          <w:bCs/>
        </w:rPr>
        <w:t>Závazek implementace společenské odpovědnosti</w:t>
      </w:r>
    </w:p>
    <w:p w14:paraId="4389470A" w14:textId="31A95CEF" w:rsidR="00BA4FE7" w:rsidRDefault="00436A20" w:rsidP="00BA4FE7">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BA4FE7" w:rsidRPr="00716E81">
        <w:rPr>
          <w:rFonts w:ascii="Cambria" w:hAnsi="Cambria" w:cstheme="minorHAnsi"/>
        </w:rPr>
        <w:t xml:space="preserve"> je povinen zajistit, aby byly do průběhu plnění dle této Smlouvy zapojené pouze osoby splňující veškeré podmínky dle právních předpisů a disponující se všemi potřebnými povoleními. </w:t>
      </w:r>
    </w:p>
    <w:p w14:paraId="495F0162" w14:textId="2C02F632" w:rsidR="000D708B" w:rsidRPr="000D708B" w:rsidRDefault="000D708B" w:rsidP="000D708B">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Pr="005B1DE8">
        <w:rPr>
          <w:rFonts w:ascii="Cambria" w:hAnsi="Cambria" w:cstheme="minorHAnsi"/>
        </w:rPr>
        <w:t xml:space="preserve">, je-li obchodní společností, prohlašuje, že osoba naplňující definici </w:t>
      </w:r>
      <w:r w:rsidRPr="00D86C4A">
        <w:rPr>
          <w:rFonts w:ascii="Cambria" w:hAnsi="Cambria" w:cstheme="minorHAnsi"/>
        </w:rPr>
        <w:t>veřejného</w:t>
      </w:r>
      <w:r w:rsidRPr="005B1DE8">
        <w:rPr>
          <w:rFonts w:ascii="Cambria" w:hAnsi="Cambria" w:cstheme="minorHAnsi"/>
        </w:rPr>
        <w:t xml:space="preserve"> funkcionáře ve smyslu </w:t>
      </w:r>
      <w:proofErr w:type="spellStart"/>
      <w:r w:rsidRPr="005B1DE8">
        <w:rPr>
          <w:rFonts w:ascii="Cambria" w:hAnsi="Cambria" w:cstheme="minorHAnsi"/>
        </w:rPr>
        <w:t>ust</w:t>
      </w:r>
      <w:proofErr w:type="spellEnd"/>
      <w:r w:rsidRPr="005B1DE8">
        <w:rPr>
          <w:rFonts w:ascii="Cambria" w:hAnsi="Cambria" w:cstheme="minorHAnsi"/>
        </w:rPr>
        <w:t xml:space="preserve">. § 2 odst. 1 písm. c) č. 159/2006 Sb., o střetu zájmů, ve znění pozdějších předpisů nebo touto osobou ovládaná osoba, nevlastní ve </w:t>
      </w:r>
      <w:r>
        <w:rPr>
          <w:rFonts w:ascii="Cambria" w:hAnsi="Cambria" w:cstheme="minorHAnsi"/>
        </w:rPr>
        <w:t>Zhotoviteli</w:t>
      </w:r>
      <w:r w:rsidRPr="00716E81">
        <w:rPr>
          <w:rFonts w:ascii="Cambria" w:hAnsi="Cambria" w:cstheme="minorHAnsi"/>
        </w:rPr>
        <w:t xml:space="preserve"> </w:t>
      </w:r>
      <w:r w:rsidRPr="005B1DE8">
        <w:rPr>
          <w:rFonts w:ascii="Cambria" w:hAnsi="Cambria" w:cstheme="minorHAnsi"/>
        </w:rPr>
        <w:t xml:space="preserve">podíl o velikosti nejméně 25 % účasti společníka v obchodní </w:t>
      </w:r>
      <w:r w:rsidRPr="005B1DE8">
        <w:rPr>
          <w:rFonts w:ascii="Cambria" w:hAnsi="Cambria" w:cstheme="minorHAnsi"/>
        </w:rPr>
        <w:lastRenderedPageBreak/>
        <w:t xml:space="preserve">společnosti. Obdobně </w:t>
      </w:r>
      <w:r>
        <w:rPr>
          <w:rFonts w:ascii="Cambria" w:hAnsi="Cambria" w:cstheme="minorHAnsi"/>
        </w:rPr>
        <w:t>Zhotovitel</w:t>
      </w:r>
      <w:r w:rsidRPr="00716E81">
        <w:rPr>
          <w:rFonts w:ascii="Cambria" w:hAnsi="Cambria" w:cstheme="minorHAnsi"/>
        </w:rPr>
        <w:t xml:space="preserve"> </w:t>
      </w:r>
      <w:r w:rsidRPr="005B1DE8">
        <w:rPr>
          <w:rFonts w:ascii="Cambria" w:hAnsi="Cambria" w:cstheme="minorHAnsi"/>
        </w:rPr>
        <w:t xml:space="preserve">prohlašuje, že prohlášení dle předchozí věty se uplatní i na poddodavatele, prostřednictvím kterého </w:t>
      </w:r>
      <w:r>
        <w:rPr>
          <w:rFonts w:ascii="Cambria" w:hAnsi="Cambria" w:cstheme="minorHAnsi"/>
        </w:rPr>
        <w:t>Zhotovitel</w:t>
      </w:r>
      <w:r w:rsidRPr="00716E81">
        <w:rPr>
          <w:rFonts w:ascii="Cambria" w:hAnsi="Cambria" w:cstheme="minorHAnsi"/>
        </w:rPr>
        <w:t xml:space="preserve"> </w:t>
      </w:r>
      <w:r w:rsidRPr="005B1DE8">
        <w:rPr>
          <w:rFonts w:ascii="Cambria" w:hAnsi="Cambria" w:cstheme="minorHAnsi"/>
        </w:rPr>
        <w:t xml:space="preserve">prokazoval kvalifikaci v zadávacím řízení předcházející uzavření této Smlouvy. </w:t>
      </w:r>
    </w:p>
    <w:p w14:paraId="52E630AC" w14:textId="0E69C06F" w:rsidR="00FF2741" w:rsidRPr="00996B5D" w:rsidRDefault="00FF2741" w:rsidP="00FF2741">
      <w:pPr>
        <w:pStyle w:val="Odstavecseseznamem"/>
        <w:numPr>
          <w:ilvl w:val="0"/>
          <w:numId w:val="8"/>
        </w:numPr>
        <w:spacing w:before="480" w:after="240" w:line="276" w:lineRule="auto"/>
        <w:jc w:val="center"/>
        <w:rPr>
          <w:rFonts w:ascii="Cambria" w:hAnsi="Cambria" w:cstheme="minorHAnsi"/>
          <w:b/>
        </w:rPr>
      </w:pPr>
      <w:r w:rsidRPr="00996B5D">
        <w:rPr>
          <w:rFonts w:ascii="Cambria" w:hAnsi="Cambria" w:cstheme="minorHAnsi"/>
          <w:b/>
        </w:rPr>
        <w:t>Závěrečná ustanovení</w:t>
      </w:r>
    </w:p>
    <w:p w14:paraId="63E60AA1" w14:textId="211C8240"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Arial"/>
        </w:rPr>
        <w:t>T</w:t>
      </w:r>
      <w:r w:rsidRPr="00996B5D">
        <w:rPr>
          <w:rFonts w:ascii="Cambria" w:hAnsi="Cambria" w:cstheme="minorHAnsi"/>
        </w:rPr>
        <w:t>ato Smlouva nabývá platnosti dnem podpisu</w:t>
      </w:r>
      <w:r w:rsidR="000447F9">
        <w:rPr>
          <w:rFonts w:ascii="Cambria" w:hAnsi="Cambria" w:cstheme="minorHAnsi"/>
        </w:rPr>
        <w:t>,</w:t>
      </w:r>
      <w:r w:rsidRPr="00996B5D">
        <w:rPr>
          <w:rFonts w:ascii="Cambria" w:hAnsi="Cambria" w:cstheme="minorHAnsi"/>
        </w:rPr>
        <w:t xml:space="preserve"> účinnosti dnem jejího uveřejnění v registru smluv.</w:t>
      </w:r>
    </w:p>
    <w:p w14:paraId="0B329BA8" w14:textId="77777777" w:rsidR="00FF2741" w:rsidRPr="00996B5D"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t xml:space="preserve">Nestanoví-li tato Smlouva pro konkrétní případ výslovně jinak, lze ji měnit jen písemným dodatkem, uzavřeným mezi smluvními stranami. </w:t>
      </w:r>
    </w:p>
    <w:p w14:paraId="2F8A355A" w14:textId="77777777" w:rsidR="00FF2741" w:rsidRPr="00783E91" w:rsidRDefault="00FF2741" w:rsidP="00FF2741">
      <w:pPr>
        <w:numPr>
          <w:ilvl w:val="1"/>
          <w:numId w:val="8"/>
        </w:numPr>
        <w:spacing w:after="120" w:line="276" w:lineRule="auto"/>
        <w:ind w:left="709" w:hanging="709"/>
        <w:jc w:val="both"/>
        <w:rPr>
          <w:rFonts w:ascii="Cambria" w:hAnsi="Cambria" w:cstheme="minorHAnsi"/>
        </w:rPr>
      </w:pPr>
      <w:r w:rsidRPr="00996B5D">
        <w:rPr>
          <w:rFonts w:ascii="Cambria" w:hAnsi="Cambria" w:cstheme="minorHAnsi"/>
        </w:rPr>
        <w:t>Smluvní strany sjednávají, že právní vztah založený touto</w:t>
      </w:r>
      <w:r w:rsidRPr="00783E91">
        <w:rPr>
          <w:rFonts w:ascii="Cambria" w:hAnsi="Cambria" w:cstheme="minorHAnsi"/>
        </w:rPr>
        <w:t xml:space="preserve"> Smlouvou se řídí právem České republiky s vyloučením jeho kolizních norem.</w:t>
      </w:r>
    </w:p>
    <w:p w14:paraId="642D95CF" w14:textId="086354F3" w:rsid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Tato Smlouva je sepsána ve </w:t>
      </w:r>
      <w:r w:rsidR="00D0633B">
        <w:rPr>
          <w:rFonts w:ascii="Cambria" w:hAnsi="Cambria" w:cstheme="minorHAnsi"/>
        </w:rPr>
        <w:t>2</w:t>
      </w:r>
      <w:r w:rsidRPr="00783E91">
        <w:rPr>
          <w:rFonts w:ascii="Cambria" w:hAnsi="Cambria" w:cstheme="minorHAnsi"/>
        </w:rPr>
        <w:t xml:space="preserve"> stejnopisech. Každá smluvní strana </w:t>
      </w:r>
      <w:proofErr w:type="gramStart"/>
      <w:r w:rsidRPr="00783E91">
        <w:rPr>
          <w:rFonts w:ascii="Cambria" w:hAnsi="Cambria" w:cstheme="minorHAnsi"/>
        </w:rPr>
        <w:t>obdrží</w:t>
      </w:r>
      <w:proofErr w:type="gramEnd"/>
      <w:r w:rsidRPr="00783E91">
        <w:rPr>
          <w:rFonts w:ascii="Cambria" w:hAnsi="Cambria" w:cstheme="minorHAnsi"/>
        </w:rPr>
        <w:t xml:space="preserve"> </w:t>
      </w:r>
      <w:r w:rsidR="00D0633B">
        <w:rPr>
          <w:rFonts w:ascii="Cambria" w:hAnsi="Cambria" w:cstheme="minorHAnsi"/>
        </w:rPr>
        <w:t>1</w:t>
      </w:r>
      <w:r w:rsidR="00CE6073">
        <w:rPr>
          <w:rFonts w:ascii="Cambria" w:hAnsi="Cambria" w:cstheme="minorHAnsi"/>
        </w:rPr>
        <w:t xml:space="preserve"> stejnopis</w:t>
      </w:r>
      <w:r w:rsidRPr="00783E91">
        <w:rPr>
          <w:rFonts w:ascii="Cambria" w:hAnsi="Cambria" w:cstheme="minorHAnsi"/>
        </w:rPr>
        <w:t>.</w:t>
      </w:r>
    </w:p>
    <w:p w14:paraId="46EE42FF" w14:textId="43DBE32D" w:rsidR="009D6CD5" w:rsidRPr="00AE2573" w:rsidRDefault="009D6CD5" w:rsidP="00FF2741">
      <w:pPr>
        <w:numPr>
          <w:ilvl w:val="1"/>
          <w:numId w:val="8"/>
        </w:numPr>
        <w:spacing w:after="120" w:line="276" w:lineRule="auto"/>
        <w:ind w:left="709" w:hanging="709"/>
        <w:jc w:val="both"/>
        <w:rPr>
          <w:rFonts w:ascii="Cambria" w:hAnsi="Cambria" w:cstheme="minorHAnsi"/>
        </w:rPr>
      </w:pPr>
      <w:r>
        <w:rPr>
          <w:rFonts w:ascii="Cambria" w:hAnsi="Cambria" w:cstheme="minorHAnsi"/>
        </w:rPr>
        <w:t xml:space="preserve">Tato </w:t>
      </w:r>
      <w:r w:rsidRPr="00AE2573">
        <w:rPr>
          <w:rFonts w:ascii="Cambria" w:hAnsi="Cambria" w:cstheme="minorHAnsi"/>
        </w:rPr>
        <w:t>Smlouva obsahuje následující přílohy:</w:t>
      </w:r>
    </w:p>
    <w:p w14:paraId="65A71900" w14:textId="43569C2B" w:rsidR="009D6CD5" w:rsidRPr="00AE2573" w:rsidRDefault="009D6CD5" w:rsidP="00E16EC8">
      <w:pPr>
        <w:spacing w:after="120" w:line="276" w:lineRule="auto"/>
        <w:ind w:left="1560"/>
        <w:jc w:val="both"/>
        <w:rPr>
          <w:rFonts w:ascii="Cambria" w:hAnsi="Cambria" w:cstheme="minorHAnsi"/>
        </w:rPr>
      </w:pPr>
      <w:r w:rsidRPr="00AE2573">
        <w:rPr>
          <w:rFonts w:ascii="Cambria" w:hAnsi="Cambria" w:cstheme="minorHAnsi"/>
        </w:rPr>
        <w:t xml:space="preserve">Příloha č. 1: </w:t>
      </w:r>
      <w:r w:rsidR="00D904C8">
        <w:rPr>
          <w:rFonts w:ascii="Cambria" w:hAnsi="Cambria"/>
        </w:rPr>
        <w:t xml:space="preserve">Vzorový testovací scénář (příloha 1.1), návrh </w:t>
      </w:r>
      <w:r w:rsidR="009674DC">
        <w:rPr>
          <w:rFonts w:ascii="Cambria" w:hAnsi="Cambria"/>
        </w:rPr>
        <w:t xml:space="preserve">znění novelizace </w:t>
      </w:r>
      <w:r w:rsidR="00D904C8">
        <w:rPr>
          <w:rFonts w:ascii="Cambria" w:hAnsi="Cambria"/>
        </w:rPr>
        <w:t xml:space="preserve">vyhlášky, </w:t>
      </w:r>
      <w:r w:rsidR="00D904C8" w:rsidRPr="003F0D8C">
        <w:rPr>
          <w:rFonts w:ascii="Cambria" w:hAnsi="Cambria"/>
        </w:rPr>
        <w:t xml:space="preserve">kterou se mění vyhláška č. 259/2012 Sb., o podrobnostech výkonu spisové služby, ve znění pozdějších předpisů </w:t>
      </w:r>
      <w:r w:rsidR="00D904C8">
        <w:rPr>
          <w:rFonts w:ascii="Cambria" w:hAnsi="Cambria"/>
        </w:rPr>
        <w:t xml:space="preserve">(příloha 1.2), návrh </w:t>
      </w:r>
      <w:r w:rsidR="009674DC">
        <w:rPr>
          <w:rFonts w:ascii="Cambria" w:hAnsi="Cambria"/>
        </w:rPr>
        <w:t xml:space="preserve">znění novelizace </w:t>
      </w:r>
      <w:r w:rsidR="00D904C8" w:rsidRPr="00A50352">
        <w:rPr>
          <w:rFonts w:ascii="Cambria" w:hAnsi="Cambria"/>
        </w:rPr>
        <w:t>národní</w:t>
      </w:r>
      <w:r w:rsidR="00D904C8">
        <w:rPr>
          <w:rFonts w:ascii="Cambria" w:hAnsi="Cambria"/>
        </w:rPr>
        <w:t>ho</w:t>
      </w:r>
      <w:r w:rsidR="00D904C8" w:rsidRPr="00A50352">
        <w:rPr>
          <w:rFonts w:ascii="Cambria" w:hAnsi="Cambria"/>
        </w:rPr>
        <w:t xml:space="preserve"> standard</w:t>
      </w:r>
      <w:r w:rsidR="00D904C8">
        <w:rPr>
          <w:rFonts w:ascii="Cambria" w:hAnsi="Cambria"/>
        </w:rPr>
        <w:t>u</w:t>
      </w:r>
      <w:r w:rsidR="00D904C8" w:rsidRPr="00A50352">
        <w:rPr>
          <w:rFonts w:ascii="Cambria" w:hAnsi="Cambria"/>
        </w:rPr>
        <w:t xml:space="preserve"> pro elektronické systémy spisové služby</w:t>
      </w:r>
      <w:r w:rsidR="00D904C8">
        <w:rPr>
          <w:rFonts w:ascii="Cambria" w:hAnsi="Cambria"/>
        </w:rPr>
        <w:t xml:space="preserve"> (příloha 1.3).</w:t>
      </w:r>
      <w:r w:rsidR="00C73307">
        <w:rPr>
          <w:rFonts w:ascii="Cambria" w:hAnsi="Cambria" w:cstheme="minorHAnsi"/>
        </w:rPr>
        <w:t>,</w:t>
      </w:r>
    </w:p>
    <w:p w14:paraId="0C2C51A3" w14:textId="596CD476" w:rsidR="00020BC8" w:rsidRPr="00FF2741" w:rsidRDefault="00FF2741" w:rsidP="00FF2741">
      <w:pPr>
        <w:numPr>
          <w:ilvl w:val="1"/>
          <w:numId w:val="8"/>
        </w:numPr>
        <w:spacing w:after="120" w:line="276" w:lineRule="auto"/>
        <w:ind w:left="709" w:hanging="709"/>
        <w:jc w:val="both"/>
        <w:rPr>
          <w:rFonts w:ascii="Cambria" w:hAnsi="Cambria" w:cstheme="minorHAnsi"/>
        </w:rPr>
      </w:pPr>
      <w:r w:rsidRPr="00783E91">
        <w:rPr>
          <w:rFonts w:ascii="Cambria" w:hAnsi="Cambria" w:cstheme="minorHAnsi"/>
        </w:rPr>
        <w:t xml:space="preserve">Smluvní strany prohlašují, že jsou </w:t>
      </w:r>
      <w:r>
        <w:rPr>
          <w:rFonts w:ascii="Cambria" w:hAnsi="Cambria" w:cstheme="minorHAnsi"/>
        </w:rPr>
        <w:t>oprávněny</w:t>
      </w:r>
      <w:r w:rsidRPr="00783E91">
        <w:rPr>
          <w:rFonts w:ascii="Cambria" w:hAnsi="Cambria" w:cstheme="minorHAnsi"/>
        </w:rPr>
        <w:t xml:space="preserve"> k právnímu jednání</w:t>
      </w:r>
      <w:r>
        <w:rPr>
          <w:rFonts w:ascii="Cambria" w:hAnsi="Cambria" w:cstheme="minorHAnsi"/>
        </w:rPr>
        <w:t xml:space="preserve"> dle této Smlouvy</w:t>
      </w:r>
      <w:r w:rsidRPr="00783E91">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w:t>
      </w:r>
      <w:r>
        <w:rPr>
          <w:rFonts w:ascii="Cambria" w:hAnsi="Cambria" w:cstheme="minorHAnsi"/>
        </w:rPr>
        <w:t>y</w:t>
      </w:r>
      <w:r w:rsidR="00E76222" w:rsidRPr="00FF2741">
        <w:rPr>
          <w:rFonts w:ascii="Cambria" w:hAnsi="Cambria" w:cstheme="minorHAnsi"/>
        </w:rPr>
        <w:t>.</w:t>
      </w:r>
    </w:p>
    <w:p w14:paraId="1B449AA8" w14:textId="77777777" w:rsidR="00020BC8" w:rsidRPr="00783E91" w:rsidRDefault="00020BC8" w:rsidP="00020BC8">
      <w:pPr>
        <w:spacing w:line="276" w:lineRule="auto"/>
        <w:rPr>
          <w:rFonts w:ascii="Cambria" w:hAnsi="Cambria" w:cstheme="minorHAnsi"/>
          <w:b/>
        </w:rPr>
      </w:pPr>
    </w:p>
    <w:p w14:paraId="31EDDA9A" w14:textId="77777777" w:rsidR="00020BC8" w:rsidRPr="00783E91" w:rsidRDefault="00020BC8" w:rsidP="00020BC8">
      <w:pPr>
        <w:spacing w:line="276" w:lineRule="auto"/>
        <w:jc w:val="center"/>
        <w:rPr>
          <w:rFonts w:ascii="Cambria" w:hAnsi="Cambria" w:cstheme="minorHAnsi"/>
          <w:b/>
        </w:rPr>
      </w:pPr>
    </w:p>
    <w:p w14:paraId="0CE808EF" w14:textId="0B6BDAC1" w:rsidR="00E76222" w:rsidRPr="00783E91" w:rsidRDefault="00020BC8" w:rsidP="00E76222">
      <w:pPr>
        <w:spacing w:line="276" w:lineRule="auto"/>
        <w:rPr>
          <w:rFonts w:ascii="Cambria" w:hAnsi="Cambria" w:cstheme="minorHAnsi"/>
        </w:rPr>
      </w:pPr>
      <w:r w:rsidRPr="00783E91">
        <w:rPr>
          <w:rFonts w:ascii="Cambria" w:hAnsi="Cambria" w:cstheme="minorHAnsi"/>
        </w:rPr>
        <w:t xml:space="preserve">V </w:t>
      </w:r>
      <w:r w:rsidR="00E21139" w:rsidRPr="00783E91">
        <w:rPr>
          <w:rFonts w:ascii="Cambria" w:hAnsi="Cambria" w:cstheme="minorHAnsi"/>
        </w:rPr>
        <w:t>_________</w:t>
      </w:r>
      <w:r w:rsidRPr="00783E91">
        <w:rPr>
          <w:rFonts w:ascii="Cambria" w:hAnsi="Cambria" w:cstheme="minorHAnsi"/>
        </w:rPr>
        <w:t xml:space="preserve"> dne   ___________</w:t>
      </w:r>
      <w:r w:rsidR="00E76222">
        <w:rPr>
          <w:rFonts w:ascii="Cambria" w:hAnsi="Cambria" w:cstheme="minorHAnsi"/>
        </w:rPr>
        <w:tab/>
      </w:r>
      <w:r w:rsidR="00E76222">
        <w:rPr>
          <w:rFonts w:ascii="Cambria" w:hAnsi="Cambria" w:cstheme="minorHAnsi"/>
        </w:rPr>
        <w:tab/>
      </w:r>
      <w:r w:rsidR="00E76222">
        <w:rPr>
          <w:rFonts w:ascii="Cambria" w:hAnsi="Cambria" w:cstheme="minorHAnsi"/>
        </w:rPr>
        <w:tab/>
      </w:r>
      <w:r w:rsidR="00E76222" w:rsidRPr="00783E91">
        <w:rPr>
          <w:rFonts w:ascii="Cambria" w:hAnsi="Cambria" w:cstheme="minorHAnsi"/>
        </w:rPr>
        <w:t>V</w:t>
      </w:r>
      <w:r w:rsidR="00505876">
        <w:rPr>
          <w:rFonts w:ascii="Cambria" w:hAnsi="Cambria" w:cstheme="minorHAnsi"/>
        </w:rPr>
        <w:t xml:space="preserve"> Praze </w:t>
      </w:r>
      <w:r w:rsidR="00E76222" w:rsidRPr="00783E91">
        <w:rPr>
          <w:rFonts w:ascii="Cambria" w:hAnsi="Cambria" w:cstheme="minorHAnsi"/>
        </w:rPr>
        <w:t xml:space="preserve">dne </w:t>
      </w:r>
      <w:r w:rsidR="003C76F5">
        <w:rPr>
          <w:rFonts w:ascii="Cambria" w:hAnsi="Cambria" w:cstheme="minorHAnsi"/>
        </w:rPr>
        <w:t>24</w:t>
      </w:r>
      <w:r w:rsidR="007163C2">
        <w:rPr>
          <w:rFonts w:ascii="Cambria" w:hAnsi="Cambria" w:cstheme="minorHAnsi"/>
        </w:rPr>
        <w:t>.</w:t>
      </w:r>
      <w:r w:rsidR="003C76F5">
        <w:rPr>
          <w:rFonts w:ascii="Cambria" w:hAnsi="Cambria" w:cstheme="minorHAnsi"/>
        </w:rPr>
        <w:t>4</w:t>
      </w:r>
      <w:r w:rsidR="007163C2">
        <w:rPr>
          <w:rFonts w:ascii="Cambria" w:hAnsi="Cambria" w:cstheme="minorHAnsi"/>
        </w:rPr>
        <w:t>.2023</w:t>
      </w:r>
    </w:p>
    <w:p w14:paraId="3CAB7B23" w14:textId="5026A2BD" w:rsidR="00020BC8" w:rsidRDefault="00020BC8" w:rsidP="00020BC8">
      <w:pPr>
        <w:spacing w:line="276" w:lineRule="auto"/>
        <w:rPr>
          <w:rFonts w:ascii="Cambria" w:hAnsi="Cambria" w:cstheme="minorHAnsi"/>
        </w:rPr>
      </w:pP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r w:rsidRPr="00783E91">
        <w:rPr>
          <w:rFonts w:ascii="Cambria" w:hAnsi="Cambria" w:cstheme="minorHAnsi"/>
        </w:rPr>
        <w:tab/>
      </w:r>
    </w:p>
    <w:p w14:paraId="753E006D" w14:textId="66A358A5" w:rsidR="00BE2386" w:rsidRDefault="00BE2386" w:rsidP="00020BC8">
      <w:pPr>
        <w:spacing w:line="276" w:lineRule="auto"/>
        <w:rPr>
          <w:rFonts w:ascii="Cambria" w:hAnsi="Cambria" w:cstheme="minorHAnsi"/>
        </w:rPr>
      </w:pPr>
    </w:p>
    <w:p w14:paraId="238CA64F" w14:textId="65D4DB8B" w:rsidR="00BE2386" w:rsidRDefault="00BE2386" w:rsidP="00020BC8">
      <w:pPr>
        <w:spacing w:line="276" w:lineRule="auto"/>
        <w:rPr>
          <w:rFonts w:ascii="Cambria" w:hAnsi="Cambria" w:cstheme="minorHAnsi"/>
        </w:rPr>
      </w:pPr>
    </w:p>
    <w:p w14:paraId="7A7F1E48" w14:textId="77777777" w:rsidR="00BE2386" w:rsidRPr="005C668A" w:rsidRDefault="00BE2386" w:rsidP="00BE2386">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BE2386" w:rsidRPr="00521689" w14:paraId="42A01DB5" w14:textId="77777777" w:rsidTr="008D6E89">
        <w:tc>
          <w:tcPr>
            <w:tcW w:w="4606" w:type="dxa"/>
          </w:tcPr>
          <w:p w14:paraId="79B9B59A" w14:textId="77777777" w:rsidR="00BE2386" w:rsidRPr="005C668A" w:rsidRDefault="00BE2386" w:rsidP="008D6E89">
            <w:pPr>
              <w:spacing w:line="276" w:lineRule="auto"/>
              <w:rPr>
                <w:rFonts w:ascii="Cambria" w:hAnsi="Cambria" w:cstheme="minorHAnsi"/>
                <w:b/>
              </w:rPr>
            </w:pPr>
            <w:r w:rsidRPr="005C668A">
              <w:rPr>
                <w:rFonts w:ascii="Cambria" w:hAnsi="Cambria" w:cstheme="minorHAnsi"/>
              </w:rPr>
              <w:t>Objednatel:</w:t>
            </w:r>
          </w:p>
          <w:p w14:paraId="6478C21D" w14:textId="77777777" w:rsidR="00BE2386" w:rsidRDefault="00BE2386" w:rsidP="008D6E89">
            <w:pPr>
              <w:spacing w:line="276" w:lineRule="auto"/>
              <w:rPr>
                <w:rFonts w:ascii="Cambria" w:hAnsi="Cambria" w:cstheme="minorHAnsi"/>
                <w:b/>
              </w:rPr>
            </w:pPr>
          </w:p>
          <w:p w14:paraId="07BBC567"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rPr>
              <w:t>____________________</w:t>
            </w:r>
          </w:p>
          <w:p w14:paraId="4990C55A"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b/>
              </w:rPr>
              <w:t>Česká agentura pro standardizaci, státní příspěvková organizace</w:t>
            </w:r>
            <w:r w:rsidRPr="005C668A">
              <w:rPr>
                <w:rFonts w:ascii="Cambria" w:hAnsi="Cambria" w:cstheme="minorHAnsi"/>
              </w:rPr>
              <w:t xml:space="preserve"> </w:t>
            </w:r>
          </w:p>
          <w:p w14:paraId="51EFEBBB" w14:textId="77777777" w:rsidR="00BE2386" w:rsidRPr="005C668A" w:rsidRDefault="00BE2386" w:rsidP="008D6E89">
            <w:pPr>
              <w:spacing w:line="276" w:lineRule="auto"/>
              <w:rPr>
                <w:rFonts w:ascii="Cambria" w:hAnsi="Cambria" w:cstheme="minorHAnsi"/>
                <w:b/>
              </w:rPr>
            </w:pPr>
            <w:r w:rsidRPr="005C668A">
              <w:rPr>
                <w:rFonts w:ascii="Cambria" w:hAnsi="Cambria" w:cstheme="minorHAnsi"/>
              </w:rPr>
              <w:t xml:space="preserve">  Mgr. Zdeněk Veselý, generální ředitel</w:t>
            </w:r>
          </w:p>
        </w:tc>
        <w:tc>
          <w:tcPr>
            <w:tcW w:w="4606" w:type="dxa"/>
          </w:tcPr>
          <w:p w14:paraId="7C333D32" w14:textId="77777777" w:rsidR="00BE2386" w:rsidRPr="005C668A" w:rsidRDefault="00BE2386" w:rsidP="008D6E89">
            <w:pPr>
              <w:spacing w:line="276" w:lineRule="auto"/>
              <w:rPr>
                <w:rFonts w:ascii="Cambria" w:hAnsi="Cambria" w:cstheme="minorHAnsi"/>
              </w:rPr>
            </w:pPr>
            <w:r w:rsidRPr="005C668A">
              <w:rPr>
                <w:rFonts w:ascii="Cambria" w:hAnsi="Cambria" w:cstheme="minorHAnsi"/>
              </w:rPr>
              <w:t>Zhotovitel:</w:t>
            </w:r>
          </w:p>
          <w:p w14:paraId="54BFA651" w14:textId="77777777" w:rsidR="00BE2386" w:rsidRPr="005C668A" w:rsidRDefault="00BE2386" w:rsidP="008D6E89">
            <w:pPr>
              <w:spacing w:line="276" w:lineRule="auto"/>
              <w:rPr>
                <w:rFonts w:ascii="Cambria" w:hAnsi="Cambria" w:cstheme="minorHAnsi"/>
              </w:rPr>
            </w:pPr>
          </w:p>
          <w:p w14:paraId="575C54B4" w14:textId="77777777" w:rsidR="00BE2386" w:rsidRPr="005C668A" w:rsidRDefault="00BE2386" w:rsidP="008D6E89">
            <w:pPr>
              <w:spacing w:line="276" w:lineRule="auto"/>
              <w:jc w:val="center"/>
              <w:rPr>
                <w:rFonts w:ascii="Cambria" w:hAnsi="Cambria" w:cstheme="minorHAnsi"/>
              </w:rPr>
            </w:pPr>
            <w:r w:rsidRPr="005C668A">
              <w:rPr>
                <w:rFonts w:ascii="Cambria" w:hAnsi="Cambria" w:cstheme="minorHAnsi"/>
              </w:rPr>
              <w:t>____________________</w:t>
            </w:r>
          </w:p>
          <w:p w14:paraId="21A25311" w14:textId="77777777" w:rsidR="004E07A4" w:rsidRDefault="004E07A4" w:rsidP="004E07A4">
            <w:pPr>
              <w:spacing w:line="276" w:lineRule="auto"/>
              <w:jc w:val="center"/>
              <w:rPr>
                <w:rFonts w:ascii="Cambria" w:hAnsi="Cambria" w:cstheme="minorHAnsi"/>
                <w:b/>
              </w:rPr>
            </w:pPr>
            <w:r>
              <w:rPr>
                <w:rFonts w:ascii="Cambria" w:hAnsi="Cambria" w:cstheme="minorHAnsi"/>
                <w:b/>
              </w:rPr>
              <w:t>INADVISORS, s.r.o.</w:t>
            </w:r>
          </w:p>
          <w:p w14:paraId="6B598166" w14:textId="77777777" w:rsidR="004E07A4" w:rsidRPr="00E979CC" w:rsidRDefault="004E07A4" w:rsidP="004E07A4">
            <w:pPr>
              <w:spacing w:line="276" w:lineRule="auto"/>
              <w:jc w:val="center"/>
              <w:rPr>
                <w:rFonts w:ascii="Cambria" w:hAnsi="Cambria" w:cstheme="minorHAnsi"/>
                <w:bCs/>
              </w:rPr>
            </w:pPr>
            <w:r w:rsidRPr="00E979CC">
              <w:rPr>
                <w:rFonts w:ascii="Cambria" w:hAnsi="Cambria" w:cstheme="minorHAnsi"/>
                <w:bCs/>
              </w:rPr>
              <w:t>Daniel Kadlec, jednatel</w:t>
            </w:r>
          </w:p>
          <w:p w14:paraId="5340F77D" w14:textId="6A94C301" w:rsidR="00BE2386" w:rsidRPr="00521689" w:rsidRDefault="00BE2386" w:rsidP="008D6E89">
            <w:pPr>
              <w:spacing w:line="276" w:lineRule="auto"/>
              <w:rPr>
                <w:rFonts w:ascii="Cambria" w:hAnsi="Cambria" w:cstheme="minorHAnsi"/>
                <w:b/>
              </w:rPr>
            </w:pPr>
          </w:p>
          <w:p w14:paraId="7E634D79" w14:textId="77777777" w:rsidR="00BE2386" w:rsidRPr="00521689" w:rsidRDefault="00BE2386" w:rsidP="008D6E89">
            <w:pPr>
              <w:spacing w:line="276" w:lineRule="auto"/>
              <w:rPr>
                <w:rFonts w:ascii="Cambria" w:hAnsi="Cambria" w:cstheme="minorHAnsi"/>
                <w:b/>
              </w:rPr>
            </w:pPr>
          </w:p>
        </w:tc>
      </w:tr>
    </w:tbl>
    <w:p w14:paraId="31F76233" w14:textId="77777777" w:rsidR="00BE2386" w:rsidRPr="00783E91" w:rsidRDefault="00BE2386" w:rsidP="00020BC8">
      <w:pPr>
        <w:spacing w:line="276" w:lineRule="auto"/>
        <w:rPr>
          <w:rFonts w:ascii="Cambria" w:hAnsi="Cambria" w:cstheme="minorHAnsi"/>
        </w:rPr>
      </w:pPr>
    </w:p>
    <w:sectPr w:rsidR="00BE2386" w:rsidRPr="00783E91" w:rsidSect="00BC68E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9007" w14:textId="77777777" w:rsidR="003847DD" w:rsidRDefault="003847DD" w:rsidP="00E25414">
      <w:r>
        <w:separator/>
      </w:r>
    </w:p>
  </w:endnote>
  <w:endnote w:type="continuationSeparator" w:id="0">
    <w:p w14:paraId="25054179" w14:textId="77777777" w:rsidR="003847DD" w:rsidRDefault="003847DD" w:rsidP="00E25414">
      <w:r>
        <w:continuationSeparator/>
      </w:r>
    </w:p>
  </w:endnote>
  <w:endnote w:type="continuationNotice" w:id="1">
    <w:p w14:paraId="7EBA8810" w14:textId="77777777" w:rsidR="003847DD" w:rsidRDefault="00384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rPr>
      <w:id w:val="1631119382"/>
      <w:docPartObj>
        <w:docPartGallery w:val="Page Numbers (Bottom of Page)"/>
        <w:docPartUnique/>
      </w:docPartObj>
    </w:sdtPr>
    <w:sdtContent>
      <w:p w14:paraId="09D70991" w14:textId="77777777" w:rsidR="00E25414" w:rsidRPr="00CF2539" w:rsidRDefault="00E25414">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sidRPr="00CF2539">
          <w:rPr>
            <w:rFonts w:ascii="Cambria" w:hAnsi="Cambria"/>
            <w:sz w:val="22"/>
          </w:rPr>
          <w:t>2</w:t>
        </w:r>
        <w:r w:rsidRPr="00CF2539">
          <w:rPr>
            <w:rFonts w:ascii="Cambria" w:hAnsi="Cambria"/>
            <w:sz w:val="22"/>
          </w:rPr>
          <w:fldChar w:fldCharType="end"/>
        </w:r>
      </w:p>
    </w:sdtContent>
  </w:sdt>
  <w:p w14:paraId="1996A4C5" w14:textId="77777777" w:rsidR="00E25414" w:rsidRPr="00CF2539" w:rsidRDefault="00E25414"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98EE" w14:textId="77777777" w:rsidR="003847DD" w:rsidRDefault="003847DD" w:rsidP="00E25414">
      <w:r>
        <w:separator/>
      </w:r>
    </w:p>
  </w:footnote>
  <w:footnote w:type="continuationSeparator" w:id="0">
    <w:p w14:paraId="6F5C3AC8" w14:textId="77777777" w:rsidR="003847DD" w:rsidRDefault="003847DD" w:rsidP="00E25414">
      <w:r>
        <w:continuationSeparator/>
      </w:r>
    </w:p>
  </w:footnote>
  <w:footnote w:type="continuationNotice" w:id="1">
    <w:p w14:paraId="262EB32C" w14:textId="77777777" w:rsidR="003847DD" w:rsidRDefault="003847DD"/>
  </w:footnote>
  <w:footnote w:id="2">
    <w:p w14:paraId="7FB21E75" w14:textId="77777777" w:rsidR="00E5420E" w:rsidRDefault="00E5420E" w:rsidP="00E5420E">
      <w:pPr>
        <w:pStyle w:val="Textpoznpodarou"/>
      </w:pPr>
      <w:r>
        <w:rPr>
          <w:rStyle w:val="Znakapoznpodarou"/>
        </w:rPr>
        <w:footnoteRef/>
      </w:r>
      <w:r>
        <w:t xml:space="preserve"> </w:t>
      </w:r>
      <w:r w:rsidRPr="007C044A">
        <w:t>https://www.mvcr.cz/clanek/vestnik-ministerstva-vnitra-vestnik-ministerstva-vnitra.aspx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FBF0" w14:textId="77777777" w:rsidR="00B25F84" w:rsidRDefault="00B25F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pt;height:13.2pt" o:bullet="t">
        <v:imagedata r:id="rId1" o:title="clip_image001"/>
      </v:shape>
    </w:pict>
  </w:numPicBullet>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4DB4428"/>
    <w:multiLevelType w:val="multilevel"/>
    <w:tmpl w:val="5D5636B2"/>
    <w:lvl w:ilvl="0">
      <w:start w:val="1"/>
      <w:numFmt w:val="bullet"/>
      <w:pStyle w:val="Seznamsodrkami"/>
      <w:lvlText w:val=""/>
      <w:lvlJc w:val="left"/>
      <w:pPr>
        <w:ind w:left="720" w:hanging="360"/>
      </w:pPr>
      <w:rPr>
        <w:rFonts w:ascii="Symbol" w:hAnsi="Symbol" w:hint="default"/>
      </w:rPr>
    </w:lvl>
    <w:lvl w:ilvl="1">
      <w:start w:val="1"/>
      <w:numFmt w:val="bullet"/>
      <w:pStyle w:val="Seznamsodrkami2"/>
      <w:lvlText w:val="o"/>
      <w:lvlJc w:val="left"/>
      <w:pPr>
        <w:ind w:left="1440" w:hanging="360"/>
      </w:pPr>
      <w:rPr>
        <w:rFonts w:ascii="Courier New" w:hAnsi="Courier New" w:hint="default"/>
      </w:rPr>
    </w:lvl>
    <w:lvl w:ilvl="2">
      <w:start w:val="1"/>
      <w:numFmt w:val="bullet"/>
      <w:pStyle w:val="Seznamsodrkami3"/>
      <w:lvlText w:val=""/>
      <w:lvlJc w:val="left"/>
      <w:pPr>
        <w:ind w:left="2160" w:hanging="360"/>
      </w:pPr>
      <w:rPr>
        <w:rFonts w:ascii="Wingdings" w:hAnsi="Wingdings" w:hint="default"/>
      </w:rPr>
    </w:lvl>
    <w:lvl w:ilvl="3">
      <w:start w:val="1"/>
      <w:numFmt w:val="bullet"/>
      <w:pStyle w:val="Seznamsodrkami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334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1114DE"/>
    <w:multiLevelType w:val="multilevel"/>
    <w:tmpl w:val="E9CA74BE"/>
    <w:lvl w:ilvl="0">
      <w:start w:val="1"/>
      <w:numFmt w:val="decimal"/>
      <w:pStyle w:val="slovanseznam"/>
      <w:lvlText w:val="%1."/>
      <w:lvlJc w:val="left"/>
      <w:pPr>
        <w:ind w:left="360" w:hanging="360"/>
      </w:pPr>
      <w:rPr>
        <w:rFonts w:hint="default"/>
      </w:rPr>
    </w:lvl>
    <w:lvl w:ilvl="1">
      <w:start w:val="1"/>
      <w:numFmt w:val="lowerLetter"/>
      <w:pStyle w:val="slovanseznam2"/>
      <w:lvlText w:val="%2."/>
      <w:lvlJc w:val="left"/>
      <w:pPr>
        <w:ind w:left="720" w:hanging="360"/>
      </w:pPr>
      <w:rPr>
        <w:rFonts w:hint="default"/>
      </w:rPr>
    </w:lvl>
    <w:lvl w:ilvl="2">
      <w:start w:val="1"/>
      <w:numFmt w:val="lowerRoman"/>
      <w:pStyle w:val="slovanseznam3"/>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CA3695"/>
    <w:multiLevelType w:val="multilevel"/>
    <w:tmpl w:val="652A70D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E1856F6"/>
    <w:multiLevelType w:val="multilevel"/>
    <w:tmpl w:val="D034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24842">
    <w:abstractNumId w:val="2"/>
  </w:num>
  <w:num w:numId="2" w16cid:durableId="111359089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lvlOverride w:ilvl="3">
      <w:lvl w:ilvl="3">
        <w:start w:val="1"/>
        <w:numFmt w:val="decimal"/>
        <w:lvlText w:val="%1.%2.%3.%4."/>
        <w:lvlJc w:val="left"/>
        <w:pPr>
          <w:ind w:left="3342" w:hanging="648"/>
        </w:pPr>
        <w:rPr>
          <w:rFonts w:hint="default"/>
        </w:rPr>
      </w:lvl>
    </w:lvlOverride>
  </w:num>
  <w:num w:numId="3" w16cid:durableId="96824792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4"/>
          <w:szCs w:val="22"/>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840200357">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356582896">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6" w16cid:durableId="472405598">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244266646">
    <w:abstractNumId w:val="0"/>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25215535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9" w16cid:durableId="963191907">
    <w:abstractNumId w:val="0"/>
    <w:lvlOverride w:ilvl="0">
      <w:startOverride w:val="1"/>
      <w:lvl w:ilvl="0">
        <w:start w:val="1"/>
        <w:numFmt w:val="decimal"/>
        <w:lvlText w:val=""/>
        <w:lvlJc w:val="left"/>
      </w:lvl>
    </w:lvlOverride>
    <w:lvlOverride w:ilvl="1">
      <w:startOverride w:val="1"/>
      <w:lvl w:ilvl="1">
        <w:start w:val="1"/>
        <w:numFmt w:val="decimal"/>
        <w:lvlText w:val="%1.%2."/>
        <w:lvlJc w:val="left"/>
        <w:pPr>
          <w:ind w:left="1850" w:hanging="432"/>
        </w:pPr>
        <w:rPr>
          <w:rFonts w:ascii="Tahoma" w:hAnsi="Tahoma" w:cs="Times New Roman" w:hint="default"/>
          <w:b w:val="0"/>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390075611">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szCs w:val="22"/>
        </w:rPr>
      </w:lvl>
    </w:lvlOverride>
  </w:num>
  <w:num w:numId="11" w16cid:durableId="1819032409">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2" w16cid:durableId="2137748915">
    <w:abstractNumId w:val="0"/>
    <w:lvlOverride w:ilvl="0">
      <w:lvl w:ilvl="0">
        <w:numFmt w:val="decimal"/>
        <w:lvlText w:val=""/>
        <w:lvlJc w:val="left"/>
      </w:lvl>
    </w:lvlOverride>
    <w:lvlOverride w:ilvl="1">
      <w:lvl w:ilvl="1">
        <w:start w:val="1"/>
        <w:numFmt w:val="decimal"/>
        <w:lvlText w:val="%1.%2."/>
        <w:lvlJc w:val="left"/>
        <w:pPr>
          <w:ind w:left="792" w:hanging="432"/>
        </w:pPr>
        <w:rPr>
          <w:rFonts w:ascii="Cambria" w:hAnsi="Cambria" w:hint="default"/>
          <w:b w:val="0"/>
          <w:bCs/>
          <w:sz w:val="24"/>
          <w:szCs w:val="32"/>
        </w:rPr>
      </w:lvl>
    </w:lvlOverride>
  </w:num>
  <w:num w:numId="13" w16cid:durableId="735857423">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4" w16cid:durableId="1253009436">
    <w:abstractNumId w:val="5"/>
    <w:lvlOverride w:ilvl="0">
      <w:startOverride w:val="1"/>
    </w:lvlOverride>
  </w:num>
  <w:num w:numId="15" w16cid:durableId="138033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366466">
    <w:abstractNumId w:val="4"/>
  </w:num>
  <w:num w:numId="17" w16cid:durableId="36132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8"/>
    <w:rsid w:val="00000F25"/>
    <w:rsid w:val="000013A8"/>
    <w:rsid w:val="00004D26"/>
    <w:rsid w:val="000051F1"/>
    <w:rsid w:val="00007308"/>
    <w:rsid w:val="0001361D"/>
    <w:rsid w:val="00020BC8"/>
    <w:rsid w:val="00023BEA"/>
    <w:rsid w:val="0002623B"/>
    <w:rsid w:val="000312C2"/>
    <w:rsid w:val="0003381F"/>
    <w:rsid w:val="00042FC5"/>
    <w:rsid w:val="000447F9"/>
    <w:rsid w:val="00061A81"/>
    <w:rsid w:val="000718AB"/>
    <w:rsid w:val="000736E9"/>
    <w:rsid w:val="0007721F"/>
    <w:rsid w:val="000773EA"/>
    <w:rsid w:val="00081BFF"/>
    <w:rsid w:val="00082D84"/>
    <w:rsid w:val="00096E58"/>
    <w:rsid w:val="000A0F4F"/>
    <w:rsid w:val="000B2E2B"/>
    <w:rsid w:val="000B4731"/>
    <w:rsid w:val="000C3CF9"/>
    <w:rsid w:val="000C4D94"/>
    <w:rsid w:val="000C4E9B"/>
    <w:rsid w:val="000D00CB"/>
    <w:rsid w:val="000D1F69"/>
    <w:rsid w:val="000D708B"/>
    <w:rsid w:val="000E0725"/>
    <w:rsid w:val="000E4CC0"/>
    <w:rsid w:val="000E64E3"/>
    <w:rsid w:val="000F1A5A"/>
    <w:rsid w:val="000F3C2F"/>
    <w:rsid w:val="000F43F2"/>
    <w:rsid w:val="000F5F3D"/>
    <w:rsid w:val="00103560"/>
    <w:rsid w:val="00106122"/>
    <w:rsid w:val="00112201"/>
    <w:rsid w:val="00117F84"/>
    <w:rsid w:val="00146896"/>
    <w:rsid w:val="00146EAD"/>
    <w:rsid w:val="001476EE"/>
    <w:rsid w:val="0015232B"/>
    <w:rsid w:val="00154DC1"/>
    <w:rsid w:val="00160560"/>
    <w:rsid w:val="001625EA"/>
    <w:rsid w:val="00165915"/>
    <w:rsid w:val="001721A5"/>
    <w:rsid w:val="0017642C"/>
    <w:rsid w:val="00180468"/>
    <w:rsid w:val="001814AC"/>
    <w:rsid w:val="001819DD"/>
    <w:rsid w:val="00187D73"/>
    <w:rsid w:val="001908A8"/>
    <w:rsid w:val="0019554C"/>
    <w:rsid w:val="001A6B12"/>
    <w:rsid w:val="001B6889"/>
    <w:rsid w:val="001D2CFE"/>
    <w:rsid w:val="001E5E93"/>
    <w:rsid w:val="001F163F"/>
    <w:rsid w:val="001F2DF9"/>
    <w:rsid w:val="00201E15"/>
    <w:rsid w:val="00204715"/>
    <w:rsid w:val="002057EB"/>
    <w:rsid w:val="00211287"/>
    <w:rsid w:val="00214DF3"/>
    <w:rsid w:val="0021566A"/>
    <w:rsid w:val="00215A6D"/>
    <w:rsid w:val="002160A7"/>
    <w:rsid w:val="00222423"/>
    <w:rsid w:val="002246C0"/>
    <w:rsid w:val="00232C23"/>
    <w:rsid w:val="00245420"/>
    <w:rsid w:val="002463D6"/>
    <w:rsid w:val="002508C6"/>
    <w:rsid w:val="002533B9"/>
    <w:rsid w:val="00260CAF"/>
    <w:rsid w:val="00260F4B"/>
    <w:rsid w:val="00262750"/>
    <w:rsid w:val="00266CA0"/>
    <w:rsid w:val="00267AA7"/>
    <w:rsid w:val="00267B8F"/>
    <w:rsid w:val="0027210B"/>
    <w:rsid w:val="0028091A"/>
    <w:rsid w:val="002811CD"/>
    <w:rsid w:val="002872FF"/>
    <w:rsid w:val="00290D2C"/>
    <w:rsid w:val="0029358D"/>
    <w:rsid w:val="00293812"/>
    <w:rsid w:val="00293E3A"/>
    <w:rsid w:val="002945A4"/>
    <w:rsid w:val="00296D3A"/>
    <w:rsid w:val="002A4B77"/>
    <w:rsid w:val="002B1488"/>
    <w:rsid w:val="002B3C89"/>
    <w:rsid w:val="002C1415"/>
    <w:rsid w:val="002C428D"/>
    <w:rsid w:val="002D0C88"/>
    <w:rsid w:val="002D2C2A"/>
    <w:rsid w:val="002D6CCF"/>
    <w:rsid w:val="002E6383"/>
    <w:rsid w:val="002F2871"/>
    <w:rsid w:val="002F36D8"/>
    <w:rsid w:val="00301C16"/>
    <w:rsid w:val="00302176"/>
    <w:rsid w:val="00302718"/>
    <w:rsid w:val="00307332"/>
    <w:rsid w:val="0031545C"/>
    <w:rsid w:val="00320279"/>
    <w:rsid w:val="00320D88"/>
    <w:rsid w:val="003254E4"/>
    <w:rsid w:val="0032678F"/>
    <w:rsid w:val="00327901"/>
    <w:rsid w:val="00330030"/>
    <w:rsid w:val="0033181C"/>
    <w:rsid w:val="003347CE"/>
    <w:rsid w:val="0033634F"/>
    <w:rsid w:val="00337C9E"/>
    <w:rsid w:val="003612E3"/>
    <w:rsid w:val="003628CA"/>
    <w:rsid w:val="003631E6"/>
    <w:rsid w:val="0036397A"/>
    <w:rsid w:val="00365501"/>
    <w:rsid w:val="00367DF0"/>
    <w:rsid w:val="00375519"/>
    <w:rsid w:val="00380491"/>
    <w:rsid w:val="00381E4D"/>
    <w:rsid w:val="00381EE8"/>
    <w:rsid w:val="00382ADB"/>
    <w:rsid w:val="003847DD"/>
    <w:rsid w:val="00393407"/>
    <w:rsid w:val="003962B0"/>
    <w:rsid w:val="003B1D14"/>
    <w:rsid w:val="003B2B1A"/>
    <w:rsid w:val="003B5C7B"/>
    <w:rsid w:val="003C279E"/>
    <w:rsid w:val="003C54AF"/>
    <w:rsid w:val="003C5C74"/>
    <w:rsid w:val="003C701E"/>
    <w:rsid w:val="003C76F5"/>
    <w:rsid w:val="003D67A0"/>
    <w:rsid w:val="003E1957"/>
    <w:rsid w:val="003E4B91"/>
    <w:rsid w:val="003F1D13"/>
    <w:rsid w:val="003F27AE"/>
    <w:rsid w:val="00401A5E"/>
    <w:rsid w:val="00407F6C"/>
    <w:rsid w:val="00415F6A"/>
    <w:rsid w:val="00416228"/>
    <w:rsid w:val="00436A20"/>
    <w:rsid w:val="00445E4A"/>
    <w:rsid w:val="00451E71"/>
    <w:rsid w:val="00453325"/>
    <w:rsid w:val="004636C3"/>
    <w:rsid w:val="004673F1"/>
    <w:rsid w:val="00477113"/>
    <w:rsid w:val="00487A66"/>
    <w:rsid w:val="00491A57"/>
    <w:rsid w:val="00491E39"/>
    <w:rsid w:val="00493D82"/>
    <w:rsid w:val="00495B48"/>
    <w:rsid w:val="004A17B7"/>
    <w:rsid w:val="004A2A05"/>
    <w:rsid w:val="004B1AAA"/>
    <w:rsid w:val="004B4D05"/>
    <w:rsid w:val="004C11EF"/>
    <w:rsid w:val="004C6304"/>
    <w:rsid w:val="004E07A4"/>
    <w:rsid w:val="004E0C94"/>
    <w:rsid w:val="004E4C62"/>
    <w:rsid w:val="004E6F50"/>
    <w:rsid w:val="004F6028"/>
    <w:rsid w:val="00500E48"/>
    <w:rsid w:val="005017A6"/>
    <w:rsid w:val="005038D2"/>
    <w:rsid w:val="00505876"/>
    <w:rsid w:val="00507DE4"/>
    <w:rsid w:val="00512FAD"/>
    <w:rsid w:val="00520FAF"/>
    <w:rsid w:val="0053137F"/>
    <w:rsid w:val="00532BF1"/>
    <w:rsid w:val="0053372B"/>
    <w:rsid w:val="00534807"/>
    <w:rsid w:val="00541A9D"/>
    <w:rsid w:val="00547624"/>
    <w:rsid w:val="00552A09"/>
    <w:rsid w:val="00556F4B"/>
    <w:rsid w:val="00562904"/>
    <w:rsid w:val="00572838"/>
    <w:rsid w:val="00575426"/>
    <w:rsid w:val="0057666D"/>
    <w:rsid w:val="0058695E"/>
    <w:rsid w:val="005B5F02"/>
    <w:rsid w:val="005C5169"/>
    <w:rsid w:val="005D5AA0"/>
    <w:rsid w:val="005E0C52"/>
    <w:rsid w:val="005E2684"/>
    <w:rsid w:val="005F2D40"/>
    <w:rsid w:val="0060538D"/>
    <w:rsid w:val="00614068"/>
    <w:rsid w:val="00614B9C"/>
    <w:rsid w:val="0063242C"/>
    <w:rsid w:val="00632A43"/>
    <w:rsid w:val="0063644D"/>
    <w:rsid w:val="00645735"/>
    <w:rsid w:val="0064649E"/>
    <w:rsid w:val="00651C3E"/>
    <w:rsid w:val="00652DD5"/>
    <w:rsid w:val="006654FE"/>
    <w:rsid w:val="00683931"/>
    <w:rsid w:val="006843C5"/>
    <w:rsid w:val="00692461"/>
    <w:rsid w:val="0069495C"/>
    <w:rsid w:val="00696B36"/>
    <w:rsid w:val="006A0805"/>
    <w:rsid w:val="006C1980"/>
    <w:rsid w:val="006C2D37"/>
    <w:rsid w:val="006C6DA4"/>
    <w:rsid w:val="006C784C"/>
    <w:rsid w:val="006D1699"/>
    <w:rsid w:val="006E08E3"/>
    <w:rsid w:val="006E0F97"/>
    <w:rsid w:val="006E16E3"/>
    <w:rsid w:val="006E3A12"/>
    <w:rsid w:val="006E66FC"/>
    <w:rsid w:val="006F0AAA"/>
    <w:rsid w:val="006F1BC9"/>
    <w:rsid w:val="006F34FA"/>
    <w:rsid w:val="007106F7"/>
    <w:rsid w:val="00712BC3"/>
    <w:rsid w:val="007155F9"/>
    <w:rsid w:val="007163C2"/>
    <w:rsid w:val="007207CC"/>
    <w:rsid w:val="00721133"/>
    <w:rsid w:val="0073485C"/>
    <w:rsid w:val="0073635D"/>
    <w:rsid w:val="00741CF4"/>
    <w:rsid w:val="00743485"/>
    <w:rsid w:val="00747651"/>
    <w:rsid w:val="007500C5"/>
    <w:rsid w:val="00760B1D"/>
    <w:rsid w:val="00775546"/>
    <w:rsid w:val="00775800"/>
    <w:rsid w:val="00783E91"/>
    <w:rsid w:val="0078441A"/>
    <w:rsid w:val="00787236"/>
    <w:rsid w:val="00790A14"/>
    <w:rsid w:val="007911B7"/>
    <w:rsid w:val="00797663"/>
    <w:rsid w:val="007A0419"/>
    <w:rsid w:val="007A52FB"/>
    <w:rsid w:val="007A5E46"/>
    <w:rsid w:val="007A6050"/>
    <w:rsid w:val="007B20E9"/>
    <w:rsid w:val="007B4BF1"/>
    <w:rsid w:val="007C4E4A"/>
    <w:rsid w:val="007C5CBC"/>
    <w:rsid w:val="007C5E8A"/>
    <w:rsid w:val="007D239C"/>
    <w:rsid w:val="007E2241"/>
    <w:rsid w:val="007E551A"/>
    <w:rsid w:val="007F483A"/>
    <w:rsid w:val="007F6240"/>
    <w:rsid w:val="007F6A0A"/>
    <w:rsid w:val="00806528"/>
    <w:rsid w:val="00816BA2"/>
    <w:rsid w:val="00817EDE"/>
    <w:rsid w:val="008200BA"/>
    <w:rsid w:val="00843B9C"/>
    <w:rsid w:val="008571B3"/>
    <w:rsid w:val="00857A37"/>
    <w:rsid w:val="008619AC"/>
    <w:rsid w:val="008632E9"/>
    <w:rsid w:val="0087093A"/>
    <w:rsid w:val="00871C7F"/>
    <w:rsid w:val="008734E9"/>
    <w:rsid w:val="00873976"/>
    <w:rsid w:val="0087782D"/>
    <w:rsid w:val="008815F1"/>
    <w:rsid w:val="008849B4"/>
    <w:rsid w:val="00893D2E"/>
    <w:rsid w:val="0089736E"/>
    <w:rsid w:val="008A5B94"/>
    <w:rsid w:val="008B479F"/>
    <w:rsid w:val="008D06EF"/>
    <w:rsid w:val="008D08F8"/>
    <w:rsid w:val="008D5085"/>
    <w:rsid w:val="008E25E4"/>
    <w:rsid w:val="008F412C"/>
    <w:rsid w:val="009002DA"/>
    <w:rsid w:val="00906E11"/>
    <w:rsid w:val="00911510"/>
    <w:rsid w:val="00915D14"/>
    <w:rsid w:val="00916E8B"/>
    <w:rsid w:val="009175A9"/>
    <w:rsid w:val="00917B8C"/>
    <w:rsid w:val="00920958"/>
    <w:rsid w:val="00923332"/>
    <w:rsid w:val="00926E59"/>
    <w:rsid w:val="009307BC"/>
    <w:rsid w:val="00932CED"/>
    <w:rsid w:val="00936AEE"/>
    <w:rsid w:val="00936B7A"/>
    <w:rsid w:val="00937238"/>
    <w:rsid w:val="009406E8"/>
    <w:rsid w:val="00940CA0"/>
    <w:rsid w:val="00941F4C"/>
    <w:rsid w:val="0094238C"/>
    <w:rsid w:val="00946CE7"/>
    <w:rsid w:val="009520DA"/>
    <w:rsid w:val="00953616"/>
    <w:rsid w:val="00956457"/>
    <w:rsid w:val="00957FBD"/>
    <w:rsid w:val="00963548"/>
    <w:rsid w:val="009674DC"/>
    <w:rsid w:val="00967710"/>
    <w:rsid w:val="009712CB"/>
    <w:rsid w:val="00972343"/>
    <w:rsid w:val="00973796"/>
    <w:rsid w:val="009746FC"/>
    <w:rsid w:val="00980989"/>
    <w:rsid w:val="00981FDA"/>
    <w:rsid w:val="009861A6"/>
    <w:rsid w:val="009A122E"/>
    <w:rsid w:val="009B09D1"/>
    <w:rsid w:val="009C48B3"/>
    <w:rsid w:val="009D2D26"/>
    <w:rsid w:val="009D3097"/>
    <w:rsid w:val="009D6CD5"/>
    <w:rsid w:val="009E2BA8"/>
    <w:rsid w:val="009E5EC6"/>
    <w:rsid w:val="00A01143"/>
    <w:rsid w:val="00A02663"/>
    <w:rsid w:val="00A02C9E"/>
    <w:rsid w:val="00A05213"/>
    <w:rsid w:val="00A06B32"/>
    <w:rsid w:val="00A130B4"/>
    <w:rsid w:val="00A14160"/>
    <w:rsid w:val="00A303D0"/>
    <w:rsid w:val="00A315BB"/>
    <w:rsid w:val="00A32B9A"/>
    <w:rsid w:val="00A338AB"/>
    <w:rsid w:val="00A375A4"/>
    <w:rsid w:val="00A40BF8"/>
    <w:rsid w:val="00A43304"/>
    <w:rsid w:val="00A51546"/>
    <w:rsid w:val="00A521AA"/>
    <w:rsid w:val="00A5236E"/>
    <w:rsid w:val="00A52AC1"/>
    <w:rsid w:val="00A56D73"/>
    <w:rsid w:val="00A61400"/>
    <w:rsid w:val="00A62B9D"/>
    <w:rsid w:val="00A636A8"/>
    <w:rsid w:val="00A64E45"/>
    <w:rsid w:val="00A6516A"/>
    <w:rsid w:val="00A744E8"/>
    <w:rsid w:val="00A75E25"/>
    <w:rsid w:val="00A84B17"/>
    <w:rsid w:val="00A86B60"/>
    <w:rsid w:val="00A91144"/>
    <w:rsid w:val="00A9659A"/>
    <w:rsid w:val="00AC52F1"/>
    <w:rsid w:val="00AC614C"/>
    <w:rsid w:val="00AD1F6A"/>
    <w:rsid w:val="00AE0FE8"/>
    <w:rsid w:val="00AE2573"/>
    <w:rsid w:val="00AF155D"/>
    <w:rsid w:val="00AF2519"/>
    <w:rsid w:val="00AF4647"/>
    <w:rsid w:val="00B04FD7"/>
    <w:rsid w:val="00B07736"/>
    <w:rsid w:val="00B07BC6"/>
    <w:rsid w:val="00B15B96"/>
    <w:rsid w:val="00B215A3"/>
    <w:rsid w:val="00B22C45"/>
    <w:rsid w:val="00B25F84"/>
    <w:rsid w:val="00B26BF1"/>
    <w:rsid w:val="00B34123"/>
    <w:rsid w:val="00B35281"/>
    <w:rsid w:val="00B372C2"/>
    <w:rsid w:val="00B4357A"/>
    <w:rsid w:val="00B46BE9"/>
    <w:rsid w:val="00B47151"/>
    <w:rsid w:val="00B53370"/>
    <w:rsid w:val="00B53A0D"/>
    <w:rsid w:val="00B620ED"/>
    <w:rsid w:val="00B6214B"/>
    <w:rsid w:val="00B63AAB"/>
    <w:rsid w:val="00B71599"/>
    <w:rsid w:val="00B731FC"/>
    <w:rsid w:val="00B825E2"/>
    <w:rsid w:val="00B84F09"/>
    <w:rsid w:val="00B87319"/>
    <w:rsid w:val="00B87DBF"/>
    <w:rsid w:val="00BA2CDF"/>
    <w:rsid w:val="00BA4FE7"/>
    <w:rsid w:val="00BB087B"/>
    <w:rsid w:val="00BB2FB0"/>
    <w:rsid w:val="00BC52DF"/>
    <w:rsid w:val="00BC6534"/>
    <w:rsid w:val="00BC68E7"/>
    <w:rsid w:val="00BC69AC"/>
    <w:rsid w:val="00BD2254"/>
    <w:rsid w:val="00BE19FD"/>
    <w:rsid w:val="00BE2015"/>
    <w:rsid w:val="00BE2386"/>
    <w:rsid w:val="00BF31F7"/>
    <w:rsid w:val="00BF3530"/>
    <w:rsid w:val="00BF40FC"/>
    <w:rsid w:val="00BF5D50"/>
    <w:rsid w:val="00C02CDE"/>
    <w:rsid w:val="00C153FD"/>
    <w:rsid w:val="00C216BA"/>
    <w:rsid w:val="00C21E12"/>
    <w:rsid w:val="00C43E43"/>
    <w:rsid w:val="00C46D35"/>
    <w:rsid w:val="00C53020"/>
    <w:rsid w:val="00C62D21"/>
    <w:rsid w:val="00C67E0E"/>
    <w:rsid w:val="00C72C56"/>
    <w:rsid w:val="00C73307"/>
    <w:rsid w:val="00C746BB"/>
    <w:rsid w:val="00C80DD5"/>
    <w:rsid w:val="00C945FF"/>
    <w:rsid w:val="00CA6790"/>
    <w:rsid w:val="00CB470A"/>
    <w:rsid w:val="00CC017B"/>
    <w:rsid w:val="00CD01E2"/>
    <w:rsid w:val="00CD6DE9"/>
    <w:rsid w:val="00CE15FC"/>
    <w:rsid w:val="00CE5887"/>
    <w:rsid w:val="00CE6073"/>
    <w:rsid w:val="00CF196A"/>
    <w:rsid w:val="00CF2539"/>
    <w:rsid w:val="00CF350C"/>
    <w:rsid w:val="00CF654E"/>
    <w:rsid w:val="00D0633B"/>
    <w:rsid w:val="00D21FCB"/>
    <w:rsid w:val="00D338CB"/>
    <w:rsid w:val="00D37E70"/>
    <w:rsid w:val="00D61DE7"/>
    <w:rsid w:val="00D63F96"/>
    <w:rsid w:val="00D64507"/>
    <w:rsid w:val="00D64C7B"/>
    <w:rsid w:val="00D67A5C"/>
    <w:rsid w:val="00D761BB"/>
    <w:rsid w:val="00D76E62"/>
    <w:rsid w:val="00D832F4"/>
    <w:rsid w:val="00D8543D"/>
    <w:rsid w:val="00D90479"/>
    <w:rsid w:val="00D904C8"/>
    <w:rsid w:val="00D909E7"/>
    <w:rsid w:val="00DB6007"/>
    <w:rsid w:val="00DB63E9"/>
    <w:rsid w:val="00DC6FBC"/>
    <w:rsid w:val="00DD189E"/>
    <w:rsid w:val="00DE5C5E"/>
    <w:rsid w:val="00DE61F2"/>
    <w:rsid w:val="00DF2E77"/>
    <w:rsid w:val="00DF3A00"/>
    <w:rsid w:val="00DF442C"/>
    <w:rsid w:val="00E02E48"/>
    <w:rsid w:val="00E04140"/>
    <w:rsid w:val="00E056B0"/>
    <w:rsid w:val="00E143C0"/>
    <w:rsid w:val="00E162FF"/>
    <w:rsid w:val="00E16EC8"/>
    <w:rsid w:val="00E16F47"/>
    <w:rsid w:val="00E1753D"/>
    <w:rsid w:val="00E21139"/>
    <w:rsid w:val="00E24B4D"/>
    <w:rsid w:val="00E25414"/>
    <w:rsid w:val="00E3175F"/>
    <w:rsid w:val="00E46555"/>
    <w:rsid w:val="00E51FED"/>
    <w:rsid w:val="00E528A3"/>
    <w:rsid w:val="00E5420E"/>
    <w:rsid w:val="00E54EA8"/>
    <w:rsid w:val="00E63C4B"/>
    <w:rsid w:val="00E63F62"/>
    <w:rsid w:val="00E744AB"/>
    <w:rsid w:val="00E74BF4"/>
    <w:rsid w:val="00E75264"/>
    <w:rsid w:val="00E76222"/>
    <w:rsid w:val="00E77C31"/>
    <w:rsid w:val="00E84765"/>
    <w:rsid w:val="00E87401"/>
    <w:rsid w:val="00E95CCF"/>
    <w:rsid w:val="00EA16E4"/>
    <w:rsid w:val="00EA17EF"/>
    <w:rsid w:val="00EA63D0"/>
    <w:rsid w:val="00EB1C08"/>
    <w:rsid w:val="00EB3BA5"/>
    <w:rsid w:val="00EC0288"/>
    <w:rsid w:val="00EC171E"/>
    <w:rsid w:val="00ED4AC0"/>
    <w:rsid w:val="00EE1C02"/>
    <w:rsid w:val="00EF21F6"/>
    <w:rsid w:val="00EF2FCF"/>
    <w:rsid w:val="00F04457"/>
    <w:rsid w:val="00F045AC"/>
    <w:rsid w:val="00F07E4F"/>
    <w:rsid w:val="00F16B31"/>
    <w:rsid w:val="00F20D8B"/>
    <w:rsid w:val="00F240FD"/>
    <w:rsid w:val="00F24309"/>
    <w:rsid w:val="00F27E28"/>
    <w:rsid w:val="00F32908"/>
    <w:rsid w:val="00F34AF4"/>
    <w:rsid w:val="00F36135"/>
    <w:rsid w:val="00F4441F"/>
    <w:rsid w:val="00F476A0"/>
    <w:rsid w:val="00F55089"/>
    <w:rsid w:val="00F553C0"/>
    <w:rsid w:val="00F56F23"/>
    <w:rsid w:val="00F6098C"/>
    <w:rsid w:val="00F733DD"/>
    <w:rsid w:val="00F758E3"/>
    <w:rsid w:val="00F80E21"/>
    <w:rsid w:val="00F8422B"/>
    <w:rsid w:val="00F85120"/>
    <w:rsid w:val="00F85DBC"/>
    <w:rsid w:val="00FA2044"/>
    <w:rsid w:val="00FA3DEE"/>
    <w:rsid w:val="00FB5EF7"/>
    <w:rsid w:val="00FB6D2C"/>
    <w:rsid w:val="00FC20EB"/>
    <w:rsid w:val="00FC4355"/>
    <w:rsid w:val="00FD079B"/>
    <w:rsid w:val="00FD1B38"/>
    <w:rsid w:val="00FD2269"/>
    <w:rsid w:val="00FD4898"/>
    <w:rsid w:val="00FE45A1"/>
    <w:rsid w:val="00FE5A53"/>
    <w:rsid w:val="00FE7F69"/>
    <w:rsid w:val="00FF2741"/>
    <w:rsid w:val="00FF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271"/>
  <w15:chartTrackingRefBased/>
  <w15:docId w15:val="{0BD7980F-7D7F-4EAB-A574-89081BB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63A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3AA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532BF1"/>
    <w:rPr>
      <w:sz w:val="16"/>
      <w:szCs w:val="16"/>
    </w:rPr>
  </w:style>
  <w:style w:type="paragraph" w:styleId="Textkomente">
    <w:name w:val="annotation text"/>
    <w:basedOn w:val="Normln"/>
    <w:link w:val="TextkomenteChar"/>
    <w:uiPriority w:val="99"/>
    <w:unhideWhenUsed/>
    <w:rsid w:val="00532BF1"/>
    <w:rPr>
      <w:sz w:val="20"/>
      <w:szCs w:val="20"/>
    </w:rPr>
  </w:style>
  <w:style w:type="character" w:customStyle="1" w:styleId="TextkomenteChar">
    <w:name w:val="Text komentáře Char"/>
    <w:basedOn w:val="Standardnpsmoodstavce"/>
    <w:link w:val="Textkomente"/>
    <w:uiPriority w:val="99"/>
    <w:rsid w:val="00532B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32BF1"/>
    <w:rPr>
      <w:b/>
      <w:bCs/>
    </w:rPr>
  </w:style>
  <w:style w:type="character" w:customStyle="1" w:styleId="PedmtkomenteChar">
    <w:name w:val="Předmět komentáře Char"/>
    <w:basedOn w:val="TextkomenteChar"/>
    <w:link w:val="Pedmtkomente"/>
    <w:uiPriority w:val="99"/>
    <w:semiHidden/>
    <w:rsid w:val="00532BF1"/>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Odstavec se seznamem11 Char"/>
    <w:link w:val="Odstavecseseznamem"/>
    <w:uiPriority w:val="34"/>
    <w:rsid w:val="00FF2741"/>
    <w:rPr>
      <w:rFonts w:ascii="Times New Roman" w:eastAsia="Times New Roman" w:hAnsi="Times New Roman" w:cs="Times New Roman"/>
      <w:sz w:val="24"/>
      <w:szCs w:val="24"/>
      <w:lang w:eastAsia="cs-CZ"/>
    </w:rPr>
  </w:style>
  <w:style w:type="paragraph" w:styleId="Revize">
    <w:name w:val="Revision"/>
    <w:hidden/>
    <w:uiPriority w:val="99"/>
    <w:semiHidden/>
    <w:rsid w:val="00A05213"/>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72C56"/>
    <w:rPr>
      <w:color w:val="0563C1" w:themeColor="hyperlink"/>
      <w:u w:val="single"/>
    </w:rPr>
  </w:style>
  <w:style w:type="paragraph" w:styleId="slovanseznam">
    <w:name w:val="List Number"/>
    <w:basedOn w:val="Normln"/>
    <w:uiPriority w:val="99"/>
    <w:unhideWhenUsed/>
    <w:rsid w:val="00180468"/>
    <w:pPr>
      <w:numPr>
        <w:numId w:val="15"/>
      </w:numPr>
      <w:spacing w:line="259" w:lineRule="auto"/>
      <w:contextualSpacing/>
    </w:pPr>
    <w:rPr>
      <w:rFonts w:asciiTheme="minorHAnsi" w:eastAsiaTheme="minorHAnsi" w:hAnsiTheme="minorHAnsi" w:cstheme="minorBidi"/>
      <w:sz w:val="22"/>
      <w:szCs w:val="22"/>
      <w:lang w:eastAsia="en-US"/>
    </w:rPr>
  </w:style>
  <w:style w:type="paragraph" w:styleId="slovanseznam2">
    <w:name w:val="List Number 2"/>
    <w:basedOn w:val="Normln"/>
    <w:uiPriority w:val="99"/>
    <w:unhideWhenUsed/>
    <w:rsid w:val="00180468"/>
    <w:pPr>
      <w:numPr>
        <w:ilvl w:val="1"/>
        <w:numId w:val="15"/>
      </w:numPr>
      <w:spacing w:line="259" w:lineRule="auto"/>
    </w:pPr>
    <w:rPr>
      <w:rFonts w:asciiTheme="minorHAnsi" w:eastAsiaTheme="minorHAnsi" w:hAnsiTheme="minorHAnsi" w:cstheme="minorBidi"/>
      <w:sz w:val="22"/>
      <w:szCs w:val="22"/>
      <w:lang w:eastAsia="en-US"/>
    </w:rPr>
  </w:style>
  <w:style w:type="paragraph" w:styleId="slovanseznam3">
    <w:name w:val="List Number 3"/>
    <w:basedOn w:val="Normln"/>
    <w:uiPriority w:val="99"/>
    <w:unhideWhenUsed/>
    <w:rsid w:val="00180468"/>
    <w:pPr>
      <w:numPr>
        <w:ilvl w:val="2"/>
        <w:numId w:val="15"/>
      </w:numPr>
    </w:pPr>
    <w:rPr>
      <w:rFonts w:asciiTheme="minorHAnsi" w:eastAsiaTheme="minorHAnsi" w:hAnsiTheme="minorHAnsi" w:cstheme="minorBidi"/>
      <w:sz w:val="22"/>
      <w:szCs w:val="22"/>
      <w:lang w:eastAsia="en-US"/>
    </w:rPr>
  </w:style>
  <w:style w:type="paragraph" w:styleId="Seznamsodrkami">
    <w:name w:val="List Bullet"/>
    <w:basedOn w:val="Normln"/>
    <w:uiPriority w:val="99"/>
    <w:unhideWhenUsed/>
    <w:rsid w:val="00520FAF"/>
    <w:pPr>
      <w:numPr>
        <w:numId w:val="17"/>
      </w:numPr>
      <w:spacing w:line="259" w:lineRule="auto"/>
      <w:contextualSpacing/>
    </w:pPr>
    <w:rPr>
      <w:rFonts w:asciiTheme="minorHAnsi" w:eastAsiaTheme="minorHAnsi" w:hAnsiTheme="minorHAnsi" w:cstheme="minorBidi"/>
      <w:sz w:val="22"/>
      <w:szCs w:val="22"/>
      <w:lang w:eastAsia="en-US"/>
    </w:rPr>
  </w:style>
  <w:style w:type="paragraph" w:styleId="Seznamsodrkami2">
    <w:name w:val="List Bullet 2"/>
    <w:basedOn w:val="Normln"/>
    <w:uiPriority w:val="99"/>
    <w:unhideWhenUsed/>
    <w:rsid w:val="00520FAF"/>
    <w:pPr>
      <w:numPr>
        <w:ilvl w:val="1"/>
        <w:numId w:val="17"/>
      </w:numPr>
      <w:spacing w:line="259" w:lineRule="auto"/>
      <w:contextualSpacing/>
    </w:pPr>
    <w:rPr>
      <w:rFonts w:asciiTheme="minorHAnsi" w:eastAsiaTheme="minorHAnsi" w:hAnsiTheme="minorHAnsi" w:cstheme="minorBidi"/>
      <w:sz w:val="22"/>
      <w:szCs w:val="22"/>
      <w:lang w:eastAsia="en-US"/>
    </w:rPr>
  </w:style>
  <w:style w:type="paragraph" w:styleId="Seznamsodrkami3">
    <w:name w:val="List Bullet 3"/>
    <w:basedOn w:val="Normln"/>
    <w:uiPriority w:val="99"/>
    <w:unhideWhenUsed/>
    <w:rsid w:val="00520FAF"/>
    <w:pPr>
      <w:numPr>
        <w:ilvl w:val="2"/>
        <w:numId w:val="17"/>
      </w:numPr>
      <w:contextualSpacing/>
    </w:pPr>
    <w:rPr>
      <w:rFonts w:asciiTheme="minorHAnsi" w:eastAsiaTheme="minorHAnsi" w:hAnsiTheme="minorHAnsi" w:cstheme="minorBidi"/>
      <w:sz w:val="22"/>
      <w:szCs w:val="22"/>
      <w:lang w:eastAsia="en-US"/>
    </w:rPr>
  </w:style>
  <w:style w:type="paragraph" w:styleId="Seznamsodrkami4">
    <w:name w:val="List Bullet 4"/>
    <w:basedOn w:val="Normln"/>
    <w:uiPriority w:val="99"/>
    <w:unhideWhenUsed/>
    <w:rsid w:val="00520FAF"/>
    <w:pPr>
      <w:numPr>
        <w:ilvl w:val="3"/>
        <w:numId w:val="17"/>
      </w:numPr>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rsid w:val="002811CD"/>
    <w:pPr>
      <w:spacing w:after="120"/>
      <w:jc w:val="both"/>
    </w:pPr>
    <w:rPr>
      <w:rFonts w:ascii="Arial Narrow" w:hAnsi="Arial Narrow"/>
      <w:sz w:val="20"/>
      <w:szCs w:val="20"/>
    </w:rPr>
  </w:style>
  <w:style w:type="character" w:customStyle="1" w:styleId="TextpoznpodarouChar">
    <w:name w:val="Text pozn. pod čarou Char"/>
    <w:basedOn w:val="Standardnpsmoodstavce"/>
    <w:link w:val="Textpoznpodarou"/>
    <w:uiPriority w:val="99"/>
    <w:rsid w:val="002811CD"/>
    <w:rPr>
      <w:rFonts w:ascii="Arial Narrow" w:eastAsia="Times New Roman" w:hAnsi="Arial Narrow" w:cs="Times New Roman"/>
      <w:sz w:val="20"/>
      <w:szCs w:val="20"/>
      <w:lang w:eastAsia="cs-CZ"/>
    </w:rPr>
  </w:style>
  <w:style w:type="character" w:styleId="Znakapoznpodarou">
    <w:name w:val="footnote reference"/>
    <w:basedOn w:val="Standardnpsmoodstavce"/>
    <w:uiPriority w:val="99"/>
    <w:rsid w:val="002811CD"/>
    <w:rPr>
      <w:rFonts w:cs="Times New Roman"/>
      <w:vertAlign w:val="superscript"/>
    </w:rPr>
  </w:style>
  <w:style w:type="character" w:styleId="Nevyeenzmnka">
    <w:name w:val="Unresolved Mention"/>
    <w:basedOn w:val="Standardnpsmoodstavce"/>
    <w:uiPriority w:val="99"/>
    <w:semiHidden/>
    <w:unhideWhenUsed/>
    <w:rsid w:val="0081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280">
      <w:bodyDiv w:val="1"/>
      <w:marLeft w:val="0"/>
      <w:marRight w:val="0"/>
      <w:marTop w:val="0"/>
      <w:marBottom w:val="0"/>
      <w:divBdr>
        <w:top w:val="none" w:sz="0" w:space="0" w:color="auto"/>
        <w:left w:val="none" w:sz="0" w:space="0" w:color="auto"/>
        <w:bottom w:val="none" w:sz="0" w:space="0" w:color="auto"/>
        <w:right w:val="none" w:sz="0" w:space="0" w:color="auto"/>
      </w:divBdr>
    </w:div>
    <w:div w:id="322665745">
      <w:bodyDiv w:val="1"/>
      <w:marLeft w:val="0"/>
      <w:marRight w:val="0"/>
      <w:marTop w:val="0"/>
      <w:marBottom w:val="0"/>
      <w:divBdr>
        <w:top w:val="none" w:sz="0" w:space="0" w:color="auto"/>
        <w:left w:val="none" w:sz="0" w:space="0" w:color="auto"/>
        <w:bottom w:val="none" w:sz="0" w:space="0" w:color="auto"/>
        <w:right w:val="none" w:sz="0" w:space="0" w:color="auto"/>
      </w:divBdr>
    </w:div>
    <w:div w:id="327639761">
      <w:bodyDiv w:val="1"/>
      <w:marLeft w:val="0"/>
      <w:marRight w:val="0"/>
      <w:marTop w:val="0"/>
      <w:marBottom w:val="0"/>
      <w:divBdr>
        <w:top w:val="none" w:sz="0" w:space="0" w:color="auto"/>
        <w:left w:val="none" w:sz="0" w:space="0" w:color="auto"/>
        <w:bottom w:val="none" w:sz="0" w:space="0" w:color="auto"/>
        <w:right w:val="none" w:sz="0" w:space="0" w:color="auto"/>
      </w:divBdr>
    </w:div>
    <w:div w:id="568537203">
      <w:bodyDiv w:val="1"/>
      <w:marLeft w:val="0"/>
      <w:marRight w:val="0"/>
      <w:marTop w:val="0"/>
      <w:marBottom w:val="0"/>
      <w:divBdr>
        <w:top w:val="none" w:sz="0" w:space="0" w:color="auto"/>
        <w:left w:val="none" w:sz="0" w:space="0" w:color="auto"/>
        <w:bottom w:val="none" w:sz="0" w:space="0" w:color="auto"/>
        <w:right w:val="none" w:sz="0" w:space="0" w:color="auto"/>
      </w:divBdr>
    </w:div>
    <w:div w:id="573852588">
      <w:bodyDiv w:val="1"/>
      <w:marLeft w:val="0"/>
      <w:marRight w:val="0"/>
      <w:marTop w:val="0"/>
      <w:marBottom w:val="0"/>
      <w:divBdr>
        <w:top w:val="none" w:sz="0" w:space="0" w:color="auto"/>
        <w:left w:val="none" w:sz="0" w:space="0" w:color="auto"/>
        <w:bottom w:val="none" w:sz="0" w:space="0" w:color="auto"/>
        <w:right w:val="none" w:sz="0" w:space="0" w:color="auto"/>
      </w:divBdr>
    </w:div>
    <w:div w:id="766002700">
      <w:bodyDiv w:val="1"/>
      <w:marLeft w:val="0"/>
      <w:marRight w:val="0"/>
      <w:marTop w:val="0"/>
      <w:marBottom w:val="0"/>
      <w:divBdr>
        <w:top w:val="none" w:sz="0" w:space="0" w:color="auto"/>
        <w:left w:val="none" w:sz="0" w:space="0" w:color="auto"/>
        <w:bottom w:val="none" w:sz="0" w:space="0" w:color="auto"/>
        <w:right w:val="none" w:sz="0" w:space="0" w:color="auto"/>
      </w:divBdr>
    </w:div>
    <w:div w:id="823088795">
      <w:bodyDiv w:val="1"/>
      <w:marLeft w:val="0"/>
      <w:marRight w:val="0"/>
      <w:marTop w:val="0"/>
      <w:marBottom w:val="0"/>
      <w:divBdr>
        <w:top w:val="none" w:sz="0" w:space="0" w:color="auto"/>
        <w:left w:val="none" w:sz="0" w:space="0" w:color="auto"/>
        <w:bottom w:val="none" w:sz="0" w:space="0" w:color="auto"/>
        <w:right w:val="none" w:sz="0" w:space="0" w:color="auto"/>
      </w:divBdr>
    </w:div>
    <w:div w:id="1201867526">
      <w:bodyDiv w:val="1"/>
      <w:marLeft w:val="0"/>
      <w:marRight w:val="0"/>
      <w:marTop w:val="0"/>
      <w:marBottom w:val="0"/>
      <w:divBdr>
        <w:top w:val="none" w:sz="0" w:space="0" w:color="auto"/>
        <w:left w:val="none" w:sz="0" w:space="0" w:color="auto"/>
        <w:bottom w:val="none" w:sz="0" w:space="0" w:color="auto"/>
        <w:right w:val="none" w:sz="0" w:space="0" w:color="auto"/>
      </w:divBdr>
    </w:div>
    <w:div w:id="1360664484">
      <w:bodyDiv w:val="1"/>
      <w:marLeft w:val="0"/>
      <w:marRight w:val="0"/>
      <w:marTop w:val="0"/>
      <w:marBottom w:val="0"/>
      <w:divBdr>
        <w:top w:val="none" w:sz="0" w:space="0" w:color="auto"/>
        <w:left w:val="none" w:sz="0" w:space="0" w:color="auto"/>
        <w:bottom w:val="none" w:sz="0" w:space="0" w:color="auto"/>
        <w:right w:val="none" w:sz="0" w:space="0" w:color="auto"/>
      </w:divBdr>
    </w:div>
    <w:div w:id="1647512970">
      <w:bodyDiv w:val="1"/>
      <w:marLeft w:val="0"/>
      <w:marRight w:val="0"/>
      <w:marTop w:val="0"/>
      <w:marBottom w:val="0"/>
      <w:divBdr>
        <w:top w:val="none" w:sz="0" w:space="0" w:color="auto"/>
        <w:left w:val="none" w:sz="0" w:space="0" w:color="auto"/>
        <w:bottom w:val="none" w:sz="0" w:space="0" w:color="auto"/>
        <w:right w:val="none" w:sz="0" w:space="0" w:color="auto"/>
      </w:divBdr>
    </w:div>
    <w:div w:id="1751927661">
      <w:bodyDiv w:val="1"/>
      <w:marLeft w:val="0"/>
      <w:marRight w:val="0"/>
      <w:marTop w:val="0"/>
      <w:marBottom w:val="0"/>
      <w:divBdr>
        <w:top w:val="none" w:sz="0" w:space="0" w:color="auto"/>
        <w:left w:val="none" w:sz="0" w:space="0" w:color="auto"/>
        <w:bottom w:val="none" w:sz="0" w:space="0" w:color="auto"/>
        <w:right w:val="none" w:sz="0" w:space="0" w:color="auto"/>
      </w:divBdr>
    </w:div>
    <w:div w:id="21288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iserova@agentura-ca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ta.opravilova@inadvisor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AA0D3F3D2CB54086749C936E8AB0E6" ma:contentTypeVersion="2" ma:contentTypeDescription="Vytvoří nový dokument" ma:contentTypeScope="" ma:versionID="9fd334d24837c38c21204b320b2b5f07">
  <xsd:schema xmlns:xsd="http://www.w3.org/2001/XMLSchema" xmlns:xs="http://www.w3.org/2001/XMLSchema" xmlns:p="http://schemas.microsoft.com/office/2006/metadata/properties" xmlns:ns2="e252e2d1-febe-402f-b29c-feb12079cf87" targetNamespace="http://schemas.microsoft.com/office/2006/metadata/properties" ma:root="true" ma:fieldsID="6297fc05364a0bdc09ef300de5c1c761" ns2:_="">
    <xsd:import namespace="e252e2d1-febe-402f-b29c-feb12079cf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e2d1-febe-402f-b29c-feb12079c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A0AC-4EB5-4B89-B102-79B7FEBA9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48C9D-AF08-464B-AAFC-C767B03E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2e2d1-febe-402f-b29c-feb12079c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E1996-0C7E-439F-A69A-E3EF78055409}">
  <ds:schemaRefs>
    <ds:schemaRef ds:uri="http://schemas.microsoft.com/sharepoint/v3/contenttype/forms"/>
  </ds:schemaRefs>
</ds:datastoreItem>
</file>

<file path=customXml/itemProps4.xml><?xml version="1.0" encoding="utf-8"?>
<ds:datastoreItem xmlns:ds="http://schemas.openxmlformats.org/officeDocument/2006/customXml" ds:itemID="{71454D19-EA83-464A-990A-910D7BDF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4245</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Helena Kvasnicková</cp:lastModifiedBy>
  <cp:revision>2</cp:revision>
  <cp:lastPrinted>2018-11-26T14:23:00Z</cp:lastPrinted>
  <dcterms:created xsi:type="dcterms:W3CDTF">2023-04-25T09:24:00Z</dcterms:created>
  <dcterms:modified xsi:type="dcterms:W3CDTF">2023-04-25T09:24:00Z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0x0101003CAA0D3F3D2CB54086749C936E8AB0E6</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