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87C5" w14:textId="5E3008B4" w:rsidR="00EC4A46" w:rsidRPr="008555E8" w:rsidRDefault="00EC4A46" w:rsidP="00EC4A46">
      <w:pPr>
        <w:pStyle w:val="Nadpis1"/>
        <w:spacing w:after="360"/>
        <w:rPr>
          <w:rFonts w:asciiTheme="minorHAnsi" w:hAnsiTheme="minorHAnsi" w:cstheme="minorHAnsi"/>
          <w:sz w:val="22"/>
          <w:szCs w:val="22"/>
        </w:rPr>
      </w:pPr>
      <w:r w:rsidRPr="00452804">
        <w:rPr>
          <w:rFonts w:asciiTheme="minorHAnsi" w:hAnsiTheme="minorHAnsi" w:cstheme="minorHAnsi"/>
          <w:b/>
          <w:bCs/>
          <w:sz w:val="22"/>
          <w:szCs w:val="22"/>
        </w:rPr>
        <w:t xml:space="preserve">SMLOUVA O ŘEŠENÍ ČÁSTI </w:t>
      </w:r>
      <w:r w:rsidR="005D3117" w:rsidRPr="00452804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GRANTOVÉHO </w:t>
      </w:r>
      <w:r w:rsidRPr="00452804">
        <w:rPr>
          <w:rFonts w:asciiTheme="minorHAnsi" w:hAnsiTheme="minorHAnsi" w:cstheme="minorHAnsi"/>
          <w:b/>
          <w:bCs/>
          <w:sz w:val="22"/>
          <w:szCs w:val="22"/>
        </w:rPr>
        <w:t>PROJEKTU</w:t>
      </w:r>
      <w:r w:rsidR="005D3117" w:rsidRPr="00452804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5D3117" w:rsidRPr="008555E8">
        <w:rPr>
          <w:rFonts w:asciiTheme="minorHAnsi" w:hAnsiTheme="minorHAnsi" w:cstheme="minorHAnsi"/>
          <w:sz w:val="22"/>
          <w:szCs w:val="22"/>
          <w:lang w:val="cs-CZ"/>
        </w:rPr>
        <w:t>mezi příjemcem a dalším účastníkem projektu</w:t>
      </w:r>
    </w:p>
    <w:p w14:paraId="25928D53" w14:textId="0F0ABDE4" w:rsidR="00EC4A46" w:rsidRPr="008555E8" w:rsidRDefault="00460552" w:rsidP="00EC4A46">
      <w:pPr>
        <w:rPr>
          <w:rFonts w:asciiTheme="minorHAnsi" w:hAnsiTheme="minorHAnsi" w:cstheme="minorHAnsi"/>
          <w:bCs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Univerzita Karlova, Farmaceutická fakulta v</w:t>
      </w:r>
      <w:r w:rsidR="00EC4A46" w:rsidRPr="008555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EC4A46" w:rsidRPr="008555E8">
        <w:rPr>
          <w:rFonts w:asciiTheme="minorHAnsi" w:hAnsiTheme="minorHAnsi" w:cstheme="minorHAnsi"/>
          <w:b/>
          <w:bCs/>
          <w:sz w:val="22"/>
          <w:szCs w:val="22"/>
        </w:rPr>
        <w:t>Hrad</w:t>
      </w:r>
      <w:r w:rsidR="00054B8A">
        <w:rPr>
          <w:rFonts w:asciiTheme="minorHAnsi" w:hAnsiTheme="minorHAnsi" w:cstheme="minorHAnsi"/>
          <w:b/>
          <w:bCs/>
          <w:sz w:val="22"/>
          <w:szCs w:val="22"/>
        </w:rPr>
        <w:t>c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proofErr w:type="spellEnd"/>
      <w:r w:rsidR="00EC4A46" w:rsidRPr="008555E8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Králové</w:t>
      </w:r>
      <w:r w:rsidR="00EC4A46" w:rsidRPr="008555E8">
        <w:rPr>
          <w:rFonts w:asciiTheme="minorHAnsi" w:hAnsiTheme="minorHAnsi" w:cstheme="minorHAnsi"/>
          <w:bCs/>
          <w:sz w:val="22"/>
          <w:szCs w:val="22"/>
          <w:lang w:val="cs-CZ"/>
        </w:rPr>
        <w:t>,</w:t>
      </w:r>
    </w:p>
    <w:p w14:paraId="02446D44" w14:textId="07679710" w:rsidR="00EC4A46" w:rsidRPr="008555E8" w:rsidRDefault="00EC4A46" w:rsidP="00EC4A46">
      <w:pPr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se sídlem </w:t>
      </w:r>
      <w:r w:rsidR="00054B8A">
        <w:rPr>
          <w:rFonts w:asciiTheme="minorHAnsi" w:hAnsiTheme="minorHAnsi" w:cstheme="minorHAnsi"/>
          <w:bCs/>
          <w:sz w:val="22"/>
          <w:szCs w:val="22"/>
          <w:lang w:val="cs-CZ"/>
        </w:rPr>
        <w:t>Akademika Heyrovského 1203/8</w:t>
      </w:r>
      <w:r w:rsidRPr="008555E8">
        <w:rPr>
          <w:rFonts w:asciiTheme="minorHAnsi" w:hAnsiTheme="minorHAnsi" w:cstheme="minorHAnsi"/>
          <w:bCs/>
          <w:sz w:val="22"/>
          <w:szCs w:val="22"/>
        </w:rPr>
        <w:t>, 500 0</w:t>
      </w:r>
      <w:r w:rsidR="00054B8A">
        <w:rPr>
          <w:rFonts w:asciiTheme="minorHAnsi" w:hAnsiTheme="minorHAnsi" w:cstheme="minorHAnsi"/>
          <w:bCs/>
          <w:sz w:val="22"/>
          <w:szCs w:val="22"/>
        </w:rPr>
        <w:t>3</w:t>
      </w:r>
      <w:r w:rsidRPr="008555E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Hradec Králové</w:t>
      </w:r>
      <w:r w:rsidRPr="008555E8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16208174" w14:textId="3672E9E2" w:rsidR="00EC4A46" w:rsidRPr="008555E8" w:rsidRDefault="00EC4A46" w:rsidP="00EC4A46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8555E8">
        <w:rPr>
          <w:rFonts w:asciiTheme="minorHAnsi" w:hAnsiTheme="minorHAnsi" w:cstheme="minorHAnsi"/>
          <w:sz w:val="22"/>
          <w:szCs w:val="22"/>
          <w:lang w:val="pl-PL"/>
        </w:rPr>
        <w:t>bankovní spojení: Č</w:t>
      </w:r>
      <w:r w:rsidR="00054B8A">
        <w:rPr>
          <w:rFonts w:asciiTheme="minorHAnsi" w:hAnsiTheme="minorHAnsi" w:cstheme="minorHAnsi"/>
          <w:sz w:val="22"/>
          <w:szCs w:val="22"/>
          <w:lang w:val="pl-PL"/>
        </w:rPr>
        <w:t>SOB, a.s. Hradec Králové</w:t>
      </w:r>
      <w:r w:rsidRPr="008555E8">
        <w:rPr>
          <w:rFonts w:asciiTheme="minorHAnsi" w:hAnsiTheme="minorHAnsi" w:cstheme="minorHAnsi"/>
          <w:sz w:val="22"/>
          <w:szCs w:val="22"/>
          <w:lang w:val="pl-PL"/>
        </w:rPr>
        <w:t xml:space="preserve">, č. ú. </w:t>
      </w:r>
      <w:r w:rsidR="00054B8A">
        <w:rPr>
          <w:rFonts w:asciiTheme="minorHAnsi" w:hAnsiTheme="minorHAnsi" w:cstheme="minorHAnsi"/>
          <w:sz w:val="22"/>
          <w:szCs w:val="22"/>
          <w:lang w:val="pl-PL"/>
        </w:rPr>
        <w:t>153149586</w:t>
      </w:r>
      <w:r w:rsidRPr="008555E8">
        <w:rPr>
          <w:rFonts w:asciiTheme="minorHAnsi" w:hAnsiTheme="minorHAnsi" w:cstheme="minorHAnsi"/>
          <w:sz w:val="22"/>
          <w:szCs w:val="22"/>
          <w:lang w:val="pl-PL"/>
        </w:rPr>
        <w:t>/</w:t>
      </w:r>
      <w:r w:rsidR="00054B8A">
        <w:rPr>
          <w:rFonts w:asciiTheme="minorHAnsi" w:hAnsiTheme="minorHAnsi" w:cstheme="minorHAnsi"/>
          <w:sz w:val="22"/>
          <w:szCs w:val="22"/>
          <w:lang w:val="pl-PL"/>
        </w:rPr>
        <w:t>0300</w:t>
      </w:r>
      <w:r w:rsidRPr="008555E8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</w:p>
    <w:p w14:paraId="7812F803" w14:textId="4F682137" w:rsidR="00EC4A46" w:rsidRPr="008555E8" w:rsidRDefault="00EC4A46" w:rsidP="00EC4A46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8555E8">
        <w:rPr>
          <w:rFonts w:asciiTheme="minorHAnsi" w:hAnsiTheme="minorHAnsi" w:cstheme="minorHAnsi"/>
          <w:sz w:val="22"/>
          <w:szCs w:val="22"/>
          <w:lang w:val="pl-PL"/>
        </w:rPr>
        <w:t>IČ: 00</w:t>
      </w:r>
      <w:r w:rsidR="00460552">
        <w:rPr>
          <w:rFonts w:asciiTheme="minorHAnsi" w:hAnsiTheme="minorHAnsi" w:cstheme="minorHAnsi"/>
          <w:sz w:val="22"/>
          <w:szCs w:val="22"/>
          <w:lang w:val="pl-PL"/>
        </w:rPr>
        <w:t>216208</w:t>
      </w:r>
      <w:r w:rsidRPr="008555E8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3AF5F16E" w14:textId="02B68921" w:rsidR="00EC4A46" w:rsidRPr="008555E8" w:rsidRDefault="00EC4A46" w:rsidP="00EC4A46">
      <w:pPr>
        <w:rPr>
          <w:rFonts w:asciiTheme="minorHAnsi" w:hAnsiTheme="minorHAnsi" w:cstheme="minorHAnsi"/>
          <w:sz w:val="22"/>
          <w:szCs w:val="22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zastoupená </w:t>
      </w:r>
      <w:r w:rsidR="00460552">
        <w:rPr>
          <w:rFonts w:asciiTheme="minorHAnsi" w:hAnsiTheme="minorHAnsi" w:cstheme="minorHAnsi"/>
          <w:sz w:val="22"/>
          <w:szCs w:val="22"/>
          <w:lang w:val="cs-CZ"/>
        </w:rPr>
        <w:t>děkane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>m</w:t>
      </w:r>
      <w:r w:rsidRPr="008555E8">
        <w:rPr>
          <w:rFonts w:asciiTheme="minorHAnsi" w:hAnsiTheme="minorHAnsi" w:cstheme="minorHAnsi"/>
          <w:sz w:val="22"/>
          <w:szCs w:val="22"/>
        </w:rPr>
        <w:t xml:space="preserve"> </w:t>
      </w:r>
      <w:r w:rsidR="00460552">
        <w:rPr>
          <w:rFonts w:asciiTheme="minorHAnsi" w:hAnsiTheme="minorHAnsi" w:cstheme="minorHAnsi"/>
          <w:sz w:val="22"/>
          <w:szCs w:val="22"/>
        </w:rPr>
        <w:t>doc.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460552">
        <w:rPr>
          <w:rFonts w:asciiTheme="minorHAnsi" w:hAnsiTheme="minorHAnsi" w:cstheme="minorHAnsi"/>
          <w:sz w:val="22"/>
          <w:szCs w:val="22"/>
          <w:lang w:val="cs-CZ"/>
        </w:rPr>
        <w:t>PharmDr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460552">
        <w:rPr>
          <w:rFonts w:asciiTheme="minorHAnsi" w:hAnsiTheme="minorHAnsi" w:cstheme="minorHAnsi"/>
          <w:sz w:val="22"/>
          <w:szCs w:val="22"/>
          <w:lang w:val="cs-CZ"/>
        </w:rPr>
        <w:t>Jaroslavem Rohem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460552">
        <w:rPr>
          <w:rFonts w:asciiTheme="minorHAnsi" w:hAnsiTheme="minorHAnsi" w:cstheme="minorHAnsi"/>
          <w:sz w:val="22"/>
          <w:szCs w:val="22"/>
          <w:lang w:val="cs-CZ"/>
        </w:rPr>
        <w:t>Ph.D.</w:t>
      </w:r>
      <w:r w:rsidRPr="008555E8">
        <w:rPr>
          <w:rFonts w:asciiTheme="minorHAnsi" w:hAnsiTheme="minorHAnsi" w:cstheme="minorHAnsi"/>
          <w:sz w:val="22"/>
          <w:szCs w:val="22"/>
        </w:rPr>
        <w:t>,</w:t>
      </w:r>
      <w:r w:rsidR="00545F94" w:rsidRPr="008555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3BD398" w14:textId="77777777" w:rsidR="00EC4A46" w:rsidRPr="008555E8" w:rsidRDefault="00EC4A46" w:rsidP="00EC4A46">
      <w:pPr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8555E8">
        <w:rPr>
          <w:rFonts w:asciiTheme="minorHAnsi" w:hAnsiTheme="minorHAnsi" w:cstheme="minorHAnsi"/>
          <w:i/>
          <w:iCs/>
          <w:sz w:val="22"/>
          <w:szCs w:val="22"/>
          <w:lang w:val="pl-PL"/>
        </w:rPr>
        <w:t>(</w:t>
      </w:r>
      <w:r w:rsidRPr="008555E8">
        <w:rPr>
          <w:rFonts w:asciiTheme="minorHAnsi" w:hAnsiTheme="minorHAnsi" w:cstheme="minorHAnsi"/>
          <w:sz w:val="22"/>
          <w:szCs w:val="22"/>
          <w:lang w:val="pl-PL"/>
        </w:rPr>
        <w:t>dále jen</w:t>
      </w:r>
      <w:r w:rsidRPr="008555E8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„příjemce“), </w:t>
      </w:r>
    </w:p>
    <w:p w14:paraId="7A311E65" w14:textId="77777777" w:rsidR="00EC4A46" w:rsidRPr="008555E8" w:rsidRDefault="00EC4A46" w:rsidP="00EC4A46">
      <w:pPr>
        <w:spacing w:after="120"/>
        <w:rPr>
          <w:rFonts w:asciiTheme="minorHAnsi" w:hAnsiTheme="minorHAnsi" w:cstheme="minorHAnsi"/>
          <w:sz w:val="22"/>
          <w:szCs w:val="22"/>
          <w:lang w:val="pl-PL"/>
        </w:rPr>
      </w:pPr>
      <w:r w:rsidRPr="008555E8">
        <w:rPr>
          <w:rFonts w:asciiTheme="minorHAnsi" w:hAnsiTheme="minorHAnsi" w:cstheme="minorHAnsi"/>
          <w:sz w:val="22"/>
          <w:szCs w:val="22"/>
          <w:lang w:val="pl-PL"/>
        </w:rPr>
        <w:t>na straně jedné,</w:t>
      </w:r>
    </w:p>
    <w:p w14:paraId="49680107" w14:textId="77777777" w:rsidR="00EC4A46" w:rsidRPr="008555E8" w:rsidRDefault="00EC4A46" w:rsidP="00EC4A46">
      <w:pPr>
        <w:spacing w:after="120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8555E8">
        <w:rPr>
          <w:rFonts w:asciiTheme="minorHAnsi" w:hAnsiTheme="minorHAnsi" w:cstheme="minorHAnsi"/>
          <w:sz w:val="22"/>
          <w:szCs w:val="22"/>
          <w:lang w:val="pt-BR"/>
        </w:rPr>
        <w:t>a</w:t>
      </w:r>
    </w:p>
    <w:p w14:paraId="4E476B8A" w14:textId="0BF00DC4" w:rsidR="00460552" w:rsidRPr="008555E8" w:rsidRDefault="000C6604" w:rsidP="00460552">
      <w:pPr>
        <w:rPr>
          <w:rFonts w:asciiTheme="minorHAnsi" w:hAnsiTheme="minorHAnsi" w:cstheme="minorHAnsi"/>
          <w:bCs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Technická univerzita v Liberci</w:t>
      </w:r>
    </w:p>
    <w:p w14:paraId="24F57F2D" w14:textId="56A98D3E" w:rsidR="00460552" w:rsidRPr="001D29B9" w:rsidRDefault="00460552" w:rsidP="001D29B9">
      <w:pPr>
        <w:keepNext/>
        <w:keepLines/>
        <w:ind w:left="1701" w:hanging="1701"/>
        <w:rPr>
          <w:rFonts w:ascii="Calibri" w:hAnsi="Calibri"/>
          <w:sz w:val="22"/>
          <w:szCs w:val="22"/>
        </w:rPr>
      </w:pPr>
      <w:r w:rsidRPr="008555E8">
        <w:rPr>
          <w:rFonts w:asciiTheme="minorHAnsi" w:hAnsiTheme="minorHAnsi" w:cstheme="minorHAnsi"/>
          <w:bCs/>
          <w:sz w:val="22"/>
          <w:szCs w:val="22"/>
          <w:lang w:val="cs-CZ"/>
        </w:rPr>
        <w:t>se sídlem</w:t>
      </w:r>
      <w:r w:rsidR="00CF10AA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proofErr w:type="spellStart"/>
      <w:r w:rsidR="001D29B9" w:rsidRPr="001D29B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Studentská</w:t>
      </w:r>
      <w:proofErr w:type="spellEnd"/>
      <w:r w:rsidR="001D29B9" w:rsidRPr="001D29B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1402/2, 461 17 Liberec 1</w:t>
      </w:r>
    </w:p>
    <w:p w14:paraId="791CA65A" w14:textId="18CB9CDF" w:rsidR="00460552" w:rsidRPr="00EC177F" w:rsidRDefault="00460552" w:rsidP="00460552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8555E8">
        <w:rPr>
          <w:rFonts w:asciiTheme="minorHAnsi" w:hAnsiTheme="minorHAnsi" w:cstheme="minorHAnsi"/>
          <w:sz w:val="22"/>
          <w:szCs w:val="22"/>
          <w:lang w:val="pl-PL"/>
        </w:rPr>
        <w:t>bankovní spojení</w:t>
      </w:r>
      <w:r w:rsidR="002B674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C177F" w:rsidRPr="00EC177F">
        <w:rPr>
          <w:rFonts w:asciiTheme="minorHAnsi" w:hAnsiTheme="minorHAnsi" w:cstheme="minorHAnsi"/>
          <w:sz w:val="22"/>
          <w:szCs w:val="22"/>
          <w:lang w:val="cs-CZ"/>
        </w:rPr>
        <w:t>ČS</w:t>
      </w:r>
      <w:r w:rsidR="001D29B9" w:rsidRPr="00EC177F">
        <w:rPr>
          <w:rFonts w:asciiTheme="minorHAnsi" w:hAnsiTheme="minorHAnsi" w:cstheme="minorHAnsi"/>
          <w:sz w:val="22"/>
          <w:szCs w:val="22"/>
          <w:lang w:val="cs-CZ"/>
        </w:rPr>
        <w:t>OB</w:t>
      </w:r>
      <w:r w:rsidR="00EC177F" w:rsidRPr="00EC177F">
        <w:rPr>
          <w:rFonts w:asciiTheme="minorHAnsi" w:hAnsiTheme="minorHAnsi" w:cstheme="minorHAnsi"/>
          <w:sz w:val="22"/>
          <w:szCs w:val="22"/>
          <w:lang w:val="cs-CZ"/>
        </w:rPr>
        <w:t>, a.s.</w:t>
      </w:r>
      <w:r w:rsidR="001D29B9" w:rsidRPr="00EC177F">
        <w:rPr>
          <w:rFonts w:asciiTheme="minorHAnsi" w:hAnsiTheme="minorHAnsi" w:cstheme="minorHAnsi"/>
          <w:sz w:val="22"/>
          <w:szCs w:val="22"/>
          <w:lang w:val="cs-CZ"/>
        </w:rPr>
        <w:t xml:space="preserve"> Liberec</w:t>
      </w:r>
      <w:r w:rsidR="002B6744" w:rsidRPr="00EC177F">
        <w:rPr>
          <w:rFonts w:asciiTheme="minorHAnsi" w:hAnsiTheme="minorHAnsi" w:cstheme="minorHAnsi"/>
          <w:sz w:val="22"/>
          <w:szCs w:val="22"/>
          <w:lang w:val="cs-CZ"/>
        </w:rPr>
        <w:t xml:space="preserve">, č. účtu: </w:t>
      </w:r>
      <w:r w:rsidR="00EC177F" w:rsidRPr="00EC177F">
        <w:rPr>
          <w:rFonts w:asciiTheme="minorHAnsi" w:hAnsiTheme="minorHAnsi" w:cstheme="minorHAnsi"/>
          <w:sz w:val="22"/>
          <w:szCs w:val="22"/>
          <w:lang w:val="cs-CZ"/>
        </w:rPr>
        <w:t>305806603/0300</w:t>
      </w:r>
      <w:r w:rsidRPr="00EC177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B26D610" w14:textId="2CECD9E9" w:rsidR="00460552" w:rsidRPr="00EC177F" w:rsidRDefault="00460552" w:rsidP="00460552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EC177F">
        <w:rPr>
          <w:rFonts w:asciiTheme="minorHAnsi" w:hAnsiTheme="minorHAnsi" w:cstheme="minorHAnsi"/>
          <w:sz w:val="22"/>
          <w:szCs w:val="22"/>
          <w:lang w:val="pl-PL"/>
        </w:rPr>
        <w:t xml:space="preserve">IČ: </w:t>
      </w:r>
      <w:r w:rsidR="000C6604" w:rsidRPr="00EC177F">
        <w:rPr>
          <w:rFonts w:asciiTheme="minorHAnsi" w:hAnsiTheme="minorHAnsi" w:cstheme="minorHAnsi"/>
          <w:sz w:val="22"/>
          <w:szCs w:val="22"/>
          <w:lang w:val="pl-PL"/>
        </w:rPr>
        <w:t>46747885</w:t>
      </w:r>
      <w:r w:rsidRPr="00EC177F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19AB4B2C" w14:textId="1C44F377" w:rsidR="00460552" w:rsidRPr="00EC177F" w:rsidRDefault="000C6604" w:rsidP="00460552">
      <w:pPr>
        <w:rPr>
          <w:rFonts w:asciiTheme="minorHAnsi" w:hAnsiTheme="minorHAnsi" w:cstheme="minorHAnsi"/>
          <w:sz w:val="22"/>
          <w:szCs w:val="22"/>
        </w:rPr>
      </w:pPr>
      <w:r w:rsidRPr="00EC177F">
        <w:rPr>
          <w:rFonts w:asciiTheme="minorHAnsi" w:hAnsiTheme="minorHAnsi" w:cstheme="minorHAnsi"/>
          <w:sz w:val="22"/>
          <w:szCs w:val="22"/>
          <w:lang w:val="cs-CZ"/>
        </w:rPr>
        <w:t>z</w:t>
      </w:r>
      <w:r w:rsidR="00460552" w:rsidRPr="00EC177F">
        <w:rPr>
          <w:rFonts w:asciiTheme="minorHAnsi" w:hAnsiTheme="minorHAnsi" w:cstheme="minorHAnsi"/>
          <w:sz w:val="22"/>
          <w:szCs w:val="22"/>
          <w:lang w:val="cs-CZ"/>
        </w:rPr>
        <w:t>astoupená</w:t>
      </w:r>
      <w:r w:rsidRPr="00EC177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1D29B9" w:rsidRPr="00EC177F">
        <w:rPr>
          <w:rFonts w:asciiTheme="minorHAnsi" w:hAnsiTheme="minorHAnsi" w:cstheme="minorHAnsi"/>
          <w:sz w:val="22"/>
          <w:szCs w:val="22"/>
          <w:lang w:val="cs-CZ"/>
        </w:rPr>
        <w:t xml:space="preserve">rektorem doc. RNDr. Miroslavem </w:t>
      </w:r>
      <w:proofErr w:type="spellStart"/>
      <w:r w:rsidR="001D29B9" w:rsidRPr="00EC177F">
        <w:rPr>
          <w:rFonts w:asciiTheme="minorHAnsi" w:hAnsiTheme="minorHAnsi" w:cstheme="minorHAnsi"/>
          <w:sz w:val="22"/>
          <w:szCs w:val="22"/>
          <w:lang w:val="cs-CZ"/>
        </w:rPr>
        <w:t>Brzezinou</w:t>
      </w:r>
      <w:proofErr w:type="spellEnd"/>
      <w:r w:rsidR="001D29B9" w:rsidRPr="00EC177F">
        <w:rPr>
          <w:rFonts w:asciiTheme="minorHAnsi" w:hAnsiTheme="minorHAnsi" w:cstheme="minorHAnsi"/>
          <w:sz w:val="22"/>
          <w:szCs w:val="22"/>
          <w:lang w:val="cs-CZ"/>
        </w:rPr>
        <w:t>, CSc.</w:t>
      </w:r>
      <w:r w:rsidR="00CF10AA" w:rsidRPr="00EC177F">
        <w:rPr>
          <w:rFonts w:asciiTheme="minorHAnsi" w:hAnsiTheme="minorHAnsi" w:cstheme="minorHAnsi"/>
          <w:sz w:val="22"/>
          <w:szCs w:val="22"/>
        </w:rPr>
        <w:t>,</w:t>
      </w:r>
      <w:r w:rsidR="00460552" w:rsidRPr="00EC17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78AC35" w14:textId="77777777" w:rsidR="00EC4A46" w:rsidRPr="008555E8" w:rsidRDefault="00EC4A46" w:rsidP="00EC4A46">
      <w:pPr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EC177F">
        <w:rPr>
          <w:rFonts w:asciiTheme="minorHAnsi" w:hAnsiTheme="minorHAnsi" w:cstheme="minorHAnsi"/>
          <w:i/>
          <w:sz w:val="22"/>
          <w:szCs w:val="22"/>
          <w:lang w:val="cs-CZ"/>
        </w:rPr>
        <w:t>(</w:t>
      </w:r>
      <w:r w:rsidRPr="00EC177F">
        <w:rPr>
          <w:rFonts w:asciiTheme="minorHAnsi" w:hAnsiTheme="minorHAnsi" w:cstheme="minorHAnsi"/>
          <w:iCs/>
          <w:sz w:val="22"/>
          <w:szCs w:val="22"/>
          <w:lang w:val="cs-CZ"/>
        </w:rPr>
        <w:t>dále jen</w:t>
      </w:r>
      <w:r w:rsidRPr="00EC177F">
        <w:rPr>
          <w:rFonts w:asciiTheme="minorHAnsi" w:hAnsiTheme="minorHAnsi" w:cstheme="minorHAnsi"/>
          <w:i/>
          <w:sz w:val="22"/>
          <w:szCs w:val="22"/>
          <w:lang w:val="cs-CZ"/>
        </w:rPr>
        <w:t xml:space="preserve"> „další účastník projektu“)</w:t>
      </w:r>
    </w:p>
    <w:p w14:paraId="46732693" w14:textId="77777777" w:rsidR="00EC4A46" w:rsidRPr="008555E8" w:rsidRDefault="00EC4A46" w:rsidP="00EC4A46">
      <w:pPr>
        <w:spacing w:after="480"/>
        <w:rPr>
          <w:rFonts w:asciiTheme="minorHAnsi" w:hAnsiTheme="minorHAnsi" w:cstheme="minorHAnsi"/>
          <w:sz w:val="22"/>
          <w:szCs w:val="22"/>
          <w:lang w:val="pl-PL"/>
        </w:rPr>
      </w:pPr>
      <w:r w:rsidRPr="008555E8">
        <w:rPr>
          <w:rFonts w:asciiTheme="minorHAnsi" w:hAnsiTheme="minorHAnsi" w:cstheme="minorHAnsi"/>
          <w:sz w:val="22"/>
          <w:szCs w:val="22"/>
          <w:lang w:val="pl-PL"/>
        </w:rPr>
        <w:t>na straně druhé,</w:t>
      </w:r>
    </w:p>
    <w:p w14:paraId="4A9BAD85" w14:textId="130BBD59" w:rsidR="00EC4A46" w:rsidRPr="00054B8A" w:rsidRDefault="00EC4A46" w:rsidP="00054B8A">
      <w:pPr>
        <w:spacing w:after="48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555E8">
        <w:rPr>
          <w:rFonts w:asciiTheme="minorHAnsi" w:hAnsiTheme="minorHAnsi" w:cstheme="minorHAnsi"/>
          <w:sz w:val="22"/>
          <w:szCs w:val="22"/>
          <w:lang w:val="pl-PL"/>
        </w:rPr>
        <w:t xml:space="preserve">uzavírají </w:t>
      </w:r>
      <w:r w:rsidR="00054B8A">
        <w:rPr>
          <w:rFonts w:asciiTheme="minorHAnsi" w:hAnsiTheme="minorHAnsi" w:cstheme="minorHAnsi"/>
          <w:sz w:val="22"/>
          <w:szCs w:val="22"/>
          <w:lang w:val="pl-PL"/>
        </w:rPr>
        <w:t xml:space="preserve">tuto </w:t>
      </w:r>
      <w:r w:rsidRPr="008555E8">
        <w:rPr>
          <w:rFonts w:asciiTheme="minorHAnsi" w:hAnsiTheme="minorHAnsi" w:cstheme="minorHAnsi"/>
          <w:sz w:val="22"/>
          <w:szCs w:val="22"/>
          <w:lang w:val="pl-PL"/>
        </w:rPr>
        <w:t>smlouvu o řešení části</w:t>
      </w:r>
      <w:r w:rsidR="00545F94" w:rsidRPr="008555E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grantového projektu výzkumu a vývoje Grantové agentury České </w:t>
      </w:r>
      <w:r w:rsidR="00054B8A">
        <w:rPr>
          <w:rFonts w:asciiTheme="minorHAnsi" w:hAnsiTheme="minorHAnsi" w:cstheme="minorHAnsi"/>
          <w:sz w:val="22"/>
          <w:szCs w:val="22"/>
          <w:lang w:val="cs-CZ"/>
        </w:rPr>
        <w:t>r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>epubliky (GA ČR) (dále jen „smlouva“)</w:t>
      </w:r>
      <w:r w:rsidR="00357FB7"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na základě výsledku veřejné soutěže ve výzkumu, </w:t>
      </w:r>
      <w:r w:rsidR="00054B8A">
        <w:rPr>
          <w:rFonts w:asciiTheme="minorHAnsi" w:hAnsiTheme="minorHAnsi" w:cstheme="minorHAnsi"/>
          <w:sz w:val="22"/>
          <w:szCs w:val="22"/>
          <w:lang w:val="cs-CZ"/>
        </w:rPr>
        <w:t>e</w:t>
      </w:r>
      <w:r w:rsidR="00357FB7"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xperimentálním vývoji a inovacích na podporu grantových projektů </w:t>
      </w:r>
      <w:r w:rsidR="00CB2750" w:rsidRPr="008555E8">
        <w:rPr>
          <w:rFonts w:asciiTheme="minorHAnsi" w:hAnsiTheme="minorHAnsi" w:cstheme="minorHAnsi"/>
          <w:sz w:val="22"/>
          <w:szCs w:val="22"/>
          <w:lang w:val="cs-CZ"/>
        </w:rPr>
        <w:t>(dále jen „veřejná soutěž“)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>:</w:t>
      </w:r>
    </w:p>
    <w:p w14:paraId="515C922B" w14:textId="77777777" w:rsidR="00EC4A46" w:rsidRPr="008555E8" w:rsidRDefault="00EC4A46" w:rsidP="00EC4A46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8555E8">
        <w:rPr>
          <w:rFonts w:asciiTheme="minorHAnsi" w:hAnsiTheme="minorHAnsi" w:cstheme="minorHAnsi"/>
          <w:sz w:val="22"/>
          <w:szCs w:val="22"/>
        </w:rPr>
        <w:t>Článek I</w:t>
      </w:r>
    </w:p>
    <w:p w14:paraId="67606711" w14:textId="77777777" w:rsidR="00EC4A46" w:rsidRPr="008555E8" w:rsidRDefault="00EC4A46" w:rsidP="00EC4A46">
      <w:pPr>
        <w:pStyle w:val="Nadpis3"/>
        <w:spacing w:after="120"/>
        <w:rPr>
          <w:rFonts w:asciiTheme="minorHAnsi" w:hAnsiTheme="minorHAnsi" w:cstheme="minorHAnsi"/>
          <w:sz w:val="22"/>
          <w:szCs w:val="22"/>
        </w:rPr>
      </w:pPr>
      <w:r w:rsidRPr="008555E8">
        <w:rPr>
          <w:rFonts w:asciiTheme="minorHAnsi" w:hAnsiTheme="minorHAnsi" w:cstheme="minorHAnsi"/>
          <w:sz w:val="22"/>
          <w:szCs w:val="22"/>
        </w:rPr>
        <w:t>Předmět smlouvy</w:t>
      </w:r>
    </w:p>
    <w:p w14:paraId="785EE325" w14:textId="123C1EC6" w:rsidR="00EC4A46" w:rsidRPr="000C6604" w:rsidRDefault="00EC4A46" w:rsidP="00EC4A46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Předmětem této smlouvy je stanovení podmínek při řešení části grantového projektu výzkumu </w:t>
      </w:r>
      <w:r w:rsidRPr="000C6604">
        <w:rPr>
          <w:rFonts w:asciiTheme="minorHAnsi" w:hAnsiTheme="minorHAnsi" w:cstheme="minorHAnsi"/>
          <w:sz w:val="22"/>
          <w:szCs w:val="22"/>
          <w:lang w:val="cs-CZ"/>
        </w:rPr>
        <w:t>a</w:t>
      </w:r>
      <w:r w:rsidR="00EB5E64" w:rsidRPr="000C6604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0C6604">
        <w:rPr>
          <w:rFonts w:asciiTheme="minorHAnsi" w:hAnsiTheme="minorHAnsi" w:cstheme="minorHAnsi"/>
          <w:sz w:val="22"/>
          <w:szCs w:val="22"/>
          <w:lang w:val="cs-CZ"/>
        </w:rPr>
        <w:t xml:space="preserve">vývoje registrovaného pod číslem </w:t>
      </w:r>
      <w:proofErr w:type="gramStart"/>
      <w:r w:rsidR="00CF10AA" w:rsidRPr="000C6604">
        <w:rPr>
          <w:rFonts w:asciiTheme="minorHAnsi" w:hAnsiTheme="minorHAnsi" w:cstheme="minorHAnsi"/>
          <w:sz w:val="22"/>
          <w:szCs w:val="22"/>
          <w:lang w:val="cs-CZ"/>
        </w:rPr>
        <w:t>2</w:t>
      </w:r>
      <w:r w:rsidR="000C6604" w:rsidRPr="000C6604">
        <w:rPr>
          <w:rFonts w:asciiTheme="minorHAnsi" w:hAnsiTheme="minorHAnsi" w:cstheme="minorHAnsi"/>
          <w:sz w:val="22"/>
          <w:szCs w:val="22"/>
          <w:lang w:val="cs-CZ"/>
        </w:rPr>
        <w:t>3</w:t>
      </w:r>
      <w:r w:rsidR="00CF10AA" w:rsidRPr="000C6604">
        <w:rPr>
          <w:rFonts w:asciiTheme="minorHAnsi" w:hAnsiTheme="minorHAnsi" w:cstheme="minorHAnsi"/>
          <w:sz w:val="22"/>
          <w:szCs w:val="22"/>
          <w:lang w:val="cs-CZ"/>
        </w:rPr>
        <w:t>-</w:t>
      </w:r>
      <w:r w:rsidR="00214C33" w:rsidRPr="000C6604">
        <w:rPr>
          <w:rFonts w:asciiTheme="minorHAnsi" w:hAnsiTheme="minorHAnsi" w:cstheme="minorHAnsi"/>
          <w:sz w:val="22"/>
          <w:szCs w:val="22"/>
          <w:lang w:val="cs-CZ"/>
        </w:rPr>
        <w:t>05</w:t>
      </w:r>
      <w:r w:rsidR="000C6604" w:rsidRPr="000C6604">
        <w:rPr>
          <w:rFonts w:asciiTheme="minorHAnsi" w:hAnsiTheme="minorHAnsi" w:cstheme="minorHAnsi"/>
          <w:sz w:val="22"/>
          <w:szCs w:val="22"/>
          <w:lang w:val="cs-CZ"/>
        </w:rPr>
        <w:t>586</w:t>
      </w:r>
      <w:r w:rsidR="00CF10AA" w:rsidRPr="000C6604">
        <w:rPr>
          <w:rFonts w:asciiTheme="minorHAnsi" w:hAnsiTheme="minorHAnsi" w:cstheme="minorHAnsi"/>
          <w:sz w:val="22"/>
          <w:szCs w:val="22"/>
          <w:lang w:val="cs-CZ"/>
        </w:rPr>
        <w:t>S</w:t>
      </w:r>
      <w:proofErr w:type="gramEnd"/>
      <w:r w:rsidR="00CF10AA" w:rsidRPr="000C6604">
        <w:rPr>
          <w:rFonts w:asciiTheme="minorHAnsi" w:hAnsiTheme="minorHAnsi" w:cstheme="minorHAnsi"/>
          <w:sz w:val="22"/>
          <w:szCs w:val="22"/>
          <w:lang w:val="cs-CZ"/>
        </w:rPr>
        <w:t xml:space="preserve"> panelu č. P</w:t>
      </w:r>
      <w:r w:rsidR="000C6604" w:rsidRPr="000C6604">
        <w:rPr>
          <w:rFonts w:asciiTheme="minorHAnsi" w:hAnsiTheme="minorHAnsi" w:cstheme="minorHAnsi"/>
          <w:sz w:val="22"/>
          <w:szCs w:val="22"/>
          <w:lang w:val="cs-CZ"/>
        </w:rPr>
        <w:t>206</w:t>
      </w:r>
      <w:r w:rsidRPr="000C6604">
        <w:rPr>
          <w:rFonts w:asciiTheme="minorHAnsi" w:hAnsiTheme="minorHAnsi" w:cstheme="minorHAnsi"/>
          <w:sz w:val="22"/>
          <w:szCs w:val="22"/>
        </w:rPr>
        <w:t xml:space="preserve"> </w:t>
      </w:r>
      <w:r w:rsidRPr="000C6604">
        <w:rPr>
          <w:rFonts w:asciiTheme="minorHAnsi" w:hAnsiTheme="minorHAnsi" w:cstheme="minorHAnsi"/>
          <w:sz w:val="22"/>
          <w:szCs w:val="22"/>
          <w:lang w:val="cs-CZ"/>
        </w:rPr>
        <w:t>(dále jen</w:t>
      </w:r>
      <w:r w:rsidRPr="000C6604">
        <w:rPr>
          <w:rFonts w:asciiTheme="minorHAnsi" w:hAnsiTheme="minorHAnsi" w:cstheme="minorHAnsi"/>
          <w:sz w:val="22"/>
          <w:szCs w:val="22"/>
        </w:rPr>
        <w:t xml:space="preserve"> </w:t>
      </w:r>
      <w:r w:rsidR="00EB5E64" w:rsidRPr="000C6604">
        <w:rPr>
          <w:rFonts w:asciiTheme="minorHAnsi" w:hAnsiTheme="minorHAnsi" w:cstheme="minorHAnsi"/>
          <w:sz w:val="22"/>
          <w:szCs w:val="22"/>
          <w:lang w:val="cs-CZ"/>
        </w:rPr>
        <w:t>„</w:t>
      </w:r>
      <w:r w:rsidRPr="000C6604">
        <w:rPr>
          <w:rFonts w:asciiTheme="minorHAnsi" w:hAnsiTheme="minorHAnsi" w:cstheme="minorHAnsi"/>
          <w:sz w:val="22"/>
          <w:szCs w:val="22"/>
          <w:lang w:val="cs-CZ"/>
        </w:rPr>
        <w:t>projekt</w:t>
      </w:r>
      <w:r w:rsidR="00EB5E64" w:rsidRPr="000C6604">
        <w:rPr>
          <w:rFonts w:asciiTheme="minorHAnsi" w:hAnsiTheme="minorHAnsi" w:cstheme="minorHAnsi"/>
          <w:sz w:val="22"/>
          <w:szCs w:val="22"/>
          <w:lang w:val="cs-CZ"/>
        </w:rPr>
        <w:t>“</w:t>
      </w:r>
      <w:r w:rsidRPr="000C6604">
        <w:rPr>
          <w:rFonts w:asciiTheme="minorHAnsi" w:hAnsiTheme="minorHAnsi" w:cstheme="minorHAnsi"/>
          <w:sz w:val="22"/>
          <w:szCs w:val="22"/>
        </w:rPr>
        <w:t>).</w:t>
      </w:r>
    </w:p>
    <w:p w14:paraId="6B3CF8D3" w14:textId="4A7C236C" w:rsidR="00EC4A46" w:rsidRPr="000C6604" w:rsidRDefault="00EC4A46" w:rsidP="000C6604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Název projektu: </w:t>
      </w:r>
      <w:r w:rsidR="000C6604" w:rsidRPr="000C6604">
        <w:rPr>
          <w:rFonts w:asciiTheme="minorHAnsi" w:hAnsiTheme="minorHAnsi" w:cstheme="minorHAnsi"/>
          <w:b/>
          <w:bCs/>
          <w:sz w:val="22"/>
          <w:szCs w:val="22"/>
          <w:lang w:val="cs-CZ"/>
        </w:rPr>
        <w:t>Nanovlákna jako pokročilé extrakční materiály v</w:t>
      </w:r>
      <w:r w:rsidR="000C6604">
        <w:rPr>
          <w:rFonts w:asciiTheme="minorHAnsi" w:hAnsiTheme="minorHAnsi" w:cstheme="minorHAnsi"/>
          <w:b/>
          <w:bCs/>
          <w:sz w:val="22"/>
          <w:szCs w:val="22"/>
          <w:lang w:val="cs-CZ"/>
        </w:rPr>
        <w:t> </w:t>
      </w:r>
      <w:r w:rsidR="000C6604" w:rsidRPr="000C6604">
        <w:rPr>
          <w:rFonts w:asciiTheme="minorHAnsi" w:hAnsiTheme="minorHAnsi" w:cstheme="minorHAnsi"/>
          <w:b/>
          <w:bCs/>
          <w:sz w:val="22"/>
          <w:szCs w:val="22"/>
          <w:lang w:val="cs-CZ"/>
        </w:rPr>
        <w:t>chromatografické</w:t>
      </w:r>
      <w:r w:rsidR="000C6604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="000C6604" w:rsidRPr="000C6604">
        <w:rPr>
          <w:rFonts w:asciiTheme="minorHAnsi" w:hAnsiTheme="minorHAnsi" w:cstheme="minorHAnsi"/>
          <w:b/>
          <w:bCs/>
          <w:sz w:val="22"/>
          <w:szCs w:val="22"/>
          <w:lang w:val="cs-CZ"/>
        </w:rPr>
        <w:t>analýze</w:t>
      </w:r>
    </w:p>
    <w:p w14:paraId="1D22B68F" w14:textId="6A2E48A2" w:rsidR="00EC4A46" w:rsidRPr="008555E8" w:rsidRDefault="00EC4A46" w:rsidP="00EC4A46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Doba trvání projektu</w:t>
      </w:r>
      <w:r w:rsidRPr="008555E8">
        <w:rPr>
          <w:rFonts w:asciiTheme="minorHAnsi" w:hAnsiTheme="minorHAnsi" w:cstheme="minorHAnsi"/>
          <w:sz w:val="22"/>
          <w:szCs w:val="22"/>
        </w:rPr>
        <w:t xml:space="preserve">: </w:t>
      </w:r>
      <w:r w:rsidR="007E6222">
        <w:rPr>
          <w:rFonts w:asciiTheme="minorHAnsi" w:hAnsiTheme="minorHAnsi" w:cstheme="minorHAnsi"/>
          <w:sz w:val="22"/>
          <w:szCs w:val="22"/>
          <w:lang w:val="cs-CZ"/>
        </w:rPr>
        <w:t xml:space="preserve">1. </w:t>
      </w:r>
      <w:r w:rsidR="00CF10AA">
        <w:rPr>
          <w:rFonts w:asciiTheme="minorHAnsi" w:hAnsiTheme="minorHAnsi" w:cstheme="minorHAnsi"/>
          <w:sz w:val="22"/>
          <w:szCs w:val="22"/>
          <w:lang w:val="cs-CZ"/>
        </w:rPr>
        <w:t>ledna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202</w:t>
      </w:r>
      <w:r w:rsidR="000C6604">
        <w:rPr>
          <w:rFonts w:asciiTheme="minorHAnsi" w:hAnsiTheme="minorHAnsi" w:cstheme="minorHAnsi"/>
          <w:sz w:val="22"/>
          <w:szCs w:val="22"/>
          <w:lang w:val="cs-CZ"/>
        </w:rPr>
        <w:t>3</w:t>
      </w:r>
      <w:r w:rsidR="00545F94"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>až 31. prosince</w:t>
      </w:r>
      <w:r w:rsidRPr="008555E8">
        <w:rPr>
          <w:rFonts w:asciiTheme="minorHAnsi" w:hAnsiTheme="minorHAnsi" w:cstheme="minorHAnsi"/>
          <w:sz w:val="22"/>
          <w:szCs w:val="22"/>
        </w:rPr>
        <w:t xml:space="preserve"> 202</w:t>
      </w:r>
      <w:r w:rsidR="000C6604">
        <w:rPr>
          <w:rFonts w:asciiTheme="minorHAnsi" w:hAnsiTheme="minorHAnsi" w:cstheme="minorHAnsi"/>
          <w:sz w:val="22"/>
          <w:szCs w:val="22"/>
        </w:rPr>
        <w:t>5</w:t>
      </w:r>
    </w:p>
    <w:p w14:paraId="57C241D2" w14:textId="7A25DC65" w:rsidR="00EC4A46" w:rsidRPr="008555E8" w:rsidRDefault="00EC4A46" w:rsidP="00EC4A4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Odpovědný řešitel projektu: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7503F">
        <w:rPr>
          <w:rFonts w:asciiTheme="minorHAnsi" w:hAnsiTheme="minorHAnsi" w:cstheme="minorHAnsi"/>
          <w:sz w:val="22"/>
          <w:szCs w:val="22"/>
          <w:lang w:val="cs-CZ"/>
        </w:rPr>
        <w:tab/>
      </w:r>
      <w:r w:rsidR="009C1FD6">
        <w:rPr>
          <w:rFonts w:asciiTheme="minorHAnsi" w:hAnsiTheme="minorHAnsi" w:cstheme="minorHAnsi"/>
          <w:sz w:val="22"/>
          <w:szCs w:val="22"/>
          <w:lang w:val="cs-CZ"/>
        </w:rPr>
        <w:t>prof</w:t>
      </w:r>
      <w:r w:rsidR="00CF10AA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0C6604">
        <w:rPr>
          <w:rFonts w:asciiTheme="minorHAnsi" w:hAnsiTheme="minorHAnsi" w:cstheme="minorHAnsi"/>
          <w:sz w:val="22"/>
          <w:szCs w:val="22"/>
          <w:lang w:val="cs-CZ"/>
        </w:rPr>
        <w:t>RND</w:t>
      </w:r>
      <w:r w:rsidR="00054B8A">
        <w:rPr>
          <w:rFonts w:asciiTheme="minorHAnsi" w:hAnsiTheme="minorHAnsi" w:cstheme="minorHAnsi"/>
          <w:sz w:val="22"/>
          <w:szCs w:val="22"/>
          <w:lang w:val="cs-CZ"/>
        </w:rPr>
        <w:t xml:space="preserve">r. </w:t>
      </w:r>
      <w:r w:rsidR="000C6604">
        <w:rPr>
          <w:rFonts w:asciiTheme="minorHAnsi" w:hAnsiTheme="minorHAnsi" w:cstheme="minorHAnsi"/>
          <w:sz w:val="22"/>
          <w:szCs w:val="22"/>
          <w:lang w:val="cs-CZ"/>
        </w:rPr>
        <w:t xml:space="preserve">Dalibor </w:t>
      </w:r>
      <w:proofErr w:type="spellStart"/>
      <w:r w:rsidR="000C6604">
        <w:rPr>
          <w:rFonts w:asciiTheme="minorHAnsi" w:hAnsiTheme="minorHAnsi" w:cstheme="minorHAnsi"/>
          <w:sz w:val="22"/>
          <w:szCs w:val="22"/>
          <w:lang w:val="cs-CZ"/>
        </w:rPr>
        <w:t>Šatínský</w:t>
      </w:r>
      <w:proofErr w:type="spellEnd"/>
      <w:r w:rsidR="00054B8A">
        <w:rPr>
          <w:rFonts w:asciiTheme="minorHAnsi" w:hAnsiTheme="minorHAnsi" w:cstheme="minorHAnsi"/>
          <w:sz w:val="22"/>
          <w:szCs w:val="22"/>
          <w:lang w:val="cs-CZ"/>
        </w:rPr>
        <w:t>, Ph.D.</w:t>
      </w:r>
    </w:p>
    <w:p w14:paraId="52640621" w14:textId="155E670A" w:rsidR="00EC4A46" w:rsidRPr="008555E8" w:rsidRDefault="00EC4A46" w:rsidP="00EC4A46">
      <w:pPr>
        <w:spacing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Odpovědný spoluřešitel projektu</w:t>
      </w:r>
      <w:r w:rsidRPr="008555E8">
        <w:rPr>
          <w:rFonts w:asciiTheme="minorHAnsi" w:hAnsiTheme="minorHAnsi" w:cstheme="minorHAnsi"/>
          <w:b/>
          <w:bCs/>
          <w:sz w:val="22"/>
          <w:szCs w:val="22"/>
          <w:lang w:val="cs-CZ"/>
        </w:rPr>
        <w:t>:</w:t>
      </w:r>
      <w:r w:rsidRPr="008555E8">
        <w:rPr>
          <w:rFonts w:asciiTheme="minorHAnsi" w:hAnsiTheme="minorHAnsi" w:cstheme="minorHAnsi"/>
          <w:b/>
          <w:bCs/>
          <w:sz w:val="22"/>
          <w:szCs w:val="22"/>
          <w:lang w:val="cs-CZ"/>
        </w:rPr>
        <w:tab/>
      </w:r>
      <w:r w:rsidR="00452804">
        <w:rPr>
          <w:rFonts w:asciiTheme="minorHAnsi" w:hAnsiTheme="minorHAnsi" w:cstheme="minorHAnsi"/>
          <w:b/>
          <w:bCs/>
          <w:sz w:val="22"/>
          <w:szCs w:val="22"/>
          <w:lang w:val="cs-CZ"/>
        </w:rPr>
        <w:tab/>
      </w:r>
      <w:r w:rsidR="000C6604">
        <w:rPr>
          <w:rFonts w:asciiTheme="minorHAnsi" w:hAnsiTheme="minorHAnsi" w:cstheme="minorHAnsi"/>
          <w:sz w:val="22"/>
          <w:szCs w:val="22"/>
          <w:lang w:val="cs-CZ"/>
        </w:rPr>
        <w:t>doc</w:t>
      </w:r>
      <w:r w:rsidR="00CF10AA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0C6604">
        <w:rPr>
          <w:rFonts w:asciiTheme="minorHAnsi" w:hAnsiTheme="minorHAnsi" w:cstheme="minorHAnsi"/>
          <w:sz w:val="22"/>
          <w:szCs w:val="22"/>
          <w:lang w:val="cs-CZ"/>
        </w:rPr>
        <w:t>Ing.</w:t>
      </w:r>
      <w:r w:rsidR="00214C3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0C6604">
        <w:rPr>
          <w:rFonts w:asciiTheme="minorHAnsi" w:hAnsiTheme="minorHAnsi" w:cstheme="minorHAnsi"/>
          <w:sz w:val="22"/>
          <w:szCs w:val="22"/>
          <w:lang w:val="cs-CZ"/>
        </w:rPr>
        <w:t>Jiří Chvojka</w:t>
      </w:r>
      <w:r w:rsidR="00CF10AA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E7503F">
        <w:rPr>
          <w:rFonts w:asciiTheme="minorHAnsi" w:hAnsiTheme="minorHAnsi" w:cstheme="minorHAnsi"/>
          <w:sz w:val="22"/>
          <w:szCs w:val="22"/>
          <w:lang w:val="cs-CZ"/>
        </w:rPr>
        <w:t>Ph.D.</w:t>
      </w:r>
    </w:p>
    <w:p w14:paraId="624C0EF5" w14:textId="2548B5A0" w:rsidR="00EC4A46" w:rsidRPr="008555E8" w:rsidRDefault="00EC4A46" w:rsidP="00EC4A46">
      <w:pPr>
        <w:pStyle w:val="Odstavecseseznamem1"/>
        <w:numPr>
          <w:ilvl w:val="0"/>
          <w:numId w:val="1"/>
        </w:numPr>
        <w:spacing w:after="240"/>
        <w:ind w:left="357" w:hanging="357"/>
        <w:jc w:val="both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Pro smluvní strany je závazná Smlouva o poskytnutí dotace na podporu grantového projektu č.</w:t>
      </w:r>
      <w:r w:rsidR="00E7503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gramStart"/>
      <w:r w:rsidR="00E7503F">
        <w:rPr>
          <w:rFonts w:asciiTheme="minorHAnsi" w:hAnsiTheme="minorHAnsi" w:cstheme="minorHAnsi"/>
          <w:sz w:val="22"/>
          <w:szCs w:val="22"/>
          <w:lang w:val="cs-CZ"/>
        </w:rPr>
        <w:t>2</w:t>
      </w:r>
      <w:r w:rsidR="000C6604">
        <w:rPr>
          <w:rFonts w:asciiTheme="minorHAnsi" w:hAnsiTheme="minorHAnsi" w:cstheme="minorHAnsi"/>
          <w:sz w:val="22"/>
          <w:szCs w:val="22"/>
          <w:lang w:val="cs-CZ"/>
        </w:rPr>
        <w:t>3</w:t>
      </w:r>
      <w:r w:rsidR="00E7503F">
        <w:rPr>
          <w:rFonts w:asciiTheme="minorHAnsi" w:hAnsiTheme="minorHAnsi" w:cstheme="minorHAnsi"/>
          <w:sz w:val="22"/>
          <w:szCs w:val="22"/>
          <w:lang w:val="cs-CZ"/>
        </w:rPr>
        <w:t>-</w:t>
      </w:r>
      <w:r w:rsidR="002B6744">
        <w:rPr>
          <w:rFonts w:asciiTheme="minorHAnsi" w:hAnsiTheme="minorHAnsi" w:cstheme="minorHAnsi"/>
          <w:sz w:val="22"/>
          <w:szCs w:val="22"/>
          <w:lang w:val="cs-CZ"/>
        </w:rPr>
        <w:t>05</w:t>
      </w:r>
      <w:r w:rsidR="000C6604">
        <w:rPr>
          <w:rFonts w:asciiTheme="minorHAnsi" w:hAnsiTheme="minorHAnsi" w:cstheme="minorHAnsi"/>
          <w:sz w:val="22"/>
          <w:szCs w:val="22"/>
          <w:lang w:val="cs-CZ"/>
        </w:rPr>
        <w:t>58</w:t>
      </w:r>
      <w:r w:rsidR="002B6744">
        <w:rPr>
          <w:rFonts w:asciiTheme="minorHAnsi" w:hAnsiTheme="minorHAnsi" w:cstheme="minorHAnsi"/>
          <w:sz w:val="22"/>
          <w:szCs w:val="22"/>
          <w:lang w:val="cs-CZ"/>
        </w:rPr>
        <w:t>6S</w:t>
      </w:r>
      <w:proofErr w:type="gramEnd"/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, panelu č. </w:t>
      </w:r>
      <w:r w:rsidR="00E7503F">
        <w:rPr>
          <w:rFonts w:asciiTheme="minorHAnsi" w:hAnsiTheme="minorHAnsi" w:cstheme="minorHAnsi"/>
          <w:sz w:val="22"/>
          <w:szCs w:val="22"/>
          <w:lang w:val="cs-CZ"/>
        </w:rPr>
        <w:t>P</w:t>
      </w:r>
      <w:r w:rsidR="000C6604">
        <w:rPr>
          <w:rFonts w:asciiTheme="minorHAnsi" w:hAnsiTheme="minorHAnsi" w:cstheme="minorHAnsi"/>
          <w:sz w:val="22"/>
          <w:szCs w:val="22"/>
          <w:lang w:val="cs-CZ"/>
        </w:rPr>
        <w:t>2</w:t>
      </w:r>
      <w:r w:rsidR="00CF10AA">
        <w:rPr>
          <w:rFonts w:asciiTheme="minorHAnsi" w:hAnsiTheme="minorHAnsi" w:cstheme="minorHAnsi"/>
          <w:sz w:val="22"/>
          <w:szCs w:val="22"/>
          <w:lang w:val="cs-CZ"/>
        </w:rPr>
        <w:t>0</w:t>
      </w:r>
      <w:r w:rsidR="000C6604">
        <w:rPr>
          <w:rFonts w:asciiTheme="minorHAnsi" w:hAnsiTheme="minorHAnsi" w:cstheme="minorHAnsi"/>
          <w:sz w:val="22"/>
          <w:szCs w:val="22"/>
          <w:lang w:val="cs-CZ"/>
        </w:rPr>
        <w:t>6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, včetně všech doplnění a příloh, uzavřená mezi Českou republikou - organizační složkou státu Grantovou agenturou České republiky jako poskytovatelem a </w:t>
      </w:r>
      <w:r w:rsidR="00E7503F">
        <w:rPr>
          <w:rFonts w:asciiTheme="minorHAnsi" w:hAnsiTheme="minorHAnsi" w:cstheme="minorHAnsi"/>
          <w:sz w:val="22"/>
          <w:szCs w:val="22"/>
          <w:lang w:val="cs-CZ"/>
        </w:rPr>
        <w:t>Univerzitou Karlovou, Farmaceutickou fakultou v Hradci Králové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jako příjemcem (dále jen „smlouva o</w:t>
      </w:r>
      <w:r w:rsidR="00EB5E64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>poskytnutí dotace“).</w:t>
      </w:r>
    </w:p>
    <w:p w14:paraId="1AE6A738" w14:textId="77777777" w:rsidR="00EC4A46" w:rsidRPr="008555E8" w:rsidRDefault="00EC4A46" w:rsidP="00EC4A46">
      <w:pPr>
        <w:pStyle w:val="Nadpis3"/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8555E8">
        <w:rPr>
          <w:rFonts w:asciiTheme="minorHAnsi" w:hAnsiTheme="minorHAnsi" w:cstheme="minorHAnsi"/>
          <w:sz w:val="22"/>
          <w:szCs w:val="22"/>
        </w:rPr>
        <w:t>Článek II</w:t>
      </w:r>
    </w:p>
    <w:p w14:paraId="1DA9DD7F" w14:textId="77777777" w:rsidR="00EC4A46" w:rsidRPr="008555E8" w:rsidRDefault="00EC4A46" w:rsidP="00EC4A46">
      <w:pPr>
        <w:pStyle w:val="Nadpis3"/>
        <w:spacing w:after="120"/>
        <w:rPr>
          <w:rFonts w:asciiTheme="minorHAnsi" w:hAnsiTheme="minorHAnsi" w:cstheme="minorHAnsi"/>
          <w:sz w:val="22"/>
          <w:szCs w:val="22"/>
        </w:rPr>
      </w:pPr>
      <w:r w:rsidRPr="008555E8">
        <w:rPr>
          <w:rFonts w:asciiTheme="minorHAnsi" w:hAnsiTheme="minorHAnsi" w:cstheme="minorHAnsi"/>
          <w:sz w:val="22"/>
          <w:szCs w:val="22"/>
        </w:rPr>
        <w:t>Finanční zajištění projektu</w:t>
      </w:r>
    </w:p>
    <w:p w14:paraId="18A315EC" w14:textId="7EA1ECA9" w:rsidR="00EC4A46" w:rsidRPr="008555E8" w:rsidRDefault="00EC4A46" w:rsidP="00EC4A46">
      <w:pPr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K úhradě </w:t>
      </w:r>
      <w:r w:rsidR="0032149E"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skutečně vynaložených 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>nákladů na řešení části projektu byly na základě smlouvy o</w:t>
      </w:r>
      <w:r w:rsidR="00EB5E64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poskytnutí dotace přiděleny </w:t>
      </w:r>
      <w:r w:rsidR="00B32290">
        <w:rPr>
          <w:rFonts w:asciiTheme="minorHAnsi" w:hAnsiTheme="minorHAnsi" w:cstheme="minorHAnsi"/>
          <w:sz w:val="22"/>
          <w:szCs w:val="22"/>
          <w:lang w:val="cs-CZ"/>
        </w:rPr>
        <w:t xml:space="preserve">dalšímu účastníkovi 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>účelové finanční prostředky pro jednotlivé kalendářní roky řešení projektu takto</w:t>
      </w:r>
      <w:r w:rsidR="001D0CFD">
        <w:rPr>
          <w:rFonts w:asciiTheme="minorHAnsi" w:hAnsiTheme="minorHAnsi" w:cstheme="minorHAnsi"/>
          <w:sz w:val="22"/>
          <w:szCs w:val="22"/>
          <w:lang w:val="cs-CZ"/>
        </w:rPr>
        <w:t>:</w:t>
      </w:r>
    </w:p>
    <w:p w14:paraId="0BE7A1E4" w14:textId="69238CDF" w:rsidR="00EC4A46" w:rsidRPr="008555E8" w:rsidRDefault="00EC4A46" w:rsidP="001D0CFD">
      <w:pPr>
        <w:pStyle w:val="Odstavecseseznamem1"/>
        <w:ind w:left="714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pro rok 202</w:t>
      </w:r>
      <w:r w:rsidR="000C6604">
        <w:rPr>
          <w:rFonts w:asciiTheme="minorHAnsi" w:hAnsiTheme="minorHAnsi" w:cstheme="minorHAnsi"/>
          <w:sz w:val="22"/>
          <w:szCs w:val="22"/>
          <w:lang w:val="cs-CZ"/>
        </w:rPr>
        <w:t>3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ve výši </w:t>
      </w:r>
      <w:r w:rsidR="00CF10AA">
        <w:rPr>
          <w:rFonts w:asciiTheme="minorHAnsi" w:hAnsiTheme="minorHAnsi" w:cstheme="minorHAnsi"/>
          <w:sz w:val="22"/>
          <w:szCs w:val="22"/>
          <w:lang w:val="cs-CZ"/>
        </w:rPr>
        <w:tab/>
        <w:t>1</w:t>
      </w:r>
      <w:r w:rsidR="00A04A25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214C33">
        <w:rPr>
          <w:rFonts w:asciiTheme="minorHAnsi" w:hAnsiTheme="minorHAnsi" w:cstheme="minorHAnsi"/>
          <w:sz w:val="22"/>
          <w:szCs w:val="22"/>
          <w:lang w:val="cs-CZ"/>
        </w:rPr>
        <w:t>218</w:t>
      </w:r>
      <w:r w:rsidR="00A04A25">
        <w:rPr>
          <w:rFonts w:asciiTheme="minorHAnsi" w:hAnsiTheme="minorHAnsi" w:cstheme="minorHAnsi"/>
          <w:sz w:val="22"/>
          <w:szCs w:val="22"/>
          <w:lang w:val="cs-CZ"/>
        </w:rPr>
        <w:t xml:space="preserve"> 000</w:t>
      </w:r>
      <w:r w:rsidR="001D0CFD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A04A25">
        <w:rPr>
          <w:rFonts w:asciiTheme="minorHAnsi" w:hAnsiTheme="minorHAnsi" w:cstheme="minorHAnsi"/>
          <w:bCs/>
          <w:sz w:val="22"/>
          <w:szCs w:val="22"/>
          <w:lang w:val="cs-CZ"/>
        </w:rPr>
        <w:t>-</w:t>
      </w:r>
      <w:r w:rsidR="00A04A25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Pr="00A04A25">
        <w:rPr>
          <w:rFonts w:asciiTheme="minorHAnsi" w:hAnsiTheme="minorHAnsi" w:cstheme="minorHAnsi"/>
          <w:bCs/>
          <w:sz w:val="22"/>
          <w:szCs w:val="22"/>
          <w:lang w:val="cs-CZ"/>
        </w:rPr>
        <w:t>Kč</w:t>
      </w:r>
    </w:p>
    <w:p w14:paraId="6988941C" w14:textId="1C9D6BBA" w:rsidR="00EC4A46" w:rsidRPr="008555E8" w:rsidRDefault="00EC4A46" w:rsidP="001D0CFD">
      <w:pPr>
        <w:pStyle w:val="Odstavecseseznamem1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pro rok 202</w:t>
      </w:r>
      <w:r w:rsidR="000C6604"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ve výši</w:t>
      </w:r>
      <w:r w:rsidR="001D0CF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1D0CFD">
        <w:rPr>
          <w:rFonts w:asciiTheme="minorHAnsi" w:hAnsiTheme="minorHAnsi" w:cstheme="minorHAnsi"/>
          <w:sz w:val="22"/>
          <w:szCs w:val="22"/>
          <w:lang w:val="cs-CZ"/>
        </w:rPr>
        <w:tab/>
      </w:r>
      <w:r w:rsidR="00214C33">
        <w:rPr>
          <w:rFonts w:asciiTheme="minorHAnsi" w:hAnsiTheme="minorHAnsi" w:cstheme="minorHAnsi"/>
          <w:sz w:val="22"/>
          <w:szCs w:val="22"/>
          <w:lang w:val="cs-CZ"/>
        </w:rPr>
        <w:t>1 218</w:t>
      </w:r>
      <w:r w:rsidR="00A04A25">
        <w:rPr>
          <w:rFonts w:asciiTheme="minorHAnsi" w:hAnsiTheme="minorHAnsi" w:cstheme="minorHAnsi"/>
          <w:sz w:val="22"/>
          <w:szCs w:val="22"/>
          <w:lang w:val="cs-CZ"/>
        </w:rPr>
        <w:t xml:space="preserve"> 000</w:t>
      </w:r>
      <w:r w:rsidRPr="006278CE">
        <w:rPr>
          <w:rFonts w:asciiTheme="minorHAnsi" w:hAnsiTheme="minorHAnsi" w:cstheme="minorHAnsi"/>
          <w:bCs/>
          <w:sz w:val="22"/>
          <w:szCs w:val="22"/>
          <w:lang w:val="cs-CZ"/>
        </w:rPr>
        <w:t>,- Kč</w:t>
      </w:r>
    </w:p>
    <w:p w14:paraId="5C610A85" w14:textId="67BAD411" w:rsidR="00EC4A46" w:rsidRDefault="00EC4A46" w:rsidP="001D0CFD">
      <w:pPr>
        <w:pStyle w:val="Odstavecseseznamem1"/>
        <w:ind w:left="714"/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pro rok 202</w:t>
      </w:r>
      <w:r w:rsidR="000C6604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ve výši</w:t>
      </w:r>
      <w:r w:rsidR="001D0CF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1D0CFD">
        <w:rPr>
          <w:rFonts w:asciiTheme="minorHAnsi" w:hAnsiTheme="minorHAnsi" w:cstheme="minorHAnsi"/>
          <w:sz w:val="22"/>
          <w:szCs w:val="22"/>
          <w:lang w:val="cs-CZ"/>
        </w:rPr>
        <w:tab/>
      </w:r>
      <w:r w:rsidR="00A04A25">
        <w:rPr>
          <w:rFonts w:asciiTheme="minorHAnsi" w:hAnsiTheme="minorHAnsi" w:cstheme="minorHAnsi"/>
          <w:sz w:val="22"/>
          <w:szCs w:val="22"/>
          <w:lang w:val="cs-CZ"/>
        </w:rPr>
        <w:t>1 </w:t>
      </w:r>
      <w:r w:rsidR="00214C33">
        <w:rPr>
          <w:rFonts w:asciiTheme="minorHAnsi" w:hAnsiTheme="minorHAnsi" w:cstheme="minorHAnsi"/>
          <w:sz w:val="22"/>
          <w:szCs w:val="22"/>
          <w:lang w:val="cs-CZ"/>
        </w:rPr>
        <w:t>2</w:t>
      </w:r>
      <w:r w:rsidR="000C6604">
        <w:rPr>
          <w:rFonts w:asciiTheme="minorHAnsi" w:hAnsiTheme="minorHAnsi" w:cstheme="minorHAnsi"/>
          <w:sz w:val="22"/>
          <w:szCs w:val="22"/>
          <w:lang w:val="cs-CZ"/>
        </w:rPr>
        <w:t>06</w:t>
      </w:r>
      <w:r w:rsidR="00A04A25">
        <w:rPr>
          <w:rFonts w:asciiTheme="minorHAnsi" w:hAnsiTheme="minorHAnsi" w:cstheme="minorHAnsi"/>
          <w:sz w:val="22"/>
          <w:szCs w:val="22"/>
          <w:lang w:val="cs-CZ"/>
        </w:rPr>
        <w:t xml:space="preserve"> 000</w:t>
      </w:r>
      <w:r w:rsidRPr="006278CE">
        <w:rPr>
          <w:rFonts w:asciiTheme="minorHAnsi" w:hAnsiTheme="minorHAnsi" w:cstheme="minorHAnsi"/>
          <w:bCs/>
          <w:sz w:val="22"/>
          <w:szCs w:val="22"/>
          <w:lang w:val="cs-CZ"/>
        </w:rPr>
        <w:t>,- Kč</w:t>
      </w:r>
    </w:p>
    <w:p w14:paraId="56FB03E9" w14:textId="77777777" w:rsidR="00452804" w:rsidRPr="00452804" w:rsidRDefault="00452804" w:rsidP="00452804">
      <w:pPr>
        <w:pStyle w:val="Odstavecseseznamem1"/>
        <w:ind w:left="708" w:firstLine="708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1DD7E77" w14:textId="61DF8A20" w:rsidR="00EC4A46" w:rsidRPr="008555E8" w:rsidRDefault="005A6C9C" w:rsidP="00EC4A46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lastRenderedPageBreak/>
        <w:t>F</w:t>
      </w:r>
      <w:r w:rsidR="00EC4A46"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inanční prostředky budou poskytnuty 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výhradně za účelem jejich využití k dosažení cílů řešení části </w:t>
      </w:r>
      <w:r w:rsidR="00F34CD5" w:rsidRPr="008555E8">
        <w:rPr>
          <w:rFonts w:asciiTheme="minorHAnsi" w:hAnsiTheme="minorHAnsi" w:cstheme="minorHAnsi"/>
          <w:sz w:val="22"/>
          <w:szCs w:val="22"/>
          <w:lang w:val="cs-CZ"/>
        </w:rPr>
        <w:t>projektu a</w:t>
      </w:r>
      <w:r w:rsidR="001A5270"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budou použity </w:t>
      </w:r>
      <w:r w:rsidR="00E41C57"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ve lhůtě podle smlouvy o poskytnutí dotace a </w:t>
      </w:r>
      <w:r w:rsidR="001A5270" w:rsidRPr="008555E8">
        <w:rPr>
          <w:rFonts w:asciiTheme="minorHAnsi" w:hAnsiTheme="minorHAnsi" w:cstheme="minorHAnsi"/>
          <w:sz w:val="22"/>
          <w:szCs w:val="22"/>
          <w:lang w:val="cs-CZ"/>
        </w:rPr>
        <w:t>v</w:t>
      </w:r>
      <w:r w:rsidR="008E41E7" w:rsidRPr="008555E8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1A5270" w:rsidRPr="008555E8">
        <w:rPr>
          <w:rFonts w:asciiTheme="minorHAnsi" w:hAnsiTheme="minorHAnsi" w:cstheme="minorHAnsi"/>
          <w:sz w:val="22"/>
          <w:szCs w:val="22"/>
          <w:lang w:val="cs-CZ"/>
        </w:rPr>
        <w:t>souladu se stanovenými pravidly GA</w:t>
      </w:r>
      <w:r w:rsidR="00EB5E6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1A5270" w:rsidRPr="008555E8">
        <w:rPr>
          <w:rFonts w:asciiTheme="minorHAnsi" w:hAnsiTheme="minorHAnsi" w:cstheme="minorHAnsi"/>
          <w:sz w:val="22"/>
          <w:szCs w:val="22"/>
          <w:lang w:val="cs-CZ"/>
        </w:rPr>
        <w:t>ČR</w:t>
      </w:r>
      <w:r w:rsidR="00EC4A46" w:rsidRPr="008555E8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3B57917B" w14:textId="645E4ACE" w:rsidR="007B7B9B" w:rsidRPr="002C7ABE" w:rsidRDefault="00AE1DC4" w:rsidP="006278CE">
      <w:pPr>
        <w:pStyle w:val="Odstavecseseznamem"/>
        <w:numPr>
          <w:ilvl w:val="0"/>
          <w:numId w:val="2"/>
        </w:numPr>
        <w:spacing w:after="2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C7ABE">
        <w:rPr>
          <w:rFonts w:asciiTheme="minorHAnsi" w:hAnsiTheme="minorHAnsi" w:cstheme="minorHAnsi"/>
          <w:sz w:val="22"/>
          <w:szCs w:val="22"/>
          <w:lang w:val="cs-CZ"/>
        </w:rPr>
        <w:t>Finanční prostředky uvedené v čl. II. odst. 1 t</w:t>
      </w:r>
      <w:r w:rsidRPr="007750AE">
        <w:rPr>
          <w:rFonts w:asciiTheme="minorHAnsi" w:hAnsiTheme="minorHAnsi" w:cstheme="minorHAnsi"/>
          <w:sz w:val="22"/>
          <w:szCs w:val="22"/>
          <w:lang w:val="cs-CZ"/>
        </w:rPr>
        <w:t xml:space="preserve">éto smlouvy poskytne </w:t>
      </w:r>
      <w:r w:rsidR="002B6744" w:rsidRPr="007750AE">
        <w:rPr>
          <w:rFonts w:asciiTheme="minorHAnsi" w:hAnsiTheme="minorHAnsi" w:cstheme="minorHAnsi"/>
          <w:sz w:val="22"/>
          <w:szCs w:val="22"/>
          <w:lang w:val="cs-CZ"/>
        </w:rPr>
        <w:t>p</w:t>
      </w:r>
      <w:r w:rsidRPr="002C7ABE">
        <w:rPr>
          <w:rFonts w:asciiTheme="minorHAnsi" w:hAnsiTheme="minorHAnsi" w:cstheme="minorHAnsi"/>
          <w:sz w:val="22"/>
          <w:szCs w:val="22"/>
          <w:lang w:val="cs-CZ"/>
        </w:rPr>
        <w:t xml:space="preserve">říjemce </w:t>
      </w:r>
      <w:r w:rsidR="002B6744" w:rsidRPr="002C7ABE">
        <w:rPr>
          <w:rFonts w:asciiTheme="minorHAnsi" w:hAnsiTheme="minorHAnsi" w:cstheme="minorHAnsi"/>
          <w:sz w:val="22"/>
          <w:szCs w:val="22"/>
          <w:lang w:val="cs-CZ"/>
        </w:rPr>
        <w:t>d</w:t>
      </w:r>
      <w:r w:rsidRPr="002C7ABE">
        <w:rPr>
          <w:rFonts w:asciiTheme="minorHAnsi" w:hAnsiTheme="minorHAnsi" w:cstheme="minorHAnsi"/>
          <w:sz w:val="22"/>
          <w:szCs w:val="22"/>
          <w:lang w:val="cs-CZ"/>
        </w:rPr>
        <w:t xml:space="preserve">alšímu účastníkovi projektu do 30 dnů po jejich obdržení od poskytovatele dotace, a to převodem na účet </w:t>
      </w:r>
      <w:r w:rsidR="00EB5E64" w:rsidRPr="002C7ABE">
        <w:rPr>
          <w:rFonts w:asciiTheme="minorHAnsi" w:hAnsiTheme="minorHAnsi" w:cstheme="minorHAnsi"/>
          <w:sz w:val="22"/>
          <w:szCs w:val="22"/>
          <w:lang w:val="cs-CZ"/>
        </w:rPr>
        <w:t>d</w:t>
      </w:r>
      <w:r w:rsidRPr="002C7ABE">
        <w:rPr>
          <w:rFonts w:asciiTheme="minorHAnsi" w:hAnsiTheme="minorHAnsi" w:cstheme="minorHAnsi"/>
          <w:sz w:val="22"/>
          <w:szCs w:val="22"/>
          <w:lang w:val="cs-CZ"/>
        </w:rPr>
        <w:t>alšího účastníka projektu uvedený v záhlaví této smlouvy.</w:t>
      </w:r>
    </w:p>
    <w:p w14:paraId="69120E5A" w14:textId="77777777" w:rsidR="00EC4A46" w:rsidRPr="008555E8" w:rsidRDefault="00EC4A46" w:rsidP="00EC4A46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8555E8">
        <w:rPr>
          <w:rFonts w:asciiTheme="minorHAnsi" w:hAnsiTheme="minorHAnsi" w:cstheme="minorHAnsi"/>
          <w:sz w:val="22"/>
          <w:szCs w:val="22"/>
        </w:rPr>
        <w:t xml:space="preserve">Článek </w:t>
      </w:r>
      <w:smartTag w:uri="urn:schemas-microsoft-com:office:smarttags" w:element="stockticker">
        <w:r w:rsidRPr="008555E8">
          <w:rPr>
            <w:rFonts w:asciiTheme="minorHAnsi" w:hAnsiTheme="minorHAnsi" w:cstheme="minorHAnsi"/>
            <w:sz w:val="22"/>
            <w:szCs w:val="22"/>
          </w:rPr>
          <w:t>III</w:t>
        </w:r>
      </w:smartTag>
    </w:p>
    <w:p w14:paraId="74BD6FAE" w14:textId="5E5A94F5" w:rsidR="00EC4A46" w:rsidRPr="008555E8" w:rsidRDefault="00EC4A46" w:rsidP="00EC4A46">
      <w:pPr>
        <w:pStyle w:val="Nadpis3"/>
        <w:spacing w:after="120"/>
        <w:rPr>
          <w:rFonts w:asciiTheme="minorHAnsi" w:hAnsiTheme="minorHAnsi" w:cstheme="minorHAnsi"/>
          <w:sz w:val="22"/>
          <w:szCs w:val="22"/>
        </w:rPr>
      </w:pPr>
      <w:r w:rsidRPr="008555E8">
        <w:rPr>
          <w:rFonts w:asciiTheme="minorHAnsi" w:hAnsiTheme="minorHAnsi" w:cstheme="minorHAnsi"/>
          <w:sz w:val="22"/>
          <w:szCs w:val="22"/>
        </w:rPr>
        <w:t>Povinnosti dalšího účastníka projektu</w:t>
      </w:r>
    </w:p>
    <w:p w14:paraId="541162A1" w14:textId="3C0A9D7B" w:rsidR="00C2796F" w:rsidRPr="008555E8" w:rsidRDefault="00C2796F" w:rsidP="00452804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Další účastník </w:t>
      </w:r>
      <w:r w:rsidR="00EB5E64">
        <w:rPr>
          <w:rFonts w:asciiTheme="minorHAnsi" w:hAnsiTheme="minorHAnsi" w:cstheme="minorHAnsi"/>
          <w:sz w:val="22"/>
          <w:szCs w:val="22"/>
          <w:lang w:val="cs-CZ"/>
        </w:rPr>
        <w:t xml:space="preserve">projektu 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odpovídá </w:t>
      </w:r>
      <w:r w:rsidR="002B6744">
        <w:rPr>
          <w:rFonts w:asciiTheme="minorHAnsi" w:hAnsiTheme="minorHAnsi" w:cstheme="minorHAnsi"/>
          <w:sz w:val="22"/>
          <w:szCs w:val="22"/>
          <w:lang w:val="cs-CZ"/>
        </w:rPr>
        <w:t>p</w:t>
      </w:r>
      <w:r w:rsidR="002B6744"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říjemci 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>za odbornou úroveň</w:t>
      </w:r>
      <w:r w:rsidR="001F517A" w:rsidRPr="008555E8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0F866276" w14:textId="0CEEC9B6" w:rsidR="005C02FD" w:rsidRPr="008555E8" w:rsidRDefault="00E41C57" w:rsidP="00452804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Další účastník </w:t>
      </w:r>
      <w:r w:rsidR="00EB5E64">
        <w:rPr>
          <w:rFonts w:asciiTheme="minorHAnsi" w:hAnsiTheme="minorHAnsi" w:cstheme="minorHAnsi"/>
          <w:sz w:val="22"/>
          <w:szCs w:val="22"/>
          <w:lang w:val="cs-CZ"/>
        </w:rPr>
        <w:t xml:space="preserve">projektu 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je povinen se při řešení projektu řídit </w:t>
      </w:r>
      <w:r w:rsidR="007B7B9B"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kromě obecně závazných právních předpisů i Zadávací dokumentací </w:t>
      </w:r>
      <w:r w:rsidR="00CB2750"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veřejné soutěže a dále 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>Etickým kodexem pro řešitele projektů GA</w:t>
      </w:r>
      <w:r w:rsidR="002C7ABE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ČR, který je zveřejněn na www.gacr.cz. </w:t>
      </w:r>
    </w:p>
    <w:p w14:paraId="07FA9D1B" w14:textId="5401B593" w:rsidR="00452804" w:rsidRDefault="008555E8" w:rsidP="00452804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Další účastník projektu předloží</w:t>
      </w:r>
      <w:r w:rsidR="00E90D22">
        <w:rPr>
          <w:rFonts w:asciiTheme="minorHAnsi" w:hAnsiTheme="minorHAnsi" w:cstheme="minorHAnsi"/>
          <w:sz w:val="22"/>
          <w:szCs w:val="22"/>
          <w:lang w:val="cs-CZ"/>
        </w:rPr>
        <w:t xml:space="preserve"> příjemci 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nejpozději </w:t>
      </w:r>
      <w:r w:rsidRPr="00452804">
        <w:rPr>
          <w:rFonts w:asciiTheme="minorHAnsi" w:hAnsiTheme="minorHAnsi" w:cstheme="minorHAnsi"/>
          <w:sz w:val="22"/>
          <w:szCs w:val="22"/>
          <w:lang w:val="cs-CZ"/>
        </w:rPr>
        <w:t>do 1</w:t>
      </w:r>
      <w:r w:rsidR="0004267A"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452804">
        <w:rPr>
          <w:rFonts w:asciiTheme="minorHAnsi" w:hAnsiTheme="minorHAnsi" w:cstheme="minorHAnsi"/>
          <w:sz w:val="22"/>
          <w:szCs w:val="22"/>
          <w:lang w:val="cs-CZ"/>
        </w:rPr>
        <w:t>. ledna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následujícího kalendářního roku </w:t>
      </w:r>
      <w:r w:rsidR="00E90D22" w:rsidRPr="00E90D22">
        <w:rPr>
          <w:rFonts w:asciiTheme="minorHAnsi" w:hAnsiTheme="minorHAnsi" w:cstheme="minorHAnsi"/>
          <w:sz w:val="22"/>
          <w:szCs w:val="22"/>
          <w:lang w:val="cs-CZ"/>
        </w:rPr>
        <w:t xml:space="preserve">vyúčtování poskytnutých účelových finančních prostředků za rok </w:t>
      </w:r>
      <w:r w:rsidR="00E90D22">
        <w:rPr>
          <w:rFonts w:asciiTheme="minorHAnsi" w:hAnsiTheme="minorHAnsi" w:cstheme="minorHAnsi"/>
          <w:sz w:val="22"/>
          <w:szCs w:val="22"/>
          <w:lang w:val="cs-CZ"/>
        </w:rPr>
        <w:t xml:space="preserve">předcházející 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>a jeho součástí bude:</w:t>
      </w:r>
    </w:p>
    <w:p w14:paraId="6EE8C4E0" w14:textId="77777777" w:rsidR="00452804" w:rsidRDefault="008555E8" w:rsidP="00452804">
      <w:pPr>
        <w:numPr>
          <w:ilvl w:val="1"/>
          <w:numId w:val="6"/>
        </w:numPr>
        <w:spacing w:after="120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52804">
        <w:rPr>
          <w:rFonts w:asciiTheme="minorHAnsi" w:hAnsiTheme="minorHAnsi" w:cstheme="minorHAnsi"/>
          <w:sz w:val="22"/>
          <w:szCs w:val="22"/>
          <w:lang w:val="cs-CZ"/>
        </w:rPr>
        <w:t>souhrnný přehled čerpání nákladů,</w:t>
      </w:r>
    </w:p>
    <w:p w14:paraId="469D668C" w14:textId="1DAC7DD5" w:rsidR="00452804" w:rsidRDefault="008555E8" w:rsidP="00452804">
      <w:pPr>
        <w:numPr>
          <w:ilvl w:val="1"/>
          <w:numId w:val="6"/>
        </w:numPr>
        <w:spacing w:after="120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52804">
        <w:rPr>
          <w:rFonts w:asciiTheme="minorHAnsi" w:hAnsiTheme="minorHAnsi" w:cstheme="minorHAnsi"/>
          <w:sz w:val="22"/>
          <w:szCs w:val="22"/>
          <w:lang w:val="cs-CZ"/>
        </w:rPr>
        <w:t>u mzdových nákladů podrobný rozpis s uvedením pracovníků</w:t>
      </w:r>
      <w:r w:rsidR="00EB5E64">
        <w:rPr>
          <w:rFonts w:asciiTheme="minorHAnsi" w:hAnsiTheme="minorHAnsi" w:cstheme="minorHAnsi"/>
          <w:sz w:val="22"/>
          <w:szCs w:val="22"/>
          <w:lang w:val="cs-CZ"/>
        </w:rPr>
        <w:t xml:space="preserve"> a</w:t>
      </w:r>
    </w:p>
    <w:p w14:paraId="1D9B5A62" w14:textId="5FF15663" w:rsidR="004B7BD1" w:rsidRDefault="00F7013B" w:rsidP="00452804">
      <w:pPr>
        <w:numPr>
          <w:ilvl w:val="1"/>
          <w:numId w:val="6"/>
        </w:numPr>
        <w:spacing w:after="120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52804">
        <w:rPr>
          <w:rFonts w:asciiTheme="minorHAnsi" w:hAnsiTheme="minorHAnsi" w:cstheme="minorHAnsi"/>
          <w:sz w:val="22"/>
          <w:szCs w:val="22"/>
          <w:lang w:val="cs-CZ"/>
        </w:rPr>
        <w:t xml:space="preserve">podrobné </w:t>
      </w:r>
      <w:r w:rsidR="001F517A" w:rsidRPr="00452804">
        <w:rPr>
          <w:rFonts w:asciiTheme="minorHAnsi" w:hAnsiTheme="minorHAnsi" w:cstheme="minorHAnsi"/>
          <w:sz w:val="22"/>
          <w:szCs w:val="22"/>
          <w:lang w:val="cs-CZ"/>
        </w:rPr>
        <w:t xml:space="preserve">písemné </w:t>
      </w:r>
      <w:r w:rsidR="008555E8" w:rsidRPr="00452804">
        <w:rPr>
          <w:rFonts w:asciiTheme="minorHAnsi" w:hAnsiTheme="minorHAnsi" w:cstheme="minorHAnsi"/>
          <w:sz w:val="22"/>
          <w:szCs w:val="22"/>
          <w:lang w:val="cs-CZ"/>
        </w:rPr>
        <w:t xml:space="preserve">vyjádření ke </w:t>
      </w:r>
      <w:r w:rsidR="001F517A" w:rsidRPr="00452804">
        <w:rPr>
          <w:rFonts w:asciiTheme="minorHAnsi" w:hAnsiTheme="minorHAnsi" w:cstheme="minorHAnsi"/>
          <w:sz w:val="22"/>
          <w:szCs w:val="22"/>
          <w:lang w:val="cs-CZ"/>
        </w:rPr>
        <w:t>stavu prací na projektu</w:t>
      </w:r>
      <w:r w:rsidR="00E90D22" w:rsidRPr="00452804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1F517A" w:rsidRPr="0045280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488C0A47" w14:textId="77777777" w:rsidR="00452804" w:rsidRPr="00452804" w:rsidRDefault="00452804" w:rsidP="00452804">
      <w:pPr>
        <w:spacing w:after="120"/>
        <w:ind w:left="714"/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F64C0CC" w14:textId="18E836BC" w:rsidR="004B7BD1" w:rsidRDefault="00F7013B" w:rsidP="00452804">
      <w:pPr>
        <w:spacing w:after="120"/>
        <w:ind w:left="36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B7BD1">
        <w:rPr>
          <w:rFonts w:asciiTheme="minorHAnsi" w:hAnsiTheme="minorHAnsi" w:cstheme="minorHAnsi"/>
          <w:sz w:val="22"/>
          <w:szCs w:val="22"/>
          <w:lang w:val="cs-CZ"/>
        </w:rPr>
        <w:t xml:space="preserve">Příjemce může požadovat tyto podklady </w:t>
      </w:r>
      <w:r w:rsidR="007E04BA" w:rsidRPr="004B7BD1">
        <w:rPr>
          <w:rFonts w:asciiTheme="minorHAnsi" w:hAnsiTheme="minorHAnsi" w:cstheme="minorHAnsi"/>
          <w:sz w:val="22"/>
          <w:szCs w:val="22"/>
          <w:lang w:val="cs-CZ"/>
        </w:rPr>
        <w:t xml:space="preserve">i </w:t>
      </w:r>
      <w:r w:rsidRPr="004B7BD1">
        <w:rPr>
          <w:rFonts w:asciiTheme="minorHAnsi" w:hAnsiTheme="minorHAnsi" w:cstheme="minorHAnsi"/>
          <w:sz w:val="22"/>
          <w:szCs w:val="22"/>
          <w:lang w:val="cs-CZ"/>
        </w:rPr>
        <w:t>kdykoliv jindy</w:t>
      </w:r>
      <w:r w:rsidR="00945C89" w:rsidRPr="004B7BD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4B7BD1">
        <w:rPr>
          <w:rFonts w:asciiTheme="minorHAnsi" w:hAnsiTheme="minorHAnsi" w:cstheme="minorHAnsi"/>
          <w:sz w:val="22"/>
          <w:szCs w:val="22"/>
          <w:lang w:val="cs-CZ"/>
        </w:rPr>
        <w:t>„na vyzvání“</w:t>
      </w:r>
      <w:r w:rsidR="004B7BD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4B7BD1" w:rsidRPr="004B7BD1">
        <w:rPr>
          <w:rFonts w:asciiTheme="minorHAnsi" w:hAnsiTheme="minorHAnsi" w:cstheme="minorHAnsi"/>
          <w:sz w:val="22"/>
          <w:szCs w:val="22"/>
          <w:lang w:val="cs-CZ"/>
        </w:rPr>
        <w:t>(i po ukončení projektu)</w:t>
      </w:r>
      <w:r w:rsidRPr="004B7BD1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7E04BA" w:rsidRPr="004B7BD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272E3F50" w14:textId="6D61F421" w:rsidR="001F517A" w:rsidRPr="004B7BD1" w:rsidRDefault="007E04BA" w:rsidP="00452804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B7BD1">
        <w:rPr>
          <w:rFonts w:asciiTheme="minorHAnsi" w:hAnsiTheme="minorHAnsi" w:cstheme="minorHAnsi"/>
          <w:sz w:val="22"/>
          <w:szCs w:val="22"/>
          <w:lang w:val="cs-CZ"/>
        </w:rPr>
        <w:t>Dále další účastník</w:t>
      </w:r>
      <w:r w:rsidR="00EB5E64">
        <w:rPr>
          <w:rFonts w:asciiTheme="minorHAnsi" w:hAnsiTheme="minorHAnsi" w:cstheme="minorHAnsi"/>
          <w:sz w:val="22"/>
          <w:szCs w:val="22"/>
          <w:lang w:val="cs-CZ"/>
        </w:rPr>
        <w:t xml:space="preserve"> projektu</w:t>
      </w:r>
      <w:r w:rsidRPr="004B7BD1">
        <w:rPr>
          <w:rFonts w:asciiTheme="minorHAnsi" w:hAnsiTheme="minorHAnsi" w:cstheme="minorHAnsi"/>
          <w:sz w:val="22"/>
          <w:szCs w:val="22"/>
          <w:lang w:val="cs-CZ"/>
        </w:rPr>
        <w:t xml:space="preserve"> participuje na přípravě </w:t>
      </w:r>
      <w:r w:rsidR="00945C89" w:rsidRPr="004B7BD1">
        <w:rPr>
          <w:rFonts w:asciiTheme="minorHAnsi" w:hAnsiTheme="minorHAnsi" w:cstheme="minorHAnsi"/>
          <w:sz w:val="22"/>
          <w:szCs w:val="22"/>
          <w:lang w:val="cs-CZ"/>
        </w:rPr>
        <w:t xml:space="preserve">samotných </w:t>
      </w:r>
      <w:r w:rsidRPr="004B7BD1">
        <w:rPr>
          <w:rFonts w:asciiTheme="minorHAnsi" w:hAnsiTheme="minorHAnsi" w:cstheme="minorHAnsi"/>
          <w:sz w:val="22"/>
          <w:szCs w:val="22"/>
          <w:lang w:val="cs-CZ"/>
        </w:rPr>
        <w:t>dílčích, resp. závěrečných zpráv</w:t>
      </w:r>
      <w:r w:rsidR="004B7BD1">
        <w:rPr>
          <w:rFonts w:asciiTheme="minorHAnsi" w:hAnsiTheme="minorHAnsi" w:cstheme="minorHAnsi"/>
          <w:sz w:val="22"/>
          <w:szCs w:val="22"/>
          <w:lang w:val="cs-CZ"/>
        </w:rPr>
        <w:t>, jak ekonomické, tak vědecké části.</w:t>
      </w:r>
    </w:p>
    <w:p w14:paraId="7B5305E7" w14:textId="34594679" w:rsidR="00EC4A46" w:rsidRPr="00452804" w:rsidRDefault="00EC4A46" w:rsidP="00452804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Další účastník projektu je povinen vést evidenci o hospodaření s</w:t>
      </w:r>
      <w:r w:rsidR="00545F94"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>účelovými finančními prostředky odděleně od evidence hospodaření s</w:t>
      </w:r>
      <w:r w:rsidR="00545F94"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>jinými pro</w:t>
      </w:r>
      <w:r w:rsidRPr="00452804">
        <w:rPr>
          <w:rFonts w:asciiTheme="minorHAnsi" w:hAnsiTheme="minorHAnsi" w:cstheme="minorHAnsi"/>
          <w:sz w:val="22"/>
          <w:szCs w:val="22"/>
          <w:lang w:val="cs-CZ"/>
        </w:rPr>
        <w:t>středky.</w:t>
      </w:r>
      <w:r w:rsidR="00545F94" w:rsidRPr="00452804">
        <w:rPr>
          <w:rFonts w:asciiTheme="minorHAnsi" w:hAnsiTheme="minorHAnsi" w:cstheme="minorHAnsi"/>
          <w:sz w:val="22"/>
          <w:szCs w:val="22"/>
          <w:lang w:val="cs-CZ"/>
        </w:rPr>
        <w:t xml:space="preserve"> Oddělená účetní evidence bude vždy označena registračním číslem projektu.</w:t>
      </w:r>
    </w:p>
    <w:p w14:paraId="680ABA7D" w14:textId="4AC9CE11" w:rsidR="00EC4A46" w:rsidRPr="008555E8" w:rsidRDefault="00EC4A46" w:rsidP="00452804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Při nedodržení termínu uvedeném v odstavci </w:t>
      </w:r>
      <w:r w:rsidR="00F7013B"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3 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>tohoto článku dalším účastníkem projektu má příjemce právo odstoupit od této smlouvy a navrhnout GA ČR ukončení financování projektu dalšího účastníka projektu.</w:t>
      </w:r>
    </w:p>
    <w:p w14:paraId="0906A16F" w14:textId="77777777" w:rsidR="00EC4A46" w:rsidRPr="008555E8" w:rsidRDefault="00EC4A46" w:rsidP="00452804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V případě porušení předpisů o hospodaření s účelovými finančními prostředky je další účastník projektu povinen nést veškeré důsledky z toho plynoucí.</w:t>
      </w:r>
    </w:p>
    <w:p w14:paraId="5E6BC490" w14:textId="33E88DE1" w:rsidR="00EC4A46" w:rsidRPr="008555E8" w:rsidRDefault="00EC4A46" w:rsidP="00452804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Další účastník projektu je povinen uhradit příjemci veškeré odvody a sankce, pokud budou vůči příjemci uplatněny v důsledku neoprávněného použití účelových finančních prostředků dalším účastníkem projektu.</w:t>
      </w:r>
    </w:p>
    <w:p w14:paraId="3E3E4154" w14:textId="6F890E98" w:rsidR="001F517A" w:rsidRPr="008555E8" w:rsidRDefault="001F517A" w:rsidP="006278CE">
      <w:pPr>
        <w:numPr>
          <w:ilvl w:val="0"/>
          <w:numId w:val="6"/>
        </w:numPr>
        <w:spacing w:after="2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Pokud další účastník projektu nebude ze závažného důvodu schopen dále pokračovat v řešení projektu, je povinen tuto skutečnost neprodleně sdělit příjemci, který dle pravidel GA ČR požádá o</w:t>
      </w:r>
      <w:r w:rsidR="002C7ABE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>schválení příslušných změn projektu.</w:t>
      </w:r>
    </w:p>
    <w:p w14:paraId="6760ACB7" w14:textId="77777777" w:rsidR="00EC4A46" w:rsidRPr="008555E8" w:rsidRDefault="00EC4A46" w:rsidP="00EC4A46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8555E8">
        <w:rPr>
          <w:rFonts w:asciiTheme="minorHAnsi" w:hAnsiTheme="minorHAnsi" w:cstheme="minorHAnsi"/>
          <w:sz w:val="22"/>
          <w:szCs w:val="22"/>
        </w:rPr>
        <w:t>Článek IV</w:t>
      </w:r>
    </w:p>
    <w:p w14:paraId="02CED19C" w14:textId="77777777" w:rsidR="00EC4A46" w:rsidRPr="008555E8" w:rsidRDefault="00EC4A46" w:rsidP="00EC4A46">
      <w:pPr>
        <w:pStyle w:val="Nadpis6"/>
        <w:spacing w:after="120"/>
        <w:ind w:left="357"/>
        <w:rPr>
          <w:rFonts w:asciiTheme="minorHAnsi" w:hAnsiTheme="minorHAnsi" w:cstheme="minorHAnsi"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Ochrana informací</w:t>
      </w:r>
    </w:p>
    <w:p w14:paraId="534BFB14" w14:textId="229D6E06" w:rsidR="00EC4A46" w:rsidRPr="008555E8" w:rsidRDefault="00EC4A46" w:rsidP="006278CE">
      <w:pPr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Smluvní strany se zavazují, že veškeré informace nutné</w:t>
      </w:r>
      <w:r w:rsidRPr="008555E8">
        <w:rPr>
          <w:rFonts w:asciiTheme="minorHAnsi" w:hAnsiTheme="minorHAnsi" w:cstheme="minorHAnsi"/>
          <w:sz w:val="22"/>
          <w:szCs w:val="22"/>
        </w:rPr>
        <w:t xml:space="preserve"> pro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vykonávání činností podle této smlouvy</w:t>
      </w:r>
      <w:r w:rsidRPr="008555E8">
        <w:rPr>
          <w:rFonts w:asciiTheme="minorHAnsi" w:hAnsiTheme="minorHAnsi" w:cstheme="minorHAnsi"/>
          <w:sz w:val="22"/>
          <w:szCs w:val="22"/>
        </w:rPr>
        <w:t>,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které si smluvní strany vzájemně poskytnou</w:t>
      </w:r>
      <w:r w:rsidRPr="008555E8">
        <w:rPr>
          <w:rFonts w:asciiTheme="minorHAnsi" w:hAnsiTheme="minorHAnsi" w:cstheme="minorHAnsi"/>
          <w:sz w:val="22"/>
          <w:szCs w:val="22"/>
        </w:rPr>
        <w:t xml:space="preserve">, 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>a to v ústní či písemné podobě, či ve formě zachycené jinými technickými prostředky, resp. ve formě výrobku či jeho návrhu (prototypu apod.), a jsou považovány za důvěrné informace nebo informace tvořící předmět obchodního tajemství (dále jen „důvěrné informace“), budou takto při jejich předání druhé smluvní straně jasně a</w:t>
      </w:r>
      <w:r w:rsidR="002C7ABE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>zřetelně označeny.</w:t>
      </w:r>
    </w:p>
    <w:p w14:paraId="24EC0AF5" w14:textId="0347D14E" w:rsidR="00EC4A46" w:rsidRPr="008555E8" w:rsidRDefault="00EC4A46" w:rsidP="006278CE">
      <w:pPr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lastRenderedPageBreak/>
        <w:t xml:space="preserve">Smluvní strany se zavazují důvěrné informace získané od druhé smluvní strany využívat pouze k účelu, ke kterému byly poskytnuty, nezneužít </w:t>
      </w:r>
      <w:r w:rsidR="00EB5E64">
        <w:rPr>
          <w:rFonts w:asciiTheme="minorHAnsi" w:hAnsiTheme="minorHAnsi" w:cstheme="minorHAnsi"/>
          <w:sz w:val="22"/>
          <w:szCs w:val="22"/>
          <w:lang w:val="cs-CZ"/>
        </w:rPr>
        <w:t xml:space="preserve">je 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>ve svůj prospěch nebo ve prospěch jiné osoby, uchovávat je v tajnosti a zajistit dostatečnou ochranu před přístupem nepovolaných osob</w:t>
      </w:r>
      <w:r w:rsidRPr="008555E8">
        <w:rPr>
          <w:rFonts w:asciiTheme="minorHAnsi" w:hAnsiTheme="minorHAnsi" w:cstheme="minorHAnsi"/>
          <w:sz w:val="22"/>
          <w:szCs w:val="22"/>
        </w:rPr>
        <w:t xml:space="preserve"> k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nim</w:t>
      </w:r>
      <w:r w:rsidRPr="008555E8">
        <w:rPr>
          <w:rFonts w:asciiTheme="minorHAnsi" w:hAnsiTheme="minorHAnsi" w:cstheme="minorHAnsi"/>
          <w:sz w:val="22"/>
          <w:szCs w:val="22"/>
        </w:rPr>
        <w:t>,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B5E64">
        <w:rPr>
          <w:rFonts w:asciiTheme="minorHAnsi" w:hAnsiTheme="minorHAnsi" w:cstheme="minorHAnsi"/>
          <w:sz w:val="22"/>
          <w:szCs w:val="22"/>
          <w:lang w:val="cs-CZ"/>
        </w:rPr>
        <w:t xml:space="preserve">ani je 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>nepředat</w:t>
      </w:r>
      <w:r w:rsidRPr="008555E8">
        <w:rPr>
          <w:rFonts w:asciiTheme="minorHAnsi" w:hAnsiTheme="minorHAnsi" w:cstheme="minorHAnsi"/>
          <w:sz w:val="22"/>
          <w:szCs w:val="22"/>
        </w:rPr>
        <w:t xml:space="preserve"> bez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předchozího písemného souhlasu druhé smluvní strany třetí osobě</w:t>
      </w:r>
      <w:r w:rsidRPr="008555E8">
        <w:rPr>
          <w:rFonts w:asciiTheme="minorHAnsi" w:hAnsiTheme="minorHAnsi" w:cstheme="minorHAnsi"/>
          <w:sz w:val="22"/>
          <w:szCs w:val="22"/>
        </w:rPr>
        <w:t>.</w:t>
      </w:r>
    </w:p>
    <w:p w14:paraId="0E6D1793" w14:textId="77777777" w:rsidR="00EC4A46" w:rsidRPr="008555E8" w:rsidRDefault="00EC4A46" w:rsidP="006278CE">
      <w:pPr>
        <w:numPr>
          <w:ilvl w:val="0"/>
          <w:numId w:val="16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Závazek ochrany důvěrných informací se nevztahuje na důvěrné informace, které:</w:t>
      </w:r>
    </w:p>
    <w:p w14:paraId="0A2E0938" w14:textId="77777777" w:rsidR="00EC4A46" w:rsidRPr="008555E8" w:rsidRDefault="00EC4A46" w:rsidP="00EC4A46">
      <w:pPr>
        <w:pStyle w:val="Odstavecseseznamem1"/>
        <w:numPr>
          <w:ilvl w:val="0"/>
          <w:numId w:val="10"/>
        </w:numPr>
        <w:tabs>
          <w:tab w:val="left" w:pos="720"/>
        </w:tabs>
        <w:spacing w:after="240"/>
        <w:ind w:left="714"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smluvní strana získala z veřejně dostupného zdroje nebo od třetí osoby a při jejich získání nedošlo k protiprávnímu jednání smluvní strany nebo této třetí osoby,</w:t>
      </w:r>
    </w:p>
    <w:p w14:paraId="23246045" w14:textId="77777777" w:rsidR="00EC4A46" w:rsidRPr="008555E8" w:rsidRDefault="00EC4A46" w:rsidP="00EC4A46">
      <w:pPr>
        <w:pStyle w:val="Odstavecseseznamem1"/>
        <w:numPr>
          <w:ilvl w:val="0"/>
          <w:numId w:val="10"/>
        </w:numPr>
        <w:tabs>
          <w:tab w:val="left" w:pos="720"/>
        </w:tabs>
        <w:spacing w:after="240"/>
        <w:ind w:left="714"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byly uveřejněny a staly se všeobecně přístupnými veřejnosti bez porušení této smlouvy smluvní stranou,</w:t>
      </w:r>
    </w:p>
    <w:p w14:paraId="458DF003" w14:textId="77777777" w:rsidR="00EC4A46" w:rsidRPr="008555E8" w:rsidRDefault="00EC4A46" w:rsidP="00EC4A46">
      <w:pPr>
        <w:pStyle w:val="Odstavecseseznamem1"/>
        <w:numPr>
          <w:ilvl w:val="0"/>
          <w:numId w:val="10"/>
        </w:numPr>
        <w:tabs>
          <w:tab w:val="left" w:pos="720"/>
        </w:tabs>
        <w:spacing w:after="240"/>
        <w:ind w:left="714"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v době zpřístupnění smluvní straně byly této smluvní straně známy bez omezení, což tato smluvní strana může doložit, a při jejich získání nedošlo k protiprávnímu jednání smluvní strany,</w:t>
      </w:r>
    </w:p>
    <w:p w14:paraId="713D7EB9" w14:textId="77777777" w:rsidR="00EC4A46" w:rsidRPr="008555E8" w:rsidRDefault="00EC4A46" w:rsidP="00EC4A46">
      <w:pPr>
        <w:pStyle w:val="Odstavecseseznamem1"/>
        <w:numPr>
          <w:ilvl w:val="0"/>
          <w:numId w:val="10"/>
        </w:numPr>
        <w:tabs>
          <w:tab w:val="left" w:pos="720"/>
        </w:tabs>
        <w:spacing w:after="240"/>
        <w:ind w:left="714"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byly z takové ochrany vyloučeny s předchozím písemným souhlasem druhé smluvní strany,</w:t>
      </w:r>
    </w:p>
    <w:p w14:paraId="5F338507" w14:textId="77777777" w:rsidR="00EC4A46" w:rsidRPr="008555E8" w:rsidRDefault="00EC4A46" w:rsidP="00EC4A46">
      <w:pPr>
        <w:pStyle w:val="Odstavecseseznamem1"/>
        <w:numPr>
          <w:ilvl w:val="0"/>
          <w:numId w:val="10"/>
        </w:numPr>
        <w:tabs>
          <w:tab w:val="left" w:pos="720"/>
        </w:tabs>
        <w:spacing w:after="240"/>
        <w:ind w:left="714"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je nutné zpřístupnit podle zákona, soudního či obdobného rozhodnutí.</w:t>
      </w:r>
    </w:p>
    <w:p w14:paraId="56834744" w14:textId="77777777" w:rsidR="00EC4A46" w:rsidRPr="008555E8" w:rsidRDefault="00EC4A46" w:rsidP="00EC4A46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8555E8">
        <w:rPr>
          <w:rFonts w:asciiTheme="minorHAnsi" w:hAnsiTheme="minorHAnsi" w:cstheme="minorHAnsi"/>
          <w:sz w:val="22"/>
          <w:szCs w:val="22"/>
        </w:rPr>
        <w:t>Článek V</w:t>
      </w:r>
    </w:p>
    <w:p w14:paraId="0551E0DC" w14:textId="77777777" w:rsidR="00EC4A46" w:rsidRPr="008555E8" w:rsidRDefault="00EC4A46" w:rsidP="00EC4A46">
      <w:pPr>
        <w:pStyle w:val="Nadpis5"/>
        <w:spacing w:after="120"/>
        <w:ind w:left="357"/>
        <w:rPr>
          <w:rFonts w:asciiTheme="minorHAnsi" w:hAnsiTheme="minorHAnsi" w:cstheme="minorHAnsi"/>
          <w:sz w:val="22"/>
          <w:szCs w:val="22"/>
        </w:rPr>
      </w:pPr>
      <w:r w:rsidRPr="008555E8">
        <w:rPr>
          <w:rFonts w:asciiTheme="minorHAnsi" w:hAnsiTheme="minorHAnsi" w:cstheme="minorHAnsi"/>
          <w:sz w:val="22"/>
          <w:szCs w:val="22"/>
        </w:rPr>
        <w:t>Práva k hmotnému majetku</w:t>
      </w:r>
    </w:p>
    <w:p w14:paraId="312C13A4" w14:textId="1A13E691" w:rsidR="00EC4A46" w:rsidRPr="008555E8" w:rsidRDefault="00EC4A46" w:rsidP="00EC4A46">
      <w:pPr>
        <w:spacing w:after="24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Vlastníkem hmotného majetku</w:t>
      </w:r>
      <w:r w:rsidRPr="008555E8">
        <w:rPr>
          <w:rFonts w:asciiTheme="minorHAnsi" w:hAnsiTheme="minorHAnsi" w:cstheme="minorHAnsi"/>
          <w:sz w:val="22"/>
          <w:szCs w:val="22"/>
        </w:rPr>
        <w:t>,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nutného</w:t>
      </w:r>
      <w:r w:rsidRPr="008555E8">
        <w:rPr>
          <w:rFonts w:asciiTheme="minorHAnsi" w:hAnsiTheme="minorHAnsi" w:cstheme="minorHAnsi"/>
          <w:sz w:val="22"/>
          <w:szCs w:val="22"/>
        </w:rPr>
        <w:t xml:space="preserve"> k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> řešení projektu</w:t>
      </w:r>
      <w:r w:rsidRPr="008555E8">
        <w:rPr>
          <w:rFonts w:asciiTheme="minorHAnsi" w:hAnsiTheme="minorHAnsi" w:cstheme="minorHAnsi"/>
          <w:sz w:val="22"/>
          <w:szCs w:val="22"/>
        </w:rPr>
        <w:t xml:space="preserve"> a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pořízeného</w:t>
      </w:r>
      <w:r w:rsidRPr="008555E8">
        <w:rPr>
          <w:rFonts w:asciiTheme="minorHAnsi" w:hAnsiTheme="minorHAnsi" w:cstheme="minorHAnsi"/>
          <w:sz w:val="22"/>
          <w:szCs w:val="22"/>
        </w:rPr>
        <w:t xml:space="preserve"> z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> poskytnutých účelových finančních prostředků</w:t>
      </w:r>
      <w:r w:rsidRPr="008555E8">
        <w:rPr>
          <w:rFonts w:asciiTheme="minorHAnsi" w:hAnsiTheme="minorHAnsi" w:cstheme="minorHAnsi"/>
          <w:sz w:val="22"/>
          <w:szCs w:val="22"/>
        </w:rPr>
        <w:t>, je ta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smluvní strana</w:t>
      </w:r>
      <w:r w:rsidRPr="008555E8">
        <w:rPr>
          <w:rFonts w:asciiTheme="minorHAnsi" w:hAnsiTheme="minorHAnsi" w:cstheme="minorHAnsi"/>
          <w:sz w:val="22"/>
          <w:szCs w:val="22"/>
        </w:rPr>
        <w:t>,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která si uvedený hmotný majetek pořídila nebo</w:t>
      </w:r>
      <w:r w:rsidRPr="008555E8">
        <w:rPr>
          <w:rFonts w:asciiTheme="minorHAnsi" w:hAnsiTheme="minorHAnsi" w:cstheme="minorHAnsi"/>
          <w:sz w:val="22"/>
          <w:szCs w:val="22"/>
        </w:rPr>
        <w:t xml:space="preserve"> ho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při řešení projektu vytvořila</w:t>
      </w:r>
      <w:r w:rsidRPr="008555E8">
        <w:rPr>
          <w:rFonts w:asciiTheme="minorHAnsi" w:hAnsiTheme="minorHAnsi" w:cstheme="minorHAnsi"/>
          <w:sz w:val="22"/>
          <w:szCs w:val="22"/>
        </w:rPr>
        <w:t>.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Byl</w:t>
      </w:r>
      <w:r w:rsidRPr="008555E8">
        <w:rPr>
          <w:rFonts w:asciiTheme="minorHAnsi" w:hAnsiTheme="minorHAnsi" w:cstheme="minorHAnsi"/>
          <w:sz w:val="22"/>
          <w:szCs w:val="22"/>
        </w:rPr>
        <w:t>-li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tento hmotný majetek pořízen či vytvořen smluvními stranami společně</w:t>
      </w:r>
      <w:r w:rsidRPr="008555E8">
        <w:rPr>
          <w:rFonts w:asciiTheme="minorHAnsi" w:hAnsiTheme="minorHAnsi" w:cstheme="minorHAnsi"/>
          <w:sz w:val="22"/>
          <w:szCs w:val="22"/>
        </w:rPr>
        <w:t>, je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tento hmotný majetek</w:t>
      </w:r>
      <w:r w:rsidRPr="008555E8">
        <w:rPr>
          <w:rFonts w:asciiTheme="minorHAnsi" w:hAnsiTheme="minorHAnsi" w:cstheme="minorHAnsi"/>
          <w:sz w:val="22"/>
          <w:szCs w:val="22"/>
        </w:rPr>
        <w:t xml:space="preserve"> v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podílovém spoluvlastnictví smluvních stran</w:t>
      </w:r>
      <w:r w:rsidRPr="008555E8">
        <w:rPr>
          <w:rFonts w:asciiTheme="minorHAnsi" w:hAnsiTheme="minorHAnsi" w:cstheme="minorHAnsi"/>
          <w:sz w:val="22"/>
          <w:szCs w:val="22"/>
        </w:rPr>
        <w:t>,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přičemž jejich podíl na vlastnictví hmotného majetku</w:t>
      </w:r>
      <w:r w:rsidRPr="008555E8">
        <w:rPr>
          <w:rFonts w:asciiTheme="minorHAnsi" w:hAnsiTheme="minorHAnsi" w:cstheme="minorHAnsi"/>
          <w:sz w:val="22"/>
          <w:szCs w:val="22"/>
        </w:rPr>
        <w:t xml:space="preserve"> se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stanoví podle poměru finančních prostředků vynaložených na pořízení </w:t>
      </w:r>
      <w:r w:rsidR="007F6642">
        <w:rPr>
          <w:rFonts w:asciiTheme="minorHAnsi" w:hAnsiTheme="minorHAnsi" w:cstheme="minorHAnsi"/>
          <w:sz w:val="22"/>
          <w:szCs w:val="22"/>
          <w:lang w:val="cs-CZ"/>
        </w:rPr>
        <w:t xml:space="preserve">či vytvoření 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>tohoto hmotného majetku</w:t>
      </w:r>
      <w:r w:rsidRPr="008555E8">
        <w:rPr>
          <w:rFonts w:asciiTheme="minorHAnsi" w:hAnsiTheme="minorHAnsi" w:cstheme="minorHAnsi"/>
          <w:sz w:val="22"/>
          <w:szCs w:val="22"/>
        </w:rPr>
        <w:t>,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pokud</w:t>
      </w:r>
      <w:r w:rsidRPr="008555E8">
        <w:rPr>
          <w:rFonts w:asciiTheme="minorHAnsi" w:hAnsiTheme="minorHAnsi" w:cstheme="minorHAnsi"/>
          <w:sz w:val="22"/>
          <w:szCs w:val="22"/>
        </w:rPr>
        <w:t xml:space="preserve"> se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smluvní strany nedohodnou písemně jinak</w:t>
      </w:r>
      <w:r w:rsidRPr="008555E8">
        <w:rPr>
          <w:rFonts w:asciiTheme="minorHAnsi" w:hAnsiTheme="minorHAnsi" w:cstheme="minorHAnsi"/>
          <w:sz w:val="22"/>
          <w:szCs w:val="22"/>
        </w:rPr>
        <w:t>.</w:t>
      </w:r>
    </w:p>
    <w:p w14:paraId="02FA4B81" w14:textId="77777777" w:rsidR="00EC4A46" w:rsidRPr="008555E8" w:rsidRDefault="00EC4A46" w:rsidP="00EC4A46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8555E8">
        <w:rPr>
          <w:rFonts w:asciiTheme="minorHAnsi" w:hAnsiTheme="minorHAnsi" w:cstheme="minorHAnsi"/>
          <w:sz w:val="22"/>
          <w:szCs w:val="22"/>
        </w:rPr>
        <w:t>Článek VI</w:t>
      </w:r>
    </w:p>
    <w:p w14:paraId="572F4DEE" w14:textId="77777777" w:rsidR="00EC4A46" w:rsidRPr="008555E8" w:rsidRDefault="00EC4A46" w:rsidP="00EC4A46">
      <w:pPr>
        <w:pStyle w:val="Nadpis5"/>
        <w:spacing w:after="120"/>
        <w:ind w:left="357"/>
        <w:rPr>
          <w:rFonts w:asciiTheme="minorHAnsi" w:hAnsiTheme="minorHAnsi" w:cstheme="minorHAnsi"/>
          <w:sz w:val="22"/>
          <w:szCs w:val="22"/>
        </w:rPr>
      </w:pPr>
      <w:r w:rsidRPr="008555E8">
        <w:rPr>
          <w:rFonts w:asciiTheme="minorHAnsi" w:hAnsiTheme="minorHAnsi" w:cstheme="minorHAnsi"/>
          <w:sz w:val="22"/>
          <w:szCs w:val="22"/>
        </w:rPr>
        <w:t>Práva k výsledkům projektu a jejich využití</w:t>
      </w:r>
    </w:p>
    <w:p w14:paraId="4CCD9AE6" w14:textId="07A6C4AC" w:rsidR="00EC4A46" w:rsidRPr="008555E8" w:rsidRDefault="00EC4A46" w:rsidP="006278CE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Pokud bude výsledek vytvořený při plnění této smlouvy společnou tvůrčí prací zaměstnanců jedné smluvní strany způsobilý jako vynález ve smyslu zákona č. 527/1990 Sb., o vynálezech a</w:t>
      </w:r>
      <w:r w:rsidR="002C7ABE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>zlepšovacích návrzích, ve znění pozdějších předpisů</w:t>
      </w:r>
      <w:r w:rsidR="002C7ABE">
        <w:rPr>
          <w:rFonts w:asciiTheme="minorHAnsi" w:hAnsiTheme="minorHAnsi" w:cstheme="minorHAnsi"/>
          <w:sz w:val="22"/>
          <w:szCs w:val="22"/>
          <w:lang w:val="cs-CZ"/>
        </w:rPr>
        <w:t xml:space="preserve"> (dále jen „</w:t>
      </w:r>
      <w:r w:rsidR="002C7ABE" w:rsidRPr="008555E8">
        <w:rPr>
          <w:rFonts w:asciiTheme="minorHAnsi" w:hAnsiTheme="minorHAnsi" w:cstheme="minorHAnsi"/>
          <w:sz w:val="22"/>
          <w:szCs w:val="22"/>
          <w:lang w:val="cs-CZ"/>
        </w:rPr>
        <w:t>zákon č. 527/1990 Sb.</w:t>
      </w:r>
      <w:r w:rsidR="002C7ABE">
        <w:rPr>
          <w:rFonts w:asciiTheme="minorHAnsi" w:hAnsiTheme="minorHAnsi" w:cstheme="minorHAnsi"/>
          <w:sz w:val="22"/>
          <w:szCs w:val="22"/>
          <w:lang w:val="cs-CZ"/>
        </w:rPr>
        <w:t>“)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>, nebo technické řešení ve smyslu zákona č.</w:t>
      </w:r>
      <w:r w:rsidR="002C7ABE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>478/1992 Sb., o užitných vzorech, ve znění pozdějších předpisů</w:t>
      </w:r>
      <w:r w:rsidR="002C7ABE">
        <w:rPr>
          <w:rFonts w:asciiTheme="minorHAnsi" w:hAnsiTheme="minorHAnsi" w:cstheme="minorHAnsi"/>
          <w:sz w:val="22"/>
          <w:szCs w:val="22"/>
          <w:lang w:val="cs-CZ"/>
        </w:rPr>
        <w:t xml:space="preserve"> (dále jen „</w:t>
      </w:r>
      <w:r w:rsidR="002C7ABE" w:rsidRPr="008555E8">
        <w:rPr>
          <w:rFonts w:asciiTheme="minorHAnsi" w:hAnsiTheme="minorHAnsi" w:cstheme="minorHAnsi"/>
          <w:sz w:val="22"/>
          <w:szCs w:val="22"/>
          <w:lang w:val="cs-CZ"/>
        </w:rPr>
        <w:t>zákon č.</w:t>
      </w:r>
      <w:r w:rsidR="002C7ABE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2C7ABE" w:rsidRPr="008555E8">
        <w:rPr>
          <w:rFonts w:asciiTheme="minorHAnsi" w:hAnsiTheme="minorHAnsi" w:cstheme="minorHAnsi"/>
          <w:sz w:val="22"/>
          <w:szCs w:val="22"/>
          <w:lang w:val="cs-CZ"/>
        </w:rPr>
        <w:t>478/1992 Sb.</w:t>
      </w:r>
      <w:r w:rsidR="002C7ABE">
        <w:rPr>
          <w:rFonts w:asciiTheme="minorHAnsi" w:hAnsiTheme="minorHAnsi" w:cstheme="minorHAnsi"/>
          <w:sz w:val="22"/>
          <w:szCs w:val="22"/>
          <w:lang w:val="cs-CZ"/>
        </w:rPr>
        <w:t>“)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>, stane se majitelem práv k tomuto vynálezu nebo technickému řešení pouze ta smluvní strana, jejíž zaměstnanci budou původci tohoto vynálezu nebo technického řešení.</w:t>
      </w:r>
    </w:p>
    <w:p w14:paraId="06BC4891" w14:textId="2B2966F2" w:rsidR="00EC4A46" w:rsidRPr="008555E8" w:rsidRDefault="00EC4A46" w:rsidP="006278CE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Pokud bude výsledek vytvořený při plnění této smlouvy společnou tvůrčí prací zaměstnanců obou smluvních stran způsobilý jako vynález ve smyslu zákona č. 527/1990 Sb., nebo technické řešení ve smyslu zákona č. 478/1992 Sb., stanou se obě smluvní strany spolumajiteli práv k tomuto vynálezu nebo technickému řešení. </w:t>
      </w:r>
    </w:p>
    <w:p w14:paraId="0038A272" w14:textId="28D23A14" w:rsidR="00EC4A46" w:rsidRPr="008555E8" w:rsidRDefault="00EC4A46" w:rsidP="006278CE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Vytvořil-li původce vynález nebo technické řešení ke splnění úkolu z pracovního poměru k</w:t>
      </w:r>
      <w:r w:rsidR="002C7ABE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>zaměstnavateli, přechází právo na patent nebo užitný vzor na zaměstnavatele. Právo na původcovství tím není dotčeno.</w:t>
      </w:r>
    </w:p>
    <w:p w14:paraId="17BC92A2" w14:textId="77777777" w:rsidR="00EC4A46" w:rsidRPr="008555E8" w:rsidRDefault="00EC4A46" w:rsidP="006278CE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Smluvní strany se zavazují zajistit, aby původci vynálezu nebo technického řešení, které vytvoří ke splnění úkolu z pracovního poměru k zaměstnavateli při plnění této smlouvy, písemně vyrozuměli svého zaměstnavatele o jeho vytvoření a zároveň zaměstnavateli předali podklady potřebné k jeho posouzení, a to bez zbytečného odkladu, tak aby byla zajištěna dostatečná ochrana průmyslového vlastnictví.</w:t>
      </w:r>
    </w:p>
    <w:p w14:paraId="38521291" w14:textId="77777777" w:rsidR="00EC4A46" w:rsidRPr="008555E8" w:rsidRDefault="00EC4A46" w:rsidP="006278CE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Smluvní strana je v případě vytvoření vynálezu nebo technického řešení při plnění této smlouvy povinna tuto skutečnost písemně oznámit druhé smluvní straně, a to před podáním přihlášky 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lastRenderedPageBreak/>
        <w:t>vynálezu nebo užitného vzoru. Smluvní strany se zavazují zachovávat mlčenlivost o sděleném obsahu vynálezu nebo technického řešení.</w:t>
      </w:r>
    </w:p>
    <w:p w14:paraId="3F9F11FC" w14:textId="01D9130D" w:rsidR="00EC4A46" w:rsidRPr="008555E8" w:rsidRDefault="00EC4A46" w:rsidP="006278CE">
      <w:pPr>
        <w:numPr>
          <w:ilvl w:val="0"/>
          <w:numId w:val="7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Smluvní strany se zavazují před uplatněním práva na společný patent nebo užitný vzor uzavřít smlouvu o spoluvlastnictví práv k vynálezu nebo technickému řešení, v níž zejména upraví výši svých spoluvlastnických podílů k vynálezu nebo technickému řešení, dále postup při zpracování a</w:t>
      </w:r>
      <w:r w:rsidR="002C7ABE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podání přihlášky vynálezu nebo užitného vzoru a také výši podílů na úhradě nákladů a přínosech z využití vynálezu nebo technického řešení. Smluvní strany se dohodly, že při stanovení spoluvlastnických podílů k vynálezu nebo technickému řešení budou vycházet z podílu jejich zaměstnanců na tvůrčí práci při vytvoření vynálezu nebo technického řešení. </w:t>
      </w:r>
    </w:p>
    <w:p w14:paraId="1274F0A2" w14:textId="609F09DF" w:rsidR="007E04BA" w:rsidRPr="008555E8" w:rsidRDefault="007E04BA" w:rsidP="006278CE">
      <w:pPr>
        <w:pStyle w:val="Odstavecseseznamem"/>
        <w:numPr>
          <w:ilvl w:val="0"/>
          <w:numId w:val="7"/>
        </w:numPr>
        <w:spacing w:after="2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Na ostatní výsledky, vytvořené při plnění této smlouvy, které však nenaplní požadavky zákona č.</w:t>
      </w:r>
      <w:r w:rsidR="002C7ABE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527/1990 Sb., nebo zákona č. 478/1992 Sb., se vztahují odstavce 1 až </w:t>
      </w:r>
      <w:r w:rsidR="002C7ABE">
        <w:rPr>
          <w:rFonts w:asciiTheme="minorHAnsi" w:hAnsiTheme="minorHAnsi" w:cstheme="minorHAnsi"/>
          <w:sz w:val="22"/>
          <w:szCs w:val="22"/>
          <w:lang w:val="cs-CZ"/>
        </w:rPr>
        <w:t>6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přiměřeně.</w:t>
      </w:r>
    </w:p>
    <w:p w14:paraId="5481BD46" w14:textId="792ADEAA" w:rsidR="00EC4A46" w:rsidRPr="008555E8" w:rsidRDefault="00EC4A46" w:rsidP="00EC4A46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8555E8">
        <w:rPr>
          <w:rFonts w:asciiTheme="minorHAnsi" w:hAnsiTheme="minorHAnsi" w:cstheme="minorHAnsi"/>
          <w:sz w:val="22"/>
          <w:szCs w:val="22"/>
        </w:rPr>
        <w:t>Článek VII</w:t>
      </w:r>
    </w:p>
    <w:p w14:paraId="10470046" w14:textId="77777777" w:rsidR="00EC4A46" w:rsidRPr="008555E8" w:rsidRDefault="00EC4A46" w:rsidP="00EC4A46">
      <w:pPr>
        <w:pStyle w:val="Nadpis5"/>
        <w:spacing w:after="120"/>
        <w:ind w:left="357"/>
        <w:rPr>
          <w:rFonts w:asciiTheme="minorHAnsi" w:hAnsiTheme="minorHAnsi" w:cstheme="minorHAnsi"/>
          <w:sz w:val="22"/>
          <w:szCs w:val="22"/>
        </w:rPr>
      </w:pPr>
      <w:r w:rsidRPr="008555E8">
        <w:rPr>
          <w:rFonts w:asciiTheme="minorHAnsi" w:hAnsiTheme="minorHAnsi" w:cstheme="minorHAnsi"/>
          <w:sz w:val="22"/>
          <w:szCs w:val="22"/>
        </w:rPr>
        <w:t>Poskytování informací o výsledcích a spolupráce při publikaci výsledků</w:t>
      </w:r>
    </w:p>
    <w:p w14:paraId="0EE228BE" w14:textId="4AB76EC8" w:rsidR="00EC4A46" w:rsidRPr="008555E8" w:rsidRDefault="00EC4A46" w:rsidP="00EC4A46">
      <w:pPr>
        <w:numPr>
          <w:ilvl w:val="0"/>
          <w:numId w:val="9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Smluvní strany se navzájem zavazují zpracovat údaje o projektu a dosažených výsledcích v rozsahu vymezeném ustanovením § 31 zákona č. 130/2002 Sb., o podpoře výzkumu, experimentálního vývoje a inovací z veřejných prostředků a o změně některých souvisejících zákonů (zákon o</w:t>
      </w:r>
      <w:r w:rsidR="002C7ABE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>podpoře výzkumu, experimentálního vývoje a inovací), ve znění pozdějších předpisů, za účelem jejich předání do Rejstříku informací o výsledcích (RIV) na portálu Informační systém výzkumu, experimentálního vývoje a inovací České republiky, a zajistit jejich předání do RIV podle aktuálně platných Pravidel pro předání údajů do Informačního systému výzkumu, experimentálního vývoje a inovací České republiky, popř. do dalších obdobných databází, a to ve znění, na kterém se smluvní strany předem písemně dohodly.</w:t>
      </w:r>
    </w:p>
    <w:p w14:paraId="1541B40D" w14:textId="0A97FC60" w:rsidR="00EC4A46" w:rsidRPr="008555E8" w:rsidRDefault="00EC4A46" w:rsidP="00EC4A46">
      <w:pPr>
        <w:numPr>
          <w:ilvl w:val="0"/>
          <w:numId w:val="9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Další účastník projektu souhlasí s tím, že údaje o projektu, příjemci, hlavním řešiteli projektu, dalším účastníkovi projektu a řešitelích projektu, budou uloženy v Informačním systému výzkumu, experimentálního vývoje a inovací České republiky v souladu s ustanoveními § 30 a násl. zákona o</w:t>
      </w:r>
      <w:r w:rsidR="001C366A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>podpoře výzkum</w:t>
      </w:r>
      <w:r w:rsidR="001C366A">
        <w:rPr>
          <w:rFonts w:asciiTheme="minorHAnsi" w:hAnsiTheme="minorHAnsi" w:cstheme="minorHAnsi"/>
          <w:sz w:val="22"/>
          <w:szCs w:val="22"/>
          <w:lang w:val="cs-CZ"/>
        </w:rPr>
        <w:t>u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, experimentálního vývoje a inovací, z nichž zveřejnitelné údaje ve smyslu ustanovení § 12, 31 a 32 tohoto zákona mohou být zveřejněny ve smyslu zákona č. 365/2000 Sb., o informačních systémech veřejné správy a o změně některých dalších zákonů, ve znění pozdějších předpisů. </w:t>
      </w:r>
    </w:p>
    <w:p w14:paraId="14A524F3" w14:textId="10E5A1FA" w:rsidR="00EC4A46" w:rsidRPr="008555E8" w:rsidRDefault="00EC4A46" w:rsidP="00EC4A46">
      <w:pPr>
        <w:numPr>
          <w:ilvl w:val="0"/>
          <w:numId w:val="9"/>
        </w:numPr>
        <w:spacing w:after="240"/>
        <w:ind w:left="357"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Smluvní strany předpokládají, že v průběhu řešení projektu nastane potřeba publikovat dílčí nebo konečné výsledky zejména formou článků v odborné literatuře, v ucelených publikacích nebo v</w:t>
      </w:r>
      <w:r w:rsidR="001C366A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prezentacích na konferencích, s čímž jsou smluvní strany srozuměny do té míry, že publikované výsledky mohou být zveřejněny pouze po předchozí písemné dohodě smluvních stran, a to ve znění, na kterém se smluvní strany dohodly. </w:t>
      </w:r>
    </w:p>
    <w:p w14:paraId="1E874A08" w14:textId="77777777" w:rsidR="00EC4A46" w:rsidRPr="008555E8" w:rsidRDefault="00EC4A46" w:rsidP="00EC4A46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8555E8">
        <w:rPr>
          <w:rFonts w:asciiTheme="minorHAnsi" w:hAnsiTheme="minorHAnsi" w:cstheme="minorHAnsi"/>
          <w:sz w:val="22"/>
          <w:szCs w:val="22"/>
        </w:rPr>
        <w:t>Článek VIII</w:t>
      </w:r>
    </w:p>
    <w:p w14:paraId="472FE0E2" w14:textId="77777777" w:rsidR="00EC4A46" w:rsidRPr="008555E8" w:rsidRDefault="00EC4A46" w:rsidP="00EC4A46">
      <w:pPr>
        <w:pStyle w:val="Nadpis6"/>
        <w:spacing w:after="120"/>
        <w:ind w:left="357"/>
        <w:rPr>
          <w:rFonts w:asciiTheme="minorHAnsi" w:hAnsiTheme="minorHAnsi" w:cstheme="minorHAnsi"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Závěrečná ustanovení</w:t>
      </w:r>
    </w:p>
    <w:p w14:paraId="12D31EFD" w14:textId="77777777" w:rsidR="00EC4A46" w:rsidRPr="008555E8" w:rsidRDefault="00EC4A46" w:rsidP="00EC4A46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Není-li v této smlouvě vysloveně uvedeno jinak, řídí se vztahy jí upravené, z ní vyplývající a s ní související podle příslušných pravidel GA ČR, s jejichž obsahem jsou smluvní strany ke dni uzavření této smlouvy plně seznámeny, což svými podpisy na této smlouvě potvrzují.</w:t>
      </w:r>
    </w:p>
    <w:p w14:paraId="48587E11" w14:textId="1A025CE6" w:rsidR="00EC4A46" w:rsidRPr="008555E8" w:rsidRDefault="00EC4A46" w:rsidP="00EC4A46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Veškeré změny této smlouvy</w:t>
      </w:r>
      <w:r w:rsidR="001C366A">
        <w:rPr>
          <w:rFonts w:asciiTheme="minorHAnsi" w:hAnsiTheme="minorHAnsi" w:cstheme="minorHAnsi"/>
          <w:sz w:val="22"/>
          <w:szCs w:val="22"/>
          <w:lang w:val="cs-CZ"/>
        </w:rPr>
        <w:t>, včetně tohoto odstavce,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mohou být prováděny pouze formou písemných a vzestupně číslovaných „</w:t>
      </w:r>
      <w:r w:rsidR="001C366A">
        <w:rPr>
          <w:rFonts w:asciiTheme="minorHAnsi" w:hAnsiTheme="minorHAnsi" w:cstheme="minorHAnsi"/>
          <w:sz w:val="22"/>
          <w:szCs w:val="22"/>
          <w:lang w:val="cs-CZ"/>
        </w:rPr>
        <w:t>d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>odatků ke smlouvě“ podepsaných oběma smluvními stranami; k jiným ujednáním smluvních stran měnícím tuto smlouvu se nepřihlíží.</w:t>
      </w:r>
    </w:p>
    <w:p w14:paraId="4E33F442" w14:textId="77777777" w:rsidR="001C366A" w:rsidRDefault="00EC4A46" w:rsidP="00EC4A46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Tato smlouva se uzavírá na dobu určitou, a to dobu schválenou GA ČR k řešení projektu, </w:t>
      </w:r>
      <w:r w:rsidR="001C366A">
        <w:rPr>
          <w:rFonts w:asciiTheme="minorHAnsi" w:hAnsiTheme="minorHAnsi" w:cstheme="minorHAnsi"/>
          <w:sz w:val="22"/>
          <w:szCs w:val="22"/>
          <w:lang w:val="cs-CZ"/>
        </w:rPr>
        <w:t xml:space="preserve">s výjimkou těch </w:t>
      </w:r>
      <w:r w:rsidR="001C366A" w:rsidRPr="001C366A">
        <w:rPr>
          <w:rFonts w:asciiTheme="minorHAnsi" w:hAnsiTheme="minorHAnsi" w:cstheme="minorHAnsi"/>
          <w:sz w:val="22"/>
          <w:szCs w:val="22"/>
          <w:lang w:val="cs-CZ"/>
        </w:rPr>
        <w:t>závazk</w:t>
      </w:r>
      <w:r w:rsidR="001C366A">
        <w:rPr>
          <w:rFonts w:asciiTheme="minorHAnsi" w:hAnsiTheme="minorHAnsi" w:cstheme="minorHAnsi"/>
          <w:sz w:val="22"/>
          <w:szCs w:val="22"/>
          <w:lang w:val="cs-CZ"/>
        </w:rPr>
        <w:t>ů</w:t>
      </w:r>
      <w:r w:rsidR="001C366A" w:rsidRPr="001C366A">
        <w:rPr>
          <w:rFonts w:asciiTheme="minorHAnsi" w:hAnsiTheme="minorHAnsi" w:cstheme="minorHAnsi"/>
          <w:sz w:val="22"/>
          <w:szCs w:val="22"/>
          <w:lang w:val="cs-CZ"/>
        </w:rPr>
        <w:t xml:space="preserve"> smluvních stran, které mají podle své povahy trval</w:t>
      </w:r>
      <w:r w:rsidR="001C366A">
        <w:rPr>
          <w:rFonts w:asciiTheme="minorHAnsi" w:hAnsiTheme="minorHAnsi" w:cstheme="minorHAnsi"/>
          <w:sz w:val="22"/>
          <w:szCs w:val="22"/>
          <w:lang w:val="cs-CZ"/>
        </w:rPr>
        <w:t>ejší</w:t>
      </w:r>
      <w:r w:rsidR="001C366A" w:rsidRPr="001C366A">
        <w:rPr>
          <w:rFonts w:asciiTheme="minorHAnsi" w:hAnsiTheme="minorHAnsi" w:cstheme="minorHAnsi"/>
          <w:sz w:val="22"/>
          <w:szCs w:val="22"/>
          <w:lang w:val="cs-CZ"/>
        </w:rPr>
        <w:t xml:space="preserve"> charakter</w:t>
      </w:r>
      <w:r w:rsidR="001C366A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r w:rsidR="001C366A" w:rsidRPr="001C366A">
        <w:rPr>
          <w:rFonts w:asciiTheme="minorHAnsi" w:hAnsiTheme="minorHAnsi" w:cstheme="minorHAnsi"/>
          <w:sz w:val="22"/>
          <w:szCs w:val="22"/>
          <w:lang w:val="cs-CZ"/>
        </w:rPr>
        <w:t xml:space="preserve">zůstávají v platnosti i po zániku této smlouvy. </w:t>
      </w:r>
    </w:p>
    <w:p w14:paraId="798DC87C" w14:textId="74B1777B" w:rsidR="007750AE" w:rsidRPr="007750AE" w:rsidRDefault="007750AE" w:rsidP="007750AE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750AE">
        <w:rPr>
          <w:rFonts w:asciiTheme="minorHAnsi" w:hAnsiTheme="minorHAnsi" w:cstheme="minorHAnsi"/>
          <w:sz w:val="22"/>
          <w:szCs w:val="22"/>
          <w:lang w:val="cs-CZ"/>
        </w:rPr>
        <w:t>Smluvní strany berou na vědomí, že tato smlouva ke své účinnosti vyžaduje uveřejnění v registru smluv podle zákona</w:t>
      </w:r>
      <w:r w:rsidRPr="007750AE">
        <w:t xml:space="preserve"> </w:t>
      </w:r>
      <w:r w:rsidRPr="007750AE">
        <w:rPr>
          <w:rFonts w:asciiTheme="minorHAnsi" w:hAnsiTheme="minorHAnsi" w:cstheme="minorHAnsi"/>
          <w:sz w:val="22"/>
          <w:szCs w:val="22"/>
          <w:lang w:val="cs-CZ"/>
        </w:rPr>
        <w:t>č. 340/2015 Sb., o zvláštních podmínkách účinnosti některých smluv, uveřejňování těchto smluv a o registru smluv (zákon o registru smluv), ve znění pozdějších předpisů.</w:t>
      </w:r>
    </w:p>
    <w:p w14:paraId="090AE70B" w14:textId="34DCF339" w:rsidR="007750AE" w:rsidRDefault="007750AE" w:rsidP="007750AE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750AE">
        <w:rPr>
          <w:rFonts w:asciiTheme="minorHAnsi" w:hAnsiTheme="minorHAnsi" w:cstheme="minorHAnsi"/>
          <w:sz w:val="22"/>
          <w:szCs w:val="22"/>
          <w:lang w:val="cs-CZ"/>
        </w:rPr>
        <w:t xml:space="preserve">Zaslání smlouvy do registru smluv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podle výše citovaného zákona </w:t>
      </w:r>
      <w:r w:rsidRPr="007750AE">
        <w:rPr>
          <w:rFonts w:asciiTheme="minorHAnsi" w:hAnsiTheme="minorHAnsi" w:cstheme="minorHAnsi"/>
          <w:sz w:val="22"/>
          <w:szCs w:val="22"/>
          <w:lang w:val="cs-CZ"/>
        </w:rPr>
        <w:t xml:space="preserve">zajistí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příjemce </w:t>
      </w:r>
      <w:r w:rsidRPr="007750AE">
        <w:rPr>
          <w:rFonts w:asciiTheme="minorHAnsi" w:hAnsiTheme="minorHAnsi" w:cstheme="minorHAnsi"/>
          <w:sz w:val="22"/>
          <w:szCs w:val="22"/>
          <w:lang w:val="cs-CZ"/>
        </w:rPr>
        <w:t xml:space="preserve">neprodleně po podpisu smlouvy.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Příjemce </w:t>
      </w:r>
      <w:r w:rsidRPr="007750AE">
        <w:rPr>
          <w:rFonts w:asciiTheme="minorHAnsi" w:hAnsiTheme="minorHAnsi" w:cstheme="minorHAnsi"/>
          <w:sz w:val="22"/>
          <w:szCs w:val="22"/>
          <w:lang w:val="cs-CZ"/>
        </w:rPr>
        <w:t xml:space="preserve">se současně zavazuje informovat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dalšího účastníka projektu </w:t>
      </w:r>
      <w:r w:rsidRPr="007750AE">
        <w:rPr>
          <w:rFonts w:asciiTheme="minorHAnsi" w:hAnsiTheme="minorHAnsi" w:cstheme="minorHAnsi"/>
          <w:sz w:val="22"/>
          <w:szCs w:val="22"/>
          <w:lang w:val="cs-CZ"/>
        </w:rPr>
        <w:t>o</w:t>
      </w:r>
      <w:r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7750AE">
        <w:rPr>
          <w:rFonts w:asciiTheme="minorHAnsi" w:hAnsiTheme="minorHAnsi" w:cstheme="minorHAnsi"/>
          <w:sz w:val="22"/>
          <w:szCs w:val="22"/>
          <w:lang w:val="cs-CZ"/>
        </w:rPr>
        <w:t xml:space="preserve">provedení registrace tak, že mu zašle kopii potvrzení správce registru smluv o uveřejnění smlouvy bez zbytečného odkladu poté, kdy sám potvrzení obdrží, popř. již v průvodním formuláři vyplní příslušnou kolonku s ID datové schránky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dalšího účastníka projektu </w:t>
      </w:r>
      <w:r w:rsidRPr="007750AE">
        <w:rPr>
          <w:rFonts w:asciiTheme="minorHAnsi" w:hAnsiTheme="minorHAnsi" w:cstheme="minorHAnsi"/>
          <w:sz w:val="22"/>
          <w:szCs w:val="22"/>
          <w:lang w:val="cs-CZ"/>
        </w:rPr>
        <w:t>(v takovém případě potvrzení od správce registru smluv o provedení registrace smlouvy obdrží obě smluvní strany zároveň).</w:t>
      </w:r>
    </w:p>
    <w:p w14:paraId="05E927D3" w14:textId="2BB70BAD" w:rsidR="00EC4A46" w:rsidRPr="008555E8" w:rsidRDefault="001C366A" w:rsidP="00EC4A46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Smlouva </w:t>
      </w:r>
      <w:r w:rsidR="00EC4A46" w:rsidRPr="008555E8">
        <w:rPr>
          <w:rFonts w:asciiTheme="minorHAnsi" w:hAnsiTheme="minorHAnsi" w:cstheme="minorHAnsi"/>
          <w:sz w:val="22"/>
          <w:szCs w:val="22"/>
          <w:lang w:val="cs-CZ"/>
        </w:rPr>
        <w:t>nabývá platnosti dnem jejího podpisu oprávněnými zástupci obou smluvních stran</w:t>
      </w:r>
      <w:r w:rsidR="00892D0F"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a</w:t>
      </w:r>
      <w:r w:rsidR="007750AE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892D0F"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účinnosti dnem jejího uveřejnění </w:t>
      </w:r>
      <w:r w:rsidR="007750AE">
        <w:rPr>
          <w:rFonts w:asciiTheme="minorHAnsi" w:hAnsiTheme="minorHAnsi" w:cstheme="minorHAnsi"/>
          <w:sz w:val="22"/>
          <w:szCs w:val="22"/>
          <w:lang w:val="cs-CZ"/>
        </w:rPr>
        <w:t>v registru smluv</w:t>
      </w:r>
      <w:r w:rsidR="00EC4A46" w:rsidRPr="008555E8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5CA96E5E" w14:textId="7AE5BB88" w:rsidR="00EC4A46" w:rsidRPr="008555E8" w:rsidRDefault="00EC4A46" w:rsidP="00EC4A46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Tato smlouva je </w:t>
      </w:r>
      <w:r w:rsidR="00855DEC">
        <w:rPr>
          <w:rFonts w:asciiTheme="minorHAnsi" w:hAnsiTheme="minorHAnsi" w:cstheme="minorHAnsi"/>
          <w:sz w:val="22"/>
          <w:szCs w:val="22"/>
          <w:lang w:val="cs-CZ"/>
        </w:rPr>
        <w:t xml:space="preserve">uzavírána elektronickými prostředky a je 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>vyhotovena v</w:t>
      </w:r>
      <w:r w:rsidR="00855DEC">
        <w:rPr>
          <w:rFonts w:asciiTheme="minorHAnsi" w:hAnsiTheme="minorHAnsi" w:cstheme="minorHAnsi"/>
          <w:sz w:val="22"/>
          <w:szCs w:val="22"/>
          <w:lang w:val="cs-CZ"/>
        </w:rPr>
        <w:t xml:space="preserve"> jednom originále.  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6AFBE623" w14:textId="763B735F" w:rsidR="00EC4A46" w:rsidRPr="008555E8" w:rsidRDefault="00EC4A46" w:rsidP="00EC4A46">
      <w:pPr>
        <w:pStyle w:val="Odstavecseseznamem1"/>
        <w:numPr>
          <w:ilvl w:val="0"/>
          <w:numId w:val="8"/>
        </w:numPr>
        <w:spacing w:after="7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55E8">
        <w:rPr>
          <w:rFonts w:asciiTheme="minorHAnsi" w:hAnsiTheme="minorHAnsi" w:cstheme="minorHAnsi"/>
          <w:sz w:val="22"/>
          <w:szCs w:val="22"/>
          <w:lang w:val="cs-CZ"/>
        </w:rPr>
        <w:t>Smluvní strany prohlašují</w:t>
      </w:r>
      <w:r w:rsidRPr="008555E8">
        <w:rPr>
          <w:rFonts w:asciiTheme="minorHAnsi" w:hAnsiTheme="minorHAnsi" w:cstheme="minorHAnsi"/>
          <w:sz w:val="22"/>
          <w:szCs w:val="22"/>
        </w:rPr>
        <w:t>,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že tuto smlouvu přečetly</w:t>
      </w:r>
      <w:r w:rsidRPr="008555E8">
        <w:rPr>
          <w:rFonts w:asciiTheme="minorHAnsi" w:hAnsiTheme="minorHAnsi" w:cstheme="minorHAnsi"/>
          <w:sz w:val="22"/>
          <w:szCs w:val="22"/>
        </w:rPr>
        <w:t>,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že byla uzavřena po vzájemném projednání podle jejich pravé</w:t>
      </w:r>
      <w:r w:rsidRPr="008555E8">
        <w:rPr>
          <w:rFonts w:asciiTheme="minorHAnsi" w:hAnsiTheme="minorHAnsi" w:cstheme="minorHAnsi"/>
          <w:sz w:val="22"/>
          <w:szCs w:val="22"/>
        </w:rPr>
        <w:t xml:space="preserve"> a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svobodné vůle</w:t>
      </w:r>
      <w:r w:rsidRPr="008555E8">
        <w:rPr>
          <w:rFonts w:asciiTheme="minorHAnsi" w:hAnsiTheme="minorHAnsi" w:cstheme="minorHAnsi"/>
          <w:sz w:val="22"/>
          <w:szCs w:val="22"/>
        </w:rPr>
        <w:t>,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určitě</w:t>
      </w:r>
      <w:r w:rsidRPr="008555E8">
        <w:rPr>
          <w:rFonts w:asciiTheme="minorHAnsi" w:hAnsiTheme="minorHAnsi" w:cstheme="minorHAnsi"/>
          <w:sz w:val="22"/>
          <w:szCs w:val="22"/>
        </w:rPr>
        <w:t>,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vážně</w:t>
      </w:r>
      <w:r w:rsidRPr="008555E8">
        <w:rPr>
          <w:rFonts w:asciiTheme="minorHAnsi" w:hAnsiTheme="minorHAnsi" w:cstheme="minorHAnsi"/>
          <w:sz w:val="22"/>
          <w:szCs w:val="22"/>
        </w:rPr>
        <w:t xml:space="preserve"> a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srozumitelně</w:t>
      </w:r>
      <w:r w:rsidRPr="008555E8">
        <w:rPr>
          <w:rFonts w:asciiTheme="minorHAnsi" w:hAnsiTheme="minorHAnsi" w:cstheme="minorHAnsi"/>
          <w:sz w:val="22"/>
          <w:szCs w:val="22"/>
        </w:rPr>
        <w:t>, a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 xml:space="preserve"> na důkaz svého souhlasu</w:t>
      </w:r>
      <w:r w:rsidRPr="008555E8">
        <w:rPr>
          <w:rFonts w:asciiTheme="minorHAnsi" w:hAnsiTheme="minorHAnsi" w:cstheme="minorHAnsi"/>
          <w:sz w:val="22"/>
          <w:szCs w:val="22"/>
        </w:rPr>
        <w:t xml:space="preserve"> s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> jejím obsahem</w:t>
      </w:r>
      <w:r w:rsidRPr="008555E8">
        <w:rPr>
          <w:rFonts w:asciiTheme="minorHAnsi" w:hAnsiTheme="minorHAnsi" w:cstheme="minorHAnsi"/>
          <w:sz w:val="22"/>
          <w:szCs w:val="22"/>
        </w:rPr>
        <w:t xml:space="preserve"> </w:t>
      </w:r>
      <w:r w:rsidRPr="008555E8">
        <w:rPr>
          <w:rFonts w:asciiTheme="minorHAnsi" w:hAnsiTheme="minorHAnsi" w:cstheme="minorHAnsi"/>
          <w:sz w:val="22"/>
          <w:szCs w:val="22"/>
          <w:lang w:val="cs-CZ"/>
        </w:rPr>
        <w:t>připojují své podpisy</w:t>
      </w:r>
      <w:r w:rsidRPr="008555E8">
        <w:rPr>
          <w:rFonts w:asciiTheme="minorHAnsi" w:hAnsiTheme="minorHAnsi" w:cstheme="minorHAnsi"/>
          <w:sz w:val="22"/>
          <w:szCs w:val="22"/>
        </w:rPr>
        <w:t>.</w:t>
      </w:r>
    </w:p>
    <w:p w14:paraId="5CB8AC52" w14:textId="77777777" w:rsidR="00EC4A46" w:rsidRPr="008555E8" w:rsidRDefault="00EC4A46" w:rsidP="00EC4A46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Theme="minorHAnsi" w:hAnsiTheme="minorHAnsi" w:cstheme="minorHAnsi"/>
          <w:sz w:val="22"/>
          <w:szCs w:val="22"/>
        </w:rPr>
      </w:pPr>
    </w:p>
    <w:p w14:paraId="33B7BD4D" w14:textId="77777777" w:rsidR="00EC4A46" w:rsidRPr="00DE1677" w:rsidRDefault="00EC4A46" w:rsidP="00EC4A46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E1677">
        <w:rPr>
          <w:rFonts w:asciiTheme="minorHAnsi" w:hAnsiTheme="minorHAnsi" w:cstheme="minorHAnsi"/>
          <w:sz w:val="22"/>
          <w:szCs w:val="22"/>
          <w:lang w:val="cs-CZ"/>
        </w:rPr>
        <w:t xml:space="preserve">Za příjemce: </w:t>
      </w:r>
    </w:p>
    <w:p w14:paraId="2AE601F3" w14:textId="77777777" w:rsidR="00EC4A46" w:rsidRPr="00DE1677" w:rsidRDefault="00EC4A46" w:rsidP="00EC4A46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E167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54E58BFC" w14:textId="7340BAC2" w:rsidR="00EC4A46" w:rsidRPr="00DE1677" w:rsidRDefault="00EC4A46" w:rsidP="00EC4A46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E1677">
        <w:rPr>
          <w:rFonts w:asciiTheme="minorHAnsi" w:hAnsiTheme="minorHAnsi" w:cstheme="minorHAnsi"/>
          <w:sz w:val="22"/>
          <w:szCs w:val="22"/>
          <w:lang w:val="cs-CZ"/>
        </w:rPr>
        <w:tab/>
      </w:r>
    </w:p>
    <w:p w14:paraId="1549A668" w14:textId="77777777" w:rsidR="00855DEC" w:rsidRPr="00DE1677" w:rsidRDefault="00855DEC" w:rsidP="00EC4A46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538320B" w14:textId="4EF3138E" w:rsidR="00EC4A46" w:rsidRPr="00DE1677" w:rsidRDefault="00EC4A46" w:rsidP="00EC4A46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E167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855DEC" w:rsidRPr="00DE167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855DEC" w:rsidRPr="00DE167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DE1677">
        <w:rPr>
          <w:rFonts w:asciiTheme="minorHAnsi" w:hAnsiTheme="minorHAnsi" w:cstheme="minorHAnsi"/>
          <w:sz w:val="22"/>
          <w:szCs w:val="22"/>
          <w:lang w:val="cs-CZ"/>
        </w:rPr>
        <w:t>.....................................................</w:t>
      </w:r>
      <w:r w:rsidR="00855DEC" w:rsidRPr="00DE1677">
        <w:rPr>
          <w:rFonts w:asciiTheme="minorHAnsi" w:hAnsiTheme="minorHAnsi" w:cstheme="minorHAnsi"/>
          <w:sz w:val="22"/>
          <w:szCs w:val="22"/>
          <w:lang w:val="cs-CZ"/>
        </w:rPr>
        <w:t>.......</w:t>
      </w:r>
      <w:r w:rsidR="00DE1677">
        <w:rPr>
          <w:rFonts w:asciiTheme="minorHAnsi" w:hAnsiTheme="minorHAnsi" w:cstheme="minorHAnsi"/>
          <w:sz w:val="22"/>
          <w:szCs w:val="22"/>
          <w:lang w:val="cs-CZ"/>
        </w:rPr>
        <w:t>.............</w:t>
      </w:r>
      <w:r w:rsidR="00855DEC" w:rsidRPr="00DE1677">
        <w:rPr>
          <w:rFonts w:asciiTheme="minorHAnsi" w:hAnsiTheme="minorHAnsi" w:cstheme="minorHAnsi"/>
          <w:sz w:val="22"/>
          <w:szCs w:val="22"/>
          <w:lang w:val="cs-CZ"/>
        </w:rPr>
        <w:t>......</w:t>
      </w:r>
    </w:p>
    <w:p w14:paraId="57E48E43" w14:textId="7E81BCA4" w:rsidR="00EC4A46" w:rsidRPr="00DE1677" w:rsidRDefault="00EC4A46" w:rsidP="00EC4A46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E167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855DEC" w:rsidRPr="00DE167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855DEC" w:rsidRPr="00DE1677">
        <w:rPr>
          <w:rFonts w:asciiTheme="minorHAnsi" w:hAnsiTheme="minorHAnsi" w:cstheme="minorHAnsi"/>
          <w:sz w:val="22"/>
          <w:szCs w:val="22"/>
          <w:lang w:val="cs-CZ"/>
        </w:rPr>
        <w:tab/>
        <w:t>doc. PharmDr. Jaroslav Roh, Ph.D.</w:t>
      </w:r>
      <w:r w:rsidR="005C19B4" w:rsidRPr="00DE1677">
        <w:rPr>
          <w:rFonts w:asciiTheme="minorHAnsi" w:hAnsiTheme="minorHAnsi" w:cstheme="minorHAnsi"/>
          <w:sz w:val="22"/>
          <w:szCs w:val="22"/>
          <w:lang w:val="cs-CZ"/>
        </w:rPr>
        <w:t xml:space="preserve"> - </w:t>
      </w:r>
      <w:r w:rsidR="00855DEC" w:rsidRPr="00DE1677">
        <w:rPr>
          <w:rFonts w:asciiTheme="minorHAnsi" w:hAnsiTheme="minorHAnsi" w:cstheme="minorHAnsi"/>
          <w:sz w:val="22"/>
          <w:szCs w:val="22"/>
          <w:lang w:val="cs-CZ"/>
        </w:rPr>
        <w:t>děkan</w:t>
      </w:r>
    </w:p>
    <w:p w14:paraId="76327801" w14:textId="3C2ED0DE" w:rsidR="00EC4A46" w:rsidRPr="00DE1677" w:rsidRDefault="00EC4A46" w:rsidP="00EC4A46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DE1677">
        <w:rPr>
          <w:rFonts w:asciiTheme="minorHAnsi" w:hAnsiTheme="minorHAnsi" w:cstheme="minorHAnsi"/>
          <w:sz w:val="22"/>
          <w:szCs w:val="22"/>
          <w:lang w:val="cs-CZ"/>
        </w:rPr>
        <w:br/>
      </w:r>
    </w:p>
    <w:p w14:paraId="6B0FAF4F" w14:textId="77777777" w:rsidR="00855DEC" w:rsidRPr="00DE1677" w:rsidRDefault="00855DEC" w:rsidP="00EC4A46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line="276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49809471" w14:textId="77777777" w:rsidR="00EC4A46" w:rsidRPr="00DE1677" w:rsidRDefault="00EC4A46" w:rsidP="00EC4A46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4CB9581" w14:textId="77777777" w:rsidR="00EC4A46" w:rsidRPr="00DE1677" w:rsidRDefault="00EC4A46" w:rsidP="00EC4A46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C681150" w14:textId="77777777" w:rsidR="00EC4A46" w:rsidRPr="00DE1677" w:rsidRDefault="00EC4A46" w:rsidP="00EC4A46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F6D2360" w14:textId="31F835C9" w:rsidR="00EC4A46" w:rsidRPr="00DE1677" w:rsidRDefault="00EC4A46" w:rsidP="00EC4A46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E1677">
        <w:rPr>
          <w:rFonts w:asciiTheme="minorHAnsi" w:hAnsiTheme="minorHAnsi" w:cstheme="minorHAnsi"/>
          <w:sz w:val="22"/>
          <w:szCs w:val="22"/>
          <w:lang w:val="cs-CZ"/>
        </w:rPr>
        <w:t>Za dalšího účastníka</w:t>
      </w:r>
      <w:r w:rsidR="007750AE">
        <w:rPr>
          <w:rFonts w:asciiTheme="minorHAnsi" w:hAnsiTheme="minorHAnsi" w:cstheme="minorHAnsi"/>
          <w:sz w:val="22"/>
          <w:szCs w:val="22"/>
          <w:lang w:val="cs-CZ"/>
        </w:rPr>
        <w:t xml:space="preserve"> projektu</w:t>
      </w:r>
      <w:r w:rsidRPr="00DE1677">
        <w:rPr>
          <w:rFonts w:asciiTheme="minorHAnsi" w:hAnsiTheme="minorHAnsi" w:cstheme="minorHAnsi"/>
          <w:sz w:val="22"/>
          <w:szCs w:val="22"/>
          <w:lang w:val="cs-CZ"/>
        </w:rPr>
        <w:t>:</w:t>
      </w:r>
    </w:p>
    <w:p w14:paraId="38F2D046" w14:textId="77777777" w:rsidR="00EC4A46" w:rsidRPr="00DE1677" w:rsidRDefault="00EC4A46" w:rsidP="00EC4A46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62CE253" w14:textId="77777777" w:rsidR="00EC4A46" w:rsidRPr="00DE1677" w:rsidRDefault="00EC4A46" w:rsidP="00EC4A46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2F35C47" w14:textId="7FAE8DE9" w:rsidR="00EC4A46" w:rsidRPr="00DE1677" w:rsidRDefault="00EC4A46" w:rsidP="00EC4A46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E167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855DEC" w:rsidRPr="00DE167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855DEC" w:rsidRPr="00DE167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DE1677">
        <w:rPr>
          <w:rFonts w:asciiTheme="minorHAnsi" w:hAnsiTheme="minorHAnsi" w:cstheme="minorHAnsi"/>
          <w:sz w:val="22"/>
          <w:szCs w:val="22"/>
          <w:lang w:val="cs-CZ"/>
        </w:rPr>
        <w:t>..................................................</w:t>
      </w:r>
      <w:r w:rsidR="00855DEC" w:rsidRPr="00DE1677">
        <w:rPr>
          <w:rFonts w:asciiTheme="minorHAnsi" w:hAnsiTheme="minorHAnsi" w:cstheme="minorHAnsi"/>
          <w:sz w:val="22"/>
          <w:szCs w:val="22"/>
          <w:lang w:val="cs-CZ"/>
        </w:rPr>
        <w:t>...............................</w:t>
      </w:r>
    </w:p>
    <w:p w14:paraId="1D27C645" w14:textId="194E18E5" w:rsidR="00EC4A46" w:rsidRPr="00EC177F" w:rsidRDefault="00855DEC" w:rsidP="00EC4A46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E167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DE167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C177F">
        <w:rPr>
          <w:rFonts w:asciiTheme="minorHAnsi" w:hAnsiTheme="minorHAnsi" w:cstheme="minorHAnsi"/>
          <w:sz w:val="22"/>
          <w:szCs w:val="22"/>
          <w:lang w:val="cs-CZ"/>
        </w:rPr>
        <w:t xml:space="preserve">              </w:t>
      </w:r>
      <w:r w:rsidR="0004267A" w:rsidRPr="00EC177F">
        <w:rPr>
          <w:rFonts w:asciiTheme="minorHAnsi" w:hAnsiTheme="minorHAnsi" w:cstheme="minorHAnsi"/>
          <w:sz w:val="22"/>
          <w:szCs w:val="22"/>
          <w:lang w:val="cs-CZ"/>
        </w:rPr>
        <w:t xml:space="preserve">doc. RNDr. Miroslav </w:t>
      </w:r>
      <w:proofErr w:type="spellStart"/>
      <w:r w:rsidR="0004267A" w:rsidRPr="00EC177F">
        <w:rPr>
          <w:rFonts w:asciiTheme="minorHAnsi" w:hAnsiTheme="minorHAnsi" w:cstheme="minorHAnsi"/>
          <w:sz w:val="22"/>
          <w:szCs w:val="22"/>
          <w:lang w:val="cs-CZ"/>
        </w:rPr>
        <w:t>Brzezina</w:t>
      </w:r>
      <w:proofErr w:type="spellEnd"/>
      <w:r w:rsidR="0004267A" w:rsidRPr="00EC177F">
        <w:rPr>
          <w:rFonts w:asciiTheme="minorHAnsi" w:hAnsiTheme="minorHAnsi" w:cstheme="minorHAnsi"/>
          <w:sz w:val="22"/>
          <w:szCs w:val="22"/>
          <w:lang w:val="cs-CZ"/>
        </w:rPr>
        <w:t xml:space="preserve">, CSc. – rektor </w:t>
      </w:r>
    </w:p>
    <w:p w14:paraId="19EDFA91" w14:textId="77777777" w:rsidR="00EC4A46" w:rsidRPr="008555E8" w:rsidRDefault="00EC4A46" w:rsidP="00EC4A46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Theme="minorHAnsi" w:hAnsiTheme="minorHAnsi" w:cstheme="minorHAnsi"/>
          <w:sz w:val="22"/>
          <w:szCs w:val="22"/>
        </w:rPr>
      </w:pPr>
    </w:p>
    <w:p w14:paraId="6D6E41BB" w14:textId="77777777" w:rsidR="003D5121" w:rsidRPr="008555E8" w:rsidRDefault="003D5121">
      <w:pPr>
        <w:rPr>
          <w:rFonts w:asciiTheme="minorHAnsi" w:hAnsiTheme="minorHAnsi" w:cstheme="minorHAnsi"/>
          <w:sz w:val="22"/>
          <w:szCs w:val="22"/>
        </w:rPr>
      </w:pPr>
    </w:p>
    <w:sectPr w:rsidR="003D5121" w:rsidRPr="008555E8" w:rsidSect="00F8267D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3ADB5" w14:textId="77777777" w:rsidR="00AF1BB1" w:rsidRDefault="00AF1BB1">
      <w:r>
        <w:separator/>
      </w:r>
    </w:p>
  </w:endnote>
  <w:endnote w:type="continuationSeparator" w:id="0">
    <w:p w14:paraId="160BDBA7" w14:textId="77777777" w:rsidR="00AF1BB1" w:rsidRDefault="00AF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51CD1" w14:textId="4E4518ED" w:rsidR="00FF0DDF" w:rsidRPr="005D3117" w:rsidRDefault="00EC4A46" w:rsidP="005D3117">
    <w:pPr>
      <w:pStyle w:val="Zpat"/>
      <w:jc w:val="right"/>
      <w:rPr>
        <w:rFonts w:asciiTheme="minorHAnsi" w:hAnsiTheme="minorHAnsi" w:cstheme="minorHAnsi"/>
        <w:sz w:val="20"/>
        <w:szCs w:val="20"/>
      </w:rPr>
    </w:pPr>
    <w:r w:rsidRPr="005D3117">
      <w:rPr>
        <w:rFonts w:asciiTheme="minorHAnsi" w:hAnsiTheme="minorHAnsi" w:cstheme="minorHAnsi"/>
        <w:sz w:val="20"/>
        <w:szCs w:val="20"/>
        <w:lang w:val="cs-CZ"/>
      </w:rPr>
      <w:t xml:space="preserve">Stránka </w:t>
    </w:r>
    <w:r w:rsidRPr="005D3117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5D3117">
      <w:rPr>
        <w:rFonts w:asciiTheme="minorHAnsi" w:hAnsiTheme="minorHAnsi" w:cstheme="minorHAnsi"/>
        <w:b/>
        <w:bCs/>
        <w:sz w:val="20"/>
        <w:szCs w:val="20"/>
      </w:rPr>
      <w:instrText>PAGE</w:instrText>
    </w:r>
    <w:r w:rsidRPr="005D3117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B32290">
      <w:rPr>
        <w:rFonts w:asciiTheme="minorHAnsi" w:hAnsiTheme="minorHAnsi" w:cstheme="minorHAnsi"/>
        <w:b/>
        <w:bCs/>
        <w:noProof/>
        <w:sz w:val="20"/>
        <w:szCs w:val="20"/>
      </w:rPr>
      <w:t>4</w:t>
    </w:r>
    <w:r w:rsidRPr="005D3117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Pr="005D3117">
      <w:rPr>
        <w:rFonts w:asciiTheme="minorHAnsi" w:hAnsiTheme="minorHAnsi" w:cstheme="minorHAnsi"/>
        <w:sz w:val="20"/>
        <w:szCs w:val="20"/>
        <w:lang w:val="cs-CZ"/>
      </w:rPr>
      <w:t xml:space="preserve"> z </w:t>
    </w:r>
    <w:r w:rsidRPr="005D3117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5D3117">
      <w:rPr>
        <w:rFonts w:asciiTheme="minorHAnsi" w:hAnsiTheme="minorHAnsi" w:cstheme="minorHAnsi"/>
        <w:b/>
        <w:bCs/>
        <w:sz w:val="20"/>
        <w:szCs w:val="20"/>
      </w:rPr>
      <w:instrText>NUMPAGES</w:instrText>
    </w:r>
    <w:r w:rsidRPr="005D3117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B32290">
      <w:rPr>
        <w:rFonts w:asciiTheme="minorHAnsi" w:hAnsiTheme="minorHAnsi" w:cstheme="minorHAnsi"/>
        <w:b/>
        <w:bCs/>
        <w:noProof/>
        <w:sz w:val="20"/>
        <w:szCs w:val="20"/>
      </w:rPr>
      <w:t>5</w:t>
    </w:r>
    <w:r w:rsidRPr="005D3117">
      <w:rPr>
        <w:rFonts w:asciiTheme="minorHAnsi" w:hAnsiTheme="minorHAnsi" w:cstheme="minorHAnsi"/>
        <w:b/>
        <w:bCs/>
        <w:sz w:val="20"/>
        <w:szCs w:val="20"/>
      </w:rPr>
      <w:fldChar w:fldCharType="end"/>
    </w:r>
  </w:p>
  <w:p w14:paraId="5FDF2C74" w14:textId="77777777" w:rsidR="00FF0DDF" w:rsidRDefault="00C475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9F26" w14:textId="77777777" w:rsidR="00AF1BB1" w:rsidRDefault="00AF1BB1">
      <w:r>
        <w:separator/>
      </w:r>
    </w:p>
  </w:footnote>
  <w:footnote w:type="continuationSeparator" w:id="0">
    <w:p w14:paraId="40FF7198" w14:textId="77777777" w:rsidR="00AF1BB1" w:rsidRDefault="00AF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31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</w:abstractNum>
  <w:abstractNum w:abstractNumId="1" w15:restartNumberingAfterBreak="0">
    <w:nsid w:val="0EC00F39"/>
    <w:multiLevelType w:val="hybridMultilevel"/>
    <w:tmpl w:val="6F06C05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1407D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</w:abstractNum>
  <w:abstractNum w:abstractNumId="3" w15:restartNumberingAfterBreak="0">
    <w:nsid w:val="15272D29"/>
    <w:multiLevelType w:val="multilevel"/>
    <w:tmpl w:val="BDA02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8D4FCA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1FAB188E"/>
    <w:multiLevelType w:val="hybridMultilevel"/>
    <w:tmpl w:val="56BA8C4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FCC109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</w:abstractNum>
  <w:abstractNum w:abstractNumId="7" w15:restartNumberingAfterBreak="0">
    <w:nsid w:val="1FDC7E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</w:abstractNum>
  <w:abstractNum w:abstractNumId="8" w15:restartNumberingAfterBreak="0">
    <w:nsid w:val="263741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</w:abstractNum>
  <w:abstractNum w:abstractNumId="9" w15:restartNumberingAfterBreak="0">
    <w:nsid w:val="280B641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9222B9E"/>
    <w:multiLevelType w:val="multilevel"/>
    <w:tmpl w:val="C38EA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3E34D4B"/>
    <w:multiLevelType w:val="hybridMultilevel"/>
    <w:tmpl w:val="DAFA231E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4E280D5D"/>
    <w:multiLevelType w:val="singleLevel"/>
    <w:tmpl w:val="B2E220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3" w15:restartNumberingAfterBreak="0">
    <w:nsid w:val="70EA2044"/>
    <w:multiLevelType w:val="singleLevel"/>
    <w:tmpl w:val="57EEC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14" w15:restartNumberingAfterBreak="0">
    <w:nsid w:val="755C0E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</w:abstractNum>
  <w:abstractNum w:abstractNumId="15" w15:restartNumberingAfterBreak="0">
    <w:nsid w:val="7FB920EC"/>
    <w:multiLevelType w:val="hybridMultilevel"/>
    <w:tmpl w:val="B4466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3672568">
    <w:abstractNumId w:val="13"/>
  </w:num>
  <w:num w:numId="2" w16cid:durableId="1261989865">
    <w:abstractNumId w:val="0"/>
  </w:num>
  <w:num w:numId="3" w16cid:durableId="1015349694">
    <w:abstractNumId w:val="4"/>
  </w:num>
  <w:num w:numId="4" w16cid:durableId="861816895">
    <w:abstractNumId w:val="6"/>
  </w:num>
  <w:num w:numId="5" w16cid:durableId="1825659769">
    <w:abstractNumId w:val="12"/>
  </w:num>
  <w:num w:numId="6" w16cid:durableId="99759811">
    <w:abstractNumId w:val="3"/>
  </w:num>
  <w:num w:numId="7" w16cid:durableId="813715203">
    <w:abstractNumId w:val="8"/>
  </w:num>
  <w:num w:numId="8" w16cid:durableId="285620856">
    <w:abstractNumId w:val="7"/>
  </w:num>
  <w:num w:numId="9" w16cid:durableId="1408840200">
    <w:abstractNumId w:val="2"/>
  </w:num>
  <w:num w:numId="10" w16cid:durableId="1137797712">
    <w:abstractNumId w:val="5"/>
  </w:num>
  <w:num w:numId="11" w16cid:durableId="1357079516">
    <w:abstractNumId w:val="15"/>
  </w:num>
  <w:num w:numId="12" w16cid:durableId="1208567849">
    <w:abstractNumId w:val="14"/>
  </w:num>
  <w:num w:numId="13" w16cid:durableId="538861957">
    <w:abstractNumId w:val="1"/>
  </w:num>
  <w:num w:numId="14" w16cid:durableId="2122992604">
    <w:abstractNumId w:val="11"/>
  </w:num>
  <w:num w:numId="15" w16cid:durableId="1467971927">
    <w:abstractNumId w:val="9"/>
  </w:num>
  <w:num w:numId="16" w16cid:durableId="16822723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Hodnota pole &quot;Aktualizoval&quot; není v tomto okamžiku k dispozici"/>
    <w:docVar w:name="EISOD_ATTACHMENTS" w:val=" "/>
    <w:docVar w:name="EISOD_ATTACHMENTS_COUNT" w:val="1"/>
    <w:docVar w:name="EISOD_CISLO_KARTY" w:val="36508"/>
    <w:docVar w:name="EISOD_DOC_GENERIC_1" w:val="Univerzita Hradec Králové, Přírodovědecká fakulta"/>
    <w:docVar w:name="EISOD_DOC_GENERIC_10" w:val="Kalousek"/>
    <w:docVar w:name="EISOD_DOC_GENERIC_11" w:val="Hodnota pole &quot;Vráceno dne&quot; není v tomto okamžiku k dispozici"/>
    <w:docVar w:name="EISOD_DOC_GENERIC_12" w:val="Hodnota pole &quot;Vráceno komu&quot; není v tomto okamžiku k dispozici"/>
    <w:docVar w:name="EISOD_DOC_GENERIC_13" w:val="Hodnota pole &quot;Předpokládaná hodnota&quot; není v tomto okamžiku k dispozici"/>
    <w:docVar w:name="EISOD_DOC_GENERIC_14" w:val="Hodnota pole &quot;Datum uveřejnění&quot; není v tomto okamžiku k dispozici"/>
    <w:docVar w:name="EISOD_DOC_GENERIC_15" w:val="Hodnota pole &quot;Ukončení platnosti&quot; není v tomto okamžiku k dispozici"/>
    <w:docVar w:name="EISOD_DOC_GENERIC_16" w:val="Ano"/>
    <w:docVar w:name="EISOD_DOC_GENERIC_17" w:val="Hodnota pole &quot;Číslo OEI&quot; není v tomto okamžiku k dispozici"/>
    <w:docVar w:name="EISOD_DOC_GENERIC_19" w:val="Hodnota pole &quot;Datum podpisu&quot; není v tomto okamžiku k dispozici"/>
    <w:docVar w:name="EISOD_DOC_GENERIC_20" w:val="Hodnota pole &quot;Měna&quot; není v tomto okamžiku k dispozici"/>
    <w:docVar w:name="EISOD_DOC_GENERIC_3" w:val="31.12.2023"/>
    <w:docVar w:name="EISOD_DOC_GENERIC_4" w:val="Ne"/>
    <w:docVar w:name="EISOD_DOC_GENERIC_5" w:val="Email"/>
    <w:docVar w:name="EISOD_DOC_GENERIC_59" w:val="Hodnota pole &quot;Druh smlouvy&quot; není v tomto okamžiku k dispozici"/>
    <w:docVar w:name="EISOD_DOC_GENERIC_6" w:val="01.02.2021"/>
    <w:docVar w:name="EISOD_DOC_GENERIC_60" w:val="Hodnota pole &quot;Číslo OEI&quot; není v tomto okamžiku k dispozici"/>
    <w:docVar w:name="EISOD_DOC_GENERIC_61" w:val="Hodnota pole &quot;Předpokládaná hodnota (řetězec)&quot; není v tomto okamžiku k dispozici"/>
    <w:docVar w:name="EISOD_DOC_GENERIC_62" w:val="Ne"/>
    <w:docVar w:name="EISOD_DOC_GENERIC_7" w:val="Mgr. Hubáčková"/>
    <w:docVar w:name="EISOD_DOC_GENERIC_8" w:val="62690094"/>
    <w:docVar w:name="EISOD_DOC_GENERIC_9" w:val="Hodnota pole &quot;CRO&quot; není v tomto okamžiku k dispozici"/>
    <w:docVar w:name="EISOD_DOC_KLASIFIKACE" w:val="Hodnota pole &quot;Klasifikace&quot; není v tomto okamžiku k dispozici"/>
    <w:docVar w:name="EISOD_DOC_KLICOVA_SLOVA" w:val="Univerzita Hradec Králové, Přírodovědecká fakulta - smlouva o řešení části projektu - modifikované nukleofily"/>
    <w:docVar w:name="EISOD_DOC_KONECNA_PLATNOST" w:val="Hodnota pole &quot;Konečná platnost&quot; není v tomto okamžiku k dispozici"/>
    <w:docVar w:name="EISOD_DOC_MARK" w:val="SM-939"/>
    <w:docVar w:name="EISOD_DOC_NAME" w:val="Univerzita Hradec Králové, Přírodovědecká fakulta - smlouva o řešení části projektu - modifikované nukleofily.docx"/>
    <w:docVar w:name="EISOD_DOC_NAME_BEZ_PRIPONY" w:val="Univerzita Hradec Králové, Přírodovědecká fakulta - smlouva o řešení části projektu - modifikované nukleofily"/>
    <w:docVar w:name="EISOD_DOC_OFZMPROTOKOL" w:val="Hodnota pole &quot;Oficiální změnový protokol&quot; není v tomto okamžiku k dispozici"/>
    <w:docVar w:name="EISOD_DOC_OZNACENI" w:val="SM-939"/>
    <w:docVar w:name="EISOD_DOC_POPIS" w:val="Univerzita Hradec Králové, Přírodovědecká fakulta - smlouva o řešení části projektu - modifikované nukleofily"/>
    <w:docVar w:name="EISOD_DOC_POZNAMKA" w:val="Hodnota pole &quot;Poznámka&quot; není v tomto okamžiku k dispozici"/>
    <w:docVar w:name="EISOD_DOC_SOUVISEJICI_DOKUMENTY" w:val="Hodnota pole &quot;Související dokumenty&quot; není v tomto okamžiku k dispozici"/>
    <w:docVar w:name="EISOD_DOC_TYP" w:val="Smlouva"/>
    <w:docVar w:name="EISOD_DOCUMENT_STATE" w:val="Zpracovává se"/>
    <w:docVar w:name="EISOD_LANGUAGE_MUTATIONS" w:val="Hodnota pole &quot;Jazykové mutace&quot; není v tomto okamžiku k dispozici"/>
    <w:docVar w:name="EISOD_LAST_REVISION_DATE" w:val="Hodnota pole &quot;Datum aktualizace&quot; není v tomto okamžiku k dispozici"/>
    <w:docVar w:name="EISOD_NADRIZENY_DOKUMENT" w:val="Hodnota pole &quot;Nadřazený dokument&quot; není v tomto okamžiku k dispozici"/>
    <w:docVar w:name="EISOD_NEW_LAST_REVISION_DATE" w:val="Hodnota pole &quot;Poslední revize&quot; není v tomto okamžiku k dispozici"/>
    <w:docVar w:name="EISOD_PODRIZENE_DOKUMENTY" w:val="Hodnota pole &quot;Podřízené dokumenty&quot; není v tomto okamžiku k dispozici"/>
    <w:docVar w:name="EISOD_REVISION_NUMBER" w:val="1.0"/>
    <w:docVar w:name="EISOD_SCHVALOVATEL_NAME" w:val="Hodnota pole &quot;Schválil&quot; není v tomto okamžiku k dispozici"/>
    <w:docVar w:name="EISOD_SKARTACNI_ZNAK_A_LHUTA" w:val="Hodnota pole &quot;Skartační znak a lhůta&quot; není v tomto okamžiku k dispozici"/>
    <w:docVar w:name="EISOD_ZPRACOVATEL_NAME" w:val="Hodnota pole &quot;Zpracoval&quot; není v tomto okamžiku k dispozici"/>
  </w:docVars>
  <w:rsids>
    <w:rsidRoot w:val="00EC4A46"/>
    <w:rsid w:val="000165DE"/>
    <w:rsid w:val="0004267A"/>
    <w:rsid w:val="00054B8A"/>
    <w:rsid w:val="000A0476"/>
    <w:rsid w:val="000C6604"/>
    <w:rsid w:val="001258CD"/>
    <w:rsid w:val="0013517D"/>
    <w:rsid w:val="00175C26"/>
    <w:rsid w:val="001850A8"/>
    <w:rsid w:val="001A5270"/>
    <w:rsid w:val="001C366A"/>
    <w:rsid w:val="001D0CFD"/>
    <w:rsid w:val="001D29B9"/>
    <w:rsid w:val="001F517A"/>
    <w:rsid w:val="00214C33"/>
    <w:rsid w:val="0023355C"/>
    <w:rsid w:val="00281160"/>
    <w:rsid w:val="00283D10"/>
    <w:rsid w:val="002A48B4"/>
    <w:rsid w:val="002B6744"/>
    <w:rsid w:val="002C7ABE"/>
    <w:rsid w:val="0032149E"/>
    <w:rsid w:val="00346876"/>
    <w:rsid w:val="00354787"/>
    <w:rsid w:val="00357FB7"/>
    <w:rsid w:val="003D5121"/>
    <w:rsid w:val="003F0494"/>
    <w:rsid w:val="0040324A"/>
    <w:rsid w:val="004268C7"/>
    <w:rsid w:val="004351D2"/>
    <w:rsid w:val="00452804"/>
    <w:rsid w:val="00460552"/>
    <w:rsid w:val="004649E3"/>
    <w:rsid w:val="004B7BD1"/>
    <w:rsid w:val="00537237"/>
    <w:rsid w:val="00545F94"/>
    <w:rsid w:val="0057166D"/>
    <w:rsid w:val="005732AC"/>
    <w:rsid w:val="005A6C9C"/>
    <w:rsid w:val="005C02FD"/>
    <w:rsid w:val="005C19B4"/>
    <w:rsid w:val="005D3117"/>
    <w:rsid w:val="005D32B7"/>
    <w:rsid w:val="005D3421"/>
    <w:rsid w:val="005E7CE4"/>
    <w:rsid w:val="00620451"/>
    <w:rsid w:val="006278CE"/>
    <w:rsid w:val="00637B60"/>
    <w:rsid w:val="00692027"/>
    <w:rsid w:val="007750AE"/>
    <w:rsid w:val="007B7B9B"/>
    <w:rsid w:val="007E04BA"/>
    <w:rsid w:val="007E6222"/>
    <w:rsid w:val="007F6642"/>
    <w:rsid w:val="008555E8"/>
    <w:rsid w:val="00855DEC"/>
    <w:rsid w:val="00892D0F"/>
    <w:rsid w:val="008E41E7"/>
    <w:rsid w:val="008E6C68"/>
    <w:rsid w:val="00930868"/>
    <w:rsid w:val="00942BA8"/>
    <w:rsid w:val="00945C89"/>
    <w:rsid w:val="00945E3F"/>
    <w:rsid w:val="009967B4"/>
    <w:rsid w:val="009B0113"/>
    <w:rsid w:val="009C1FD6"/>
    <w:rsid w:val="00A04A25"/>
    <w:rsid w:val="00A14277"/>
    <w:rsid w:val="00A77BF6"/>
    <w:rsid w:val="00AA7198"/>
    <w:rsid w:val="00AE1DC4"/>
    <w:rsid w:val="00AF1BB1"/>
    <w:rsid w:val="00B15BDB"/>
    <w:rsid w:val="00B32290"/>
    <w:rsid w:val="00B53957"/>
    <w:rsid w:val="00BA67D1"/>
    <w:rsid w:val="00BC6863"/>
    <w:rsid w:val="00C2796F"/>
    <w:rsid w:val="00C465A5"/>
    <w:rsid w:val="00C475A3"/>
    <w:rsid w:val="00C8636F"/>
    <w:rsid w:val="00CB2750"/>
    <w:rsid w:val="00CC6434"/>
    <w:rsid w:val="00CD1362"/>
    <w:rsid w:val="00CF10AA"/>
    <w:rsid w:val="00D64654"/>
    <w:rsid w:val="00DB5C94"/>
    <w:rsid w:val="00DE1677"/>
    <w:rsid w:val="00DE3BFE"/>
    <w:rsid w:val="00E41C57"/>
    <w:rsid w:val="00E73117"/>
    <w:rsid w:val="00E7503F"/>
    <w:rsid w:val="00E90D22"/>
    <w:rsid w:val="00EB5E64"/>
    <w:rsid w:val="00EC177F"/>
    <w:rsid w:val="00EC4A46"/>
    <w:rsid w:val="00EE10F0"/>
    <w:rsid w:val="00F00BE2"/>
    <w:rsid w:val="00F20D1C"/>
    <w:rsid w:val="00F3487C"/>
    <w:rsid w:val="00F34CD5"/>
    <w:rsid w:val="00F7013B"/>
    <w:rsid w:val="00F713AA"/>
    <w:rsid w:val="00F85CBA"/>
    <w:rsid w:val="00F9314B"/>
    <w:rsid w:val="00FA7978"/>
    <w:rsid w:val="00FB1A1F"/>
    <w:rsid w:val="00FB5A0A"/>
    <w:rsid w:val="00FD0950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6FF36EED"/>
  <w15:chartTrackingRefBased/>
  <w15:docId w15:val="{07F54C96-7903-4E14-A67A-13479B12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4A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EC4A46"/>
    <w:pPr>
      <w:keepNext/>
      <w:jc w:val="center"/>
      <w:outlineLvl w:val="0"/>
    </w:pPr>
    <w:rPr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EC4A46"/>
    <w:pPr>
      <w:keepNext/>
      <w:jc w:val="center"/>
      <w:outlineLvl w:val="1"/>
    </w:pPr>
    <w:rPr>
      <w:b/>
      <w:bCs/>
      <w:sz w:val="2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EC4A46"/>
    <w:pPr>
      <w:keepNext/>
      <w:jc w:val="center"/>
      <w:outlineLvl w:val="2"/>
    </w:pPr>
    <w:rPr>
      <w:b/>
      <w:bCs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EC4A46"/>
    <w:pPr>
      <w:keepNext/>
      <w:ind w:left="360"/>
      <w:jc w:val="center"/>
      <w:outlineLvl w:val="4"/>
    </w:pPr>
    <w:rPr>
      <w:b/>
      <w:bCs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EC4A46"/>
    <w:pPr>
      <w:keepNext/>
      <w:ind w:left="360"/>
      <w:jc w:val="center"/>
      <w:outlineLvl w:val="5"/>
    </w:pPr>
    <w:rPr>
      <w:b/>
      <w:bCs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4A46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EC4A46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EC4A46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EC4A46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EC4A46"/>
    <w:rPr>
      <w:rFonts w:ascii="Times New Roman" w:eastAsia="Calibri" w:hAnsi="Times New Roman" w:cs="Times New Roman"/>
      <w:b/>
      <w:bCs/>
      <w:sz w:val="24"/>
      <w:szCs w:val="24"/>
      <w:lang w:val="en-US" w:eastAsia="x-none"/>
    </w:rPr>
  </w:style>
  <w:style w:type="paragraph" w:styleId="Zkladntextodsazen">
    <w:name w:val="Body Text Indent"/>
    <w:basedOn w:val="Normln"/>
    <w:link w:val="ZkladntextodsazenChar"/>
    <w:rsid w:val="00EC4A46"/>
    <w:pPr>
      <w:ind w:left="360"/>
    </w:pPr>
    <w:rPr>
      <w:i/>
      <w:iCs/>
      <w:sz w:val="20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EC4A46"/>
    <w:rPr>
      <w:rFonts w:ascii="Times New Roman" w:eastAsia="Calibri" w:hAnsi="Times New Roman" w:cs="Times New Roman"/>
      <w:i/>
      <w:iCs/>
      <w:sz w:val="20"/>
      <w:szCs w:val="20"/>
      <w:lang w:val="x-none" w:eastAsia="x-none"/>
    </w:rPr>
  </w:style>
  <w:style w:type="paragraph" w:customStyle="1" w:styleId="Odstavecseseznamem1">
    <w:name w:val="Odstavec se seznamem1"/>
    <w:basedOn w:val="Normln"/>
    <w:rsid w:val="00EC4A46"/>
    <w:pPr>
      <w:ind w:left="720"/>
      <w:contextualSpacing/>
    </w:pPr>
  </w:style>
  <w:style w:type="paragraph" w:styleId="Zpat">
    <w:name w:val="footer"/>
    <w:basedOn w:val="Normln"/>
    <w:link w:val="ZpatChar"/>
    <w:rsid w:val="00EC4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4A46"/>
    <w:rPr>
      <w:rFonts w:ascii="Times New Roman" w:eastAsia="Calibri" w:hAnsi="Times New Roman" w:cs="Times New Roman"/>
      <w:sz w:val="24"/>
      <w:szCs w:val="24"/>
      <w:lang w:val="en-US"/>
    </w:rPr>
  </w:style>
  <w:style w:type="character" w:styleId="Odkaznakoment">
    <w:name w:val="annotation reference"/>
    <w:semiHidden/>
    <w:rsid w:val="00EC4A4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C4A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C4A46"/>
    <w:rPr>
      <w:rFonts w:ascii="Times New Roman" w:eastAsia="Calibri" w:hAnsi="Times New Roman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A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A46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A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4A46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5372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5D31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3117"/>
    <w:rPr>
      <w:rFonts w:ascii="Times New Roman" w:eastAsia="Calibri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C27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D81A4-AC36-4BF5-ADC1-1CC3F090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1985</Words>
  <Characters>11713</Characters>
  <Application>Microsoft Office Word</Application>
  <DocSecurity>4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Hubáčková Zdeňka</dc:creator>
  <cp:keywords/>
  <dc:description/>
  <cp:lastModifiedBy>Pavlína Hynková</cp:lastModifiedBy>
  <cp:revision>2</cp:revision>
  <dcterms:created xsi:type="dcterms:W3CDTF">2023-04-24T13:09:00Z</dcterms:created>
  <dcterms:modified xsi:type="dcterms:W3CDTF">2023-04-24T13:09:00Z</dcterms:modified>
</cp:coreProperties>
</file>