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DEA" w:rsidRDefault="00511B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12DEA" w:rsidRDefault="00511B31">
      <w:pPr>
        <w:framePr w:w="3619" w:wrap="auto" w:hAnchor="text" w:x="340" w:y="133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FFFFFF"/>
          <w:sz w:val="28"/>
        </w:rPr>
        <w:t>Data Sheet</w:t>
      </w:r>
    </w:p>
    <w:p w:rsidR="00212DEA" w:rsidRDefault="00511B31">
      <w:pPr>
        <w:framePr w:w="3619" w:wrap="auto" w:hAnchor="text" w:x="340" w:y="1333"/>
        <w:widowControl w:val="0"/>
        <w:autoSpaceDE w:val="0"/>
        <w:autoSpaceDN w:val="0"/>
        <w:spacing w:before="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Heating/Tempering / Dry Block Heater</w:t>
      </w:r>
    </w:p>
    <w:p w:rsidR="00212DEA" w:rsidRDefault="00511B31">
      <w:pPr>
        <w:framePr w:w="2590" w:wrap="auto" w:hAnchor="text" w:x="340" w:y="8584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Dry Block Heater 1</w:t>
      </w:r>
    </w:p>
    <w:p w:rsidR="00212DEA" w:rsidRDefault="00511B31">
      <w:pPr>
        <w:framePr w:w="1198" w:wrap="auto" w:hAnchor="text" w:x="6044" w:y="886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Technical Data</w:t>
      </w:r>
    </w:p>
    <w:p w:rsidR="00212DEA" w:rsidRDefault="00511B31">
      <w:pPr>
        <w:framePr w:w="1114" w:wrap="auto" w:hAnchor="text" w:x="6044" w:y="909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Number of blocks</w:t>
      </w:r>
    </w:p>
    <w:p w:rsidR="00212DEA" w:rsidRDefault="00511B31">
      <w:pPr>
        <w:framePr w:w="247" w:wrap="auto" w:hAnchor="text" w:x="11385" w:y="909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Digital block heater for one aluminum block provides precise temperature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control in small vessels. Included PT-1000 temperature sensor allows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temperature control directly in the sample vessel. It is used with PCR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tubes, PCR strips, Greiner tubes, microplates and cuvettes. The block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heater is ideal for melting and boiling point determination, enzyme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reactions, incubation and activation of culture</w:t>
      </w:r>
      <w:r>
        <w:rPr>
          <w:rFonts w:ascii="Arial"/>
          <w:color w:val="000000"/>
          <w:sz w:val="16"/>
        </w:rPr>
        <w:t>s, immunoassays, DNA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denaturation, culture media tests, coagulation tests, blood-urea-nitrogen</w:t>
      </w:r>
    </w:p>
    <w:p w:rsidR="00212DEA" w:rsidRDefault="00511B31">
      <w:pPr>
        <w:framePr w:w="5415" w:wrap="auto" w:hAnchor="text" w:x="340" w:y="9181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determinations and in situ hybridizations.</w:t>
      </w:r>
    </w:p>
    <w:p w:rsidR="00212DEA" w:rsidRDefault="00511B31">
      <w:pPr>
        <w:framePr w:w="1047" w:wrap="auto" w:hAnchor="text" w:x="6044" w:y="92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Heat output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[W]</w:t>
      </w:r>
    </w:p>
    <w:p w:rsidR="00212DEA" w:rsidRDefault="00511B31">
      <w:pPr>
        <w:framePr w:w="380" w:wrap="auto" w:hAnchor="text" w:x="11252" w:y="929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165</w:t>
      </w:r>
    </w:p>
    <w:p w:rsidR="00212DEA" w:rsidRDefault="00511B31">
      <w:pPr>
        <w:framePr w:w="1942" w:wrap="auto" w:hAnchor="text" w:x="6044" w:y="948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Heating temperature range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[°C]</w:t>
      </w:r>
    </w:p>
    <w:p w:rsidR="00212DEA" w:rsidRDefault="00511B31">
      <w:pPr>
        <w:framePr w:w="1942" w:wrap="auto" w:hAnchor="text" w:x="6044" w:y="9489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Temperature display</w:t>
      </w:r>
    </w:p>
    <w:p w:rsidR="00212DEA" w:rsidRDefault="00511B31">
      <w:pPr>
        <w:framePr w:w="1312" w:wrap="auto" w:hAnchor="text" w:x="10320" w:y="948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room temp. </w:t>
      </w:r>
      <w:r>
        <w:rPr>
          <w:rFonts w:ascii="Arial" w:hAnsi="Arial" w:cs="Arial"/>
          <w:color w:val="000000"/>
          <w:sz w:val="12"/>
        </w:rPr>
        <w:t>+5°</w:t>
      </w:r>
      <w:r>
        <w:rPr>
          <w:rFonts w:ascii="Arial"/>
          <w:color w:val="000000"/>
          <w:sz w:val="12"/>
        </w:rPr>
        <w:t xml:space="preserve"> - 120</w:t>
      </w:r>
    </w:p>
    <w:p w:rsidR="00212DEA" w:rsidRDefault="00511B31">
      <w:pPr>
        <w:framePr w:w="367" w:wrap="auto" w:hAnchor="text" w:x="11265" w:y="968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yes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Adjustment and display</w:t>
      </w:r>
      <w:r>
        <w:rPr>
          <w:rFonts w:ascii="Arial"/>
          <w:color w:val="000000"/>
          <w:sz w:val="12"/>
        </w:rPr>
        <w:t xml:space="preserve"> resolution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[K]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Connection for ext. temperature sensor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PT 1000 variation;DIN EN 60751 Kl. A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[K]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Temperature stability within the blocks at </w:t>
      </w:r>
      <w:r>
        <w:rPr>
          <w:rFonts w:ascii="Arial" w:hAnsi="Arial" w:cs="Arial"/>
          <w:color w:val="000000"/>
          <w:sz w:val="12"/>
        </w:rPr>
        <w:t>37°C</w:t>
      </w:r>
      <w:r>
        <w:rPr>
          <w:rFonts w:ascii="Arial"/>
          <w:color w:val="000000"/>
          <w:sz w:val="12"/>
        </w:rPr>
        <w:t xml:space="preserve"> *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[±°C]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Temperature stability within the blocks at </w:t>
      </w:r>
      <w:r>
        <w:rPr>
          <w:rFonts w:ascii="Arial" w:hAnsi="Arial" w:cs="Arial"/>
          <w:color w:val="000000"/>
          <w:sz w:val="12"/>
        </w:rPr>
        <w:t>60°C</w:t>
      </w:r>
      <w:r>
        <w:rPr>
          <w:rFonts w:ascii="Arial"/>
          <w:color w:val="000000"/>
          <w:sz w:val="12"/>
        </w:rPr>
        <w:t xml:space="preserve"> *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[±°C]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Temperature Homogenity @ </w:t>
      </w:r>
      <w:r>
        <w:rPr>
          <w:rFonts w:ascii="Arial" w:hAnsi="Arial" w:cs="Arial"/>
          <w:color w:val="000000"/>
          <w:sz w:val="12"/>
        </w:rPr>
        <w:t>37°C</w:t>
      </w:r>
      <w:r>
        <w:rPr>
          <w:rFonts w:ascii="Arial"/>
          <w:color w:val="000000"/>
          <w:sz w:val="12"/>
        </w:rPr>
        <w:t xml:space="preserve"> *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[K]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Temperature </w:t>
      </w:r>
      <w:r>
        <w:rPr>
          <w:rFonts w:ascii="Arial"/>
          <w:color w:val="000000"/>
          <w:sz w:val="12"/>
        </w:rPr>
        <w:t xml:space="preserve">Homogenity @ </w:t>
      </w:r>
      <w:r>
        <w:rPr>
          <w:rFonts w:ascii="Arial" w:hAnsi="Arial" w:cs="Arial"/>
          <w:color w:val="000000"/>
          <w:sz w:val="12"/>
        </w:rPr>
        <w:t>60°C</w:t>
      </w:r>
      <w:r>
        <w:rPr>
          <w:rFonts w:ascii="Arial"/>
          <w:color w:val="000000"/>
          <w:sz w:val="12"/>
        </w:rPr>
        <w:t xml:space="preserve"> *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[K]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Heatingrate / Heat up time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with external sensor *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[K/min]</w:t>
      </w:r>
    </w:p>
    <w:p w:rsidR="00212DEA" w:rsidRDefault="00511B31">
      <w:pPr>
        <w:framePr w:w="3295" w:wrap="auto" w:hAnchor="text" w:x="6044" w:y="9886"/>
        <w:widowControl w:val="0"/>
        <w:autoSpaceDE w:val="0"/>
        <w:autoSpaceDN w:val="0"/>
        <w:spacing w:before="65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Set-up plate material</w:t>
      </w:r>
    </w:p>
    <w:p w:rsidR="00212DEA" w:rsidRDefault="00511B31">
      <w:pPr>
        <w:framePr w:w="247" w:wrap="auto" w:hAnchor="text" w:x="11385" w:y="988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212DEA" w:rsidRDefault="00511B31">
      <w:pPr>
        <w:framePr w:w="993" w:wrap="auto" w:hAnchor="text" w:x="10638" w:y="1008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CT (DIN12878)</w:t>
      </w:r>
    </w:p>
    <w:p w:rsidR="00212DEA" w:rsidRDefault="00511B31">
      <w:pPr>
        <w:framePr w:w="1374" w:wrap="auto" w:hAnchor="text" w:x="10258" w:y="1028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&lt;= </w:t>
      </w:r>
      <w:r>
        <w:rPr>
          <w:rFonts w:ascii="Arial" w:hAnsi="Arial" w:cs="Arial"/>
          <w:color w:val="000000"/>
          <w:sz w:val="12"/>
        </w:rPr>
        <w:t>±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z w:val="12"/>
        </w:rPr>
        <w:t>(0.15 +0.002xITI)</w:t>
      </w:r>
    </w:p>
    <w:p w:rsidR="00212DEA" w:rsidRDefault="00511B31">
      <w:pPr>
        <w:framePr w:w="347" w:wrap="auto" w:hAnchor="text" w:x="11285" w:y="1048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0.2</w:t>
      </w:r>
    </w:p>
    <w:p w:rsidR="00212DEA" w:rsidRDefault="00511B31">
      <w:pPr>
        <w:framePr w:w="347" w:wrap="auto" w:hAnchor="text" w:x="11285" w:y="106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0.4</w:t>
      </w:r>
    </w:p>
    <w:p w:rsidR="00212DEA" w:rsidRDefault="00511B31">
      <w:pPr>
        <w:framePr w:w="347" w:wrap="auto" w:hAnchor="text" w:x="11285" w:y="1087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0.2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293" w:wrap="auto" w:hAnchor="text" w:x="340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212DEA" w:rsidRDefault="00511B31">
      <w:pPr>
        <w:framePr w:w="4135" w:wrap="auto" w:hAnchor="text" w:x="438" w:y="109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Stepless adjustable temperature up to 120 </w:t>
      </w:r>
      <w:r>
        <w:rPr>
          <w:rFonts w:ascii="Arial" w:hAnsi="Arial" w:cs="Arial"/>
          <w:color w:val="000000"/>
          <w:sz w:val="16"/>
        </w:rPr>
        <w:t>°C</w:t>
      </w:r>
    </w:p>
    <w:p w:rsidR="00212DEA" w:rsidRDefault="00511B31">
      <w:pPr>
        <w:framePr w:w="4135" w:wrap="auto" w:hAnchor="text" w:x="438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Timer: Countdown, adjustable from 1 min to</w:t>
      </w:r>
      <w:r>
        <w:rPr>
          <w:rFonts w:ascii="Arial"/>
          <w:color w:val="000000"/>
          <w:sz w:val="16"/>
        </w:rPr>
        <w:t xml:space="preserve"> 99h 59min</w:t>
      </w:r>
    </w:p>
    <w:p w:rsidR="00212DEA" w:rsidRDefault="00511B31">
      <w:pPr>
        <w:framePr w:w="4135" w:wrap="auto" w:hAnchor="text" w:x="438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Counter: Display of heating time</w:t>
      </w:r>
    </w:p>
    <w:p w:rsidR="00212DEA" w:rsidRDefault="00511B31">
      <w:pPr>
        <w:framePr w:w="4135" w:wrap="auto" w:hAnchor="text" w:x="438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Highly versatile with a large number of blocks</w:t>
      </w:r>
    </w:p>
    <w:p w:rsidR="00212DEA" w:rsidRDefault="00511B31">
      <w:pPr>
        <w:framePr w:w="4135" w:wrap="auto" w:hAnchor="text" w:x="438" w:y="10967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Error code display</w:t>
      </w:r>
    </w:p>
    <w:p w:rsidR="00212DEA" w:rsidRDefault="00511B31">
      <w:pPr>
        <w:framePr w:w="347" w:wrap="auto" w:hAnchor="text" w:x="11285" w:y="1107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0.4</w:t>
      </w:r>
    </w:p>
    <w:p w:rsidR="00212DEA" w:rsidRDefault="00511B31">
      <w:pPr>
        <w:framePr w:w="247" w:wrap="auto" w:hAnchor="text" w:x="11385" w:y="1127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:rsidR="00212DEA" w:rsidRDefault="00511B31">
      <w:pPr>
        <w:framePr w:w="1020" w:wrap="auto" w:hAnchor="text" w:x="10612" w:y="1147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Aluminium alloy</w:t>
      </w:r>
    </w:p>
    <w:p w:rsidR="00212DEA" w:rsidRDefault="00511B31">
      <w:pPr>
        <w:framePr w:w="1861" w:wrap="auto" w:hAnchor="text" w:x="6044" w:y="116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Set-up plate dimensions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[mm]</w:t>
      </w:r>
    </w:p>
    <w:p w:rsidR="00212DEA" w:rsidRDefault="00511B31">
      <w:pPr>
        <w:framePr w:w="1861" w:wrap="auto" w:hAnchor="text" w:x="6044" w:y="11671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Fixed safety circuit</w:t>
      </w:r>
      <w:r>
        <w:rPr>
          <w:rFonts w:ascii="Arial"/>
          <w:color w:val="000000"/>
          <w:spacing w:val="67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[°C]</w:t>
      </w:r>
    </w:p>
    <w:p w:rsidR="00212DEA" w:rsidRDefault="00511B31">
      <w:pPr>
        <w:framePr w:w="574" w:wrap="auto" w:hAnchor="text" w:x="11058" w:y="1167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96 x 76</w:t>
      </w:r>
    </w:p>
    <w:p w:rsidR="00212DEA" w:rsidRDefault="00511B31">
      <w:pPr>
        <w:framePr w:w="380" w:wrap="auto" w:hAnchor="text" w:x="11252" w:y="1187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150</w:t>
      </w:r>
    </w:p>
    <w:p w:rsidR="00212DEA" w:rsidRDefault="00511B31">
      <w:pPr>
        <w:framePr w:w="2277" w:wrap="auto" w:hAnchor="text" w:x="438" w:y="11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Fixed safety circuit</w:t>
      </w:r>
    </w:p>
    <w:p w:rsidR="00212DEA" w:rsidRDefault="00511B31">
      <w:pPr>
        <w:framePr w:w="2277" w:wrap="auto" w:hAnchor="text" w:x="438" w:y="11959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Acoustic signal at end of test</w:t>
      </w:r>
    </w:p>
    <w:p w:rsidR="00212DEA" w:rsidRDefault="00511B31">
      <w:pPr>
        <w:framePr w:w="487" w:wrap="auto" w:hAnchor="text" w:x="6044" w:y="1206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Timer</w:t>
      </w:r>
    </w:p>
    <w:p w:rsidR="00212DEA" w:rsidRDefault="00511B31">
      <w:pPr>
        <w:framePr w:w="367" w:wrap="auto" w:hAnchor="text" w:x="11265" w:y="12068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yes</w:t>
      </w:r>
    </w:p>
    <w:p w:rsidR="00212DEA" w:rsidRDefault="00511B31">
      <w:pPr>
        <w:framePr w:w="1519" w:wrap="auto" w:hAnchor="text" w:x="6044" w:y="122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Time setting range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[min]</w:t>
      </w:r>
    </w:p>
    <w:p w:rsidR="00212DEA" w:rsidRDefault="00511B31">
      <w:pPr>
        <w:framePr w:w="620" w:wrap="auto" w:hAnchor="text" w:x="11012" w:y="1226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1 - 5999</w:t>
      </w:r>
    </w:p>
    <w:p w:rsidR="00212DEA" w:rsidRDefault="00511B31">
      <w:pPr>
        <w:framePr w:w="227" w:wrap="auto" w:hAnchor="text" w:x="6044" w:y="1246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*</w:t>
      </w:r>
    </w:p>
    <w:p w:rsidR="00212DEA" w:rsidRDefault="00511B31">
      <w:pPr>
        <w:framePr w:w="2121" w:wrap="auto" w:hAnchor="text" w:x="6124" w:y="1246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Measured in IKA DBH Testingblock</w:t>
      </w:r>
    </w:p>
    <w:p w:rsidR="00212DEA" w:rsidRDefault="00511B31">
      <w:pPr>
        <w:framePr w:w="1818" w:wrap="auto" w:hAnchor="text" w:x="9871" w:y="1246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Refer Manual for more details</w:t>
      </w:r>
    </w:p>
    <w:p w:rsidR="00212DEA" w:rsidRDefault="00511B31">
      <w:pPr>
        <w:framePr w:w="5460" w:wrap="auto" w:hAnchor="text" w:x="340" w:y="125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Accessories: DB 1.1, DB 1.2, DB 1.3, DB 1.4, DB 1.5, DB 2.1, DB 2.2, DB</w:t>
      </w:r>
    </w:p>
    <w:p w:rsidR="00212DEA" w:rsidRDefault="00511B31">
      <w:pPr>
        <w:framePr w:w="1853" w:wrap="auto" w:hAnchor="text" w:x="6044" w:y="126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Dimensions (W x H x D)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[mm]</w:t>
      </w:r>
    </w:p>
    <w:p w:rsidR="00212DEA" w:rsidRDefault="00511B31">
      <w:pPr>
        <w:framePr w:w="1853" w:wrap="auto" w:hAnchor="text" w:x="6044" w:y="12663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Weight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[kg]</w:t>
      </w:r>
    </w:p>
    <w:p w:rsidR="00212DEA" w:rsidRDefault="00511B31">
      <w:pPr>
        <w:framePr w:w="967" w:wrap="auto" w:hAnchor="text" w:x="10665" w:y="1266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151 x 73 x 228</w:t>
      </w:r>
    </w:p>
    <w:p w:rsidR="00212DEA" w:rsidRDefault="00511B31">
      <w:pPr>
        <w:framePr w:w="5398" w:wrap="auto" w:hAnchor="text" w:x="340" w:y="12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3.1, DB 3.2, DB 3.3, DB </w:t>
      </w:r>
      <w:r>
        <w:rPr>
          <w:rFonts w:ascii="Arial"/>
          <w:color w:val="000000"/>
          <w:sz w:val="16"/>
        </w:rPr>
        <w:t>4.1, DB 4.2, DB 4.3, DB 4.4, DB 4.5, DB 4.6, DB</w:t>
      </w:r>
    </w:p>
    <w:p w:rsidR="00212DEA" w:rsidRDefault="00511B31">
      <w:pPr>
        <w:framePr w:w="5398" w:wrap="auto" w:hAnchor="text" w:x="340" w:y="12753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4.7, DB 4.8, DB 4.9, DB 5.1, DB 5.2, DB 5.3, DB 5.4, DB 5.5, DB 5.6, DB</w:t>
      </w:r>
    </w:p>
    <w:p w:rsidR="00212DEA" w:rsidRDefault="00511B31">
      <w:pPr>
        <w:framePr w:w="5398" w:wrap="auto" w:hAnchor="text" w:x="340" w:y="12753"/>
        <w:widowControl w:val="0"/>
        <w:autoSpaceDE w:val="0"/>
        <w:autoSpaceDN w:val="0"/>
        <w:spacing w:before="2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5.7, DB 5.8, DB 5.9, DB 6.1, DB 6.2, DB 8.1, PT 1000.60 Temperature</w:t>
      </w:r>
    </w:p>
    <w:p w:rsidR="00212DEA" w:rsidRDefault="00511B31">
      <w:pPr>
        <w:framePr w:w="247" w:wrap="auto" w:hAnchor="text" w:x="11385" w:y="1286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212DEA" w:rsidRDefault="00511B31">
      <w:pPr>
        <w:framePr w:w="2581" w:wrap="auto" w:hAnchor="text" w:x="6044" w:y="130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Permissible ambient temperature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[°C]</w:t>
      </w:r>
    </w:p>
    <w:p w:rsidR="00212DEA" w:rsidRDefault="00511B31">
      <w:pPr>
        <w:framePr w:w="2581" w:wrap="auto" w:hAnchor="text" w:x="6044" w:y="13060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Permissible relative humidity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[%]</w:t>
      </w:r>
    </w:p>
    <w:p w:rsidR="00212DEA" w:rsidRDefault="00511B31">
      <w:pPr>
        <w:framePr w:w="2581" w:wrap="auto" w:hAnchor="text" w:x="6044" w:y="13060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Protection class according to DIN EN 60529</w:t>
      </w:r>
    </w:p>
    <w:p w:rsidR="00212DEA" w:rsidRDefault="00511B31">
      <w:pPr>
        <w:framePr w:w="2581" w:wrap="auto" w:hAnchor="text" w:x="6044" w:y="13060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Voltage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[V]</w:t>
      </w:r>
    </w:p>
    <w:p w:rsidR="00212DEA" w:rsidRDefault="00511B31">
      <w:pPr>
        <w:framePr w:w="487" w:wrap="auto" w:hAnchor="text" w:x="11145" w:y="130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5 - 40</w:t>
      </w:r>
    </w:p>
    <w:p w:rsidR="00212DEA" w:rsidRDefault="00511B31">
      <w:pPr>
        <w:framePr w:w="313" w:wrap="auto" w:hAnchor="text" w:x="11319" w:y="1325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80</w:t>
      </w:r>
    </w:p>
    <w:p w:rsidR="00212DEA" w:rsidRDefault="00511B31">
      <w:pPr>
        <w:framePr w:w="4784" w:wrap="auto" w:hAnchor="text" w:x="340" w:y="133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sensor, stainless steel, PT 1000.90 Temperature sensor, coated</w:t>
      </w:r>
    </w:p>
    <w:p w:rsidR="00212DEA" w:rsidRDefault="00511B31">
      <w:pPr>
        <w:framePr w:w="1288" w:wrap="auto" w:hAnchor="text" w:x="10344" w:y="13457"/>
        <w:widowControl w:val="0"/>
        <w:autoSpaceDE w:val="0"/>
        <w:autoSpaceDN w:val="0"/>
        <w:spacing w:before="0" w:after="0" w:line="134" w:lineRule="exact"/>
        <w:ind w:left="82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IP 21</w:t>
      </w:r>
    </w:p>
    <w:p w:rsidR="00212DEA" w:rsidRDefault="00511B31">
      <w:pPr>
        <w:framePr w:w="1288" w:wrap="auto" w:hAnchor="text" w:x="10344" w:y="13457"/>
        <w:widowControl w:val="0"/>
        <w:autoSpaceDE w:val="0"/>
        <w:autoSpaceDN w:val="0"/>
        <w:spacing w:before="6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220 - 240 / 115 / 100</w:t>
      </w:r>
    </w:p>
    <w:p w:rsidR="00212DEA" w:rsidRDefault="00511B31">
      <w:pPr>
        <w:framePr w:w="1288" w:wrap="auto" w:hAnchor="text" w:x="10344" w:y="13457"/>
        <w:widowControl w:val="0"/>
        <w:autoSpaceDE w:val="0"/>
        <w:autoSpaceDN w:val="0"/>
        <w:spacing w:before="64" w:after="0" w:line="134" w:lineRule="exact"/>
        <w:ind w:left="807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50/60</w:t>
      </w:r>
    </w:p>
    <w:p w:rsidR="00212DEA" w:rsidRDefault="00511B31">
      <w:pPr>
        <w:framePr w:w="1027" w:wrap="auto" w:hAnchor="text" w:x="6044" w:y="1385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Frequency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[Hz]</w:t>
      </w:r>
    </w:p>
    <w:p w:rsidR="00212DEA" w:rsidRDefault="00511B31">
      <w:pPr>
        <w:framePr w:w="1060" w:wrap="auto" w:hAnchor="text" w:x="6044" w:y="1405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Power input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z w:val="12"/>
        </w:rPr>
        <w:t>[W]</w:t>
      </w:r>
    </w:p>
    <w:p w:rsidR="00212DEA" w:rsidRDefault="00511B31">
      <w:pPr>
        <w:framePr w:w="380" w:wrap="auto" w:hAnchor="text" w:x="11252" w:y="14052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165</w:t>
      </w:r>
    </w:p>
    <w:p w:rsidR="00212DEA" w:rsidRDefault="00511B31">
      <w:pPr>
        <w:framePr w:w="848" w:wrap="auto" w:hAnchor="text" w:x="6044" w:y="142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Ident. No.</w:t>
      </w:r>
    </w:p>
    <w:p w:rsidR="00212DEA" w:rsidRDefault="00511B31">
      <w:pPr>
        <w:framePr w:w="989" w:wrap="auto" w:hAnchor="text" w:x="10674" w:y="1425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0004025100</w:t>
      </w:r>
    </w:p>
    <w:p w:rsidR="00212DEA" w:rsidRDefault="00511B31">
      <w:pPr>
        <w:framePr w:w="224" w:wrap="auto" w:hAnchor="text" w:x="340" w:y="15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©</w:t>
      </w:r>
    </w:p>
    <w:p w:rsidR="00212DEA" w:rsidRDefault="00511B31">
      <w:pPr>
        <w:framePr w:w="2470" w:wrap="auto" w:hAnchor="text" w:x="442" w:y="15468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z w:val="10"/>
        </w:rPr>
        <w:t>IKA®</w:t>
      </w:r>
      <w:r>
        <w:rPr>
          <w:rFonts w:ascii="Arial"/>
          <w:color w:val="000000"/>
          <w:sz w:val="10"/>
        </w:rPr>
        <w:t xml:space="preserve"> Werke Staufen/Germany </w:t>
      </w:r>
      <w:r>
        <w:rPr>
          <w:rFonts w:ascii="Arial"/>
          <w:color w:val="000000"/>
          <w:sz w:val="10"/>
        </w:rPr>
        <w:t>2018 www.ika.com</w:t>
      </w:r>
    </w:p>
    <w:p w:rsidR="00212DEA" w:rsidRDefault="00511B31">
      <w:pPr>
        <w:framePr w:w="1464" w:wrap="auto" w:hAnchor="text" w:x="340" w:y="15609"/>
        <w:widowControl w:val="0"/>
        <w:autoSpaceDE w:val="0"/>
        <w:autoSpaceDN w:val="0"/>
        <w:spacing w:before="0" w:after="0" w:line="112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z w:val="10"/>
        </w:rPr>
        <w:t>Subject to technical changes</w:t>
      </w:r>
    </w:p>
    <w:p w:rsidR="00212DEA" w:rsidRDefault="00511B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167005</wp:posOffset>
            </wp:positionV>
            <wp:extent cx="7225665" cy="1105535"/>
            <wp:effectExtent l="0" t="0" r="0" b="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5455920</wp:posOffset>
            </wp:positionV>
            <wp:extent cx="3531235" cy="313690"/>
            <wp:effectExtent l="0" t="0" r="0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5869940</wp:posOffset>
            </wp:positionV>
            <wp:extent cx="3531235" cy="38100"/>
            <wp:effectExtent l="0" t="0" r="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5995670</wp:posOffset>
            </wp:positionV>
            <wp:extent cx="3531235" cy="38100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6121400</wp:posOffset>
            </wp:positionV>
            <wp:extent cx="3531235" cy="38100"/>
            <wp:effectExtent l="0" t="0" r="0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6247765</wp:posOffset>
            </wp:positionV>
            <wp:extent cx="3531235" cy="3810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6373495</wp:posOffset>
            </wp:positionV>
            <wp:extent cx="3531235" cy="38100"/>
            <wp:effectExtent l="0" t="0" r="0" b="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6499860</wp:posOffset>
            </wp:positionV>
            <wp:extent cx="3531235" cy="38100"/>
            <wp:effectExtent l="0" t="0" r="0" b="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6625590</wp:posOffset>
            </wp:positionV>
            <wp:extent cx="3531235" cy="38100"/>
            <wp:effectExtent l="0" t="0" r="0" b="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6751955</wp:posOffset>
            </wp:positionV>
            <wp:extent cx="3531235" cy="38100"/>
            <wp:effectExtent l="0" t="0" r="0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6877685</wp:posOffset>
            </wp:positionV>
            <wp:extent cx="3531235" cy="38100"/>
            <wp:effectExtent l="0" t="0" r="0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7003415</wp:posOffset>
            </wp:positionV>
            <wp:extent cx="3531235" cy="38100"/>
            <wp:effectExtent l="0" t="0" r="0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7129780</wp:posOffset>
            </wp:positionV>
            <wp:extent cx="3531235" cy="38100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7255510</wp:posOffset>
            </wp:positionV>
            <wp:extent cx="3531235" cy="38100"/>
            <wp:effectExtent l="0" t="0" r="0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7381875</wp:posOffset>
            </wp:positionV>
            <wp:extent cx="3531235" cy="38100"/>
            <wp:effectExtent l="0" t="0" r="0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7507605</wp:posOffset>
            </wp:positionV>
            <wp:extent cx="3531235" cy="38100"/>
            <wp:effectExtent l="0" t="0" r="0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7633970</wp:posOffset>
            </wp:positionV>
            <wp:extent cx="3531235" cy="38100"/>
            <wp:effectExtent l="0" t="0" r="0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7759700</wp:posOffset>
            </wp:positionV>
            <wp:extent cx="3531235" cy="38100"/>
            <wp:effectExtent l="0" t="0" r="0" b="0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7885430</wp:posOffset>
            </wp:positionV>
            <wp:extent cx="3531235" cy="38100"/>
            <wp:effectExtent l="0" t="0" r="0" b="0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8011795</wp:posOffset>
            </wp:positionV>
            <wp:extent cx="3531235" cy="38100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8137525</wp:posOffset>
            </wp:positionV>
            <wp:extent cx="3531235" cy="38100"/>
            <wp:effectExtent l="0" t="0" r="0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8263890</wp:posOffset>
            </wp:positionV>
            <wp:extent cx="3531235" cy="38100"/>
            <wp:effectExtent l="0" t="0" r="0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8389620</wp:posOffset>
            </wp:positionV>
            <wp:extent cx="3531235" cy="38100"/>
            <wp:effectExtent l="0" t="0" r="0" b="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8515985</wp:posOffset>
            </wp:positionV>
            <wp:extent cx="3531235" cy="38100"/>
            <wp:effectExtent l="0" t="0" r="0" b="0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8641715</wp:posOffset>
            </wp:positionV>
            <wp:extent cx="3531235" cy="38100"/>
            <wp:effectExtent l="0" t="0" r="0" b="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8767445</wp:posOffset>
            </wp:positionV>
            <wp:extent cx="3531235" cy="38100"/>
            <wp:effectExtent l="0" t="0" r="0" b="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8893810</wp:posOffset>
            </wp:positionV>
            <wp:extent cx="3531235" cy="38100"/>
            <wp:effectExtent l="0" t="0" r="0" b="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3789680</wp:posOffset>
            </wp:positionH>
            <wp:positionV relativeFrom="page">
              <wp:posOffset>9019540</wp:posOffset>
            </wp:positionV>
            <wp:extent cx="3531235" cy="169545"/>
            <wp:effectExtent l="0" t="0" r="0" b="1905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1607185</wp:posOffset>
            </wp:positionV>
            <wp:extent cx="4749165" cy="3716020"/>
            <wp:effectExtent l="0" t="0" r="0" b="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71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DE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5F7619-332B-42B8-B511-2D4E83F85C95}"/>
    <w:embedBold r:id="rId2" w:fontKey="{D1DA9B0D-3162-4F27-9412-0C96883983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59DE92E-D439-40CA-BE8A-F3C14C5D6759}"/>
    <w:embedBold r:id="rId4" w:fontKey="{D82927E5-9699-43EC-B587-2D59EA01DA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695FC55-9C7C-492E-A332-4DEA7E92E16E}"/>
    <w:embedBold r:id="rId6" w:fontKey="{34255766-B21D-452E-B22E-D3B8E431C2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ADE1024-1057-4123-9FFD-EFEF4B32E0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2DEA"/>
    <w:rsid w:val="00511B3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BE68F60F-CDF5-43D7-9CD4-067E03C2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jezkovas</cp:lastModifiedBy>
  <cp:revision>2</cp:revision>
  <dcterms:created xsi:type="dcterms:W3CDTF">2023-04-24T08:32:00Z</dcterms:created>
  <dcterms:modified xsi:type="dcterms:W3CDTF">2023-04-24T08:32:00Z</dcterms:modified>
</cp:coreProperties>
</file>