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A1" w:rsidRDefault="00F92009">
      <w:pPr>
        <w:pStyle w:val="Titulektabulky0"/>
        <w:framePr w:wrap="none" w:vAnchor="page" w:hAnchor="page" w:x="4442" w:y="707"/>
        <w:shd w:val="clear" w:color="auto" w:fill="auto"/>
        <w:spacing w:line="200" w:lineRule="exact"/>
      </w:pPr>
      <w:r>
        <w:t xml:space="preserve">Příloha č. 1 - Soupis dodávky vč. cenové </w:t>
      </w:r>
      <w:r>
        <w:rPr>
          <w:rStyle w:val="TitulektabulkyNetun"/>
        </w:rPr>
        <w:t xml:space="preserve">nabídky </w:t>
      </w:r>
      <w:r>
        <w:t>- "Nábytek pro dvě nové učebny"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1186"/>
        <w:gridCol w:w="1677"/>
        <w:gridCol w:w="1419"/>
        <w:gridCol w:w="1589"/>
      </w:tblGrid>
      <w:tr w:rsidR="00F11AA1">
        <w:trPr>
          <w:trHeight w:hRule="exact" w:val="989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Uchazeč (obchodní název, IČO):</w:t>
            </w:r>
          </w:p>
        </w:tc>
        <w:tc>
          <w:tcPr>
            <w:tcW w:w="58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59" w:lineRule="exact"/>
            </w:pPr>
            <w:r>
              <w:rPr>
                <w:rStyle w:val="Zkladntext2Tun"/>
              </w:rPr>
              <w:t>Hilbert Interiéry s.r.o.,Pobřežní 249/46,186 00 Praha 8 Karlín,IČ 28661133</w:t>
            </w:r>
          </w:p>
        </w:tc>
      </w:tr>
      <w:tr w:rsidR="00F11AA1" w:rsidTr="00E767BE">
        <w:trPr>
          <w:trHeight w:hRule="exact" w:val="946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Název položky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60" w:line="200" w:lineRule="exact"/>
              <w:ind w:left="180"/>
            </w:pPr>
            <w:r>
              <w:rPr>
                <w:rStyle w:val="Zkladntext2Tun"/>
              </w:rPr>
              <w:t>Množství</w:t>
            </w:r>
          </w:p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Zkladntext2Tun"/>
              </w:rPr>
              <w:t>(ks)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54" w:lineRule="exact"/>
              <w:jc w:val="center"/>
            </w:pPr>
            <w:r>
              <w:rPr>
                <w:rStyle w:val="Zkladntext2Tun"/>
              </w:rPr>
              <w:t>Jednotková cena v Kč bez DPH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59" w:lineRule="exact"/>
              <w:jc w:val="center"/>
            </w:pPr>
            <w:r>
              <w:rPr>
                <w:rStyle w:val="Zkladntext2Tun"/>
              </w:rPr>
              <w:t>Celková cena v Kč bez DPH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59" w:lineRule="exact"/>
              <w:jc w:val="both"/>
            </w:pPr>
            <w:r>
              <w:rPr>
                <w:rStyle w:val="Zkladntext2Tun"/>
              </w:rPr>
              <w:t>Celková cena v Kč včetně DPH</w:t>
            </w:r>
          </w:p>
        </w:tc>
      </w:tr>
      <w:tr w:rsidR="00F11AA1">
        <w:trPr>
          <w:trHeight w:hRule="exact" w:val="514"/>
        </w:trPr>
        <w:tc>
          <w:tcPr>
            <w:tcW w:w="11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Multifunkční učebna (žákovské stoly s výklopy)</w:t>
            </w:r>
          </w:p>
        </w:tc>
      </w:tr>
      <w:tr w:rsidR="00F11AA1" w:rsidTr="00E767BE">
        <w:trPr>
          <w:trHeight w:hRule="exact" w:val="581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AA1" w:rsidRDefault="00E767BE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</w:pPr>
            <w:r>
              <w:rPr>
                <w:rStyle w:val="Zkladntext2Tun"/>
              </w:rPr>
              <w:t>Žákovský pracovní stůl č.1</w:t>
            </w:r>
            <w:bookmarkStart w:id="0" w:name="_GoBack"/>
            <w:bookmarkEnd w:id="0"/>
            <w:r w:rsidR="00F92009">
              <w:rPr>
                <w:rStyle w:val="Zkladntext2Tun"/>
              </w:rPr>
              <w:t>a (jedno pracovní místo)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10 947 Kč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65 682 Kč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79 475 Kč</w:t>
            </w:r>
          </w:p>
        </w:tc>
      </w:tr>
      <w:tr w:rsidR="00F11AA1" w:rsidTr="00E767BE">
        <w:trPr>
          <w:trHeight w:hRule="exact" w:val="581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</w:pPr>
            <w:r>
              <w:rPr>
                <w:rStyle w:val="Zkladntext2Tun"/>
              </w:rPr>
              <w:t>Žákovský pracovní stůl č. 2a (dvě pracovní místa)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20 893 Kč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167 144 Kč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202 244 Kč</w:t>
            </w:r>
          </w:p>
        </w:tc>
      </w:tr>
      <w:tr w:rsidR="00F11AA1" w:rsidTr="00E767BE">
        <w:trPr>
          <w:trHeight w:hRule="exact" w:val="586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93" w:lineRule="exact"/>
            </w:pPr>
            <w:r>
              <w:rPr>
                <w:rStyle w:val="Zkladntext2Tun"/>
              </w:rPr>
              <w:t>Elektrický zámek nízkoodběrový (pro uzamčení výklopů stolů)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95 Kč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1 330 Kč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1 609 Kč</w:t>
            </w:r>
          </w:p>
        </w:tc>
      </w:tr>
      <w:tr w:rsidR="00F11AA1" w:rsidTr="00E767BE">
        <w:trPr>
          <w:trHeight w:hRule="exact" w:val="581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</w:pPr>
            <w:r>
              <w:rPr>
                <w:rStyle w:val="Zkladntext2Tun"/>
              </w:rPr>
              <w:t>Napájecí zdroj pro zámky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600 Kč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600 Kč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726 Kč</w:t>
            </w:r>
          </w:p>
        </w:tc>
      </w:tr>
      <w:tr w:rsidR="00F11AA1" w:rsidTr="00E767BE">
        <w:trPr>
          <w:trHeight w:hRule="exact" w:val="581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</w:pPr>
            <w:r>
              <w:rPr>
                <w:rStyle w:val="Zkladntext2Tun"/>
              </w:rPr>
              <w:t>Tlačítko se spínacím kontaktem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495 Kč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495 Kč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599 Kč</w:t>
            </w:r>
          </w:p>
        </w:tc>
      </w:tr>
      <w:tr w:rsidR="00F11AA1" w:rsidTr="00E767BE">
        <w:trPr>
          <w:trHeight w:hRule="exact" w:val="576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</w:pPr>
            <w:r>
              <w:rPr>
                <w:rStyle w:val="Zkladntext2Tun"/>
              </w:rPr>
              <w:t>Rohový stůl - katedra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9 500 Kč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9 500 Kč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11 495 Kč</w:t>
            </w:r>
          </w:p>
        </w:tc>
      </w:tr>
      <w:tr w:rsidR="00F11AA1">
        <w:trPr>
          <w:trHeight w:hRule="exact" w:val="523"/>
        </w:trPr>
        <w:tc>
          <w:tcPr>
            <w:tcW w:w="11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Počítačová učebna</w:t>
            </w:r>
          </w:p>
        </w:tc>
      </w:tr>
      <w:tr w:rsidR="00F11AA1" w:rsidTr="00E767BE">
        <w:trPr>
          <w:trHeight w:hRule="exact" w:val="586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</w:pPr>
            <w:r>
              <w:rPr>
                <w:rStyle w:val="Zkladntext2Tun"/>
              </w:rPr>
              <w:t>Žákovský pracovní stůl č.lb (jedno pracovní místo)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 w:rsidP="00E767BE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5 960 Kč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11 920 Kč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14 423 Kč</w:t>
            </w:r>
          </w:p>
        </w:tc>
      </w:tr>
      <w:tr w:rsidR="00F11AA1" w:rsidTr="00E767BE">
        <w:trPr>
          <w:trHeight w:hRule="exact" w:val="581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</w:pPr>
            <w:r>
              <w:rPr>
                <w:rStyle w:val="Zkladntext2Tun"/>
              </w:rPr>
              <w:t>Žákovský pracovní stůl č. 2b (dvě pracovní místa)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 w:rsidP="00E767BE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8 955 Kč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80 595 Kč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97 520 Kč</w:t>
            </w:r>
          </w:p>
        </w:tc>
      </w:tr>
      <w:tr w:rsidR="00F11AA1" w:rsidTr="00E767BE">
        <w:trPr>
          <w:trHeight w:hRule="exact" w:val="595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</w:pPr>
            <w:r>
              <w:rPr>
                <w:rStyle w:val="Zkladntext2Tun"/>
              </w:rPr>
              <w:t>Rohový stůl - katedra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9 500 Kč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9 500 Kč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AA1" w:rsidRDefault="00F92009">
            <w:pPr>
              <w:pStyle w:val="Zkladntext20"/>
              <w:framePr w:w="11371" w:h="8218" w:wrap="none" w:vAnchor="page" w:hAnchor="page" w:x="2699" w:y="109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11 495 Kč</w:t>
            </w:r>
          </w:p>
        </w:tc>
      </w:tr>
    </w:tbl>
    <w:p w:rsidR="00F11AA1" w:rsidRDefault="00F92009">
      <w:pPr>
        <w:pStyle w:val="Zkladntext30"/>
        <w:framePr w:wrap="none" w:vAnchor="page" w:hAnchor="page" w:x="4552" w:y="9765"/>
        <w:shd w:val="clear" w:color="auto" w:fill="auto"/>
        <w:spacing w:line="200" w:lineRule="exact"/>
      </w:pPr>
      <w:r>
        <w:t>Celková cena v Kč</w:t>
      </w:r>
    </w:p>
    <w:p w:rsidR="00F11AA1" w:rsidRDefault="00F92009">
      <w:pPr>
        <w:pStyle w:val="Zkladntext30"/>
        <w:framePr w:wrap="none" w:vAnchor="page" w:hAnchor="page" w:x="11181" w:y="9760"/>
        <w:shd w:val="clear" w:color="auto" w:fill="auto"/>
        <w:spacing w:line="200" w:lineRule="exact"/>
      </w:pPr>
      <w:r>
        <w:t>346 766 Kč</w:t>
      </w:r>
    </w:p>
    <w:p w:rsidR="00F11AA1" w:rsidRDefault="00F92009">
      <w:pPr>
        <w:pStyle w:val="Zkladntext30"/>
        <w:framePr w:wrap="none" w:vAnchor="page" w:hAnchor="page" w:x="12736" w:y="9760"/>
        <w:shd w:val="clear" w:color="auto" w:fill="auto"/>
        <w:spacing w:line="200" w:lineRule="exact"/>
      </w:pPr>
      <w:r>
        <w:t>419 587 Kč</w:t>
      </w:r>
    </w:p>
    <w:p w:rsidR="00F11AA1" w:rsidRDefault="00F92009">
      <w:pPr>
        <w:pStyle w:val="Zkladntext20"/>
        <w:framePr w:wrap="none" w:vAnchor="page" w:hAnchor="page" w:x="2699" w:y="10237"/>
        <w:shd w:val="clear" w:color="auto" w:fill="auto"/>
        <w:spacing w:after="0" w:line="200" w:lineRule="exact"/>
      </w:pPr>
      <w:r>
        <w:t xml:space="preserve">Cenovou nabídku zpracoval (společnost, jméno, podpis):Hilbert Interiéry </w:t>
      </w:r>
      <w:r>
        <w:rPr>
          <w:rStyle w:val="Zkladntext2Tun0"/>
        </w:rPr>
        <w:t>s.r.o.JČ 28661133,Hilbert Jiří,</w:t>
      </w:r>
      <w:r>
        <w:t>obchodní ředitel</w:t>
      </w:r>
    </w:p>
    <w:p w:rsidR="00F11AA1" w:rsidRDefault="00F92009">
      <w:pPr>
        <w:pStyle w:val="Zkladntext20"/>
        <w:framePr w:wrap="none" w:vAnchor="page" w:hAnchor="page" w:x="2699" w:y="10926"/>
        <w:shd w:val="clear" w:color="auto" w:fill="auto"/>
        <w:spacing w:after="0" w:line="200" w:lineRule="exact"/>
      </w:pPr>
      <w:r>
        <w:t>Dne:2.3.2023</w:t>
      </w:r>
    </w:p>
    <w:p w:rsidR="00F11AA1" w:rsidRDefault="00F92009">
      <w:pPr>
        <w:pStyle w:val="ZhlavneboZpat0"/>
        <w:framePr w:wrap="none" w:vAnchor="page" w:hAnchor="page" w:x="8311" w:y="11208"/>
        <w:shd w:val="clear" w:color="auto" w:fill="auto"/>
        <w:spacing w:line="190" w:lineRule="exact"/>
      </w:pPr>
      <w:r>
        <w:t>1</w:t>
      </w:r>
    </w:p>
    <w:p w:rsidR="00F11AA1" w:rsidRDefault="00F11AA1">
      <w:pPr>
        <w:rPr>
          <w:sz w:val="2"/>
          <w:szCs w:val="2"/>
        </w:rPr>
      </w:pPr>
    </w:p>
    <w:sectPr w:rsidR="00F11AA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09" w:rsidRDefault="00F92009">
      <w:r>
        <w:separator/>
      </w:r>
    </w:p>
  </w:endnote>
  <w:endnote w:type="continuationSeparator" w:id="0">
    <w:p w:rsidR="00F92009" w:rsidRDefault="00F9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09" w:rsidRDefault="00F92009"/>
  </w:footnote>
  <w:footnote w:type="continuationSeparator" w:id="0">
    <w:p w:rsidR="00F92009" w:rsidRDefault="00F920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11AA1"/>
    <w:rsid w:val="00E767BE"/>
    <w:rsid w:val="00F11AA1"/>
    <w:rsid w:val="00F9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480"/>
  <w15:docId w15:val="{635D0E99-7CC6-401C-88D5-2B927E77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Netun">
    <w:name w:val="Titulek tabulky + Ne tučné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8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2</cp:revision>
  <dcterms:created xsi:type="dcterms:W3CDTF">2023-04-24T09:43:00Z</dcterms:created>
  <dcterms:modified xsi:type="dcterms:W3CDTF">2023-04-24T09:48:00Z</dcterms:modified>
</cp:coreProperties>
</file>