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0D99" w14:textId="77777777" w:rsidR="00DD47F4" w:rsidRDefault="00DD47F4" w:rsidP="00DD47F4">
      <w:pPr>
        <w:pStyle w:val="Normlnweb"/>
        <w:rPr>
          <w:lang w:eastAsia="cs-CZ"/>
        </w:rPr>
      </w:pPr>
      <w:r>
        <w:t>Dobrý den,</w:t>
      </w:r>
    </w:p>
    <w:p w14:paraId="303A8A03" w14:textId="14FE6DB6" w:rsidR="00DD47F4" w:rsidRDefault="00DD47F4" w:rsidP="00DD47F4">
      <w:pPr>
        <w:pStyle w:val="Normlnweb"/>
      </w:pPr>
      <w:r>
        <w:t>P</w:t>
      </w:r>
      <w:r>
        <w:t>otvrzujeme</w:t>
      </w:r>
      <w:r>
        <w:t>-</w:t>
      </w:r>
      <w:r>
        <w:t>AKCEPT</w:t>
      </w:r>
      <w:r>
        <w:t>UJEME</w:t>
      </w:r>
      <w:r>
        <w:t xml:space="preserve"> - přijetí vaší objednávky č. VOC-2023-001140 ze dne 21.4.2023.</w:t>
      </w:r>
    </w:p>
    <w:p w14:paraId="07FA589E" w14:textId="6634806C" w:rsidR="004F629E" w:rsidRDefault="00DD47F4" w:rsidP="00DD47F4">
      <w:r>
        <w:rPr>
          <w:rFonts w:eastAsia="Times New Roman"/>
          <w:b/>
          <w:bCs/>
          <w:color w:val="163073"/>
        </w:rPr>
        <w:t>Helena Babáková</w:t>
      </w:r>
      <w:r>
        <w:rPr>
          <w:rFonts w:eastAsia="Times New Roman"/>
          <w:sz w:val="15"/>
          <w:szCs w:val="15"/>
        </w:rPr>
        <w:br/>
      </w:r>
      <w:r>
        <w:rPr>
          <w:rFonts w:eastAsia="Times New Roman"/>
          <w:color w:val="163073"/>
          <w:sz w:val="15"/>
          <w:szCs w:val="15"/>
        </w:rPr>
        <w:t>příjem objednávek, fakturace</w:t>
      </w:r>
      <w:r>
        <w:rPr>
          <w:rFonts w:eastAsia="Times New Roman"/>
          <w:sz w:val="15"/>
          <w:szCs w:val="15"/>
        </w:rPr>
        <w:br/>
      </w:r>
      <w:r>
        <w:rPr>
          <w:rFonts w:eastAsia="Times New Roman"/>
          <w:noProof/>
          <w:color w:val="0000FF"/>
        </w:rPr>
        <w:drawing>
          <wp:inline distT="0" distB="0" distL="0" distR="0" wp14:anchorId="77752E09" wp14:editId="3C5D6690">
            <wp:extent cx="1905000" cy="142875"/>
            <wp:effectExtent l="0" t="0" r="0" b="9525"/>
            <wp:docPr id="420801354" name="Obrázek 1" descr="Dahlhausen, s.r.o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hlhausen, s.r.o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  <w:color w:val="163073"/>
          <w:sz w:val="15"/>
          <w:szCs w:val="15"/>
        </w:rPr>
        <w:t>Knínická 1577/8</w:t>
      </w:r>
      <w:r>
        <w:rPr>
          <w:rFonts w:eastAsia="Times New Roman"/>
          <w:color w:val="163073"/>
          <w:sz w:val="15"/>
          <w:szCs w:val="15"/>
        </w:rPr>
        <w:br/>
        <w:t>664 34  Kuřim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F4"/>
    <w:rsid w:val="003A31B6"/>
    <w:rsid w:val="00416905"/>
    <w:rsid w:val="004F629E"/>
    <w:rsid w:val="00716A32"/>
    <w:rsid w:val="00B23B38"/>
    <w:rsid w:val="00D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E15"/>
  <w15:chartTrackingRefBased/>
  <w15:docId w15:val="{B1C33FD4-5811-482C-BE47-4CD6C768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7F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D47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1.4Q64BwxV.SSn8E1Lb@dahl.c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dahlhause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2</cp:revision>
  <dcterms:created xsi:type="dcterms:W3CDTF">2023-04-24T07:34:00Z</dcterms:created>
  <dcterms:modified xsi:type="dcterms:W3CDTF">2023-04-24T07:35:00Z</dcterms:modified>
</cp:coreProperties>
</file>