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B8" w:rsidRDefault="004036B8" w:rsidP="004036B8">
      <w:r>
        <w:t>Položkový rozpočet stavby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Stavba:</w:t>
      </w:r>
      <w:r>
        <w:tab/>
      </w:r>
      <w:r>
        <w:tab/>
        <w:t>2301</w:t>
      </w:r>
      <w:r>
        <w:tab/>
        <w:t>Vestavba výtahu, budova Gymnázia, Legionářů 813, Hodonín</w:t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IČO:</w:t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  <w:t>DIČ:</w:t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Zhotovitel:</w:t>
      </w:r>
      <w:r>
        <w:tab/>
      </w:r>
      <w:r>
        <w:tab/>
      </w:r>
      <w:proofErr w:type="spellStart"/>
      <w:r>
        <w:t>sixcon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IČO:</w:t>
      </w:r>
      <w:r>
        <w:tab/>
        <w:t>5532442</w:t>
      </w:r>
      <w:r>
        <w:tab/>
      </w:r>
    </w:p>
    <w:p w:rsidR="004036B8" w:rsidRDefault="004036B8" w:rsidP="004036B8">
      <w:r>
        <w:tab/>
      </w:r>
      <w:r>
        <w:tab/>
        <w:t>Martinovská 3191/33, Ostrava</w:t>
      </w:r>
      <w:r>
        <w:tab/>
      </w:r>
      <w:r>
        <w:tab/>
      </w:r>
      <w:r>
        <w:tab/>
      </w:r>
      <w:r>
        <w:tab/>
        <w:t>DIČ:</w:t>
      </w:r>
      <w:r>
        <w:tab/>
        <w:t>CZ05532442</w:t>
      </w:r>
      <w:r>
        <w:tab/>
      </w:r>
    </w:p>
    <w:p w:rsidR="004036B8" w:rsidRDefault="004036B8" w:rsidP="004036B8">
      <w:r>
        <w:tab/>
      </w:r>
      <w:r>
        <w:tab/>
        <w:t>723 00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Vypracoval: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Rozpis ceny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Celkem</w:t>
      </w:r>
      <w:r>
        <w:tab/>
      </w:r>
    </w:p>
    <w:p w:rsidR="004036B8" w:rsidRDefault="004036B8" w:rsidP="004036B8">
      <w:r>
        <w:t>HSV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PSV</w:t>
      </w:r>
      <w:bookmarkStart w:id="0" w:name="_GoBack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Vedlejší náklady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Ostatní náklady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1 876 504,45</w:t>
      </w:r>
      <w:r>
        <w:tab/>
      </w:r>
    </w:p>
    <w:p w:rsidR="004036B8" w:rsidRDefault="004036B8" w:rsidP="004036B8">
      <w:r>
        <w:t>Rekapitulace daní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Základ pro sníženou DPH</w:t>
      </w:r>
      <w:r>
        <w:tab/>
      </w:r>
      <w:r>
        <w:tab/>
      </w:r>
      <w:r>
        <w:tab/>
        <w:t>15</w:t>
      </w:r>
      <w:r>
        <w:tab/>
        <w:t>%</w:t>
      </w:r>
      <w:r>
        <w:tab/>
        <w:t>0,00</w:t>
      </w:r>
      <w:r>
        <w:tab/>
      </w:r>
      <w:r>
        <w:tab/>
      </w:r>
      <w:r>
        <w:tab/>
        <w:t>CZK</w:t>
      </w:r>
    </w:p>
    <w:p w:rsidR="004036B8" w:rsidRDefault="004036B8" w:rsidP="004036B8">
      <w:r>
        <w:t xml:space="preserve">Snížená DPH </w:t>
      </w:r>
      <w:r>
        <w:tab/>
      </w:r>
      <w:r>
        <w:tab/>
      </w:r>
      <w:r>
        <w:tab/>
        <w:t>15</w:t>
      </w:r>
      <w:r>
        <w:tab/>
        <w:t>%</w:t>
      </w:r>
      <w:r>
        <w:tab/>
        <w:t>0,00</w:t>
      </w:r>
      <w:r>
        <w:tab/>
      </w:r>
      <w:r>
        <w:tab/>
      </w:r>
      <w:r>
        <w:tab/>
        <w:t>CZK</w:t>
      </w:r>
    </w:p>
    <w:p w:rsidR="004036B8" w:rsidRDefault="004036B8" w:rsidP="004036B8">
      <w:r>
        <w:t>Základ pro základní DPH</w:t>
      </w:r>
      <w:r>
        <w:tab/>
      </w:r>
      <w:r>
        <w:tab/>
      </w:r>
      <w:r>
        <w:tab/>
        <w:t>21</w:t>
      </w:r>
      <w:r>
        <w:tab/>
        <w:t>%</w:t>
      </w:r>
      <w:r>
        <w:tab/>
        <w:t>1 876 504,45</w:t>
      </w:r>
      <w:r>
        <w:tab/>
      </w:r>
      <w:bookmarkEnd w:id="0"/>
      <w:r>
        <w:tab/>
      </w:r>
      <w:r>
        <w:tab/>
        <w:t>CZK</w:t>
      </w:r>
    </w:p>
    <w:p w:rsidR="004036B8" w:rsidRDefault="004036B8" w:rsidP="004036B8">
      <w:r>
        <w:t xml:space="preserve">Základní DPH </w:t>
      </w:r>
      <w:r>
        <w:tab/>
      </w:r>
      <w:r>
        <w:tab/>
      </w:r>
      <w:r>
        <w:tab/>
        <w:t>21</w:t>
      </w:r>
      <w:r>
        <w:tab/>
        <w:t>%</w:t>
      </w:r>
      <w:r>
        <w:tab/>
        <w:t>394 065,93</w:t>
      </w:r>
      <w:r>
        <w:tab/>
      </w:r>
      <w:r>
        <w:tab/>
      </w:r>
      <w:r>
        <w:tab/>
        <w:t>CZK</w:t>
      </w:r>
    </w:p>
    <w:p w:rsidR="004036B8" w:rsidRDefault="004036B8" w:rsidP="004036B8">
      <w:r>
        <w:t>Zaokrouhlení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</w:r>
      <w:r>
        <w:tab/>
      </w:r>
      <w:r>
        <w:tab/>
        <w:t>CZK</w:t>
      </w:r>
    </w:p>
    <w:p w:rsidR="004036B8" w:rsidRDefault="004036B8" w:rsidP="004036B8">
      <w:r>
        <w:t>Cena celkem s DPH</w:t>
      </w:r>
      <w:r>
        <w:tab/>
      </w:r>
      <w:r>
        <w:tab/>
      </w:r>
      <w:r>
        <w:tab/>
      </w:r>
      <w:r>
        <w:tab/>
      </w:r>
      <w:r>
        <w:tab/>
        <w:t>2 270 570,38</w:t>
      </w:r>
      <w:r>
        <w:tab/>
      </w:r>
      <w:r>
        <w:tab/>
      </w:r>
      <w:r>
        <w:tab/>
        <w:t>CZK</w:t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  <w:t>v</w:t>
      </w:r>
      <w:r>
        <w:tab/>
      </w:r>
      <w:r>
        <w:tab/>
      </w:r>
      <w:r>
        <w:tab/>
      </w:r>
      <w:proofErr w:type="gramStart"/>
      <w:r>
        <w:t>dne</w:t>
      </w:r>
      <w:proofErr w:type="gramEnd"/>
      <w:r>
        <w:tab/>
      </w:r>
      <w:r>
        <w:tab/>
      </w:r>
      <w:r>
        <w:tab/>
      </w:r>
      <w:r>
        <w:tab/>
      </w:r>
    </w:p>
    <w:p w:rsidR="004036B8" w:rsidRDefault="004036B8" w:rsidP="004036B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  <w:t>Za zhotovitele</w:t>
      </w:r>
      <w:r>
        <w:tab/>
      </w:r>
      <w:r>
        <w:tab/>
      </w:r>
      <w:r>
        <w:tab/>
      </w:r>
      <w:r>
        <w:tab/>
        <w:t>Za objednatele</w:t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Rekapitulace dílčích částí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Číslo</w:t>
      </w:r>
      <w:r>
        <w:tab/>
        <w:t>Název</w:t>
      </w:r>
      <w:r>
        <w:tab/>
      </w:r>
      <w:r>
        <w:tab/>
      </w:r>
      <w:r>
        <w:tab/>
        <w:t>Základ pro sníženou DPH</w:t>
      </w:r>
      <w:r>
        <w:tab/>
        <w:t>Základ pro základní DPH</w:t>
      </w:r>
      <w:r>
        <w:tab/>
      </w:r>
      <w:proofErr w:type="spellStart"/>
      <w:r>
        <w:t>DPH</w:t>
      </w:r>
      <w:proofErr w:type="spellEnd"/>
      <w:r>
        <w:t xml:space="preserve"> celkem</w:t>
      </w:r>
      <w:r>
        <w:tab/>
        <w:t>Cena celkem</w:t>
      </w:r>
      <w:r>
        <w:tab/>
        <w:t>%</w:t>
      </w:r>
    </w:p>
    <w:p w:rsidR="004036B8" w:rsidRDefault="004036B8" w:rsidP="004036B8">
      <w:r>
        <w:t>SO 01</w:t>
      </w:r>
      <w:r>
        <w:tab/>
        <w:t>Vestavba výtahu</w:t>
      </w:r>
      <w:r>
        <w:tab/>
      </w:r>
      <w:r>
        <w:tab/>
      </w:r>
      <w:r>
        <w:tab/>
        <w:t>0,00</w:t>
      </w:r>
      <w:r>
        <w:tab/>
        <w:t>0,00</w:t>
      </w:r>
      <w:r>
        <w:tab/>
        <w:t>0,00</w:t>
      </w:r>
      <w:r>
        <w:tab/>
        <w:t>0,00</w:t>
      </w:r>
      <w:r>
        <w:tab/>
      </w:r>
    </w:p>
    <w:p w:rsidR="004036B8" w:rsidRDefault="004036B8" w:rsidP="004036B8">
      <w:proofErr w:type="gramStart"/>
      <w:r>
        <w:t>D.1</w:t>
      </w:r>
      <w:r>
        <w:tab/>
        <w:t>ASŘ</w:t>
      </w:r>
      <w:proofErr w:type="gramEnd"/>
      <w:r>
        <w:tab/>
      </w:r>
      <w:r>
        <w:tab/>
      </w:r>
      <w:r>
        <w:tab/>
        <w:t>0,00</w:t>
      </w:r>
      <w:r>
        <w:tab/>
        <w:t>0,00</w:t>
      </w:r>
      <w:r>
        <w:tab/>
        <w:t>0,00</w:t>
      </w:r>
      <w:r>
        <w:tab/>
        <w:t>0,00</w:t>
      </w:r>
      <w:r>
        <w:tab/>
      </w:r>
    </w:p>
    <w:p w:rsidR="004036B8" w:rsidRDefault="004036B8" w:rsidP="004036B8">
      <w:proofErr w:type="gramStart"/>
      <w:r>
        <w:t>D.2</w:t>
      </w:r>
      <w:r>
        <w:tab/>
        <w:t>Elektroinstalace</w:t>
      </w:r>
      <w:proofErr w:type="gramEnd"/>
      <w:r>
        <w:tab/>
      </w:r>
      <w:r>
        <w:tab/>
      </w:r>
      <w:r>
        <w:tab/>
        <w:t>0,00</w:t>
      </w:r>
      <w:r>
        <w:tab/>
        <w:t>0,00</w:t>
      </w:r>
      <w:r>
        <w:tab/>
        <w:t>0,00</w:t>
      </w:r>
      <w:r>
        <w:tab/>
        <w:t>0,00</w:t>
      </w:r>
      <w:r>
        <w:tab/>
      </w:r>
    </w:p>
    <w:p w:rsidR="004036B8" w:rsidRDefault="004036B8" w:rsidP="004036B8">
      <w:r>
        <w:t>Celkem za stavbu</w:t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  <w:t>0,00</w:t>
      </w:r>
      <w:r>
        <w:tab/>
        <w:t>0,00</w:t>
      </w:r>
      <w:r>
        <w:tab/>
        <w:t>0</w:t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Rekapitulace dílů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6B8" w:rsidRDefault="004036B8" w:rsidP="004036B8">
      <w:r>
        <w:t>Číslo</w:t>
      </w:r>
      <w:r>
        <w:tab/>
        <w:t>Název</w:t>
      </w:r>
      <w:r>
        <w:tab/>
      </w:r>
      <w:r>
        <w:tab/>
      </w:r>
      <w:r>
        <w:tab/>
        <w:t>Typ dílu</w:t>
      </w:r>
      <w:r>
        <w:tab/>
      </w:r>
      <w:r>
        <w:tab/>
      </w:r>
      <w:r>
        <w:tab/>
        <w:t>Celkem</w:t>
      </w:r>
      <w:r>
        <w:tab/>
        <w:t>%</w:t>
      </w:r>
    </w:p>
    <w:p w:rsidR="004036B8" w:rsidRDefault="004036B8" w:rsidP="004036B8">
      <w:r>
        <w:t>1</w:t>
      </w:r>
      <w:r>
        <w:tab/>
        <w:t>Zemní práce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2</w:t>
      </w:r>
      <w:r>
        <w:tab/>
        <w:t>Základy a zvláštní zakládání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3</w:t>
      </w:r>
      <w:r>
        <w:tab/>
        <w:t>Svislé a kompletní konstrukce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4</w:t>
      </w:r>
      <w:r>
        <w:tab/>
        <w:t>Vodorovné konstrukce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61</w:t>
      </w:r>
      <w:r>
        <w:tab/>
        <w:t>Úpravy povrchů vnitřní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63</w:t>
      </w:r>
      <w:r>
        <w:tab/>
        <w:t>Podlahy a podlahové konstrukce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94</w:t>
      </w:r>
      <w:r>
        <w:tab/>
        <w:t>Lešení a stavební výtahy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95</w:t>
      </w:r>
      <w:r>
        <w:tab/>
        <w:t>Dokončovací konstrukce na pozemních stavbách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96</w:t>
      </w:r>
      <w:r>
        <w:tab/>
        <w:t>Bourání konstrukcí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97</w:t>
      </w:r>
      <w:r>
        <w:tab/>
        <w:t>Přesuny suti a vybouraných hmot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lastRenderedPageBreak/>
        <w:t>99</w:t>
      </w:r>
      <w:r>
        <w:tab/>
        <w:t>Staveništní přesun hmot</w:t>
      </w:r>
      <w:r>
        <w:tab/>
      </w:r>
      <w:r>
        <w:tab/>
      </w:r>
      <w:r>
        <w:tab/>
        <w:t>HSV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711</w:t>
      </w:r>
      <w:r>
        <w:tab/>
        <w:t>Izolace proti vodě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713</w:t>
      </w:r>
      <w:r>
        <w:tab/>
        <w:t>Izolace tepelné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733</w:t>
      </w:r>
      <w:r>
        <w:tab/>
        <w:t>Rozvod potrubí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735</w:t>
      </w:r>
      <w:r>
        <w:tab/>
        <w:t>Otopná tělesa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767</w:t>
      </w:r>
      <w:r>
        <w:tab/>
        <w:t>Konstrukce zámečnické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771</w:t>
      </w:r>
      <w:r>
        <w:tab/>
        <w:t>Podlahy z dlaždic a obklady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784</w:t>
      </w:r>
      <w:r>
        <w:tab/>
        <w:t>Malby</w:t>
      </w:r>
      <w:r>
        <w:tab/>
      </w:r>
      <w:r>
        <w:tab/>
      </w:r>
      <w:r>
        <w:tab/>
        <w:t>PSV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01</w:t>
      </w:r>
      <w:r>
        <w:tab/>
      </w:r>
      <w:proofErr w:type="spellStart"/>
      <w:proofErr w:type="gramStart"/>
      <w:r>
        <w:t>Kabely,vodiče</w:t>
      </w:r>
      <w:proofErr w:type="spellEnd"/>
      <w:proofErr w:type="gramEnd"/>
      <w:r>
        <w:t xml:space="preserve"> a příslušenství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02</w:t>
      </w:r>
      <w:r>
        <w:tab/>
        <w:t xml:space="preserve">El. </w:t>
      </w:r>
      <w:proofErr w:type="gramStart"/>
      <w:r>
        <w:t>přístroje</w:t>
      </w:r>
      <w:proofErr w:type="gramEnd"/>
      <w:r>
        <w:t xml:space="preserve"> a příslušenství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03</w:t>
      </w:r>
      <w:r>
        <w:tab/>
        <w:t>Ukončovací prvky a svorkovnice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04</w:t>
      </w:r>
      <w:r>
        <w:tab/>
        <w:t xml:space="preserve">Úložný </w:t>
      </w:r>
      <w:proofErr w:type="spellStart"/>
      <w:proofErr w:type="gramStart"/>
      <w:r>
        <w:t>materiál,krabice</w:t>
      </w:r>
      <w:proofErr w:type="spellEnd"/>
      <w:proofErr w:type="gramEnd"/>
      <w:r>
        <w:t xml:space="preserve"> a příslušenství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05</w:t>
      </w:r>
      <w:r>
        <w:tab/>
      </w:r>
      <w:proofErr w:type="spellStart"/>
      <w:proofErr w:type="gramStart"/>
      <w:r>
        <w:t>Rozváděče,skříně</w:t>
      </w:r>
      <w:proofErr w:type="spellEnd"/>
      <w:proofErr w:type="gramEnd"/>
      <w:r>
        <w:t xml:space="preserve"> a příslušenství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06</w:t>
      </w:r>
      <w:r>
        <w:tab/>
      </w:r>
      <w:proofErr w:type="spellStart"/>
      <w:proofErr w:type="gramStart"/>
      <w:r>
        <w:t>Spínače,zásuvky</w:t>
      </w:r>
      <w:proofErr w:type="spellEnd"/>
      <w:proofErr w:type="gramEnd"/>
      <w:r>
        <w:t xml:space="preserve"> a vidlice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07</w:t>
      </w:r>
      <w:r>
        <w:tab/>
        <w:t>Svítidla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08</w:t>
      </w:r>
      <w:r>
        <w:tab/>
        <w:t>Montáže dle ceníku M741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09</w:t>
      </w:r>
      <w:r>
        <w:tab/>
        <w:t>Stavební práce při elektromontážích - 846-9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10</w:t>
      </w:r>
      <w:r>
        <w:tab/>
        <w:t>Demontáže dle ceníku M741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M33</w:t>
      </w:r>
      <w:r>
        <w:tab/>
        <w:t>Montáže dopravních zařízení a vah-výtahy</w:t>
      </w:r>
      <w:r>
        <w:tab/>
      </w:r>
      <w:r>
        <w:tab/>
      </w:r>
      <w:r>
        <w:tab/>
        <w:t>MON</w:t>
      </w:r>
      <w:r>
        <w:tab/>
      </w:r>
      <w:r>
        <w:tab/>
      </w:r>
      <w:r>
        <w:tab/>
        <w:t>0,00</w:t>
      </w:r>
      <w:r>
        <w:tab/>
      </w:r>
    </w:p>
    <w:p w:rsidR="004036B8" w:rsidRDefault="004036B8" w:rsidP="004036B8">
      <w:r>
        <w:t>VN</w:t>
      </w:r>
      <w:r>
        <w:tab/>
        <w:t>Vedlejší náklady</w:t>
      </w:r>
      <w:r>
        <w:tab/>
      </w:r>
      <w:r>
        <w:tab/>
      </w:r>
      <w:r>
        <w:tab/>
        <w:t>VN</w:t>
      </w:r>
      <w:r>
        <w:tab/>
      </w:r>
      <w:r>
        <w:tab/>
      </w:r>
      <w:r>
        <w:tab/>
        <w:t>0,00</w:t>
      </w:r>
      <w:r>
        <w:tab/>
      </w:r>
    </w:p>
    <w:p w:rsidR="00453D51" w:rsidRDefault="004036B8" w:rsidP="004036B8">
      <w:r>
        <w:t>Cena 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</w:t>
      </w:r>
    </w:p>
    <w:sectPr w:rsidR="0045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B8"/>
    <w:rsid w:val="004036B8"/>
    <w:rsid w:val="004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GOAH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Malátová</dc:creator>
  <cp:lastModifiedBy>Kateřina Malátová</cp:lastModifiedBy>
  <cp:revision>1</cp:revision>
  <dcterms:created xsi:type="dcterms:W3CDTF">2023-04-21T12:41:00Z</dcterms:created>
  <dcterms:modified xsi:type="dcterms:W3CDTF">2023-04-21T12:43:00Z</dcterms:modified>
</cp:coreProperties>
</file>