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A93CF" w14:textId="77777777" w:rsidR="003C3C3A" w:rsidRDefault="003C3C3A" w:rsidP="00E047D5">
      <w:pPr>
        <w:pStyle w:val="Nzevplohy"/>
        <w:rPr>
          <w:rFonts w:ascii="Verdana" w:hAnsi="Verdana"/>
          <w:color w:val="auto"/>
        </w:rPr>
      </w:pPr>
      <w:bookmarkStart w:id="0" w:name="_Toc211387337"/>
    </w:p>
    <w:p w14:paraId="7F838E60" w14:textId="77777777" w:rsidR="008D31DB" w:rsidRPr="002230DC" w:rsidRDefault="008D31DB" w:rsidP="00E047D5">
      <w:pPr>
        <w:pStyle w:val="Nzevplohy"/>
        <w:rPr>
          <w:rFonts w:ascii="Verdana" w:hAnsi="Verdana"/>
          <w:color w:val="auto"/>
        </w:rPr>
      </w:pPr>
      <w:r w:rsidRPr="002230DC">
        <w:rPr>
          <w:rFonts w:ascii="Verdana" w:hAnsi="Verdana"/>
          <w:color w:val="auto"/>
        </w:rPr>
        <w:t xml:space="preserve">KATALOGOVÝ LIST </w:t>
      </w:r>
    </w:p>
    <w:p w14:paraId="74F9E25F" w14:textId="0BC26053" w:rsidR="008D31DB" w:rsidRPr="002230DC" w:rsidRDefault="00E86199" w:rsidP="00E86199">
      <w:pPr>
        <w:pStyle w:val="Nzevplohy"/>
        <w:tabs>
          <w:tab w:val="center" w:pos="4818"/>
          <w:tab w:val="left" w:pos="7300"/>
        </w:tabs>
        <w:jc w:val="left"/>
        <w:rPr>
          <w:rFonts w:ascii="Verdana" w:hAnsi="Verdana"/>
          <w:color w:val="auto"/>
        </w:rPr>
      </w:pPr>
      <w:r w:rsidRPr="002230DC">
        <w:rPr>
          <w:rFonts w:ascii="Verdana" w:hAnsi="Verdana"/>
          <w:color w:val="auto"/>
        </w:rPr>
        <w:tab/>
      </w:r>
      <w:r w:rsidR="008D31DB" w:rsidRPr="002230DC">
        <w:rPr>
          <w:rFonts w:ascii="Verdana" w:hAnsi="Verdana"/>
          <w:color w:val="auto"/>
        </w:rPr>
        <w:t>GFŘ/00</w:t>
      </w:r>
      <w:r w:rsidR="00A360E5" w:rsidRPr="002230DC">
        <w:rPr>
          <w:rFonts w:ascii="Verdana" w:hAnsi="Verdana"/>
          <w:color w:val="auto"/>
        </w:rPr>
        <w:t>6</w:t>
      </w:r>
      <w:r w:rsidRPr="002230DC">
        <w:rPr>
          <w:rFonts w:ascii="Verdana" w:hAnsi="Verdana"/>
          <w:color w:val="auto"/>
        </w:rPr>
        <w:tab/>
      </w:r>
    </w:p>
    <w:p w14:paraId="316E4D20" w14:textId="77777777" w:rsidR="008D31DB" w:rsidRPr="002230DC" w:rsidRDefault="008D31DB" w:rsidP="00006005">
      <w:pPr>
        <w:rPr>
          <w:rFonts w:ascii="Verdana" w:hAnsi="Verdana"/>
        </w:rPr>
      </w:pPr>
      <w:bookmarkStart w:id="1" w:name="_Toc211387339"/>
      <w:bookmarkEnd w:id="0"/>
    </w:p>
    <w:tbl>
      <w:tblPr>
        <w:tblW w:w="5000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50"/>
      </w:tblGrid>
      <w:tr w:rsidR="008D31DB" w:rsidRPr="002230DC" w14:paraId="56073542" w14:textId="77777777">
        <w:trPr>
          <w:trHeight w:val="501"/>
        </w:trPr>
        <w:tc>
          <w:tcPr>
            <w:tcW w:w="1422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F918CC7" w14:textId="77777777" w:rsidR="008D31DB" w:rsidRPr="002230DC" w:rsidRDefault="008D31DB" w:rsidP="00740B27">
            <w:pPr>
              <w:pStyle w:val="Tunvlevo"/>
              <w:jc w:val="left"/>
              <w:rPr>
                <w:rFonts w:ascii="Verdana" w:hAnsi="Verdana"/>
                <w:sz w:val="28"/>
                <w:szCs w:val="28"/>
              </w:rPr>
            </w:pPr>
            <w:r w:rsidRPr="002230DC">
              <w:rPr>
                <w:rFonts w:ascii="Verdana" w:hAnsi="Verdana"/>
                <w:sz w:val="28"/>
                <w:szCs w:val="28"/>
              </w:rPr>
              <w:t>Název Služby</w:t>
            </w:r>
          </w:p>
        </w:tc>
        <w:tc>
          <w:tcPr>
            <w:tcW w:w="3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DD2AB6C" w14:textId="375C7343" w:rsidR="008D31DB" w:rsidRPr="002230DC" w:rsidRDefault="00A360E5" w:rsidP="00C03379">
            <w:pPr>
              <w:pStyle w:val="Tunvlevo"/>
              <w:jc w:val="left"/>
              <w:rPr>
                <w:rFonts w:ascii="Verdana" w:hAnsi="Verdana"/>
                <w:sz w:val="28"/>
                <w:szCs w:val="28"/>
              </w:rPr>
            </w:pPr>
            <w:r w:rsidRPr="002230DC">
              <w:rPr>
                <w:rFonts w:ascii="Verdana" w:hAnsi="Verdana"/>
                <w:sz w:val="28"/>
                <w:szCs w:val="28"/>
              </w:rPr>
              <w:t xml:space="preserve">ICT </w:t>
            </w:r>
            <w:r w:rsidR="00C03379" w:rsidRPr="002230DC">
              <w:rPr>
                <w:rFonts w:ascii="Verdana" w:hAnsi="Verdana"/>
                <w:sz w:val="28"/>
                <w:szCs w:val="28"/>
              </w:rPr>
              <w:t>Specialisté</w:t>
            </w:r>
          </w:p>
        </w:tc>
      </w:tr>
    </w:tbl>
    <w:p w14:paraId="6D931BCF" w14:textId="77777777" w:rsidR="008D31DB" w:rsidRPr="002230DC" w:rsidRDefault="008D31DB" w:rsidP="00BD6476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OBDOBÍ POSKYTOVÁNÍ SLUŽBY</w:t>
      </w:r>
    </w:p>
    <w:p w14:paraId="3F9ED78D" w14:textId="7F35BA3C" w:rsidR="008D31DB" w:rsidRPr="002230DC" w:rsidRDefault="008D31DB" w:rsidP="00202781">
      <w:pPr>
        <w:ind w:firstLine="392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>Služba GFŘ/</w:t>
      </w:r>
      <w:r w:rsidR="00A360E5" w:rsidRPr="002230DC">
        <w:rPr>
          <w:rFonts w:ascii="Verdana" w:hAnsi="Verdana"/>
          <w:sz w:val="20"/>
          <w:szCs w:val="20"/>
          <w:lang w:eastAsia="en-US"/>
        </w:rPr>
        <w:t xml:space="preserve">006 </w:t>
      </w:r>
      <w:r w:rsidR="00AB61DD" w:rsidRPr="002230DC">
        <w:rPr>
          <w:rFonts w:ascii="Verdana" w:hAnsi="Verdana"/>
          <w:sz w:val="20"/>
          <w:szCs w:val="20"/>
          <w:lang w:eastAsia="en-US"/>
        </w:rPr>
        <w:t xml:space="preserve">ICT </w:t>
      </w:r>
      <w:r w:rsidR="00C03379" w:rsidRPr="002230DC">
        <w:rPr>
          <w:rFonts w:ascii="Verdana" w:hAnsi="Verdana"/>
          <w:sz w:val="20"/>
          <w:szCs w:val="20"/>
          <w:lang w:eastAsia="en-US"/>
        </w:rPr>
        <w:t>Specialisté</w:t>
      </w:r>
      <w:r w:rsidR="00C03379" w:rsidRPr="002230DC" w:rsidDel="00AB61DD">
        <w:rPr>
          <w:rFonts w:ascii="Verdana" w:hAnsi="Verdana"/>
          <w:sz w:val="20"/>
          <w:szCs w:val="20"/>
          <w:lang w:eastAsia="en-US"/>
        </w:rPr>
        <w:t xml:space="preserve"> </w:t>
      </w:r>
      <w:r w:rsidRPr="002230DC">
        <w:rPr>
          <w:rFonts w:ascii="Verdana" w:hAnsi="Verdana"/>
          <w:sz w:val="20"/>
          <w:szCs w:val="20"/>
          <w:lang w:eastAsia="en-US"/>
        </w:rPr>
        <w:t xml:space="preserve">(dále v tomto katalogovém listu jen </w:t>
      </w:r>
      <w:r w:rsidR="0091016B" w:rsidRPr="002230DC">
        <w:rPr>
          <w:rFonts w:ascii="Verdana" w:hAnsi="Verdana"/>
          <w:sz w:val="20"/>
          <w:szCs w:val="20"/>
          <w:lang w:eastAsia="en-US"/>
        </w:rPr>
        <w:t>„</w:t>
      </w:r>
      <w:r w:rsidRPr="002230DC">
        <w:rPr>
          <w:rFonts w:ascii="Verdana" w:hAnsi="Verdana"/>
          <w:sz w:val="20"/>
          <w:szCs w:val="20"/>
          <w:lang w:eastAsia="en-US"/>
        </w:rPr>
        <w:t>Služba</w:t>
      </w:r>
      <w:r w:rsidR="0091016B" w:rsidRPr="002230DC">
        <w:rPr>
          <w:rFonts w:ascii="Verdana" w:hAnsi="Verdana"/>
          <w:sz w:val="20"/>
          <w:szCs w:val="20"/>
          <w:lang w:eastAsia="en-US"/>
        </w:rPr>
        <w:t>“</w:t>
      </w:r>
      <w:r w:rsidRPr="002230DC">
        <w:rPr>
          <w:rFonts w:ascii="Verdana" w:hAnsi="Verdana"/>
          <w:sz w:val="20"/>
          <w:szCs w:val="20"/>
          <w:lang w:eastAsia="en-US"/>
        </w:rPr>
        <w:t xml:space="preserve">) </w:t>
      </w:r>
      <w:r w:rsidRPr="002230DC">
        <w:rPr>
          <w:rFonts w:ascii="Verdana" w:hAnsi="Verdana"/>
          <w:sz w:val="20"/>
          <w:szCs w:val="20"/>
        </w:rPr>
        <w:t xml:space="preserve">je </w:t>
      </w:r>
      <w:r w:rsidR="009C1E98" w:rsidRPr="002230DC">
        <w:rPr>
          <w:rFonts w:ascii="Verdana" w:hAnsi="Verdana"/>
          <w:sz w:val="20"/>
          <w:szCs w:val="20"/>
        </w:rPr>
        <w:t xml:space="preserve">jako taková </w:t>
      </w:r>
      <w:r w:rsidRPr="002230DC">
        <w:rPr>
          <w:rFonts w:ascii="Verdana" w:hAnsi="Verdana"/>
          <w:sz w:val="20"/>
          <w:szCs w:val="20"/>
          <w:lang w:eastAsia="en-US"/>
        </w:rPr>
        <w:t xml:space="preserve">poskytována </w:t>
      </w:r>
      <w:r w:rsidR="009C1E98" w:rsidRPr="002230DC">
        <w:rPr>
          <w:rFonts w:ascii="Verdana" w:hAnsi="Verdana"/>
          <w:sz w:val="20"/>
          <w:szCs w:val="20"/>
          <w:lang w:eastAsia="en-US"/>
        </w:rPr>
        <w:t>ode dne účinnosti dodatku č.</w:t>
      </w:r>
      <w:r w:rsidR="00AB7338">
        <w:rPr>
          <w:rFonts w:ascii="Verdana" w:hAnsi="Verdana"/>
          <w:sz w:val="20"/>
          <w:szCs w:val="20"/>
          <w:lang w:eastAsia="en-US"/>
        </w:rPr>
        <w:t> </w:t>
      </w:r>
      <w:r w:rsidR="009C1E98" w:rsidRPr="002230DC">
        <w:rPr>
          <w:rFonts w:ascii="Verdana" w:hAnsi="Verdana"/>
          <w:sz w:val="20"/>
          <w:szCs w:val="20"/>
          <w:lang w:eastAsia="en-US"/>
        </w:rPr>
        <w:t>12. Jednotlivé odborné role jsou pak poskytovány na vyžádání Objednatele.</w:t>
      </w:r>
    </w:p>
    <w:p w14:paraId="5C509B1D" w14:textId="77777777" w:rsidR="009C1E98" w:rsidRPr="002230DC" w:rsidRDefault="009C1E98" w:rsidP="00202781">
      <w:pPr>
        <w:ind w:firstLine="392"/>
        <w:rPr>
          <w:rFonts w:ascii="Verdana" w:hAnsi="Verdana"/>
          <w:sz w:val="20"/>
          <w:szCs w:val="20"/>
          <w:lang w:eastAsia="en-US"/>
        </w:rPr>
      </w:pPr>
    </w:p>
    <w:p w14:paraId="1B5B960F" w14:textId="7CA5885E" w:rsidR="009C1E98" w:rsidRPr="002230DC" w:rsidRDefault="009C1E98" w:rsidP="00202781">
      <w:pPr>
        <w:ind w:firstLine="392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>Služba jako celek je poskytována na dobu neurčitou. Jednotlivé odborné role pak po dobu určenou v příslušném Zadávacím a pověřovacím listu</w:t>
      </w:r>
      <w:r w:rsidR="00B03F8E" w:rsidRPr="002230DC">
        <w:rPr>
          <w:rFonts w:ascii="Verdana" w:hAnsi="Verdana"/>
          <w:sz w:val="20"/>
          <w:szCs w:val="20"/>
          <w:lang w:eastAsia="en-US"/>
        </w:rPr>
        <w:t xml:space="preserve"> (dále jen „</w:t>
      </w:r>
      <w:proofErr w:type="spellStart"/>
      <w:r w:rsidR="00B03F8E" w:rsidRPr="002230DC">
        <w:rPr>
          <w:rFonts w:ascii="Verdana" w:hAnsi="Verdana"/>
          <w:sz w:val="20"/>
          <w:szCs w:val="20"/>
          <w:lang w:eastAsia="en-US"/>
        </w:rPr>
        <w:t>ZaPL</w:t>
      </w:r>
      <w:proofErr w:type="spellEnd"/>
      <w:r w:rsidR="00B03F8E" w:rsidRPr="002230DC">
        <w:rPr>
          <w:rFonts w:ascii="Verdana" w:hAnsi="Verdana"/>
          <w:sz w:val="20"/>
          <w:szCs w:val="20"/>
          <w:lang w:eastAsia="en-US"/>
        </w:rPr>
        <w:t>“)</w:t>
      </w:r>
      <w:r w:rsidRPr="002230DC">
        <w:rPr>
          <w:rFonts w:ascii="Verdana" w:hAnsi="Verdana"/>
          <w:sz w:val="20"/>
          <w:szCs w:val="20"/>
          <w:lang w:eastAsia="en-US"/>
        </w:rPr>
        <w:t>.</w:t>
      </w:r>
    </w:p>
    <w:p w14:paraId="4BBFFFBC" w14:textId="77777777" w:rsidR="008D31DB" w:rsidRPr="002230DC" w:rsidRDefault="008D31DB" w:rsidP="006F35CC">
      <w:pPr>
        <w:rPr>
          <w:rFonts w:ascii="Verdana" w:hAnsi="Verdana"/>
          <w:lang w:eastAsia="en-US"/>
        </w:rPr>
      </w:pPr>
    </w:p>
    <w:p w14:paraId="7383EE37" w14:textId="77777777" w:rsidR="008D31DB" w:rsidRPr="002230DC" w:rsidRDefault="008D31DB" w:rsidP="004936A9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REŽIM POSKYTOVÁNÍ SLUŽBY</w:t>
      </w:r>
    </w:p>
    <w:p w14:paraId="27569F0E" w14:textId="37DC9547" w:rsidR="008D31DB" w:rsidRDefault="008D31DB" w:rsidP="00202781">
      <w:pPr>
        <w:ind w:firstLine="392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>Služba podle tohoto Katalogového listu bude poskytována</w:t>
      </w:r>
      <w:r w:rsidR="00A360E5" w:rsidRPr="002230DC">
        <w:rPr>
          <w:rFonts w:ascii="Verdana" w:hAnsi="Verdana"/>
          <w:sz w:val="20"/>
          <w:szCs w:val="20"/>
          <w:lang w:eastAsia="en-US"/>
        </w:rPr>
        <w:t>, jak je uvedeno v tabulce</w:t>
      </w:r>
      <w:r w:rsidRPr="002230DC">
        <w:rPr>
          <w:rFonts w:ascii="Verdana" w:hAnsi="Verdana"/>
          <w:sz w:val="20"/>
          <w:szCs w:val="20"/>
          <w:lang w:eastAsia="en-US"/>
        </w:rPr>
        <w:t xml:space="preserve"> </w:t>
      </w:r>
      <w:r w:rsidR="00A360E5" w:rsidRPr="002230DC">
        <w:rPr>
          <w:rFonts w:ascii="Verdana" w:hAnsi="Verdana"/>
          <w:sz w:val="20"/>
          <w:szCs w:val="20"/>
          <w:lang w:eastAsia="en-US"/>
        </w:rPr>
        <w:t>takto</w:t>
      </w:r>
      <w:r w:rsidR="00D33EB5" w:rsidRPr="002230DC">
        <w:rPr>
          <w:rFonts w:ascii="Verdana" w:hAnsi="Verdana"/>
          <w:sz w:val="20"/>
          <w:szCs w:val="20"/>
          <w:lang w:eastAsia="en-US"/>
        </w:rPr>
        <w:t>:</w:t>
      </w:r>
    </w:p>
    <w:p w14:paraId="5BCEB5B9" w14:textId="77777777" w:rsidR="002E1EEC" w:rsidRPr="002230DC" w:rsidRDefault="002E1EEC" w:rsidP="00202781">
      <w:pPr>
        <w:ind w:firstLine="392"/>
        <w:rPr>
          <w:rFonts w:ascii="Verdana" w:hAnsi="Verdana"/>
          <w:sz w:val="20"/>
          <w:szCs w:val="20"/>
          <w:lang w:eastAsia="en-U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8"/>
        <w:gridCol w:w="4924"/>
      </w:tblGrid>
      <w:tr w:rsidR="00375434" w:rsidRPr="002230DC" w14:paraId="10EEB0AF" w14:textId="77777777" w:rsidTr="00473535">
        <w:trPr>
          <w:trHeight w:val="340"/>
          <w:jc w:val="center"/>
        </w:trPr>
        <w:tc>
          <w:tcPr>
            <w:tcW w:w="2501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EF2DF5B" w14:textId="77777777" w:rsidR="00375434" w:rsidRPr="002230DC" w:rsidRDefault="00375434" w:rsidP="001F40F8">
            <w:pPr>
              <w:pStyle w:val="Tunvlevo"/>
              <w:rPr>
                <w:rFonts w:ascii="Verdana" w:hAnsi="Verdana"/>
              </w:rPr>
            </w:pPr>
            <w:r w:rsidRPr="002230DC">
              <w:rPr>
                <w:rFonts w:ascii="Verdana" w:hAnsi="Verdana"/>
              </w:rPr>
              <w:t>Režim poskytování Služby</w:t>
            </w:r>
          </w:p>
        </w:tc>
        <w:tc>
          <w:tcPr>
            <w:tcW w:w="2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66F8FDB" w14:textId="3E7A4ACF" w:rsidR="00375434" w:rsidRPr="002230DC" w:rsidRDefault="00375434" w:rsidP="000175A2">
            <w:pPr>
              <w:pStyle w:val="Tunvlevo"/>
              <w:rPr>
                <w:rFonts w:ascii="Verdana" w:hAnsi="Verdana"/>
              </w:rPr>
            </w:pPr>
            <w:r w:rsidRPr="002230DC">
              <w:rPr>
                <w:rFonts w:ascii="Verdana" w:hAnsi="Verdana"/>
              </w:rPr>
              <w:t>Doba poskytování</w:t>
            </w:r>
            <w:r w:rsidR="000175A2">
              <w:rPr>
                <w:rFonts w:ascii="Verdana" w:hAnsi="Verdana"/>
              </w:rPr>
              <w:t xml:space="preserve"> Služby</w:t>
            </w:r>
          </w:p>
        </w:tc>
      </w:tr>
      <w:tr w:rsidR="00A360E5" w:rsidRPr="002230DC" w14:paraId="11647512" w14:textId="77777777" w:rsidTr="00473535">
        <w:trPr>
          <w:trHeight w:val="340"/>
          <w:jc w:val="center"/>
        </w:trPr>
        <w:tc>
          <w:tcPr>
            <w:tcW w:w="2501" w:type="pct"/>
            <w:tcBorders>
              <w:top w:val="double" w:sz="4" w:space="0" w:color="auto"/>
            </w:tcBorders>
            <w:vAlign w:val="center"/>
          </w:tcPr>
          <w:p w14:paraId="2FFCE12C" w14:textId="2457A0CF" w:rsidR="00A360E5" w:rsidRPr="002230DC" w:rsidRDefault="00A360E5" w:rsidP="001F40F8">
            <w:pPr>
              <w:pStyle w:val="Normlnvlevo"/>
              <w:rPr>
                <w:rFonts w:ascii="Verdana" w:hAnsi="Verdana"/>
              </w:rPr>
            </w:pPr>
            <w:r w:rsidRPr="002230DC">
              <w:rPr>
                <w:rFonts w:ascii="Verdana" w:hAnsi="Verdana"/>
                <w:sz w:val="20"/>
              </w:rPr>
              <w:t xml:space="preserve">Službu poskytne SPCSS jen po vyžádání  </w:t>
            </w:r>
          </w:p>
        </w:tc>
        <w:tc>
          <w:tcPr>
            <w:tcW w:w="2499" w:type="pct"/>
            <w:tcBorders>
              <w:top w:val="double" w:sz="4" w:space="0" w:color="auto"/>
            </w:tcBorders>
            <w:vAlign w:val="center"/>
          </w:tcPr>
          <w:p w14:paraId="13572649" w14:textId="50C0DAC6" w:rsidR="00A360E5" w:rsidRPr="002230DC" w:rsidRDefault="00A360E5" w:rsidP="001F40F8">
            <w:pPr>
              <w:pStyle w:val="Normlnvlevo"/>
              <w:rPr>
                <w:rFonts w:ascii="Verdana" w:hAnsi="Verdana"/>
              </w:rPr>
            </w:pPr>
            <w:r w:rsidRPr="002230DC">
              <w:rPr>
                <w:rFonts w:ascii="Verdana" w:hAnsi="Verdana"/>
                <w:sz w:val="20"/>
              </w:rPr>
              <w:t>Pracovní dny 08:00 – 18:00 hod</w:t>
            </w:r>
          </w:p>
        </w:tc>
      </w:tr>
    </w:tbl>
    <w:p w14:paraId="74557702" w14:textId="77777777" w:rsidR="00375434" w:rsidRPr="002230DC" w:rsidRDefault="00375434" w:rsidP="00375434">
      <w:pPr>
        <w:ind w:firstLine="0"/>
        <w:rPr>
          <w:rFonts w:ascii="Verdana" w:hAnsi="Verdana"/>
        </w:rPr>
      </w:pPr>
    </w:p>
    <w:p w14:paraId="6C53E39B" w14:textId="77777777" w:rsidR="00C03379" w:rsidRPr="002230DC" w:rsidRDefault="00C76F2A" w:rsidP="00C03379">
      <w:pPr>
        <w:pStyle w:val="Nadpis2"/>
        <w:tabs>
          <w:tab w:val="clear" w:pos="1134"/>
          <w:tab w:val="num" w:pos="709"/>
        </w:tabs>
        <w:ind w:left="709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ab/>
      </w:r>
      <w:r w:rsidR="00C03379" w:rsidRPr="002230DC">
        <w:rPr>
          <w:rFonts w:ascii="Verdana" w:hAnsi="Verdana"/>
          <w:sz w:val="20"/>
          <w:szCs w:val="20"/>
        </w:rPr>
        <w:t>Forma vyžádání Služby</w:t>
      </w:r>
    </w:p>
    <w:p w14:paraId="65B54B2D" w14:textId="694F9470" w:rsidR="00C76F2A" w:rsidRPr="002230DC" w:rsidRDefault="00C76F2A" w:rsidP="00C76F2A">
      <w:pPr>
        <w:ind w:firstLine="0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>Požadavek na poskytování Služeb bude vyžádán odpovědnou osobou Objednatele prostřednictvím elektronické pošty na email odpovědné osoby Poskytovatele s tím, že touto osobou bude obratem potvrzeno jeho přijetí.</w:t>
      </w:r>
    </w:p>
    <w:p w14:paraId="75EE7E55" w14:textId="77777777" w:rsidR="00C76F2A" w:rsidRPr="002230DC" w:rsidRDefault="00C76F2A" w:rsidP="00C76F2A">
      <w:pPr>
        <w:ind w:firstLine="0"/>
        <w:rPr>
          <w:rFonts w:ascii="Verdana" w:hAnsi="Verdana"/>
          <w:sz w:val="20"/>
          <w:szCs w:val="20"/>
          <w:lang w:eastAsia="en-US"/>
        </w:rPr>
      </w:pPr>
    </w:p>
    <w:p w14:paraId="7711E99E" w14:textId="7D033AEC" w:rsidR="00C76F2A" w:rsidRPr="002230DC" w:rsidRDefault="00C76F2A" w:rsidP="00C76F2A">
      <w:pPr>
        <w:ind w:firstLine="0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 xml:space="preserve">Odpovědná osoba Poskytovatele ve lhůtě 5 (pěti) dnů od potvrzení přijetí požadavku na poskytování Služby vyzve odpovědnou osobu Objednatele k zahájení jednání k zajištění požadovaného rozsahu Služby. </w:t>
      </w:r>
    </w:p>
    <w:p w14:paraId="13A71373" w14:textId="77777777" w:rsidR="00C76F2A" w:rsidRPr="002230DC" w:rsidRDefault="00C76F2A" w:rsidP="00C76F2A">
      <w:pPr>
        <w:ind w:firstLine="0"/>
        <w:rPr>
          <w:rFonts w:ascii="Verdana" w:hAnsi="Verdana"/>
          <w:sz w:val="20"/>
          <w:szCs w:val="20"/>
          <w:lang w:eastAsia="en-US"/>
        </w:rPr>
      </w:pPr>
    </w:p>
    <w:p w14:paraId="168F51A1" w14:textId="4B369505" w:rsidR="00C76F2A" w:rsidRPr="002230DC" w:rsidRDefault="00C76F2A" w:rsidP="00C76F2A">
      <w:pPr>
        <w:ind w:firstLine="0"/>
        <w:rPr>
          <w:rFonts w:ascii="Verdana" w:hAnsi="Verdana"/>
          <w:sz w:val="20"/>
          <w:szCs w:val="20"/>
          <w:lang w:eastAsia="en-US"/>
        </w:rPr>
      </w:pPr>
      <w:r w:rsidRPr="002230DC">
        <w:rPr>
          <w:rFonts w:ascii="Verdana" w:hAnsi="Verdana"/>
          <w:sz w:val="20"/>
          <w:szCs w:val="20"/>
          <w:lang w:eastAsia="en-US"/>
        </w:rPr>
        <w:t xml:space="preserve">Na základě výsledku jednání k zajištění požadovaného rozsahu Služby bude vyhotoven a oběma odpovědnými osobami obou Smluvních stran podepsán </w:t>
      </w:r>
      <w:proofErr w:type="spellStart"/>
      <w:r w:rsidR="00B03F8E" w:rsidRPr="002230DC">
        <w:rPr>
          <w:rFonts w:ascii="Verdana" w:hAnsi="Verdana"/>
          <w:sz w:val="20"/>
          <w:szCs w:val="20"/>
          <w:lang w:eastAsia="en-US"/>
        </w:rPr>
        <w:t>ZaPL</w:t>
      </w:r>
      <w:proofErr w:type="spellEnd"/>
      <w:r w:rsidRPr="002230DC">
        <w:rPr>
          <w:rFonts w:ascii="Verdana" w:hAnsi="Verdana"/>
          <w:sz w:val="20"/>
          <w:szCs w:val="20"/>
          <w:lang w:eastAsia="en-US"/>
        </w:rPr>
        <w:t>.</w:t>
      </w:r>
    </w:p>
    <w:p w14:paraId="0DC3793F" w14:textId="77777777" w:rsidR="008D31DB" w:rsidRPr="002230DC" w:rsidRDefault="008D31DB" w:rsidP="00BD6476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popis ROZSAHu SLUŽBY</w:t>
      </w:r>
    </w:p>
    <w:p w14:paraId="69449BCA" w14:textId="61E406CB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Obsahem Služby </w:t>
      </w:r>
      <w:r w:rsidR="00AB61DD" w:rsidRPr="002230DC">
        <w:rPr>
          <w:rFonts w:ascii="Verdana" w:hAnsi="Verdana"/>
          <w:sz w:val="20"/>
        </w:rPr>
        <w:t>GFŘ/006</w:t>
      </w:r>
      <w:r w:rsidRPr="002230DC">
        <w:rPr>
          <w:rFonts w:ascii="Verdana" w:hAnsi="Verdana"/>
          <w:sz w:val="20"/>
        </w:rPr>
        <w:t xml:space="preserve"> je zajištění odborných služeb </w:t>
      </w:r>
      <w:r w:rsidRPr="002230DC">
        <w:rPr>
          <w:rFonts w:ascii="Verdana" w:hAnsi="Verdana"/>
          <w:sz w:val="20"/>
          <w:lang w:eastAsia="en-US"/>
        </w:rPr>
        <w:t>a informační podpory</w:t>
      </w:r>
      <w:r w:rsidRPr="002230DC">
        <w:rPr>
          <w:rFonts w:ascii="Verdana" w:hAnsi="Verdana"/>
          <w:sz w:val="20"/>
        </w:rPr>
        <w:t xml:space="preserve"> v oblasti podpory, správy a rozvoje informačních systémů GFŘ</w:t>
      </w:r>
      <w:r w:rsidR="00B03F8E" w:rsidRPr="002230DC">
        <w:rPr>
          <w:rFonts w:ascii="Verdana" w:hAnsi="Verdana"/>
          <w:sz w:val="20"/>
        </w:rPr>
        <w:t>, a to prostřednictvím dále definovaných odborných rolí</w:t>
      </w:r>
      <w:r w:rsidRPr="002230DC">
        <w:rPr>
          <w:rFonts w:ascii="Verdana" w:hAnsi="Verdana"/>
          <w:sz w:val="20"/>
        </w:rPr>
        <w:t xml:space="preserve">. </w:t>
      </w:r>
    </w:p>
    <w:p w14:paraId="0819829B" w14:textId="77777777" w:rsidR="00A360E5" w:rsidRPr="002230DC" w:rsidRDefault="00A360E5" w:rsidP="00A360E5">
      <w:pPr>
        <w:rPr>
          <w:rFonts w:ascii="Verdana" w:hAnsi="Verdana"/>
          <w:sz w:val="20"/>
        </w:rPr>
      </w:pPr>
    </w:p>
    <w:p w14:paraId="55B42F34" w14:textId="77777777" w:rsidR="00A360E5" w:rsidRPr="002230DC" w:rsidRDefault="00A360E5" w:rsidP="00A360E5">
      <w:pPr>
        <w:pStyle w:val="Nadpis2"/>
        <w:tabs>
          <w:tab w:val="clear" w:pos="1134"/>
          <w:tab w:val="num" w:pos="709"/>
        </w:tabs>
        <w:ind w:left="709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Rozsah Služby</w:t>
      </w:r>
    </w:p>
    <w:p w14:paraId="7C83AEE2" w14:textId="07FFB929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SPCSS bude poskytovat </w:t>
      </w:r>
      <w:r w:rsidR="00C03379" w:rsidRPr="002230DC">
        <w:rPr>
          <w:rFonts w:ascii="Verdana" w:hAnsi="Verdana"/>
          <w:sz w:val="20"/>
        </w:rPr>
        <w:t>Službu</w:t>
      </w:r>
      <w:r w:rsidRPr="002230DC">
        <w:rPr>
          <w:rFonts w:ascii="Verdana" w:hAnsi="Verdana"/>
          <w:sz w:val="20"/>
        </w:rPr>
        <w:t xml:space="preserve"> v rozsahu, který bude odpovídat požadavkům Objednatele uvedeným v </w:t>
      </w:r>
      <w:proofErr w:type="spellStart"/>
      <w:r w:rsidR="00B03F8E" w:rsidRPr="002230DC">
        <w:rPr>
          <w:rFonts w:ascii="Verdana" w:hAnsi="Verdana"/>
          <w:sz w:val="20"/>
        </w:rPr>
        <w:t>ZaPL</w:t>
      </w:r>
      <w:proofErr w:type="spellEnd"/>
      <w:r w:rsidRPr="002230DC">
        <w:rPr>
          <w:rFonts w:ascii="Verdana" w:hAnsi="Verdana"/>
          <w:sz w:val="20"/>
        </w:rPr>
        <w:t xml:space="preserve"> na dané období</w:t>
      </w:r>
      <w:r w:rsidR="001927E6" w:rsidRPr="002230DC">
        <w:rPr>
          <w:rFonts w:ascii="Verdana" w:hAnsi="Verdana"/>
          <w:sz w:val="20"/>
        </w:rPr>
        <w:t xml:space="preserve">, jehož vzor je přílohou č. </w:t>
      </w:r>
      <w:r w:rsidR="00B82B5F">
        <w:rPr>
          <w:rFonts w:ascii="Verdana" w:hAnsi="Verdana"/>
          <w:sz w:val="20"/>
        </w:rPr>
        <w:t>1</w:t>
      </w:r>
      <w:r w:rsidR="00B82B5F" w:rsidRPr="002230DC">
        <w:rPr>
          <w:rFonts w:ascii="Verdana" w:hAnsi="Verdana"/>
          <w:sz w:val="20"/>
        </w:rPr>
        <w:t xml:space="preserve"> </w:t>
      </w:r>
      <w:r w:rsidR="00B03F8E" w:rsidRPr="002230DC">
        <w:rPr>
          <w:rFonts w:ascii="Verdana" w:hAnsi="Verdana"/>
          <w:sz w:val="20"/>
        </w:rPr>
        <w:t>tohoto k</w:t>
      </w:r>
      <w:r w:rsidR="001927E6" w:rsidRPr="002230DC">
        <w:rPr>
          <w:rFonts w:ascii="Verdana" w:hAnsi="Verdana"/>
          <w:sz w:val="20"/>
        </w:rPr>
        <w:t>atalogového listu</w:t>
      </w:r>
      <w:r w:rsidRPr="002230DC">
        <w:rPr>
          <w:rFonts w:ascii="Verdana" w:hAnsi="Verdana"/>
          <w:sz w:val="20"/>
        </w:rPr>
        <w:t xml:space="preserve">. </w:t>
      </w:r>
      <w:proofErr w:type="spellStart"/>
      <w:r w:rsidR="00B03F8E" w:rsidRPr="002230DC">
        <w:rPr>
          <w:rFonts w:ascii="Verdana" w:hAnsi="Verdana"/>
          <w:sz w:val="20"/>
        </w:rPr>
        <w:t>ZaPL</w:t>
      </w:r>
      <w:proofErr w:type="spellEnd"/>
      <w:r w:rsidRPr="002230DC">
        <w:rPr>
          <w:rFonts w:ascii="Verdana" w:hAnsi="Verdana"/>
          <w:sz w:val="20"/>
        </w:rPr>
        <w:t xml:space="preserve"> bude obsahovat následující informace:</w:t>
      </w:r>
    </w:p>
    <w:p w14:paraId="62D921DD" w14:textId="296FB0E0" w:rsidR="00A360E5" w:rsidRPr="002230DC" w:rsidRDefault="00A360E5" w:rsidP="00AB61DD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 xml:space="preserve">název: Zadávací a pověřovací list pro Katalogový list Služba </w:t>
      </w:r>
      <w:r w:rsidR="00AB61DD" w:rsidRPr="002230DC">
        <w:rPr>
          <w:rFonts w:ascii="Verdana" w:hAnsi="Verdana"/>
        </w:rPr>
        <w:t>GFŘ/006</w:t>
      </w:r>
      <w:r w:rsidRPr="002230DC">
        <w:rPr>
          <w:rFonts w:ascii="Verdana" w:hAnsi="Verdana"/>
        </w:rPr>
        <w:t>;</w:t>
      </w:r>
    </w:p>
    <w:p w14:paraId="3EF50E9A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číselné označení;</w:t>
      </w:r>
    </w:p>
    <w:p w14:paraId="5A3DF253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lastRenderedPageBreak/>
        <w:t>specifikaci zadání - název role pro zajištění Odborných služeb;</w:t>
      </w:r>
    </w:p>
    <w:p w14:paraId="158645D4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zadaný počet člověkodní (dále jen „MD“) tj. pracovních dní v rozsahu 8 pracovních hodin;</w:t>
      </w:r>
    </w:p>
    <w:p w14:paraId="5B318A2A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období realizace;</w:t>
      </w:r>
    </w:p>
    <w:p w14:paraId="168E5749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rozsah a popis požadovaných činností;</w:t>
      </w:r>
    </w:p>
    <w:p w14:paraId="6DB73FD1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specifikace výstupů činností;</w:t>
      </w:r>
    </w:p>
    <w:p w14:paraId="2A182CE3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rozsah pověření;</w:t>
      </w:r>
    </w:p>
    <w:p w14:paraId="7C7ED2F5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podpis oprávněného zástupce Objednatele.</w:t>
      </w:r>
    </w:p>
    <w:p w14:paraId="287000AF" w14:textId="77777777" w:rsidR="00A360E5" w:rsidRPr="002230DC" w:rsidRDefault="00A360E5" w:rsidP="00A360E5">
      <w:pPr>
        <w:pStyle w:val="Koule01u"/>
        <w:ind w:left="851"/>
        <w:rPr>
          <w:rFonts w:ascii="Verdana" w:hAnsi="Verdana"/>
        </w:rPr>
      </w:pPr>
    </w:p>
    <w:p w14:paraId="6BD700D4" w14:textId="77777777" w:rsidR="00A360E5" w:rsidRPr="002230DC" w:rsidRDefault="00A360E5" w:rsidP="00A360E5">
      <w:pPr>
        <w:pStyle w:val="Nadpis2"/>
        <w:tabs>
          <w:tab w:val="clear" w:pos="1134"/>
          <w:tab w:val="num" w:pos="709"/>
        </w:tabs>
        <w:ind w:left="709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Popis odborných činností v jednotlivých rolích</w:t>
      </w:r>
    </w:p>
    <w:p w14:paraId="3247BB41" w14:textId="77777777" w:rsidR="00A360E5" w:rsidRPr="002230DC" w:rsidRDefault="00A360E5" w:rsidP="00A360E5">
      <w:pPr>
        <w:pStyle w:val="Nadpis3"/>
        <w:tabs>
          <w:tab w:val="clear" w:pos="1560"/>
          <w:tab w:val="clear" w:pos="1702"/>
          <w:tab w:val="num" w:pos="1419"/>
        </w:tabs>
        <w:ind w:left="1419"/>
        <w:rPr>
          <w:rFonts w:ascii="Verdana" w:hAnsi="Verdana"/>
        </w:rPr>
      </w:pPr>
      <w:r w:rsidRPr="002230DC">
        <w:rPr>
          <w:rFonts w:ascii="Verdana" w:hAnsi="Verdana"/>
        </w:rPr>
        <w:t>Role IT analytik/architekt informačních systémů zajišťuje činnosti:</w:t>
      </w:r>
    </w:p>
    <w:p w14:paraId="04E7785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na návrhu rozvoje informačního systému Objednatele; </w:t>
      </w:r>
    </w:p>
    <w:p w14:paraId="3F017A20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na strategickém a operativním řízení návrhu IT architektury a Business </w:t>
      </w:r>
      <w:proofErr w:type="spellStart"/>
      <w:r w:rsidRPr="002230DC">
        <w:rPr>
          <w:rFonts w:ascii="Verdana" w:hAnsi="Verdana" w:cs="Arial"/>
          <w:sz w:val="20"/>
        </w:rPr>
        <w:t>Continuity</w:t>
      </w:r>
      <w:proofErr w:type="spellEnd"/>
      <w:r w:rsidRPr="002230DC">
        <w:rPr>
          <w:rFonts w:ascii="Verdana" w:hAnsi="Verdana" w:cs="Arial"/>
          <w:sz w:val="20"/>
        </w:rPr>
        <w:t xml:space="preserve"> Objednatele; </w:t>
      </w:r>
    </w:p>
    <w:p w14:paraId="36B6FE82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zajišťuje návrh na implementaci systémů v souladu s procesy Objednatele; </w:t>
      </w:r>
    </w:p>
    <w:p w14:paraId="254E95B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poskytuje konzultace v oblasti procesů a modulů implementovaných systémů; </w:t>
      </w:r>
    </w:p>
    <w:p w14:paraId="52D3960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navrhuje architekturu implementovaných komplexních systémů a procesů; </w:t>
      </w:r>
    </w:p>
    <w:p w14:paraId="1A2F7BFD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podílí se na návrhu, implementaci a podpoře v oblasti systémů; </w:t>
      </w:r>
    </w:p>
    <w:p w14:paraId="2AB44C8A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při prezentaci navrženého řešení technickým pracovníkům i managementu; </w:t>
      </w:r>
    </w:p>
    <w:p w14:paraId="61E90360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provádí analýzu problémů a navrhuje jejich nápravu; </w:t>
      </w:r>
    </w:p>
    <w:p w14:paraId="43337163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působí jako technický konsultant a provádí analýzu vzájemných vztahů mezi jednotlivými systémy; </w:t>
      </w:r>
    </w:p>
    <w:p w14:paraId="2791B1F1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při tvorbě dokumentace tak, aby bylo dosahováno nejvyšších standardů kvality; </w:t>
      </w:r>
    </w:p>
    <w:p w14:paraId="1B642F43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s externími poskytovateli Objednatele; </w:t>
      </w:r>
    </w:p>
    <w:p w14:paraId="6D75E678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s projektovým </w:t>
      </w:r>
      <w:proofErr w:type="spellStart"/>
      <w:r w:rsidRPr="002230DC">
        <w:rPr>
          <w:rFonts w:ascii="Verdana" w:hAnsi="Verdana" w:cs="Arial"/>
          <w:sz w:val="20"/>
        </w:rPr>
        <w:t>managerem</w:t>
      </w:r>
      <w:proofErr w:type="spellEnd"/>
      <w:r w:rsidRPr="002230DC">
        <w:rPr>
          <w:rFonts w:ascii="Verdana" w:hAnsi="Verdana" w:cs="Arial"/>
          <w:sz w:val="20"/>
        </w:rPr>
        <w:t xml:space="preserve"> daného projektu; </w:t>
      </w:r>
    </w:p>
    <w:p w14:paraId="5F176E39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navrhuje, aplikuje a dodržuje bezpečnostní pravidla ve svěřené oblasti; </w:t>
      </w:r>
    </w:p>
    <w:p w14:paraId="20EC5873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identifikuje příležitosti pro zlepšení efektivity poskytovaných provozních služeb;</w:t>
      </w:r>
    </w:p>
    <w:p w14:paraId="260A022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provádí analýzy a konzultace v oblasti provozu relevantních systémů u Objednatele; </w:t>
      </w:r>
    </w:p>
    <w:p w14:paraId="69016BDB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definuje rizika a potřebnou součinnost; </w:t>
      </w:r>
    </w:p>
    <w:p w14:paraId="76939AA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při návrhu časové náročnosti na implementaci; </w:t>
      </w:r>
    </w:p>
    <w:p w14:paraId="17A100AA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spolupracuje na analýze požadavků na servisní podporu výpočetní techniky; v případě servisní podpory informačního systému, stanovuje požadavky v součinnosti s Objednatelem; </w:t>
      </w:r>
    </w:p>
    <w:p w14:paraId="16A34750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průběžně navrhuje vyřazování zastaralé výpočetní techniky a její obměnu za novou a modernější;</w:t>
      </w:r>
    </w:p>
    <w:p w14:paraId="10F37B7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/>
          <w:sz w:val="20"/>
        </w:rPr>
        <w:t>vykonávat mimo výše uvedených prací i jiné práce odpovídající zadání požadavku objednatele.</w:t>
      </w:r>
    </w:p>
    <w:p w14:paraId="67D44EEF" w14:textId="77777777" w:rsidR="00A360E5" w:rsidRPr="002230DC" w:rsidRDefault="00A360E5" w:rsidP="00A360E5">
      <w:pPr>
        <w:ind w:firstLine="708"/>
        <w:rPr>
          <w:rFonts w:ascii="Verdana" w:hAnsi="Verdana"/>
          <w:sz w:val="20"/>
        </w:rPr>
      </w:pPr>
    </w:p>
    <w:p w14:paraId="56E50455" w14:textId="77777777" w:rsidR="00A360E5" w:rsidRPr="002230DC" w:rsidRDefault="00A360E5" w:rsidP="00A360E5">
      <w:pPr>
        <w:pStyle w:val="Nadpis3"/>
        <w:tabs>
          <w:tab w:val="clear" w:pos="1560"/>
          <w:tab w:val="clear" w:pos="1702"/>
          <w:tab w:val="num" w:pos="1419"/>
        </w:tabs>
        <w:ind w:left="1419"/>
        <w:rPr>
          <w:rFonts w:ascii="Verdana" w:hAnsi="Verdana"/>
        </w:rPr>
      </w:pPr>
      <w:r w:rsidRPr="002230DC">
        <w:rPr>
          <w:rFonts w:ascii="Verdana" w:hAnsi="Verdana"/>
        </w:rPr>
        <w:t>Role Projektový administrátor zajišťuje činnosti:</w:t>
      </w:r>
    </w:p>
    <w:p w14:paraId="2AE42518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zajišťuje administrativní podporu poskytování služeb;</w:t>
      </w:r>
    </w:p>
    <w:p w14:paraId="0D6FD8F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sleduje dodržování termínů, platných pro vzájemnou komunikaci se zákazníkem;</w:t>
      </w:r>
    </w:p>
    <w:p w14:paraId="16E468DC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lastRenderedPageBreak/>
        <w:t>vyhotovuje, spravuje, distribuuje a ukládá zápisy z jednání, týkajících se poskytovaných služeb SPCSS;</w:t>
      </w:r>
    </w:p>
    <w:p w14:paraId="53977891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eviduje a kontroluje úplnost veškeré originální dokumentace zakázky;</w:t>
      </w:r>
    </w:p>
    <w:p w14:paraId="74F938CD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provádí digitalizaci originální dokumentace zakázek;</w:t>
      </w:r>
    </w:p>
    <w:p w14:paraId="1805006B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zajišťuje distribuci digitalizované verze vybrané dokumentace stanoveným účastníkům projektů poskytování služby;</w:t>
      </w:r>
    </w:p>
    <w:p w14:paraId="12EDCABC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pro projektové manažery připravuje podklady k jednání; </w:t>
      </w:r>
    </w:p>
    <w:p w14:paraId="47875B2C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zpracovává seznamy povinné dokumentace jednotlivých projektů poskytování služby ICT ve spolupráci s projektovými manažery podle smluvní dokumentace.</w:t>
      </w:r>
    </w:p>
    <w:p w14:paraId="2EC18EC3" w14:textId="77777777" w:rsidR="00A360E5" w:rsidRPr="002230DC" w:rsidRDefault="00A360E5" w:rsidP="00C03379">
      <w:pPr>
        <w:pStyle w:val="Koule"/>
        <w:numPr>
          <w:ilvl w:val="0"/>
          <w:numId w:val="0"/>
        </w:numPr>
        <w:ind w:left="1134"/>
        <w:rPr>
          <w:rFonts w:ascii="Verdana" w:hAnsi="Verdana"/>
        </w:rPr>
      </w:pPr>
    </w:p>
    <w:p w14:paraId="528E9845" w14:textId="77777777" w:rsidR="00A360E5" w:rsidRPr="002230DC" w:rsidRDefault="00A360E5" w:rsidP="00A360E5">
      <w:pPr>
        <w:pStyle w:val="Nadpis3"/>
        <w:tabs>
          <w:tab w:val="clear" w:pos="1560"/>
          <w:tab w:val="clear" w:pos="1702"/>
          <w:tab w:val="num" w:pos="1419"/>
        </w:tabs>
        <w:ind w:left="1419"/>
        <w:rPr>
          <w:rFonts w:ascii="Verdana" w:hAnsi="Verdana"/>
        </w:rPr>
      </w:pPr>
      <w:r w:rsidRPr="002230DC">
        <w:rPr>
          <w:rFonts w:ascii="Verdana" w:hAnsi="Verdana"/>
        </w:rPr>
        <w:t>Role Projektový vedoucí zajišťuje činnosti:</w:t>
      </w:r>
    </w:p>
    <w:p w14:paraId="43746935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působí jako konzultant zákazníka a spolupracuje podle potřeby při řešení složitějších úkolů v oblasti poskytování služeb;</w:t>
      </w:r>
    </w:p>
    <w:p w14:paraId="63F4DD6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sestavuje a vede určené projektové týmy v rámci poskytování služeb;</w:t>
      </w:r>
    </w:p>
    <w:p w14:paraId="43DFDA98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spolupracuje při přípravě návrhu nabídky pro požadované řešení zákazníka;</w:t>
      </w:r>
    </w:p>
    <w:p w14:paraId="7DD1C8F0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spolupracuje při návrhu smluvní dokumentace se zákazníkem;</w:t>
      </w:r>
    </w:p>
    <w:p w14:paraId="7416A994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připravuje a provádí odborné prezentace a samostatně jedná se zákazníky;</w:t>
      </w:r>
    </w:p>
    <w:p w14:paraId="24747F7D" w14:textId="77777777" w:rsidR="00A360E5" w:rsidRPr="002230DC" w:rsidRDefault="00A360E5" w:rsidP="00A360E5">
      <w:pPr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/>
          <w:sz w:val="20"/>
          <w:lang w:eastAsia="en-US"/>
        </w:rPr>
      </w:pPr>
      <w:r w:rsidRPr="002230DC">
        <w:rPr>
          <w:rFonts w:ascii="Verdana" w:hAnsi="Verdana"/>
          <w:sz w:val="20"/>
          <w:lang w:eastAsia="en-US"/>
        </w:rPr>
        <w:t>vykazuje úroveň a kvalitu poskytovaných služeb ICT dle smluvních ujednání;</w:t>
      </w:r>
    </w:p>
    <w:p w14:paraId="244BA778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odpovídá za dodržování stanovených metodických postupů při řízení a realizaci projektu;</w:t>
      </w:r>
    </w:p>
    <w:p w14:paraId="05645DE5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připravuje projektové dokumenty, včetně stanovení kapacit na daný projekt;</w:t>
      </w:r>
    </w:p>
    <w:p w14:paraId="7672CF9D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odpovídá za přípravu realizace projektu v souladu s platným harmonogramem projektu;</w:t>
      </w:r>
    </w:p>
    <w:p w14:paraId="2D93A76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zajišťuje poskytnutí součinnosti v oblasti ICT; </w:t>
      </w:r>
    </w:p>
    <w:p w14:paraId="148B084C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vede projektovou dokumentaci, zajišťuje její aktualizaci;</w:t>
      </w:r>
    </w:p>
    <w:p w14:paraId="34C9FD3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udržuje veškerou dokumentaci spojenou s poskytováním služeb v platném a aktuálním stavu;</w:t>
      </w:r>
    </w:p>
    <w:p w14:paraId="4403E3E6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sleduje dodržování termínů, platných pro vzájemnou komunikaci se zákazníkem;</w:t>
      </w:r>
    </w:p>
    <w:p w14:paraId="644ABBE1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vyhotovuje, spravuje, distribuuje a ukládá zápisy z jednání týkajících se poskytování služeb;</w:t>
      </w:r>
    </w:p>
    <w:p w14:paraId="221691F6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připravuje podklady pro vedoucího k vyřizování reklamací a k vyřizování sporů o oprávněnosti reklamací zákazníků využívajících služby;</w:t>
      </w:r>
    </w:p>
    <w:p w14:paraId="56EA616F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koordinuje vytváření podkladů pro tvorbu dokumentace poskytování služeb;</w:t>
      </w:r>
    </w:p>
    <w:p w14:paraId="78A8BBB5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předává ke schválení návrhy projektové dokumentace pro poskytování služeb;</w:t>
      </w:r>
    </w:p>
    <w:p w14:paraId="7C360D87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 xml:space="preserve">zpracovává návrhy stanovisek a připomínek k materiálům pro vnitřní a vnější připomínkové řízení; </w:t>
      </w:r>
    </w:p>
    <w:p w14:paraId="40B20122" w14:textId="77777777" w:rsidR="00A360E5" w:rsidRPr="002230DC" w:rsidRDefault="00A360E5" w:rsidP="00A360E5">
      <w:pPr>
        <w:pStyle w:val="Koule01u"/>
        <w:numPr>
          <w:ilvl w:val="0"/>
          <w:numId w:val="5"/>
        </w:numPr>
        <w:tabs>
          <w:tab w:val="num" w:pos="1440"/>
        </w:tabs>
        <w:ind w:left="1440"/>
        <w:rPr>
          <w:rFonts w:ascii="Verdana" w:hAnsi="Verdana" w:cs="Arial"/>
          <w:sz w:val="20"/>
        </w:rPr>
      </w:pPr>
      <w:r w:rsidRPr="002230DC">
        <w:rPr>
          <w:rFonts w:ascii="Verdana" w:hAnsi="Verdana" w:cs="Arial"/>
          <w:sz w:val="20"/>
        </w:rPr>
        <w:t>zpracovává seznamy povinné dokumentace jednotlivých projektů poskytování služby ICT ve spolupráci s projektovými specialisty podle smluvní dokumentace.</w:t>
      </w:r>
    </w:p>
    <w:p w14:paraId="63D794D8" w14:textId="77777777" w:rsidR="00C762E1" w:rsidRPr="002230DC" w:rsidRDefault="00C762E1" w:rsidP="00C762E1">
      <w:pPr>
        <w:pStyle w:val="Koule01u"/>
        <w:ind w:left="1440"/>
        <w:rPr>
          <w:rFonts w:ascii="Verdana" w:hAnsi="Verdana" w:cs="Arial"/>
          <w:sz w:val="20"/>
        </w:rPr>
      </w:pPr>
    </w:p>
    <w:p w14:paraId="1D4D320D" w14:textId="77777777" w:rsidR="008D31DB" w:rsidRPr="002230DC" w:rsidRDefault="008D31DB" w:rsidP="00BD6476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KVALITATIVNÍ PARAMETR poskytované služby</w:t>
      </w:r>
    </w:p>
    <w:p w14:paraId="7F574F11" w14:textId="2ABA7292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O rozsahu poskytnuté </w:t>
      </w:r>
      <w:r w:rsidRPr="002230DC">
        <w:rPr>
          <w:rFonts w:ascii="Verdana" w:hAnsi="Verdana"/>
          <w:sz w:val="20"/>
          <w:lang w:eastAsia="en-US"/>
        </w:rPr>
        <w:t xml:space="preserve">Služby </w:t>
      </w:r>
      <w:r w:rsidR="00AB61DD" w:rsidRPr="002230DC">
        <w:rPr>
          <w:rFonts w:ascii="Verdana" w:hAnsi="Verdana"/>
          <w:sz w:val="20"/>
          <w:lang w:eastAsia="en-US"/>
        </w:rPr>
        <w:t>GFŘ/006</w:t>
      </w:r>
      <w:r w:rsidR="00AB61DD" w:rsidRPr="002230DC" w:rsidDel="00AB61DD">
        <w:rPr>
          <w:rFonts w:ascii="Verdana" w:hAnsi="Verdana"/>
          <w:sz w:val="20"/>
          <w:lang w:eastAsia="en-US"/>
        </w:rPr>
        <w:t xml:space="preserve"> </w:t>
      </w:r>
      <w:r w:rsidRPr="002230DC">
        <w:rPr>
          <w:rFonts w:ascii="Verdana" w:hAnsi="Verdana"/>
          <w:sz w:val="20"/>
        </w:rPr>
        <w:t xml:space="preserve">bude SPCSS předkládat za jednotlivé specialisty výkaz, který bude obsahovat popis rozsahu poskytnutých odborných </w:t>
      </w:r>
      <w:r w:rsidRPr="002230DC">
        <w:rPr>
          <w:rFonts w:ascii="Verdana" w:hAnsi="Verdana"/>
          <w:sz w:val="20"/>
          <w:lang w:eastAsia="en-US"/>
        </w:rPr>
        <w:t>služeb a informační podpory</w:t>
      </w:r>
      <w:r w:rsidRPr="002230DC">
        <w:rPr>
          <w:rFonts w:ascii="Verdana" w:hAnsi="Verdana"/>
          <w:sz w:val="20"/>
        </w:rPr>
        <w:t xml:space="preserve">. </w:t>
      </w:r>
    </w:p>
    <w:p w14:paraId="1DED1FD6" w14:textId="77777777" w:rsidR="0091016B" w:rsidRPr="002230DC" w:rsidRDefault="0091016B" w:rsidP="00FF7D94">
      <w:pPr>
        <w:rPr>
          <w:rFonts w:ascii="Verdana" w:hAnsi="Verdana"/>
          <w:sz w:val="20"/>
        </w:rPr>
      </w:pPr>
    </w:p>
    <w:p w14:paraId="538149B8" w14:textId="26B245DD" w:rsidR="00A360E5" w:rsidRPr="002230DC" w:rsidRDefault="0091016B" w:rsidP="00FF7D94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lastRenderedPageBreak/>
        <w:t>Rozsah poskytnuté Služby</w:t>
      </w:r>
      <w:r w:rsidR="00A360E5" w:rsidRPr="002230DC">
        <w:rPr>
          <w:rFonts w:ascii="Verdana" w:hAnsi="Verdana"/>
          <w:sz w:val="20"/>
        </w:rPr>
        <w:t xml:space="preserve"> bude kontrolovat a schvalovat zástupce Objednatele, který bude odpovědný za kontrolu kvality poskytované Služby</w:t>
      </w:r>
      <w:r w:rsidR="00C03379" w:rsidRPr="002230DC">
        <w:rPr>
          <w:rFonts w:ascii="Verdana" w:hAnsi="Verdana"/>
          <w:sz w:val="20"/>
        </w:rPr>
        <w:t>,</w:t>
      </w:r>
      <w:r w:rsidR="00A360E5" w:rsidRPr="002230DC">
        <w:rPr>
          <w:rFonts w:ascii="Verdana" w:hAnsi="Verdana"/>
          <w:sz w:val="20"/>
        </w:rPr>
        <w:t xml:space="preserve"> a který je uveden v Zadávacím a pověřovacím listu.</w:t>
      </w:r>
    </w:p>
    <w:p w14:paraId="21F5EC24" w14:textId="3B3C66DC" w:rsidR="00A360E5" w:rsidRPr="002230DC" w:rsidRDefault="00A360E5" w:rsidP="00A360E5">
      <w:pPr>
        <w:rPr>
          <w:rFonts w:ascii="Verdana" w:hAnsi="Verdana"/>
          <w:sz w:val="20"/>
        </w:rPr>
      </w:pPr>
    </w:p>
    <w:p w14:paraId="7270E1D0" w14:textId="49D4285B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Přehled poskytnutých odborných </w:t>
      </w:r>
      <w:r w:rsidRPr="002230DC">
        <w:rPr>
          <w:rFonts w:ascii="Verdana" w:hAnsi="Verdana"/>
          <w:sz w:val="20"/>
          <w:lang w:eastAsia="en-US"/>
        </w:rPr>
        <w:t>služeb a informační podpory</w:t>
      </w:r>
      <w:r w:rsidRPr="002230DC">
        <w:rPr>
          <w:rFonts w:ascii="Verdana" w:hAnsi="Verdana"/>
          <w:sz w:val="20"/>
        </w:rPr>
        <w:t xml:space="preserve"> bude SPCSS předkládat ke schválení formou Akceptačního protokolu za dané období</w:t>
      </w:r>
      <w:r w:rsidR="00B11B35" w:rsidRPr="002230DC">
        <w:rPr>
          <w:rFonts w:ascii="Verdana" w:hAnsi="Verdana"/>
          <w:sz w:val="20"/>
        </w:rPr>
        <w:t xml:space="preserve">, jehož vzor je přílohou </w:t>
      </w:r>
      <w:proofErr w:type="gramStart"/>
      <w:r w:rsidR="00B11B35" w:rsidRPr="002230DC">
        <w:rPr>
          <w:rFonts w:ascii="Verdana" w:hAnsi="Verdana"/>
          <w:sz w:val="20"/>
        </w:rPr>
        <w:t>č.</w:t>
      </w:r>
      <w:r w:rsidR="00AB7338">
        <w:rPr>
          <w:rFonts w:ascii="Verdana" w:hAnsi="Verdana"/>
          <w:sz w:val="20"/>
        </w:rPr>
        <w:t> </w:t>
      </w:r>
      <w:r w:rsidR="002718B9">
        <w:rPr>
          <w:rFonts w:ascii="Verdana" w:hAnsi="Verdana"/>
          <w:sz w:val="20"/>
        </w:rPr>
        <w:t>2</w:t>
      </w:r>
      <w:r w:rsidR="002718B9" w:rsidRPr="002230DC">
        <w:rPr>
          <w:rFonts w:ascii="Verdana" w:hAnsi="Verdana"/>
          <w:sz w:val="20"/>
        </w:rPr>
        <w:t xml:space="preserve"> </w:t>
      </w:r>
      <w:r w:rsidR="00B11B35" w:rsidRPr="002230DC">
        <w:rPr>
          <w:rFonts w:ascii="Verdana" w:hAnsi="Verdana"/>
          <w:sz w:val="20"/>
        </w:rPr>
        <w:t>Katalogového</w:t>
      </w:r>
      <w:proofErr w:type="gramEnd"/>
      <w:r w:rsidR="00B11B35" w:rsidRPr="002230DC">
        <w:rPr>
          <w:rFonts w:ascii="Verdana" w:hAnsi="Verdana"/>
          <w:sz w:val="20"/>
        </w:rPr>
        <w:t xml:space="preserve"> listu </w:t>
      </w:r>
      <w:r w:rsidR="00B11B35" w:rsidRPr="002230DC">
        <w:rPr>
          <w:rFonts w:ascii="Verdana" w:hAnsi="Verdana"/>
          <w:sz w:val="20"/>
          <w:szCs w:val="20"/>
        </w:rPr>
        <w:t>GFŘ/006</w:t>
      </w:r>
      <w:r w:rsidRPr="002230DC">
        <w:rPr>
          <w:rFonts w:ascii="Verdana" w:hAnsi="Verdana"/>
          <w:sz w:val="20"/>
        </w:rPr>
        <w:t>. Akceptační protokol za dané období bude ob</w:t>
      </w:r>
      <w:bookmarkStart w:id="2" w:name="_GoBack"/>
      <w:bookmarkEnd w:id="2"/>
      <w:r w:rsidRPr="002230DC">
        <w:rPr>
          <w:rFonts w:ascii="Verdana" w:hAnsi="Verdana"/>
          <w:sz w:val="20"/>
        </w:rPr>
        <w:t>sahovat:</w:t>
      </w:r>
    </w:p>
    <w:p w14:paraId="6523EEA3" w14:textId="77777777" w:rsidR="00C03379" w:rsidRPr="002230DC" w:rsidRDefault="00C03379" w:rsidP="00A360E5">
      <w:pPr>
        <w:rPr>
          <w:rFonts w:ascii="Verdana" w:hAnsi="Verdana"/>
          <w:sz w:val="20"/>
        </w:rPr>
      </w:pPr>
    </w:p>
    <w:p w14:paraId="6F93E65D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číselné označení Akceptačního protokolu;</w:t>
      </w:r>
    </w:p>
    <w:p w14:paraId="17F97D17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číslo Zadávacího a pověřovacího listu, který je zadáním akceptovaných odborných služeb a informační podpory;</w:t>
      </w:r>
    </w:p>
    <w:p w14:paraId="5940A635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specifikace dodané služby/činnosti;</w:t>
      </w:r>
    </w:p>
    <w:p w14:paraId="20352AB4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období realizace;</w:t>
      </w:r>
    </w:p>
    <w:p w14:paraId="32B40100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zadaný počet MD, resp. počet pracovních hodin;</w:t>
      </w:r>
    </w:p>
    <w:p w14:paraId="3E972D06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akceptovaný počet MD, resp. počet pracovních hodin;</w:t>
      </w:r>
    </w:p>
    <w:p w14:paraId="48A718B8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skutečný rozsah poskytnutých odborných služeb a informační podpory podle jednotlivých rolí v návaznosti na Zadávací a pověřovací list na dané období;</w:t>
      </w:r>
    </w:p>
    <w:p w14:paraId="4D6C2701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cenu Služby podle jednotlivých rolí;</w:t>
      </w:r>
    </w:p>
    <w:p w14:paraId="49213B3D" w14:textId="77777777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rozhodnutí o rozsahu akceptace - akceptováno, akceptace  s výhradou nebo není akceptováno; datum rozhodnutí;</w:t>
      </w:r>
    </w:p>
    <w:p w14:paraId="2C6D614E" w14:textId="088A0140" w:rsidR="00A360E5" w:rsidRPr="002230DC" w:rsidRDefault="00A360E5" w:rsidP="00A360E5">
      <w:pPr>
        <w:pStyle w:val="Koule"/>
        <w:numPr>
          <w:ilvl w:val="1"/>
          <w:numId w:val="1"/>
        </w:numPr>
        <w:tabs>
          <w:tab w:val="left" w:pos="317"/>
        </w:tabs>
        <w:rPr>
          <w:rFonts w:ascii="Verdana" w:hAnsi="Verdana"/>
        </w:rPr>
      </w:pPr>
      <w:r w:rsidRPr="002230DC">
        <w:rPr>
          <w:rFonts w:ascii="Verdana" w:hAnsi="Verdana"/>
        </w:rPr>
        <w:t>schválení Akceptačního protokolu oprávněnými zástupci smluvních stran; datum schválení</w:t>
      </w:r>
    </w:p>
    <w:p w14:paraId="77DC1CA8" w14:textId="77777777" w:rsidR="008D31DB" w:rsidRPr="002230DC" w:rsidRDefault="008D31DB" w:rsidP="00BD6476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CENA SlužBy</w:t>
      </w:r>
    </w:p>
    <w:p w14:paraId="533F0256" w14:textId="6CAEB5B1" w:rsidR="00F347A1" w:rsidRPr="002230DC" w:rsidRDefault="00F347A1" w:rsidP="00F347A1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Cena za člověkoden pro jednotlivé role činí: </w:t>
      </w:r>
    </w:p>
    <w:p w14:paraId="3349749C" w14:textId="77777777" w:rsidR="00F347A1" w:rsidRPr="002230DC" w:rsidRDefault="00F347A1" w:rsidP="00F347A1">
      <w:pPr>
        <w:rPr>
          <w:rFonts w:ascii="Verdana" w:hAnsi="Verdana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0"/>
        <w:gridCol w:w="1475"/>
        <w:gridCol w:w="1385"/>
        <w:gridCol w:w="1393"/>
      </w:tblGrid>
      <w:tr w:rsidR="00F347A1" w:rsidRPr="002230DC" w14:paraId="711DA051" w14:textId="77777777" w:rsidTr="00B912F3">
        <w:trPr>
          <w:trHeight w:val="340"/>
          <w:jc w:val="center"/>
        </w:trPr>
        <w:tc>
          <w:tcPr>
            <w:tcW w:w="518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0B5692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b/>
                <w:bCs/>
                <w:sz w:val="20"/>
                <w:szCs w:val="20"/>
              </w:rPr>
              <w:t xml:space="preserve">Role 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14:paraId="6204E6F8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b/>
                <w:bCs/>
                <w:sz w:val="20"/>
                <w:szCs w:val="20"/>
              </w:rPr>
              <w:t xml:space="preserve">Cena v Kč za člověkoden </w:t>
            </w:r>
          </w:p>
        </w:tc>
      </w:tr>
      <w:tr w:rsidR="00F347A1" w:rsidRPr="002230DC" w14:paraId="7FA461B4" w14:textId="77777777" w:rsidTr="00B912F3">
        <w:trPr>
          <w:trHeight w:val="340"/>
          <w:jc w:val="center"/>
        </w:trPr>
        <w:tc>
          <w:tcPr>
            <w:tcW w:w="518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89C36AB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BE9FFAF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0DC">
              <w:rPr>
                <w:rFonts w:ascii="Verdana" w:hAnsi="Verdana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B02B3F1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0DC">
              <w:rPr>
                <w:rFonts w:ascii="Verdana" w:hAnsi="Verdana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51BDF672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0DC">
              <w:rPr>
                <w:rFonts w:ascii="Verdana" w:hAnsi="Verdana"/>
                <w:b/>
                <w:bCs/>
                <w:sz w:val="20"/>
                <w:szCs w:val="20"/>
              </w:rPr>
              <w:t>s DPH</w:t>
            </w:r>
          </w:p>
        </w:tc>
      </w:tr>
      <w:tr w:rsidR="00F347A1" w:rsidRPr="002230DC" w14:paraId="6CBADFEA" w14:textId="77777777" w:rsidTr="00B912F3">
        <w:trPr>
          <w:trHeight w:val="340"/>
          <w:jc w:val="center"/>
        </w:trPr>
        <w:tc>
          <w:tcPr>
            <w:tcW w:w="5180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04544FA" w14:textId="202EE503" w:rsidR="00F347A1" w:rsidRPr="002230DC" w:rsidRDefault="00F347A1" w:rsidP="00717342">
            <w:pPr>
              <w:pStyle w:val="Normlnvlevo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sz w:val="20"/>
                <w:szCs w:val="20"/>
              </w:rPr>
              <w:t>Role IT analytik/architekt informačních systémů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bottom"/>
          </w:tcPr>
          <w:p w14:paraId="5C741E22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9 200,00    </w:t>
            </w:r>
          </w:p>
        </w:tc>
        <w:tc>
          <w:tcPr>
            <w:tcW w:w="1385" w:type="dxa"/>
            <w:tcBorders>
              <w:top w:val="double" w:sz="4" w:space="0" w:color="auto"/>
              <w:bottom w:val="single" w:sz="4" w:space="0" w:color="000000"/>
            </w:tcBorders>
            <w:vAlign w:val="bottom"/>
          </w:tcPr>
          <w:p w14:paraId="6DB4ED18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1 932,00    </w:t>
            </w:r>
          </w:p>
        </w:tc>
        <w:tc>
          <w:tcPr>
            <w:tcW w:w="1393" w:type="dxa"/>
            <w:tcBorders>
              <w:top w:val="double" w:sz="4" w:space="0" w:color="auto"/>
              <w:bottom w:val="single" w:sz="4" w:space="0" w:color="000000"/>
            </w:tcBorders>
            <w:vAlign w:val="bottom"/>
          </w:tcPr>
          <w:p w14:paraId="50F89D64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11 132,00    </w:t>
            </w:r>
          </w:p>
        </w:tc>
      </w:tr>
      <w:tr w:rsidR="00F347A1" w:rsidRPr="002230DC" w14:paraId="3078C0E1" w14:textId="77777777" w:rsidTr="00B912F3">
        <w:trPr>
          <w:trHeight w:val="340"/>
          <w:jc w:val="center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82D0500" w14:textId="421460A2" w:rsidR="00F347A1" w:rsidRPr="002230DC" w:rsidRDefault="00F347A1" w:rsidP="00717342">
            <w:pPr>
              <w:pStyle w:val="Normlnvlevo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sz w:val="20"/>
                <w:szCs w:val="20"/>
              </w:rPr>
              <w:t>Role IT analytik/architekt informačních systémů senior</w:t>
            </w:r>
          </w:p>
        </w:tc>
        <w:tc>
          <w:tcPr>
            <w:tcW w:w="14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bottom"/>
          </w:tcPr>
          <w:p w14:paraId="5225A78B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15 000,00    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9995179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3 150,00    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D7377E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18 150,00    </w:t>
            </w:r>
          </w:p>
        </w:tc>
      </w:tr>
      <w:tr w:rsidR="00F347A1" w:rsidRPr="002230DC" w14:paraId="1DA81E89" w14:textId="77777777" w:rsidTr="00B912F3">
        <w:trPr>
          <w:trHeight w:val="340"/>
          <w:jc w:val="center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38C44FE" w14:textId="22CBF7B4" w:rsidR="00F347A1" w:rsidRPr="002230DC" w:rsidRDefault="00F347A1" w:rsidP="00717342">
            <w:pPr>
              <w:pStyle w:val="Normlnvlevo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sz w:val="20"/>
                <w:szCs w:val="20"/>
              </w:rPr>
              <w:t>Role Projektový vedoucí</w:t>
            </w:r>
          </w:p>
        </w:tc>
        <w:tc>
          <w:tcPr>
            <w:tcW w:w="14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bottom"/>
          </w:tcPr>
          <w:p w14:paraId="573F822A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9 850,00    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716072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2 068,50    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A8DD16D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11 918,50    </w:t>
            </w:r>
          </w:p>
        </w:tc>
      </w:tr>
      <w:tr w:rsidR="00F347A1" w:rsidRPr="002230DC" w14:paraId="762FDA12" w14:textId="77777777" w:rsidTr="00B912F3">
        <w:trPr>
          <w:trHeight w:val="340"/>
          <w:jc w:val="center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5A842BD" w14:textId="05EA677F" w:rsidR="00F347A1" w:rsidRPr="002230DC" w:rsidRDefault="00F347A1" w:rsidP="00717342">
            <w:pPr>
              <w:pStyle w:val="Normlnvlevo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sz w:val="20"/>
                <w:szCs w:val="20"/>
              </w:rPr>
              <w:t>Role Projektový vedoucí senior</w:t>
            </w:r>
          </w:p>
        </w:tc>
        <w:tc>
          <w:tcPr>
            <w:tcW w:w="14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bottom"/>
          </w:tcPr>
          <w:p w14:paraId="331525C0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15 000,00    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560F77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3 150,00    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9C2477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18 150,00    </w:t>
            </w:r>
          </w:p>
        </w:tc>
      </w:tr>
      <w:tr w:rsidR="00F347A1" w:rsidRPr="002230DC" w14:paraId="6640FFE2" w14:textId="77777777" w:rsidTr="00B912F3">
        <w:trPr>
          <w:trHeight w:val="340"/>
          <w:jc w:val="center"/>
        </w:trPr>
        <w:tc>
          <w:tcPr>
            <w:tcW w:w="518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24CDD3A9" w14:textId="0C9121F8" w:rsidR="00F347A1" w:rsidRPr="002230DC" w:rsidRDefault="00F347A1" w:rsidP="00717342">
            <w:pPr>
              <w:pStyle w:val="Normlnvlevo"/>
              <w:rPr>
                <w:rFonts w:ascii="Verdana" w:hAnsi="Verdana"/>
                <w:sz w:val="20"/>
                <w:szCs w:val="20"/>
              </w:rPr>
            </w:pPr>
            <w:r w:rsidRPr="002230DC">
              <w:rPr>
                <w:rFonts w:ascii="Verdana" w:hAnsi="Verdana"/>
                <w:sz w:val="20"/>
                <w:szCs w:val="20"/>
              </w:rPr>
              <w:t>Role Projektový administrátor</w:t>
            </w:r>
          </w:p>
        </w:tc>
        <w:tc>
          <w:tcPr>
            <w:tcW w:w="14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bottom"/>
          </w:tcPr>
          <w:p w14:paraId="073DBC43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8 450,00    </w:t>
            </w:r>
          </w:p>
        </w:tc>
        <w:tc>
          <w:tcPr>
            <w:tcW w:w="1385" w:type="dxa"/>
            <w:tcBorders>
              <w:top w:val="single" w:sz="4" w:space="0" w:color="000000"/>
              <w:bottom w:val="double" w:sz="4" w:space="0" w:color="auto"/>
            </w:tcBorders>
            <w:vAlign w:val="bottom"/>
          </w:tcPr>
          <w:p w14:paraId="666BFCDA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1 774,50    </w:t>
            </w:r>
          </w:p>
        </w:tc>
        <w:tc>
          <w:tcPr>
            <w:tcW w:w="1393" w:type="dxa"/>
            <w:tcBorders>
              <w:top w:val="single" w:sz="4" w:space="0" w:color="000000"/>
              <w:bottom w:val="double" w:sz="4" w:space="0" w:color="auto"/>
            </w:tcBorders>
            <w:vAlign w:val="bottom"/>
          </w:tcPr>
          <w:p w14:paraId="57D01EF8" w14:textId="77777777" w:rsidR="00F347A1" w:rsidRPr="002230DC" w:rsidRDefault="00F347A1" w:rsidP="00717342">
            <w:pPr>
              <w:pStyle w:val="Normlnvlev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912F3">
              <w:rPr>
                <w:rFonts w:ascii="Verdana" w:hAnsi="Verdana"/>
                <w:color w:val="000000"/>
              </w:rPr>
              <w:t xml:space="preserve">10 224,50    </w:t>
            </w:r>
          </w:p>
        </w:tc>
      </w:tr>
    </w:tbl>
    <w:p w14:paraId="66A5819A" w14:textId="77777777" w:rsidR="00F347A1" w:rsidRPr="002230DC" w:rsidRDefault="00F347A1" w:rsidP="00F347A1">
      <w:pPr>
        <w:rPr>
          <w:rFonts w:ascii="Verdana" w:hAnsi="Verdana"/>
          <w:sz w:val="20"/>
        </w:rPr>
      </w:pPr>
    </w:p>
    <w:p w14:paraId="5E5C8F26" w14:textId="42137A14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Cena </w:t>
      </w:r>
      <w:r w:rsidR="0091016B" w:rsidRPr="002230DC">
        <w:rPr>
          <w:rFonts w:ascii="Verdana" w:hAnsi="Verdana"/>
          <w:sz w:val="20"/>
        </w:rPr>
        <w:t>S</w:t>
      </w:r>
      <w:r w:rsidRPr="002230DC">
        <w:rPr>
          <w:rFonts w:ascii="Verdana" w:hAnsi="Verdana"/>
          <w:sz w:val="20"/>
        </w:rPr>
        <w:t xml:space="preserve">lužby neobsahuje případné náklady spojené s výkonem služby mimo Prahu. V případě vzniku cestovních nákladů spojených s poskytnutím </w:t>
      </w:r>
      <w:r w:rsidR="0091016B" w:rsidRPr="002230DC">
        <w:rPr>
          <w:rFonts w:ascii="Verdana" w:hAnsi="Verdana"/>
          <w:sz w:val="20"/>
        </w:rPr>
        <w:t>Služby</w:t>
      </w:r>
      <w:r w:rsidRPr="002230DC">
        <w:rPr>
          <w:rFonts w:ascii="Verdana" w:hAnsi="Verdana"/>
          <w:sz w:val="20"/>
        </w:rPr>
        <w:t xml:space="preserve">, budou náklady předloženy k fakturaci v příslušném měsíci, kdy vznikly. </w:t>
      </w:r>
    </w:p>
    <w:p w14:paraId="224DBB33" w14:textId="77777777" w:rsidR="0091016B" w:rsidRPr="002230DC" w:rsidRDefault="0091016B" w:rsidP="00A360E5">
      <w:pPr>
        <w:rPr>
          <w:rFonts w:ascii="Verdana" w:hAnsi="Verdana"/>
          <w:sz w:val="20"/>
        </w:rPr>
      </w:pPr>
    </w:p>
    <w:p w14:paraId="1FEC8970" w14:textId="057D3466" w:rsidR="00A360E5" w:rsidRPr="002230DC" w:rsidRDefault="00C42429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Výše cestovních náhrad </w:t>
      </w:r>
      <w:r>
        <w:rPr>
          <w:rFonts w:ascii="Verdana" w:hAnsi="Verdana"/>
          <w:sz w:val="20"/>
        </w:rPr>
        <w:t xml:space="preserve">bude stanovena v příslušném </w:t>
      </w:r>
      <w:r w:rsidRPr="002230DC">
        <w:rPr>
          <w:rFonts w:ascii="Verdana" w:hAnsi="Verdana"/>
          <w:sz w:val="20"/>
        </w:rPr>
        <w:t>Zadávacím a pověřovacím listu</w:t>
      </w:r>
      <w:r>
        <w:rPr>
          <w:rFonts w:ascii="Verdana" w:hAnsi="Verdana"/>
          <w:sz w:val="20"/>
        </w:rPr>
        <w:t xml:space="preserve"> a</w:t>
      </w:r>
      <w:r w:rsidR="00C121E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oboustranně odsouhlasena</w:t>
      </w:r>
      <w:r w:rsidR="00A360E5" w:rsidRPr="002230DC">
        <w:rPr>
          <w:rFonts w:ascii="Verdana" w:hAnsi="Verdana"/>
          <w:sz w:val="20"/>
        </w:rPr>
        <w:t>.</w:t>
      </w:r>
    </w:p>
    <w:p w14:paraId="50613EFD" w14:textId="77777777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 xml:space="preserve"> </w:t>
      </w:r>
    </w:p>
    <w:p w14:paraId="52444706" w14:textId="2917740B" w:rsidR="009719B9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Poskytovatel předloží k akceptaci přehled a cenu poskytnutých odborných služeb a</w:t>
      </w:r>
      <w:r w:rsidR="00C121EF">
        <w:rPr>
          <w:rFonts w:ascii="Verdana" w:hAnsi="Verdana"/>
          <w:sz w:val="20"/>
        </w:rPr>
        <w:t> </w:t>
      </w:r>
      <w:r w:rsidRPr="002230DC">
        <w:rPr>
          <w:rFonts w:ascii="Verdana" w:hAnsi="Verdana"/>
          <w:sz w:val="20"/>
        </w:rPr>
        <w:t>informační podpory v daném období podle jednotlivých rolí a celkovou cenu za Službu GFŘ/006 v daném období.</w:t>
      </w:r>
      <w:r w:rsidR="00232396">
        <w:rPr>
          <w:rFonts w:ascii="Verdana" w:hAnsi="Verdana"/>
          <w:sz w:val="20"/>
        </w:rPr>
        <w:t xml:space="preserve"> Vzor Akceptačního protokolu tvoří přílohu </w:t>
      </w:r>
      <w:proofErr w:type="gramStart"/>
      <w:r w:rsidR="00232396">
        <w:rPr>
          <w:rFonts w:ascii="Verdana" w:hAnsi="Verdana"/>
          <w:sz w:val="20"/>
        </w:rPr>
        <w:t xml:space="preserve">č. </w:t>
      </w:r>
      <w:r w:rsidR="00B82B5F">
        <w:rPr>
          <w:rFonts w:ascii="Verdana" w:hAnsi="Verdana"/>
          <w:sz w:val="20"/>
        </w:rPr>
        <w:t>2</w:t>
      </w:r>
      <w:r w:rsidR="00232396">
        <w:rPr>
          <w:rFonts w:ascii="Verdana" w:hAnsi="Verdana"/>
          <w:sz w:val="20"/>
        </w:rPr>
        <w:t xml:space="preserve"> Katalogového</w:t>
      </w:r>
      <w:proofErr w:type="gramEnd"/>
      <w:r w:rsidR="00232396">
        <w:rPr>
          <w:rFonts w:ascii="Verdana" w:hAnsi="Verdana"/>
          <w:sz w:val="20"/>
        </w:rPr>
        <w:t xml:space="preserve"> listu GFŘ/006.</w:t>
      </w:r>
    </w:p>
    <w:p w14:paraId="31A8BA06" w14:textId="77777777" w:rsidR="00A360E5" w:rsidRPr="002230DC" w:rsidRDefault="00A360E5" w:rsidP="00A360E5">
      <w:pPr>
        <w:rPr>
          <w:rFonts w:ascii="Verdana" w:hAnsi="Verdana"/>
        </w:rPr>
      </w:pPr>
    </w:p>
    <w:p w14:paraId="2065A3E6" w14:textId="5E193818" w:rsidR="00651C08" w:rsidRPr="002230DC" w:rsidRDefault="00A360E5" w:rsidP="0091016B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lastRenderedPageBreak/>
        <w:t xml:space="preserve">požadovaná součinnost pro zajištění </w:t>
      </w:r>
      <w:r w:rsidR="0091016B" w:rsidRPr="002230DC">
        <w:rPr>
          <w:rFonts w:ascii="Verdana" w:hAnsi="Verdana"/>
        </w:rPr>
        <w:t>P</w:t>
      </w:r>
      <w:r w:rsidRPr="002230DC">
        <w:rPr>
          <w:rFonts w:ascii="Verdana" w:hAnsi="Verdana"/>
        </w:rPr>
        <w:t>oskytování služby</w:t>
      </w:r>
    </w:p>
    <w:bookmarkEnd w:id="1"/>
    <w:p w14:paraId="48CC134A" w14:textId="77777777" w:rsidR="00A360E5" w:rsidRPr="002230DC" w:rsidRDefault="00A360E5" w:rsidP="00A360E5">
      <w:pPr>
        <w:pStyle w:val="Nadpis2"/>
        <w:numPr>
          <w:ilvl w:val="0"/>
          <w:numId w:val="0"/>
        </w:numPr>
        <w:rPr>
          <w:rFonts w:ascii="Verdana" w:hAnsi="Verdana"/>
          <w:b w:val="0"/>
          <w:bCs w:val="0"/>
          <w:iCs/>
          <w:sz w:val="20"/>
          <w:szCs w:val="20"/>
        </w:rPr>
      </w:pPr>
      <w:r w:rsidRPr="002230DC">
        <w:rPr>
          <w:rFonts w:ascii="Verdana" w:hAnsi="Verdana"/>
          <w:b w:val="0"/>
          <w:bCs w:val="0"/>
          <w:sz w:val="20"/>
          <w:szCs w:val="20"/>
        </w:rPr>
        <w:t>Základní požadovaná součinnost pro zajištění odborných služeb a informační podpory:</w:t>
      </w:r>
    </w:p>
    <w:p w14:paraId="580CE6B5" w14:textId="03CB856B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Objednatel zajistí zajištění vstupu jednotlivých specialistů na pracoviště Objednatele a</w:t>
      </w:r>
      <w:r w:rsidR="00B2112C">
        <w:rPr>
          <w:rFonts w:ascii="Verdana" w:hAnsi="Verdana"/>
          <w:sz w:val="20"/>
        </w:rPr>
        <w:t> </w:t>
      </w:r>
      <w:r w:rsidRPr="002230DC">
        <w:rPr>
          <w:rFonts w:ascii="Verdana" w:hAnsi="Verdana"/>
          <w:sz w:val="20"/>
        </w:rPr>
        <w:t>vytvoření systémových účtů specialistů v aplikacích, pokud jsou nezbytné pro výkon činností v jednotlivých rolích.</w:t>
      </w:r>
    </w:p>
    <w:p w14:paraId="7752FF46" w14:textId="77777777" w:rsidR="0091016B" w:rsidRPr="002230DC" w:rsidRDefault="0091016B" w:rsidP="00A360E5">
      <w:pPr>
        <w:rPr>
          <w:rFonts w:ascii="Verdana" w:hAnsi="Verdana"/>
          <w:sz w:val="20"/>
        </w:rPr>
      </w:pPr>
    </w:p>
    <w:p w14:paraId="01FB8C05" w14:textId="77777777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Objednatel</w:t>
      </w:r>
      <w:r w:rsidRPr="002230DC" w:rsidDel="008175CE">
        <w:rPr>
          <w:rFonts w:ascii="Verdana" w:hAnsi="Verdana"/>
          <w:sz w:val="20"/>
        </w:rPr>
        <w:t xml:space="preserve"> </w:t>
      </w:r>
      <w:r w:rsidRPr="002230DC">
        <w:rPr>
          <w:rFonts w:ascii="Verdana" w:hAnsi="Verdana"/>
          <w:sz w:val="20"/>
        </w:rPr>
        <w:t>zajistí vybavení pracoviště pro výkon odborných služeb, pokud jsou nezbytné pro výkon informační podpory v jednotlivých rolích.</w:t>
      </w:r>
    </w:p>
    <w:p w14:paraId="617D62C6" w14:textId="77777777" w:rsidR="0091016B" w:rsidRPr="002230DC" w:rsidRDefault="0091016B" w:rsidP="00A360E5">
      <w:pPr>
        <w:rPr>
          <w:rFonts w:ascii="Verdana" w:hAnsi="Verdana"/>
          <w:sz w:val="20"/>
        </w:rPr>
      </w:pPr>
    </w:p>
    <w:p w14:paraId="2A373C43" w14:textId="77777777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Objednatel bude spolupracovat na zaškolení jednotlivých specialistů v odborných aplikacích Objednatele, jejichž znalost je nezbytná pro výkon činností v jednotlivých rolích.</w:t>
      </w:r>
    </w:p>
    <w:p w14:paraId="1F634448" w14:textId="77777777" w:rsidR="0091016B" w:rsidRPr="002230DC" w:rsidRDefault="0091016B" w:rsidP="00A360E5">
      <w:pPr>
        <w:rPr>
          <w:rFonts w:ascii="Verdana" w:hAnsi="Verdana"/>
          <w:sz w:val="20"/>
        </w:rPr>
      </w:pPr>
    </w:p>
    <w:p w14:paraId="240FA2C5" w14:textId="77777777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Objednatel bude spolupracovat s Poskytovatelem při kontrole rozsahu poskytnutých odborných služeb a informační podpory, zejména formou poskytnutí informací o termínech realizovaných odborných služeb a informační podpory podle evidence přítomnosti specialistů na pracovištích Objednatele.</w:t>
      </w:r>
    </w:p>
    <w:p w14:paraId="7289E76D" w14:textId="77777777" w:rsidR="0091016B" w:rsidRPr="002230DC" w:rsidRDefault="0091016B" w:rsidP="00A360E5">
      <w:pPr>
        <w:rPr>
          <w:rFonts w:ascii="Verdana" w:hAnsi="Verdana"/>
          <w:sz w:val="20"/>
        </w:rPr>
      </w:pPr>
    </w:p>
    <w:p w14:paraId="06E4348A" w14:textId="77777777" w:rsidR="00A360E5" w:rsidRPr="002230DC" w:rsidRDefault="00A360E5" w:rsidP="00A360E5">
      <w:pPr>
        <w:rPr>
          <w:rFonts w:ascii="Verdana" w:hAnsi="Verdana"/>
          <w:sz w:val="20"/>
        </w:rPr>
      </w:pPr>
      <w:r w:rsidRPr="002230DC">
        <w:rPr>
          <w:rFonts w:ascii="Verdana" w:hAnsi="Verdana"/>
          <w:sz w:val="20"/>
        </w:rPr>
        <w:t>Objednatel</w:t>
      </w:r>
      <w:r w:rsidRPr="002230DC" w:rsidDel="008175CE">
        <w:rPr>
          <w:rFonts w:ascii="Verdana" w:hAnsi="Verdana"/>
          <w:sz w:val="20"/>
        </w:rPr>
        <w:t xml:space="preserve"> </w:t>
      </w:r>
      <w:r w:rsidRPr="002230DC">
        <w:rPr>
          <w:rFonts w:ascii="Verdana" w:hAnsi="Verdana"/>
          <w:sz w:val="20"/>
        </w:rPr>
        <w:t>bude spolupracovat s Poskytovatelem na vytváření dokumentů (písemných výstupů) a předá všechny nezbytné podklady týkající se obsahu zadaných písemných výstupů odborných služeb a informační podpory.</w:t>
      </w:r>
    </w:p>
    <w:p w14:paraId="7BC044DB" w14:textId="77777777" w:rsidR="00A360E5" w:rsidRPr="002230DC" w:rsidRDefault="00A360E5" w:rsidP="00A360E5">
      <w:pPr>
        <w:rPr>
          <w:rFonts w:ascii="Verdana" w:hAnsi="Verdana"/>
          <w:sz w:val="20"/>
        </w:rPr>
      </w:pPr>
    </w:p>
    <w:p w14:paraId="4A37FFD1" w14:textId="02A42BFF" w:rsidR="009719B9" w:rsidRPr="002230DC" w:rsidRDefault="00A360E5" w:rsidP="00055F9C">
      <w:pPr>
        <w:rPr>
          <w:rFonts w:ascii="Verdana" w:hAnsi="Verdana"/>
        </w:rPr>
      </w:pPr>
      <w:r w:rsidRPr="002230DC">
        <w:rPr>
          <w:rFonts w:ascii="Verdana" w:hAnsi="Verdana"/>
          <w:sz w:val="20"/>
          <w:szCs w:val="20"/>
        </w:rPr>
        <w:t>Poskytnutí součinnosti Objednatele může být podrobněji uvedeno v Zadávacím a pověřovacím listu pro výkon činností.</w:t>
      </w:r>
    </w:p>
    <w:p w14:paraId="615DCB64" w14:textId="77777777" w:rsidR="008D31DB" w:rsidRPr="002230DC" w:rsidRDefault="008D31DB" w:rsidP="008B30B0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platební podmínky</w:t>
      </w:r>
    </w:p>
    <w:p w14:paraId="6650ACB1" w14:textId="6040120A" w:rsidR="007B0ADB" w:rsidRPr="002230DC" w:rsidRDefault="008D31DB" w:rsidP="002772AD">
      <w:pPr>
        <w:pStyle w:val="Nadpis2text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 xml:space="preserve">Platební podmínky pro úhradu </w:t>
      </w:r>
      <w:r w:rsidR="00ED058A">
        <w:rPr>
          <w:rFonts w:ascii="Verdana" w:hAnsi="Verdana"/>
          <w:sz w:val="20"/>
          <w:szCs w:val="20"/>
        </w:rPr>
        <w:t>Služby</w:t>
      </w:r>
      <w:r w:rsidR="007B0ADB" w:rsidRPr="002230DC">
        <w:rPr>
          <w:rFonts w:ascii="Verdana" w:hAnsi="Verdana"/>
          <w:sz w:val="20"/>
          <w:szCs w:val="20"/>
        </w:rPr>
        <w:t xml:space="preserve"> </w:t>
      </w:r>
      <w:r w:rsidRPr="002230DC">
        <w:rPr>
          <w:rFonts w:ascii="Verdana" w:hAnsi="Verdana"/>
          <w:sz w:val="20"/>
          <w:szCs w:val="20"/>
        </w:rPr>
        <w:t xml:space="preserve">dle </w:t>
      </w:r>
      <w:r w:rsidR="00ED058A">
        <w:rPr>
          <w:rFonts w:ascii="Verdana" w:hAnsi="Verdana"/>
          <w:sz w:val="20"/>
          <w:szCs w:val="20"/>
        </w:rPr>
        <w:t>odst.</w:t>
      </w:r>
      <w:r w:rsidRPr="002230DC">
        <w:rPr>
          <w:rFonts w:ascii="Verdana" w:hAnsi="Verdana"/>
          <w:sz w:val="20"/>
          <w:szCs w:val="20"/>
        </w:rPr>
        <w:t xml:space="preserve"> </w:t>
      </w:r>
      <w:r w:rsidR="00ED058A">
        <w:rPr>
          <w:rFonts w:ascii="Verdana" w:hAnsi="Verdana"/>
          <w:sz w:val="20"/>
          <w:szCs w:val="20"/>
        </w:rPr>
        <w:t>5</w:t>
      </w:r>
      <w:r w:rsidRPr="002230DC">
        <w:rPr>
          <w:rFonts w:ascii="Verdana" w:hAnsi="Verdana"/>
          <w:sz w:val="20"/>
          <w:szCs w:val="20"/>
        </w:rPr>
        <w:t xml:space="preserve"> tohoto Katalogového listu</w:t>
      </w:r>
      <w:r w:rsidR="007B0ADB" w:rsidRPr="002230DC">
        <w:rPr>
          <w:rFonts w:ascii="Verdana" w:hAnsi="Verdana"/>
          <w:sz w:val="20"/>
          <w:szCs w:val="20"/>
        </w:rPr>
        <w:t>:</w:t>
      </w:r>
    </w:p>
    <w:p w14:paraId="3FFDFBAF" w14:textId="6F388776" w:rsidR="007B0ADB" w:rsidRPr="002230DC" w:rsidRDefault="007B0ADB" w:rsidP="00055F9C">
      <w:pPr>
        <w:pStyle w:val="Nadpis2text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datum uskutečnění zdanitelného plnění je stanoveno vždy na poslední kalendářní den měsíce, ve kterém Poskytovatel poskytoval Službu dle</w:t>
      </w:r>
      <w:r w:rsidR="007B3133" w:rsidRPr="002230DC">
        <w:rPr>
          <w:rFonts w:ascii="Verdana" w:hAnsi="Verdana"/>
          <w:sz w:val="20"/>
          <w:szCs w:val="20"/>
        </w:rPr>
        <w:t xml:space="preserve"> </w:t>
      </w:r>
      <w:r w:rsidRPr="002230DC">
        <w:rPr>
          <w:rFonts w:ascii="Verdana" w:hAnsi="Verdana"/>
          <w:sz w:val="20"/>
          <w:szCs w:val="20"/>
        </w:rPr>
        <w:t>Katalogového listu</w:t>
      </w:r>
      <w:r w:rsidR="007B3133" w:rsidRPr="002230DC">
        <w:rPr>
          <w:rFonts w:ascii="Verdana" w:hAnsi="Verdana"/>
          <w:sz w:val="20"/>
          <w:szCs w:val="20"/>
        </w:rPr>
        <w:t xml:space="preserve"> GFŘ/</w:t>
      </w:r>
      <w:r w:rsidR="00A360E5" w:rsidRPr="002230DC">
        <w:rPr>
          <w:rFonts w:ascii="Verdana" w:hAnsi="Verdana"/>
          <w:sz w:val="20"/>
          <w:szCs w:val="20"/>
        </w:rPr>
        <w:t>006</w:t>
      </w:r>
      <w:r w:rsidRPr="002230DC">
        <w:rPr>
          <w:rFonts w:ascii="Verdana" w:hAnsi="Verdana"/>
          <w:sz w:val="20"/>
          <w:szCs w:val="20"/>
        </w:rPr>
        <w:t>;</w:t>
      </w:r>
    </w:p>
    <w:p w14:paraId="0DAD4C4F" w14:textId="57816C75" w:rsidR="007B0ADB" w:rsidRPr="002230DC" w:rsidRDefault="007B0ADB" w:rsidP="00055F9C">
      <w:pPr>
        <w:pStyle w:val="Nadpis2text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 xml:space="preserve">právo vystavit daňový doklad (fakturu) za uskutečněné zdanitelné plnění vzniká Poskytovateli 1. (první) pracovní den měsíce následujícího po měsíci, ve kterém byla Služba dle Katalogového listu </w:t>
      </w:r>
      <w:r w:rsidR="007B3133" w:rsidRPr="002230DC">
        <w:rPr>
          <w:rFonts w:ascii="Verdana" w:hAnsi="Verdana"/>
          <w:sz w:val="20"/>
          <w:szCs w:val="20"/>
        </w:rPr>
        <w:t>GFŘ/</w:t>
      </w:r>
      <w:r w:rsidR="00A360E5" w:rsidRPr="002230DC">
        <w:rPr>
          <w:rFonts w:ascii="Verdana" w:hAnsi="Verdana"/>
          <w:sz w:val="20"/>
          <w:szCs w:val="20"/>
        </w:rPr>
        <w:t xml:space="preserve">006 </w:t>
      </w:r>
      <w:r w:rsidRPr="002230DC">
        <w:rPr>
          <w:rFonts w:ascii="Verdana" w:hAnsi="Verdana"/>
          <w:sz w:val="20"/>
          <w:szCs w:val="20"/>
        </w:rPr>
        <w:t>poskytnuta</w:t>
      </w:r>
      <w:r w:rsidR="001927E6" w:rsidRPr="002230DC">
        <w:rPr>
          <w:rFonts w:ascii="Verdana" w:hAnsi="Verdana"/>
          <w:sz w:val="20"/>
          <w:szCs w:val="20"/>
        </w:rPr>
        <w:t xml:space="preserve"> </w:t>
      </w:r>
      <w:r w:rsidR="00B11B35" w:rsidRPr="002230DC">
        <w:rPr>
          <w:rFonts w:ascii="Verdana" w:hAnsi="Verdana"/>
          <w:sz w:val="20"/>
          <w:szCs w:val="20"/>
        </w:rPr>
        <w:t>a akceptována</w:t>
      </w:r>
      <w:r w:rsidRPr="002230DC">
        <w:rPr>
          <w:rFonts w:ascii="Verdana" w:hAnsi="Verdana"/>
          <w:sz w:val="20"/>
          <w:szCs w:val="20"/>
        </w:rPr>
        <w:t xml:space="preserve">. Přílohou daňového dokladu (faktury) bude </w:t>
      </w:r>
      <w:r w:rsidR="00B82B5F">
        <w:rPr>
          <w:rFonts w:ascii="Verdana" w:hAnsi="Verdana"/>
          <w:sz w:val="20"/>
          <w:szCs w:val="20"/>
        </w:rPr>
        <w:t>Akceptační protokol</w:t>
      </w:r>
      <w:r w:rsidRPr="002230DC">
        <w:rPr>
          <w:rFonts w:ascii="Verdana" w:hAnsi="Verdana"/>
          <w:sz w:val="20"/>
          <w:szCs w:val="20"/>
        </w:rPr>
        <w:t xml:space="preserve">, jehož vzor je přílohou </w:t>
      </w:r>
      <w:proofErr w:type="gramStart"/>
      <w:r w:rsidRPr="002230DC">
        <w:rPr>
          <w:rFonts w:ascii="Verdana" w:hAnsi="Verdana"/>
          <w:sz w:val="20"/>
          <w:szCs w:val="20"/>
        </w:rPr>
        <w:t xml:space="preserve">č. </w:t>
      </w:r>
      <w:r w:rsidR="00B82B5F">
        <w:rPr>
          <w:rFonts w:ascii="Verdana" w:hAnsi="Verdana"/>
          <w:sz w:val="20"/>
          <w:szCs w:val="20"/>
        </w:rPr>
        <w:t>2</w:t>
      </w:r>
      <w:r w:rsidR="00B82B5F" w:rsidRPr="002230DC">
        <w:rPr>
          <w:rFonts w:ascii="Verdana" w:hAnsi="Verdana"/>
          <w:sz w:val="20"/>
          <w:szCs w:val="20"/>
        </w:rPr>
        <w:t xml:space="preserve"> </w:t>
      </w:r>
      <w:r w:rsidRPr="002230DC">
        <w:rPr>
          <w:rFonts w:ascii="Verdana" w:hAnsi="Verdana"/>
          <w:sz w:val="20"/>
          <w:szCs w:val="20"/>
        </w:rPr>
        <w:t>Katalogového</w:t>
      </w:r>
      <w:proofErr w:type="gramEnd"/>
      <w:r w:rsidRPr="002230DC">
        <w:rPr>
          <w:rFonts w:ascii="Verdana" w:hAnsi="Verdana"/>
          <w:sz w:val="20"/>
          <w:szCs w:val="20"/>
        </w:rPr>
        <w:t xml:space="preserve"> listu</w:t>
      </w:r>
      <w:r w:rsidR="007B3133" w:rsidRPr="002230DC">
        <w:rPr>
          <w:rFonts w:ascii="Verdana" w:hAnsi="Verdana"/>
          <w:sz w:val="20"/>
          <w:szCs w:val="20"/>
        </w:rPr>
        <w:t xml:space="preserve"> GFŘ/00</w:t>
      </w:r>
      <w:r w:rsidR="001927E6" w:rsidRPr="002230DC">
        <w:rPr>
          <w:rFonts w:ascii="Verdana" w:hAnsi="Verdana"/>
          <w:sz w:val="20"/>
          <w:szCs w:val="20"/>
        </w:rPr>
        <w:t>6</w:t>
      </w:r>
      <w:r w:rsidRPr="002230DC">
        <w:rPr>
          <w:rFonts w:ascii="Verdana" w:hAnsi="Verdana"/>
          <w:sz w:val="20"/>
          <w:szCs w:val="20"/>
        </w:rPr>
        <w:t>.</w:t>
      </w:r>
    </w:p>
    <w:p w14:paraId="4C551D1C" w14:textId="77777777" w:rsidR="007B0ADB" w:rsidRPr="002230DC" w:rsidRDefault="007B0ADB" w:rsidP="00055F9C">
      <w:pPr>
        <w:pStyle w:val="Nadpis2text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Poskytovatel vystaví Objednateli daňový doklad (fakturu) vždy nejpozději 15. (patnáctý) kalendářní den v měsíci následujícím po měsíci, ve kterém byla Služba poskytnuta.</w:t>
      </w:r>
    </w:p>
    <w:p w14:paraId="784A8DAA" w14:textId="77777777" w:rsidR="008D31DB" w:rsidRDefault="00CF0ABE" w:rsidP="002772AD">
      <w:pPr>
        <w:pStyle w:val="Nadpis2text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Další platební podmínky zde neuvedené se řídí ustanovením čl. 5 Smlouvy.</w:t>
      </w:r>
    </w:p>
    <w:p w14:paraId="1C860085" w14:textId="77777777" w:rsidR="002E1EEC" w:rsidRPr="002230DC" w:rsidRDefault="002E1EEC" w:rsidP="002772AD">
      <w:pPr>
        <w:pStyle w:val="Nadpis2text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</w:p>
    <w:p w14:paraId="5F29B26F" w14:textId="77777777" w:rsidR="008D31DB" w:rsidRPr="002230DC" w:rsidRDefault="008D31DB" w:rsidP="005709E6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smluvní pokuty</w:t>
      </w:r>
    </w:p>
    <w:p w14:paraId="60DBEBC3" w14:textId="15010471" w:rsidR="00B11B35" w:rsidRDefault="00B11B35" w:rsidP="005709E6">
      <w:pPr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 xml:space="preserve">V případě prodlení Poskytovatele se zajištěním kvalitativních parametrů Služby dle odst. 4 tohoto Katalogového listu v termínech sjednaných na základě vzájemně potvrzených </w:t>
      </w:r>
      <w:proofErr w:type="spellStart"/>
      <w:r w:rsidRPr="002230DC">
        <w:rPr>
          <w:rFonts w:ascii="Verdana" w:hAnsi="Verdana"/>
          <w:sz w:val="20"/>
          <w:szCs w:val="20"/>
        </w:rPr>
        <w:t>ZaPL</w:t>
      </w:r>
      <w:proofErr w:type="spellEnd"/>
      <w:r w:rsidRPr="002230DC">
        <w:rPr>
          <w:rFonts w:ascii="Verdana" w:hAnsi="Verdana"/>
          <w:sz w:val="20"/>
          <w:szCs w:val="20"/>
        </w:rPr>
        <w:t xml:space="preserve"> má Objednatel právo na zaplacení smluvní pokuty ve výši 1.000,- Kč (slovy: „jeden tisíc korun českých“) za každý den prodlení se zahájením poskytování příslušného plnění, a to do maximální výše 30.000,- Kč (slovy „třicet tisíc korun českých“) za jeden nesplněný konkrétní požadavek sjednaný v </w:t>
      </w:r>
      <w:proofErr w:type="spellStart"/>
      <w:r w:rsidRPr="002230DC">
        <w:rPr>
          <w:rFonts w:ascii="Verdana" w:hAnsi="Verdana"/>
          <w:sz w:val="20"/>
          <w:szCs w:val="20"/>
        </w:rPr>
        <w:t>ZaPL</w:t>
      </w:r>
      <w:proofErr w:type="spellEnd"/>
      <w:r w:rsidRPr="002230DC">
        <w:rPr>
          <w:rFonts w:ascii="Verdana" w:hAnsi="Verdana"/>
          <w:sz w:val="20"/>
          <w:szCs w:val="20"/>
        </w:rPr>
        <w:t xml:space="preserve">. Za prodlení s poskytnutím Služeb se nepovažují případy, kdy není </w:t>
      </w:r>
      <w:r w:rsidRPr="002230DC">
        <w:rPr>
          <w:rFonts w:ascii="Verdana" w:hAnsi="Verdana"/>
          <w:sz w:val="20"/>
          <w:szCs w:val="20"/>
        </w:rPr>
        <w:lastRenderedPageBreak/>
        <w:t>objektivně možné tuto činnost kvalitativně zajistit např. z důvodu nedostatku odborných pracovníků v dané profesi a dále v případě nedostatečné spolupráce ze strany Objednatele.</w:t>
      </w:r>
    </w:p>
    <w:p w14:paraId="16D24AA3" w14:textId="77777777" w:rsidR="002E1EEC" w:rsidRPr="002230DC" w:rsidRDefault="002E1EEC" w:rsidP="005709E6">
      <w:pPr>
        <w:rPr>
          <w:rFonts w:ascii="Verdana" w:hAnsi="Verdana"/>
          <w:sz w:val="20"/>
          <w:szCs w:val="20"/>
        </w:rPr>
      </w:pPr>
    </w:p>
    <w:p w14:paraId="718C2E94" w14:textId="77777777" w:rsidR="00CF0ABE" w:rsidRPr="002230DC" w:rsidRDefault="00CF0ABE" w:rsidP="001605EC">
      <w:pPr>
        <w:pStyle w:val="Nadpis1"/>
        <w:rPr>
          <w:rFonts w:ascii="Verdana" w:hAnsi="Verdana"/>
        </w:rPr>
      </w:pPr>
      <w:r w:rsidRPr="002230DC">
        <w:rPr>
          <w:rFonts w:ascii="Verdana" w:hAnsi="Verdana"/>
        </w:rPr>
        <w:t>Přílohy</w:t>
      </w:r>
    </w:p>
    <w:p w14:paraId="29E3E9E4" w14:textId="77777777" w:rsidR="00CF0ABE" w:rsidRPr="002230DC" w:rsidRDefault="00CF0ABE" w:rsidP="00CF0ABE">
      <w:pPr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>Nedílnou součástí tohoto katalogového listu jsou přílohy:</w:t>
      </w:r>
    </w:p>
    <w:p w14:paraId="174B254D" w14:textId="5F6AEC3D" w:rsidR="00AB61DD" w:rsidRPr="002230DC" w:rsidRDefault="00AB61DD" w:rsidP="00AB61DD">
      <w:pPr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 xml:space="preserve">Příloha </w:t>
      </w:r>
      <w:proofErr w:type="gramStart"/>
      <w:r w:rsidRPr="002230DC">
        <w:rPr>
          <w:rFonts w:ascii="Verdana" w:hAnsi="Verdana"/>
          <w:sz w:val="20"/>
          <w:szCs w:val="20"/>
        </w:rPr>
        <w:t>č.</w:t>
      </w:r>
      <w:r w:rsidR="00B82B5F">
        <w:rPr>
          <w:rFonts w:ascii="Verdana" w:hAnsi="Verdana"/>
          <w:sz w:val="20"/>
          <w:szCs w:val="20"/>
        </w:rPr>
        <w:t>1</w:t>
      </w:r>
      <w:r w:rsidR="00B82B5F" w:rsidRPr="002230DC">
        <w:rPr>
          <w:rFonts w:ascii="Verdana" w:hAnsi="Verdana"/>
          <w:sz w:val="20"/>
          <w:szCs w:val="20"/>
        </w:rPr>
        <w:t xml:space="preserve"> </w:t>
      </w:r>
      <w:r w:rsidRPr="002230DC">
        <w:rPr>
          <w:rFonts w:ascii="Verdana" w:hAnsi="Verdana"/>
          <w:sz w:val="20"/>
          <w:szCs w:val="20"/>
        </w:rPr>
        <w:t>Zadávací</w:t>
      </w:r>
      <w:proofErr w:type="gramEnd"/>
      <w:r w:rsidRPr="002230DC">
        <w:rPr>
          <w:rFonts w:ascii="Verdana" w:hAnsi="Verdana"/>
          <w:sz w:val="20"/>
          <w:szCs w:val="20"/>
        </w:rPr>
        <w:t xml:space="preserve"> a pověřovací list GFŘ/006 – VZOR</w:t>
      </w:r>
    </w:p>
    <w:p w14:paraId="38E2C839" w14:textId="23F5DAE5" w:rsidR="00AB61DD" w:rsidRPr="002230DC" w:rsidRDefault="00AB61DD" w:rsidP="00AB61DD">
      <w:pPr>
        <w:rPr>
          <w:rFonts w:ascii="Verdana" w:hAnsi="Verdana"/>
          <w:sz w:val="20"/>
          <w:szCs w:val="20"/>
        </w:rPr>
      </w:pPr>
      <w:r w:rsidRPr="002230DC">
        <w:rPr>
          <w:rFonts w:ascii="Verdana" w:hAnsi="Verdana"/>
          <w:sz w:val="20"/>
          <w:szCs w:val="20"/>
        </w:rPr>
        <w:t xml:space="preserve">Příloha </w:t>
      </w:r>
      <w:proofErr w:type="gramStart"/>
      <w:r w:rsidRPr="002230DC">
        <w:rPr>
          <w:rFonts w:ascii="Verdana" w:hAnsi="Verdana"/>
          <w:sz w:val="20"/>
          <w:szCs w:val="20"/>
        </w:rPr>
        <w:t>č.</w:t>
      </w:r>
      <w:r w:rsidR="00B82B5F">
        <w:rPr>
          <w:rFonts w:ascii="Verdana" w:hAnsi="Verdana"/>
          <w:sz w:val="20"/>
          <w:szCs w:val="20"/>
        </w:rPr>
        <w:t>2</w:t>
      </w:r>
      <w:r w:rsidR="00B82B5F" w:rsidRPr="002230DC">
        <w:rPr>
          <w:rFonts w:ascii="Verdana" w:hAnsi="Verdana"/>
          <w:sz w:val="20"/>
          <w:szCs w:val="20"/>
        </w:rPr>
        <w:t xml:space="preserve"> </w:t>
      </w:r>
      <w:r w:rsidRPr="002230DC">
        <w:rPr>
          <w:rFonts w:ascii="Verdana" w:hAnsi="Verdana"/>
          <w:sz w:val="20"/>
          <w:szCs w:val="20"/>
        </w:rPr>
        <w:t>Akceptační</w:t>
      </w:r>
      <w:proofErr w:type="gramEnd"/>
      <w:r w:rsidRPr="002230DC">
        <w:rPr>
          <w:rFonts w:ascii="Verdana" w:hAnsi="Verdana"/>
          <w:sz w:val="20"/>
          <w:szCs w:val="20"/>
        </w:rPr>
        <w:t xml:space="preserve"> protokol </w:t>
      </w:r>
      <w:r w:rsidR="00F22AFC">
        <w:rPr>
          <w:rFonts w:ascii="Verdana" w:hAnsi="Verdana"/>
          <w:sz w:val="20"/>
          <w:szCs w:val="20"/>
        </w:rPr>
        <w:t xml:space="preserve">služby </w:t>
      </w:r>
      <w:r w:rsidRPr="002230DC">
        <w:rPr>
          <w:rFonts w:ascii="Verdana" w:hAnsi="Verdana"/>
          <w:sz w:val="20"/>
          <w:szCs w:val="20"/>
        </w:rPr>
        <w:t>GFŘ/006 – VZOR</w:t>
      </w:r>
    </w:p>
    <w:p w14:paraId="19A247EB" w14:textId="77777777" w:rsidR="00AB61DD" w:rsidRPr="002230DC" w:rsidRDefault="00AB61DD" w:rsidP="00CF0ABE">
      <w:pPr>
        <w:rPr>
          <w:rFonts w:ascii="Verdana" w:hAnsi="Verdana"/>
        </w:rPr>
      </w:pPr>
    </w:p>
    <w:sectPr w:rsidR="00AB61DD" w:rsidRPr="002230DC" w:rsidSect="00F624AF">
      <w:headerReference w:type="default" r:id="rId8"/>
      <w:footerReference w:type="default" r:id="rId9"/>
      <w:pgSz w:w="11904" w:h="16833" w:code="9"/>
      <w:pgMar w:top="1135" w:right="1134" w:bottom="964" w:left="1134" w:header="426" w:footer="709" w:gutter="0"/>
      <w:pgNumType w:start="1"/>
      <w:cols w:space="708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2997F" w15:done="0"/>
  <w15:commentEx w15:paraId="4DDFA21C" w15:paraIdParent="75C2997F" w15:done="0"/>
  <w15:commentEx w15:paraId="512C3F29" w15:done="0"/>
  <w15:commentEx w15:paraId="500B7659" w15:done="0"/>
  <w15:commentEx w15:paraId="161DB5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CE148" w14:textId="77777777" w:rsidR="000C2856" w:rsidRDefault="000C2856">
      <w:r>
        <w:separator/>
      </w:r>
    </w:p>
  </w:endnote>
  <w:endnote w:type="continuationSeparator" w:id="0">
    <w:p w14:paraId="349CEA96" w14:textId="77777777" w:rsidR="000C2856" w:rsidRDefault="000C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E14F4" w14:textId="77777777" w:rsidR="008D31DB" w:rsidRPr="00F571BC" w:rsidRDefault="007E7157" w:rsidP="005C6553">
    <w:pPr>
      <w:pStyle w:val="Normlnsted"/>
      <w:pBdr>
        <w:top w:val="single" w:sz="4" w:space="1" w:color="auto"/>
      </w:pBdr>
      <w:rPr>
        <w:noProof/>
      </w:rPr>
    </w:pPr>
    <w:r w:rsidRPr="00F571BC">
      <w:fldChar w:fldCharType="begin"/>
    </w:r>
    <w:r w:rsidRPr="00F571BC">
      <w:instrText xml:space="preserve"> PAGE </w:instrText>
    </w:r>
    <w:r w:rsidRPr="00F571BC">
      <w:fldChar w:fldCharType="separate"/>
    </w:r>
    <w:r w:rsidR="002718B9">
      <w:rPr>
        <w:noProof/>
      </w:rPr>
      <w:t>6</w:t>
    </w:r>
    <w:r w:rsidRPr="00F571BC">
      <w:rPr>
        <w:noProof/>
      </w:rPr>
      <w:fldChar w:fldCharType="end"/>
    </w:r>
    <w:r w:rsidR="008D31DB" w:rsidRPr="00F571BC">
      <w:t>/</w:t>
    </w:r>
    <w:r w:rsidR="000C2856">
      <w:fldChar w:fldCharType="begin"/>
    </w:r>
    <w:r w:rsidR="000C2856">
      <w:instrText xml:space="preserve"> NUMPAGES </w:instrText>
    </w:r>
    <w:r w:rsidR="000C2856">
      <w:fldChar w:fldCharType="separate"/>
    </w:r>
    <w:r w:rsidR="002718B9">
      <w:rPr>
        <w:noProof/>
      </w:rPr>
      <w:t>6</w:t>
    </w:r>
    <w:r w:rsidR="000C2856">
      <w:rPr>
        <w:noProof/>
      </w:rPr>
      <w:fldChar w:fldCharType="end"/>
    </w:r>
  </w:p>
  <w:p w14:paraId="27968CD7" w14:textId="13B076B1" w:rsidR="008D31DB" w:rsidRPr="00F571BC" w:rsidRDefault="008D31DB" w:rsidP="005C6553">
    <w:pPr>
      <w:pStyle w:val="Normlnsted"/>
      <w:pBdr>
        <w:top w:val="single" w:sz="4" w:space="1" w:color="auto"/>
      </w:pBdr>
    </w:pPr>
    <w:r w:rsidRPr="00F571BC">
      <w:t>Katalogové číslo: 1/00</w:t>
    </w:r>
    <w:r w:rsidR="00A360E5">
      <w:t>6</w:t>
    </w:r>
  </w:p>
  <w:p w14:paraId="55A5D06C" w14:textId="77777777" w:rsidR="008D31DB" w:rsidRPr="00F571BC" w:rsidRDefault="008D31DB" w:rsidP="00CE55F7">
    <w:pPr>
      <w:pStyle w:val="Normlnsted"/>
    </w:pPr>
    <w:r w:rsidRPr="00F571BC">
      <w:t xml:space="preserve">Příloha č. 1 - Smlouvy o poskytování služeb Národního datového centra </w:t>
    </w:r>
  </w:p>
  <w:p w14:paraId="5539A18A" w14:textId="77777777" w:rsidR="008D31DB" w:rsidRDefault="008D31DB" w:rsidP="00CE55F7">
    <w:pPr>
      <w:pStyle w:val="Normlnste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6E57D" w14:textId="77777777" w:rsidR="000C2856" w:rsidRDefault="000C2856">
      <w:r>
        <w:separator/>
      </w:r>
    </w:p>
  </w:footnote>
  <w:footnote w:type="continuationSeparator" w:id="0">
    <w:p w14:paraId="0BEB1170" w14:textId="77777777" w:rsidR="000C2856" w:rsidRDefault="000C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AE7A4" w14:textId="77777777" w:rsidR="008D31DB" w:rsidRDefault="008D31DB" w:rsidP="00640A63">
    <w:pPr>
      <w:pStyle w:val="Zhlav"/>
      <w:ind w:left="2"/>
      <w:jc w:val="righ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  <w:p w14:paraId="50C56DEC" w14:textId="77777777" w:rsidR="008D31DB" w:rsidRDefault="008D31DB" w:rsidP="00640A63">
    <w:pPr>
      <w:pStyle w:val="Normlnvlevo"/>
      <w:jc w:val="right"/>
      <w:rPr>
        <w:color w:val="FF0000"/>
      </w:rPr>
    </w:pPr>
  </w:p>
  <w:p w14:paraId="4116CD94" w14:textId="34BD8572" w:rsidR="008D31DB" w:rsidRPr="000F4601" w:rsidRDefault="008D31DB" w:rsidP="00D84BB6">
    <w:pPr>
      <w:pStyle w:val="Normlnvlevo"/>
      <w:jc w:val="right"/>
      <w:rPr>
        <w:b/>
        <w:bCs/>
      </w:rPr>
    </w:pPr>
    <w:r w:rsidRPr="000F4601">
      <w:rPr>
        <w:b/>
        <w:bCs/>
      </w:rPr>
      <w:t xml:space="preserve">Příloha č. 1 </w:t>
    </w:r>
  </w:p>
  <w:p w14:paraId="22D96E40" w14:textId="76B83404" w:rsidR="008D31DB" w:rsidRPr="009A467A" w:rsidRDefault="008D31DB" w:rsidP="00D84BB6">
    <w:pPr>
      <w:pStyle w:val="Zhlav"/>
      <w:ind w:left="2"/>
      <w:jc w:val="right"/>
      <w:rPr>
        <w:color w:val="FF0000"/>
      </w:rPr>
    </w:pPr>
    <w:r w:rsidRPr="000F4601">
      <w:rPr>
        <w:sz w:val="22"/>
        <w:szCs w:val="22"/>
      </w:rPr>
      <w:t>Katalogové číslo: 1/00</w:t>
    </w:r>
    <w:r w:rsidR="00A360E5">
      <w:rPr>
        <w:sz w:val="22"/>
        <w:szCs w:val="22"/>
      </w:rPr>
      <w:t>6</w:t>
    </w:r>
  </w:p>
  <w:p w14:paraId="0A674BAB" w14:textId="77777777" w:rsidR="008D31DB" w:rsidRPr="00A156F0" w:rsidRDefault="008D31DB" w:rsidP="00A156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1E5F4FD9"/>
    <w:multiLevelType w:val="multilevel"/>
    <w:tmpl w:val="DED40A4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702"/>
        </w:tabs>
        <w:ind w:left="1702" w:hanging="709"/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9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FD754EC"/>
    <w:multiLevelType w:val="hybridMultilevel"/>
    <w:tmpl w:val="4BC4006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723F34C9"/>
    <w:multiLevelType w:val="hybridMultilevel"/>
    <w:tmpl w:val="9CF842B8"/>
    <w:lvl w:ilvl="0" w:tplc="98102574">
      <w:start w:val="1"/>
      <w:numFmt w:val="bullet"/>
      <w:pStyle w:val="Koule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cs="Wingdings 2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otný Luděk Ing. (GFŘ)">
    <w15:presenceInfo w15:providerId="AD" w15:userId="S-1-5-21-3043588770-2694071417-673251328-95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DE"/>
    <w:rsid w:val="0000098F"/>
    <w:rsid w:val="000033CF"/>
    <w:rsid w:val="00003FCC"/>
    <w:rsid w:val="00004A70"/>
    <w:rsid w:val="00006005"/>
    <w:rsid w:val="00006048"/>
    <w:rsid w:val="0000684B"/>
    <w:rsid w:val="00006CD1"/>
    <w:rsid w:val="00007320"/>
    <w:rsid w:val="00010866"/>
    <w:rsid w:val="000122A7"/>
    <w:rsid w:val="00016F13"/>
    <w:rsid w:val="00017146"/>
    <w:rsid w:val="000175A2"/>
    <w:rsid w:val="00021353"/>
    <w:rsid w:val="00022323"/>
    <w:rsid w:val="000224C4"/>
    <w:rsid w:val="000228B0"/>
    <w:rsid w:val="00022A08"/>
    <w:rsid w:val="000239E4"/>
    <w:rsid w:val="00026B08"/>
    <w:rsid w:val="000272D0"/>
    <w:rsid w:val="0002766C"/>
    <w:rsid w:val="000301E4"/>
    <w:rsid w:val="00030510"/>
    <w:rsid w:val="00031445"/>
    <w:rsid w:val="0003245C"/>
    <w:rsid w:val="00033358"/>
    <w:rsid w:val="00033F6E"/>
    <w:rsid w:val="00034C87"/>
    <w:rsid w:val="0003521C"/>
    <w:rsid w:val="000357A0"/>
    <w:rsid w:val="000366B2"/>
    <w:rsid w:val="000366C2"/>
    <w:rsid w:val="00036D79"/>
    <w:rsid w:val="0004289D"/>
    <w:rsid w:val="00044540"/>
    <w:rsid w:val="00044F17"/>
    <w:rsid w:val="00045885"/>
    <w:rsid w:val="00046DF0"/>
    <w:rsid w:val="00047A39"/>
    <w:rsid w:val="00050BA6"/>
    <w:rsid w:val="00050D1C"/>
    <w:rsid w:val="00052074"/>
    <w:rsid w:val="000538A6"/>
    <w:rsid w:val="000540B5"/>
    <w:rsid w:val="000543C2"/>
    <w:rsid w:val="00054C80"/>
    <w:rsid w:val="000552BF"/>
    <w:rsid w:val="00055F9C"/>
    <w:rsid w:val="000566DE"/>
    <w:rsid w:val="00060298"/>
    <w:rsid w:val="00061109"/>
    <w:rsid w:val="00061ABD"/>
    <w:rsid w:val="0006288C"/>
    <w:rsid w:val="0006321B"/>
    <w:rsid w:val="000633DB"/>
    <w:rsid w:val="000643EE"/>
    <w:rsid w:val="0006468F"/>
    <w:rsid w:val="00065933"/>
    <w:rsid w:val="000664C8"/>
    <w:rsid w:val="00066550"/>
    <w:rsid w:val="000679C9"/>
    <w:rsid w:val="00070C5E"/>
    <w:rsid w:val="00070EF5"/>
    <w:rsid w:val="00072E60"/>
    <w:rsid w:val="00073599"/>
    <w:rsid w:val="00075C15"/>
    <w:rsid w:val="00080279"/>
    <w:rsid w:val="00080DB2"/>
    <w:rsid w:val="00081022"/>
    <w:rsid w:val="0008145E"/>
    <w:rsid w:val="00082C0A"/>
    <w:rsid w:val="00082D23"/>
    <w:rsid w:val="00083995"/>
    <w:rsid w:val="00084EBB"/>
    <w:rsid w:val="000853A7"/>
    <w:rsid w:val="0009014B"/>
    <w:rsid w:val="00090515"/>
    <w:rsid w:val="00091185"/>
    <w:rsid w:val="00091C8B"/>
    <w:rsid w:val="00093111"/>
    <w:rsid w:val="0009329E"/>
    <w:rsid w:val="00094139"/>
    <w:rsid w:val="00094B93"/>
    <w:rsid w:val="00096E15"/>
    <w:rsid w:val="000A1214"/>
    <w:rsid w:val="000A370F"/>
    <w:rsid w:val="000A6D49"/>
    <w:rsid w:val="000B0BCC"/>
    <w:rsid w:val="000B15FA"/>
    <w:rsid w:val="000B2087"/>
    <w:rsid w:val="000B26A1"/>
    <w:rsid w:val="000B292B"/>
    <w:rsid w:val="000B2B80"/>
    <w:rsid w:val="000B4E94"/>
    <w:rsid w:val="000B58A1"/>
    <w:rsid w:val="000B625F"/>
    <w:rsid w:val="000C04C5"/>
    <w:rsid w:val="000C2856"/>
    <w:rsid w:val="000C4408"/>
    <w:rsid w:val="000C6243"/>
    <w:rsid w:val="000D070C"/>
    <w:rsid w:val="000D0D93"/>
    <w:rsid w:val="000D0EC9"/>
    <w:rsid w:val="000D59CF"/>
    <w:rsid w:val="000D663F"/>
    <w:rsid w:val="000D7DC1"/>
    <w:rsid w:val="000E0285"/>
    <w:rsid w:val="000E0E0C"/>
    <w:rsid w:val="000E28EB"/>
    <w:rsid w:val="000E42D4"/>
    <w:rsid w:val="000E63E1"/>
    <w:rsid w:val="000E6C09"/>
    <w:rsid w:val="000E7C5D"/>
    <w:rsid w:val="000E7C95"/>
    <w:rsid w:val="000F01B2"/>
    <w:rsid w:val="000F05C6"/>
    <w:rsid w:val="000F11ED"/>
    <w:rsid w:val="000F1363"/>
    <w:rsid w:val="000F3F1B"/>
    <w:rsid w:val="000F3F4F"/>
    <w:rsid w:val="000F4601"/>
    <w:rsid w:val="000F467B"/>
    <w:rsid w:val="000F5075"/>
    <w:rsid w:val="000F5D05"/>
    <w:rsid w:val="00100261"/>
    <w:rsid w:val="0010059E"/>
    <w:rsid w:val="00103AD9"/>
    <w:rsid w:val="00104DC9"/>
    <w:rsid w:val="0010574C"/>
    <w:rsid w:val="0011198B"/>
    <w:rsid w:val="00111A88"/>
    <w:rsid w:val="00112F88"/>
    <w:rsid w:val="001136BA"/>
    <w:rsid w:val="00113CCB"/>
    <w:rsid w:val="00115706"/>
    <w:rsid w:val="001170AB"/>
    <w:rsid w:val="001171D8"/>
    <w:rsid w:val="00117E30"/>
    <w:rsid w:val="00121226"/>
    <w:rsid w:val="00123ACE"/>
    <w:rsid w:val="00124522"/>
    <w:rsid w:val="00124598"/>
    <w:rsid w:val="00126E08"/>
    <w:rsid w:val="00130AF9"/>
    <w:rsid w:val="00131321"/>
    <w:rsid w:val="00132183"/>
    <w:rsid w:val="001332B8"/>
    <w:rsid w:val="00133574"/>
    <w:rsid w:val="00134B56"/>
    <w:rsid w:val="00135254"/>
    <w:rsid w:val="0013562C"/>
    <w:rsid w:val="00136232"/>
    <w:rsid w:val="00136E78"/>
    <w:rsid w:val="001374C4"/>
    <w:rsid w:val="001374D9"/>
    <w:rsid w:val="00142351"/>
    <w:rsid w:val="001466C2"/>
    <w:rsid w:val="00150EA1"/>
    <w:rsid w:val="00151CD7"/>
    <w:rsid w:val="0015211F"/>
    <w:rsid w:val="00152C29"/>
    <w:rsid w:val="00152D11"/>
    <w:rsid w:val="00153C9C"/>
    <w:rsid w:val="00156C11"/>
    <w:rsid w:val="001605EC"/>
    <w:rsid w:val="00161363"/>
    <w:rsid w:val="00163E98"/>
    <w:rsid w:val="0016662A"/>
    <w:rsid w:val="0016669D"/>
    <w:rsid w:val="00166C23"/>
    <w:rsid w:val="0017220E"/>
    <w:rsid w:val="00172C32"/>
    <w:rsid w:val="001749DD"/>
    <w:rsid w:val="00177BCE"/>
    <w:rsid w:val="001805E4"/>
    <w:rsid w:val="00180E84"/>
    <w:rsid w:val="00182957"/>
    <w:rsid w:val="00182BF0"/>
    <w:rsid w:val="001836BA"/>
    <w:rsid w:val="00184B21"/>
    <w:rsid w:val="001861AE"/>
    <w:rsid w:val="00186A70"/>
    <w:rsid w:val="001875E2"/>
    <w:rsid w:val="00190273"/>
    <w:rsid w:val="00190A61"/>
    <w:rsid w:val="001927E6"/>
    <w:rsid w:val="00193D13"/>
    <w:rsid w:val="001942A3"/>
    <w:rsid w:val="0019686E"/>
    <w:rsid w:val="00197A77"/>
    <w:rsid w:val="001A1330"/>
    <w:rsid w:val="001A1AF0"/>
    <w:rsid w:val="001A2D7C"/>
    <w:rsid w:val="001A36F3"/>
    <w:rsid w:val="001A5BAA"/>
    <w:rsid w:val="001A60EE"/>
    <w:rsid w:val="001A6A62"/>
    <w:rsid w:val="001A6D1F"/>
    <w:rsid w:val="001A7653"/>
    <w:rsid w:val="001B0558"/>
    <w:rsid w:val="001B0D05"/>
    <w:rsid w:val="001B32FC"/>
    <w:rsid w:val="001B457B"/>
    <w:rsid w:val="001B5528"/>
    <w:rsid w:val="001B65EB"/>
    <w:rsid w:val="001B72F4"/>
    <w:rsid w:val="001B764E"/>
    <w:rsid w:val="001C2D23"/>
    <w:rsid w:val="001C3B19"/>
    <w:rsid w:val="001C3E3F"/>
    <w:rsid w:val="001C5259"/>
    <w:rsid w:val="001C66E1"/>
    <w:rsid w:val="001C686E"/>
    <w:rsid w:val="001D3F35"/>
    <w:rsid w:val="001D405A"/>
    <w:rsid w:val="001D4757"/>
    <w:rsid w:val="001D5EAC"/>
    <w:rsid w:val="001D7D61"/>
    <w:rsid w:val="001E1547"/>
    <w:rsid w:val="001E1D55"/>
    <w:rsid w:val="001E2AC1"/>
    <w:rsid w:val="001E2F7A"/>
    <w:rsid w:val="001E4788"/>
    <w:rsid w:val="001E4ECF"/>
    <w:rsid w:val="001E6BE5"/>
    <w:rsid w:val="001E7D3C"/>
    <w:rsid w:val="001F009D"/>
    <w:rsid w:val="001F0247"/>
    <w:rsid w:val="001F07D7"/>
    <w:rsid w:val="001F0827"/>
    <w:rsid w:val="001F1C4F"/>
    <w:rsid w:val="001F1DCB"/>
    <w:rsid w:val="001F221D"/>
    <w:rsid w:val="001F36B0"/>
    <w:rsid w:val="001F3D3D"/>
    <w:rsid w:val="001F4533"/>
    <w:rsid w:val="001F50A6"/>
    <w:rsid w:val="001F5159"/>
    <w:rsid w:val="001F589E"/>
    <w:rsid w:val="001F5E2F"/>
    <w:rsid w:val="001F6749"/>
    <w:rsid w:val="001F71FF"/>
    <w:rsid w:val="001F7F07"/>
    <w:rsid w:val="00200FEC"/>
    <w:rsid w:val="002013BB"/>
    <w:rsid w:val="00201DAB"/>
    <w:rsid w:val="00202359"/>
    <w:rsid w:val="00202781"/>
    <w:rsid w:val="00205B2B"/>
    <w:rsid w:val="002064A9"/>
    <w:rsid w:val="00206ECB"/>
    <w:rsid w:val="00207039"/>
    <w:rsid w:val="00207600"/>
    <w:rsid w:val="00207C76"/>
    <w:rsid w:val="0021061D"/>
    <w:rsid w:val="00211DBC"/>
    <w:rsid w:val="00214C6C"/>
    <w:rsid w:val="00214F1B"/>
    <w:rsid w:val="00216FA0"/>
    <w:rsid w:val="00217123"/>
    <w:rsid w:val="00217754"/>
    <w:rsid w:val="00221B8D"/>
    <w:rsid w:val="002230DC"/>
    <w:rsid w:val="00223A2E"/>
    <w:rsid w:val="0022411F"/>
    <w:rsid w:val="00224F13"/>
    <w:rsid w:val="002274C6"/>
    <w:rsid w:val="002279D5"/>
    <w:rsid w:val="00232255"/>
    <w:rsid w:val="00232396"/>
    <w:rsid w:val="0023339A"/>
    <w:rsid w:val="002352A7"/>
    <w:rsid w:val="0023601D"/>
    <w:rsid w:val="0024078F"/>
    <w:rsid w:val="002415B2"/>
    <w:rsid w:val="002448FF"/>
    <w:rsid w:val="00244A6D"/>
    <w:rsid w:val="00246D4C"/>
    <w:rsid w:val="00247692"/>
    <w:rsid w:val="00247BBC"/>
    <w:rsid w:val="00250DF1"/>
    <w:rsid w:val="00251D0C"/>
    <w:rsid w:val="00252240"/>
    <w:rsid w:val="00252E94"/>
    <w:rsid w:val="002530AB"/>
    <w:rsid w:val="00253E3C"/>
    <w:rsid w:val="0025508A"/>
    <w:rsid w:val="002557D0"/>
    <w:rsid w:val="00256962"/>
    <w:rsid w:val="00257FF1"/>
    <w:rsid w:val="002619C2"/>
    <w:rsid w:val="002625EE"/>
    <w:rsid w:val="00262877"/>
    <w:rsid w:val="00263704"/>
    <w:rsid w:val="0026686E"/>
    <w:rsid w:val="00266FDA"/>
    <w:rsid w:val="00270C0F"/>
    <w:rsid w:val="002718B9"/>
    <w:rsid w:val="00272710"/>
    <w:rsid w:val="002753A6"/>
    <w:rsid w:val="00275DBF"/>
    <w:rsid w:val="002772AD"/>
    <w:rsid w:val="00277463"/>
    <w:rsid w:val="00277D72"/>
    <w:rsid w:val="00280E01"/>
    <w:rsid w:val="0028282C"/>
    <w:rsid w:val="00283C1D"/>
    <w:rsid w:val="00284E58"/>
    <w:rsid w:val="00285676"/>
    <w:rsid w:val="00286804"/>
    <w:rsid w:val="00286DC7"/>
    <w:rsid w:val="002877B5"/>
    <w:rsid w:val="0028782D"/>
    <w:rsid w:val="0029276B"/>
    <w:rsid w:val="00293417"/>
    <w:rsid w:val="0029429B"/>
    <w:rsid w:val="002955F4"/>
    <w:rsid w:val="002A18FE"/>
    <w:rsid w:val="002A4E0E"/>
    <w:rsid w:val="002B0F89"/>
    <w:rsid w:val="002B1036"/>
    <w:rsid w:val="002B200B"/>
    <w:rsid w:val="002B7C1C"/>
    <w:rsid w:val="002C0A8E"/>
    <w:rsid w:val="002C19FF"/>
    <w:rsid w:val="002C296F"/>
    <w:rsid w:val="002C4076"/>
    <w:rsid w:val="002C441B"/>
    <w:rsid w:val="002D67BF"/>
    <w:rsid w:val="002E02BC"/>
    <w:rsid w:val="002E050E"/>
    <w:rsid w:val="002E1EEC"/>
    <w:rsid w:val="002E3E00"/>
    <w:rsid w:val="002E52EB"/>
    <w:rsid w:val="002F21A1"/>
    <w:rsid w:val="002F344D"/>
    <w:rsid w:val="002F486E"/>
    <w:rsid w:val="002F4A3D"/>
    <w:rsid w:val="002F4F9D"/>
    <w:rsid w:val="0030125D"/>
    <w:rsid w:val="0030366F"/>
    <w:rsid w:val="00303F67"/>
    <w:rsid w:val="00303FBB"/>
    <w:rsid w:val="003048BE"/>
    <w:rsid w:val="00305126"/>
    <w:rsid w:val="00306282"/>
    <w:rsid w:val="003063A8"/>
    <w:rsid w:val="003070E1"/>
    <w:rsid w:val="00307F39"/>
    <w:rsid w:val="00312BB3"/>
    <w:rsid w:val="00312E69"/>
    <w:rsid w:val="00313C8B"/>
    <w:rsid w:val="00313E6C"/>
    <w:rsid w:val="00316A3B"/>
    <w:rsid w:val="003214AB"/>
    <w:rsid w:val="00321CD0"/>
    <w:rsid w:val="0032200D"/>
    <w:rsid w:val="00322B6C"/>
    <w:rsid w:val="00322E87"/>
    <w:rsid w:val="003236C6"/>
    <w:rsid w:val="003277E4"/>
    <w:rsid w:val="003301AF"/>
    <w:rsid w:val="00330D44"/>
    <w:rsid w:val="00330E50"/>
    <w:rsid w:val="003313B3"/>
    <w:rsid w:val="003316C9"/>
    <w:rsid w:val="00333F4D"/>
    <w:rsid w:val="00334A0C"/>
    <w:rsid w:val="00334AE5"/>
    <w:rsid w:val="0033693C"/>
    <w:rsid w:val="003402EE"/>
    <w:rsid w:val="0034074E"/>
    <w:rsid w:val="00341133"/>
    <w:rsid w:val="00343D6B"/>
    <w:rsid w:val="0034463B"/>
    <w:rsid w:val="0034537D"/>
    <w:rsid w:val="003466C9"/>
    <w:rsid w:val="00346785"/>
    <w:rsid w:val="003469AA"/>
    <w:rsid w:val="00346FC5"/>
    <w:rsid w:val="0034793D"/>
    <w:rsid w:val="003504E2"/>
    <w:rsid w:val="00352A48"/>
    <w:rsid w:val="00353542"/>
    <w:rsid w:val="0035375D"/>
    <w:rsid w:val="003549BB"/>
    <w:rsid w:val="00355D4A"/>
    <w:rsid w:val="00356194"/>
    <w:rsid w:val="003577AE"/>
    <w:rsid w:val="0036029B"/>
    <w:rsid w:val="00360B3A"/>
    <w:rsid w:val="00360BF3"/>
    <w:rsid w:val="003617E6"/>
    <w:rsid w:val="003624F8"/>
    <w:rsid w:val="003631C1"/>
    <w:rsid w:val="003639F6"/>
    <w:rsid w:val="00364F6A"/>
    <w:rsid w:val="0036513C"/>
    <w:rsid w:val="003659A1"/>
    <w:rsid w:val="003659FB"/>
    <w:rsid w:val="00365A8F"/>
    <w:rsid w:val="003703C0"/>
    <w:rsid w:val="0037055C"/>
    <w:rsid w:val="00375434"/>
    <w:rsid w:val="00376F67"/>
    <w:rsid w:val="003773DB"/>
    <w:rsid w:val="00381015"/>
    <w:rsid w:val="00382475"/>
    <w:rsid w:val="003849FC"/>
    <w:rsid w:val="00384E34"/>
    <w:rsid w:val="003854B8"/>
    <w:rsid w:val="00387AF2"/>
    <w:rsid w:val="003901E4"/>
    <w:rsid w:val="00393BA8"/>
    <w:rsid w:val="003955D1"/>
    <w:rsid w:val="003A02A0"/>
    <w:rsid w:val="003A0323"/>
    <w:rsid w:val="003A07E9"/>
    <w:rsid w:val="003A246B"/>
    <w:rsid w:val="003A4533"/>
    <w:rsid w:val="003A4E79"/>
    <w:rsid w:val="003A4F84"/>
    <w:rsid w:val="003A502B"/>
    <w:rsid w:val="003A5F0D"/>
    <w:rsid w:val="003B0DE3"/>
    <w:rsid w:val="003B1563"/>
    <w:rsid w:val="003B1EA2"/>
    <w:rsid w:val="003B3B72"/>
    <w:rsid w:val="003B541F"/>
    <w:rsid w:val="003B5572"/>
    <w:rsid w:val="003B7B5E"/>
    <w:rsid w:val="003C095A"/>
    <w:rsid w:val="003C3C3A"/>
    <w:rsid w:val="003C6534"/>
    <w:rsid w:val="003D1166"/>
    <w:rsid w:val="003D37AF"/>
    <w:rsid w:val="003D4068"/>
    <w:rsid w:val="003D59E9"/>
    <w:rsid w:val="003E0C0D"/>
    <w:rsid w:val="003E13EB"/>
    <w:rsid w:val="003E296E"/>
    <w:rsid w:val="003E63AF"/>
    <w:rsid w:val="003E6AC2"/>
    <w:rsid w:val="003F3DC2"/>
    <w:rsid w:val="003F43AD"/>
    <w:rsid w:val="003F4883"/>
    <w:rsid w:val="003F4AB5"/>
    <w:rsid w:val="003F6210"/>
    <w:rsid w:val="003F773D"/>
    <w:rsid w:val="00400CAA"/>
    <w:rsid w:val="00402C1C"/>
    <w:rsid w:val="00404359"/>
    <w:rsid w:val="00404748"/>
    <w:rsid w:val="004067B1"/>
    <w:rsid w:val="0040699B"/>
    <w:rsid w:val="00406EB3"/>
    <w:rsid w:val="00407839"/>
    <w:rsid w:val="00407ADF"/>
    <w:rsid w:val="00410634"/>
    <w:rsid w:val="0041201C"/>
    <w:rsid w:val="004134BF"/>
    <w:rsid w:val="00414D0E"/>
    <w:rsid w:val="00415118"/>
    <w:rsid w:val="00417163"/>
    <w:rsid w:val="004202EF"/>
    <w:rsid w:val="00420E33"/>
    <w:rsid w:val="00423870"/>
    <w:rsid w:val="00423FE7"/>
    <w:rsid w:val="00424FF2"/>
    <w:rsid w:val="00425092"/>
    <w:rsid w:val="00425811"/>
    <w:rsid w:val="004260EA"/>
    <w:rsid w:val="00426131"/>
    <w:rsid w:val="00427FE3"/>
    <w:rsid w:val="00430886"/>
    <w:rsid w:val="00430C30"/>
    <w:rsid w:val="004312AD"/>
    <w:rsid w:val="004315C0"/>
    <w:rsid w:val="00431774"/>
    <w:rsid w:val="004320DE"/>
    <w:rsid w:val="00433299"/>
    <w:rsid w:val="00433EAA"/>
    <w:rsid w:val="00433EDB"/>
    <w:rsid w:val="00434232"/>
    <w:rsid w:val="0043438B"/>
    <w:rsid w:val="004345E7"/>
    <w:rsid w:val="0043586D"/>
    <w:rsid w:val="004361CD"/>
    <w:rsid w:val="00436979"/>
    <w:rsid w:val="004369A5"/>
    <w:rsid w:val="0043742C"/>
    <w:rsid w:val="00437433"/>
    <w:rsid w:val="00437E3C"/>
    <w:rsid w:val="00440F57"/>
    <w:rsid w:val="004411AB"/>
    <w:rsid w:val="00442790"/>
    <w:rsid w:val="00446544"/>
    <w:rsid w:val="0045053A"/>
    <w:rsid w:val="00450C5D"/>
    <w:rsid w:val="00452868"/>
    <w:rsid w:val="004538EA"/>
    <w:rsid w:val="004546CD"/>
    <w:rsid w:val="0045589B"/>
    <w:rsid w:val="004563A3"/>
    <w:rsid w:val="00457D81"/>
    <w:rsid w:val="0046032D"/>
    <w:rsid w:val="00460ECB"/>
    <w:rsid w:val="00462870"/>
    <w:rsid w:val="00463B0D"/>
    <w:rsid w:val="0046457B"/>
    <w:rsid w:val="004666E6"/>
    <w:rsid w:val="004709CD"/>
    <w:rsid w:val="00472373"/>
    <w:rsid w:val="00473535"/>
    <w:rsid w:val="0047579D"/>
    <w:rsid w:val="004759B9"/>
    <w:rsid w:val="0047663C"/>
    <w:rsid w:val="00476745"/>
    <w:rsid w:val="004769A2"/>
    <w:rsid w:val="004774B5"/>
    <w:rsid w:val="0048061F"/>
    <w:rsid w:val="00481107"/>
    <w:rsid w:val="00484D7C"/>
    <w:rsid w:val="00484E3C"/>
    <w:rsid w:val="00486122"/>
    <w:rsid w:val="00486EF7"/>
    <w:rsid w:val="004875C1"/>
    <w:rsid w:val="00487A4E"/>
    <w:rsid w:val="00491923"/>
    <w:rsid w:val="00492135"/>
    <w:rsid w:val="0049236B"/>
    <w:rsid w:val="004936A9"/>
    <w:rsid w:val="00494ED3"/>
    <w:rsid w:val="00495E12"/>
    <w:rsid w:val="004A2135"/>
    <w:rsid w:val="004A2438"/>
    <w:rsid w:val="004A2740"/>
    <w:rsid w:val="004A5524"/>
    <w:rsid w:val="004B02A5"/>
    <w:rsid w:val="004B4540"/>
    <w:rsid w:val="004B4D60"/>
    <w:rsid w:val="004B6327"/>
    <w:rsid w:val="004B7C17"/>
    <w:rsid w:val="004C0F88"/>
    <w:rsid w:val="004C2367"/>
    <w:rsid w:val="004C23F4"/>
    <w:rsid w:val="004C5D64"/>
    <w:rsid w:val="004C71DC"/>
    <w:rsid w:val="004D1733"/>
    <w:rsid w:val="004D2A7B"/>
    <w:rsid w:val="004D394C"/>
    <w:rsid w:val="004D47F6"/>
    <w:rsid w:val="004D492D"/>
    <w:rsid w:val="004D552E"/>
    <w:rsid w:val="004D5682"/>
    <w:rsid w:val="004D691C"/>
    <w:rsid w:val="004D745D"/>
    <w:rsid w:val="004D7536"/>
    <w:rsid w:val="004E1513"/>
    <w:rsid w:val="004E18F3"/>
    <w:rsid w:val="004E2148"/>
    <w:rsid w:val="004F2264"/>
    <w:rsid w:val="004F49DC"/>
    <w:rsid w:val="00500601"/>
    <w:rsid w:val="00502ABE"/>
    <w:rsid w:val="00504265"/>
    <w:rsid w:val="00505950"/>
    <w:rsid w:val="00505C11"/>
    <w:rsid w:val="00505FF4"/>
    <w:rsid w:val="00507A82"/>
    <w:rsid w:val="00510153"/>
    <w:rsid w:val="00511E02"/>
    <w:rsid w:val="00513D8C"/>
    <w:rsid w:val="00513F9E"/>
    <w:rsid w:val="00514716"/>
    <w:rsid w:val="00515144"/>
    <w:rsid w:val="005164EB"/>
    <w:rsid w:val="00523438"/>
    <w:rsid w:val="00524262"/>
    <w:rsid w:val="00525F1B"/>
    <w:rsid w:val="0052631A"/>
    <w:rsid w:val="005268E7"/>
    <w:rsid w:val="00527723"/>
    <w:rsid w:val="005305B0"/>
    <w:rsid w:val="00531CDA"/>
    <w:rsid w:val="0053204C"/>
    <w:rsid w:val="005329DB"/>
    <w:rsid w:val="005329FB"/>
    <w:rsid w:val="0053348D"/>
    <w:rsid w:val="0053375F"/>
    <w:rsid w:val="0053442C"/>
    <w:rsid w:val="005352C1"/>
    <w:rsid w:val="00536143"/>
    <w:rsid w:val="005365D1"/>
    <w:rsid w:val="00536924"/>
    <w:rsid w:val="00537188"/>
    <w:rsid w:val="005404C5"/>
    <w:rsid w:val="0054175A"/>
    <w:rsid w:val="005428E4"/>
    <w:rsid w:val="005438A9"/>
    <w:rsid w:val="005451FF"/>
    <w:rsid w:val="00546703"/>
    <w:rsid w:val="00546795"/>
    <w:rsid w:val="005521F8"/>
    <w:rsid w:val="00552728"/>
    <w:rsid w:val="005537E9"/>
    <w:rsid w:val="00555D92"/>
    <w:rsid w:val="0056023F"/>
    <w:rsid w:val="005619F8"/>
    <w:rsid w:val="005623A6"/>
    <w:rsid w:val="005641A6"/>
    <w:rsid w:val="005675DC"/>
    <w:rsid w:val="005709E6"/>
    <w:rsid w:val="005711B5"/>
    <w:rsid w:val="005712ED"/>
    <w:rsid w:val="005716E6"/>
    <w:rsid w:val="0057176E"/>
    <w:rsid w:val="00572F21"/>
    <w:rsid w:val="00573051"/>
    <w:rsid w:val="00574762"/>
    <w:rsid w:val="0057560A"/>
    <w:rsid w:val="005805A2"/>
    <w:rsid w:val="00582565"/>
    <w:rsid w:val="005852BE"/>
    <w:rsid w:val="005855CB"/>
    <w:rsid w:val="0058573A"/>
    <w:rsid w:val="00587F58"/>
    <w:rsid w:val="0059380F"/>
    <w:rsid w:val="00593F56"/>
    <w:rsid w:val="00594EBB"/>
    <w:rsid w:val="005961FB"/>
    <w:rsid w:val="005A0892"/>
    <w:rsid w:val="005A1D6E"/>
    <w:rsid w:val="005A2A57"/>
    <w:rsid w:val="005A40AF"/>
    <w:rsid w:val="005A5331"/>
    <w:rsid w:val="005A5916"/>
    <w:rsid w:val="005A5E85"/>
    <w:rsid w:val="005A6C67"/>
    <w:rsid w:val="005B18A9"/>
    <w:rsid w:val="005B39EC"/>
    <w:rsid w:val="005B3E85"/>
    <w:rsid w:val="005B61A2"/>
    <w:rsid w:val="005B65A9"/>
    <w:rsid w:val="005B6815"/>
    <w:rsid w:val="005B7530"/>
    <w:rsid w:val="005C02F3"/>
    <w:rsid w:val="005C1795"/>
    <w:rsid w:val="005C2044"/>
    <w:rsid w:val="005C28FD"/>
    <w:rsid w:val="005C3BD0"/>
    <w:rsid w:val="005C45AF"/>
    <w:rsid w:val="005C5452"/>
    <w:rsid w:val="005C6553"/>
    <w:rsid w:val="005C65A3"/>
    <w:rsid w:val="005C7CC9"/>
    <w:rsid w:val="005C7D97"/>
    <w:rsid w:val="005D00D4"/>
    <w:rsid w:val="005D1E52"/>
    <w:rsid w:val="005D3472"/>
    <w:rsid w:val="005D4124"/>
    <w:rsid w:val="005D60A2"/>
    <w:rsid w:val="005D6616"/>
    <w:rsid w:val="005E03B4"/>
    <w:rsid w:val="005E0788"/>
    <w:rsid w:val="005E223D"/>
    <w:rsid w:val="005E26B2"/>
    <w:rsid w:val="005E3409"/>
    <w:rsid w:val="005E3BA8"/>
    <w:rsid w:val="005E3E59"/>
    <w:rsid w:val="005E432B"/>
    <w:rsid w:val="005E4772"/>
    <w:rsid w:val="005E4F09"/>
    <w:rsid w:val="005E5756"/>
    <w:rsid w:val="005E594C"/>
    <w:rsid w:val="005E7A1A"/>
    <w:rsid w:val="005F00B6"/>
    <w:rsid w:val="005F7618"/>
    <w:rsid w:val="005F7C68"/>
    <w:rsid w:val="0060028C"/>
    <w:rsid w:val="00600FA3"/>
    <w:rsid w:val="006010BF"/>
    <w:rsid w:val="0060160E"/>
    <w:rsid w:val="00602368"/>
    <w:rsid w:val="00603BCA"/>
    <w:rsid w:val="006070D0"/>
    <w:rsid w:val="00610BA3"/>
    <w:rsid w:val="00611763"/>
    <w:rsid w:val="00612062"/>
    <w:rsid w:val="00613E83"/>
    <w:rsid w:val="00614CE3"/>
    <w:rsid w:val="0061502B"/>
    <w:rsid w:val="00617BD0"/>
    <w:rsid w:val="0062019E"/>
    <w:rsid w:val="00621E99"/>
    <w:rsid w:val="00623034"/>
    <w:rsid w:val="0062321D"/>
    <w:rsid w:val="00624B76"/>
    <w:rsid w:val="00625104"/>
    <w:rsid w:val="00625572"/>
    <w:rsid w:val="006264DA"/>
    <w:rsid w:val="0062667E"/>
    <w:rsid w:val="006308B9"/>
    <w:rsid w:val="006316A6"/>
    <w:rsid w:val="00631E15"/>
    <w:rsid w:val="00633B58"/>
    <w:rsid w:val="0063580A"/>
    <w:rsid w:val="00636231"/>
    <w:rsid w:val="006378DD"/>
    <w:rsid w:val="00640A63"/>
    <w:rsid w:val="006414D4"/>
    <w:rsid w:val="006431AE"/>
    <w:rsid w:val="006433CC"/>
    <w:rsid w:val="00643FDF"/>
    <w:rsid w:val="00644F3D"/>
    <w:rsid w:val="00645B69"/>
    <w:rsid w:val="006462C9"/>
    <w:rsid w:val="00647E6B"/>
    <w:rsid w:val="00651C08"/>
    <w:rsid w:val="00651DC2"/>
    <w:rsid w:val="0065203F"/>
    <w:rsid w:val="006572F5"/>
    <w:rsid w:val="00657379"/>
    <w:rsid w:val="0066063E"/>
    <w:rsid w:val="00664704"/>
    <w:rsid w:val="006647B7"/>
    <w:rsid w:val="006723B6"/>
    <w:rsid w:val="00672A48"/>
    <w:rsid w:val="00672AEA"/>
    <w:rsid w:val="00673790"/>
    <w:rsid w:val="006738C3"/>
    <w:rsid w:val="00673B80"/>
    <w:rsid w:val="00674E18"/>
    <w:rsid w:val="00674F35"/>
    <w:rsid w:val="00675B4B"/>
    <w:rsid w:val="00677F23"/>
    <w:rsid w:val="00680C2F"/>
    <w:rsid w:val="00682A6A"/>
    <w:rsid w:val="00683094"/>
    <w:rsid w:val="00685E63"/>
    <w:rsid w:val="0069127E"/>
    <w:rsid w:val="00692005"/>
    <w:rsid w:val="00692679"/>
    <w:rsid w:val="00693596"/>
    <w:rsid w:val="006935B2"/>
    <w:rsid w:val="00693611"/>
    <w:rsid w:val="00695C19"/>
    <w:rsid w:val="006A046F"/>
    <w:rsid w:val="006A0AC2"/>
    <w:rsid w:val="006A1CE7"/>
    <w:rsid w:val="006A1CF5"/>
    <w:rsid w:val="006A2636"/>
    <w:rsid w:val="006A52E7"/>
    <w:rsid w:val="006A741C"/>
    <w:rsid w:val="006B0B88"/>
    <w:rsid w:val="006B24FB"/>
    <w:rsid w:val="006B3B23"/>
    <w:rsid w:val="006B4F26"/>
    <w:rsid w:val="006B5E1B"/>
    <w:rsid w:val="006B6B7B"/>
    <w:rsid w:val="006B739E"/>
    <w:rsid w:val="006B74D0"/>
    <w:rsid w:val="006B7D33"/>
    <w:rsid w:val="006C0753"/>
    <w:rsid w:val="006C1081"/>
    <w:rsid w:val="006C1A98"/>
    <w:rsid w:val="006C1DDA"/>
    <w:rsid w:val="006C32B5"/>
    <w:rsid w:val="006C43A1"/>
    <w:rsid w:val="006C7BD9"/>
    <w:rsid w:val="006D1B7E"/>
    <w:rsid w:val="006D3454"/>
    <w:rsid w:val="006D3C90"/>
    <w:rsid w:val="006D4434"/>
    <w:rsid w:val="006D46F4"/>
    <w:rsid w:val="006D4E9E"/>
    <w:rsid w:val="006D6561"/>
    <w:rsid w:val="006D6717"/>
    <w:rsid w:val="006E007E"/>
    <w:rsid w:val="006E16A4"/>
    <w:rsid w:val="006E235E"/>
    <w:rsid w:val="006E65C2"/>
    <w:rsid w:val="006E7DBE"/>
    <w:rsid w:val="006F0519"/>
    <w:rsid w:val="006F1AC5"/>
    <w:rsid w:val="006F35CC"/>
    <w:rsid w:val="006F450C"/>
    <w:rsid w:val="006F4A4C"/>
    <w:rsid w:val="006F4B4B"/>
    <w:rsid w:val="006F78CC"/>
    <w:rsid w:val="0070077D"/>
    <w:rsid w:val="0070148A"/>
    <w:rsid w:val="007016B4"/>
    <w:rsid w:val="007046E5"/>
    <w:rsid w:val="00704D97"/>
    <w:rsid w:val="00705583"/>
    <w:rsid w:val="00706D39"/>
    <w:rsid w:val="00706FE4"/>
    <w:rsid w:val="00710421"/>
    <w:rsid w:val="00713711"/>
    <w:rsid w:val="00715066"/>
    <w:rsid w:val="00715883"/>
    <w:rsid w:val="00715F5C"/>
    <w:rsid w:val="007163EE"/>
    <w:rsid w:val="00720856"/>
    <w:rsid w:val="00720E84"/>
    <w:rsid w:val="00721BDD"/>
    <w:rsid w:val="00722800"/>
    <w:rsid w:val="00722F2B"/>
    <w:rsid w:val="0072333B"/>
    <w:rsid w:val="00723B79"/>
    <w:rsid w:val="00724BA6"/>
    <w:rsid w:val="00725D71"/>
    <w:rsid w:val="007261AE"/>
    <w:rsid w:val="00727B64"/>
    <w:rsid w:val="007320F4"/>
    <w:rsid w:val="00733606"/>
    <w:rsid w:val="00733E4A"/>
    <w:rsid w:val="00734C64"/>
    <w:rsid w:val="007358C3"/>
    <w:rsid w:val="00740B27"/>
    <w:rsid w:val="00743B68"/>
    <w:rsid w:val="00744F48"/>
    <w:rsid w:val="00745A8E"/>
    <w:rsid w:val="00745AE7"/>
    <w:rsid w:val="007467F5"/>
    <w:rsid w:val="00747656"/>
    <w:rsid w:val="00751146"/>
    <w:rsid w:val="007527E2"/>
    <w:rsid w:val="00752B59"/>
    <w:rsid w:val="007531DA"/>
    <w:rsid w:val="00753E58"/>
    <w:rsid w:val="0075495B"/>
    <w:rsid w:val="007563D3"/>
    <w:rsid w:val="00757619"/>
    <w:rsid w:val="007579A5"/>
    <w:rsid w:val="00760CBE"/>
    <w:rsid w:val="0076309B"/>
    <w:rsid w:val="007641C4"/>
    <w:rsid w:val="00764448"/>
    <w:rsid w:val="00764D53"/>
    <w:rsid w:val="00765080"/>
    <w:rsid w:val="00765FF9"/>
    <w:rsid w:val="00766466"/>
    <w:rsid w:val="00766AEB"/>
    <w:rsid w:val="0077063A"/>
    <w:rsid w:val="00770988"/>
    <w:rsid w:val="00776A1E"/>
    <w:rsid w:val="0077712D"/>
    <w:rsid w:val="00781F6C"/>
    <w:rsid w:val="00782316"/>
    <w:rsid w:val="0078331E"/>
    <w:rsid w:val="00784084"/>
    <w:rsid w:val="00785BCF"/>
    <w:rsid w:val="007862C6"/>
    <w:rsid w:val="0078744C"/>
    <w:rsid w:val="0078751F"/>
    <w:rsid w:val="00790A36"/>
    <w:rsid w:val="00791A5A"/>
    <w:rsid w:val="00796D31"/>
    <w:rsid w:val="007A1986"/>
    <w:rsid w:val="007A1A3C"/>
    <w:rsid w:val="007A5BE3"/>
    <w:rsid w:val="007A5E3C"/>
    <w:rsid w:val="007A6A82"/>
    <w:rsid w:val="007A6E79"/>
    <w:rsid w:val="007B0ADB"/>
    <w:rsid w:val="007B105B"/>
    <w:rsid w:val="007B24B9"/>
    <w:rsid w:val="007B3133"/>
    <w:rsid w:val="007B53DE"/>
    <w:rsid w:val="007B5B51"/>
    <w:rsid w:val="007B5D9B"/>
    <w:rsid w:val="007B66DA"/>
    <w:rsid w:val="007B7A1B"/>
    <w:rsid w:val="007B7BCD"/>
    <w:rsid w:val="007C0BEA"/>
    <w:rsid w:val="007C229C"/>
    <w:rsid w:val="007C27FD"/>
    <w:rsid w:val="007C54B4"/>
    <w:rsid w:val="007C59F2"/>
    <w:rsid w:val="007C6070"/>
    <w:rsid w:val="007C7655"/>
    <w:rsid w:val="007D030E"/>
    <w:rsid w:val="007D131F"/>
    <w:rsid w:val="007D2F8E"/>
    <w:rsid w:val="007D3A85"/>
    <w:rsid w:val="007E0D31"/>
    <w:rsid w:val="007E110D"/>
    <w:rsid w:val="007E236F"/>
    <w:rsid w:val="007E24C0"/>
    <w:rsid w:val="007E24DB"/>
    <w:rsid w:val="007E7157"/>
    <w:rsid w:val="007E71F3"/>
    <w:rsid w:val="007E7CC3"/>
    <w:rsid w:val="007F3815"/>
    <w:rsid w:val="007F5CBD"/>
    <w:rsid w:val="007F6535"/>
    <w:rsid w:val="007F6849"/>
    <w:rsid w:val="008000BF"/>
    <w:rsid w:val="00801721"/>
    <w:rsid w:val="00801ED6"/>
    <w:rsid w:val="0080203A"/>
    <w:rsid w:val="0080444C"/>
    <w:rsid w:val="0080446B"/>
    <w:rsid w:val="0080529F"/>
    <w:rsid w:val="00810235"/>
    <w:rsid w:val="008104D3"/>
    <w:rsid w:val="00814949"/>
    <w:rsid w:val="00815C99"/>
    <w:rsid w:val="00815DEB"/>
    <w:rsid w:val="0081611D"/>
    <w:rsid w:val="00816798"/>
    <w:rsid w:val="00816830"/>
    <w:rsid w:val="00817174"/>
    <w:rsid w:val="00817583"/>
    <w:rsid w:val="00820012"/>
    <w:rsid w:val="0082044A"/>
    <w:rsid w:val="008204F6"/>
    <w:rsid w:val="00820CE8"/>
    <w:rsid w:val="008223B2"/>
    <w:rsid w:val="00823FBF"/>
    <w:rsid w:val="00825AD5"/>
    <w:rsid w:val="00826364"/>
    <w:rsid w:val="0082662E"/>
    <w:rsid w:val="00830141"/>
    <w:rsid w:val="00830520"/>
    <w:rsid w:val="00832ACE"/>
    <w:rsid w:val="00834001"/>
    <w:rsid w:val="008342F6"/>
    <w:rsid w:val="008346ED"/>
    <w:rsid w:val="008348F0"/>
    <w:rsid w:val="0083492E"/>
    <w:rsid w:val="00835470"/>
    <w:rsid w:val="0083741D"/>
    <w:rsid w:val="00840DC7"/>
    <w:rsid w:val="008419E4"/>
    <w:rsid w:val="00842ADA"/>
    <w:rsid w:val="00844044"/>
    <w:rsid w:val="00844109"/>
    <w:rsid w:val="008462D4"/>
    <w:rsid w:val="00846949"/>
    <w:rsid w:val="00846C95"/>
    <w:rsid w:val="00847B27"/>
    <w:rsid w:val="00850189"/>
    <w:rsid w:val="00850217"/>
    <w:rsid w:val="008504C7"/>
    <w:rsid w:val="00850F25"/>
    <w:rsid w:val="008524DE"/>
    <w:rsid w:val="0085252C"/>
    <w:rsid w:val="0085467B"/>
    <w:rsid w:val="00854DE9"/>
    <w:rsid w:val="00856076"/>
    <w:rsid w:val="00861A39"/>
    <w:rsid w:val="00862E27"/>
    <w:rsid w:val="008634F1"/>
    <w:rsid w:val="00863BC4"/>
    <w:rsid w:val="00863CE9"/>
    <w:rsid w:val="00864C88"/>
    <w:rsid w:val="00866ECC"/>
    <w:rsid w:val="00867358"/>
    <w:rsid w:val="0087058D"/>
    <w:rsid w:val="008708A0"/>
    <w:rsid w:val="008709F4"/>
    <w:rsid w:val="00870B2A"/>
    <w:rsid w:val="008731AA"/>
    <w:rsid w:val="0087330F"/>
    <w:rsid w:val="00880356"/>
    <w:rsid w:val="0088076B"/>
    <w:rsid w:val="00882239"/>
    <w:rsid w:val="008828F6"/>
    <w:rsid w:val="008851E9"/>
    <w:rsid w:val="008861A5"/>
    <w:rsid w:val="008863CC"/>
    <w:rsid w:val="00886718"/>
    <w:rsid w:val="00890BF8"/>
    <w:rsid w:val="00890F7B"/>
    <w:rsid w:val="0089252F"/>
    <w:rsid w:val="008930C9"/>
    <w:rsid w:val="00894AB6"/>
    <w:rsid w:val="008955A6"/>
    <w:rsid w:val="008A010F"/>
    <w:rsid w:val="008A0223"/>
    <w:rsid w:val="008A0BBE"/>
    <w:rsid w:val="008A2B73"/>
    <w:rsid w:val="008A2B95"/>
    <w:rsid w:val="008A2CFF"/>
    <w:rsid w:val="008A2D40"/>
    <w:rsid w:val="008A3D5A"/>
    <w:rsid w:val="008A58C0"/>
    <w:rsid w:val="008A59A5"/>
    <w:rsid w:val="008A662A"/>
    <w:rsid w:val="008A69C8"/>
    <w:rsid w:val="008A72CC"/>
    <w:rsid w:val="008B1933"/>
    <w:rsid w:val="008B1B23"/>
    <w:rsid w:val="008B2079"/>
    <w:rsid w:val="008B30B0"/>
    <w:rsid w:val="008B3DC8"/>
    <w:rsid w:val="008C01CF"/>
    <w:rsid w:val="008C092C"/>
    <w:rsid w:val="008C10F4"/>
    <w:rsid w:val="008C11FB"/>
    <w:rsid w:val="008C1B03"/>
    <w:rsid w:val="008C24A4"/>
    <w:rsid w:val="008C3052"/>
    <w:rsid w:val="008C6F01"/>
    <w:rsid w:val="008C7EBB"/>
    <w:rsid w:val="008C7FDB"/>
    <w:rsid w:val="008D22B3"/>
    <w:rsid w:val="008D26B5"/>
    <w:rsid w:val="008D2C0A"/>
    <w:rsid w:val="008D31DB"/>
    <w:rsid w:val="008D411F"/>
    <w:rsid w:val="008D5606"/>
    <w:rsid w:val="008E05A7"/>
    <w:rsid w:val="008E05CC"/>
    <w:rsid w:val="008E0674"/>
    <w:rsid w:val="008E06D0"/>
    <w:rsid w:val="008E0C3F"/>
    <w:rsid w:val="008E10FB"/>
    <w:rsid w:val="008E46AA"/>
    <w:rsid w:val="008E4778"/>
    <w:rsid w:val="008E477D"/>
    <w:rsid w:val="008E5E33"/>
    <w:rsid w:val="008E6DAA"/>
    <w:rsid w:val="008F00F1"/>
    <w:rsid w:val="008F25F2"/>
    <w:rsid w:val="008F557C"/>
    <w:rsid w:val="008F797A"/>
    <w:rsid w:val="0090017A"/>
    <w:rsid w:val="00901B71"/>
    <w:rsid w:val="00902653"/>
    <w:rsid w:val="009037C8"/>
    <w:rsid w:val="00904010"/>
    <w:rsid w:val="0090435B"/>
    <w:rsid w:val="009060BF"/>
    <w:rsid w:val="00907082"/>
    <w:rsid w:val="0091016B"/>
    <w:rsid w:val="00911581"/>
    <w:rsid w:val="0091251C"/>
    <w:rsid w:val="00912A0B"/>
    <w:rsid w:val="00913B95"/>
    <w:rsid w:val="00915BED"/>
    <w:rsid w:val="009166CA"/>
    <w:rsid w:val="0092011E"/>
    <w:rsid w:val="00920E88"/>
    <w:rsid w:val="00921609"/>
    <w:rsid w:val="00921626"/>
    <w:rsid w:val="00921A73"/>
    <w:rsid w:val="00923B45"/>
    <w:rsid w:val="009244B1"/>
    <w:rsid w:val="00924994"/>
    <w:rsid w:val="00925B13"/>
    <w:rsid w:val="00927756"/>
    <w:rsid w:val="009301A0"/>
    <w:rsid w:val="00930A0B"/>
    <w:rsid w:val="00930BD5"/>
    <w:rsid w:val="009311F4"/>
    <w:rsid w:val="00932C78"/>
    <w:rsid w:val="00933BF3"/>
    <w:rsid w:val="00937928"/>
    <w:rsid w:val="009406DD"/>
    <w:rsid w:val="0094274C"/>
    <w:rsid w:val="009438DF"/>
    <w:rsid w:val="00944C39"/>
    <w:rsid w:val="009451DF"/>
    <w:rsid w:val="00945540"/>
    <w:rsid w:val="00945F82"/>
    <w:rsid w:val="00947273"/>
    <w:rsid w:val="00950A0B"/>
    <w:rsid w:val="00953B8D"/>
    <w:rsid w:val="00954A67"/>
    <w:rsid w:val="00954B10"/>
    <w:rsid w:val="00955272"/>
    <w:rsid w:val="00961C16"/>
    <w:rsid w:val="0096287F"/>
    <w:rsid w:val="00962E59"/>
    <w:rsid w:val="00963258"/>
    <w:rsid w:val="009638B5"/>
    <w:rsid w:val="00963995"/>
    <w:rsid w:val="0096427B"/>
    <w:rsid w:val="009644E6"/>
    <w:rsid w:val="009719B9"/>
    <w:rsid w:val="009728E0"/>
    <w:rsid w:val="009734B4"/>
    <w:rsid w:val="00973F10"/>
    <w:rsid w:val="00974052"/>
    <w:rsid w:val="00974AE6"/>
    <w:rsid w:val="0097595E"/>
    <w:rsid w:val="0097739F"/>
    <w:rsid w:val="00977FB3"/>
    <w:rsid w:val="009804AD"/>
    <w:rsid w:val="00980521"/>
    <w:rsid w:val="009812B7"/>
    <w:rsid w:val="009827C7"/>
    <w:rsid w:val="0098368F"/>
    <w:rsid w:val="009842B8"/>
    <w:rsid w:val="00985A2C"/>
    <w:rsid w:val="00986F27"/>
    <w:rsid w:val="009912AB"/>
    <w:rsid w:val="0099169D"/>
    <w:rsid w:val="009A21C0"/>
    <w:rsid w:val="009A23CC"/>
    <w:rsid w:val="009A31AE"/>
    <w:rsid w:val="009A467A"/>
    <w:rsid w:val="009A5566"/>
    <w:rsid w:val="009A5B0B"/>
    <w:rsid w:val="009A5B96"/>
    <w:rsid w:val="009A6919"/>
    <w:rsid w:val="009B16A1"/>
    <w:rsid w:val="009B16FF"/>
    <w:rsid w:val="009B1C53"/>
    <w:rsid w:val="009B4A10"/>
    <w:rsid w:val="009B7F67"/>
    <w:rsid w:val="009C056A"/>
    <w:rsid w:val="009C0580"/>
    <w:rsid w:val="009C0C7F"/>
    <w:rsid w:val="009C1E98"/>
    <w:rsid w:val="009C39CD"/>
    <w:rsid w:val="009C3E0D"/>
    <w:rsid w:val="009C40BD"/>
    <w:rsid w:val="009C4DF3"/>
    <w:rsid w:val="009C66C9"/>
    <w:rsid w:val="009D126A"/>
    <w:rsid w:val="009D2908"/>
    <w:rsid w:val="009D2CEC"/>
    <w:rsid w:val="009D5346"/>
    <w:rsid w:val="009D5ED7"/>
    <w:rsid w:val="009D61C9"/>
    <w:rsid w:val="009D7170"/>
    <w:rsid w:val="009E0997"/>
    <w:rsid w:val="009E3C1E"/>
    <w:rsid w:val="009E4865"/>
    <w:rsid w:val="009E6110"/>
    <w:rsid w:val="009E7C81"/>
    <w:rsid w:val="009F0BDB"/>
    <w:rsid w:val="009F3505"/>
    <w:rsid w:val="009F4969"/>
    <w:rsid w:val="009F5AE9"/>
    <w:rsid w:val="009F6B1F"/>
    <w:rsid w:val="009F73A2"/>
    <w:rsid w:val="009F751E"/>
    <w:rsid w:val="00A0254B"/>
    <w:rsid w:val="00A0267E"/>
    <w:rsid w:val="00A03E10"/>
    <w:rsid w:val="00A03F2B"/>
    <w:rsid w:val="00A07005"/>
    <w:rsid w:val="00A076F5"/>
    <w:rsid w:val="00A07F11"/>
    <w:rsid w:val="00A10637"/>
    <w:rsid w:val="00A10FA8"/>
    <w:rsid w:val="00A11FBC"/>
    <w:rsid w:val="00A12B24"/>
    <w:rsid w:val="00A12F2E"/>
    <w:rsid w:val="00A135A8"/>
    <w:rsid w:val="00A140AF"/>
    <w:rsid w:val="00A156F0"/>
    <w:rsid w:val="00A15D7D"/>
    <w:rsid w:val="00A166C7"/>
    <w:rsid w:val="00A20B58"/>
    <w:rsid w:val="00A2127C"/>
    <w:rsid w:val="00A21672"/>
    <w:rsid w:val="00A21DCF"/>
    <w:rsid w:val="00A220E0"/>
    <w:rsid w:val="00A220EB"/>
    <w:rsid w:val="00A312FA"/>
    <w:rsid w:val="00A34CA5"/>
    <w:rsid w:val="00A35C5E"/>
    <w:rsid w:val="00A360E5"/>
    <w:rsid w:val="00A37A6F"/>
    <w:rsid w:val="00A40531"/>
    <w:rsid w:val="00A40E06"/>
    <w:rsid w:val="00A41859"/>
    <w:rsid w:val="00A41905"/>
    <w:rsid w:val="00A42DC5"/>
    <w:rsid w:val="00A45039"/>
    <w:rsid w:val="00A45DEB"/>
    <w:rsid w:val="00A469AD"/>
    <w:rsid w:val="00A47CF8"/>
    <w:rsid w:val="00A50AF1"/>
    <w:rsid w:val="00A5112A"/>
    <w:rsid w:val="00A52AD2"/>
    <w:rsid w:val="00A548B8"/>
    <w:rsid w:val="00A54996"/>
    <w:rsid w:val="00A55670"/>
    <w:rsid w:val="00A5723B"/>
    <w:rsid w:val="00A60AEA"/>
    <w:rsid w:val="00A616AB"/>
    <w:rsid w:val="00A61A56"/>
    <w:rsid w:val="00A61A6C"/>
    <w:rsid w:val="00A61AF5"/>
    <w:rsid w:val="00A62B29"/>
    <w:rsid w:val="00A64B4B"/>
    <w:rsid w:val="00A66164"/>
    <w:rsid w:val="00A66E9D"/>
    <w:rsid w:val="00A7182B"/>
    <w:rsid w:val="00A7198D"/>
    <w:rsid w:val="00A71AC9"/>
    <w:rsid w:val="00A71E2D"/>
    <w:rsid w:val="00A7481E"/>
    <w:rsid w:val="00A75323"/>
    <w:rsid w:val="00A77530"/>
    <w:rsid w:val="00A8030F"/>
    <w:rsid w:val="00A817EB"/>
    <w:rsid w:val="00A824A5"/>
    <w:rsid w:val="00A82728"/>
    <w:rsid w:val="00A8394C"/>
    <w:rsid w:val="00A87105"/>
    <w:rsid w:val="00A87E91"/>
    <w:rsid w:val="00A90A5B"/>
    <w:rsid w:val="00A912ED"/>
    <w:rsid w:val="00A91455"/>
    <w:rsid w:val="00A92CEC"/>
    <w:rsid w:val="00A93451"/>
    <w:rsid w:val="00A947B8"/>
    <w:rsid w:val="00A96AF8"/>
    <w:rsid w:val="00A970BF"/>
    <w:rsid w:val="00AA00CC"/>
    <w:rsid w:val="00AA1429"/>
    <w:rsid w:val="00AA2C6C"/>
    <w:rsid w:val="00AA3272"/>
    <w:rsid w:val="00AA40E1"/>
    <w:rsid w:val="00AA6A63"/>
    <w:rsid w:val="00AA6FB1"/>
    <w:rsid w:val="00AA74A7"/>
    <w:rsid w:val="00AB0EDC"/>
    <w:rsid w:val="00AB197C"/>
    <w:rsid w:val="00AB2493"/>
    <w:rsid w:val="00AB4BE3"/>
    <w:rsid w:val="00AB4CA5"/>
    <w:rsid w:val="00AB5F81"/>
    <w:rsid w:val="00AB6105"/>
    <w:rsid w:val="00AB61DD"/>
    <w:rsid w:val="00AB6CEB"/>
    <w:rsid w:val="00AB7338"/>
    <w:rsid w:val="00AC057D"/>
    <w:rsid w:val="00AC08DC"/>
    <w:rsid w:val="00AC09BF"/>
    <w:rsid w:val="00AC14AD"/>
    <w:rsid w:val="00AC2F4C"/>
    <w:rsid w:val="00AC322C"/>
    <w:rsid w:val="00AC3DD7"/>
    <w:rsid w:val="00AC445F"/>
    <w:rsid w:val="00AC5774"/>
    <w:rsid w:val="00AC707B"/>
    <w:rsid w:val="00AD01D6"/>
    <w:rsid w:val="00AD0DA1"/>
    <w:rsid w:val="00AD1286"/>
    <w:rsid w:val="00AD178C"/>
    <w:rsid w:val="00AD1F40"/>
    <w:rsid w:val="00AD22EE"/>
    <w:rsid w:val="00AD2AB9"/>
    <w:rsid w:val="00AD2BEE"/>
    <w:rsid w:val="00AD3AE2"/>
    <w:rsid w:val="00AD40DA"/>
    <w:rsid w:val="00AD52B5"/>
    <w:rsid w:val="00AD69B0"/>
    <w:rsid w:val="00AD7BC6"/>
    <w:rsid w:val="00AE0FB6"/>
    <w:rsid w:val="00AE2046"/>
    <w:rsid w:val="00AE2DF7"/>
    <w:rsid w:val="00AE31F0"/>
    <w:rsid w:val="00AE424D"/>
    <w:rsid w:val="00AE46C3"/>
    <w:rsid w:val="00AE4E7B"/>
    <w:rsid w:val="00AE4FEB"/>
    <w:rsid w:val="00AE5C1E"/>
    <w:rsid w:val="00AF0EE4"/>
    <w:rsid w:val="00AF0F6A"/>
    <w:rsid w:val="00AF1B92"/>
    <w:rsid w:val="00AF509D"/>
    <w:rsid w:val="00B00687"/>
    <w:rsid w:val="00B01012"/>
    <w:rsid w:val="00B012C7"/>
    <w:rsid w:val="00B01AA7"/>
    <w:rsid w:val="00B02F31"/>
    <w:rsid w:val="00B03A4C"/>
    <w:rsid w:val="00B03F8E"/>
    <w:rsid w:val="00B05150"/>
    <w:rsid w:val="00B057EE"/>
    <w:rsid w:val="00B0706D"/>
    <w:rsid w:val="00B07CE9"/>
    <w:rsid w:val="00B11ACD"/>
    <w:rsid w:val="00B11B35"/>
    <w:rsid w:val="00B12E3B"/>
    <w:rsid w:val="00B13E63"/>
    <w:rsid w:val="00B149C8"/>
    <w:rsid w:val="00B155B5"/>
    <w:rsid w:val="00B16083"/>
    <w:rsid w:val="00B2112C"/>
    <w:rsid w:val="00B23496"/>
    <w:rsid w:val="00B248A5"/>
    <w:rsid w:val="00B250B4"/>
    <w:rsid w:val="00B31EEC"/>
    <w:rsid w:val="00B3217A"/>
    <w:rsid w:val="00B33C7B"/>
    <w:rsid w:val="00B33E7E"/>
    <w:rsid w:val="00B34FD4"/>
    <w:rsid w:val="00B368AA"/>
    <w:rsid w:val="00B36904"/>
    <w:rsid w:val="00B405ED"/>
    <w:rsid w:val="00B40AAB"/>
    <w:rsid w:val="00B42B0E"/>
    <w:rsid w:val="00B42E93"/>
    <w:rsid w:val="00B4471E"/>
    <w:rsid w:val="00B44D4C"/>
    <w:rsid w:val="00B45B7E"/>
    <w:rsid w:val="00B51E57"/>
    <w:rsid w:val="00B5213C"/>
    <w:rsid w:val="00B54A9D"/>
    <w:rsid w:val="00B570F1"/>
    <w:rsid w:val="00B573B1"/>
    <w:rsid w:val="00B61717"/>
    <w:rsid w:val="00B61904"/>
    <w:rsid w:val="00B61EDB"/>
    <w:rsid w:val="00B62641"/>
    <w:rsid w:val="00B62700"/>
    <w:rsid w:val="00B6279B"/>
    <w:rsid w:val="00B651ED"/>
    <w:rsid w:val="00B653F3"/>
    <w:rsid w:val="00B660D0"/>
    <w:rsid w:val="00B66F74"/>
    <w:rsid w:val="00B672D5"/>
    <w:rsid w:val="00B677E9"/>
    <w:rsid w:val="00B70A73"/>
    <w:rsid w:val="00B717DD"/>
    <w:rsid w:val="00B71A91"/>
    <w:rsid w:val="00B73DC0"/>
    <w:rsid w:val="00B7564F"/>
    <w:rsid w:val="00B81A02"/>
    <w:rsid w:val="00B81B3F"/>
    <w:rsid w:val="00B82B5F"/>
    <w:rsid w:val="00B82FA2"/>
    <w:rsid w:val="00B83BFE"/>
    <w:rsid w:val="00B841A5"/>
    <w:rsid w:val="00B849B6"/>
    <w:rsid w:val="00B8579B"/>
    <w:rsid w:val="00B85E5E"/>
    <w:rsid w:val="00B86BEC"/>
    <w:rsid w:val="00B87B7A"/>
    <w:rsid w:val="00B90340"/>
    <w:rsid w:val="00B90793"/>
    <w:rsid w:val="00B912F3"/>
    <w:rsid w:val="00B93054"/>
    <w:rsid w:val="00B95722"/>
    <w:rsid w:val="00B97E0D"/>
    <w:rsid w:val="00BA0699"/>
    <w:rsid w:val="00BA1A44"/>
    <w:rsid w:val="00BA2808"/>
    <w:rsid w:val="00BA3ABC"/>
    <w:rsid w:val="00BA4941"/>
    <w:rsid w:val="00BA631C"/>
    <w:rsid w:val="00BA6566"/>
    <w:rsid w:val="00BA6EB4"/>
    <w:rsid w:val="00BA7B4A"/>
    <w:rsid w:val="00BB08B1"/>
    <w:rsid w:val="00BB2889"/>
    <w:rsid w:val="00BB415A"/>
    <w:rsid w:val="00BB56D3"/>
    <w:rsid w:val="00BB618A"/>
    <w:rsid w:val="00BB7023"/>
    <w:rsid w:val="00BB79E6"/>
    <w:rsid w:val="00BC2E6C"/>
    <w:rsid w:val="00BC3445"/>
    <w:rsid w:val="00BC3ACA"/>
    <w:rsid w:val="00BC3E50"/>
    <w:rsid w:val="00BC4529"/>
    <w:rsid w:val="00BC4C3E"/>
    <w:rsid w:val="00BC5179"/>
    <w:rsid w:val="00BC5607"/>
    <w:rsid w:val="00BC69D9"/>
    <w:rsid w:val="00BD110A"/>
    <w:rsid w:val="00BD12D0"/>
    <w:rsid w:val="00BD1B00"/>
    <w:rsid w:val="00BD2890"/>
    <w:rsid w:val="00BD4F52"/>
    <w:rsid w:val="00BD590D"/>
    <w:rsid w:val="00BD6303"/>
    <w:rsid w:val="00BD6476"/>
    <w:rsid w:val="00BE0108"/>
    <w:rsid w:val="00BE230A"/>
    <w:rsid w:val="00BE294F"/>
    <w:rsid w:val="00BE2C17"/>
    <w:rsid w:val="00BE304A"/>
    <w:rsid w:val="00BE34E2"/>
    <w:rsid w:val="00BE444A"/>
    <w:rsid w:val="00BE5D7F"/>
    <w:rsid w:val="00BE65B1"/>
    <w:rsid w:val="00BE6B94"/>
    <w:rsid w:val="00BE7038"/>
    <w:rsid w:val="00BE7B2D"/>
    <w:rsid w:val="00BF0668"/>
    <w:rsid w:val="00BF2F41"/>
    <w:rsid w:val="00BF3C8A"/>
    <w:rsid w:val="00BF4179"/>
    <w:rsid w:val="00BF4595"/>
    <w:rsid w:val="00BF4B4B"/>
    <w:rsid w:val="00BF4D1D"/>
    <w:rsid w:val="00BF53BD"/>
    <w:rsid w:val="00C0030B"/>
    <w:rsid w:val="00C003E7"/>
    <w:rsid w:val="00C015AA"/>
    <w:rsid w:val="00C02FD9"/>
    <w:rsid w:val="00C03379"/>
    <w:rsid w:val="00C0378A"/>
    <w:rsid w:val="00C0410E"/>
    <w:rsid w:val="00C04682"/>
    <w:rsid w:val="00C04D27"/>
    <w:rsid w:val="00C055BE"/>
    <w:rsid w:val="00C06E37"/>
    <w:rsid w:val="00C07335"/>
    <w:rsid w:val="00C0787A"/>
    <w:rsid w:val="00C1213E"/>
    <w:rsid w:val="00C121EF"/>
    <w:rsid w:val="00C138DF"/>
    <w:rsid w:val="00C1390F"/>
    <w:rsid w:val="00C14D94"/>
    <w:rsid w:val="00C15EED"/>
    <w:rsid w:val="00C15F48"/>
    <w:rsid w:val="00C167AB"/>
    <w:rsid w:val="00C168C7"/>
    <w:rsid w:val="00C206FB"/>
    <w:rsid w:val="00C23AC8"/>
    <w:rsid w:val="00C24CB9"/>
    <w:rsid w:val="00C25969"/>
    <w:rsid w:val="00C2669F"/>
    <w:rsid w:val="00C300DF"/>
    <w:rsid w:val="00C30A88"/>
    <w:rsid w:val="00C32727"/>
    <w:rsid w:val="00C33EF5"/>
    <w:rsid w:val="00C342E5"/>
    <w:rsid w:val="00C35182"/>
    <w:rsid w:val="00C35345"/>
    <w:rsid w:val="00C35C47"/>
    <w:rsid w:val="00C36139"/>
    <w:rsid w:val="00C36265"/>
    <w:rsid w:val="00C3711D"/>
    <w:rsid w:val="00C37DD6"/>
    <w:rsid w:val="00C40825"/>
    <w:rsid w:val="00C40BA9"/>
    <w:rsid w:val="00C42429"/>
    <w:rsid w:val="00C425CB"/>
    <w:rsid w:val="00C444BC"/>
    <w:rsid w:val="00C47D75"/>
    <w:rsid w:val="00C501BA"/>
    <w:rsid w:val="00C510C7"/>
    <w:rsid w:val="00C529B3"/>
    <w:rsid w:val="00C5307A"/>
    <w:rsid w:val="00C53EFD"/>
    <w:rsid w:val="00C55560"/>
    <w:rsid w:val="00C565E9"/>
    <w:rsid w:val="00C5774D"/>
    <w:rsid w:val="00C57AA7"/>
    <w:rsid w:val="00C6486F"/>
    <w:rsid w:val="00C66843"/>
    <w:rsid w:val="00C717FB"/>
    <w:rsid w:val="00C73E55"/>
    <w:rsid w:val="00C74DCF"/>
    <w:rsid w:val="00C75AC5"/>
    <w:rsid w:val="00C762E1"/>
    <w:rsid w:val="00C765DE"/>
    <w:rsid w:val="00C76934"/>
    <w:rsid w:val="00C76F2A"/>
    <w:rsid w:val="00C82F99"/>
    <w:rsid w:val="00C8495D"/>
    <w:rsid w:val="00C84B33"/>
    <w:rsid w:val="00C86BF3"/>
    <w:rsid w:val="00C86C7C"/>
    <w:rsid w:val="00C8733E"/>
    <w:rsid w:val="00C90390"/>
    <w:rsid w:val="00C90956"/>
    <w:rsid w:val="00C90C9C"/>
    <w:rsid w:val="00C9107A"/>
    <w:rsid w:val="00C912D2"/>
    <w:rsid w:val="00C91C60"/>
    <w:rsid w:val="00C920D1"/>
    <w:rsid w:val="00C92319"/>
    <w:rsid w:val="00C92487"/>
    <w:rsid w:val="00C92A81"/>
    <w:rsid w:val="00C94F7E"/>
    <w:rsid w:val="00C955A5"/>
    <w:rsid w:val="00C95829"/>
    <w:rsid w:val="00C958DA"/>
    <w:rsid w:val="00C97434"/>
    <w:rsid w:val="00CA0923"/>
    <w:rsid w:val="00CA1676"/>
    <w:rsid w:val="00CA1916"/>
    <w:rsid w:val="00CA193C"/>
    <w:rsid w:val="00CA1990"/>
    <w:rsid w:val="00CA1FEC"/>
    <w:rsid w:val="00CA295D"/>
    <w:rsid w:val="00CA3452"/>
    <w:rsid w:val="00CA3EDE"/>
    <w:rsid w:val="00CA3FCA"/>
    <w:rsid w:val="00CA4DA9"/>
    <w:rsid w:val="00CA5894"/>
    <w:rsid w:val="00CA5AFB"/>
    <w:rsid w:val="00CB06F2"/>
    <w:rsid w:val="00CB3F67"/>
    <w:rsid w:val="00CB4312"/>
    <w:rsid w:val="00CB4D79"/>
    <w:rsid w:val="00CB5138"/>
    <w:rsid w:val="00CB5D67"/>
    <w:rsid w:val="00CB67B1"/>
    <w:rsid w:val="00CB6EBB"/>
    <w:rsid w:val="00CB6FCB"/>
    <w:rsid w:val="00CB7D13"/>
    <w:rsid w:val="00CC0656"/>
    <w:rsid w:val="00CC088E"/>
    <w:rsid w:val="00CC2E95"/>
    <w:rsid w:val="00CC398F"/>
    <w:rsid w:val="00CC4242"/>
    <w:rsid w:val="00CC63D2"/>
    <w:rsid w:val="00CC7329"/>
    <w:rsid w:val="00CC7368"/>
    <w:rsid w:val="00CD075D"/>
    <w:rsid w:val="00CD4999"/>
    <w:rsid w:val="00CD5353"/>
    <w:rsid w:val="00CD6DFF"/>
    <w:rsid w:val="00CD6FA0"/>
    <w:rsid w:val="00CE1A8B"/>
    <w:rsid w:val="00CE2FAB"/>
    <w:rsid w:val="00CE3F34"/>
    <w:rsid w:val="00CE42C3"/>
    <w:rsid w:val="00CE55F7"/>
    <w:rsid w:val="00CE7653"/>
    <w:rsid w:val="00CF058A"/>
    <w:rsid w:val="00CF0ABE"/>
    <w:rsid w:val="00CF2F5A"/>
    <w:rsid w:val="00CF3886"/>
    <w:rsid w:val="00CF48A1"/>
    <w:rsid w:val="00CF4D06"/>
    <w:rsid w:val="00CF54D8"/>
    <w:rsid w:val="00CF61E6"/>
    <w:rsid w:val="00CF7BE8"/>
    <w:rsid w:val="00D01957"/>
    <w:rsid w:val="00D01F46"/>
    <w:rsid w:val="00D03B6C"/>
    <w:rsid w:val="00D0448B"/>
    <w:rsid w:val="00D045FA"/>
    <w:rsid w:val="00D04CBE"/>
    <w:rsid w:val="00D04E58"/>
    <w:rsid w:val="00D06092"/>
    <w:rsid w:val="00D060F3"/>
    <w:rsid w:val="00D06E3B"/>
    <w:rsid w:val="00D104CC"/>
    <w:rsid w:val="00D12CA6"/>
    <w:rsid w:val="00D14C7E"/>
    <w:rsid w:val="00D14D8F"/>
    <w:rsid w:val="00D158FF"/>
    <w:rsid w:val="00D16087"/>
    <w:rsid w:val="00D167B2"/>
    <w:rsid w:val="00D16A10"/>
    <w:rsid w:val="00D20472"/>
    <w:rsid w:val="00D2094A"/>
    <w:rsid w:val="00D22237"/>
    <w:rsid w:val="00D23D32"/>
    <w:rsid w:val="00D266C4"/>
    <w:rsid w:val="00D2727B"/>
    <w:rsid w:val="00D33EB5"/>
    <w:rsid w:val="00D3422A"/>
    <w:rsid w:val="00D3450D"/>
    <w:rsid w:val="00D36162"/>
    <w:rsid w:val="00D3621E"/>
    <w:rsid w:val="00D4016D"/>
    <w:rsid w:val="00D40D7C"/>
    <w:rsid w:val="00D4204E"/>
    <w:rsid w:val="00D428F4"/>
    <w:rsid w:val="00D50588"/>
    <w:rsid w:val="00D52125"/>
    <w:rsid w:val="00D542AC"/>
    <w:rsid w:val="00D5445A"/>
    <w:rsid w:val="00D5446A"/>
    <w:rsid w:val="00D54F05"/>
    <w:rsid w:val="00D55C33"/>
    <w:rsid w:val="00D55F0A"/>
    <w:rsid w:val="00D5628D"/>
    <w:rsid w:val="00D568AD"/>
    <w:rsid w:val="00D57765"/>
    <w:rsid w:val="00D601CD"/>
    <w:rsid w:val="00D61033"/>
    <w:rsid w:val="00D6286D"/>
    <w:rsid w:val="00D62C05"/>
    <w:rsid w:val="00D635B7"/>
    <w:rsid w:val="00D65D39"/>
    <w:rsid w:val="00D676E3"/>
    <w:rsid w:val="00D67A41"/>
    <w:rsid w:val="00D704B9"/>
    <w:rsid w:val="00D7246B"/>
    <w:rsid w:val="00D73A05"/>
    <w:rsid w:val="00D748CD"/>
    <w:rsid w:val="00D74C53"/>
    <w:rsid w:val="00D75CD9"/>
    <w:rsid w:val="00D770FB"/>
    <w:rsid w:val="00D77166"/>
    <w:rsid w:val="00D808FE"/>
    <w:rsid w:val="00D80A0E"/>
    <w:rsid w:val="00D825E6"/>
    <w:rsid w:val="00D82645"/>
    <w:rsid w:val="00D836A7"/>
    <w:rsid w:val="00D84017"/>
    <w:rsid w:val="00D84838"/>
    <w:rsid w:val="00D84BB6"/>
    <w:rsid w:val="00D85ED0"/>
    <w:rsid w:val="00D85EFD"/>
    <w:rsid w:val="00D90B91"/>
    <w:rsid w:val="00D932ED"/>
    <w:rsid w:val="00D959CF"/>
    <w:rsid w:val="00D96AA5"/>
    <w:rsid w:val="00D96AD4"/>
    <w:rsid w:val="00D96DC0"/>
    <w:rsid w:val="00D975C7"/>
    <w:rsid w:val="00D9769D"/>
    <w:rsid w:val="00D97AFA"/>
    <w:rsid w:val="00D97CD3"/>
    <w:rsid w:val="00DA165B"/>
    <w:rsid w:val="00DA2152"/>
    <w:rsid w:val="00DA2FA0"/>
    <w:rsid w:val="00DA48C7"/>
    <w:rsid w:val="00DA69BA"/>
    <w:rsid w:val="00DA7099"/>
    <w:rsid w:val="00DB008B"/>
    <w:rsid w:val="00DB42E3"/>
    <w:rsid w:val="00DB6B70"/>
    <w:rsid w:val="00DC00CE"/>
    <w:rsid w:val="00DC0327"/>
    <w:rsid w:val="00DC66AA"/>
    <w:rsid w:val="00DD22BB"/>
    <w:rsid w:val="00DD33AF"/>
    <w:rsid w:val="00DD4CE5"/>
    <w:rsid w:val="00DE28C0"/>
    <w:rsid w:val="00DE2A7E"/>
    <w:rsid w:val="00DE347A"/>
    <w:rsid w:val="00DE5B2D"/>
    <w:rsid w:val="00DE73DB"/>
    <w:rsid w:val="00DE7E50"/>
    <w:rsid w:val="00DE7F9C"/>
    <w:rsid w:val="00DF05D9"/>
    <w:rsid w:val="00DF2D33"/>
    <w:rsid w:val="00DF341A"/>
    <w:rsid w:val="00DF356C"/>
    <w:rsid w:val="00DF402E"/>
    <w:rsid w:val="00DF62B3"/>
    <w:rsid w:val="00DF67DD"/>
    <w:rsid w:val="00E00605"/>
    <w:rsid w:val="00E02139"/>
    <w:rsid w:val="00E0438A"/>
    <w:rsid w:val="00E04612"/>
    <w:rsid w:val="00E047D5"/>
    <w:rsid w:val="00E0598F"/>
    <w:rsid w:val="00E069D7"/>
    <w:rsid w:val="00E07E38"/>
    <w:rsid w:val="00E1210C"/>
    <w:rsid w:val="00E1392C"/>
    <w:rsid w:val="00E148F7"/>
    <w:rsid w:val="00E14974"/>
    <w:rsid w:val="00E175B9"/>
    <w:rsid w:val="00E200B9"/>
    <w:rsid w:val="00E211E7"/>
    <w:rsid w:val="00E2264C"/>
    <w:rsid w:val="00E26655"/>
    <w:rsid w:val="00E27A11"/>
    <w:rsid w:val="00E27AAF"/>
    <w:rsid w:val="00E337A5"/>
    <w:rsid w:val="00E34317"/>
    <w:rsid w:val="00E34F30"/>
    <w:rsid w:val="00E3742F"/>
    <w:rsid w:val="00E37E05"/>
    <w:rsid w:val="00E43203"/>
    <w:rsid w:val="00E43D72"/>
    <w:rsid w:val="00E44ADC"/>
    <w:rsid w:val="00E45138"/>
    <w:rsid w:val="00E47D01"/>
    <w:rsid w:val="00E502A3"/>
    <w:rsid w:val="00E50C6C"/>
    <w:rsid w:val="00E517E2"/>
    <w:rsid w:val="00E52F2F"/>
    <w:rsid w:val="00E5710B"/>
    <w:rsid w:val="00E60AE5"/>
    <w:rsid w:val="00E60CA6"/>
    <w:rsid w:val="00E6264A"/>
    <w:rsid w:val="00E65134"/>
    <w:rsid w:val="00E65219"/>
    <w:rsid w:val="00E65A85"/>
    <w:rsid w:val="00E705A7"/>
    <w:rsid w:val="00E7294F"/>
    <w:rsid w:val="00E72D8F"/>
    <w:rsid w:val="00E75249"/>
    <w:rsid w:val="00E75FE7"/>
    <w:rsid w:val="00E761DB"/>
    <w:rsid w:val="00E807ED"/>
    <w:rsid w:val="00E808D1"/>
    <w:rsid w:val="00E812B3"/>
    <w:rsid w:val="00E81513"/>
    <w:rsid w:val="00E81FB5"/>
    <w:rsid w:val="00E83903"/>
    <w:rsid w:val="00E83ED0"/>
    <w:rsid w:val="00E856DD"/>
    <w:rsid w:val="00E85B4D"/>
    <w:rsid w:val="00E86199"/>
    <w:rsid w:val="00E86710"/>
    <w:rsid w:val="00E87017"/>
    <w:rsid w:val="00E877EF"/>
    <w:rsid w:val="00E878BE"/>
    <w:rsid w:val="00E87963"/>
    <w:rsid w:val="00E87CB0"/>
    <w:rsid w:val="00E903CD"/>
    <w:rsid w:val="00E916DA"/>
    <w:rsid w:val="00E93981"/>
    <w:rsid w:val="00E940B1"/>
    <w:rsid w:val="00E9440C"/>
    <w:rsid w:val="00E94D33"/>
    <w:rsid w:val="00E960CE"/>
    <w:rsid w:val="00E96E54"/>
    <w:rsid w:val="00EA01DA"/>
    <w:rsid w:val="00EA05AF"/>
    <w:rsid w:val="00EA2F1C"/>
    <w:rsid w:val="00EA32FD"/>
    <w:rsid w:val="00EA4C7D"/>
    <w:rsid w:val="00EA5717"/>
    <w:rsid w:val="00EA7D65"/>
    <w:rsid w:val="00EB01CD"/>
    <w:rsid w:val="00EB0991"/>
    <w:rsid w:val="00EB19D4"/>
    <w:rsid w:val="00EB6F4F"/>
    <w:rsid w:val="00EC17A3"/>
    <w:rsid w:val="00EC1CFE"/>
    <w:rsid w:val="00EC23F5"/>
    <w:rsid w:val="00EC5AFF"/>
    <w:rsid w:val="00ED058A"/>
    <w:rsid w:val="00ED087F"/>
    <w:rsid w:val="00ED0DC3"/>
    <w:rsid w:val="00ED0FAE"/>
    <w:rsid w:val="00ED13B4"/>
    <w:rsid w:val="00ED312A"/>
    <w:rsid w:val="00ED4C85"/>
    <w:rsid w:val="00ED59C2"/>
    <w:rsid w:val="00EE02E9"/>
    <w:rsid w:val="00EE0687"/>
    <w:rsid w:val="00EE4195"/>
    <w:rsid w:val="00EE4306"/>
    <w:rsid w:val="00EE61F1"/>
    <w:rsid w:val="00EE78D8"/>
    <w:rsid w:val="00EF0852"/>
    <w:rsid w:val="00EF0CB6"/>
    <w:rsid w:val="00EF1A37"/>
    <w:rsid w:val="00EF3629"/>
    <w:rsid w:val="00EF386D"/>
    <w:rsid w:val="00EF3A2F"/>
    <w:rsid w:val="00EF4CDA"/>
    <w:rsid w:val="00EF564A"/>
    <w:rsid w:val="00EF7096"/>
    <w:rsid w:val="00EF77A3"/>
    <w:rsid w:val="00F00894"/>
    <w:rsid w:val="00F00B66"/>
    <w:rsid w:val="00F03395"/>
    <w:rsid w:val="00F04CC0"/>
    <w:rsid w:val="00F04EE6"/>
    <w:rsid w:val="00F071BB"/>
    <w:rsid w:val="00F07201"/>
    <w:rsid w:val="00F0799A"/>
    <w:rsid w:val="00F105BE"/>
    <w:rsid w:val="00F11289"/>
    <w:rsid w:val="00F130F9"/>
    <w:rsid w:val="00F14B78"/>
    <w:rsid w:val="00F15E37"/>
    <w:rsid w:val="00F17563"/>
    <w:rsid w:val="00F17692"/>
    <w:rsid w:val="00F17A00"/>
    <w:rsid w:val="00F17FB3"/>
    <w:rsid w:val="00F20F2C"/>
    <w:rsid w:val="00F21CA9"/>
    <w:rsid w:val="00F22394"/>
    <w:rsid w:val="00F22AFC"/>
    <w:rsid w:val="00F2357C"/>
    <w:rsid w:val="00F23691"/>
    <w:rsid w:val="00F242FA"/>
    <w:rsid w:val="00F253BA"/>
    <w:rsid w:val="00F2546B"/>
    <w:rsid w:val="00F255B9"/>
    <w:rsid w:val="00F26D37"/>
    <w:rsid w:val="00F26DD3"/>
    <w:rsid w:val="00F270CE"/>
    <w:rsid w:val="00F30992"/>
    <w:rsid w:val="00F30CDD"/>
    <w:rsid w:val="00F33C22"/>
    <w:rsid w:val="00F347A1"/>
    <w:rsid w:val="00F35C65"/>
    <w:rsid w:val="00F3613D"/>
    <w:rsid w:val="00F41384"/>
    <w:rsid w:val="00F42C50"/>
    <w:rsid w:val="00F465E2"/>
    <w:rsid w:val="00F46784"/>
    <w:rsid w:val="00F46CAD"/>
    <w:rsid w:val="00F50A83"/>
    <w:rsid w:val="00F50B0E"/>
    <w:rsid w:val="00F511AA"/>
    <w:rsid w:val="00F53280"/>
    <w:rsid w:val="00F54812"/>
    <w:rsid w:val="00F55D24"/>
    <w:rsid w:val="00F56C24"/>
    <w:rsid w:val="00F571BC"/>
    <w:rsid w:val="00F624AF"/>
    <w:rsid w:val="00F64F82"/>
    <w:rsid w:val="00F659FD"/>
    <w:rsid w:val="00F66068"/>
    <w:rsid w:val="00F66CA2"/>
    <w:rsid w:val="00F6733D"/>
    <w:rsid w:val="00F675C9"/>
    <w:rsid w:val="00F70050"/>
    <w:rsid w:val="00F703FE"/>
    <w:rsid w:val="00F71052"/>
    <w:rsid w:val="00F71306"/>
    <w:rsid w:val="00F71E10"/>
    <w:rsid w:val="00F72722"/>
    <w:rsid w:val="00F72B36"/>
    <w:rsid w:val="00F74136"/>
    <w:rsid w:val="00F749EA"/>
    <w:rsid w:val="00F75737"/>
    <w:rsid w:val="00F80432"/>
    <w:rsid w:val="00F81069"/>
    <w:rsid w:val="00F8269B"/>
    <w:rsid w:val="00F9012F"/>
    <w:rsid w:val="00F90CE4"/>
    <w:rsid w:val="00F90D39"/>
    <w:rsid w:val="00F91AC9"/>
    <w:rsid w:val="00F91ED7"/>
    <w:rsid w:val="00F92616"/>
    <w:rsid w:val="00F926C5"/>
    <w:rsid w:val="00F92E98"/>
    <w:rsid w:val="00F93A8A"/>
    <w:rsid w:val="00F95704"/>
    <w:rsid w:val="00F95DAB"/>
    <w:rsid w:val="00F96AFD"/>
    <w:rsid w:val="00F97593"/>
    <w:rsid w:val="00F97E6A"/>
    <w:rsid w:val="00FA14FF"/>
    <w:rsid w:val="00FA1CC5"/>
    <w:rsid w:val="00FA2548"/>
    <w:rsid w:val="00FA3066"/>
    <w:rsid w:val="00FA30FD"/>
    <w:rsid w:val="00FA367D"/>
    <w:rsid w:val="00FA595C"/>
    <w:rsid w:val="00FA73A2"/>
    <w:rsid w:val="00FB01FF"/>
    <w:rsid w:val="00FB070D"/>
    <w:rsid w:val="00FB18F8"/>
    <w:rsid w:val="00FB1B3F"/>
    <w:rsid w:val="00FB37C0"/>
    <w:rsid w:val="00FB3E2D"/>
    <w:rsid w:val="00FB6753"/>
    <w:rsid w:val="00FB69CB"/>
    <w:rsid w:val="00FB7B93"/>
    <w:rsid w:val="00FC1C23"/>
    <w:rsid w:val="00FC264D"/>
    <w:rsid w:val="00FC2F36"/>
    <w:rsid w:val="00FC2FBD"/>
    <w:rsid w:val="00FC511E"/>
    <w:rsid w:val="00FC5890"/>
    <w:rsid w:val="00FD2147"/>
    <w:rsid w:val="00FD26F8"/>
    <w:rsid w:val="00FD27CB"/>
    <w:rsid w:val="00FD446C"/>
    <w:rsid w:val="00FD47F1"/>
    <w:rsid w:val="00FD4B90"/>
    <w:rsid w:val="00FD52A1"/>
    <w:rsid w:val="00FD54FC"/>
    <w:rsid w:val="00FD5760"/>
    <w:rsid w:val="00FD7055"/>
    <w:rsid w:val="00FD79CA"/>
    <w:rsid w:val="00FE2049"/>
    <w:rsid w:val="00FE413C"/>
    <w:rsid w:val="00FE6365"/>
    <w:rsid w:val="00FE754D"/>
    <w:rsid w:val="00FF0821"/>
    <w:rsid w:val="00FF08C7"/>
    <w:rsid w:val="00FF1B18"/>
    <w:rsid w:val="00FF3BEE"/>
    <w:rsid w:val="00FF5D55"/>
    <w:rsid w:val="00FF5F1E"/>
    <w:rsid w:val="00FF7263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2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6F0"/>
    <w:pPr>
      <w:ind w:firstLine="567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0B625F"/>
    <w:pPr>
      <w:keepNext/>
      <w:numPr>
        <w:numId w:val="2"/>
      </w:numPr>
      <w:overflowPunct w:val="0"/>
      <w:spacing w:before="240" w:after="60"/>
      <w:textAlignment w:val="baseline"/>
      <w:outlineLvl w:val="0"/>
    </w:pPr>
    <w:rPr>
      <w:b/>
      <w:bCs/>
      <w:caps/>
      <w:kern w:val="32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70C0F"/>
    <w:pPr>
      <w:numPr>
        <w:ilvl w:val="1"/>
        <w:numId w:val="2"/>
      </w:numPr>
      <w:spacing w:before="120" w:after="6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465E2"/>
    <w:pPr>
      <w:keepNext/>
      <w:numPr>
        <w:ilvl w:val="2"/>
        <w:numId w:val="2"/>
      </w:numPr>
      <w:tabs>
        <w:tab w:val="left" w:pos="1560"/>
      </w:tabs>
      <w:spacing w:before="60" w:after="60"/>
      <w:outlineLvl w:val="2"/>
    </w:pPr>
    <w:rPr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F465E2"/>
    <w:pPr>
      <w:keepNext/>
      <w:tabs>
        <w:tab w:val="left" w:pos="2410"/>
      </w:tabs>
      <w:spacing w:line="240" w:lineRule="atLeast"/>
      <w:ind w:firstLine="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465E2"/>
    <w:pPr>
      <w:spacing w:before="240" w:after="60"/>
      <w:ind w:firstLine="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F465E2"/>
    <w:pPr>
      <w:spacing w:before="240" w:after="60"/>
      <w:ind w:firstLine="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B625F"/>
    <w:rPr>
      <w:rFonts w:ascii="Arial" w:hAnsi="Arial" w:cs="Arial"/>
      <w:b/>
      <w:bCs/>
      <w:caps/>
      <w:kern w:val="32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70C0F"/>
    <w:rPr>
      <w:rFonts w:ascii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465E2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B2889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B288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BB2889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BB2889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F465E2"/>
    <w:rPr>
      <w:rFonts w:ascii="Arial" w:hAnsi="Arial" w:cs="Arial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BB2889"/>
    <w:rPr>
      <w:rFonts w:ascii="Cambria" w:hAnsi="Cambria" w:cs="Cambria"/>
    </w:rPr>
  </w:style>
  <w:style w:type="paragraph" w:styleId="Textbubliny">
    <w:name w:val="Balloon Text"/>
    <w:basedOn w:val="Normln"/>
    <w:link w:val="TextbublinyChar"/>
    <w:uiPriority w:val="99"/>
    <w:semiHidden/>
    <w:rsid w:val="00A156F0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6F0"/>
    <w:rPr>
      <w:rFonts w:cs="Times New Roman"/>
      <w:sz w:val="20"/>
      <w:szCs w:val="20"/>
    </w:rPr>
  </w:style>
  <w:style w:type="character" w:customStyle="1" w:styleId="TunstedChar">
    <w:name w:val="Tučné střed Char"/>
    <w:link w:val="Tunsted"/>
    <w:uiPriority w:val="99"/>
    <w:locked/>
    <w:rsid w:val="006B7D33"/>
    <w:rPr>
      <w:rFonts w:ascii="Arial" w:hAnsi="Arial" w:cs="Arial"/>
      <w:b/>
      <w:bCs/>
      <w:sz w:val="22"/>
      <w:szCs w:val="22"/>
      <w:lang w:val="cs-CZ" w:eastAsia="cs-CZ"/>
    </w:rPr>
  </w:style>
  <w:style w:type="paragraph" w:customStyle="1" w:styleId="Tunsted">
    <w:name w:val="Tučné střed"/>
    <w:basedOn w:val="Normln"/>
    <w:link w:val="TunstedChar"/>
    <w:uiPriority w:val="99"/>
    <w:rsid w:val="006B7D33"/>
    <w:pPr>
      <w:spacing w:before="60" w:after="60"/>
      <w:ind w:firstLine="0"/>
      <w:jc w:val="center"/>
    </w:pPr>
    <w:rPr>
      <w:b/>
      <w:bCs/>
    </w:rPr>
  </w:style>
  <w:style w:type="paragraph" w:customStyle="1" w:styleId="Koule">
    <w:name w:val="Koule"/>
    <w:basedOn w:val="Normln"/>
    <w:link w:val="KouleCharChar"/>
    <w:autoRedefine/>
    <w:uiPriority w:val="99"/>
    <w:rsid w:val="00621E99"/>
    <w:pPr>
      <w:numPr>
        <w:numId w:val="1"/>
      </w:numPr>
      <w:overflowPunct w:val="0"/>
      <w:autoSpaceDE w:val="0"/>
      <w:autoSpaceDN w:val="0"/>
      <w:adjustRightInd w:val="0"/>
      <w:spacing w:before="60"/>
      <w:textAlignment w:val="baseline"/>
    </w:pPr>
    <w:rPr>
      <w:sz w:val="20"/>
      <w:szCs w:val="20"/>
      <w:lang w:eastAsia="en-US"/>
    </w:rPr>
  </w:style>
  <w:style w:type="paragraph" w:customStyle="1" w:styleId="Normlnsted">
    <w:name w:val="Normální střed"/>
    <w:basedOn w:val="Normln"/>
    <w:link w:val="NormlnstedChar"/>
    <w:uiPriority w:val="99"/>
    <w:rsid w:val="00006005"/>
    <w:pPr>
      <w:ind w:firstLine="0"/>
      <w:jc w:val="center"/>
    </w:pPr>
  </w:style>
  <w:style w:type="character" w:customStyle="1" w:styleId="NormlnstedChar">
    <w:name w:val="Normální střed Char"/>
    <w:link w:val="Normlnsted"/>
    <w:uiPriority w:val="99"/>
    <w:locked/>
    <w:rsid w:val="00425092"/>
    <w:rPr>
      <w:rFonts w:ascii="Arial" w:hAnsi="Arial" w:cs="Arial"/>
      <w:sz w:val="22"/>
      <w:szCs w:val="22"/>
      <w:lang w:val="cs-CZ" w:eastAsia="cs-CZ"/>
    </w:rPr>
  </w:style>
  <w:style w:type="paragraph" w:customStyle="1" w:styleId="Normlnvlevo">
    <w:name w:val="Normální vlevo"/>
    <w:basedOn w:val="Normln"/>
    <w:link w:val="NormlnvlevoChar"/>
    <w:uiPriority w:val="99"/>
    <w:rsid w:val="00006005"/>
    <w:pPr>
      <w:ind w:firstLine="0"/>
    </w:pPr>
  </w:style>
  <w:style w:type="character" w:customStyle="1" w:styleId="NormlnvlevoChar">
    <w:name w:val="Normální vlevo Char"/>
    <w:link w:val="Normlnvlevo"/>
    <w:uiPriority w:val="99"/>
    <w:locked/>
    <w:rsid w:val="00D12CA6"/>
    <w:rPr>
      <w:rFonts w:ascii="Arial" w:hAnsi="Arial" w:cs="Arial"/>
      <w:sz w:val="22"/>
      <w:szCs w:val="22"/>
      <w:lang w:val="cs-CZ" w:eastAsia="cs-CZ"/>
    </w:rPr>
  </w:style>
  <w:style w:type="paragraph" w:customStyle="1" w:styleId="Tun">
    <w:name w:val="Tučné"/>
    <w:basedOn w:val="Normln"/>
    <w:link w:val="TunChar"/>
    <w:uiPriority w:val="99"/>
    <w:rsid w:val="00006005"/>
    <w:pPr>
      <w:spacing w:before="60" w:after="60"/>
    </w:pPr>
    <w:rPr>
      <w:b/>
      <w:bCs/>
    </w:rPr>
  </w:style>
  <w:style w:type="character" w:customStyle="1" w:styleId="TunChar">
    <w:name w:val="Tučné Char"/>
    <w:link w:val="Tun"/>
    <w:uiPriority w:val="99"/>
    <w:locked/>
    <w:rsid w:val="00D22237"/>
    <w:rPr>
      <w:rFonts w:ascii="Arial" w:hAnsi="Arial" w:cs="Arial"/>
      <w:b/>
      <w:bCs/>
      <w:sz w:val="22"/>
      <w:szCs w:val="22"/>
      <w:lang w:val="cs-CZ" w:eastAsia="cs-CZ"/>
    </w:rPr>
  </w:style>
  <w:style w:type="paragraph" w:customStyle="1" w:styleId="Tunvlevo">
    <w:name w:val="Tučné vlevo"/>
    <w:basedOn w:val="Normln"/>
    <w:link w:val="TunvlevoChar"/>
    <w:rsid w:val="00006005"/>
    <w:pPr>
      <w:spacing w:before="60" w:after="60"/>
      <w:ind w:firstLine="0"/>
    </w:pPr>
    <w:rPr>
      <w:b/>
      <w:bCs/>
    </w:rPr>
  </w:style>
  <w:style w:type="character" w:customStyle="1" w:styleId="TunvlevoChar">
    <w:name w:val="Tučné vlevo Char"/>
    <w:link w:val="Tunvlevo"/>
    <w:locked/>
    <w:rsid w:val="00D06092"/>
    <w:rPr>
      <w:rFonts w:ascii="Arial" w:hAnsi="Arial" w:cs="Arial"/>
      <w:b/>
      <w:bCs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0703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rsid w:val="00207039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BB2889"/>
    <w:rPr>
      <w:rFonts w:ascii="Arial" w:hAnsi="Arial" w:cs="Arial"/>
      <w:sz w:val="20"/>
      <w:szCs w:val="20"/>
    </w:rPr>
  </w:style>
  <w:style w:type="paragraph" w:customStyle="1" w:styleId="TunKurzva">
    <w:name w:val="Tučné Kurzíva"/>
    <w:basedOn w:val="Normln"/>
    <w:link w:val="TunKurzvaChar"/>
    <w:uiPriority w:val="99"/>
    <w:rsid w:val="00552728"/>
    <w:pPr>
      <w:overflowPunct w:val="0"/>
      <w:autoSpaceDE w:val="0"/>
      <w:autoSpaceDN w:val="0"/>
      <w:adjustRightInd w:val="0"/>
      <w:spacing w:before="60" w:after="60"/>
      <w:ind w:left="697" w:firstLine="0"/>
      <w:textAlignment w:val="baseline"/>
    </w:pPr>
    <w:rPr>
      <w:b/>
      <w:bCs/>
      <w:i/>
      <w:iCs/>
      <w:lang w:eastAsia="en-US"/>
    </w:rPr>
  </w:style>
  <w:style w:type="character" w:customStyle="1" w:styleId="TunKurzvaChar">
    <w:name w:val="Tučné Kurzíva Char"/>
    <w:link w:val="TunKurzva"/>
    <w:uiPriority w:val="99"/>
    <w:locked/>
    <w:rsid w:val="00552728"/>
    <w:rPr>
      <w:rFonts w:ascii="Arial" w:hAnsi="Arial" w:cs="Arial"/>
      <w:b/>
      <w:bCs/>
      <w:i/>
      <w:iCs/>
      <w:sz w:val="22"/>
      <w:szCs w:val="22"/>
      <w:lang w:val="cs-CZ" w:eastAsia="en-US"/>
    </w:rPr>
  </w:style>
  <w:style w:type="paragraph" w:customStyle="1" w:styleId="Nadpis2text">
    <w:name w:val="Nadpis 2 text"/>
    <w:basedOn w:val="Nadpis2"/>
    <w:uiPriority w:val="99"/>
    <w:rsid w:val="00902653"/>
    <w:rPr>
      <w:b w:val="0"/>
      <w:bCs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39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locked/>
    <w:rsid w:val="00BB2889"/>
    <w:rPr>
      <w:rFonts w:ascii="Arial" w:hAnsi="Arial" w:cs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425092"/>
    <w:pPr>
      <w:widowControl w:val="0"/>
      <w:suppressAutoHyphens/>
      <w:spacing w:after="60"/>
      <w:ind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B2889"/>
    <w:rPr>
      <w:rFonts w:ascii="Arial" w:hAnsi="Arial" w:cs="Arial"/>
      <w:sz w:val="20"/>
      <w:szCs w:val="20"/>
    </w:rPr>
  </w:style>
  <w:style w:type="paragraph" w:customStyle="1" w:styleId="Nzevplohy">
    <w:name w:val="Název přílohy"/>
    <w:basedOn w:val="Normln"/>
    <w:autoRedefine/>
    <w:uiPriority w:val="99"/>
    <w:rsid w:val="001171D8"/>
    <w:pPr>
      <w:pBdr>
        <w:bottom w:val="single" w:sz="18" w:space="2" w:color="auto"/>
      </w:pBdr>
      <w:ind w:firstLine="0"/>
      <w:jc w:val="center"/>
    </w:pPr>
    <w:rPr>
      <w:b/>
      <w:bCs/>
      <w:color w:val="FF0000"/>
      <w:sz w:val="40"/>
      <w:szCs w:val="40"/>
      <w:lang w:eastAsia="en-US"/>
    </w:rPr>
  </w:style>
  <w:style w:type="paragraph" w:customStyle="1" w:styleId="Normln2rove">
    <w:name w:val="Normální 2.úroveň"/>
    <w:basedOn w:val="Normln"/>
    <w:link w:val="Normln2roveChar"/>
    <w:uiPriority w:val="99"/>
    <w:rsid w:val="007B66DA"/>
    <w:pPr>
      <w:ind w:left="426"/>
    </w:pPr>
  </w:style>
  <w:style w:type="character" w:customStyle="1" w:styleId="Normln2roveChar">
    <w:name w:val="Normální 2.úroveň Char"/>
    <w:link w:val="Normln2rove"/>
    <w:uiPriority w:val="99"/>
    <w:locked/>
    <w:rsid w:val="007B66DA"/>
    <w:rPr>
      <w:rFonts w:ascii="Arial" w:hAnsi="Arial" w:cs="Arial"/>
      <w:sz w:val="22"/>
      <w:szCs w:val="22"/>
      <w:lang w:val="cs-CZ" w:eastAsia="cs-CZ"/>
    </w:rPr>
  </w:style>
  <w:style w:type="paragraph" w:customStyle="1" w:styleId="Normln3rove">
    <w:name w:val="Normální 3.úroveň"/>
    <w:basedOn w:val="Normln"/>
    <w:uiPriority w:val="99"/>
    <w:rsid w:val="00BA7B4A"/>
    <w:pPr>
      <w:ind w:left="993"/>
    </w:pPr>
  </w:style>
  <w:style w:type="paragraph" w:styleId="Rozloendokumentu">
    <w:name w:val="Document Map"/>
    <w:basedOn w:val="Normln"/>
    <w:link w:val="RozloendokumentuChar"/>
    <w:uiPriority w:val="99"/>
    <w:semiHidden/>
    <w:rsid w:val="0090435B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B2889"/>
    <w:rPr>
      <w:rFonts w:cs="Times New Roman"/>
      <w:sz w:val="2"/>
      <w:szCs w:val="2"/>
    </w:rPr>
  </w:style>
  <w:style w:type="paragraph" w:styleId="Zhlav">
    <w:name w:val="header"/>
    <w:basedOn w:val="Normln"/>
    <w:link w:val="ZhlavChar"/>
    <w:uiPriority w:val="99"/>
    <w:rsid w:val="00F105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B2889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F105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889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5C6553"/>
    <w:rPr>
      <w:rFonts w:cs="Times New Roman"/>
    </w:rPr>
  </w:style>
  <w:style w:type="character" w:customStyle="1" w:styleId="KouleCharChar">
    <w:name w:val="Koule Char Char"/>
    <w:link w:val="Koule"/>
    <w:uiPriority w:val="99"/>
    <w:locked/>
    <w:rsid w:val="00621E99"/>
    <w:rPr>
      <w:rFonts w:ascii="Arial" w:hAnsi="Arial" w:cs="Arial"/>
      <w:sz w:val="20"/>
      <w:szCs w:val="20"/>
      <w:lang w:eastAsia="en-US"/>
    </w:rPr>
  </w:style>
  <w:style w:type="table" w:styleId="Elegantntabulka">
    <w:name w:val="Table Elegant"/>
    <w:basedOn w:val="Normlntabulka"/>
    <w:uiPriority w:val="99"/>
    <w:rsid w:val="005B61A2"/>
    <w:pPr>
      <w:ind w:firstLine="567"/>
      <w:jc w:val="both"/>
    </w:pPr>
    <w:rPr>
      <w:rFonts w:ascii="Arial" w:hAnsi="Arial" w:cs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ln"/>
    <w:uiPriority w:val="99"/>
    <w:semiHidden/>
    <w:rsid w:val="00E4320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rsid w:val="00BE5D7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6D6561"/>
    <w:pPr>
      <w:ind w:left="720"/>
    </w:pPr>
  </w:style>
  <w:style w:type="paragraph" w:styleId="Revize">
    <w:name w:val="Revision"/>
    <w:hidden/>
    <w:uiPriority w:val="99"/>
    <w:semiHidden/>
    <w:rsid w:val="004563A3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uiPriority w:val="99"/>
    <w:rsid w:val="00A10FA8"/>
    <w:rPr>
      <w:rFonts w:ascii="Arial" w:hAnsi="Arial" w:cs="Arial"/>
      <w:lang w:eastAsia="cs-CZ"/>
    </w:rPr>
  </w:style>
  <w:style w:type="paragraph" w:customStyle="1" w:styleId="StylNadpis2text">
    <w:name w:val="Styl Nadpis 2 text"/>
    <w:basedOn w:val="Nadpis2"/>
    <w:uiPriority w:val="99"/>
    <w:rsid w:val="00E65A85"/>
    <w:pPr>
      <w:numPr>
        <w:ilvl w:val="0"/>
        <w:numId w:val="0"/>
      </w:numPr>
      <w:tabs>
        <w:tab w:val="num" w:pos="993"/>
      </w:tabs>
      <w:ind w:left="993" w:hanging="567"/>
    </w:pPr>
    <w:rPr>
      <w:b w:val="0"/>
      <w:bCs w:val="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locked/>
    <w:rsid w:val="005404C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Normal3">
    <w:name w:val="Table Normal3"/>
    <w:rsid w:val="00BA1A44"/>
    <w:pPr>
      <w:spacing w:before="200" w:after="200" w:line="276" w:lineRule="auto"/>
    </w:pPr>
    <w:rPr>
      <w:rFonts w:ascii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A1A44"/>
    <w:pPr>
      <w:spacing w:before="200" w:after="200" w:line="276" w:lineRule="auto"/>
    </w:pPr>
    <w:rPr>
      <w:rFonts w:ascii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ule01u">
    <w:name w:val="Koule 01u"/>
    <w:basedOn w:val="Normln"/>
    <w:uiPriority w:val="99"/>
    <w:rsid w:val="00A360E5"/>
    <w:pPr>
      <w:tabs>
        <w:tab w:val="left" w:pos="851"/>
      </w:tabs>
      <w:overflowPunct w:val="0"/>
      <w:spacing w:before="60"/>
      <w:ind w:firstLine="0"/>
      <w:textAlignment w:val="baseline"/>
    </w:pPr>
    <w:rPr>
      <w:rFonts w:cs="Times New Roman"/>
      <w:szCs w:val="20"/>
      <w:lang w:eastAsia="en-US"/>
    </w:rPr>
  </w:style>
  <w:style w:type="character" w:customStyle="1" w:styleId="KouleChar">
    <w:name w:val="Koule Char"/>
    <w:uiPriority w:val="99"/>
    <w:locked/>
    <w:rsid w:val="00A360E5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6F0"/>
    <w:pPr>
      <w:ind w:firstLine="567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0B625F"/>
    <w:pPr>
      <w:keepNext/>
      <w:numPr>
        <w:numId w:val="2"/>
      </w:numPr>
      <w:overflowPunct w:val="0"/>
      <w:spacing w:before="240" w:after="60"/>
      <w:textAlignment w:val="baseline"/>
      <w:outlineLvl w:val="0"/>
    </w:pPr>
    <w:rPr>
      <w:b/>
      <w:bCs/>
      <w:caps/>
      <w:kern w:val="32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70C0F"/>
    <w:pPr>
      <w:numPr>
        <w:ilvl w:val="1"/>
        <w:numId w:val="2"/>
      </w:numPr>
      <w:spacing w:before="120" w:after="6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465E2"/>
    <w:pPr>
      <w:keepNext/>
      <w:numPr>
        <w:ilvl w:val="2"/>
        <w:numId w:val="2"/>
      </w:numPr>
      <w:tabs>
        <w:tab w:val="left" w:pos="1560"/>
      </w:tabs>
      <w:spacing w:before="60" w:after="60"/>
      <w:outlineLvl w:val="2"/>
    </w:pPr>
    <w:rPr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F465E2"/>
    <w:pPr>
      <w:keepNext/>
      <w:tabs>
        <w:tab w:val="left" w:pos="2410"/>
      </w:tabs>
      <w:spacing w:line="240" w:lineRule="atLeast"/>
      <w:ind w:firstLine="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F465E2"/>
    <w:pPr>
      <w:keepNext/>
      <w:tabs>
        <w:tab w:val="left" w:pos="70"/>
      </w:tabs>
      <w:spacing w:line="240" w:lineRule="atLeast"/>
      <w:ind w:firstLine="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465E2"/>
    <w:pPr>
      <w:spacing w:before="240" w:after="60"/>
      <w:ind w:firstLine="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F465E2"/>
    <w:pPr>
      <w:spacing w:before="240" w:after="60"/>
      <w:ind w:firstLine="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B625F"/>
    <w:rPr>
      <w:rFonts w:ascii="Arial" w:hAnsi="Arial" w:cs="Arial"/>
      <w:b/>
      <w:bCs/>
      <w:caps/>
      <w:kern w:val="32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70C0F"/>
    <w:rPr>
      <w:rFonts w:ascii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465E2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B2889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B288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BB2889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BB2889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F465E2"/>
    <w:rPr>
      <w:rFonts w:ascii="Arial" w:hAnsi="Arial" w:cs="Arial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BB2889"/>
    <w:rPr>
      <w:rFonts w:ascii="Cambria" w:hAnsi="Cambria" w:cs="Cambria"/>
    </w:rPr>
  </w:style>
  <w:style w:type="paragraph" w:styleId="Textbubliny">
    <w:name w:val="Balloon Text"/>
    <w:basedOn w:val="Normln"/>
    <w:link w:val="TextbublinyChar"/>
    <w:uiPriority w:val="99"/>
    <w:semiHidden/>
    <w:rsid w:val="00A156F0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6F0"/>
    <w:rPr>
      <w:rFonts w:cs="Times New Roman"/>
      <w:sz w:val="20"/>
      <w:szCs w:val="20"/>
    </w:rPr>
  </w:style>
  <w:style w:type="character" w:customStyle="1" w:styleId="TunstedChar">
    <w:name w:val="Tučné střed Char"/>
    <w:link w:val="Tunsted"/>
    <w:uiPriority w:val="99"/>
    <w:locked/>
    <w:rsid w:val="006B7D33"/>
    <w:rPr>
      <w:rFonts w:ascii="Arial" w:hAnsi="Arial" w:cs="Arial"/>
      <w:b/>
      <w:bCs/>
      <w:sz w:val="22"/>
      <w:szCs w:val="22"/>
      <w:lang w:val="cs-CZ" w:eastAsia="cs-CZ"/>
    </w:rPr>
  </w:style>
  <w:style w:type="paragraph" w:customStyle="1" w:styleId="Tunsted">
    <w:name w:val="Tučné střed"/>
    <w:basedOn w:val="Normln"/>
    <w:link w:val="TunstedChar"/>
    <w:uiPriority w:val="99"/>
    <w:rsid w:val="006B7D33"/>
    <w:pPr>
      <w:spacing w:before="60" w:after="60"/>
      <w:ind w:firstLine="0"/>
      <w:jc w:val="center"/>
    </w:pPr>
    <w:rPr>
      <w:b/>
      <w:bCs/>
    </w:rPr>
  </w:style>
  <w:style w:type="paragraph" w:customStyle="1" w:styleId="Koule">
    <w:name w:val="Koule"/>
    <w:basedOn w:val="Normln"/>
    <w:link w:val="KouleCharChar"/>
    <w:autoRedefine/>
    <w:uiPriority w:val="99"/>
    <w:rsid w:val="00621E99"/>
    <w:pPr>
      <w:numPr>
        <w:numId w:val="1"/>
      </w:numPr>
      <w:overflowPunct w:val="0"/>
      <w:autoSpaceDE w:val="0"/>
      <w:autoSpaceDN w:val="0"/>
      <w:adjustRightInd w:val="0"/>
      <w:spacing w:before="60"/>
      <w:textAlignment w:val="baseline"/>
    </w:pPr>
    <w:rPr>
      <w:sz w:val="20"/>
      <w:szCs w:val="20"/>
      <w:lang w:eastAsia="en-US"/>
    </w:rPr>
  </w:style>
  <w:style w:type="paragraph" w:customStyle="1" w:styleId="Normlnsted">
    <w:name w:val="Normální střed"/>
    <w:basedOn w:val="Normln"/>
    <w:link w:val="NormlnstedChar"/>
    <w:uiPriority w:val="99"/>
    <w:rsid w:val="00006005"/>
    <w:pPr>
      <w:ind w:firstLine="0"/>
      <w:jc w:val="center"/>
    </w:pPr>
  </w:style>
  <w:style w:type="character" w:customStyle="1" w:styleId="NormlnstedChar">
    <w:name w:val="Normální střed Char"/>
    <w:link w:val="Normlnsted"/>
    <w:uiPriority w:val="99"/>
    <w:locked/>
    <w:rsid w:val="00425092"/>
    <w:rPr>
      <w:rFonts w:ascii="Arial" w:hAnsi="Arial" w:cs="Arial"/>
      <w:sz w:val="22"/>
      <w:szCs w:val="22"/>
      <w:lang w:val="cs-CZ" w:eastAsia="cs-CZ"/>
    </w:rPr>
  </w:style>
  <w:style w:type="paragraph" w:customStyle="1" w:styleId="Normlnvlevo">
    <w:name w:val="Normální vlevo"/>
    <w:basedOn w:val="Normln"/>
    <w:link w:val="NormlnvlevoChar"/>
    <w:uiPriority w:val="99"/>
    <w:rsid w:val="00006005"/>
    <w:pPr>
      <w:ind w:firstLine="0"/>
    </w:pPr>
  </w:style>
  <w:style w:type="character" w:customStyle="1" w:styleId="NormlnvlevoChar">
    <w:name w:val="Normální vlevo Char"/>
    <w:link w:val="Normlnvlevo"/>
    <w:uiPriority w:val="99"/>
    <w:locked/>
    <w:rsid w:val="00D12CA6"/>
    <w:rPr>
      <w:rFonts w:ascii="Arial" w:hAnsi="Arial" w:cs="Arial"/>
      <w:sz w:val="22"/>
      <w:szCs w:val="22"/>
      <w:lang w:val="cs-CZ" w:eastAsia="cs-CZ"/>
    </w:rPr>
  </w:style>
  <w:style w:type="paragraph" w:customStyle="1" w:styleId="Tun">
    <w:name w:val="Tučné"/>
    <w:basedOn w:val="Normln"/>
    <w:link w:val="TunChar"/>
    <w:uiPriority w:val="99"/>
    <w:rsid w:val="00006005"/>
    <w:pPr>
      <w:spacing w:before="60" w:after="60"/>
    </w:pPr>
    <w:rPr>
      <w:b/>
      <w:bCs/>
    </w:rPr>
  </w:style>
  <w:style w:type="character" w:customStyle="1" w:styleId="TunChar">
    <w:name w:val="Tučné Char"/>
    <w:link w:val="Tun"/>
    <w:uiPriority w:val="99"/>
    <w:locked/>
    <w:rsid w:val="00D22237"/>
    <w:rPr>
      <w:rFonts w:ascii="Arial" w:hAnsi="Arial" w:cs="Arial"/>
      <w:b/>
      <w:bCs/>
      <w:sz w:val="22"/>
      <w:szCs w:val="22"/>
      <w:lang w:val="cs-CZ" w:eastAsia="cs-CZ"/>
    </w:rPr>
  </w:style>
  <w:style w:type="paragraph" w:customStyle="1" w:styleId="Tunvlevo">
    <w:name w:val="Tučné vlevo"/>
    <w:basedOn w:val="Normln"/>
    <w:link w:val="TunvlevoChar"/>
    <w:rsid w:val="00006005"/>
    <w:pPr>
      <w:spacing w:before="60" w:after="60"/>
      <w:ind w:firstLine="0"/>
    </w:pPr>
    <w:rPr>
      <w:b/>
      <w:bCs/>
    </w:rPr>
  </w:style>
  <w:style w:type="character" w:customStyle="1" w:styleId="TunvlevoChar">
    <w:name w:val="Tučné vlevo Char"/>
    <w:link w:val="Tunvlevo"/>
    <w:locked/>
    <w:rsid w:val="00D06092"/>
    <w:rPr>
      <w:rFonts w:ascii="Arial" w:hAnsi="Arial" w:cs="Arial"/>
      <w:b/>
      <w:bCs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0703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rsid w:val="00207039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BB2889"/>
    <w:rPr>
      <w:rFonts w:ascii="Arial" w:hAnsi="Arial" w:cs="Arial"/>
      <w:sz w:val="20"/>
      <w:szCs w:val="20"/>
    </w:rPr>
  </w:style>
  <w:style w:type="paragraph" w:customStyle="1" w:styleId="TunKurzva">
    <w:name w:val="Tučné Kurzíva"/>
    <w:basedOn w:val="Normln"/>
    <w:link w:val="TunKurzvaChar"/>
    <w:uiPriority w:val="99"/>
    <w:rsid w:val="00552728"/>
    <w:pPr>
      <w:overflowPunct w:val="0"/>
      <w:autoSpaceDE w:val="0"/>
      <w:autoSpaceDN w:val="0"/>
      <w:adjustRightInd w:val="0"/>
      <w:spacing w:before="60" w:after="60"/>
      <w:ind w:left="697" w:firstLine="0"/>
      <w:textAlignment w:val="baseline"/>
    </w:pPr>
    <w:rPr>
      <w:b/>
      <w:bCs/>
      <w:i/>
      <w:iCs/>
      <w:lang w:eastAsia="en-US"/>
    </w:rPr>
  </w:style>
  <w:style w:type="character" w:customStyle="1" w:styleId="TunKurzvaChar">
    <w:name w:val="Tučné Kurzíva Char"/>
    <w:link w:val="TunKurzva"/>
    <w:uiPriority w:val="99"/>
    <w:locked/>
    <w:rsid w:val="00552728"/>
    <w:rPr>
      <w:rFonts w:ascii="Arial" w:hAnsi="Arial" w:cs="Arial"/>
      <w:b/>
      <w:bCs/>
      <w:i/>
      <w:iCs/>
      <w:sz w:val="22"/>
      <w:szCs w:val="22"/>
      <w:lang w:val="cs-CZ" w:eastAsia="en-US"/>
    </w:rPr>
  </w:style>
  <w:style w:type="paragraph" w:customStyle="1" w:styleId="Nadpis2text">
    <w:name w:val="Nadpis 2 text"/>
    <w:basedOn w:val="Nadpis2"/>
    <w:uiPriority w:val="99"/>
    <w:rsid w:val="00902653"/>
    <w:rPr>
      <w:b w:val="0"/>
      <w:bCs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39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locked/>
    <w:rsid w:val="00BB2889"/>
    <w:rPr>
      <w:rFonts w:ascii="Arial" w:hAnsi="Arial" w:cs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425092"/>
    <w:pPr>
      <w:widowControl w:val="0"/>
      <w:suppressAutoHyphens/>
      <w:spacing w:after="60"/>
      <w:ind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B2889"/>
    <w:rPr>
      <w:rFonts w:ascii="Arial" w:hAnsi="Arial" w:cs="Arial"/>
      <w:sz w:val="20"/>
      <w:szCs w:val="20"/>
    </w:rPr>
  </w:style>
  <w:style w:type="paragraph" w:customStyle="1" w:styleId="Nzevplohy">
    <w:name w:val="Název přílohy"/>
    <w:basedOn w:val="Normln"/>
    <w:autoRedefine/>
    <w:uiPriority w:val="99"/>
    <w:rsid w:val="001171D8"/>
    <w:pPr>
      <w:pBdr>
        <w:bottom w:val="single" w:sz="18" w:space="2" w:color="auto"/>
      </w:pBdr>
      <w:ind w:firstLine="0"/>
      <w:jc w:val="center"/>
    </w:pPr>
    <w:rPr>
      <w:b/>
      <w:bCs/>
      <w:color w:val="FF0000"/>
      <w:sz w:val="40"/>
      <w:szCs w:val="40"/>
      <w:lang w:eastAsia="en-US"/>
    </w:rPr>
  </w:style>
  <w:style w:type="paragraph" w:customStyle="1" w:styleId="Normln2rove">
    <w:name w:val="Normální 2.úroveň"/>
    <w:basedOn w:val="Normln"/>
    <w:link w:val="Normln2roveChar"/>
    <w:uiPriority w:val="99"/>
    <w:rsid w:val="007B66DA"/>
    <w:pPr>
      <w:ind w:left="426"/>
    </w:pPr>
  </w:style>
  <w:style w:type="character" w:customStyle="1" w:styleId="Normln2roveChar">
    <w:name w:val="Normální 2.úroveň Char"/>
    <w:link w:val="Normln2rove"/>
    <w:uiPriority w:val="99"/>
    <w:locked/>
    <w:rsid w:val="007B66DA"/>
    <w:rPr>
      <w:rFonts w:ascii="Arial" w:hAnsi="Arial" w:cs="Arial"/>
      <w:sz w:val="22"/>
      <w:szCs w:val="22"/>
      <w:lang w:val="cs-CZ" w:eastAsia="cs-CZ"/>
    </w:rPr>
  </w:style>
  <w:style w:type="paragraph" w:customStyle="1" w:styleId="Normln3rove">
    <w:name w:val="Normální 3.úroveň"/>
    <w:basedOn w:val="Normln"/>
    <w:uiPriority w:val="99"/>
    <w:rsid w:val="00BA7B4A"/>
    <w:pPr>
      <w:ind w:left="993"/>
    </w:pPr>
  </w:style>
  <w:style w:type="paragraph" w:styleId="Rozloendokumentu">
    <w:name w:val="Document Map"/>
    <w:basedOn w:val="Normln"/>
    <w:link w:val="RozloendokumentuChar"/>
    <w:uiPriority w:val="99"/>
    <w:semiHidden/>
    <w:rsid w:val="0090435B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B2889"/>
    <w:rPr>
      <w:rFonts w:cs="Times New Roman"/>
      <w:sz w:val="2"/>
      <w:szCs w:val="2"/>
    </w:rPr>
  </w:style>
  <w:style w:type="paragraph" w:styleId="Zhlav">
    <w:name w:val="header"/>
    <w:basedOn w:val="Normln"/>
    <w:link w:val="ZhlavChar"/>
    <w:uiPriority w:val="99"/>
    <w:rsid w:val="00F105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B2889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F105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889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5C6553"/>
    <w:rPr>
      <w:rFonts w:cs="Times New Roman"/>
    </w:rPr>
  </w:style>
  <w:style w:type="character" w:customStyle="1" w:styleId="KouleCharChar">
    <w:name w:val="Koule Char Char"/>
    <w:link w:val="Koule"/>
    <w:uiPriority w:val="99"/>
    <w:locked/>
    <w:rsid w:val="00621E99"/>
    <w:rPr>
      <w:rFonts w:ascii="Arial" w:hAnsi="Arial" w:cs="Arial"/>
      <w:sz w:val="20"/>
      <w:szCs w:val="20"/>
      <w:lang w:eastAsia="en-US"/>
    </w:rPr>
  </w:style>
  <w:style w:type="table" w:styleId="Elegantntabulka">
    <w:name w:val="Table Elegant"/>
    <w:basedOn w:val="Normlntabulka"/>
    <w:uiPriority w:val="99"/>
    <w:rsid w:val="005B61A2"/>
    <w:pPr>
      <w:ind w:firstLine="567"/>
      <w:jc w:val="both"/>
    </w:pPr>
    <w:rPr>
      <w:rFonts w:ascii="Arial" w:hAnsi="Arial" w:cs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ln"/>
    <w:uiPriority w:val="99"/>
    <w:semiHidden/>
    <w:rsid w:val="00E4320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rsid w:val="00BE5D7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6D6561"/>
    <w:pPr>
      <w:ind w:left="720"/>
    </w:pPr>
  </w:style>
  <w:style w:type="paragraph" w:styleId="Revize">
    <w:name w:val="Revision"/>
    <w:hidden/>
    <w:uiPriority w:val="99"/>
    <w:semiHidden/>
    <w:rsid w:val="004563A3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uiPriority w:val="99"/>
    <w:rsid w:val="00A10FA8"/>
    <w:rPr>
      <w:rFonts w:ascii="Arial" w:hAnsi="Arial" w:cs="Arial"/>
      <w:lang w:eastAsia="cs-CZ"/>
    </w:rPr>
  </w:style>
  <w:style w:type="paragraph" w:customStyle="1" w:styleId="StylNadpis2text">
    <w:name w:val="Styl Nadpis 2 text"/>
    <w:basedOn w:val="Nadpis2"/>
    <w:uiPriority w:val="99"/>
    <w:rsid w:val="00E65A85"/>
    <w:pPr>
      <w:numPr>
        <w:ilvl w:val="0"/>
        <w:numId w:val="0"/>
      </w:numPr>
      <w:tabs>
        <w:tab w:val="num" w:pos="993"/>
      </w:tabs>
      <w:ind w:left="993" w:hanging="567"/>
    </w:pPr>
    <w:rPr>
      <w:b w:val="0"/>
      <w:bCs w:val="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locked/>
    <w:rsid w:val="005404C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Normal3">
    <w:name w:val="Table Normal3"/>
    <w:rsid w:val="00BA1A44"/>
    <w:pPr>
      <w:spacing w:before="200" w:after="200" w:line="276" w:lineRule="auto"/>
    </w:pPr>
    <w:rPr>
      <w:rFonts w:ascii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A1A44"/>
    <w:pPr>
      <w:spacing w:before="200" w:after="200" w:line="276" w:lineRule="auto"/>
    </w:pPr>
    <w:rPr>
      <w:rFonts w:ascii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ule01u">
    <w:name w:val="Koule 01u"/>
    <w:basedOn w:val="Normln"/>
    <w:uiPriority w:val="99"/>
    <w:rsid w:val="00A360E5"/>
    <w:pPr>
      <w:tabs>
        <w:tab w:val="left" w:pos="851"/>
      </w:tabs>
      <w:overflowPunct w:val="0"/>
      <w:spacing w:before="60"/>
      <w:ind w:firstLine="0"/>
      <w:textAlignment w:val="baseline"/>
    </w:pPr>
    <w:rPr>
      <w:rFonts w:cs="Times New Roman"/>
      <w:szCs w:val="20"/>
      <w:lang w:eastAsia="en-US"/>
    </w:rPr>
  </w:style>
  <w:style w:type="character" w:customStyle="1" w:styleId="KouleChar">
    <w:name w:val="Koule Char"/>
    <w:uiPriority w:val="99"/>
    <w:locked/>
    <w:rsid w:val="00A360E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1692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Katalogové číslo</vt:lpstr>
    </vt:vector>
  </TitlesOfParts>
  <Company>STÁTNÍ TISKÁRNA CENIN, státní podnik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Katalogové číslo</dc:title>
  <dc:creator>Mgr. Jana Kuncová</dc:creator>
  <cp:lastModifiedBy>Bochinská Hana</cp:lastModifiedBy>
  <cp:revision>6</cp:revision>
  <cp:lastPrinted>2017-04-05T06:55:00Z</cp:lastPrinted>
  <dcterms:created xsi:type="dcterms:W3CDTF">2017-04-26T09:27:00Z</dcterms:created>
  <dcterms:modified xsi:type="dcterms:W3CDTF">2017-04-26T14:16:00Z</dcterms:modified>
</cp:coreProperties>
</file>