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579120</wp:posOffset>
                </wp:positionH>
                <wp:positionV relativeFrom="paragraph">
                  <wp:posOffset>216535</wp:posOffset>
                </wp:positionV>
                <wp:extent cx="1051560" cy="28067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51560" cy="2806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silnic Vysočiny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5.600000000000001pt;margin-top:17.050000000000001pt;width:82.799999999999997pt;height:22.1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silnic Vysočiny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KRAiSKA SPRÁVA </w:t>
      </w:r>
      <w:r>
        <w:rPr>
          <w:smallCap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m údržba silnic vysočiny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příspěvková organizace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0" w:h="16840"/>
          <w:pgMar w:top="595" w:left="8136" w:right="533" w:bottom="1772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REGISTROVÁNA</w:t>
      </w:r>
    </w:p>
    <w:p>
      <w:pPr>
        <w:pStyle w:val="Style13"/>
        <w:keepNext w:val="0"/>
        <w:keepLines w:val="0"/>
        <w:framePr w:w="2539" w:h="278" w:wrap="none" w:vAnchor="text" w:hAnchor="page" w:x="4605" w:y="1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</w:t>
      </w:r>
    </w:p>
    <w:p>
      <w:pPr>
        <w:pStyle w:val="Style16"/>
        <w:keepNext w:val="0"/>
        <w:keepLines w:val="0"/>
        <w:framePr w:w="830" w:h="240" w:wrap="none" w:vAnchor="text" w:hAnchor="page" w:x="813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číslem:</w:t>
      </w:r>
    </w:p>
    <w:p>
      <w:pPr>
        <w:pStyle w:val="Style13"/>
        <w:keepNext w:val="0"/>
        <w:keepLines w:val="0"/>
        <w:framePr w:w="1675" w:h="283" w:wrap="none" w:vAnchor="text" w:hAnchor="page" w:x="5037" w:y="5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„Stavební práce“</w:t>
      </w:r>
    </w:p>
    <w:p>
      <w:pPr>
        <w:widowControl w:val="0"/>
        <w:spacing w:line="360" w:lineRule="exact"/>
      </w:pPr>
    </w:p>
    <w:p>
      <w:pPr>
        <w:widowControl w:val="0"/>
        <w:spacing w:after="49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68" w:left="912" w:right="533" w:bottom="129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63" w:lineRule="exact"/>
        <w:rPr>
          <w:sz w:val="13"/>
          <w:szCs w:val="13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109" w:left="0" w:right="0" w:bottom="1177" w:header="0" w:footer="3" w:gutter="0"/>
          <w:cols w:space="720"/>
          <w:noEndnote/>
          <w:rtlGutter w:val="0"/>
          <w:docGrid w:linePitch="360"/>
        </w:sectPr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zhotovitele: 1/2023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1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</w:t>
      </w:r>
    </w:p>
    <w:p>
      <w:pPr>
        <w:pStyle w:val="Style19"/>
        <w:keepNext/>
        <w:keepLines/>
        <w:widowControl w:val="0"/>
        <w:shd w:val="clear" w:color="auto" w:fill="auto"/>
        <w:tabs>
          <w:tab w:pos="1542" w:val="left"/>
        </w:tabs>
        <w:bidi w:val="0"/>
        <w:spacing w:before="0" w:after="0" w:line="252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  <w:tab/>
        <w:t>Městys Vladislav</w:t>
      </w:r>
      <w:bookmarkEnd w:id="0"/>
      <w:bookmarkEnd w:id="1"/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sídlem: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Zastoupený: Janem Havlenou-starostou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Osoba odpovědná jednat jménem objednatele ve věcech technických: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Osoba odpovědná jednat jménem objednatele při předání a převzetí prací:. Bankovní spojení: UniCredit Bank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1542" w:val="left"/>
        </w:tabs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00290661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1542" w:val="left"/>
        </w:tabs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DIČ:</w:t>
        <w:tab/>
        <w:t>0700290661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20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objednatel)</w:t>
      </w:r>
    </w:p>
    <w:tbl>
      <w:tblPr>
        <w:tblOverlap w:val="never"/>
        <w:jc w:val="center"/>
        <w:tblLayout w:type="fixed"/>
      </w:tblPr>
      <w:tblGrid>
        <w:gridCol w:w="1954"/>
        <w:gridCol w:w="7781"/>
      </w:tblGrid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Radovan Necid, ředitelem organizace</w:t>
            </w:r>
          </w:p>
        </w:tc>
      </w:tr>
    </w:tbl>
    <w:p>
      <w:pPr>
        <w:pStyle w:val="Style22"/>
        <w:keepNext w:val="0"/>
        <w:keepLines w:val="0"/>
        <w:widowControl w:val="0"/>
        <w:shd w:val="clear" w:color="auto" w:fill="auto"/>
        <w:tabs>
          <w:tab w:pos="797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Osoba odpovědná jednat jménem zhotovitele ve věcech technických: \</w:t>
        <w:tab/>
        <w:t>vedoucí CM Třebíč</w:t>
      </w:r>
    </w:p>
    <w:p>
      <w:pPr>
        <w:pStyle w:val="Style22"/>
        <w:keepNext w:val="0"/>
        <w:keepLines w:val="0"/>
        <w:widowControl w:val="0"/>
        <w:shd w:val="clear" w:color="auto" w:fill="auto"/>
        <w:tabs>
          <w:tab w:pos="826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Osoba odpovědná jednat jménem zhotovitele při předání a převzetí prací: \</w:t>
        <w:tab/>
        <w:t>, vedoucí CM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Třebíč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54"/>
        <w:gridCol w:w="7781"/>
      </w:tblGrid>
      <w:tr>
        <w:trPr>
          <w:trHeight w:val="25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64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účtu 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54"/>
        <w:gridCol w:w="7781"/>
      </w:tblGrid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00090450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CZ00090450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Telefon: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í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E-mail: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zhotovitel)</w:t>
      </w:r>
    </w:p>
    <w:p>
      <w:pPr>
        <w:widowControl w:val="0"/>
        <w:spacing w:after="199" w:line="1" w:lineRule="exact"/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Smluvní strany se dohodly, že jejich závazkový vztah ve smyslu §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2586 a násl. zákona č. 89/2012 Sb., Občanského zákoníku, v platném znění (dále jen „NOZ“)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se řídí tímto zákonem a na shora uvedenou zakázku na stavební práce uzavírají dnešního dne měsíce a roku tuto smlouvu o dílo (dále jen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„smlouva“).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2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a rozsah díla</w:t>
      </w:r>
      <w:bookmarkEnd w:id="2"/>
      <w:bookmarkEnd w:id="3"/>
    </w:p>
    <w:p>
      <w:pPr>
        <w:pStyle w:val="Style1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plnění této smlouvy je závazek zhotovitele provést na svůj náklad a nebezpečí stavební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leader="underscore" w:pos="4032" w:val="left"/>
          <w:tab w:leader="underscore" w:pos="497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práce, za dodržení dále sjednaných podmínek dle této smlouvy. Rozsah prací včetně cenové nabídky je odsouhlasen zástupcem objednatele </w:t>
        <w:tab/>
        <w:t xml:space="preserve"> </w:t>
        <w:tab/>
        <w:t xml:space="preserve"> , a to v příloze č. 1. Cenová nabídka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provedení prací tvoří nedílnou součást této smlouvy.</w:t>
      </w:r>
    </w:p>
    <w:p>
      <w:pPr>
        <w:pStyle w:val="Style1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8" w:val="left"/>
        </w:tabs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této smlouvy je též závazek objednatele dílo převzít a zaplatit zhotoviteli za bezvadné provedení díla dohodnutou smluvní cenu dle této smlouvy.</w:t>
      </w:r>
    </w:p>
    <w:p>
      <w:pPr>
        <w:pStyle w:val="Style1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8" w:val="left"/>
        </w:tabs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Dílem ve smyslu této smlouvy se rozumí provedení opravy části MK u silnice 11/401.</w:t>
      </w:r>
    </w:p>
    <w:p>
      <w:pPr>
        <w:pStyle w:val="Style1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8" w:val="left"/>
        </w:tabs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díla zahrnuje podklady určené k provedení díla, pomocné práce, manipulaci, dopravu, pracovní lešení, apod. Přesný výpis (výměra) prací je uveden v přiloženém rozpočtu. Kvalita díla se řídí ČSN (Českými technickými normami).</w:t>
      </w:r>
    </w:p>
    <w:p>
      <w:pPr>
        <w:pStyle w:val="Style1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2" w:val="left"/>
        </w:tabs>
        <w:bidi w:val="0"/>
        <w:spacing w:before="0" w:after="44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Fakturovat bude zhotovitel pouze skutečně provedené práce v souladu s touto smlouvou, a to i v případech kdy by došlo ke změně ve zpracovaném výkazu výměr. Podklad pro fakturaci bude tvořit objednatelem odsouhlasený skutečně provedený výkaz výměr doplněný do položkového rozpočtu.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3</w:t>
        <w:br/>
        <w:t>Čas a místo plnění</w:t>
      </w:r>
      <w:bookmarkEnd w:id="4"/>
      <w:bookmarkEnd w:id="5"/>
    </w:p>
    <w:p>
      <w:pPr>
        <w:pStyle w:val="Style1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provést dílo v následujícím termínu:</w:t>
      </w:r>
    </w:p>
    <w:p>
      <w:pPr>
        <w:pStyle w:val="Style1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11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plnění: 7/2023</w:t>
      </w:r>
    </w:p>
    <w:p>
      <w:pPr>
        <w:pStyle w:val="Style1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11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Dokončení plnění: 8/2023</w:t>
      </w:r>
    </w:p>
    <w:p>
      <w:pPr>
        <w:pStyle w:val="Style1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2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 plnění: MK u silnice 11/401</w:t>
      </w:r>
    </w:p>
    <w:p>
      <w:pPr>
        <w:pStyle w:val="Style1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povinen přistoupit na přiměřené prodloužení lhůty plnění a na úhradu zvýšených nákladů, zejména v těchto případech:</w:t>
      </w:r>
    </w:p>
    <w:p>
      <w:pPr>
        <w:pStyle w:val="Style1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2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dojde-li během realizace díla ke změně rozsahu a druhu prací na žádost objednatele,</w:t>
      </w:r>
    </w:p>
    <w:p>
      <w:pPr>
        <w:pStyle w:val="Style1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2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nebude-li moci zhotovitel plynule pokračovat v pracích z jakéhokoliv důvodu na straně objednatele,</w:t>
      </w:r>
    </w:p>
    <w:p>
      <w:pPr>
        <w:pStyle w:val="Style1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2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dojde-li k opožděnému předání staveniště,</w:t>
      </w:r>
    </w:p>
    <w:p>
      <w:pPr>
        <w:pStyle w:val="Style1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26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vlivem vyšší moci klimatických podmínek či jiných okolností nezaviněných zhotovitelem, které neumožní provádění prací.</w:t>
      </w:r>
    </w:p>
    <w:p>
      <w:pPr>
        <w:pStyle w:val="Style1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2" w:val="left"/>
        </w:tabs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Pokud objednavatel neposkytne zhotoviteli nutnou součinnost a nezajisti mu podmínky pro splnění termínu provedení díla, a to v jejich dostatečném předstihu, má zhotovitel právo odstoupit od smlouvy s tím, že objednatel uhradí zhotoviteli poměrnou část ceny díla v návaznosti na rozsah jím již realizovaných prací.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4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díla</w:t>
      </w:r>
      <w:bookmarkEnd w:id="6"/>
      <w:bookmarkEnd w:id="7"/>
    </w:p>
    <w:p>
      <w:pPr>
        <w:pStyle w:val="Style13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712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 na ceně za provedení díla podle čl. 2 této smlouvy ve výši: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4256" w:val="left"/>
        </w:tabs>
        <w:bidi w:val="0"/>
        <w:spacing w:before="0" w:after="0" w:line="240" w:lineRule="auto"/>
        <w:ind w:left="1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bez DPH</w:t>
        <w:tab/>
        <w:t>101.793,60 Kč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4256" w:val="left"/>
        </w:tabs>
        <w:bidi w:val="0"/>
        <w:spacing w:before="0" w:line="240" w:lineRule="auto"/>
        <w:ind w:left="1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DPH (21%)</w:t>
        <w:tab/>
        <w:t>21.376,66 Kč</w:t>
      </w:r>
    </w:p>
    <w:p>
      <w:pPr>
        <w:pStyle w:val="Style19"/>
        <w:keepNext/>
        <w:keepLines/>
        <w:widowControl w:val="0"/>
        <w:shd w:val="clear" w:color="auto" w:fill="auto"/>
        <w:tabs>
          <w:tab w:pos="4256" w:val="left"/>
        </w:tabs>
        <w:bidi w:val="0"/>
        <w:spacing w:before="0" w:line="240" w:lineRule="auto"/>
        <w:ind w:left="1440" w:right="0" w:firstLine="0"/>
        <w:jc w:val="both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celkem s DPH</w:t>
        <w:tab/>
        <w:t>123.170,26 Kč</w:t>
      </w:r>
      <w:bookmarkEnd w:id="8"/>
      <w:bookmarkEnd w:id="9"/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Podrobná kalkulace ceny díla včetně jednotkových cen (oceněný soupis stavebních prací) je uvedena v příloze č. 1 Cenová nabídka k provedení prací.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ceně jsou obsaženy všechny práce, dodávky a služby nutné k řádnému splnění díla, včetně případných nákladů na další přípravné a dokončovací práce.</w:t>
      </w:r>
    </w:p>
    <w:p>
      <w:pPr>
        <w:pStyle w:val="Style13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712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Celkovou a pro účely fakturace rozhodnou cenou se rozumí cena včetně DPH.</w:t>
      </w:r>
    </w:p>
    <w:p>
      <w:pPr>
        <w:pStyle w:val="Style13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712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dojde-li v průběhu plnění předmětu této smlouvy ke změně zákonné sazby DPH stanovené pro příslušné plnění vyplývající z této smlouvy, je zhotovitel od okamžiku nabytí účinnosti změny zákonné sazby DPH povinen účtovat objednateli platnou sazbu DPH. O této skutečnosti není nutné uzavírat dodatek k této smlouvě.</w:t>
      </w:r>
    </w:p>
    <w:p>
      <w:pPr>
        <w:pStyle w:val="Style13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712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Všechny úpravy cen musí být v souladu s obecně platnými cenovými předpisy a podléhají schválení obou smluvních stran. Zhotovitel odpovídá za to, že sazba DPH je stanovena v souladu s platnými právními předpisy.</w:t>
      </w:r>
    </w:p>
    <w:p>
      <w:pPr>
        <w:pStyle w:val="Style13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712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Pokud v průběhu realizace díla dojde z nepředvídatelných důvodů ke změně rozsahu díla a nabídkové ceny, bude přesný rozsah těchto prací předem projednán s objednatelem a uveden ve stavebním deníku. Každá změna musí být odsouhlasena objednatelem jak po stránce technické, tak i po stránce finanční. Zhotovitel je povinen ke každé změně v množství nebo kvalitě prováděných prací, která je zapsána a odsouhlasena ve stavebním deníku nebo provedena samostatným zápisem, zpracovat změnový list. Pokud by rozpočet některé práce neobsahoval, bude cena stanovena dle ceníku URS Praha pro příslušné období popř. dle dohody s objednatelem.</w:t>
      </w:r>
    </w:p>
    <w:p>
      <w:pPr>
        <w:pStyle w:val="Style13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713" w:val="left"/>
        </w:tabs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díla v rozsahu dle této smlouvy je konečná za podmínky, že nebudou zjištěny rozdíly mezi výkazy výměr a skutečně realizovaným množstvím prací. V případě zjištění rozdílů mezi výkazy výměr a skutečně realizovaným množstvím prací je dán nárok zhotovitele, resp. objednatele na změnu dohodnuté ceny. Cena díla zahrnuje veškerý materiál, náklady na spotřebu energií, subdodávky a další činnosti potřebné k realizaci stavby dle této smlouvy v požadované technologické kvalitě, dobrém řemeslném zpracování a požadovaném termínu.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5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Staveniště</w:t>
      </w:r>
      <w:bookmarkEnd w:id="10"/>
      <w:bookmarkEnd w:id="11"/>
    </w:p>
    <w:p>
      <w:pPr>
        <w:pStyle w:val="Style1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3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povinen předat a zhotovitel převzít staveniště (nebo jeho ucelenou část) v termínu do 15 kalendářních dnů ode dne účinnosti této smlouvy, včetně volného přístupu k jednotlivým objektům tak, aby zhotovitel mohl zahájit práce a plynule v nich pokračovat.</w:t>
      </w:r>
    </w:p>
    <w:p>
      <w:pPr>
        <w:pStyle w:val="Style1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3" w:val="left"/>
        </w:tabs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vyklidit staveniště do 10 dnů od převzetí dokončeného díla objednatelem.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6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Provádění díla</w:t>
      </w:r>
      <w:bookmarkEnd w:id="12"/>
      <w:bookmarkEnd w:id="13"/>
    </w:p>
    <w:p>
      <w:pPr>
        <w:pStyle w:val="Style1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3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povinen provést dílo v souladu s touto smlouvou a nabídkou zhotovitele.</w:t>
      </w:r>
    </w:p>
    <w:p>
      <w:pPr>
        <w:pStyle w:val="Style1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se rovněž zavazuje poskytnout na žádost zhotovitele veškerou potřebnou součinnost pro řádný průběh a dokončení díla zhotovitelem. Tuto součinnost bude poskytovat objednatel osobně prostřednictvím technického dozoru stavby, kterým je určen</w:t>
      </w:r>
    </w:p>
    <w:p>
      <w:pPr>
        <w:pStyle w:val="Style1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3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plně dodrží navržený způsob stavebního řešení, navržené materiály, standartní technologie, technologické postupy stanovené či doporučené výrobci a dodavateli technologií. Zároveň dodrží veškeré právní předpisy včetně právních norem.</w:t>
      </w:r>
    </w:p>
    <w:p>
      <w:pPr>
        <w:pStyle w:val="Style1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4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bude stavbu provádět za účasti zodpovědného stavbyvedoucího pověřeného vedením stavby,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3451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kterým je jmenovár</w:t>
        <w:tab/>
        <w:t>, vedoucí CM Třebíč.</w:t>
      </w:r>
    </w:p>
    <w:p>
      <w:pPr>
        <w:pStyle w:val="Style1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3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Zhotovení díla ze strany objednatele bude průběžně kontrolováno prostřednictvím technického dozoru objednatele či zástupcem objednatele osobně a to po celou dobu zhotovování díla. Postup prací bude průběžně zaznamenáván ve stavebním deníku.</w:t>
      </w:r>
    </w:p>
    <w:p>
      <w:pPr>
        <w:pStyle w:val="Style1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3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si vyhrazuje právo prověřit provedení veškerých jednotlivých prací, které budou dalším pracovním postupem zakryty nebo se stanou nepřístupnými. Zhotovitel je povinen nejpozději 3 kalendářní dny předem oznámit stavebnímu dozoru či objednateli, že dojde k zakrytí či znepřístupnění příslušných prací, a to záznamem do stavebního deníku.</w:t>
      </w:r>
    </w:p>
    <w:p>
      <w:pPr>
        <w:pStyle w:val="Style1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Bezpečnost práce na staveništi:</w:t>
      </w:r>
    </w:p>
    <w:p>
      <w:pPr>
        <w:pStyle w:val="Style1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420" w:val="left"/>
        </w:tabs>
        <w:bidi w:val="0"/>
        <w:spacing w:before="0" w:after="0" w:line="240" w:lineRule="auto"/>
        <w:ind w:left="70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Bezpečnost okolního silničního provozu zajistí pracovníci zhotovitele stavby osazením přenosných dopravních značek a to až do doby úplného odstranění omezení provozu.</w:t>
      </w:r>
    </w:p>
    <w:p>
      <w:pPr>
        <w:pStyle w:val="Style1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420" w:val="left"/>
        </w:tabs>
        <w:bidi w:val="0"/>
        <w:spacing w:before="0" w:after="0" w:line="240" w:lineRule="auto"/>
        <w:ind w:left="70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povinen zajistit na staveništi veškerá bezpečnostní a hygienická opatření a požární ochranu staveniště i prováděného díla, a to v rozsahu a způsobem stanoveným příslušnými předpisy.</w:t>
      </w:r>
    </w:p>
    <w:p>
      <w:pPr>
        <w:pStyle w:val="Style1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420" w:val="left"/>
        </w:tabs>
        <w:bidi w:val="0"/>
        <w:spacing w:before="0" w:after="0" w:line="240" w:lineRule="auto"/>
        <w:ind w:left="70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v plné míře odpovídá za bezpečnost a ochranu všech lidí, které se sjeho vědomím zdržují na staveništi a je povinen zabezpečit jejich vybavení ochrannými pracovními pomůckami.</w:t>
      </w:r>
    </w:p>
    <w:p>
      <w:pPr>
        <w:pStyle w:val="Style1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420" w:val="left"/>
        </w:tabs>
        <w:bidi w:val="0"/>
        <w:spacing w:before="0" w:after="0" w:line="240" w:lineRule="auto"/>
        <w:ind w:left="70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Pracovníci objednatele a technický dozor musejí být zhotovitelem proškoleni o bezpečnosti a pohybu na staveništi.</w:t>
      </w:r>
    </w:p>
    <w:p>
      <w:pPr>
        <w:pStyle w:val="Style1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420" w:val="left"/>
        </w:tabs>
        <w:bidi w:val="0"/>
        <w:spacing w:before="0" w:after="0" w:line="240" w:lineRule="auto"/>
        <w:ind w:left="70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Dojde-li k jakémukoliv úrazu při provádění díla nebo činnostech souvisejících s prováděním díla, je zhotovitel povinen zabezpečit vyšetření úrazu a sepsání příslušného záznamu. Objednatel je povinen poskytnout zhotoviteli nezbytnou součinnost.</w:t>
      </w:r>
    </w:p>
    <w:p>
      <w:pPr>
        <w:pStyle w:val="Style1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420" w:val="left"/>
        </w:tabs>
        <w:bidi w:val="0"/>
        <w:spacing w:before="0" w:line="240" w:lineRule="auto"/>
        <w:ind w:left="70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Zhotovitel bere na vědomí, že objednatel je oprávněn v souladu s platnou legislativou nebo nad její rámec určit pro realizaci prací koordinátora bezpečnosti a ochrany zdraví při práci na staveništi (dále jen koordinátor BOZP). Objednatel, koordinátor BOZP a zhotovitel jsou při své činnosti vázáni povinnostmi dle obecně právních předpisů, zejména §14 a násl. zákona č. 309/2006 Sb. zákon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zajištění dalších podmínek bezpečnosti a ochrany zdraví při práci, v platném znění. Zhotovitel je povinen poskytnout koordinátorovi BOZP plnou součinnost.</w:t>
      </w:r>
    </w:p>
    <w:p>
      <w:pPr>
        <w:pStyle w:val="Style13"/>
        <w:keepNext w:val="0"/>
        <w:keepLines w:val="0"/>
        <w:widowControl w:val="0"/>
        <w:numPr>
          <w:ilvl w:val="1"/>
          <w:numId w:val="11"/>
        </w:numPr>
        <w:shd w:val="clear" w:color="auto" w:fill="auto"/>
        <w:tabs>
          <w:tab w:pos="717" w:val="left"/>
        </w:tabs>
        <w:bidi w:val="0"/>
        <w:spacing w:before="0" w:line="21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likviduje odpad vzniklý na stavbě na svůj náklad.</w:t>
      </w:r>
    </w:p>
    <w:p>
      <w:pPr>
        <w:pStyle w:val="Style13"/>
        <w:keepNext w:val="0"/>
        <w:keepLines w:val="0"/>
        <w:widowControl w:val="0"/>
        <w:numPr>
          <w:ilvl w:val="1"/>
          <w:numId w:val="11"/>
        </w:numPr>
        <w:shd w:val="clear" w:color="auto" w:fill="auto"/>
        <w:tabs>
          <w:tab w:pos="717" w:val="left"/>
        </w:tabs>
        <w:bidi w:val="0"/>
        <w:spacing w:before="0" w:after="440" w:line="22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Přerušení postupu prací z pokynu objednatele, případně vinou objednatele, bude mít za následek posun termínu plnění o dobu přerušení.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7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Kvalita díla</w:t>
      </w:r>
      <w:bookmarkEnd w:id="14"/>
      <w:bookmarkEnd w:id="15"/>
    </w:p>
    <w:p>
      <w:pPr>
        <w:pStyle w:val="Style13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1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zavazuje, že vlastnosti zhotoveného a předávaného díla budou ve shodě s požadavky:</w:t>
      </w:r>
    </w:p>
    <w:p>
      <w:pPr>
        <w:pStyle w:val="Style1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10" w:val="left"/>
        </w:tabs>
        <w:bidi w:val="0"/>
        <w:spacing w:before="0" w:after="0" w:line="21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platných právních předpisů,</w:t>
      </w:r>
    </w:p>
    <w:p>
      <w:pPr>
        <w:pStyle w:val="Style1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1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této smlouvy (včetně souvisejících dokumentů a příloh),</w:t>
      </w:r>
    </w:p>
    <w:p>
      <w:pPr>
        <w:pStyle w:val="Style1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14" w:val="left"/>
        </w:tabs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platných českých nebo převzatých evropských technických norem relevantních pro předmět díla.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8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díla</w:t>
      </w:r>
      <w:bookmarkEnd w:id="16"/>
      <w:bookmarkEnd w:id="17"/>
    </w:p>
    <w:p>
      <w:pPr>
        <w:pStyle w:val="Style1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717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Dílo bude provedeno s veškerou péčí a odborností, bude předáno kompletní a bez vad v rozsahu a v termínech stanovených touto smlouvou, a to osobně odpovědnému pracovníkovi objednatele na základě předávacího protokolu.</w:t>
      </w:r>
    </w:p>
    <w:p>
      <w:pPr>
        <w:pStyle w:val="Style1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717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Odsouhlasením řádně provedených prací se rozumí sepsání tzv. zjišťovacího protokolu na konci každého měsíce, ve kterém budou uvedeny provedené práce, které budou odsouhlaseny objednatelem resp. jeho zástupcem. Protokol vyhotoví zhotovitel a objednatel, resp. zástupce objednatele pro věci technické je povinen se k němu vyjádřit do dvou pracovních dnů od jeho předložení. Předložením protokolu objednateli se rozumí zaslání protokolu elektronickou poštou či osobním předáním objednateli.</w:t>
      </w:r>
    </w:p>
    <w:p>
      <w:pPr>
        <w:pStyle w:val="Style1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717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převzetí dokončeného díla vyzve zhotovitel objednatele zápisem ve stavebním deníku. Dokončené dílo bude předáno objednateli za účasti technického dozoru, a to formou zápisu o předání a převzetí dokončeného díla zhotovitelem. Tento zápis slouží jako podklad pro vystavení konečné faktury zhotovitelem. Zhotovitel je povinen dílo předat bez vad a nedodělků, které by bránili v užívání díla a objednatel je povinen jej převzít. Soupis vad a nedodělků nebránící užívání díla bude součástí Zápisu o předání a převzetí dokončeného díla vč. termínu jejich odstranění.</w:t>
      </w:r>
    </w:p>
    <w:p>
      <w:pPr>
        <w:pStyle w:val="Style1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717" w:val="left"/>
        </w:tabs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bude přejímat a zhotovitel předávat dokončené dílo v místě jeho provádění.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9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Platební a fakturační podmínky</w:t>
      </w:r>
      <w:bookmarkEnd w:id="18"/>
      <w:bookmarkEnd w:id="19"/>
    </w:p>
    <w:p>
      <w:pPr>
        <w:pStyle w:val="Style1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17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po předání díla v souladu s touto smlouvou o dílo je povinen vystavit fakturu a do 15 pracovních dnů doporučeně objednateli odeslat ve dvojím vyhotovení. Tato faktura je splatná do 30 dnů ode dne jejího doručení a povinně, v souladu s platným občanským zákoníkem a zákonem o dani z přidané hodnoty, obsahuje označení faktury a její číslo, název a sídlo zhotovitele a objednatele s jejich dalšími identifikačními údaji, označení smlouvy a částku k fakturaci a další údaje povinné podle uvedených právních předpisů.</w:t>
      </w:r>
    </w:p>
    <w:p>
      <w:pPr>
        <w:pStyle w:val="Style1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17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může fakturu vrátit v případě, kdy obsahuje nesprávné nebo neúplné údaje nebo obsahuje nesprávné cenové údaje. Toto vrácení se musí stát do konce lhůty splatnosti faktury. V takovém případě vystaví zhotovitel novou fakturu s novou lhůtou splatnosti, kterou je povinen doručit objednateli do 5 pracovních dnů ode dne doručení oprávněně vrácené faktury.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silnic Vysočiny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příspěvková organizace</w:t>
      </w:r>
    </w:p>
    <w:p>
      <w:pPr>
        <w:pStyle w:val="Style1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13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Financování díla bude probíhat formou dílčích měsíčních faktur popř. dle dohody s objednatelem dle objemu provedených a odsouhlasených prací objednatelem, ve formě zjišťovacího protokolu a to až do výše 90% z celkové ceny díla. Doplatek ve výši 10% z ceny díla bude uhrazen po předání díla objednateli bez vad a nedodělků.</w:t>
      </w:r>
    </w:p>
    <w:p>
      <w:pPr>
        <w:pStyle w:val="Style1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13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Fakturovány budou skutečně provedené práce (výměry) dle přílohy č.1 - Cenová nabídka k provedení prací za dodržení jednotkových cen. Položky v rozpočtu neuvedené budou oceněny dle ceníku URS Praha pro rozhodné období.</w:t>
      </w:r>
    </w:p>
    <w:p>
      <w:pPr>
        <w:pStyle w:val="Style1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13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 neuhrazení dílčích faktur za provedené a odsouhlasené práce ve stanoveném termínu splatnosti je zhotovitel oprávněn pozastavit provádění prací až do doby zaplacení příslušné faktury. O dobu přerušení provádění díla z tohoto důvodu se taktéž prodlužuje doba dokončení díla.</w:t>
      </w:r>
    </w:p>
    <w:p>
      <w:pPr>
        <w:pStyle w:val="Style1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13" w:val="left"/>
        </w:tabs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oprávněn přerušit dodávku stavebních prací a tím i celého díla také pro případ, že objednatel odmítne bezdůvodně podepsat zjišťovací protokol. O dobu přerušení provádění díla z tohoto důvodu se prodlužuje doba dokončení díla.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10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0" w:name="bookmark20"/>
      <w:bookmarkStart w:id="21" w:name="bookmark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Odpovědnost za vady díla a záruka za jakost</w:t>
      </w:r>
      <w:bookmarkEnd w:id="20"/>
      <w:bookmarkEnd w:id="21"/>
    </w:p>
    <w:p>
      <w:pPr>
        <w:pStyle w:val="Style1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713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Vzájemnou dohodou a v souladu s ustanoveními občanského zákoníku se stanoví záruční doba na dílo v délce 12 měsíců.</w:t>
      </w:r>
    </w:p>
    <w:p>
      <w:pPr>
        <w:pStyle w:val="Style1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713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Záruční doba začíná běžet dnem předání a převzetí díla. Záruka se nevztahuje na podkladní vrstvy komunikace resp. na jejich únosnost a na následné vady pokládaných asfaltových vrstev těmito (podkladními) vrstvami způsobené.</w:t>
      </w:r>
    </w:p>
    <w:p>
      <w:pPr>
        <w:pStyle w:val="Style1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713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Vady díla bude objednatel v průběhu záruční doby reklamovat písemně na adrese zhotovitele. Zhotovitel bezplatně odstraní reklamovanou vadu v místě plnění díla v dohodnutém termínu. O odstranění těchto vad bude sepsán samostatný protokol, který bude následně potvrzen zástupcem objednatele i zhotovitele. O dobu odstraňování vady se prodlužuje záruční doba.</w:t>
      </w:r>
    </w:p>
    <w:p>
      <w:pPr>
        <w:pStyle w:val="Style1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713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po dobu záruky odpovídá za vady díla, za stavební a montážní práce, technologické postupy a kvalitu materiálu. Po tuto dobu veškeré (záruce podléhající) narušené či poškozené konstrukce, jejich části, výrobky nebo materiál budou opraveny nebo nahrazeny zhotovitelem na jeho vlastní náklady.</w:t>
      </w:r>
    </w:p>
    <w:p>
      <w:pPr>
        <w:pStyle w:val="Style1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713" w:val="left"/>
        </w:tabs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Záruční doba zboží s kratší či delší záruční dobou udanou výrobcem odpovídá záručním podmínkám výrobců. Zhotovitel předá záruční listy (pokud jsou součástí dodávky sjednaného díla) objednateli při předání díla.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11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pokuty</w:t>
      </w:r>
      <w:bookmarkEnd w:id="22"/>
      <w:bookmarkEnd w:id="23"/>
    </w:p>
    <w:p>
      <w:pPr>
        <w:pStyle w:val="Style13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713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povinen zaplatit objednateli smluvní pokutu za jím zaviněné prodlení s termínem dokončení plnění ve výši 0,2 % z celkového finančního objemu plnění za každý i započatý den prodlení. Celková zaplacená sankční částka po dohodě zhotovitele a objednatele nepřesáhne 50% celkové hodnoty díla.</w:t>
      </w:r>
    </w:p>
    <w:p>
      <w:pPr>
        <w:pStyle w:val="Style13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713" w:val="left"/>
        </w:tabs>
        <w:bidi w:val="0"/>
        <w:spacing w:before="0" w:line="23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povinen zaplatit objednateli smluvní pokutu za prodlení s termínem odstranění vad ve výši 500,- Kč za jednotlivý nedodělek či vadu.</w:t>
      </w:r>
    </w:p>
    <w:p>
      <w:pPr>
        <w:pStyle w:val="Style13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713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povinen zaplatit zhotoviteli smluvní pokutu ve výši 0,2 % z fakturované částky za každý i započatý den prodlení se zaplacením faktury.</w:t>
      </w:r>
    </w:p>
    <w:p>
      <w:pPr>
        <w:pStyle w:val="Style13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713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povinná k uhrazení smluvní pokuty je povinna uhradit vyúčtované sankce nejpozději do 15 dnů ode dne obdržení příslušného vyúčtování.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12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line="226" w:lineRule="auto"/>
        <w:ind w:left="0" w:right="0" w:firstLine="0"/>
        <w:jc w:val="center"/>
      </w:pPr>
      <w:bookmarkStart w:id="24" w:name="bookmark24"/>
      <w:bookmarkStart w:id="25" w:name="bookmark2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Další ujednání</w:t>
      </w:r>
      <w:bookmarkEnd w:id="24"/>
      <w:bookmarkEnd w:id="25"/>
    </w:p>
    <w:p>
      <w:pPr>
        <w:pStyle w:val="Style1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704" w:val="left"/>
        </w:tabs>
        <w:bidi w:val="0"/>
        <w:spacing w:before="0" w:line="22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Přerušení postupu prací z pokynu objednatele, případně vinou objednatele, nebo nepříznivých klimatických podmínek bude mít za následek posun termínu plnění o dobu přerušení.</w:t>
      </w:r>
    </w:p>
    <w:p>
      <w:pPr>
        <w:pStyle w:val="Style1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704" w:val="left"/>
        </w:tabs>
        <w:bidi w:val="0"/>
        <w:spacing w:before="0" w:line="22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spolupůsobit jako osoba povinná ve smyslu § 2 písm. e) zákona č. 320/2001 Sb., o finanční kontrole v platném znění.</w:t>
      </w:r>
    </w:p>
    <w:p>
      <w:pPr>
        <w:pStyle w:val="Style1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704" w:val="left"/>
        </w:tabs>
        <w:bidi w:val="0"/>
        <w:spacing w:before="0" w:after="460" w:line="23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Veškerá rozhodnutí, která mají vliv na změnu ceny díla a na jeho základní parametry, budou předem projednány s objednatelem, nebo s jeho zástupcem.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13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6" w:name="bookmark26"/>
      <w:bookmarkStart w:id="27" w:name="bookmark2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Zvláštní ujednání</w:t>
      </w:r>
      <w:bookmarkEnd w:id="26"/>
      <w:bookmarkEnd w:id="27"/>
    </w:p>
    <w:p>
      <w:pPr>
        <w:pStyle w:val="Style1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704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prohlašuje, že se před uzavřením smlouvy nedopustil v souvislosti se zadávacím řízením sám nebo prostřednictvím jiné osoby žádného jednání, jež by odporovalo zákonu nebo dobrým mravům nebo by zákon obcházelo, a že se zejména ve vztahu k ostatním uchazečům nedopustil žádného jednání narušujícího hospodářskou soutěž.</w:t>
      </w:r>
    </w:p>
    <w:p>
      <w:pPr>
        <w:pStyle w:val="Style1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704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má právo vypovědět tuto smlouvu v případě, že v souvislosti s plněním účelu této smlouvy dojde ke spáchání trestného činu nebo porušení prohlášení předchozího odstavce. Výpovědní doba činí 3 dny a začíná běžet dnem následujícím po dni, kdy bylo písemné vyhotovení výpovědi doručeno zhotoviteli.</w:t>
      </w:r>
    </w:p>
    <w:p>
      <w:pPr>
        <w:pStyle w:val="Style1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704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Nebezpečí škody na zhotoveném díle přechází na objednatele předáním dokončeného díla objednateli.</w:t>
      </w:r>
    </w:p>
    <w:p>
      <w:pPr>
        <w:pStyle w:val="Style1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704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Veškeré sporné problémy vznikající při plnění nebo v souvislosti s touto smlouvou budou smluvní strany přednostně řešit vzájemným jednáním smírnou cestou. Nedojde-li však k dohodě, budou veškeré majetkové spory vzniklé z právního vztahu založeného touto smlouvou a v souvislosti s ní, řešeny a rozhodovány s konečnou platností soudní cestou.</w:t>
      </w:r>
    </w:p>
    <w:p>
      <w:pPr>
        <w:pStyle w:val="Style1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704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souhlasí s připojením na odběr elektrické energie, pitné vody a případně dalších médií ve vlastnictví objednatele.</w:t>
      </w:r>
    </w:p>
    <w:p>
      <w:pPr>
        <w:pStyle w:val="Style1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704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na písemně předkládané zásadní návrhy nebo zápisy ve stavebním deníku budou písemně reagovat do 3 pracovních dnů po zápisu nebo po doručení druhé straně. Pokud v této lhůtě nebude reagováno, je zápis pro obě smluvní strany závazný a nezpochybnitelný.</w:t>
      </w:r>
    </w:p>
    <w:p>
      <w:pPr>
        <w:pStyle w:val="Style1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704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splní svou povinnost provést dílo jeho dokončením v souladu s touto smlouvou a vystavením předávacího protokolu provedeného díla, na základě něhož objednatel toto dílo převezme dle bodu 8.3. smlouvy.</w:t>
      </w:r>
    </w:p>
    <w:p>
      <w:pPr>
        <w:pStyle w:val="Style1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704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zavazuje, že provede práce v maximální míře vlastními pracovníky a nepřenechá zakázku jiné firmě. Subdodavatelské firmy předloží zhotovitel objednateli k odsouhlasení.</w:t>
      </w:r>
    </w:p>
    <w:p>
      <w:pPr>
        <w:pStyle w:val="Style1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704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Pokud vznikne zhotoviteli změnou nebo zrušením smlouvy ze strany objednatele prokazatelná škoda, zavazuje se objednatel uhradit zhotoviteli prokazatelnou rozpracovanost, odpovídající %-ní částce z ceny díla bez DPH. Rozpracované dílo bude předáno objednateli.</w:t>
      </w:r>
    </w:p>
    <w:p>
      <w:pPr>
        <w:pStyle w:val="Style1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704" w:val="left"/>
        </w:tabs>
        <w:bidi w:val="0"/>
        <w:spacing w:before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prohlašuje, že práce provedené dle této SOD jsou určeny pro výkon veřejné správy a ne pro jeho ekonomickou činnost.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14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8" w:name="bookmark28"/>
      <w:bookmarkStart w:id="29" w:name="bookmark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ujednání</w:t>
      </w:r>
      <w:bookmarkEnd w:id="28"/>
      <w:bookmarkEnd w:id="29"/>
    </w:p>
    <w:p>
      <w:pPr>
        <w:pStyle w:val="Style1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704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Změny a doplňky této smlouvy lze provádět pouze vzestupně číslovanými, písemnými oboustranně dohodnutými dodatky, které se stanou nedílnou součástí této smlouvy.</w:t>
      </w:r>
      <w:r>
        <w:br w:type="page"/>
      </w:r>
    </w:p>
    <w:p>
      <w:pPr>
        <w:pStyle w:val="Style1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702" w:val="left"/>
        </w:tabs>
        <w:bidi w:val="0"/>
        <w:spacing w:before="0" w:after="180" w:line="28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ostatním se řídí práva a povinnosti smluvních stran ustanoveními občanského zákoníku.</w:t>
      </w:r>
    </w:p>
    <w:p>
      <w:pPr>
        <w:pStyle w:val="Style1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702" w:val="left"/>
        </w:tabs>
        <w:bidi w:val="0"/>
        <w:spacing w:before="0" w:after="180" w:line="28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dnem podpisu oběma smluvními stranami a účinnosti dnem uveřejnění v informačním systému veřejné správy - Registru smluv.</w:t>
      </w:r>
    </w:p>
    <w:p>
      <w:pPr>
        <w:pStyle w:val="Style1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702" w:val="left"/>
        </w:tabs>
        <w:bidi w:val="0"/>
        <w:spacing w:before="0" w:after="180" w:line="28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o dílo je vyhotovena v elektronické podobě, přičemž obě smluvní strany obdrží její elektronický originál.</w:t>
      </w:r>
    </w:p>
    <w:p>
      <w:pPr>
        <w:pStyle w:val="Style1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702" w:val="left"/>
        </w:tabs>
        <w:bidi w:val="0"/>
        <w:spacing w:before="0" w:after="18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je platná dnem připojení platného uznávaného elektronického podpisu dle zákona č. 297/2016 Sb., o službách vytvářejících důvěru pro elektronické transakce, ve znění pozdějších předpisů, do této Smlouvy, a to oběma smluvními stranami.</w:t>
      </w:r>
    </w:p>
    <w:p>
      <w:pPr>
        <w:pStyle w:val="Style1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702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součástí této smlouvy je příloha č.1 - Cenová nabídka k provedení prací.</w:t>
      </w:r>
    </w:p>
    <w:p>
      <w:pPr>
        <w:pStyle w:val="Style1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702" w:val="left"/>
        </w:tabs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109" w:left="886" w:right="1084" w:bottom="1177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Obě smluvní strany potvrzují autentičnost této smlouvy a prohlašují, že si smlouvu přečetly, s jejím obsahem souhlasí, že smlouva byla sepsána na základě pravdivých údajů, z jejich pravé a svobodné vůle a nebyla uzavřena v tísni za jednostranně nevýhodných podmínek, což stvrzují svým podpisem, resp. podpisem svého oprávněného zástupce.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" w:after="8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510" w:left="0" w:right="0" w:bottom="6609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583565</wp:posOffset>
                </wp:positionH>
                <wp:positionV relativeFrom="paragraph">
                  <wp:posOffset>12700</wp:posOffset>
                </wp:positionV>
                <wp:extent cx="1036320" cy="170815"/>
                <wp:wrapSquare wrapText="bothSides"/>
                <wp:docPr id="12" name="Shape 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36320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Ve Vladislavi dne: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45.950000000000003pt;margin-top:1.pt;width:81.599999999999994pt;height:13.44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Ve Vladislavi dne: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 dne:</w:t>
      </w:r>
    </w:p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2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510" w:left="7495" w:right="1593" w:bottom="6609" w:header="0" w:footer="3" w:gutter="0"/>
          <w:cols w:num="2" w:space="289"/>
          <w:noEndnote/>
          <w:rtlGutter w:val="0"/>
          <w:docGrid w:linePitch="360"/>
        </w:sectPr>
      </w:pPr>
      <w:bookmarkStart w:id="30" w:name="bookmark30"/>
      <w:bookmarkStart w:id="31" w:name="bookmark3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2 0. 04. 2023</w:t>
      </w:r>
      <w:bookmarkEnd w:id="30"/>
      <w:bookmarkEnd w:id="31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1" w:after="5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510" w:left="0" w:right="0" w:bottom="151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Jan Havlena, starosta Městyse Vladislav</w:t>
      </w:r>
    </w:p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510" w:left="914" w:right="1895" w:bottom="1510" w:header="0" w:footer="3" w:gutter="0"/>
          <w:cols w:num="2" w:space="194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Radovan Necid, ředitel organizace</w:t>
      </w:r>
    </w:p>
    <w:p>
      <w:pPr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510" w:left="914" w:right="1895" w:bottom="1510" w:header="0" w:footer="3" w:gutter="0"/>
          <w:cols w:num="2" w:space="1940"/>
          <w:noEndnote/>
          <w:rtlGutter w:val="0"/>
          <w:docGrid w:linePitch="360"/>
        </w:sectPr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VA.K^OA IV syjHšM</w:t>
      </w:r>
    </w:p>
    <w:sectPr>
      <w:headerReference w:type="default" r:id="rId7"/>
      <w:footerReference w:type="default" r:id="rId8"/>
      <w:footnotePr>
        <w:pos w:val="pageBottom"/>
        <w:numFmt w:val="decimal"/>
        <w:numRestart w:val="continuous"/>
      </w:footnotePr>
      <w:pgSz w:w="11900" w:h="16840"/>
      <w:pgMar w:top="10527" w:left="7863" w:right="1647" w:bottom="5748" w:header="10099" w:footer="5320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3404870</wp:posOffset>
              </wp:positionH>
              <wp:positionV relativeFrom="page">
                <wp:posOffset>9933940</wp:posOffset>
              </wp:positionV>
              <wp:extent cx="670560" cy="8509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0560" cy="850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z 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68.10000000000002pt;margin-top:782.20000000000005pt;width:52.799999999999997pt;height:6.7000000000000002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z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2463165</wp:posOffset>
              </wp:positionH>
              <wp:positionV relativeFrom="page">
                <wp:posOffset>9889490</wp:posOffset>
              </wp:positionV>
              <wp:extent cx="4294505" cy="0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429450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93.94999999999999pt;margin-top:778.70000000000005pt;width:338.1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607060</wp:posOffset>
              </wp:positionH>
              <wp:positionV relativeFrom="page">
                <wp:posOffset>365760</wp:posOffset>
              </wp:positionV>
              <wp:extent cx="1645920" cy="13716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45920" cy="1371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Krajská správa a údržba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7.799999999999997pt;margin-top:28.800000000000001pt;width:129.59999999999999pt;height:10.8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Krajská správa a údržba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1624965</wp:posOffset>
              </wp:positionH>
              <wp:positionV relativeFrom="page">
                <wp:posOffset>533400</wp:posOffset>
              </wp:positionV>
              <wp:extent cx="640080" cy="21018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40080" cy="2101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640080" cy="213360"/>
                                <wp:docPr id="6" name="Picutre 6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6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640080" cy="213360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127.95pt;margin-top:42.pt;width:50.399999999999999pt;height:16.550000000000001pt;z-index:-188744061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640080" cy="213360"/>
                          <wp:docPr id="8" name="Picutre 8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Picture 8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640080" cy="21336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2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3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5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6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6.7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8"/>
      <w:numFmt w:val="decimal"/>
      <w:lvlText w:val="%1.%2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decimal"/>
      <w:lvlText w:val="7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4">
    <w:multiLevelType w:val="multilevel"/>
    <w:lvl w:ilvl="0">
      <w:start w:val="1"/>
      <w:numFmt w:val="decimal"/>
      <w:lvlText w:val="8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6">
    <w:multiLevelType w:val="multilevel"/>
    <w:lvl w:ilvl="0">
      <w:start w:val="1"/>
      <w:numFmt w:val="decimal"/>
      <w:lvlText w:val="9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8">
    <w:multiLevelType w:val="multilevel"/>
    <w:lvl w:ilvl="0">
      <w:start w:val="1"/>
      <w:numFmt w:val="decimal"/>
      <w:lvlText w:val="10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0">
    <w:multiLevelType w:val="multilevel"/>
    <w:lvl w:ilvl="0">
      <w:start w:val="1"/>
      <w:numFmt w:val="decimal"/>
      <w:lvlText w:val="11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2">
    <w:multiLevelType w:val="multilevel"/>
    <w:lvl w:ilvl="0">
      <w:start w:val="1"/>
      <w:numFmt w:val="decimal"/>
      <w:lvlText w:val="12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4">
    <w:multiLevelType w:val="multilevel"/>
    <w:lvl w:ilvl="0">
      <w:start w:val="1"/>
      <w:numFmt w:val="decimal"/>
      <w:lvlText w:val="13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6">
    <w:multiLevelType w:val="multilevel"/>
    <w:lvl w:ilvl="0">
      <w:start w:val="1"/>
      <w:numFmt w:val="decimal"/>
      <w:lvlText w:val="14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8">
    <w:multiLevelType w:val="multilevel"/>
    <w:lvl w:ilvl="0">
      <w:start w:val="2"/>
      <w:numFmt w:val="decimal"/>
      <w:lvlText w:val="14.%1,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30">
    <w:multiLevelType w:val="multilevel"/>
    <w:lvl w:ilvl="0">
      <w:start w:val="3"/>
      <w:numFmt w:val="decimal"/>
      <w:lvlText w:val="14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  <w:num w:numId="31">
    <w:abstractNumId w:val="3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4)_"/>
    <w:basedOn w:val="DefaultParagraphFont"/>
    <w:link w:val="Style2"/>
    <w:rPr>
      <w:rFonts w:ascii="Verdana" w:eastAsia="Verdana" w:hAnsi="Verdana" w:cs="Verdana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5">
    <w:name w:val="Základní text (3)_"/>
    <w:basedOn w:val="DefaultParagraphFont"/>
    <w:link w:val="Style4"/>
    <w:rPr>
      <w:rFonts w:ascii="Verdana" w:eastAsia="Verdana" w:hAnsi="Verdana" w:cs="Verdana"/>
      <w:b/>
      <w:bCs/>
      <w:i/>
      <w:iCs/>
      <w:smallCaps w:val="0"/>
      <w:strike w:val="0"/>
      <w:sz w:val="11"/>
      <w:szCs w:val="11"/>
      <w:u w:val="none"/>
    </w:rPr>
  </w:style>
  <w:style w:type="character" w:customStyle="1" w:styleId="CharStyle7">
    <w:name w:val="Základní text (2)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0">
    <w:name w:val="Záhlaví nebo zápatí (2)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Základní text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Základní text (5)_"/>
    <w:basedOn w:val="DefaultParagraphFont"/>
    <w:link w:val="Style16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0">
    <w:name w:val="Nadpis #2_"/>
    <w:basedOn w:val="DefaultParagraphFont"/>
    <w:link w:val="Style1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3">
    <w:name w:val="Titulek tabulky_"/>
    <w:basedOn w:val="DefaultParagraphFont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5">
    <w:name w:val="Jiné_"/>
    <w:basedOn w:val="DefaultParagraphFont"/>
    <w:link w:val="Style2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8">
    <w:name w:val="Nadpis #1_"/>
    <w:basedOn w:val="DefaultParagraphFont"/>
    <w:link w:val="Style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Základní text (4)"/>
    <w:basedOn w:val="Normal"/>
    <w:link w:val="CharStyle3"/>
    <w:pPr>
      <w:widowControl w:val="0"/>
      <w:shd w:val="clear" w:color="auto" w:fill="FFFFFF"/>
    </w:pPr>
    <w:rPr>
      <w:rFonts w:ascii="Verdana" w:eastAsia="Verdana" w:hAnsi="Verdana" w:cs="Verdana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Style4">
    <w:name w:val="Základní text (3)"/>
    <w:basedOn w:val="Normal"/>
    <w:link w:val="CharStyle5"/>
    <w:pPr>
      <w:widowControl w:val="0"/>
      <w:shd w:val="clear" w:color="auto" w:fill="FFFFFF"/>
      <w:spacing w:after="110"/>
    </w:pPr>
    <w:rPr>
      <w:rFonts w:ascii="Verdana" w:eastAsia="Verdana" w:hAnsi="Verdana" w:cs="Verdana"/>
      <w:b/>
      <w:bCs/>
      <w:i/>
      <w:iCs/>
      <w:smallCaps w:val="0"/>
      <w:strike w:val="0"/>
      <w:sz w:val="11"/>
      <w:szCs w:val="11"/>
      <w:u w:val="none"/>
    </w:rPr>
  </w:style>
  <w:style w:type="paragraph" w:customStyle="1" w:styleId="Style6">
    <w:name w:val="Základní text (2)"/>
    <w:basedOn w:val="Normal"/>
    <w:link w:val="CharStyle7"/>
    <w:pPr>
      <w:widowControl w:val="0"/>
      <w:shd w:val="clear" w:color="auto" w:fill="FFFFFF"/>
      <w:spacing w:line="293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9">
    <w:name w:val="Záhlaví nebo zápatí (2)"/>
    <w:basedOn w:val="Normal"/>
    <w:link w:val="CharStyle10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Základní text"/>
    <w:basedOn w:val="Normal"/>
    <w:link w:val="CharStyle14"/>
    <w:pPr>
      <w:widowControl w:val="0"/>
      <w:shd w:val="clear" w:color="auto" w:fill="FFFFFF"/>
      <w:spacing w:after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Základní text (5)"/>
    <w:basedOn w:val="Normal"/>
    <w:link w:val="CharStyle17"/>
    <w:pPr>
      <w:widowControl w:val="0"/>
      <w:shd w:val="clear" w:color="auto" w:fill="FFFFFF"/>
    </w:pPr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9">
    <w:name w:val="Nadpis #2"/>
    <w:basedOn w:val="Normal"/>
    <w:link w:val="CharStyle20"/>
    <w:pPr>
      <w:widowControl w:val="0"/>
      <w:shd w:val="clear" w:color="auto" w:fill="FFFFFF"/>
      <w:spacing w:after="220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2">
    <w:name w:val="Titulek tabulky"/>
    <w:basedOn w:val="Normal"/>
    <w:link w:val="CharStyle2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4">
    <w:name w:val="Jiné"/>
    <w:basedOn w:val="Normal"/>
    <w:link w:val="CharStyle25"/>
    <w:pPr>
      <w:widowControl w:val="0"/>
      <w:shd w:val="clear" w:color="auto" w:fill="FFFFFF"/>
      <w:spacing w:after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7">
    <w:name w:val="Nadpis #1"/>
    <w:basedOn w:val="Normal"/>
    <w:link w:val="CharStyle28"/>
    <w:pPr>
      <w:widowControl w:val="0"/>
      <w:shd w:val="clear" w:color="auto" w:fill="FFFFFF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 TargetMode="External"/></Relationships>
</file>