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3DC4A" w14:textId="77777777" w:rsidR="00836403" w:rsidRDefault="00C8114C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Smlouva s provozovatelem zařízení o poskytnutí služeb</w:t>
      </w:r>
      <w:bookmarkEnd w:id="0"/>
      <w:bookmarkEnd w:id="1"/>
    </w:p>
    <w:p w14:paraId="4906BC21" w14:textId="77777777" w:rsidR="00836403" w:rsidRDefault="00C8114C">
      <w:pPr>
        <w:pStyle w:val="Zkladntext20"/>
        <w:shd w:val="clear" w:color="auto" w:fill="auto"/>
        <w:spacing w:after="200" w:line="240" w:lineRule="auto"/>
        <w:ind w:firstLine="180"/>
      </w:pPr>
      <w:r>
        <w:t>Gymnázium Josefa Jungmanna, Litoměřice, Svojsíkova 1, příspěvková organizace</w:t>
      </w:r>
    </w:p>
    <w:p w14:paraId="226C0F23" w14:textId="234E6B95" w:rsidR="00836403" w:rsidRDefault="00C8114C">
      <w:pPr>
        <w:pStyle w:val="Zkladntext20"/>
        <w:shd w:val="clear" w:color="auto" w:fill="auto"/>
        <w:spacing w:after="500" w:line="240" w:lineRule="auto"/>
        <w:ind w:firstLine="180"/>
      </w:pPr>
      <w:r>
        <w:t>Svojs</w:t>
      </w:r>
      <w:r w:rsidR="00AE7C83">
        <w:t>í</w:t>
      </w:r>
      <w:r>
        <w:t>kova 1015/</w:t>
      </w:r>
      <w:proofErr w:type="gramStart"/>
      <w:r>
        <w:t>1a</w:t>
      </w:r>
      <w:proofErr w:type="gramEnd"/>
      <w:r>
        <w:t>,412 01 Litoměřice</w:t>
      </w:r>
    </w:p>
    <w:p w14:paraId="268D80B1" w14:textId="77777777" w:rsidR="00836403" w:rsidRDefault="00C8114C">
      <w:pPr>
        <w:pStyle w:val="Zkladntext20"/>
        <w:shd w:val="clear" w:color="auto" w:fill="auto"/>
        <w:spacing w:after="100" w:line="240" w:lineRule="auto"/>
        <w:ind w:firstLine="180"/>
      </w:pPr>
      <w:r>
        <w:t>IČO: 46773673</w:t>
      </w:r>
    </w:p>
    <w:p w14:paraId="1D8ECB03" w14:textId="77777777" w:rsidR="00836403" w:rsidRDefault="00C8114C">
      <w:pPr>
        <w:pStyle w:val="Zkladntext20"/>
        <w:shd w:val="clear" w:color="auto" w:fill="auto"/>
        <w:spacing w:after="0" w:line="240" w:lineRule="auto"/>
        <w:ind w:firstLine="180"/>
      </w:pPr>
      <w:r>
        <w:t>IZO: 000081876 dodavatel</w:t>
      </w:r>
    </w:p>
    <w:p w14:paraId="0A0EFB39" w14:textId="77777777" w:rsidR="00836403" w:rsidRDefault="00C8114C">
      <w:pPr>
        <w:pStyle w:val="Zkladntext20"/>
        <w:shd w:val="clear" w:color="auto" w:fill="auto"/>
        <w:spacing w:after="0"/>
      </w:pPr>
      <w:r>
        <w:t xml:space="preserve">Michaela </w:t>
      </w:r>
      <w:proofErr w:type="spellStart"/>
      <w:proofErr w:type="gramStart"/>
      <w:r>
        <w:t>Ezrová</w:t>
      </w:r>
      <w:proofErr w:type="spellEnd"/>
      <w:r>
        <w:t xml:space="preserve"> ,</w:t>
      </w:r>
      <w:proofErr w:type="gramEnd"/>
      <w:r>
        <w:t xml:space="preserve"> Zákupská 477/8, Praha </w:t>
      </w:r>
      <w:r>
        <w:t>8,182 00</w:t>
      </w:r>
    </w:p>
    <w:p w14:paraId="1CA977C9" w14:textId="77777777" w:rsidR="00AE7C83" w:rsidRDefault="00C8114C">
      <w:pPr>
        <w:pStyle w:val="Zkladntext20"/>
        <w:shd w:val="clear" w:color="auto" w:fill="auto"/>
        <w:spacing w:after="0"/>
      </w:pPr>
      <w:r>
        <w:t xml:space="preserve">Provozovna: Osada Jedlová 14 Jiřetín pod Jedlovou, 408 01 </w:t>
      </w:r>
    </w:p>
    <w:p w14:paraId="7BC877F8" w14:textId="1281E7E2" w:rsidR="00836403" w:rsidRDefault="00C8114C">
      <w:pPr>
        <w:pStyle w:val="Zkladntext20"/>
        <w:shd w:val="clear" w:color="auto" w:fill="auto"/>
        <w:spacing w:after="0"/>
      </w:pPr>
      <w:r>
        <w:t>IČO 493 76 748,</w:t>
      </w:r>
    </w:p>
    <w:p w14:paraId="54AF631F" w14:textId="77777777" w:rsidR="00836403" w:rsidRDefault="00C8114C">
      <w:pPr>
        <w:pStyle w:val="Zkladntext20"/>
        <w:shd w:val="clear" w:color="auto" w:fill="auto"/>
        <w:spacing w:after="0"/>
      </w:pPr>
      <w:proofErr w:type="gramStart"/>
      <w:r>
        <w:t>DIČ :</w:t>
      </w:r>
      <w:proofErr w:type="gramEnd"/>
      <w:r>
        <w:t xml:space="preserve"> CZ7257210202</w:t>
      </w:r>
    </w:p>
    <w:p w14:paraId="677A8A2E" w14:textId="77777777" w:rsidR="00836403" w:rsidRDefault="00C8114C">
      <w:pPr>
        <w:pStyle w:val="Zkladntext20"/>
        <w:shd w:val="clear" w:color="auto" w:fill="auto"/>
        <w:spacing w:after="200"/>
      </w:pPr>
      <w:r>
        <w:t>bankovní spojení 333979341/5500</w:t>
      </w:r>
    </w:p>
    <w:p w14:paraId="6313F275" w14:textId="77777777" w:rsidR="00836403" w:rsidRDefault="00C8114C">
      <w:pPr>
        <w:pStyle w:val="Zkladntext1"/>
        <w:shd w:val="clear" w:color="auto" w:fill="auto"/>
        <w:spacing w:after="140" w:line="240" w:lineRule="auto"/>
      </w:pPr>
      <w:r>
        <w:t>uzavírají spolu tuto</w:t>
      </w:r>
    </w:p>
    <w:p w14:paraId="0F4953FD" w14:textId="77777777" w:rsidR="00836403" w:rsidRDefault="00C8114C">
      <w:pPr>
        <w:pStyle w:val="Zkladntext20"/>
        <w:shd w:val="clear" w:color="auto" w:fill="auto"/>
        <w:spacing w:after="500"/>
        <w:jc w:val="center"/>
      </w:pPr>
      <w:r>
        <w:rPr>
          <w:u w:val="single"/>
        </w:rPr>
        <w:t>Smlouvu</w:t>
      </w:r>
    </w:p>
    <w:p w14:paraId="0B27D074" w14:textId="65133E84" w:rsidR="00836403" w:rsidRDefault="00C8114C">
      <w:pPr>
        <w:pStyle w:val="Zkladntext1"/>
        <w:numPr>
          <w:ilvl w:val="0"/>
          <w:numId w:val="1"/>
        </w:numPr>
        <w:shd w:val="clear" w:color="auto" w:fill="auto"/>
        <w:tabs>
          <w:tab w:val="left" w:pos="805"/>
        </w:tabs>
        <w:spacing w:after="0" w:line="259" w:lineRule="auto"/>
        <w:ind w:left="800" w:hanging="340"/>
      </w:pPr>
      <w:r>
        <w:t>Dodavatel zajistí ubytování a stravování v objektu Rekre</w:t>
      </w:r>
      <w:r w:rsidR="00AE7C83">
        <w:t>a</w:t>
      </w:r>
      <w:r>
        <w:t xml:space="preserve">ční areál Pod Jedlovou Osada </w:t>
      </w:r>
      <w:r>
        <w:t>Jedlová 14 (dvě budovy po 45 lůžkách)</w:t>
      </w:r>
    </w:p>
    <w:p w14:paraId="1174A6D2" w14:textId="0A79287F" w:rsidR="00836403" w:rsidRDefault="00C8114C">
      <w:pPr>
        <w:pStyle w:val="Zkladntext1"/>
        <w:numPr>
          <w:ilvl w:val="0"/>
          <w:numId w:val="1"/>
        </w:numPr>
        <w:shd w:val="clear" w:color="auto" w:fill="auto"/>
        <w:tabs>
          <w:tab w:val="left" w:pos="805"/>
        </w:tabs>
        <w:spacing w:after="340" w:line="259" w:lineRule="auto"/>
        <w:ind w:firstLine="440"/>
      </w:pPr>
      <w:r>
        <w:rPr>
          <w:b/>
          <w:bCs/>
        </w:rPr>
        <w:t xml:space="preserve">Termín: </w:t>
      </w:r>
      <w:r>
        <w:t>14.</w:t>
      </w:r>
      <w:r w:rsidR="00DC718A">
        <w:t>-</w:t>
      </w:r>
      <w:r>
        <w:t>15/4 a 16-18/4 2023. oba tu</w:t>
      </w:r>
      <w:r w:rsidR="00AE7C83">
        <w:t>rn</w:t>
      </w:r>
      <w:r>
        <w:t>usy cca 60 žáků a 4 osob doprovodu.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8"/>
        <w:gridCol w:w="826"/>
        <w:gridCol w:w="1651"/>
        <w:gridCol w:w="2184"/>
        <w:gridCol w:w="1675"/>
      </w:tblGrid>
      <w:tr w:rsidR="00836403" w14:paraId="4B2C7704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306E00" w14:textId="77777777" w:rsidR="00836403" w:rsidRDefault="00C8114C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Cenová kalkulace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F8DA2E" w14:textId="77777777" w:rsidR="00836403" w:rsidRDefault="00C8114C">
            <w:pPr>
              <w:pStyle w:val="Jin0"/>
              <w:shd w:val="clear" w:color="auto" w:fill="auto"/>
              <w:spacing w:after="0" w:line="240" w:lineRule="auto"/>
            </w:pPr>
            <w:r>
              <w:rPr>
                <w:i/>
                <w:iCs/>
              </w:rPr>
              <w:t>žáků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D6EAEE" w14:textId="77777777" w:rsidR="00836403" w:rsidRDefault="00C8114C">
            <w:pPr>
              <w:pStyle w:val="Jin0"/>
              <w:shd w:val="clear" w:color="auto" w:fill="auto"/>
              <w:spacing w:after="0" w:line="240" w:lineRule="auto"/>
            </w:pPr>
            <w:r>
              <w:rPr>
                <w:i/>
                <w:iCs/>
              </w:rPr>
              <w:t>na osobu a den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FF8C99" w14:textId="77777777" w:rsidR="00836403" w:rsidRDefault="00C8114C">
            <w:pPr>
              <w:pStyle w:val="Jin0"/>
              <w:shd w:val="clear" w:color="auto" w:fill="auto"/>
              <w:spacing w:after="0" w:line="259" w:lineRule="auto"/>
            </w:pPr>
            <w:r>
              <w:rPr>
                <w:i/>
                <w:iCs/>
              </w:rPr>
              <w:t>Celkem na osobu za pobyt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C17EDB" w14:textId="77777777" w:rsidR="00836403" w:rsidRDefault="00C8114C">
            <w:pPr>
              <w:pStyle w:val="Jin0"/>
              <w:shd w:val="clear" w:color="auto" w:fill="auto"/>
              <w:spacing w:after="0" w:line="254" w:lineRule="auto"/>
            </w:pPr>
            <w:r>
              <w:rPr>
                <w:i/>
                <w:iCs/>
              </w:rPr>
              <w:t>Celkem za pobyt</w:t>
            </w:r>
          </w:p>
        </w:tc>
      </w:tr>
      <w:tr w:rsidR="00836403" w14:paraId="605F46CA" w14:textId="77777777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DEBE08" w14:textId="77777777" w:rsidR="00836403" w:rsidRDefault="00C8114C">
            <w:pPr>
              <w:pStyle w:val="Jin0"/>
              <w:shd w:val="clear" w:color="auto" w:fill="auto"/>
              <w:spacing w:after="0" w:line="252" w:lineRule="auto"/>
              <w:ind w:left="340"/>
            </w:pPr>
            <w:r>
              <w:t>Ubytování a strava (plná penze)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CE9C3" w14:textId="77777777" w:rsidR="00836403" w:rsidRDefault="00836403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0A1CD" w14:textId="77777777" w:rsidR="00836403" w:rsidRDefault="00836403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C05A5" w14:textId="77777777" w:rsidR="00836403" w:rsidRDefault="00836403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11726B" w14:textId="77777777" w:rsidR="00836403" w:rsidRDefault="00836403">
            <w:pPr>
              <w:rPr>
                <w:sz w:val="10"/>
                <w:szCs w:val="10"/>
              </w:rPr>
            </w:pPr>
          </w:p>
        </w:tc>
      </w:tr>
      <w:tr w:rsidR="00836403" w14:paraId="6A9C19D1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14:paraId="422B9E02" w14:textId="77777777" w:rsidR="00836403" w:rsidRDefault="00C8114C">
            <w:pPr>
              <w:pStyle w:val="Jin0"/>
              <w:shd w:val="clear" w:color="auto" w:fill="auto"/>
              <w:spacing w:after="0" w:line="240" w:lineRule="auto"/>
              <w:ind w:firstLine="420"/>
            </w:pPr>
            <w:r>
              <w:t xml:space="preserve">1. </w:t>
            </w:r>
            <w:proofErr w:type="spellStart"/>
            <w:r>
              <w:t>Tumus</w:t>
            </w:r>
            <w:proofErr w:type="spellEnd"/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59786A" w14:textId="77777777" w:rsidR="00836403" w:rsidRDefault="00C8114C">
            <w:pPr>
              <w:pStyle w:val="Jin0"/>
              <w:shd w:val="clear" w:color="auto" w:fill="auto"/>
              <w:spacing w:after="0" w:line="240" w:lineRule="auto"/>
              <w:ind w:firstLine="280"/>
            </w:pPr>
            <w:r>
              <w:t>60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6D2B22" w14:textId="77777777" w:rsidR="00836403" w:rsidRDefault="00C8114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700 Kč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1CB323" w14:textId="77777777" w:rsidR="00836403" w:rsidRDefault="00C8114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 xml:space="preserve">1400 </w:t>
            </w:r>
            <w:r>
              <w:t>Kč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0FBE4" w14:textId="77777777" w:rsidR="00836403" w:rsidRDefault="00C8114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84.000 Kč</w:t>
            </w:r>
          </w:p>
        </w:tc>
      </w:tr>
      <w:tr w:rsidR="00836403" w14:paraId="5B278CE9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26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97456A" w14:textId="77777777" w:rsidR="00836403" w:rsidRDefault="00C8114C">
            <w:pPr>
              <w:pStyle w:val="Jin0"/>
              <w:shd w:val="clear" w:color="auto" w:fill="auto"/>
              <w:spacing w:after="0" w:line="240" w:lineRule="auto"/>
              <w:ind w:firstLine="420"/>
            </w:pPr>
            <w:r>
              <w:t xml:space="preserve">2. </w:t>
            </w:r>
            <w:proofErr w:type="spellStart"/>
            <w:r>
              <w:t>Tumus</w:t>
            </w:r>
            <w:proofErr w:type="spellEnd"/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4EA8DC" w14:textId="77777777" w:rsidR="00836403" w:rsidRDefault="00C8114C">
            <w:pPr>
              <w:pStyle w:val="Jin0"/>
              <w:shd w:val="clear" w:color="auto" w:fill="auto"/>
              <w:spacing w:after="0" w:line="240" w:lineRule="auto"/>
              <w:ind w:firstLine="280"/>
            </w:pPr>
            <w:r>
              <w:t>60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B0BFFD" w14:textId="77777777" w:rsidR="00836403" w:rsidRDefault="00C8114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700 Kč</w:t>
            </w: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C21780" w14:textId="77777777" w:rsidR="00836403" w:rsidRDefault="00C8114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1400 Kč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C6FBD" w14:textId="77777777" w:rsidR="00836403" w:rsidRDefault="00C8114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84.000 KČ</w:t>
            </w:r>
          </w:p>
        </w:tc>
      </w:tr>
    </w:tbl>
    <w:p w14:paraId="1755AC06" w14:textId="77777777" w:rsidR="00836403" w:rsidRDefault="00836403">
      <w:pPr>
        <w:spacing w:after="8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6"/>
        <w:gridCol w:w="1771"/>
        <w:gridCol w:w="3715"/>
        <w:gridCol w:w="1570"/>
      </w:tblGrid>
      <w:tr w:rsidR="00836403" w14:paraId="42567D4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787" w:type="dxa"/>
            <w:gridSpan w:val="2"/>
            <w:shd w:val="clear" w:color="auto" w:fill="FFFFFF"/>
            <w:vAlign w:val="bottom"/>
          </w:tcPr>
          <w:p w14:paraId="4CB532CD" w14:textId="77777777" w:rsidR="00836403" w:rsidRDefault="00C8114C">
            <w:pPr>
              <w:pStyle w:val="Jin0"/>
              <w:shd w:val="clear" w:color="auto" w:fill="auto"/>
              <w:spacing w:after="0" w:line="240" w:lineRule="auto"/>
              <w:ind w:firstLine="420"/>
            </w:pPr>
            <w:r>
              <w:t xml:space="preserve">3. Pobyt školského zařízení v </w:t>
            </w:r>
            <w:proofErr w:type="spellStart"/>
            <w:r>
              <w:t>obje</w:t>
            </w:r>
            <w:proofErr w:type="spellEnd"/>
          </w:p>
        </w:tc>
        <w:tc>
          <w:tcPr>
            <w:tcW w:w="528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E6ACD65" w14:textId="77777777" w:rsidR="00836403" w:rsidRDefault="00C8114C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ctu</w:t>
            </w:r>
            <w:proofErr w:type="spellEnd"/>
            <w:r>
              <w:t>:</w:t>
            </w:r>
          </w:p>
        </w:tc>
      </w:tr>
      <w:tr w:rsidR="00836403" w14:paraId="514E6F25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FC6C3" w14:textId="77777777" w:rsidR="00836403" w:rsidRDefault="00836403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48D764" w14:textId="77777777" w:rsidR="00836403" w:rsidRDefault="00C8114C">
            <w:pPr>
              <w:pStyle w:val="Jin0"/>
              <w:shd w:val="clear" w:color="auto" w:fill="auto"/>
              <w:spacing w:after="0" w:line="240" w:lineRule="auto"/>
            </w:pPr>
            <w:r>
              <w:rPr>
                <w:i/>
                <w:iCs/>
              </w:rPr>
              <w:t>den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7C0C24" w14:textId="77777777" w:rsidR="00836403" w:rsidRDefault="00C8114C">
            <w:pPr>
              <w:pStyle w:val="Jin0"/>
              <w:shd w:val="clear" w:color="auto" w:fill="auto"/>
              <w:spacing w:after="0" w:line="240" w:lineRule="auto"/>
            </w:pPr>
            <w:r>
              <w:rPr>
                <w:i/>
                <w:iCs/>
              </w:rPr>
              <w:t>hodina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EAA1CF" w14:textId="77777777" w:rsidR="00836403" w:rsidRDefault="00C8114C">
            <w:pPr>
              <w:pStyle w:val="Jin0"/>
              <w:shd w:val="clear" w:color="auto" w:fill="auto"/>
              <w:spacing w:after="0" w:line="259" w:lineRule="auto"/>
            </w:pPr>
            <w:r>
              <w:rPr>
                <w:i/>
                <w:iCs/>
              </w:rPr>
              <w:t>strava začíná (končí) jídlem</w:t>
            </w:r>
          </w:p>
        </w:tc>
      </w:tr>
      <w:tr w:rsidR="00836403" w14:paraId="7268D624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ABC7A" w14:textId="77777777" w:rsidR="00836403" w:rsidRDefault="00C8114C">
            <w:pPr>
              <w:pStyle w:val="Jin0"/>
              <w:shd w:val="clear" w:color="auto" w:fill="auto"/>
              <w:spacing w:after="0" w:line="240" w:lineRule="auto"/>
            </w:pPr>
            <w:r>
              <w:rPr>
                <w:i/>
                <w:iCs/>
              </w:rPr>
              <w:t>nástup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D6C96" w14:textId="77777777" w:rsidR="00836403" w:rsidRDefault="00C8114C">
            <w:pPr>
              <w:pStyle w:val="Jin0"/>
              <w:shd w:val="clear" w:color="auto" w:fill="auto"/>
              <w:spacing w:after="0" w:line="240" w:lineRule="auto"/>
            </w:pPr>
            <w:r>
              <w:t>Středa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B8F49" w14:textId="77777777" w:rsidR="00836403" w:rsidRDefault="00C8114C">
            <w:pPr>
              <w:pStyle w:val="Jin0"/>
              <w:shd w:val="clear" w:color="auto" w:fill="auto"/>
              <w:spacing w:after="0" w:line="240" w:lineRule="auto"/>
            </w:pPr>
            <w:r>
              <w:t>10 h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64A05D" w14:textId="77777777" w:rsidR="00836403" w:rsidRDefault="00C8114C">
            <w:pPr>
              <w:pStyle w:val="Jin0"/>
              <w:shd w:val="clear" w:color="auto" w:fill="auto"/>
              <w:spacing w:after="0" w:line="240" w:lineRule="auto"/>
            </w:pPr>
            <w:r>
              <w:t>oběd</w:t>
            </w:r>
          </w:p>
        </w:tc>
      </w:tr>
      <w:tr w:rsidR="00836403" w14:paraId="3D8A6ADC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EC126C" w14:textId="77777777" w:rsidR="00836403" w:rsidRDefault="00C8114C">
            <w:pPr>
              <w:pStyle w:val="Jin0"/>
              <w:shd w:val="clear" w:color="auto" w:fill="auto"/>
              <w:spacing w:after="0" w:line="240" w:lineRule="auto"/>
            </w:pPr>
            <w:r>
              <w:rPr>
                <w:i/>
                <w:iCs/>
              </w:rPr>
              <w:t>ukončení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8B9014" w14:textId="77777777" w:rsidR="00836403" w:rsidRDefault="00C8114C">
            <w:pPr>
              <w:pStyle w:val="Jin0"/>
              <w:shd w:val="clear" w:color="auto" w:fill="auto"/>
              <w:spacing w:after="0" w:line="240" w:lineRule="auto"/>
            </w:pPr>
            <w:r>
              <w:t>Pátek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2316BF" w14:textId="77777777" w:rsidR="00836403" w:rsidRDefault="00C8114C">
            <w:pPr>
              <w:pStyle w:val="Jin0"/>
              <w:shd w:val="clear" w:color="auto" w:fill="auto"/>
              <w:spacing w:after="0" w:line="264" w:lineRule="auto"/>
            </w:pPr>
            <w:r>
              <w:t>10 h (ubytovací prostory žáci opustí do 10 h)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2C822A" w14:textId="77777777" w:rsidR="00836403" w:rsidRDefault="00C8114C">
            <w:pPr>
              <w:pStyle w:val="Jin0"/>
              <w:shd w:val="clear" w:color="auto" w:fill="auto"/>
              <w:spacing w:after="0" w:line="254" w:lineRule="auto"/>
            </w:pPr>
            <w:r>
              <w:t>Snídaně + svačina</w:t>
            </w:r>
          </w:p>
        </w:tc>
      </w:tr>
    </w:tbl>
    <w:p w14:paraId="02325F74" w14:textId="77777777" w:rsidR="00836403" w:rsidRDefault="00C8114C">
      <w:pPr>
        <w:spacing w:line="1" w:lineRule="exact"/>
        <w:rPr>
          <w:sz w:val="2"/>
          <w:szCs w:val="2"/>
        </w:rPr>
      </w:pPr>
      <w:r>
        <w:br w:type="page"/>
      </w:r>
    </w:p>
    <w:p w14:paraId="61849D56" w14:textId="77777777" w:rsidR="00836403" w:rsidRDefault="00C8114C">
      <w:pPr>
        <w:pStyle w:val="Zkladntext1"/>
        <w:numPr>
          <w:ilvl w:val="0"/>
          <w:numId w:val="2"/>
        </w:numPr>
        <w:shd w:val="clear" w:color="auto" w:fill="auto"/>
        <w:tabs>
          <w:tab w:val="left" w:pos="691"/>
        </w:tabs>
        <w:spacing w:after="0"/>
        <w:ind w:left="700" w:hanging="340"/>
      </w:pPr>
      <w:r>
        <w:lastRenderedPageBreak/>
        <w:t>Dodavatel prohlašuje, že uvedený objekt splňuje hygienické podmínky ubytovacího a stravovacího zařízení a podmínky pro zabezpečení výchovy a výuky v souladu</w:t>
      </w:r>
    </w:p>
    <w:p w14:paraId="3794CEED" w14:textId="77777777" w:rsidR="00836403" w:rsidRDefault="00C8114C">
      <w:pPr>
        <w:pStyle w:val="Zkladntext1"/>
        <w:shd w:val="clear" w:color="auto" w:fill="auto"/>
        <w:spacing w:after="240"/>
        <w:ind w:left="700" w:firstLine="20"/>
      </w:pPr>
      <w:r>
        <w:t xml:space="preserve">s vyhláškou č. 106/200lSb, dále splňuje nároky bezpečnosti práce a protipožární ochrany. Dodavatel </w:t>
      </w:r>
      <w:r>
        <w:t>dále prohlašuje, že používaná voda je z vodovodu pro veřejnou potřebu. Pokud je voda získávána z jiného zdroje, dodavatel jako přílohu této smlouvy doloží protokol o kráceném rozboru jakosti pitné vody dle ustanovení §8 zákona č. 258/2000Sb. o ochraně veře</w:t>
      </w:r>
      <w:r>
        <w:t>jného zdraví a stanovisko hygienického orgánu, že voda je pitná.</w:t>
      </w:r>
    </w:p>
    <w:p w14:paraId="62D32D0B" w14:textId="77777777" w:rsidR="00836403" w:rsidRDefault="00C8114C">
      <w:pPr>
        <w:pStyle w:val="Zkladntext1"/>
        <w:numPr>
          <w:ilvl w:val="0"/>
          <w:numId w:val="2"/>
        </w:numPr>
        <w:shd w:val="clear" w:color="auto" w:fill="auto"/>
        <w:tabs>
          <w:tab w:val="left" w:pos="691"/>
        </w:tabs>
        <w:spacing w:after="240" w:line="259" w:lineRule="auto"/>
        <w:ind w:left="700" w:hanging="340"/>
      </w:pPr>
      <w:r>
        <w:t>Dodavatel prohlašuje, že uvedený objekt splňuje podmínky pro zabezpečení výchovy a výuky. Pobyt nebude narušen ubytovacími nebo restauračními službami pro cizí osoby. Jako izolace pro nemocné</w:t>
      </w:r>
      <w:r>
        <w:t xml:space="preserve"> bude vyčleněn zvláštní pokoj, který bude zároveň ošetřovnou.</w:t>
      </w:r>
    </w:p>
    <w:p w14:paraId="5A73DBC2" w14:textId="77777777" w:rsidR="00836403" w:rsidRDefault="00C8114C">
      <w:pPr>
        <w:pStyle w:val="Zkladntext1"/>
        <w:numPr>
          <w:ilvl w:val="0"/>
          <w:numId w:val="2"/>
        </w:numPr>
        <w:shd w:val="clear" w:color="auto" w:fill="auto"/>
        <w:tabs>
          <w:tab w:val="left" w:pos="691"/>
        </w:tabs>
        <w:spacing w:after="520" w:line="254" w:lineRule="auto"/>
        <w:ind w:left="700" w:hanging="340"/>
      </w:pPr>
      <w:r>
        <w:t xml:space="preserve">Nejbližší lékařskou péči poskytuje MUDr. Kateřina Palacká, ordinace praktického lékaře pro děti a dorost, </w:t>
      </w:r>
      <w:r>
        <w:rPr>
          <w:u w:val="single"/>
        </w:rPr>
        <w:t>Poštovní 1254, 407 47 Varnsdorf</w:t>
      </w:r>
      <w:r>
        <w:t>, tel. 412 371 126</w:t>
      </w:r>
    </w:p>
    <w:p w14:paraId="29C2765F" w14:textId="77777777" w:rsidR="00836403" w:rsidRDefault="00C8114C">
      <w:pPr>
        <w:pStyle w:val="Zkladntext1"/>
        <w:numPr>
          <w:ilvl w:val="0"/>
          <w:numId w:val="2"/>
        </w:numPr>
        <w:shd w:val="clear" w:color="auto" w:fill="auto"/>
        <w:tabs>
          <w:tab w:val="left" w:pos="691"/>
        </w:tabs>
        <w:spacing w:after="520" w:line="254" w:lineRule="auto"/>
        <w:ind w:left="700" w:hanging="340"/>
      </w:pPr>
      <w:r>
        <w:t>Stravování účastníků zajistí dodavatel v souladu se zvláštními nároky na výživu dětí (svačiny, dosta</w:t>
      </w:r>
      <w:r>
        <w:t>tek ovoce a zeleniny, mléčných výrobků, pitný režim), po dohodě s hlavním vedoucím tábora, se kterým předem sestaví jídelníček.</w:t>
      </w:r>
    </w:p>
    <w:p w14:paraId="2443ECA3" w14:textId="77777777" w:rsidR="00836403" w:rsidRDefault="00C8114C">
      <w:pPr>
        <w:pStyle w:val="Zkladntext1"/>
        <w:numPr>
          <w:ilvl w:val="0"/>
          <w:numId w:val="2"/>
        </w:numPr>
        <w:shd w:val="clear" w:color="auto" w:fill="auto"/>
        <w:tabs>
          <w:tab w:val="left" w:pos="691"/>
        </w:tabs>
        <w:spacing w:after="480" w:line="259" w:lineRule="auto"/>
        <w:ind w:left="700" w:hanging="340"/>
      </w:pPr>
      <w:r>
        <w:t>Dodavatel umožní pověřeným pracovníkům odběratele možnost kontroly zařízení objektu, které souvisejí s poskytovanými službami, z</w:t>
      </w:r>
      <w:r>
        <w:t>ejména s přípravou a výdejem stravy.</w:t>
      </w:r>
    </w:p>
    <w:p w14:paraId="5CD9DFB0" w14:textId="77777777" w:rsidR="00836403" w:rsidRDefault="00C8114C">
      <w:pPr>
        <w:pStyle w:val="Zkladntext1"/>
        <w:numPr>
          <w:ilvl w:val="0"/>
          <w:numId w:val="2"/>
        </w:numPr>
        <w:shd w:val="clear" w:color="auto" w:fill="auto"/>
        <w:tabs>
          <w:tab w:val="left" w:pos="691"/>
        </w:tabs>
        <w:spacing w:after="740" w:line="259" w:lineRule="auto"/>
        <w:ind w:left="700" w:hanging="340"/>
      </w:pPr>
      <w:r>
        <w:t>Dodavatel dále umožní zdarma využívání venkovních prostor a hřišť, náležejících k objektu, za podmínek stanovených dodavatelem.</w:t>
      </w:r>
    </w:p>
    <w:p w14:paraId="2D673ECD" w14:textId="77777777" w:rsidR="00836403" w:rsidRDefault="00C8114C">
      <w:pPr>
        <w:pStyle w:val="Zkladntext1"/>
        <w:numPr>
          <w:ilvl w:val="0"/>
          <w:numId w:val="2"/>
        </w:numPr>
        <w:shd w:val="clear" w:color="auto" w:fill="auto"/>
        <w:tabs>
          <w:tab w:val="left" w:pos="735"/>
        </w:tabs>
        <w:spacing w:after="640" w:line="259" w:lineRule="auto"/>
        <w:ind w:left="700" w:hanging="340"/>
      </w:pPr>
      <w:r>
        <w:t>Platební podmínky: úhrada bude provedena dle skutečného počtu ubytovaných do 5 ti dnů od uk</w:t>
      </w:r>
      <w:r>
        <w:t xml:space="preserve">ončení </w:t>
      </w:r>
      <w:proofErr w:type="gramStart"/>
      <w:r>
        <w:t>pobytu .</w:t>
      </w:r>
      <w:proofErr w:type="gramEnd"/>
      <w:r>
        <w:t xml:space="preserve"> Ceny jsou včetně DPH 10%</w:t>
      </w:r>
    </w:p>
    <w:p w14:paraId="6CE10C78" w14:textId="77777777" w:rsidR="00836403" w:rsidRDefault="00C8114C">
      <w:pPr>
        <w:pStyle w:val="Zkladntext1"/>
        <w:numPr>
          <w:ilvl w:val="0"/>
          <w:numId w:val="2"/>
        </w:numPr>
        <w:shd w:val="clear" w:color="auto" w:fill="auto"/>
        <w:tabs>
          <w:tab w:val="left" w:pos="745"/>
        </w:tabs>
        <w:spacing w:after="480"/>
        <w:ind w:left="700" w:hanging="340"/>
      </w:pPr>
      <w:r>
        <w:t>Tato smlouva se vyhotovuje ve dvou stejnopisech, z nichž po jednom obdrží každá strana. Případné změny či doplňky této smlouvy mohou být uzavřeny pouze písemnou formou.</w:t>
      </w:r>
    </w:p>
    <w:p w14:paraId="10A85B2C" w14:textId="55DB25A7" w:rsidR="00836403" w:rsidRDefault="00C8114C">
      <w:pPr>
        <w:pStyle w:val="Zkladntext1"/>
        <w:shd w:val="clear" w:color="auto" w:fill="auto"/>
        <w:tabs>
          <w:tab w:val="left" w:leader="dot" w:pos="2798"/>
          <w:tab w:val="left" w:leader="dot" w:pos="7426"/>
          <w:tab w:val="left" w:leader="dot" w:pos="7570"/>
          <w:tab w:val="left" w:leader="dot" w:pos="8520"/>
        </w:tabs>
        <w:spacing w:after="0"/>
        <w:sectPr w:rsidR="00836403">
          <w:pgSz w:w="11900" w:h="16840"/>
          <w:pgMar w:top="1654" w:right="1512" w:bottom="2021" w:left="1316" w:header="1226" w:footer="1593" w:gutter="0"/>
          <w:pgNumType w:start="1"/>
          <w:cols w:space="720"/>
          <w:noEndnote/>
          <w:docGrid w:linePitch="360"/>
        </w:sectPr>
      </w:pPr>
      <w:r>
        <w:t>V Praze, dne</w:t>
      </w:r>
      <w:r w:rsidR="0016622C">
        <w:t xml:space="preserve"> 11.4.2023                                                              </w:t>
      </w:r>
      <w:r>
        <w:t xml:space="preserve"> V L</w:t>
      </w:r>
      <w:r>
        <w:t>itoměřicích dne</w:t>
      </w:r>
      <w:r w:rsidR="0016622C">
        <w:t xml:space="preserve"> 11.4.2023</w:t>
      </w:r>
    </w:p>
    <w:p w14:paraId="25BE58F7" w14:textId="77777777" w:rsidR="00836403" w:rsidRDefault="00836403">
      <w:pPr>
        <w:spacing w:before="19" w:after="19" w:line="240" w:lineRule="exact"/>
        <w:rPr>
          <w:sz w:val="19"/>
          <w:szCs w:val="19"/>
        </w:rPr>
      </w:pPr>
    </w:p>
    <w:p w14:paraId="1267B521" w14:textId="77777777" w:rsidR="00836403" w:rsidRDefault="00836403">
      <w:pPr>
        <w:spacing w:line="1" w:lineRule="exact"/>
        <w:sectPr w:rsidR="00836403">
          <w:type w:val="continuous"/>
          <w:pgSz w:w="11900" w:h="16840"/>
          <w:pgMar w:top="1638" w:right="0" w:bottom="1001" w:left="0" w:header="0" w:footer="3" w:gutter="0"/>
          <w:cols w:space="720"/>
          <w:noEndnote/>
          <w:docGrid w:linePitch="360"/>
        </w:sectPr>
      </w:pPr>
    </w:p>
    <w:p w14:paraId="2F9C6BB6" w14:textId="77777777" w:rsidR="00836403" w:rsidRDefault="00C8114C">
      <w:pPr>
        <w:pStyle w:val="Titulekobrzku0"/>
        <w:framePr w:w="960" w:h="293" w:wrap="none" w:vAnchor="text" w:hAnchor="page" w:x="2157" w:y="957"/>
        <w:shd w:val="clear" w:color="auto" w:fill="auto"/>
      </w:pPr>
      <w:r>
        <w:t>dodavatel</w:t>
      </w:r>
    </w:p>
    <w:p w14:paraId="1EDCEBDA" w14:textId="77777777" w:rsidR="00836403" w:rsidRDefault="00C8114C">
      <w:pPr>
        <w:pStyle w:val="Zkladntext1"/>
        <w:framePr w:w="1027" w:h="312" w:wrap="none" w:vAnchor="text" w:hAnchor="page" w:x="6904" w:y="918"/>
        <w:shd w:val="clear" w:color="auto" w:fill="auto"/>
        <w:spacing w:after="0" w:line="240" w:lineRule="auto"/>
      </w:pPr>
      <w:r>
        <w:t>objednatel</w:t>
      </w:r>
    </w:p>
    <w:p w14:paraId="1C50CFA8" w14:textId="20EDC83F" w:rsidR="00836403" w:rsidRDefault="00836403">
      <w:pPr>
        <w:spacing w:line="360" w:lineRule="exact"/>
      </w:pPr>
    </w:p>
    <w:p w14:paraId="633B221E" w14:textId="77777777" w:rsidR="00836403" w:rsidRDefault="00836403">
      <w:pPr>
        <w:spacing w:line="360" w:lineRule="exact"/>
      </w:pPr>
    </w:p>
    <w:p w14:paraId="6E98BAAD" w14:textId="77777777" w:rsidR="00836403" w:rsidRDefault="00836403">
      <w:pPr>
        <w:spacing w:after="506" w:line="1" w:lineRule="exact"/>
      </w:pPr>
    </w:p>
    <w:p w14:paraId="743E809F" w14:textId="77777777" w:rsidR="00836403" w:rsidRDefault="00836403">
      <w:pPr>
        <w:spacing w:line="1" w:lineRule="exact"/>
      </w:pPr>
    </w:p>
    <w:sectPr w:rsidR="00836403">
      <w:type w:val="continuous"/>
      <w:pgSz w:w="11900" w:h="16840"/>
      <w:pgMar w:top="1638" w:right="1632" w:bottom="1001" w:left="14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33C6F" w14:textId="77777777" w:rsidR="00C8114C" w:rsidRDefault="00C8114C">
      <w:r>
        <w:separator/>
      </w:r>
    </w:p>
  </w:endnote>
  <w:endnote w:type="continuationSeparator" w:id="0">
    <w:p w14:paraId="26319A12" w14:textId="77777777" w:rsidR="00C8114C" w:rsidRDefault="00C8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DD678" w14:textId="77777777" w:rsidR="00C8114C" w:rsidRDefault="00C8114C"/>
  </w:footnote>
  <w:footnote w:type="continuationSeparator" w:id="0">
    <w:p w14:paraId="1540EA85" w14:textId="77777777" w:rsidR="00C8114C" w:rsidRDefault="00C811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87070"/>
    <w:multiLevelType w:val="multilevel"/>
    <w:tmpl w:val="95C406F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2D4DFB"/>
    <w:multiLevelType w:val="multilevel"/>
    <w:tmpl w:val="B0FAEB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403"/>
    <w:rsid w:val="0016622C"/>
    <w:rsid w:val="00836403"/>
    <w:rsid w:val="00AE7C83"/>
    <w:rsid w:val="00C8114C"/>
    <w:rsid w:val="00DC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2701"/>
  <w15:docId w15:val="{9D02DF28-B75F-4000-B08E-2C8C771C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60" w:after="60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50" w:line="252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90" w:line="257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90" w:line="257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Zimandlová</dc:creator>
  <cp:lastModifiedBy>Petra Zimandlová</cp:lastModifiedBy>
  <cp:revision>4</cp:revision>
  <dcterms:created xsi:type="dcterms:W3CDTF">2023-04-21T10:34:00Z</dcterms:created>
  <dcterms:modified xsi:type="dcterms:W3CDTF">2023-04-21T10:35:00Z</dcterms:modified>
</cp:coreProperties>
</file>