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CA31C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CA31C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CA31C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CA31C3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CA31C3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1C3">
              <w:rPr>
                <w:rFonts w:ascii="Arial" w:hAnsi="Arial" w:cs="Arial"/>
                <w:noProof/>
                <w:sz w:val="22"/>
                <w:szCs w:val="22"/>
              </w:rPr>
              <w:t>7/23/1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1C3">
              <w:rPr>
                <w:rFonts w:ascii="Arial" w:hAnsi="Arial" w:cs="Arial"/>
                <w:noProof/>
                <w:sz w:val="22"/>
                <w:szCs w:val="22"/>
              </w:rPr>
              <w:t>20. 4. 2023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CA31C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3A7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A31C3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CA31C3">
            <w:pPr>
              <w:rPr>
                <w:sz w:val="24"/>
              </w:rPr>
            </w:pPr>
            <w:r>
              <w:rPr>
                <w:noProof/>
                <w:sz w:val="24"/>
              </w:rPr>
              <w:t>dezinfekční prostředky  na měsíce květen-červen</w:t>
            </w:r>
          </w:p>
        </w:tc>
        <w:tc>
          <w:tcPr>
            <w:tcW w:w="1134" w:type="dxa"/>
          </w:tcPr>
          <w:p w:rsidR="00D9348B" w:rsidRDefault="00CA31C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CA31C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168 024,97</w:t>
            </w:r>
          </w:p>
        </w:tc>
        <w:tc>
          <w:tcPr>
            <w:tcW w:w="2126" w:type="dxa"/>
          </w:tcPr>
          <w:p w:rsidR="00D9348B" w:rsidRDefault="00CA31C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168 024,97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CA31C3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CA31C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168 024,97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CA31C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3912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CA31C3">
            <w:pPr>
              <w:rPr>
                <w:sz w:val="24"/>
              </w:rPr>
            </w:pPr>
            <w:r>
              <w:rPr>
                <w:noProof/>
                <w:sz w:val="24"/>
              </w:rPr>
              <w:t>20. 4. 2023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CA31C3">
        <w:rPr>
          <w:sz w:val="24"/>
        </w:rPr>
        <w:t xml:space="preserve"> 24.4. 2023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 w:rsidR="00CA31C3">
        <w:rPr>
          <w:b/>
          <w:sz w:val="24"/>
        </w:rPr>
        <w:t xml:space="preserve">                     Rozvoz na jednotlivá oddělení</w:t>
      </w:r>
      <w:bookmarkStart w:id="0" w:name="_GoBack"/>
      <w:bookmarkEnd w:id="0"/>
      <w:r w:rsidR="00CA31C3">
        <w:rPr>
          <w:b/>
          <w:sz w:val="24"/>
        </w:rPr>
        <w:t xml:space="preserve">      </w:t>
      </w:r>
    </w:p>
    <w:p w:rsidR="00B35F17" w:rsidRDefault="00B35F17" w:rsidP="00B35F17">
      <w:pPr>
        <w:rPr>
          <w:noProof/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CA31C3" w:rsidRPr="00CA31C3">
        <w:rPr>
          <w:noProof/>
          <w:sz w:val="24"/>
        </w:rPr>
        <w:t>Jana Brožková</w:t>
      </w:r>
    </w:p>
    <w:p w:rsidR="00CA31C3" w:rsidRDefault="00CA31C3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B35F17" w:rsidRDefault="00B35F17" w:rsidP="00B35F17">
      <w:pPr>
        <w:rPr>
          <w:sz w:val="24"/>
        </w:rPr>
      </w:pPr>
    </w:p>
    <w:p w:rsidR="008018AF" w:rsidRPr="008018AF" w:rsidRDefault="00B14524" w:rsidP="008018AF">
      <w:pPr>
        <w:outlineLvl w:val="0"/>
        <w:rPr>
          <w:sz w:val="24"/>
        </w:rPr>
      </w:pPr>
      <w:r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A31C3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A31C3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A31C3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CA31C3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CA31C3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CA31C3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50" w:rsidRDefault="00A07750">
      <w:r>
        <w:separator/>
      </w:r>
    </w:p>
  </w:endnote>
  <w:endnote w:type="continuationSeparator" w:id="0">
    <w:p w:rsidR="00A07750" w:rsidRDefault="00A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CA31C3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50" w:rsidRDefault="00A07750">
      <w:r>
        <w:separator/>
      </w:r>
    </w:p>
  </w:footnote>
  <w:footnote w:type="continuationSeparator" w:id="0">
    <w:p w:rsidR="00A07750" w:rsidRDefault="00A0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CA31C3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C3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07750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A31C3"/>
    <w:rsid w:val="00CB134D"/>
    <w:rsid w:val="00CB27A0"/>
    <w:rsid w:val="00D36283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1D4B1"/>
  <w15:chartTrackingRefBased/>
  <w15:docId w15:val="{818D7BF0-3F32-4E61-803E-BCC4C00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A6277-E6FE-4A20-A8AB-69F68AEB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10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jbrozkova</dc:creator>
  <cp:keywords/>
  <cp:lastModifiedBy>jbrozkova</cp:lastModifiedBy>
  <cp:revision>1</cp:revision>
  <cp:lastPrinted>2023-04-20T06:42:00Z</cp:lastPrinted>
  <dcterms:created xsi:type="dcterms:W3CDTF">2023-04-20T06:36:00Z</dcterms:created>
  <dcterms:modified xsi:type="dcterms:W3CDTF">2023-04-20T06:47:00Z</dcterms:modified>
</cp:coreProperties>
</file>