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613F9D" w:rsidRDefault="00613F9D"/>
    <w:p w14:paraId="0A37501D" w14:textId="77777777" w:rsidR="00613F9D" w:rsidRDefault="00613F9D"/>
    <w:p w14:paraId="7B85295E" w14:textId="77777777" w:rsidR="00613F9D" w:rsidRDefault="00AC5CA3" w:rsidP="6DE9FA54">
      <w:pPr>
        <w:rPr>
          <w:b/>
          <w:bCs/>
        </w:rPr>
      </w:pP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 w:rsidR="6DE9FA54">
        <w:rPr>
          <w:rFonts w:eastAsia="Arial Unicode MS" w:cs="Arial Unicode MS"/>
        </w:rPr>
        <w:t xml:space="preserve"> </w:t>
      </w:r>
    </w:p>
    <w:p w14:paraId="2C2F8EA3" w14:textId="596ADCA2" w:rsidR="00613F9D" w:rsidRDefault="00613F9D" w:rsidP="000C4777">
      <w:pPr>
        <w:jc w:val="center"/>
        <w:rPr>
          <w:rFonts w:eastAsia="Arial Unicode MS" w:cs="Arial Unicode MS"/>
          <w:b/>
          <w:bCs/>
        </w:rPr>
      </w:pPr>
    </w:p>
    <w:p w14:paraId="36A7DE75" w14:textId="100B4D57" w:rsidR="000C4777" w:rsidRPr="00BC7C78" w:rsidRDefault="000C4777" w:rsidP="000C4777">
      <w:pPr>
        <w:jc w:val="center"/>
        <w:rPr>
          <w:rFonts w:eastAsia="Arial Unicode MS" w:cs="Arial Unicode MS"/>
          <w:b/>
          <w:bCs/>
          <w:sz w:val="28"/>
          <w:szCs w:val="28"/>
        </w:rPr>
      </w:pPr>
      <w:r w:rsidRPr="00BC7C78">
        <w:rPr>
          <w:rFonts w:eastAsia="Arial Unicode MS" w:cs="Arial Unicode MS"/>
          <w:b/>
          <w:bCs/>
          <w:sz w:val="28"/>
          <w:szCs w:val="28"/>
        </w:rPr>
        <w:t>S</w:t>
      </w:r>
      <w:r w:rsidR="6DE9FA54" w:rsidRPr="00BC7C78">
        <w:rPr>
          <w:rFonts w:eastAsia="Arial Unicode MS" w:cs="Arial Unicode MS"/>
          <w:b/>
          <w:bCs/>
          <w:sz w:val="28"/>
          <w:szCs w:val="28"/>
        </w:rPr>
        <w:t>mlouva o poskyt</w:t>
      </w:r>
      <w:r w:rsidRPr="00BC7C78">
        <w:rPr>
          <w:rFonts w:eastAsia="Arial Unicode MS" w:cs="Arial Unicode MS"/>
          <w:b/>
          <w:bCs/>
          <w:sz w:val="28"/>
          <w:szCs w:val="28"/>
        </w:rPr>
        <w:t>ování</w:t>
      </w:r>
      <w:r w:rsidR="6DE9FA54" w:rsidRPr="00BC7C78">
        <w:rPr>
          <w:rFonts w:eastAsia="Arial Unicode MS" w:cs="Arial Unicode MS"/>
          <w:b/>
          <w:bCs/>
          <w:sz w:val="28"/>
          <w:szCs w:val="28"/>
        </w:rPr>
        <w:t xml:space="preserve"> služeb</w:t>
      </w:r>
    </w:p>
    <w:p w14:paraId="70D35B9D" w14:textId="77777777" w:rsidR="000C4777" w:rsidRDefault="000C4777">
      <w:pPr>
        <w:rPr>
          <w:rFonts w:eastAsia="Arial Unicode MS" w:cs="Arial Unicode MS"/>
        </w:rPr>
      </w:pPr>
    </w:p>
    <w:p w14:paraId="230DB548" w14:textId="1CA2B70F" w:rsidR="000C4777" w:rsidRDefault="000C4777">
      <w:pPr>
        <w:rPr>
          <w:rFonts w:eastAsia="Arial Unicode MS" w:cs="Arial Unicode MS"/>
          <w:b/>
        </w:rPr>
      </w:pPr>
      <w:r w:rsidRPr="00BC7C78">
        <w:rPr>
          <w:rFonts w:eastAsia="Arial Unicode MS" w:cs="Arial Unicode MS"/>
          <w:b/>
          <w:sz w:val="28"/>
          <w:szCs w:val="28"/>
        </w:rPr>
        <w:t>Účastníci smlouvy</w:t>
      </w:r>
      <w:r w:rsidRPr="000C4777">
        <w:rPr>
          <w:rFonts w:eastAsia="Arial Unicode MS" w:cs="Arial Unicode MS"/>
          <w:b/>
        </w:rPr>
        <w:t>:</w:t>
      </w:r>
    </w:p>
    <w:p w14:paraId="2955739F" w14:textId="77777777" w:rsidR="000C4777" w:rsidRPr="000C4777" w:rsidRDefault="000C4777">
      <w:pPr>
        <w:rPr>
          <w:rFonts w:eastAsia="Arial Unicode MS" w:cs="Arial Unicode MS"/>
          <w:b/>
        </w:rPr>
      </w:pPr>
    </w:p>
    <w:p w14:paraId="6B9EF95D" w14:textId="77777777" w:rsidR="000C4777" w:rsidRDefault="000C4777" w:rsidP="000C4777">
      <w:pPr>
        <w:pStyle w:val="Normlnweb"/>
        <w:spacing w:before="0" w:after="0"/>
      </w:pPr>
      <w:r>
        <w:rPr>
          <w:b/>
          <w:bCs/>
        </w:rPr>
        <w:t>QED GROUP</w:t>
      </w:r>
    </w:p>
    <w:p w14:paraId="4CD15BB2" w14:textId="77777777" w:rsidR="000C4777" w:rsidRDefault="000C4777" w:rsidP="000C4777">
      <w:pPr>
        <w:pStyle w:val="Normlnweb"/>
        <w:spacing w:before="0" w:after="0"/>
      </w:pPr>
      <w:r>
        <w:t>Štěpánská 1677/20</w:t>
      </w:r>
    </w:p>
    <w:p w14:paraId="2C419933" w14:textId="1D7635F3" w:rsidR="000C4777" w:rsidRDefault="000C4777" w:rsidP="000C4777">
      <w:r>
        <w:t xml:space="preserve">110 00 Praha 1  </w:t>
      </w:r>
    </w:p>
    <w:p w14:paraId="5B006D4A" w14:textId="38E54B35" w:rsidR="000C4777" w:rsidRDefault="000C4777" w:rsidP="000C4777">
      <w:pPr>
        <w:rPr>
          <w:rFonts w:eastAsia="Arial Unicode MS" w:cs="Arial Unicode MS"/>
        </w:rPr>
      </w:pPr>
      <w:r>
        <w:rPr>
          <w:rFonts w:eastAsia="Arial Unicode MS" w:cs="Arial Unicode MS"/>
        </w:rPr>
        <w:t>Zastoupená: …………</w:t>
      </w:r>
      <w:proofErr w:type="gramStart"/>
      <w:r>
        <w:rPr>
          <w:rFonts w:eastAsia="Arial Unicode MS" w:cs="Arial Unicode MS"/>
        </w:rPr>
        <w:t>…….</w:t>
      </w:r>
      <w:proofErr w:type="gramEnd"/>
      <w:r>
        <w:rPr>
          <w:rFonts w:eastAsia="Arial Unicode MS" w:cs="Arial Unicode MS"/>
        </w:rPr>
        <w:t>.</w:t>
      </w:r>
    </w:p>
    <w:p w14:paraId="4F8312DC" w14:textId="3D6E7A7D" w:rsidR="000C4777" w:rsidRDefault="000C4777" w:rsidP="000C4777">
      <w:pPr>
        <w:rPr>
          <w:rFonts w:eastAsia="Arial Unicode MS" w:cs="Arial Unicode MS"/>
        </w:rPr>
      </w:pPr>
      <w:proofErr w:type="gramStart"/>
      <w:r>
        <w:rPr>
          <w:rFonts w:eastAsia="Arial Unicode MS" w:cs="Arial Unicode MS"/>
        </w:rPr>
        <w:t>IČO:…</w:t>
      </w:r>
      <w:proofErr w:type="gramEnd"/>
      <w:r>
        <w:rPr>
          <w:rFonts w:eastAsia="Arial Unicode MS" w:cs="Arial Unicode MS"/>
        </w:rPr>
        <w:t>…………..</w:t>
      </w:r>
    </w:p>
    <w:p w14:paraId="0D5EF712" w14:textId="2A96C32C" w:rsidR="000C4777" w:rsidRDefault="000C4777" w:rsidP="000C4777">
      <w:pPr>
        <w:rPr>
          <w:rFonts w:eastAsia="Arial Unicode MS" w:cs="Arial Unicode MS"/>
        </w:rPr>
      </w:pPr>
      <w:proofErr w:type="gramStart"/>
      <w:r>
        <w:rPr>
          <w:rFonts w:eastAsia="Arial Unicode MS" w:cs="Arial Unicode MS"/>
        </w:rPr>
        <w:t>DIČ:…</w:t>
      </w:r>
      <w:proofErr w:type="gramEnd"/>
      <w:r>
        <w:rPr>
          <w:rFonts w:eastAsia="Arial Unicode MS" w:cs="Arial Unicode MS"/>
        </w:rPr>
        <w:t>…………..</w:t>
      </w:r>
    </w:p>
    <w:p w14:paraId="74CA478C" w14:textId="2395CF6E" w:rsidR="000C4777" w:rsidRDefault="000C4777" w:rsidP="000C4777">
      <w:pPr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Kontaktní </w:t>
      </w:r>
      <w:proofErr w:type="gramStart"/>
      <w:r>
        <w:rPr>
          <w:rFonts w:eastAsia="Arial Unicode MS" w:cs="Arial Unicode MS"/>
        </w:rPr>
        <w:t>osoba:  e-mail</w:t>
      </w:r>
      <w:proofErr w:type="gramEnd"/>
      <w:r>
        <w:rPr>
          <w:rFonts w:eastAsia="Arial Unicode MS" w:cs="Arial Unicode MS"/>
        </w:rPr>
        <w:t>……………   telefon………………</w:t>
      </w:r>
    </w:p>
    <w:p w14:paraId="454368E1" w14:textId="2194E5E4" w:rsidR="000C4777" w:rsidRDefault="000C4777" w:rsidP="000C4777">
      <w:pPr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Dále jen </w:t>
      </w:r>
      <w:r w:rsidR="00DD4F26">
        <w:rPr>
          <w:rFonts w:eastAsia="Arial Unicode MS" w:cs="Arial Unicode MS"/>
        </w:rPr>
        <w:t>poskytovatel</w:t>
      </w:r>
    </w:p>
    <w:p w14:paraId="0D9613D7" w14:textId="5183E34A" w:rsidR="000C4777" w:rsidRDefault="000C4777" w:rsidP="000C4777">
      <w:pPr>
        <w:rPr>
          <w:rFonts w:eastAsia="Arial Unicode MS" w:cs="Arial Unicode MS"/>
        </w:rPr>
      </w:pPr>
    </w:p>
    <w:p w14:paraId="4BB372F6" w14:textId="3625C4E5" w:rsidR="000C4777" w:rsidRDefault="000C4777" w:rsidP="000C4777">
      <w:pPr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a </w:t>
      </w:r>
    </w:p>
    <w:p w14:paraId="61FF5211" w14:textId="77777777" w:rsidR="000C4777" w:rsidRDefault="000C4777" w:rsidP="000C4777">
      <w:pPr>
        <w:rPr>
          <w:rFonts w:eastAsia="Arial Unicode MS" w:cs="Arial Unicode MS"/>
        </w:rPr>
      </w:pPr>
    </w:p>
    <w:p w14:paraId="11E8C8A2" w14:textId="72C8AB3B" w:rsidR="000C4777" w:rsidRPr="00BC7C78" w:rsidRDefault="000C4777" w:rsidP="000C4777">
      <w:pPr>
        <w:rPr>
          <w:rFonts w:eastAsia="Arial Unicode MS" w:cs="Arial Unicode MS"/>
          <w:b/>
        </w:rPr>
      </w:pPr>
      <w:r w:rsidRPr="00BC7C78">
        <w:rPr>
          <w:rFonts w:eastAsia="Arial Unicode MS" w:cs="Arial Unicode MS"/>
          <w:b/>
        </w:rPr>
        <w:t>Smíchovská střední průmyslová škola a gymnázium</w:t>
      </w:r>
    </w:p>
    <w:p w14:paraId="175DF823" w14:textId="0C0F090A" w:rsidR="000C4777" w:rsidRPr="00BC7C78" w:rsidRDefault="000C4777" w:rsidP="000C4777">
      <w:pPr>
        <w:rPr>
          <w:rFonts w:eastAsia="Arial Unicode MS" w:cs="Arial Unicode MS"/>
          <w:b/>
        </w:rPr>
      </w:pPr>
      <w:r w:rsidRPr="00BC7C78">
        <w:rPr>
          <w:rFonts w:eastAsia="Arial Unicode MS" w:cs="Arial Unicode MS"/>
          <w:b/>
        </w:rPr>
        <w:t>Preslova 72/25</w:t>
      </w:r>
    </w:p>
    <w:p w14:paraId="37DA69DF" w14:textId="4BC5BD88" w:rsidR="000C4777" w:rsidRPr="00BC7C78" w:rsidRDefault="000C4777" w:rsidP="000C4777">
      <w:pPr>
        <w:rPr>
          <w:rFonts w:eastAsia="Arial Unicode MS" w:cs="Arial Unicode MS"/>
          <w:b/>
        </w:rPr>
      </w:pPr>
      <w:r w:rsidRPr="00BC7C78">
        <w:rPr>
          <w:rFonts w:eastAsia="Arial Unicode MS" w:cs="Arial Unicode MS"/>
          <w:b/>
        </w:rPr>
        <w:t>150 21 Praha 5</w:t>
      </w:r>
    </w:p>
    <w:p w14:paraId="7C04E1B2" w14:textId="7032E680" w:rsidR="000C4777" w:rsidRDefault="000C4777" w:rsidP="000C4777">
      <w:pPr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Zastoupená: Ing. Radko </w:t>
      </w:r>
      <w:proofErr w:type="spellStart"/>
      <w:r>
        <w:rPr>
          <w:rFonts w:eastAsia="Arial Unicode MS" w:cs="Arial Unicode MS"/>
        </w:rPr>
        <w:t>Sáblíkem</w:t>
      </w:r>
      <w:proofErr w:type="spellEnd"/>
      <w:r>
        <w:rPr>
          <w:rFonts w:eastAsia="Arial Unicode MS" w:cs="Arial Unicode MS"/>
        </w:rPr>
        <w:t>, ředitelem školy</w:t>
      </w:r>
    </w:p>
    <w:p w14:paraId="6BC1A399" w14:textId="1E39C4CC" w:rsidR="000C4777" w:rsidRDefault="000C4777" w:rsidP="000C4777">
      <w:pPr>
        <w:rPr>
          <w:rFonts w:eastAsia="Arial Unicode MS" w:cs="Arial Unicode MS"/>
        </w:rPr>
      </w:pPr>
      <w:r>
        <w:rPr>
          <w:rFonts w:eastAsia="Arial Unicode MS" w:cs="Arial Unicode MS"/>
        </w:rPr>
        <w:t>IČO: 61386855</w:t>
      </w:r>
    </w:p>
    <w:p w14:paraId="293F8BA5" w14:textId="08129737" w:rsidR="000C4777" w:rsidRDefault="000C4777" w:rsidP="000C4777">
      <w:pPr>
        <w:rPr>
          <w:rFonts w:eastAsia="Arial Unicode MS" w:cs="Arial Unicode MS"/>
        </w:rPr>
      </w:pPr>
      <w:r>
        <w:rPr>
          <w:rFonts w:eastAsia="Arial Unicode MS" w:cs="Arial Unicode MS"/>
        </w:rPr>
        <w:t>DIČ: CZ61386855</w:t>
      </w:r>
    </w:p>
    <w:p w14:paraId="75FE0EC6" w14:textId="2E89B22C" w:rsidR="000C4777" w:rsidRDefault="000C4777" w:rsidP="000C4777">
      <w:pPr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Kontakt: e-mail: </w:t>
      </w:r>
      <w:hyperlink r:id="rId7" w:history="1">
        <w:r w:rsidRPr="008D2EE1">
          <w:rPr>
            <w:rStyle w:val="Hypertextovodkaz"/>
            <w:rFonts w:eastAsia="Arial Unicode MS" w:cs="Arial Unicode MS"/>
          </w:rPr>
          <w:t>hospodarka@ssps.cz</w:t>
        </w:r>
      </w:hyperlink>
      <w:r>
        <w:rPr>
          <w:rFonts w:eastAsia="Arial Unicode MS" w:cs="Arial Unicode MS"/>
        </w:rPr>
        <w:t>, tel. 777 355 660</w:t>
      </w:r>
    </w:p>
    <w:p w14:paraId="7D3DE8EC" w14:textId="6F542890" w:rsidR="000C4777" w:rsidRDefault="000C4777" w:rsidP="000C4777">
      <w:pPr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Dále jen </w:t>
      </w:r>
      <w:r w:rsidR="00DD4F26">
        <w:rPr>
          <w:rFonts w:eastAsia="Arial Unicode MS" w:cs="Arial Unicode MS"/>
        </w:rPr>
        <w:t>objednatel</w:t>
      </w:r>
    </w:p>
    <w:p w14:paraId="71DA8CAE" w14:textId="77777777" w:rsidR="000C4777" w:rsidRDefault="000C4777" w:rsidP="000C4777">
      <w:pPr>
        <w:rPr>
          <w:rFonts w:eastAsia="Arial Unicode MS" w:cs="Arial Unicode MS"/>
        </w:rPr>
      </w:pPr>
    </w:p>
    <w:p w14:paraId="1E00CEFE" w14:textId="3AFF0B1D" w:rsidR="000C4777" w:rsidRPr="00BC7C78" w:rsidRDefault="00AC5CA3">
      <w:pPr>
        <w:rPr>
          <w:rFonts w:eastAsia="Arial Unicode MS" w:cs="Arial Unicode MS"/>
          <w:b/>
          <w:sz w:val="28"/>
          <w:szCs w:val="28"/>
        </w:rPr>
      </w:pP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  <w:r w:rsidR="004151EB" w:rsidRPr="00BC7C78">
        <w:rPr>
          <w:rFonts w:eastAsia="Arial Unicode MS" w:cs="Arial Unicode MS"/>
          <w:b/>
          <w:sz w:val="28"/>
          <w:szCs w:val="28"/>
        </w:rPr>
        <w:t>u</w:t>
      </w:r>
      <w:r w:rsidR="000C4777" w:rsidRPr="00BC7C78">
        <w:rPr>
          <w:rFonts w:eastAsia="Arial Unicode MS" w:cs="Arial Unicode MS"/>
          <w:b/>
          <w:sz w:val="28"/>
          <w:szCs w:val="28"/>
        </w:rPr>
        <w:t>zavírají tuto smlouvu</w:t>
      </w:r>
    </w:p>
    <w:p w14:paraId="77930190" w14:textId="77777777" w:rsidR="000C4777" w:rsidRDefault="000C4777">
      <w:pPr>
        <w:rPr>
          <w:rFonts w:eastAsia="Arial Unicode MS" w:cs="Arial Unicode MS"/>
        </w:rPr>
      </w:pPr>
    </w:p>
    <w:p w14:paraId="4B657E6B" w14:textId="39D21AA1" w:rsidR="000C4777" w:rsidRPr="00BC7C78" w:rsidRDefault="000C4777" w:rsidP="000C4777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BC7C78">
        <w:rPr>
          <w:rFonts w:eastAsia="Arial Unicode MS" w:cs="Arial Unicode MS"/>
          <w:b/>
          <w:sz w:val="28"/>
          <w:szCs w:val="28"/>
        </w:rPr>
        <w:t>Předmět smlouvy.</w:t>
      </w:r>
    </w:p>
    <w:p w14:paraId="4C5457F2" w14:textId="707CA950" w:rsidR="00BC7C78" w:rsidRPr="00BC7C78" w:rsidRDefault="00BC7C78" w:rsidP="00BC7C78">
      <w:pPr>
        <w:pStyle w:val="Odstavecseseznamem"/>
        <w:rPr>
          <w:bCs/>
        </w:rPr>
      </w:pPr>
      <w:r w:rsidRPr="00BC7C78">
        <w:rPr>
          <w:bCs/>
        </w:rPr>
        <w:t>Předmětem smlouvy je licence na rok 2023 k </w:t>
      </w:r>
      <w:proofErr w:type="spellStart"/>
      <w:r w:rsidRPr="00BC7C78">
        <w:rPr>
          <w:bCs/>
        </w:rPr>
        <w:t>sociomapování</w:t>
      </w:r>
      <w:proofErr w:type="spellEnd"/>
      <w:r w:rsidRPr="00BC7C78">
        <w:rPr>
          <w:bCs/>
        </w:rPr>
        <w:t xml:space="preserve"> ve školách a zaškolení pro 1 osobu</w:t>
      </w:r>
      <w:r>
        <w:rPr>
          <w:bCs/>
        </w:rPr>
        <w:t xml:space="preserve"> </w:t>
      </w:r>
      <w:r w:rsidRPr="00BC7C78">
        <w:rPr>
          <w:bCs/>
        </w:rPr>
        <w:t>v rámci Programu p</w:t>
      </w:r>
      <w:r>
        <w:rPr>
          <w:bCs/>
        </w:rPr>
        <w:t>r</w:t>
      </w:r>
      <w:r w:rsidRPr="00BC7C78">
        <w:rPr>
          <w:bCs/>
        </w:rPr>
        <w:t>imární prevence ve školách 2023.</w:t>
      </w:r>
    </w:p>
    <w:p w14:paraId="6B97D640" w14:textId="2C3D4393" w:rsidR="000C4777" w:rsidRPr="00DD4F26" w:rsidRDefault="000C4777" w:rsidP="007718E9">
      <w:pPr>
        <w:pStyle w:val="Odstavecseseznamem"/>
        <w:rPr>
          <w:rFonts w:eastAsia="Arial Unicode MS" w:cs="Arial Unicode MS"/>
        </w:rPr>
      </w:pPr>
    </w:p>
    <w:p w14:paraId="68170B1D" w14:textId="245E551B" w:rsidR="00613F9D" w:rsidRPr="000C4777" w:rsidRDefault="00AC5CA3" w:rsidP="004151EB">
      <w:pPr>
        <w:pStyle w:val="Odstavecseseznamem"/>
        <w:ind w:left="1080"/>
        <w:rPr>
          <w:b/>
          <w:bCs/>
        </w:rPr>
      </w:pPr>
      <w:r w:rsidRPr="000C4777">
        <w:rPr>
          <w:rFonts w:eastAsia="Arial Unicode MS" w:cs="Arial Unicode MS"/>
        </w:rPr>
        <w:tab/>
      </w:r>
      <w:r w:rsidRPr="000C4777">
        <w:rPr>
          <w:rFonts w:eastAsia="Arial Unicode MS" w:cs="Arial Unicode MS"/>
        </w:rPr>
        <w:tab/>
      </w:r>
      <w:r w:rsidRPr="000C4777">
        <w:rPr>
          <w:rFonts w:eastAsia="Arial Unicode MS" w:cs="Arial Unicode MS"/>
        </w:rPr>
        <w:tab/>
      </w:r>
      <w:r w:rsidRPr="000C4777">
        <w:rPr>
          <w:rFonts w:eastAsia="Arial Unicode MS" w:cs="Arial Unicode MS"/>
        </w:rPr>
        <w:tab/>
      </w:r>
    </w:p>
    <w:p w14:paraId="6D2A89E2" w14:textId="212F1318" w:rsidR="00613F9D" w:rsidRDefault="00613F9D" w:rsidP="6DE9FA54">
      <w:pPr>
        <w:rPr>
          <w:rFonts w:ascii="Calibri" w:eastAsia="Calibri" w:hAnsi="Calibri" w:cs="Calibri"/>
          <w:color w:val="242424"/>
          <w:sz w:val="22"/>
          <w:szCs w:val="22"/>
        </w:rPr>
      </w:pPr>
    </w:p>
    <w:p w14:paraId="182FAB32" w14:textId="4B063F42" w:rsidR="004151EB" w:rsidRPr="004151EB" w:rsidRDefault="004151EB" w:rsidP="004151EB">
      <w:pPr>
        <w:pStyle w:val="Odstavecseseznamem"/>
        <w:numPr>
          <w:ilvl w:val="0"/>
          <w:numId w:val="1"/>
        </w:numPr>
        <w:rPr>
          <w:b/>
        </w:rPr>
      </w:pPr>
      <w:r w:rsidRPr="00BC7C78">
        <w:rPr>
          <w:rFonts w:eastAsia="Arial Unicode MS" w:cs="Arial Unicode MS"/>
          <w:b/>
          <w:sz w:val="28"/>
          <w:szCs w:val="28"/>
        </w:rPr>
        <w:t>Cena služby</w:t>
      </w:r>
      <w:r w:rsidRPr="004151EB">
        <w:rPr>
          <w:rFonts w:eastAsia="Arial Unicode MS" w:cs="Arial Unicode MS"/>
          <w:b/>
        </w:rPr>
        <w:t>:</w:t>
      </w:r>
    </w:p>
    <w:p w14:paraId="5A2C112B" w14:textId="77777777" w:rsidR="004151EB" w:rsidRPr="004151EB" w:rsidRDefault="004151EB" w:rsidP="004151EB">
      <w:pPr>
        <w:pStyle w:val="Odstavecseseznamem"/>
        <w:numPr>
          <w:ilvl w:val="0"/>
          <w:numId w:val="2"/>
        </w:numPr>
      </w:pPr>
      <w:r>
        <w:rPr>
          <w:rFonts w:eastAsia="Arial Unicode MS" w:cs="Arial Unicode MS"/>
        </w:rPr>
        <w:t>1 x licence na rok 2023 k </w:t>
      </w:r>
      <w:proofErr w:type="spellStart"/>
      <w:r>
        <w:rPr>
          <w:rFonts w:eastAsia="Arial Unicode MS" w:cs="Arial Unicode MS"/>
        </w:rPr>
        <w:t>sociomapování</w:t>
      </w:r>
      <w:proofErr w:type="spellEnd"/>
      <w:r>
        <w:rPr>
          <w:rFonts w:eastAsia="Arial Unicode MS" w:cs="Arial Unicode MS"/>
        </w:rPr>
        <w:t xml:space="preserve">    70.180,- Kč včetně DPH</w:t>
      </w:r>
    </w:p>
    <w:p w14:paraId="2F7C6452" w14:textId="77777777" w:rsidR="004151EB" w:rsidRPr="004151EB" w:rsidRDefault="004151EB" w:rsidP="004151EB">
      <w:pPr>
        <w:pStyle w:val="Odstavecseseznamem"/>
        <w:numPr>
          <w:ilvl w:val="0"/>
          <w:numId w:val="2"/>
        </w:numPr>
      </w:pPr>
      <w:r>
        <w:rPr>
          <w:rFonts w:eastAsia="Arial Unicode MS" w:cs="Arial Unicode MS"/>
        </w:rPr>
        <w:t xml:space="preserve">1 </w:t>
      </w:r>
      <w:proofErr w:type="gramStart"/>
      <w:r>
        <w:rPr>
          <w:rFonts w:eastAsia="Arial Unicode MS" w:cs="Arial Unicode MS"/>
        </w:rPr>
        <w:t>x  zaškolení</w:t>
      </w:r>
      <w:proofErr w:type="gramEnd"/>
      <w:r>
        <w:rPr>
          <w:rFonts w:eastAsia="Arial Unicode MS" w:cs="Arial Unicode MS"/>
        </w:rPr>
        <w:t xml:space="preserve"> pro 1 osobu                              6.050,- Kč včetně DPH</w:t>
      </w:r>
    </w:p>
    <w:p w14:paraId="50D52EA8" w14:textId="2C76B161" w:rsidR="00613F9D" w:rsidRPr="00BC7C78" w:rsidRDefault="004151EB" w:rsidP="004151EB">
      <w:pPr>
        <w:pStyle w:val="Odstavecseseznamem"/>
        <w:numPr>
          <w:ilvl w:val="0"/>
          <w:numId w:val="2"/>
        </w:numPr>
      </w:pPr>
      <w:r>
        <w:rPr>
          <w:rFonts w:eastAsia="Arial Unicode MS" w:cs="Arial Unicode MS"/>
        </w:rPr>
        <w:t xml:space="preserve">Cena </w:t>
      </w:r>
      <w:proofErr w:type="gramStart"/>
      <w:r>
        <w:rPr>
          <w:rFonts w:eastAsia="Arial Unicode MS" w:cs="Arial Unicode MS"/>
        </w:rPr>
        <w:t xml:space="preserve">celkem:   </w:t>
      </w:r>
      <w:proofErr w:type="gramEnd"/>
      <w:r>
        <w:rPr>
          <w:rFonts w:eastAsia="Arial Unicode MS" w:cs="Arial Unicode MS"/>
        </w:rPr>
        <w:t xml:space="preserve">                                             76.180,- Kč včetně DPH</w:t>
      </w:r>
      <w:r w:rsidR="6DE9FA54" w:rsidRPr="004151EB">
        <w:rPr>
          <w:rFonts w:eastAsia="Arial Unicode MS" w:cs="Arial Unicode MS"/>
        </w:rPr>
        <w:t>.</w:t>
      </w:r>
    </w:p>
    <w:p w14:paraId="607F9C38" w14:textId="77777777" w:rsidR="00BC7C78" w:rsidRPr="004151EB" w:rsidRDefault="00BC7C78" w:rsidP="00BC7C78">
      <w:pPr>
        <w:pStyle w:val="Odstavecseseznamem"/>
        <w:ind w:left="1080"/>
      </w:pPr>
    </w:p>
    <w:p w14:paraId="1B284CAF" w14:textId="091CCA38" w:rsidR="003065B2" w:rsidRDefault="003065B2">
      <w:pPr>
        <w:widowControl/>
        <w:suppressAutoHyphens w:val="0"/>
      </w:pPr>
      <w:r>
        <w:br w:type="page"/>
      </w:r>
    </w:p>
    <w:p w14:paraId="30868369" w14:textId="77777777" w:rsidR="004151EB" w:rsidRPr="004151EB" w:rsidRDefault="004151EB" w:rsidP="004151EB"/>
    <w:p w14:paraId="4CFD45E3" w14:textId="3B290B96" w:rsidR="004151EB" w:rsidRPr="00BC7C78" w:rsidRDefault="004151EB" w:rsidP="004151E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C7C78">
        <w:rPr>
          <w:b/>
          <w:sz w:val="28"/>
          <w:szCs w:val="28"/>
        </w:rPr>
        <w:t>Platební podmínky</w:t>
      </w:r>
      <w:r w:rsidRPr="00BC7C78">
        <w:rPr>
          <w:sz w:val="28"/>
          <w:szCs w:val="28"/>
        </w:rPr>
        <w:t>:</w:t>
      </w:r>
    </w:p>
    <w:p w14:paraId="30AE55CE" w14:textId="77777777" w:rsidR="004151EB" w:rsidRDefault="004151EB" w:rsidP="004151EB">
      <w:pPr>
        <w:pStyle w:val="Odstavecseseznamem"/>
      </w:pPr>
    </w:p>
    <w:p w14:paraId="37839CE6" w14:textId="0B578EDB" w:rsidR="004151EB" w:rsidRDefault="004151EB" w:rsidP="004151EB">
      <w:pPr>
        <w:pStyle w:val="Odstavecseseznamem"/>
        <w:numPr>
          <w:ilvl w:val="0"/>
          <w:numId w:val="4"/>
        </w:numPr>
      </w:pPr>
      <w:r w:rsidRPr="004151EB">
        <w:t xml:space="preserve">Cena za služby bude zákazníkem uhrazena pouze na základě vystaveného daňového dokladu (faktury). </w:t>
      </w:r>
      <w:r>
        <w:t>Splatnost bude 14 dní od vystavení.</w:t>
      </w:r>
    </w:p>
    <w:p w14:paraId="3910235A" w14:textId="77777777" w:rsidR="004151EB" w:rsidRDefault="004151EB" w:rsidP="004151EB">
      <w:pPr>
        <w:pStyle w:val="Odstavecseseznamem"/>
        <w:ind w:left="1080"/>
      </w:pPr>
    </w:p>
    <w:p w14:paraId="26797D08" w14:textId="2B1E9149" w:rsidR="004151EB" w:rsidRDefault="004151EB" w:rsidP="004151EB">
      <w:pPr>
        <w:pStyle w:val="Odstavecseseznamem"/>
        <w:numPr>
          <w:ilvl w:val="0"/>
          <w:numId w:val="4"/>
        </w:numPr>
      </w:pPr>
      <w:r>
        <w:t>Daňový doklad (faktura) musí splňovat náležitosti daňového dokladu dle Zákona č. 563/1991 Sb., o účetnictví, v platném znění.</w:t>
      </w:r>
    </w:p>
    <w:p w14:paraId="12949AF4" w14:textId="77777777" w:rsidR="004151EB" w:rsidRDefault="004151EB" w:rsidP="004151EB">
      <w:pPr>
        <w:pStyle w:val="Odstavecseseznamem"/>
      </w:pPr>
    </w:p>
    <w:p w14:paraId="51C24BA0" w14:textId="77777777" w:rsidR="00DD4F26" w:rsidRDefault="00DD4F26" w:rsidP="00DD4F26">
      <w:pPr>
        <w:pStyle w:val="Odstavecseseznamem"/>
        <w:numPr>
          <w:ilvl w:val="0"/>
          <w:numId w:val="4"/>
        </w:numPr>
      </w:pPr>
      <w:r>
        <w:t xml:space="preserve">Poskytovatel je povinen daňová doklad (fakturu) doručit elektronicky </w:t>
      </w:r>
    </w:p>
    <w:p w14:paraId="4EB86201" w14:textId="35C7AF14" w:rsidR="004151EB" w:rsidRDefault="00DD4F26" w:rsidP="00DD4F26">
      <w:r>
        <w:t xml:space="preserve">                   na e-mail: </w:t>
      </w:r>
      <w:hyperlink r:id="rId8" w:history="1">
        <w:r w:rsidRPr="008D2EE1">
          <w:rPr>
            <w:rStyle w:val="Hypertextovodkaz"/>
          </w:rPr>
          <w:t>hospodarka@ssps.cz</w:t>
        </w:r>
      </w:hyperlink>
      <w:r>
        <w:t xml:space="preserve"> </w:t>
      </w:r>
    </w:p>
    <w:p w14:paraId="4894746C" w14:textId="77777777" w:rsidR="00DD4F26" w:rsidRDefault="00DD4F26" w:rsidP="00DD4F26"/>
    <w:p w14:paraId="5843A085" w14:textId="7789415C" w:rsidR="00DD4F26" w:rsidRDefault="00DD4F26" w:rsidP="00DD4F26">
      <w:pPr>
        <w:pStyle w:val="Odstavecseseznamem"/>
        <w:numPr>
          <w:ilvl w:val="0"/>
          <w:numId w:val="4"/>
        </w:numPr>
      </w:pPr>
      <w:r>
        <w:t>Objednatel neposkytuje Poskytovateli žádné zálohy.</w:t>
      </w:r>
    </w:p>
    <w:p w14:paraId="679D4F05" w14:textId="0C2B9D38" w:rsidR="00BC7C78" w:rsidRDefault="00BC7C78" w:rsidP="00BC7C78"/>
    <w:p w14:paraId="003B31C2" w14:textId="77777777" w:rsidR="00BC7C78" w:rsidRDefault="00BC7C78" w:rsidP="00BC7C78"/>
    <w:p w14:paraId="65DA46EF" w14:textId="6BAAED7A" w:rsidR="00DD4F26" w:rsidRPr="00BC7C78" w:rsidRDefault="00DD4F26" w:rsidP="00DD4F2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C7C78">
        <w:rPr>
          <w:b/>
          <w:sz w:val="28"/>
          <w:szCs w:val="28"/>
        </w:rPr>
        <w:t>Platnost, účinnost a odstoupení od smlouvy</w:t>
      </w:r>
    </w:p>
    <w:p w14:paraId="17655B3B" w14:textId="77777777" w:rsidR="00BC7C78" w:rsidRPr="00BC7C78" w:rsidRDefault="00BC7C78" w:rsidP="00BC7C78">
      <w:pPr>
        <w:pStyle w:val="Odstavecseseznamem"/>
        <w:rPr>
          <w:b/>
        </w:rPr>
      </w:pPr>
    </w:p>
    <w:p w14:paraId="5CD3241F" w14:textId="17CAF953" w:rsidR="00DD4F26" w:rsidRDefault="00DD4F26" w:rsidP="00DD4F26">
      <w:pPr>
        <w:pStyle w:val="Odstavecseseznamem"/>
        <w:numPr>
          <w:ilvl w:val="0"/>
          <w:numId w:val="5"/>
        </w:numPr>
      </w:pPr>
      <w:r>
        <w:t>Smlouva nabývá platnosti dne podpisu oběma stranami</w:t>
      </w:r>
    </w:p>
    <w:p w14:paraId="60CBAA03" w14:textId="766734D9" w:rsidR="00DD4F26" w:rsidRDefault="00DD4F26" w:rsidP="00DD4F26">
      <w:pPr>
        <w:pStyle w:val="Odstavecseseznamem"/>
        <w:numPr>
          <w:ilvl w:val="0"/>
          <w:numId w:val="5"/>
        </w:numPr>
      </w:pPr>
      <w:r>
        <w:t>Smlouva nabývá účinnosti dnem zveřejnění na registru smluv</w:t>
      </w:r>
    </w:p>
    <w:p w14:paraId="70635DDE" w14:textId="40C6394E" w:rsidR="00DD4F26" w:rsidRDefault="00DD4F26" w:rsidP="00DD4F26">
      <w:pPr>
        <w:pStyle w:val="Odstavecseseznamem"/>
        <w:numPr>
          <w:ilvl w:val="0"/>
          <w:numId w:val="5"/>
        </w:numPr>
      </w:pPr>
      <w:r>
        <w:t>Za zveřejnění v registru smluv odpovídá Objednatel</w:t>
      </w:r>
    </w:p>
    <w:p w14:paraId="0F913CD1" w14:textId="6CA2D18B" w:rsidR="00DD4F26" w:rsidRDefault="00DD4F26" w:rsidP="00DD4F26">
      <w:pPr>
        <w:pStyle w:val="Odstavecseseznamem"/>
        <w:numPr>
          <w:ilvl w:val="0"/>
          <w:numId w:val="5"/>
        </w:numPr>
      </w:pPr>
      <w:r>
        <w:t>Smlouva se uzavírá na rok 2023</w:t>
      </w:r>
    </w:p>
    <w:p w14:paraId="15BD4241" w14:textId="15B0206C" w:rsidR="00DD4F26" w:rsidRDefault="00DD4F26" w:rsidP="00DD4F26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color w:val="auto"/>
          <w:kern w:val="0"/>
          <w:sz w:val="22"/>
          <w:szCs w:val="22"/>
        </w:rPr>
      </w:pPr>
      <w:r>
        <w:t>Smlouva může zaniknout písemnou dohodou obou stran.</w:t>
      </w:r>
    </w:p>
    <w:p w14:paraId="2A48BF7E" w14:textId="7F5CD26C" w:rsidR="00DD4F26" w:rsidRPr="00BC7C78" w:rsidRDefault="00DD4F26" w:rsidP="00DD4F26">
      <w:pPr>
        <w:widowControl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color w:val="auto"/>
          <w:kern w:val="0"/>
          <w:sz w:val="22"/>
          <w:szCs w:val="22"/>
        </w:rPr>
      </w:pPr>
      <w:r>
        <w:t>Za den odstoupení od smlouvy se považuje den, kdy bylo písemné oznámení o odstoupení oprávněné smluvní strany doručeno druhé smluvní straně. Odstoupením od smlouvy nejsou dotčena práva smluvních stran na náhradu škody ani další ustanovení a nároky, z jejichž povahy vyplývá, že mají trvat i po zániku účinnosti smlouvy.</w:t>
      </w:r>
    </w:p>
    <w:p w14:paraId="270183C7" w14:textId="77777777" w:rsidR="00BC7C78" w:rsidRPr="00BC7C78" w:rsidRDefault="00BC7C78" w:rsidP="00BC7C7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color w:val="auto"/>
          <w:kern w:val="0"/>
          <w:sz w:val="22"/>
          <w:szCs w:val="22"/>
        </w:rPr>
      </w:pPr>
    </w:p>
    <w:p w14:paraId="3F502E24" w14:textId="00293D97" w:rsidR="00BC7C78" w:rsidRPr="00BC7C78" w:rsidRDefault="00BC7C78" w:rsidP="00BC7C78">
      <w:pPr>
        <w:pStyle w:val="Odstavecseseznamem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rPr>
          <w:b/>
          <w:color w:val="auto"/>
          <w:kern w:val="0"/>
          <w:sz w:val="28"/>
          <w:szCs w:val="28"/>
        </w:rPr>
      </w:pPr>
      <w:r w:rsidRPr="00BC7C78">
        <w:rPr>
          <w:b/>
          <w:color w:val="auto"/>
          <w:kern w:val="0"/>
          <w:sz w:val="28"/>
          <w:szCs w:val="28"/>
        </w:rPr>
        <w:t>Závěrečné ustanovení</w:t>
      </w:r>
    </w:p>
    <w:p w14:paraId="33BE45D8" w14:textId="696BC55A" w:rsidR="00BC7C78" w:rsidRDefault="00BC7C78" w:rsidP="00BC7C78">
      <w:pPr>
        <w:pStyle w:val="Odstavecseseznamem"/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>Tato smlouva nabývá platnosti a účinnosti jejím podpisem oběma smluvními stranami.</w:t>
      </w:r>
    </w:p>
    <w:p w14:paraId="258A37A0" w14:textId="77777777" w:rsidR="00BC7C78" w:rsidRDefault="00BC7C78" w:rsidP="00BC7C78"/>
    <w:p w14:paraId="4284CBE4" w14:textId="35FCA824" w:rsidR="00BC7C78" w:rsidRDefault="00BC7C78" w:rsidP="00BC7C78">
      <w:pPr>
        <w:pStyle w:val="Odstavecseseznamem"/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>Smlouva se řídí právním řádem České republiky. Vztahy mezi smluvními stranami se řídí zákonem č. 89/2012 Sb., občanským zákoníkem, v platném znění.</w:t>
      </w:r>
    </w:p>
    <w:p w14:paraId="7B8ED0B4" w14:textId="77777777" w:rsidR="00BC7C78" w:rsidRDefault="00BC7C78" w:rsidP="00BC7C78"/>
    <w:p w14:paraId="30E9724B" w14:textId="09DC8502" w:rsidR="00BC7C78" w:rsidRDefault="00BC7C78" w:rsidP="00BC7C78">
      <w:pPr>
        <w:pStyle w:val="Odstavecseseznamem"/>
        <w:widowControl/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>Při ukončení jsou smluvní strany povinny vzájemně vypořádat své závazky, zejména uhradit veškeré splatné peněžité závazky dle smlouvy; zánikem smlouvy rovněž nezanikají práva na již vzniklé (splatné) smluvní pokuty podle smlouvy.</w:t>
      </w:r>
    </w:p>
    <w:p w14:paraId="06D2661D" w14:textId="77777777" w:rsidR="00BC7C78" w:rsidRDefault="00BC7C78" w:rsidP="00BC7C78"/>
    <w:p w14:paraId="50A42938" w14:textId="650EA309" w:rsidR="00BC7C78" w:rsidRDefault="00BC7C78" w:rsidP="00BC7C78">
      <w:pPr>
        <w:pStyle w:val="Odstavecseseznamem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Nestanoví-li smlouva jinak, lze ji měnit pouze písemnou formou číslovaných dodatků podepsaných oběma smluvními stranami. Smluvní strany se zavazují vyjádřit se písemně k návrhu změny smlouvy předloženého návrhu druhou smluvní </w:t>
      </w:r>
      <w:proofErr w:type="gramStart"/>
      <w:r>
        <w:t>stranou</w:t>
      </w:r>
      <w:proofErr w:type="gramEnd"/>
      <w:r>
        <w:t xml:space="preserve"> a to nejpozději do 15 dnů od doručení tohoto návrhu.</w:t>
      </w:r>
    </w:p>
    <w:p w14:paraId="44CE3C82" w14:textId="77777777" w:rsidR="00BC7C78" w:rsidRDefault="00BC7C78" w:rsidP="00BC7C78"/>
    <w:p w14:paraId="36F42809" w14:textId="77777777" w:rsidR="00BC7C78" w:rsidRDefault="00BC7C78" w:rsidP="00BC7C78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 xml:space="preserve">Jednotlivá ustanovení smlouvy jsou oddělitelná v tom smyslu, že neplatnost některých z nich nepůsobí neplatnost smlouvy jako celku. Pokud by se v důsledku změny právní úpravy některé ustanovení smlouvy dostalo do rozporu s českým právním řádem a předmětný rozpor by způsobil neplatnost smlouvy jako takové, bude smlouva posuzována jako by kolizní ustanovení nikdy neobsahovala a vztahy smluvních stran se </w:t>
      </w:r>
      <w:r>
        <w:lastRenderedPageBreak/>
        <w:t>bude v této záležitosti řídit obecně závaznými právními předpisy, pokud se smluvní strany nedohodnou na znění nového ustanovení, jež by nahradilo kolizní ustanovení.</w:t>
      </w:r>
    </w:p>
    <w:p w14:paraId="4FB0AED2" w14:textId="77777777" w:rsidR="00BC7C78" w:rsidRDefault="00BC7C78" w:rsidP="00BC7C78"/>
    <w:p w14:paraId="482F880E" w14:textId="77777777" w:rsidR="00BC7C78" w:rsidRDefault="00BC7C78" w:rsidP="00BC7C78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>Smlouva je vyhotovena ve dvou stejnopisech s platností originálu, z nichž každá ze smluvních stran obdrží jedno vyhotovení.</w:t>
      </w:r>
    </w:p>
    <w:p w14:paraId="62834BCA" w14:textId="77777777" w:rsidR="00BC7C78" w:rsidRDefault="00BC7C78" w:rsidP="00BC7C78"/>
    <w:p w14:paraId="049F31CB" w14:textId="410C07CD" w:rsidR="00613F9D" w:rsidRDefault="00BC7C78" w:rsidP="00AD4F40">
      <w:pPr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</w:pPr>
      <w:r>
        <w:t>Smluvní strany prohlašují, že je jim znám celý obsah smlouvy, a že ji uzavřely na základě své svobodné a vážné vůle; na důkaz této skutečnosti připojují své podpis</w:t>
      </w:r>
      <w:r w:rsidR="7AFA81B1">
        <w:t>.</w:t>
      </w:r>
    </w:p>
    <w:p w14:paraId="7AECE885" w14:textId="64994592" w:rsidR="6DE9FA54" w:rsidRDefault="6DE9FA54" w:rsidP="6DE9FA54"/>
    <w:p w14:paraId="62486C05" w14:textId="77777777" w:rsidR="00613F9D" w:rsidRDefault="00613F9D"/>
    <w:p w14:paraId="159467BA" w14:textId="169AC8A8" w:rsidR="6DE9FA54" w:rsidRDefault="6DE9FA54" w:rsidP="6DE9FA54"/>
    <w:p w14:paraId="4E39D2CB" w14:textId="6D07FF77" w:rsidR="6DE9FA54" w:rsidRDefault="6DE9FA54" w:rsidP="6DE9FA54"/>
    <w:p w14:paraId="26FC090B" w14:textId="70769590" w:rsidR="7AFA81B1" w:rsidRDefault="7AFA81B1" w:rsidP="6DE9FA54">
      <w:r>
        <w:t xml:space="preserve">V Praze dne </w:t>
      </w:r>
      <w:r w:rsidR="00B503EF">
        <w:t>……….</w:t>
      </w:r>
      <w:r w:rsidR="00B503EF">
        <w:tab/>
      </w:r>
      <w:r w:rsidR="00B503EF">
        <w:tab/>
      </w:r>
      <w:r w:rsidR="00B503EF">
        <w:tab/>
      </w:r>
      <w:r w:rsidR="00B503EF">
        <w:tab/>
      </w:r>
      <w:r w:rsidR="00B503EF">
        <w:tab/>
      </w:r>
      <w:r w:rsidR="00B503EF">
        <w:tab/>
      </w:r>
      <w:r w:rsidR="00B503EF">
        <w:tab/>
      </w:r>
      <w:r w:rsidR="002A202D">
        <w:tab/>
        <w:t xml:space="preserve">V Praze </w:t>
      </w:r>
      <w:proofErr w:type="gramStart"/>
      <w:r w:rsidR="002A202D">
        <w:t>dne:…</w:t>
      </w:r>
      <w:proofErr w:type="gramEnd"/>
      <w:r w:rsidR="002A202D">
        <w:t>……</w:t>
      </w:r>
    </w:p>
    <w:p w14:paraId="12486CDE" w14:textId="39760F3E" w:rsidR="7AFA81B1" w:rsidRDefault="002A202D" w:rsidP="6DE9FA54">
      <w:r>
        <w:t>Ing. Radko Sáblík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202D">
        <w:rPr>
          <w:color w:val="FF0000"/>
        </w:rPr>
        <w:t>DOPLNIT!!!!!</w:t>
      </w:r>
    </w:p>
    <w:p w14:paraId="76B30930" w14:textId="6C5317B0" w:rsidR="002A202D" w:rsidRDefault="002A202D" w:rsidP="6DE9FA54">
      <w:r>
        <w:t>Ředitel Smíchovské střední průmyslové školy</w:t>
      </w:r>
    </w:p>
    <w:p w14:paraId="4AC0B119" w14:textId="38F968BC" w:rsidR="002A202D" w:rsidRDefault="002A202D" w:rsidP="6DE9FA54">
      <w:r>
        <w:t>a gymnázia</w:t>
      </w:r>
    </w:p>
    <w:p w14:paraId="5333B569" w14:textId="440413B6" w:rsidR="002A202D" w:rsidRDefault="002A202D" w:rsidP="6DE9FA54">
      <w:r>
        <w:t>(Objednatel)</w:t>
      </w:r>
    </w:p>
    <w:p w14:paraId="4399EEA5" w14:textId="77777777" w:rsidR="002A202D" w:rsidRDefault="002A202D" w:rsidP="6DE9FA54"/>
    <w:p w14:paraId="78DD0A62" w14:textId="55A2C6A4" w:rsidR="6DE9FA54" w:rsidRDefault="6DE9FA54" w:rsidP="6DE9FA54"/>
    <w:p w14:paraId="6B1CC4F1" w14:textId="05A6F957" w:rsidR="6DE9FA54" w:rsidRDefault="6DE9FA54" w:rsidP="6DE9FA54"/>
    <w:p w14:paraId="03D78977" w14:textId="2AC34C93" w:rsidR="6DE9FA54" w:rsidRDefault="6DE9FA54" w:rsidP="6DE9FA54"/>
    <w:p w14:paraId="0965DDE1" w14:textId="2BB1DB42" w:rsidR="7AFA81B1" w:rsidRDefault="7AFA81B1" w:rsidP="6DE9FA54">
      <w:r>
        <w:t>........................</w:t>
      </w:r>
      <w:r w:rsidR="002A202D">
        <w:tab/>
      </w:r>
      <w:r w:rsidR="002A202D">
        <w:tab/>
      </w:r>
      <w:r w:rsidR="002A202D">
        <w:tab/>
      </w:r>
      <w:r w:rsidR="002A202D">
        <w:tab/>
      </w:r>
      <w:r w:rsidR="002A202D">
        <w:tab/>
      </w:r>
      <w:r w:rsidR="002A202D">
        <w:tab/>
      </w:r>
      <w:r w:rsidR="002A202D">
        <w:tab/>
      </w:r>
      <w:r w:rsidR="002A202D">
        <w:tab/>
        <w:t>…………………</w:t>
      </w:r>
    </w:p>
    <w:p w14:paraId="77C5AD7F" w14:textId="6A1D1335" w:rsidR="7AFA81B1" w:rsidRDefault="002A202D" w:rsidP="6DE9FA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4101652C" w14:textId="77777777" w:rsidR="00613F9D" w:rsidRDefault="00613F9D"/>
    <w:p w14:paraId="1299C43A" w14:textId="0DECF3FB" w:rsidR="00613F9D" w:rsidRDefault="00613F9D">
      <w:bookmarkStart w:id="0" w:name="_GoBack"/>
      <w:bookmarkEnd w:id="0"/>
    </w:p>
    <w:sectPr w:rsidR="00613F9D">
      <w:headerReference w:type="default" r:id="rId9"/>
      <w:footerReference w:type="default" r:id="rId10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F4FF6" w14:textId="77777777" w:rsidR="00AC5CA3" w:rsidRDefault="00AC5CA3">
      <w:r>
        <w:separator/>
      </w:r>
    </w:p>
  </w:endnote>
  <w:endnote w:type="continuationSeparator" w:id="0">
    <w:p w14:paraId="24A9A12D" w14:textId="77777777" w:rsidR="00AC5CA3" w:rsidRDefault="00AC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613F9D" w:rsidRDefault="00613F9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6D3C3" w14:textId="77777777" w:rsidR="00AC5CA3" w:rsidRDefault="00AC5CA3">
      <w:r>
        <w:separator/>
      </w:r>
    </w:p>
  </w:footnote>
  <w:footnote w:type="continuationSeparator" w:id="0">
    <w:p w14:paraId="21182A62" w14:textId="77777777" w:rsidR="00AC5CA3" w:rsidRDefault="00AC5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EF00" w14:textId="77777777" w:rsidR="00613F9D" w:rsidRDefault="00613F9D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7BFD"/>
    <w:multiLevelType w:val="multilevel"/>
    <w:tmpl w:val="3200725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50E7270"/>
    <w:multiLevelType w:val="hybridMultilevel"/>
    <w:tmpl w:val="5A0047FA"/>
    <w:lvl w:ilvl="0" w:tplc="D9B0DFE0">
      <w:start w:val="1"/>
      <w:numFmt w:val="decimal"/>
      <w:lvlText w:val="%1"/>
      <w:lvlJc w:val="left"/>
      <w:pPr>
        <w:ind w:left="1080" w:hanging="360"/>
      </w:pPr>
      <w:rPr>
        <w:rFonts w:eastAsia="Arial Unicode MS" w:cs="Arial Unicode MS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762C8"/>
    <w:multiLevelType w:val="multilevel"/>
    <w:tmpl w:val="F940989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4745"/>
    <w:multiLevelType w:val="multilevel"/>
    <w:tmpl w:val="C4AA2D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E511204"/>
    <w:multiLevelType w:val="hybridMultilevel"/>
    <w:tmpl w:val="A65A7EA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D85BF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FD83B54"/>
    <w:multiLevelType w:val="hybridMultilevel"/>
    <w:tmpl w:val="93F4896E"/>
    <w:lvl w:ilvl="0" w:tplc="D3BE9A22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45188"/>
    <w:multiLevelType w:val="hybridMultilevel"/>
    <w:tmpl w:val="B65670D0"/>
    <w:lvl w:ilvl="0" w:tplc="780E3048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3516E7"/>
    <w:multiLevelType w:val="hybridMultilevel"/>
    <w:tmpl w:val="EC0E9710"/>
    <w:lvl w:ilvl="0" w:tplc="BDC6D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0C6F28"/>
    <w:rsid w:val="000C4777"/>
    <w:rsid w:val="002A202D"/>
    <w:rsid w:val="003065B2"/>
    <w:rsid w:val="004151EB"/>
    <w:rsid w:val="00613F9D"/>
    <w:rsid w:val="007718E9"/>
    <w:rsid w:val="00AC5CA3"/>
    <w:rsid w:val="00AD4F40"/>
    <w:rsid w:val="00B503EF"/>
    <w:rsid w:val="00BC7C78"/>
    <w:rsid w:val="00DD4F26"/>
    <w:rsid w:val="070C6F28"/>
    <w:rsid w:val="1113B0DB"/>
    <w:rsid w:val="18312F86"/>
    <w:rsid w:val="35CC6EF0"/>
    <w:rsid w:val="3E877BC9"/>
    <w:rsid w:val="464D876B"/>
    <w:rsid w:val="54E791CC"/>
    <w:rsid w:val="5ABAECD0"/>
    <w:rsid w:val="60E52811"/>
    <w:rsid w:val="66E17905"/>
    <w:rsid w:val="6DE9FA54"/>
    <w:rsid w:val="7AFA8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7799"/>
  <w15:docId w15:val="{3464EF59-53DE-4BA5-AD29-C7D585C1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0C477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C4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podarka@ssp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spodarka@ssp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SSPS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Baroňová Ilona</dc:creator>
  <cp:lastModifiedBy>Baroňová Ilona</cp:lastModifiedBy>
  <cp:revision>6</cp:revision>
  <dcterms:created xsi:type="dcterms:W3CDTF">2023-04-19T10:59:00Z</dcterms:created>
  <dcterms:modified xsi:type="dcterms:W3CDTF">2023-04-19T12:10:00Z</dcterms:modified>
</cp:coreProperties>
</file>