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F8BA" w14:textId="77777777" w:rsidR="00F40CFC" w:rsidRDefault="00000000">
      <w:pPr>
        <w:pStyle w:val="HLAVICKA"/>
        <w:jc w:val="center"/>
        <w:rPr>
          <w:b/>
          <w:color w:val="000000" w:themeColor="text1"/>
          <w:sz w:val="22"/>
          <w:szCs w:val="22"/>
          <w:u w:val="single"/>
        </w:rPr>
      </w:pPr>
      <w:r>
        <w:rPr>
          <w:b/>
          <w:color w:val="000000" w:themeColor="text1"/>
          <w:sz w:val="22"/>
          <w:szCs w:val="22"/>
          <w:u w:val="single"/>
        </w:rPr>
        <w:t>Smlouva o technickém zajištění projekce (</w:t>
      </w:r>
      <w:proofErr w:type="spellStart"/>
      <w:r>
        <w:rPr>
          <w:b/>
          <w:color w:val="000000" w:themeColor="text1"/>
          <w:sz w:val="22"/>
          <w:szCs w:val="22"/>
          <w:u w:val="single"/>
        </w:rPr>
        <w:t>videomappingu</w:t>
      </w:r>
      <w:proofErr w:type="spellEnd"/>
      <w:r>
        <w:rPr>
          <w:b/>
          <w:color w:val="000000" w:themeColor="text1"/>
          <w:sz w:val="22"/>
          <w:szCs w:val="22"/>
          <w:u w:val="single"/>
        </w:rPr>
        <w:t>) a licenční smlouva o vytvoření díla</w:t>
      </w:r>
    </w:p>
    <w:p w14:paraId="0978DF46" w14:textId="77777777" w:rsidR="00F40CFC" w:rsidRDefault="00000000">
      <w:pPr>
        <w:pStyle w:val="HLAVICKA"/>
        <w:jc w:val="center"/>
        <w:rPr>
          <w:i/>
          <w:color w:val="000000" w:themeColor="text1"/>
          <w:sz w:val="22"/>
          <w:szCs w:val="22"/>
        </w:rPr>
      </w:pPr>
      <w:r>
        <w:rPr>
          <w:i/>
          <w:color w:val="000000" w:themeColor="text1"/>
          <w:sz w:val="22"/>
          <w:szCs w:val="22"/>
        </w:rPr>
        <w:t>kterou níže uvedeného dne, měsíce a roku uzavřely, v souladu s </w:t>
      </w:r>
      <w:proofErr w:type="spellStart"/>
      <w:r>
        <w:rPr>
          <w:i/>
          <w:color w:val="000000" w:themeColor="text1"/>
          <w:sz w:val="22"/>
          <w:szCs w:val="22"/>
        </w:rPr>
        <w:t>ust</w:t>
      </w:r>
      <w:proofErr w:type="spellEnd"/>
      <w:r>
        <w:rPr>
          <w:i/>
          <w:color w:val="000000" w:themeColor="text1"/>
          <w:sz w:val="22"/>
          <w:szCs w:val="22"/>
        </w:rPr>
        <w:t xml:space="preserve">. § 1746 odst. 2 zákona č. 89/2012 Sb. občanského zákoníku, § 2358 a násl., </w:t>
      </w:r>
      <w:proofErr w:type="spellStart"/>
      <w:r>
        <w:rPr>
          <w:i/>
          <w:color w:val="000000" w:themeColor="text1"/>
          <w:sz w:val="22"/>
          <w:szCs w:val="22"/>
        </w:rPr>
        <w:t>ust</w:t>
      </w:r>
      <w:proofErr w:type="spellEnd"/>
      <w:r>
        <w:rPr>
          <w:i/>
          <w:color w:val="000000" w:themeColor="text1"/>
          <w:sz w:val="22"/>
          <w:szCs w:val="22"/>
        </w:rPr>
        <w:t xml:space="preserve">. § 2586 a násl., </w:t>
      </w:r>
      <w:proofErr w:type="spellStart"/>
      <w:r>
        <w:rPr>
          <w:i/>
          <w:color w:val="000000" w:themeColor="text1"/>
          <w:sz w:val="22"/>
          <w:szCs w:val="22"/>
        </w:rPr>
        <w:t>ust</w:t>
      </w:r>
      <w:proofErr w:type="spellEnd"/>
      <w:r>
        <w:rPr>
          <w:i/>
          <w:color w:val="000000" w:themeColor="text1"/>
          <w:sz w:val="22"/>
          <w:szCs w:val="22"/>
        </w:rPr>
        <w:t>. § 61 a násl. zákona č. 121/2000 Sb. o právu autorském a o právech souvisejících s právem autorským, smluvní strany:</w:t>
      </w:r>
    </w:p>
    <w:p w14:paraId="7D1A42E3" w14:textId="77777777" w:rsidR="00F40CFC" w:rsidRDefault="00F40CFC">
      <w:pPr>
        <w:jc w:val="center"/>
        <w:rPr>
          <w:b/>
          <w:bCs/>
          <w:color w:val="000000" w:themeColor="text1"/>
          <w:sz w:val="22"/>
          <w:szCs w:val="22"/>
        </w:rPr>
      </w:pPr>
    </w:p>
    <w:p w14:paraId="73850316" w14:textId="77777777" w:rsidR="00F40CFC" w:rsidRDefault="00000000">
      <w:pPr>
        <w:rPr>
          <w:b/>
          <w:color w:val="000000" w:themeColor="text1"/>
          <w:sz w:val="22"/>
          <w:szCs w:val="22"/>
        </w:rPr>
      </w:pPr>
      <w:proofErr w:type="spellStart"/>
      <w:r>
        <w:rPr>
          <w:b/>
          <w:color w:val="000000" w:themeColor="text1"/>
          <w:sz w:val="22"/>
          <w:szCs w:val="22"/>
        </w:rPr>
        <w:t>ECHOpix</w:t>
      </w:r>
      <w:proofErr w:type="spellEnd"/>
      <w:r>
        <w:rPr>
          <w:b/>
          <w:color w:val="000000" w:themeColor="text1"/>
          <w:sz w:val="22"/>
          <w:szCs w:val="22"/>
        </w:rPr>
        <w:t xml:space="preserve"> s.r.o.</w:t>
      </w:r>
    </w:p>
    <w:p w14:paraId="50D45050" w14:textId="77777777" w:rsidR="00F40CFC" w:rsidRDefault="00000000">
      <w:pPr>
        <w:rPr>
          <w:color w:val="000000" w:themeColor="text1"/>
          <w:sz w:val="22"/>
          <w:szCs w:val="22"/>
        </w:rPr>
      </w:pPr>
      <w:r>
        <w:rPr>
          <w:color w:val="000000" w:themeColor="text1"/>
          <w:sz w:val="22"/>
          <w:szCs w:val="22"/>
        </w:rPr>
        <w:t>Se sídlem:</w:t>
      </w:r>
      <w:r>
        <w:rPr>
          <w:rFonts w:ascii="Verdana" w:hAnsi="Verdana"/>
          <w:color w:val="000000" w:themeColor="text1"/>
          <w:sz w:val="22"/>
          <w:szCs w:val="22"/>
        </w:rPr>
        <w:t xml:space="preserve"> </w:t>
      </w:r>
      <w:r>
        <w:rPr>
          <w:color w:val="000000" w:themeColor="text1"/>
          <w:sz w:val="22"/>
          <w:szCs w:val="22"/>
        </w:rPr>
        <w:t xml:space="preserve">Čsl. armády 842/52, Pod </w:t>
      </w:r>
      <w:proofErr w:type="spellStart"/>
      <w:r>
        <w:rPr>
          <w:color w:val="000000" w:themeColor="text1"/>
          <w:sz w:val="22"/>
          <w:szCs w:val="22"/>
        </w:rPr>
        <w:t>Cvilínem</w:t>
      </w:r>
      <w:proofErr w:type="spellEnd"/>
      <w:r>
        <w:rPr>
          <w:color w:val="000000" w:themeColor="text1"/>
          <w:sz w:val="22"/>
          <w:szCs w:val="22"/>
        </w:rPr>
        <w:t>,</w:t>
      </w:r>
      <w:r>
        <w:rPr>
          <w:rStyle w:val="apple-converted-space"/>
          <w:color w:val="000000" w:themeColor="text1"/>
          <w:sz w:val="22"/>
          <w:szCs w:val="22"/>
        </w:rPr>
        <w:t> </w:t>
      </w:r>
      <w:r>
        <w:rPr>
          <w:color w:val="000000" w:themeColor="text1"/>
          <w:sz w:val="22"/>
          <w:szCs w:val="22"/>
        </w:rPr>
        <w:t>794 01</w:t>
      </w:r>
      <w:r>
        <w:rPr>
          <w:rStyle w:val="apple-converted-space"/>
          <w:color w:val="000000" w:themeColor="text1"/>
          <w:sz w:val="22"/>
          <w:szCs w:val="22"/>
        </w:rPr>
        <w:t> </w:t>
      </w:r>
      <w:r>
        <w:rPr>
          <w:color w:val="000000" w:themeColor="text1"/>
          <w:sz w:val="22"/>
          <w:szCs w:val="22"/>
        </w:rPr>
        <w:t>Krnov</w:t>
      </w:r>
    </w:p>
    <w:p w14:paraId="7C19E77F" w14:textId="77777777" w:rsidR="00F40CFC" w:rsidRDefault="00000000">
      <w:pPr>
        <w:keepNext/>
        <w:rPr>
          <w:color w:val="000000" w:themeColor="text1"/>
          <w:sz w:val="22"/>
          <w:szCs w:val="22"/>
        </w:rPr>
      </w:pPr>
      <w:r>
        <w:rPr>
          <w:color w:val="000000" w:themeColor="text1"/>
          <w:sz w:val="22"/>
          <w:szCs w:val="22"/>
        </w:rPr>
        <w:t>IČ: 294 58 552, DIČ: CZ294 58 552</w:t>
      </w:r>
      <w:r>
        <w:rPr>
          <w:color w:val="000000" w:themeColor="text1"/>
          <w:sz w:val="22"/>
          <w:szCs w:val="22"/>
        </w:rPr>
        <w:br/>
        <w:t>společnost zapsaná v obchodním rejstříku vedeném Krajským obchodním soudem v Ostravě, oddíl C55084,</w:t>
      </w:r>
    </w:p>
    <w:p w14:paraId="08D2FC8F" w14:textId="77777777" w:rsidR="00F40CFC" w:rsidRDefault="00000000">
      <w:pPr>
        <w:keepNext/>
        <w:rPr>
          <w:color w:val="000000" w:themeColor="text1"/>
          <w:sz w:val="22"/>
          <w:szCs w:val="22"/>
        </w:rPr>
      </w:pPr>
      <w:r>
        <w:rPr>
          <w:color w:val="000000" w:themeColor="text1"/>
          <w:sz w:val="22"/>
          <w:szCs w:val="22"/>
        </w:rPr>
        <w:t>Zastoupená: Ing. Jan Slováček, jednatel společnosti</w:t>
      </w:r>
    </w:p>
    <w:p w14:paraId="212FB286" w14:textId="0B5650BF" w:rsidR="00F40CFC" w:rsidRDefault="00000000">
      <w:pPr>
        <w:rPr>
          <w:color w:val="000000" w:themeColor="text1"/>
          <w:sz w:val="22"/>
          <w:szCs w:val="22"/>
        </w:rPr>
      </w:pPr>
      <w:r>
        <w:rPr>
          <w:sz w:val="22"/>
          <w:szCs w:val="22"/>
        </w:rPr>
        <w:t xml:space="preserve">  </w:t>
      </w:r>
    </w:p>
    <w:p w14:paraId="3DE0777A" w14:textId="77777777" w:rsidR="00F40CFC" w:rsidRDefault="00000000">
      <w:pPr>
        <w:rPr>
          <w:color w:val="000000" w:themeColor="text1"/>
          <w:sz w:val="22"/>
          <w:szCs w:val="22"/>
        </w:rPr>
      </w:pPr>
      <w:r>
        <w:rPr>
          <w:color w:val="000000" w:themeColor="text1"/>
          <w:sz w:val="22"/>
          <w:szCs w:val="22"/>
        </w:rPr>
        <w:t>bankovní spojení: Komerční banka, číslo účtu: 107-3897030207/0100</w:t>
      </w:r>
    </w:p>
    <w:p w14:paraId="67545105" w14:textId="77777777" w:rsidR="00F40CFC" w:rsidRDefault="00000000">
      <w:pPr>
        <w:jc w:val="both"/>
        <w:rPr>
          <w:b/>
          <w:bCs/>
          <w:color w:val="000000" w:themeColor="text1"/>
          <w:sz w:val="22"/>
          <w:szCs w:val="22"/>
        </w:rPr>
      </w:pPr>
      <w:r>
        <w:rPr>
          <w:b/>
          <w:bCs/>
          <w:color w:val="000000" w:themeColor="text1"/>
          <w:sz w:val="22"/>
          <w:szCs w:val="22"/>
        </w:rPr>
        <w:t>na straně jedné</w:t>
      </w:r>
    </w:p>
    <w:p w14:paraId="28B51485" w14:textId="77777777" w:rsidR="00F40CFC" w:rsidRDefault="00000000">
      <w:pPr>
        <w:jc w:val="both"/>
        <w:rPr>
          <w:bCs/>
          <w:color w:val="000000" w:themeColor="text1"/>
          <w:sz w:val="22"/>
          <w:szCs w:val="22"/>
        </w:rPr>
      </w:pPr>
      <w:r>
        <w:rPr>
          <w:bCs/>
          <w:color w:val="000000" w:themeColor="text1"/>
          <w:sz w:val="22"/>
          <w:szCs w:val="22"/>
        </w:rPr>
        <w:t>(</w:t>
      </w:r>
      <w:r>
        <w:rPr>
          <w:bCs/>
          <w:i/>
          <w:color w:val="000000" w:themeColor="text1"/>
          <w:sz w:val="22"/>
          <w:szCs w:val="22"/>
        </w:rPr>
        <w:t>dále jen jako „</w:t>
      </w:r>
      <w:r>
        <w:rPr>
          <w:b/>
          <w:bCs/>
          <w:i/>
          <w:color w:val="000000" w:themeColor="text1"/>
          <w:sz w:val="22"/>
          <w:szCs w:val="22"/>
        </w:rPr>
        <w:t>Zhotovitel</w:t>
      </w:r>
      <w:r>
        <w:rPr>
          <w:bCs/>
          <w:i/>
          <w:color w:val="000000" w:themeColor="text1"/>
          <w:sz w:val="22"/>
          <w:szCs w:val="22"/>
        </w:rPr>
        <w:t>“</w:t>
      </w:r>
      <w:r>
        <w:rPr>
          <w:bCs/>
          <w:color w:val="000000" w:themeColor="text1"/>
          <w:sz w:val="22"/>
          <w:szCs w:val="22"/>
        </w:rPr>
        <w:t>)</w:t>
      </w:r>
    </w:p>
    <w:p w14:paraId="45E0F4C7" w14:textId="77777777" w:rsidR="00F40CFC" w:rsidRDefault="00F40CFC">
      <w:pPr>
        <w:rPr>
          <w:b/>
          <w:bCs/>
          <w:color w:val="000000" w:themeColor="text1"/>
          <w:sz w:val="22"/>
          <w:szCs w:val="22"/>
        </w:rPr>
      </w:pPr>
    </w:p>
    <w:p w14:paraId="621B548D" w14:textId="77777777" w:rsidR="00F40CFC" w:rsidRDefault="00000000">
      <w:pPr>
        <w:rPr>
          <w:color w:val="000000" w:themeColor="text1"/>
          <w:sz w:val="22"/>
          <w:szCs w:val="22"/>
        </w:rPr>
      </w:pPr>
      <w:r>
        <w:rPr>
          <w:color w:val="000000" w:themeColor="text1"/>
          <w:sz w:val="22"/>
          <w:szCs w:val="22"/>
        </w:rPr>
        <w:t>a</w:t>
      </w:r>
    </w:p>
    <w:p w14:paraId="4D879265" w14:textId="77777777" w:rsidR="00F40CFC" w:rsidRDefault="00F40CFC">
      <w:pPr>
        <w:rPr>
          <w:color w:val="000000" w:themeColor="text1"/>
          <w:sz w:val="22"/>
          <w:szCs w:val="22"/>
        </w:rPr>
      </w:pPr>
    </w:p>
    <w:p w14:paraId="6507F91E" w14:textId="77777777" w:rsidR="00F40CFC" w:rsidRDefault="00000000">
      <w:pPr>
        <w:rPr>
          <w:b/>
          <w:bCs/>
          <w:color w:val="000000" w:themeColor="text1"/>
          <w:sz w:val="22"/>
          <w:szCs w:val="22"/>
        </w:rPr>
      </w:pPr>
      <w:r>
        <w:rPr>
          <w:b/>
          <w:bCs/>
          <w:color w:val="000000" w:themeColor="text1"/>
          <w:sz w:val="22"/>
          <w:szCs w:val="22"/>
        </w:rPr>
        <w:t>Dům kultury města Orlové, příspěvková organizace,</w:t>
      </w:r>
    </w:p>
    <w:p w14:paraId="7DECD839" w14:textId="77777777" w:rsidR="00F40CFC" w:rsidRDefault="00000000">
      <w:pPr>
        <w:rPr>
          <w:color w:val="000000" w:themeColor="text1"/>
          <w:sz w:val="22"/>
          <w:szCs w:val="22"/>
        </w:rPr>
      </w:pPr>
      <w:r>
        <w:rPr>
          <w:color w:val="000000" w:themeColor="text1"/>
          <w:sz w:val="22"/>
          <w:szCs w:val="22"/>
        </w:rPr>
        <w:t>Se sídlem: Osvobození 797, 735 14 Orlová - Lutyně</w:t>
      </w:r>
    </w:p>
    <w:p w14:paraId="02300B3B" w14:textId="77777777" w:rsidR="00F40CFC" w:rsidRDefault="00000000">
      <w:pPr>
        <w:rPr>
          <w:color w:val="000000" w:themeColor="text1"/>
          <w:sz w:val="22"/>
          <w:szCs w:val="22"/>
        </w:rPr>
      </w:pPr>
      <w:r>
        <w:rPr>
          <w:color w:val="000000" w:themeColor="text1"/>
          <w:sz w:val="22"/>
          <w:szCs w:val="22"/>
        </w:rPr>
        <w:t>IČ: 65890825</w:t>
      </w:r>
    </w:p>
    <w:p w14:paraId="082B881D" w14:textId="77777777" w:rsidR="00F40CFC" w:rsidRDefault="00000000">
      <w:pPr>
        <w:rPr>
          <w:rStyle w:val="nowrap"/>
          <w:bCs/>
          <w:color w:val="000000" w:themeColor="text1"/>
          <w:sz w:val="22"/>
          <w:szCs w:val="22"/>
          <w:shd w:val="clear" w:color="auto" w:fill="FFFFFF"/>
        </w:rPr>
      </w:pPr>
      <w:r>
        <w:rPr>
          <w:color w:val="000000" w:themeColor="text1"/>
          <w:sz w:val="22"/>
          <w:szCs w:val="22"/>
        </w:rPr>
        <w:t>DIČ: CZ65890825</w:t>
      </w:r>
    </w:p>
    <w:p w14:paraId="0911846D" w14:textId="77777777" w:rsidR="00F40CFC" w:rsidRDefault="00000000">
      <w:pPr>
        <w:rPr>
          <w:color w:val="000000" w:themeColor="text1"/>
          <w:sz w:val="22"/>
          <w:szCs w:val="22"/>
        </w:rPr>
      </w:pPr>
      <w:r>
        <w:rPr>
          <w:color w:val="000000" w:themeColor="text1"/>
          <w:sz w:val="22"/>
          <w:szCs w:val="22"/>
        </w:rPr>
        <w:t>Zastoupená: Bc. Barbora Heczková, ředitelka</w:t>
      </w:r>
    </w:p>
    <w:p w14:paraId="00120370" w14:textId="50E43E4E" w:rsidR="00F40CFC" w:rsidRDefault="00000000">
      <w:pPr>
        <w:rPr>
          <w:color w:val="000000" w:themeColor="text1"/>
          <w:sz w:val="22"/>
          <w:szCs w:val="22"/>
        </w:rPr>
      </w:pPr>
      <w:r>
        <w:rPr>
          <w:color w:val="000000" w:themeColor="text1"/>
          <w:sz w:val="22"/>
          <w:szCs w:val="22"/>
        </w:rPr>
        <w:t xml:space="preserve">email: </w:t>
      </w:r>
    </w:p>
    <w:p w14:paraId="4E1A8C99" w14:textId="77777777" w:rsidR="00F40CFC" w:rsidRDefault="00000000">
      <w:pPr>
        <w:rPr>
          <w:color w:val="000000" w:themeColor="text1"/>
          <w:sz w:val="22"/>
          <w:szCs w:val="22"/>
        </w:rPr>
      </w:pPr>
      <w:r>
        <w:rPr>
          <w:color w:val="000000" w:themeColor="text1"/>
          <w:sz w:val="22"/>
          <w:szCs w:val="22"/>
        </w:rPr>
        <w:t>bankovní spojení: Moneta Money Bank, číslo účtu: 228323455/0600</w:t>
      </w:r>
    </w:p>
    <w:p w14:paraId="6B90A343" w14:textId="77777777" w:rsidR="00F40CFC" w:rsidRDefault="00000000">
      <w:pPr>
        <w:jc w:val="both"/>
        <w:rPr>
          <w:b/>
          <w:bCs/>
          <w:color w:val="000000" w:themeColor="text1"/>
          <w:sz w:val="22"/>
          <w:szCs w:val="22"/>
        </w:rPr>
      </w:pPr>
      <w:r>
        <w:rPr>
          <w:b/>
          <w:bCs/>
          <w:color w:val="000000" w:themeColor="text1"/>
          <w:sz w:val="22"/>
          <w:szCs w:val="22"/>
        </w:rPr>
        <w:t>na straně druhé</w:t>
      </w:r>
    </w:p>
    <w:p w14:paraId="26D429DE" w14:textId="77777777" w:rsidR="00F40CFC" w:rsidRDefault="00000000">
      <w:pPr>
        <w:jc w:val="both"/>
        <w:rPr>
          <w:bCs/>
          <w:color w:val="000000" w:themeColor="text1"/>
          <w:sz w:val="22"/>
          <w:szCs w:val="22"/>
        </w:rPr>
      </w:pPr>
      <w:r>
        <w:rPr>
          <w:bCs/>
          <w:color w:val="000000" w:themeColor="text1"/>
          <w:sz w:val="22"/>
          <w:szCs w:val="22"/>
        </w:rPr>
        <w:t>(</w:t>
      </w:r>
      <w:r>
        <w:rPr>
          <w:bCs/>
          <w:i/>
          <w:color w:val="000000" w:themeColor="text1"/>
          <w:sz w:val="22"/>
          <w:szCs w:val="22"/>
        </w:rPr>
        <w:t>dále jen „</w:t>
      </w:r>
      <w:r>
        <w:rPr>
          <w:b/>
          <w:bCs/>
          <w:i/>
          <w:color w:val="000000" w:themeColor="text1"/>
          <w:sz w:val="22"/>
          <w:szCs w:val="22"/>
        </w:rPr>
        <w:t>Objednatel</w:t>
      </w:r>
      <w:r>
        <w:rPr>
          <w:bCs/>
          <w:i/>
          <w:color w:val="000000" w:themeColor="text1"/>
          <w:sz w:val="22"/>
          <w:szCs w:val="22"/>
        </w:rPr>
        <w:t>“</w:t>
      </w:r>
      <w:r>
        <w:rPr>
          <w:bCs/>
          <w:color w:val="000000" w:themeColor="text1"/>
          <w:sz w:val="22"/>
          <w:szCs w:val="22"/>
        </w:rPr>
        <w:t>)</w:t>
      </w:r>
    </w:p>
    <w:p w14:paraId="3456EC1C" w14:textId="77777777" w:rsidR="00F40CFC" w:rsidRDefault="00F40CFC">
      <w:pPr>
        <w:jc w:val="both"/>
        <w:rPr>
          <w:bCs/>
          <w:color w:val="000000" w:themeColor="text1"/>
          <w:sz w:val="22"/>
          <w:szCs w:val="22"/>
        </w:rPr>
      </w:pPr>
    </w:p>
    <w:p w14:paraId="05ACCC70" w14:textId="77777777" w:rsidR="00F40CFC" w:rsidRDefault="00000000">
      <w:pPr>
        <w:jc w:val="both"/>
        <w:rPr>
          <w:bCs/>
          <w:i/>
          <w:color w:val="000000" w:themeColor="text1"/>
          <w:sz w:val="22"/>
          <w:szCs w:val="22"/>
        </w:rPr>
      </w:pPr>
      <w:r>
        <w:rPr>
          <w:bCs/>
          <w:i/>
          <w:color w:val="000000" w:themeColor="text1"/>
          <w:sz w:val="22"/>
          <w:szCs w:val="22"/>
        </w:rPr>
        <w:t>(oba dále jen jako „</w:t>
      </w:r>
      <w:r>
        <w:rPr>
          <w:b/>
          <w:bCs/>
          <w:i/>
          <w:color w:val="000000" w:themeColor="text1"/>
          <w:sz w:val="22"/>
          <w:szCs w:val="22"/>
        </w:rPr>
        <w:t>Smluvní strany</w:t>
      </w:r>
      <w:r>
        <w:rPr>
          <w:bCs/>
          <w:i/>
          <w:color w:val="000000" w:themeColor="text1"/>
          <w:sz w:val="22"/>
          <w:szCs w:val="22"/>
        </w:rPr>
        <w:t>“)</w:t>
      </w:r>
    </w:p>
    <w:p w14:paraId="512B8521" w14:textId="77777777" w:rsidR="00F40CFC" w:rsidRDefault="00F40CFC">
      <w:pPr>
        <w:jc w:val="both"/>
        <w:rPr>
          <w:b/>
          <w:bCs/>
          <w:color w:val="000000" w:themeColor="text1"/>
          <w:sz w:val="22"/>
          <w:szCs w:val="22"/>
        </w:rPr>
      </w:pPr>
    </w:p>
    <w:p w14:paraId="0D9F35C8" w14:textId="77777777" w:rsidR="00F40CFC" w:rsidRDefault="00000000">
      <w:pPr>
        <w:jc w:val="center"/>
        <w:rPr>
          <w:color w:val="000000" w:themeColor="text1"/>
          <w:sz w:val="22"/>
          <w:szCs w:val="22"/>
        </w:rPr>
      </w:pPr>
      <w:r>
        <w:rPr>
          <w:color w:val="000000" w:themeColor="text1"/>
          <w:sz w:val="22"/>
          <w:szCs w:val="22"/>
        </w:rPr>
        <w:t>v tomto znění:</w:t>
      </w:r>
    </w:p>
    <w:p w14:paraId="2FDEF7A0" w14:textId="77777777" w:rsidR="00F40CFC" w:rsidRDefault="00F40CFC">
      <w:pPr>
        <w:rPr>
          <w:color w:val="000000" w:themeColor="text1"/>
          <w:sz w:val="22"/>
          <w:szCs w:val="22"/>
        </w:rPr>
      </w:pPr>
    </w:p>
    <w:p w14:paraId="17CE70EC" w14:textId="77777777" w:rsidR="00F40CFC" w:rsidRDefault="00F40CFC">
      <w:pPr>
        <w:rPr>
          <w:color w:val="000000" w:themeColor="text1"/>
          <w:sz w:val="22"/>
          <w:szCs w:val="22"/>
        </w:rPr>
      </w:pPr>
    </w:p>
    <w:p w14:paraId="65CEBF43" w14:textId="77777777" w:rsidR="00F40CFC" w:rsidRDefault="00000000">
      <w:pPr>
        <w:pStyle w:val="Odstavecseseznamem"/>
        <w:numPr>
          <w:ilvl w:val="0"/>
          <w:numId w:val="2"/>
        </w:numPr>
        <w:jc w:val="center"/>
        <w:rPr>
          <w:b/>
          <w:bCs/>
          <w:color w:val="000000" w:themeColor="text1"/>
          <w:sz w:val="22"/>
          <w:szCs w:val="22"/>
        </w:rPr>
      </w:pPr>
      <w:r>
        <w:rPr>
          <w:b/>
          <w:bCs/>
          <w:color w:val="000000" w:themeColor="text1"/>
          <w:sz w:val="22"/>
          <w:szCs w:val="22"/>
        </w:rPr>
        <w:t>Předmět smlouvy</w:t>
      </w:r>
    </w:p>
    <w:p w14:paraId="478C49A7" w14:textId="77777777" w:rsidR="00F40CFC" w:rsidRDefault="00F40CFC">
      <w:pPr>
        <w:jc w:val="center"/>
        <w:rPr>
          <w:b/>
          <w:bCs/>
          <w:color w:val="000000" w:themeColor="text1"/>
          <w:sz w:val="22"/>
          <w:szCs w:val="22"/>
        </w:rPr>
      </w:pPr>
    </w:p>
    <w:p w14:paraId="6BF25D1D" w14:textId="77777777" w:rsidR="00F40CFC" w:rsidRDefault="00000000">
      <w:pPr>
        <w:pStyle w:val="Odstavecseseznamem"/>
        <w:numPr>
          <w:ilvl w:val="1"/>
          <w:numId w:val="2"/>
        </w:numPr>
        <w:jc w:val="both"/>
        <w:rPr>
          <w:b/>
          <w:bCs/>
          <w:color w:val="000000" w:themeColor="text1"/>
          <w:sz w:val="22"/>
          <w:szCs w:val="22"/>
        </w:rPr>
      </w:pPr>
      <w:r>
        <w:rPr>
          <w:color w:val="000000" w:themeColor="text1"/>
          <w:sz w:val="22"/>
          <w:szCs w:val="22"/>
        </w:rPr>
        <w:t xml:space="preserve">Předmětem této Smlouvy je závazek Zhotovitele vytvořit pro Objednatele včas autorské dílo spočívající ve vytvoření audiovizuálního spotu a zajištění technické a organizační stránky projekce (tzv. </w:t>
      </w:r>
      <w:proofErr w:type="spellStart"/>
      <w:r>
        <w:rPr>
          <w:color w:val="000000" w:themeColor="text1"/>
          <w:sz w:val="22"/>
          <w:szCs w:val="22"/>
        </w:rPr>
        <w:t>videomappingu</w:t>
      </w:r>
      <w:proofErr w:type="spellEnd"/>
      <w:r>
        <w:rPr>
          <w:color w:val="000000" w:themeColor="text1"/>
          <w:sz w:val="22"/>
          <w:szCs w:val="22"/>
        </w:rPr>
        <w:t>) v souladu se smluvními podmínkami sjednanými dohodou Smluvních stran (</w:t>
      </w:r>
      <w:r>
        <w:rPr>
          <w:i/>
          <w:color w:val="000000" w:themeColor="text1"/>
          <w:sz w:val="22"/>
          <w:szCs w:val="22"/>
        </w:rPr>
        <w:t>dále jen jako „</w:t>
      </w:r>
      <w:r>
        <w:rPr>
          <w:b/>
          <w:i/>
          <w:color w:val="000000" w:themeColor="text1"/>
          <w:sz w:val="22"/>
          <w:szCs w:val="22"/>
        </w:rPr>
        <w:t>Předmět plnění</w:t>
      </w:r>
      <w:r>
        <w:rPr>
          <w:i/>
          <w:color w:val="000000" w:themeColor="text1"/>
          <w:sz w:val="22"/>
          <w:szCs w:val="22"/>
        </w:rPr>
        <w:t>“ nebo „</w:t>
      </w:r>
      <w:r>
        <w:rPr>
          <w:b/>
          <w:i/>
          <w:color w:val="000000" w:themeColor="text1"/>
          <w:sz w:val="22"/>
          <w:szCs w:val="22"/>
        </w:rPr>
        <w:t>Projekce</w:t>
      </w:r>
      <w:r>
        <w:rPr>
          <w:i/>
          <w:color w:val="000000" w:themeColor="text1"/>
          <w:sz w:val="22"/>
          <w:szCs w:val="22"/>
        </w:rPr>
        <w:t>“</w:t>
      </w:r>
      <w:r>
        <w:rPr>
          <w:color w:val="000000" w:themeColor="text1"/>
          <w:sz w:val="22"/>
          <w:szCs w:val="22"/>
        </w:rPr>
        <w:t>), přičemž Objednatel je povinen za takto poskytnutý Předmět plnění Zhotoviteli zaplatit níže sjednanou odměnu.</w:t>
      </w:r>
    </w:p>
    <w:p w14:paraId="4BEB0C62" w14:textId="77777777" w:rsidR="00F40CFC" w:rsidRDefault="00F40CFC">
      <w:pPr>
        <w:jc w:val="both"/>
        <w:rPr>
          <w:b/>
          <w:bCs/>
          <w:color w:val="000000" w:themeColor="text1"/>
          <w:sz w:val="22"/>
          <w:szCs w:val="22"/>
        </w:rPr>
      </w:pPr>
    </w:p>
    <w:p w14:paraId="1346E658" w14:textId="77777777" w:rsidR="00F40CFC" w:rsidRDefault="00000000">
      <w:pPr>
        <w:pStyle w:val="Odstavecseseznamem"/>
        <w:numPr>
          <w:ilvl w:val="1"/>
          <w:numId w:val="2"/>
        </w:numPr>
        <w:jc w:val="both"/>
        <w:rPr>
          <w:b/>
          <w:bCs/>
          <w:color w:val="000000" w:themeColor="text1"/>
          <w:sz w:val="22"/>
          <w:szCs w:val="22"/>
        </w:rPr>
      </w:pPr>
      <w:r>
        <w:rPr>
          <w:color w:val="000000" w:themeColor="text1"/>
          <w:sz w:val="22"/>
          <w:szCs w:val="22"/>
        </w:rPr>
        <w:t>Zhotovitel tímto dále poskytuje Objednateli k užití Autorského díla licenci, a to za podmínek dále sjednaných v této smlouvě.</w:t>
      </w:r>
    </w:p>
    <w:p w14:paraId="21FF702C" w14:textId="77777777" w:rsidR="00F40CFC" w:rsidRDefault="00F40CFC">
      <w:pPr>
        <w:jc w:val="both"/>
        <w:rPr>
          <w:b/>
          <w:bCs/>
          <w:color w:val="000000" w:themeColor="text1"/>
          <w:sz w:val="22"/>
          <w:szCs w:val="22"/>
        </w:rPr>
      </w:pPr>
    </w:p>
    <w:p w14:paraId="5F7F1648" w14:textId="77777777" w:rsidR="00F40CFC" w:rsidRDefault="00000000">
      <w:pPr>
        <w:pStyle w:val="Odstavecseseznamem"/>
        <w:numPr>
          <w:ilvl w:val="1"/>
          <w:numId w:val="2"/>
        </w:numPr>
        <w:jc w:val="both"/>
        <w:rPr>
          <w:b/>
          <w:bCs/>
          <w:color w:val="000000" w:themeColor="text1"/>
          <w:sz w:val="22"/>
          <w:szCs w:val="22"/>
        </w:rPr>
      </w:pPr>
      <w:r>
        <w:rPr>
          <w:color w:val="000000" w:themeColor="text1"/>
          <w:sz w:val="22"/>
          <w:szCs w:val="22"/>
        </w:rPr>
        <w:t>Smluvní strany se dohodly, že Předmět plnění zahrnuje následující činnosti Zhotovitele:</w:t>
      </w:r>
    </w:p>
    <w:p w14:paraId="2986C13E" w14:textId="77777777" w:rsidR="00F40CFC" w:rsidRDefault="00000000">
      <w:pPr>
        <w:pStyle w:val="Odstavecseseznamem"/>
        <w:numPr>
          <w:ilvl w:val="2"/>
          <w:numId w:val="2"/>
        </w:numPr>
        <w:jc w:val="both"/>
        <w:rPr>
          <w:b/>
          <w:bCs/>
          <w:i/>
          <w:color w:val="000000" w:themeColor="text1"/>
          <w:sz w:val="22"/>
          <w:szCs w:val="22"/>
        </w:rPr>
      </w:pPr>
      <w:r>
        <w:rPr>
          <w:i/>
          <w:color w:val="000000" w:themeColor="text1"/>
          <w:sz w:val="22"/>
          <w:szCs w:val="22"/>
        </w:rPr>
        <w:t>Nasnímání a zaměření objektu, na kterém bude provedena Projekce.</w:t>
      </w:r>
    </w:p>
    <w:p w14:paraId="31B02F62" w14:textId="77777777" w:rsidR="00F40CFC" w:rsidRDefault="00000000">
      <w:pPr>
        <w:pStyle w:val="Odstavecseseznamem"/>
        <w:numPr>
          <w:ilvl w:val="2"/>
          <w:numId w:val="2"/>
        </w:numPr>
        <w:jc w:val="both"/>
        <w:rPr>
          <w:b/>
          <w:bCs/>
          <w:i/>
          <w:color w:val="000000" w:themeColor="text1"/>
          <w:sz w:val="22"/>
          <w:szCs w:val="22"/>
        </w:rPr>
      </w:pPr>
      <w:r>
        <w:rPr>
          <w:i/>
          <w:color w:val="000000" w:themeColor="text1"/>
          <w:sz w:val="22"/>
          <w:szCs w:val="22"/>
        </w:rPr>
        <w:t>Zajištění Projekce</w:t>
      </w:r>
    </w:p>
    <w:p w14:paraId="4F167D7F" w14:textId="77777777" w:rsidR="00F40CFC" w:rsidRDefault="00000000">
      <w:pPr>
        <w:pStyle w:val="Odstavecseseznamem"/>
        <w:numPr>
          <w:ilvl w:val="2"/>
          <w:numId w:val="2"/>
        </w:numPr>
        <w:jc w:val="both"/>
        <w:rPr>
          <w:b/>
          <w:bCs/>
          <w:i/>
          <w:color w:val="000000" w:themeColor="text1"/>
          <w:sz w:val="22"/>
          <w:szCs w:val="22"/>
        </w:rPr>
      </w:pPr>
      <w:r>
        <w:rPr>
          <w:i/>
          <w:color w:val="000000" w:themeColor="text1"/>
          <w:sz w:val="22"/>
          <w:szCs w:val="22"/>
        </w:rPr>
        <w:t xml:space="preserve">Pronájem zařízení </w:t>
      </w:r>
      <w:proofErr w:type="spellStart"/>
      <w:r>
        <w:rPr>
          <w:i/>
          <w:color w:val="000000" w:themeColor="text1"/>
          <w:sz w:val="22"/>
          <w:szCs w:val="22"/>
        </w:rPr>
        <w:t>Lumitrix</w:t>
      </w:r>
      <w:proofErr w:type="spellEnd"/>
      <w:r>
        <w:rPr>
          <w:i/>
          <w:color w:val="000000" w:themeColor="text1"/>
          <w:sz w:val="22"/>
          <w:szCs w:val="22"/>
        </w:rPr>
        <w:t>.</w:t>
      </w:r>
    </w:p>
    <w:p w14:paraId="2CD94223" w14:textId="77777777" w:rsidR="00F40CFC" w:rsidRDefault="00000000">
      <w:pPr>
        <w:pStyle w:val="Odstavecseseznamem"/>
        <w:numPr>
          <w:ilvl w:val="2"/>
          <w:numId w:val="2"/>
        </w:numPr>
        <w:jc w:val="both"/>
        <w:rPr>
          <w:b/>
          <w:bCs/>
          <w:i/>
          <w:color w:val="000000" w:themeColor="text1"/>
          <w:sz w:val="22"/>
          <w:szCs w:val="22"/>
        </w:rPr>
      </w:pPr>
      <w:r>
        <w:rPr>
          <w:i/>
          <w:color w:val="000000" w:themeColor="text1"/>
          <w:sz w:val="22"/>
          <w:szCs w:val="22"/>
        </w:rPr>
        <w:t>Doprava osob a materiálu do místa plnění a zpět.</w:t>
      </w:r>
    </w:p>
    <w:p w14:paraId="25CAF9C1" w14:textId="77777777" w:rsidR="00F40CFC" w:rsidRDefault="00F40CFC">
      <w:pPr>
        <w:jc w:val="both"/>
        <w:rPr>
          <w:b/>
          <w:bCs/>
          <w:color w:val="000000" w:themeColor="text1"/>
          <w:sz w:val="22"/>
          <w:szCs w:val="22"/>
        </w:rPr>
      </w:pPr>
    </w:p>
    <w:p w14:paraId="76DC2E10" w14:textId="77777777" w:rsidR="00F40CFC" w:rsidRDefault="00000000">
      <w:pPr>
        <w:pStyle w:val="Odstavecseseznamem"/>
        <w:numPr>
          <w:ilvl w:val="1"/>
          <w:numId w:val="2"/>
        </w:numPr>
        <w:jc w:val="both"/>
        <w:rPr>
          <w:bCs/>
          <w:color w:val="000000" w:themeColor="text1"/>
          <w:sz w:val="22"/>
          <w:szCs w:val="22"/>
        </w:rPr>
      </w:pPr>
      <w:r>
        <w:rPr>
          <w:bCs/>
          <w:color w:val="000000" w:themeColor="text1"/>
          <w:sz w:val="22"/>
          <w:szCs w:val="22"/>
        </w:rPr>
        <w:t xml:space="preserve">Projekce bude ze strany Zhotovitele provedena dne </w:t>
      </w:r>
      <w:r>
        <w:rPr>
          <w:b/>
          <w:color w:val="000000" w:themeColor="text1"/>
          <w:sz w:val="22"/>
          <w:szCs w:val="22"/>
        </w:rPr>
        <w:t>3. 12. 2023</w:t>
      </w:r>
      <w:r>
        <w:rPr>
          <w:color w:val="000000" w:themeColor="text1"/>
          <w:sz w:val="22"/>
          <w:szCs w:val="22"/>
        </w:rPr>
        <w:t xml:space="preserve"> v </w:t>
      </w:r>
      <w:r>
        <w:rPr>
          <w:b/>
          <w:color w:val="000000" w:themeColor="text1"/>
          <w:sz w:val="22"/>
          <w:szCs w:val="22"/>
        </w:rPr>
        <w:t>17:00 hod</w:t>
      </w:r>
      <w:r>
        <w:rPr>
          <w:color w:val="000000" w:themeColor="text1"/>
          <w:sz w:val="22"/>
          <w:szCs w:val="22"/>
        </w:rPr>
        <w:t>.</w:t>
      </w:r>
    </w:p>
    <w:p w14:paraId="77E00A8E" w14:textId="77777777" w:rsidR="00F40CFC" w:rsidRDefault="00F40CFC">
      <w:pPr>
        <w:jc w:val="both"/>
        <w:rPr>
          <w:bCs/>
          <w:color w:val="000000" w:themeColor="text1"/>
          <w:sz w:val="22"/>
          <w:szCs w:val="22"/>
        </w:rPr>
      </w:pPr>
    </w:p>
    <w:p w14:paraId="6901D568" w14:textId="77777777" w:rsidR="00F40CFC" w:rsidRDefault="00000000">
      <w:pPr>
        <w:pStyle w:val="Odstavecseseznamem"/>
        <w:numPr>
          <w:ilvl w:val="1"/>
          <w:numId w:val="2"/>
        </w:numPr>
        <w:jc w:val="both"/>
        <w:rPr>
          <w:bCs/>
          <w:color w:val="000000" w:themeColor="text1"/>
          <w:sz w:val="22"/>
          <w:szCs w:val="22"/>
        </w:rPr>
      </w:pPr>
      <w:r>
        <w:rPr>
          <w:bCs/>
          <w:color w:val="000000" w:themeColor="text1"/>
          <w:sz w:val="22"/>
          <w:szCs w:val="22"/>
        </w:rPr>
        <w:t xml:space="preserve">Místem projekce se určuje </w:t>
      </w:r>
      <w:r>
        <w:rPr>
          <w:b/>
          <w:color w:val="000000" w:themeColor="text1"/>
          <w:sz w:val="22"/>
          <w:szCs w:val="22"/>
        </w:rPr>
        <w:t>Náměstí 28. října, Orlová</w:t>
      </w:r>
      <w:r>
        <w:rPr>
          <w:color w:val="000000" w:themeColor="text1"/>
          <w:sz w:val="22"/>
          <w:szCs w:val="22"/>
        </w:rPr>
        <w:t xml:space="preserve"> přičemž objektem, na kterém bude Projekce provedena, je </w:t>
      </w:r>
      <w:r>
        <w:rPr>
          <w:b/>
          <w:color w:val="000000" w:themeColor="text1"/>
          <w:sz w:val="22"/>
          <w:szCs w:val="22"/>
        </w:rPr>
        <w:t>polyfunkční dům č.p. 1500.</w:t>
      </w:r>
    </w:p>
    <w:p w14:paraId="0664DF4F" w14:textId="77777777" w:rsidR="00F40CFC" w:rsidRDefault="00F40CFC">
      <w:pPr>
        <w:jc w:val="both"/>
        <w:rPr>
          <w:bCs/>
          <w:color w:val="000000" w:themeColor="text1"/>
          <w:sz w:val="22"/>
          <w:szCs w:val="22"/>
        </w:rPr>
      </w:pPr>
    </w:p>
    <w:p w14:paraId="66D79C15" w14:textId="77777777" w:rsidR="00F40CFC" w:rsidRDefault="00F40CFC">
      <w:pPr>
        <w:rPr>
          <w:color w:val="000000" w:themeColor="text1"/>
          <w:sz w:val="22"/>
          <w:szCs w:val="22"/>
        </w:rPr>
      </w:pPr>
    </w:p>
    <w:p w14:paraId="788BCF48" w14:textId="77777777" w:rsidR="00F40CFC" w:rsidRDefault="00F40CFC">
      <w:pPr>
        <w:rPr>
          <w:color w:val="000000" w:themeColor="text1"/>
          <w:sz w:val="22"/>
          <w:szCs w:val="22"/>
        </w:rPr>
      </w:pPr>
    </w:p>
    <w:p w14:paraId="269BEE73" w14:textId="77777777" w:rsidR="00F40CFC" w:rsidRDefault="00F40CFC">
      <w:pPr>
        <w:rPr>
          <w:color w:val="000000" w:themeColor="text1"/>
          <w:sz w:val="22"/>
          <w:szCs w:val="22"/>
        </w:rPr>
      </w:pPr>
    </w:p>
    <w:p w14:paraId="47177DD4" w14:textId="77777777" w:rsidR="00F40CFC" w:rsidRDefault="00F40CFC">
      <w:pPr>
        <w:rPr>
          <w:color w:val="000000" w:themeColor="text1"/>
          <w:sz w:val="22"/>
          <w:szCs w:val="22"/>
        </w:rPr>
      </w:pPr>
    </w:p>
    <w:p w14:paraId="6B4315DD" w14:textId="77777777" w:rsidR="00F40CFC" w:rsidRDefault="00F40CFC">
      <w:pPr>
        <w:rPr>
          <w:color w:val="000000" w:themeColor="text1"/>
          <w:sz w:val="22"/>
          <w:szCs w:val="22"/>
        </w:rPr>
      </w:pPr>
    </w:p>
    <w:p w14:paraId="07AAB60D" w14:textId="77777777" w:rsidR="00F40CFC" w:rsidRDefault="00000000">
      <w:pPr>
        <w:pStyle w:val="Odstavecseseznamem"/>
        <w:numPr>
          <w:ilvl w:val="0"/>
          <w:numId w:val="2"/>
        </w:numPr>
        <w:jc w:val="center"/>
        <w:rPr>
          <w:b/>
          <w:bCs/>
          <w:color w:val="000000" w:themeColor="text1"/>
          <w:sz w:val="22"/>
          <w:szCs w:val="22"/>
        </w:rPr>
      </w:pPr>
      <w:r>
        <w:rPr>
          <w:b/>
          <w:bCs/>
          <w:color w:val="000000" w:themeColor="text1"/>
          <w:sz w:val="22"/>
          <w:szCs w:val="22"/>
        </w:rPr>
        <w:t>Práva a povinnosti smluvních stran</w:t>
      </w:r>
    </w:p>
    <w:p w14:paraId="3B16C074" w14:textId="77777777" w:rsidR="00F40CFC" w:rsidRDefault="00F40CFC">
      <w:pPr>
        <w:jc w:val="center"/>
        <w:rPr>
          <w:b/>
          <w:bCs/>
          <w:color w:val="000000" w:themeColor="text1"/>
          <w:sz w:val="22"/>
          <w:szCs w:val="22"/>
        </w:rPr>
      </w:pPr>
    </w:p>
    <w:p w14:paraId="72E1F0AA"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Práva a povinnosti Objednatele:</w:t>
      </w:r>
    </w:p>
    <w:p w14:paraId="60DA9162" w14:textId="77777777" w:rsidR="00F40CFC" w:rsidRDefault="00000000">
      <w:pPr>
        <w:pStyle w:val="Odstavecseseznamem"/>
        <w:numPr>
          <w:ilvl w:val="2"/>
          <w:numId w:val="2"/>
        </w:numPr>
        <w:jc w:val="both"/>
        <w:rPr>
          <w:color w:val="000000" w:themeColor="text1"/>
          <w:sz w:val="22"/>
          <w:szCs w:val="22"/>
        </w:rPr>
      </w:pPr>
      <w:r>
        <w:rPr>
          <w:color w:val="000000" w:themeColor="text1"/>
          <w:sz w:val="22"/>
          <w:szCs w:val="22"/>
        </w:rPr>
        <w:t>Objednatel je povinen Zhotoviteli dodat veškeré potřebné podklady a informace pro vytvoření Autorského díla a to nejpozději při uzavření této smlouvy. Za obsah těchto podkladů odpovídá výhradně Objednatel. Zhotovitel neprovádí obsahové ani pravopisné korekce. Podklady musí být Zhotoviteli dodány elektronicky v běžně dostupných formátech (JPEG, PDF, DOCX apod.), a to prostřednictvím emailu na jan.winkler@echopix.cz nebo na datovém nosiči. Jinou formu předání podkladů nemusí Zhotovitel akceptovat.</w:t>
      </w:r>
    </w:p>
    <w:p w14:paraId="3C083E89" w14:textId="77777777" w:rsidR="00F40CFC" w:rsidRDefault="00000000">
      <w:pPr>
        <w:pStyle w:val="Odstavecseseznamem"/>
        <w:numPr>
          <w:ilvl w:val="2"/>
          <w:numId w:val="2"/>
        </w:numPr>
        <w:jc w:val="both"/>
        <w:rPr>
          <w:color w:val="000000" w:themeColor="text1"/>
          <w:sz w:val="22"/>
          <w:szCs w:val="22"/>
        </w:rPr>
      </w:pPr>
      <w:r>
        <w:rPr>
          <w:color w:val="000000" w:themeColor="text1"/>
          <w:sz w:val="22"/>
          <w:szCs w:val="22"/>
        </w:rPr>
        <w:t>Objednatel je povinen poskytnout Zhotoviteli veškerou součinnost při poskytování Předmětu plnění.</w:t>
      </w:r>
    </w:p>
    <w:p w14:paraId="2353D0C2" w14:textId="77777777" w:rsidR="00F40CFC" w:rsidRDefault="00000000">
      <w:pPr>
        <w:pStyle w:val="Odstavecseseznamem"/>
        <w:numPr>
          <w:ilvl w:val="2"/>
          <w:numId w:val="2"/>
        </w:numPr>
        <w:jc w:val="both"/>
        <w:rPr>
          <w:color w:val="000000" w:themeColor="text1"/>
          <w:sz w:val="22"/>
          <w:szCs w:val="22"/>
        </w:rPr>
      </w:pPr>
      <w:r>
        <w:rPr>
          <w:color w:val="000000" w:themeColor="text1"/>
          <w:sz w:val="22"/>
          <w:szCs w:val="22"/>
        </w:rPr>
        <w:t>Objednatel je povinen reagovat na písemnou komunikaci Zhotovitele (zejména na zaslané návrhy, koncepce, podněty, dotazy apod.) bezodkladně, nejpozději však do 5 pracovních dnů od jejího obdržení.</w:t>
      </w:r>
    </w:p>
    <w:p w14:paraId="617C64C9" w14:textId="77777777" w:rsidR="00F40CFC" w:rsidRDefault="00F40CFC">
      <w:pPr>
        <w:jc w:val="both"/>
        <w:rPr>
          <w:color w:val="000000" w:themeColor="text1"/>
          <w:sz w:val="22"/>
          <w:szCs w:val="22"/>
        </w:rPr>
      </w:pPr>
    </w:p>
    <w:p w14:paraId="7C3369B4"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Práva a povinnosti Zhotovitele:</w:t>
      </w:r>
    </w:p>
    <w:p w14:paraId="5B6B13CD" w14:textId="77777777" w:rsidR="00F40CFC" w:rsidRDefault="00000000">
      <w:pPr>
        <w:numPr>
          <w:ilvl w:val="2"/>
          <w:numId w:val="2"/>
        </w:numPr>
        <w:jc w:val="both"/>
        <w:rPr>
          <w:color w:val="000000" w:themeColor="text1"/>
          <w:sz w:val="22"/>
          <w:szCs w:val="22"/>
        </w:rPr>
      </w:pPr>
      <w:r>
        <w:rPr>
          <w:color w:val="000000" w:themeColor="text1"/>
          <w:sz w:val="22"/>
          <w:szCs w:val="22"/>
        </w:rPr>
        <w:t>Zhotovitel je povinen reagovat na písemnou komunikaci Objednatele bezodkladně, nejpozději však do 5 pracovních dnů od jejího obdržení.</w:t>
      </w:r>
    </w:p>
    <w:p w14:paraId="35E39197" w14:textId="77777777" w:rsidR="00F40CFC" w:rsidRDefault="00000000">
      <w:pPr>
        <w:numPr>
          <w:ilvl w:val="2"/>
          <w:numId w:val="2"/>
        </w:numPr>
        <w:jc w:val="both"/>
        <w:rPr>
          <w:color w:val="000000" w:themeColor="text1"/>
          <w:sz w:val="22"/>
          <w:szCs w:val="22"/>
        </w:rPr>
      </w:pPr>
      <w:r>
        <w:rPr>
          <w:color w:val="000000" w:themeColor="text1"/>
          <w:sz w:val="22"/>
          <w:szCs w:val="22"/>
        </w:rPr>
        <w:t>Zhotovitel je povinen zajistit uskutečnění Projekce řádně a včas tak, aby byl naplněn účel této smlouvy.</w:t>
      </w:r>
    </w:p>
    <w:p w14:paraId="765519D4" w14:textId="77777777" w:rsidR="00F40CFC" w:rsidRDefault="00000000">
      <w:pPr>
        <w:numPr>
          <w:ilvl w:val="2"/>
          <w:numId w:val="2"/>
        </w:numPr>
        <w:jc w:val="both"/>
        <w:rPr>
          <w:color w:val="000000" w:themeColor="text1"/>
          <w:sz w:val="22"/>
          <w:szCs w:val="22"/>
        </w:rPr>
      </w:pPr>
      <w:r>
        <w:rPr>
          <w:color w:val="000000" w:themeColor="text1"/>
          <w:sz w:val="22"/>
          <w:szCs w:val="22"/>
        </w:rPr>
        <w:t xml:space="preserve">Zhotovitel je povinen v základní ceně zakázky připravit jeden návrh Autorského díla. Tento </w:t>
      </w:r>
      <w:r>
        <w:rPr>
          <w:b/>
          <w:color w:val="000000" w:themeColor="text1"/>
          <w:sz w:val="22"/>
          <w:szCs w:val="22"/>
        </w:rPr>
        <w:t>návrh Zhotovitel předloží Objednateli ve lhůtě do 6 týdnů</w:t>
      </w:r>
      <w:r>
        <w:rPr>
          <w:color w:val="000000" w:themeColor="text1"/>
          <w:sz w:val="22"/>
          <w:szCs w:val="22"/>
        </w:rPr>
        <w:t xml:space="preserve"> ode dne dodání veškerých podkladů ze strany objednatele.</w:t>
      </w:r>
    </w:p>
    <w:p w14:paraId="39CCE143" w14:textId="77777777" w:rsidR="00F40CFC" w:rsidRDefault="00000000">
      <w:pPr>
        <w:numPr>
          <w:ilvl w:val="2"/>
          <w:numId w:val="2"/>
        </w:numPr>
        <w:jc w:val="both"/>
        <w:rPr>
          <w:color w:val="000000" w:themeColor="text1"/>
          <w:sz w:val="22"/>
          <w:szCs w:val="22"/>
        </w:rPr>
      </w:pPr>
      <w:r>
        <w:rPr>
          <w:color w:val="000000" w:themeColor="text1"/>
          <w:sz w:val="22"/>
          <w:szCs w:val="22"/>
        </w:rPr>
        <w:t xml:space="preserve">Objednatel je povinen předložený </w:t>
      </w:r>
      <w:r>
        <w:rPr>
          <w:b/>
          <w:color w:val="000000" w:themeColor="text1"/>
          <w:sz w:val="22"/>
          <w:szCs w:val="22"/>
        </w:rPr>
        <w:t>návrh schválit do 5 dnů</w:t>
      </w:r>
      <w:r>
        <w:rPr>
          <w:color w:val="000000" w:themeColor="text1"/>
          <w:sz w:val="22"/>
          <w:szCs w:val="22"/>
        </w:rPr>
        <w:t xml:space="preserve"> od jeho předložení, nebo v téže lhůtě sdělit své výhrady.</w:t>
      </w:r>
    </w:p>
    <w:p w14:paraId="03EA9BF0" w14:textId="77777777" w:rsidR="00F40CFC" w:rsidRDefault="00000000">
      <w:pPr>
        <w:numPr>
          <w:ilvl w:val="2"/>
          <w:numId w:val="2"/>
        </w:numPr>
        <w:jc w:val="both"/>
        <w:rPr>
          <w:color w:val="000000" w:themeColor="text1"/>
          <w:sz w:val="22"/>
          <w:szCs w:val="22"/>
        </w:rPr>
      </w:pPr>
      <w:r>
        <w:rPr>
          <w:color w:val="000000" w:themeColor="text1"/>
          <w:sz w:val="22"/>
          <w:szCs w:val="22"/>
        </w:rPr>
        <w:t>Úpravy návrhu dle pokynu Objednatele budou provedeny bezodkladně, nejpozději však do 5 dnů a opět předloženy ke schválení Objednateli. V případě, že Objednatel návrh neakceptuje, vytvoří Zhotovitel 1 nový návrh, a to v přiměřené lhůtě. Každý grafický návrh bude zpoplatněn dle cenové nabídky. Odmítnutím návrhu se Objednatel vzdává jeho dalšího využití a ten je tak stále v majetku Zhotovitele.</w:t>
      </w:r>
    </w:p>
    <w:p w14:paraId="5A6CFC6F" w14:textId="77777777" w:rsidR="00F40CFC" w:rsidRDefault="00F40CFC">
      <w:pPr>
        <w:jc w:val="both"/>
        <w:rPr>
          <w:color w:val="000000" w:themeColor="text1"/>
          <w:sz w:val="22"/>
          <w:szCs w:val="22"/>
        </w:rPr>
      </w:pPr>
    </w:p>
    <w:p w14:paraId="221D1BA6" w14:textId="77777777" w:rsidR="00F40CFC" w:rsidRDefault="00F40CFC">
      <w:pPr>
        <w:jc w:val="both"/>
        <w:rPr>
          <w:color w:val="000000" w:themeColor="text1"/>
          <w:sz w:val="22"/>
          <w:szCs w:val="22"/>
        </w:rPr>
      </w:pPr>
    </w:p>
    <w:p w14:paraId="51BA634E" w14:textId="77777777" w:rsidR="00F40CFC" w:rsidRDefault="00000000">
      <w:pPr>
        <w:numPr>
          <w:ilvl w:val="1"/>
          <w:numId w:val="2"/>
        </w:numPr>
        <w:jc w:val="both"/>
        <w:rPr>
          <w:color w:val="000000" w:themeColor="text1"/>
          <w:sz w:val="22"/>
          <w:szCs w:val="22"/>
        </w:rPr>
      </w:pPr>
      <w:r>
        <w:rPr>
          <w:color w:val="000000" w:themeColor="text1"/>
          <w:sz w:val="22"/>
          <w:szCs w:val="22"/>
        </w:rPr>
        <w:t>Smluvní strany pro účely realizace Díla, operativní komunikaci a řešení technických záležitostí pověřují tyto své zástupce, kteří však nejsou oprávnění svým jednáním měnit obsah této smlouvy:</w:t>
      </w:r>
    </w:p>
    <w:p w14:paraId="7680836B" w14:textId="7A97595A" w:rsidR="00F40CFC" w:rsidRDefault="00000000">
      <w:pPr>
        <w:pStyle w:val="Odstavecseseznamem"/>
        <w:numPr>
          <w:ilvl w:val="0"/>
          <w:numId w:val="3"/>
        </w:numPr>
        <w:jc w:val="both"/>
        <w:rPr>
          <w:color w:val="000000" w:themeColor="text1"/>
          <w:sz w:val="22"/>
          <w:szCs w:val="22"/>
        </w:rPr>
      </w:pPr>
      <w:r>
        <w:rPr>
          <w:color w:val="000000" w:themeColor="text1"/>
          <w:sz w:val="22"/>
          <w:szCs w:val="22"/>
        </w:rPr>
        <w:t xml:space="preserve">Za Zhotovitele: </w:t>
      </w:r>
    </w:p>
    <w:p w14:paraId="3B3EA924" w14:textId="4E489843" w:rsidR="00F40CFC" w:rsidRDefault="00000000">
      <w:pPr>
        <w:pStyle w:val="Odstavecseseznamem"/>
        <w:numPr>
          <w:ilvl w:val="0"/>
          <w:numId w:val="3"/>
        </w:numPr>
        <w:rPr>
          <w:color w:val="000000" w:themeColor="text1"/>
          <w:sz w:val="22"/>
          <w:szCs w:val="22"/>
        </w:rPr>
      </w:pPr>
      <w:r>
        <w:rPr>
          <w:color w:val="000000" w:themeColor="text1"/>
          <w:sz w:val="22"/>
          <w:szCs w:val="22"/>
        </w:rPr>
        <w:t xml:space="preserve">Za Objednatele: Bc. Barbora Heczková </w:t>
      </w:r>
    </w:p>
    <w:p w14:paraId="6DEB9AEC" w14:textId="77777777" w:rsidR="00F40CFC" w:rsidRDefault="00F40CFC">
      <w:pPr>
        <w:jc w:val="both"/>
        <w:rPr>
          <w:color w:val="000000" w:themeColor="text1"/>
          <w:sz w:val="22"/>
          <w:szCs w:val="22"/>
        </w:rPr>
      </w:pPr>
    </w:p>
    <w:p w14:paraId="02A34F91"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Smluvní strany si doručují písemnosti dle této smlouvy na adresu sídla (místa podnikání), není-li v záhlaví uvedena jiná korespondenční adresa, případně umožňuje-li to povaha zasílané písemnosti na emailovou adresu uvedenou v záhlaví této smlouvy.</w:t>
      </w:r>
    </w:p>
    <w:p w14:paraId="4E301CA8" w14:textId="77777777" w:rsidR="00F40CFC" w:rsidRDefault="00F40CFC">
      <w:pPr>
        <w:ind w:left="284"/>
        <w:jc w:val="both"/>
        <w:rPr>
          <w:color w:val="000000" w:themeColor="text1"/>
          <w:sz w:val="22"/>
          <w:szCs w:val="22"/>
        </w:rPr>
      </w:pPr>
    </w:p>
    <w:p w14:paraId="26C82E9B" w14:textId="77777777" w:rsidR="00F40CFC" w:rsidRDefault="00000000">
      <w:pPr>
        <w:pStyle w:val="Odstavecseseznamem"/>
        <w:numPr>
          <w:ilvl w:val="0"/>
          <w:numId w:val="2"/>
        </w:numPr>
        <w:jc w:val="center"/>
        <w:rPr>
          <w:b/>
          <w:bCs/>
          <w:color w:val="000000" w:themeColor="text1"/>
          <w:sz w:val="22"/>
          <w:szCs w:val="22"/>
        </w:rPr>
      </w:pPr>
      <w:r>
        <w:rPr>
          <w:b/>
          <w:bCs/>
          <w:color w:val="000000" w:themeColor="text1"/>
          <w:sz w:val="22"/>
          <w:szCs w:val="22"/>
        </w:rPr>
        <w:t>Lhůta a místo</w:t>
      </w:r>
    </w:p>
    <w:p w14:paraId="68B0A50E" w14:textId="77777777" w:rsidR="00F40CFC" w:rsidRDefault="00000000">
      <w:pPr>
        <w:pStyle w:val="Odstavecseseznamem"/>
        <w:numPr>
          <w:ilvl w:val="1"/>
          <w:numId w:val="2"/>
        </w:numPr>
        <w:jc w:val="both"/>
        <w:rPr>
          <w:bCs/>
          <w:color w:val="000000" w:themeColor="text1"/>
          <w:sz w:val="22"/>
          <w:szCs w:val="22"/>
        </w:rPr>
      </w:pPr>
      <w:r>
        <w:rPr>
          <w:bCs/>
          <w:color w:val="000000" w:themeColor="text1"/>
          <w:sz w:val="22"/>
          <w:szCs w:val="22"/>
        </w:rPr>
        <w:t>Zhotovitel je povinen dokončit Autorské dílo tak, aby mohla být provedena jeho projekce v místě a čase sjednaném v této smlouvě. Smluvní strany jsou povinny poskytnout si při vytváření Autorského díla vzájemnou součinnost tak, aby mohlo být včas dokončeno. Nebude-li Autorské dílo dokončeno včas z důvodů na straně Objednatele, není Zhotovitel za případné prodlení s dokončením díla ve sjednaném termínu odpovědný.</w:t>
      </w:r>
    </w:p>
    <w:p w14:paraId="5BB9057E" w14:textId="77777777" w:rsidR="00F40CFC" w:rsidRDefault="00F40CFC">
      <w:pPr>
        <w:rPr>
          <w:color w:val="000000" w:themeColor="text1"/>
          <w:sz w:val="22"/>
          <w:szCs w:val="22"/>
        </w:rPr>
      </w:pPr>
    </w:p>
    <w:p w14:paraId="641492D4" w14:textId="77777777" w:rsidR="00F40CFC" w:rsidRDefault="00000000">
      <w:pPr>
        <w:pStyle w:val="Odstavecseseznamem"/>
        <w:numPr>
          <w:ilvl w:val="0"/>
          <w:numId w:val="2"/>
        </w:numPr>
        <w:jc w:val="center"/>
        <w:rPr>
          <w:b/>
          <w:bCs/>
          <w:color w:val="000000" w:themeColor="text1"/>
          <w:sz w:val="22"/>
          <w:szCs w:val="22"/>
        </w:rPr>
      </w:pPr>
      <w:r>
        <w:rPr>
          <w:b/>
          <w:bCs/>
          <w:color w:val="000000" w:themeColor="text1"/>
          <w:sz w:val="22"/>
          <w:szCs w:val="22"/>
        </w:rPr>
        <w:t>Cena a způsob platby</w:t>
      </w:r>
    </w:p>
    <w:p w14:paraId="0451C9FA" w14:textId="77777777" w:rsidR="00F40CFC" w:rsidRDefault="00F40CFC">
      <w:pPr>
        <w:pStyle w:val="Odstavecseseznamem"/>
        <w:ind w:left="360"/>
        <w:rPr>
          <w:b/>
          <w:bCs/>
          <w:color w:val="000000" w:themeColor="text1"/>
          <w:sz w:val="22"/>
          <w:szCs w:val="22"/>
        </w:rPr>
      </w:pPr>
    </w:p>
    <w:p w14:paraId="50BE3211"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 xml:space="preserve">Smluvní strany si na základě potvrzené cenové nabídky číslo 5230048 sjednaly cenu </w:t>
      </w:r>
      <w:proofErr w:type="spellStart"/>
      <w:r>
        <w:rPr>
          <w:color w:val="000000" w:themeColor="text1"/>
          <w:sz w:val="22"/>
          <w:szCs w:val="22"/>
        </w:rPr>
        <w:t>videomappingu</w:t>
      </w:r>
      <w:proofErr w:type="spellEnd"/>
      <w:r>
        <w:rPr>
          <w:color w:val="000000" w:themeColor="text1"/>
          <w:sz w:val="22"/>
          <w:szCs w:val="22"/>
        </w:rPr>
        <w:t xml:space="preserve"> v celkové výši 194.128,- Kč bez DPH.</w:t>
      </w:r>
    </w:p>
    <w:p w14:paraId="2B93A37F"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Smluvní strany se dohodly, že cena Autorského díla bude Objednatelem uhrazena Zhotoviteli takto:</w:t>
      </w:r>
    </w:p>
    <w:p w14:paraId="59F41980" w14:textId="77777777" w:rsidR="00F40CFC" w:rsidRDefault="00000000">
      <w:pPr>
        <w:pStyle w:val="Odstavecseseznamem"/>
        <w:numPr>
          <w:ilvl w:val="2"/>
          <w:numId w:val="2"/>
        </w:numPr>
        <w:jc w:val="both"/>
        <w:rPr>
          <w:color w:val="000000" w:themeColor="text1"/>
          <w:sz w:val="22"/>
          <w:szCs w:val="22"/>
        </w:rPr>
      </w:pPr>
      <w:r>
        <w:rPr>
          <w:color w:val="000000" w:themeColor="text1"/>
          <w:sz w:val="22"/>
          <w:szCs w:val="22"/>
        </w:rPr>
        <w:t>První část ceny Autorského díla ve výši 97 064,- Kč</w:t>
      </w:r>
      <w:r>
        <w:rPr>
          <w:b/>
          <w:bCs/>
          <w:color w:val="000000" w:themeColor="text1"/>
          <w:sz w:val="22"/>
          <w:szCs w:val="22"/>
        </w:rPr>
        <w:t xml:space="preserve"> </w:t>
      </w:r>
      <w:r>
        <w:rPr>
          <w:color w:val="000000" w:themeColor="text1"/>
          <w:sz w:val="22"/>
          <w:szCs w:val="22"/>
        </w:rPr>
        <w:t xml:space="preserve">bez DPH bude uhrazena na základě daňového dokladu (faktury), kterou Zhotovitel předal Objednateli při uzavření této smlouvy, </w:t>
      </w:r>
      <w:r>
        <w:rPr>
          <w:color w:val="000000" w:themeColor="text1"/>
          <w:sz w:val="22"/>
          <w:szCs w:val="22"/>
        </w:rPr>
        <w:lastRenderedPageBreak/>
        <w:t>přičemž splatnost této faktury Smluvní strany stanovují na lhůtu do 14 dnů ode dne uzavření této smlouvy.</w:t>
      </w:r>
    </w:p>
    <w:p w14:paraId="04831F97" w14:textId="77777777" w:rsidR="00F40CFC" w:rsidRDefault="00000000">
      <w:pPr>
        <w:pStyle w:val="Odstavecseseznamem"/>
        <w:numPr>
          <w:ilvl w:val="2"/>
          <w:numId w:val="2"/>
        </w:numPr>
        <w:jc w:val="both"/>
        <w:rPr>
          <w:color w:val="000000" w:themeColor="text1"/>
          <w:sz w:val="22"/>
          <w:szCs w:val="22"/>
        </w:rPr>
      </w:pPr>
      <w:r>
        <w:rPr>
          <w:color w:val="000000" w:themeColor="text1"/>
          <w:sz w:val="22"/>
          <w:szCs w:val="22"/>
        </w:rPr>
        <w:t>Druhá část ceny Autorského díla bude uhrazena po dokončení a předání Autorského díla na základě faktury vystavené Zhotovitelem, jejíž splatnost Smluvní strany stanovují na lhůtu do 14 dnů ode dne jejího doručení Objednateli; tato konečná faktura bude vystavena na částku určenou v souladu s čl. 4. odst. 4.1. této smlouvy poníženou o první část ceny Autorského díla uhrazenou Objednatelem v souladu s čl. 4. odst. 4.3. písm. a. této smlouvy.</w:t>
      </w:r>
    </w:p>
    <w:p w14:paraId="355FA066" w14:textId="77777777" w:rsidR="00F40CFC" w:rsidRDefault="00F40CFC">
      <w:pPr>
        <w:pStyle w:val="Odstavecseseznamem"/>
        <w:ind w:left="1224"/>
        <w:jc w:val="both"/>
        <w:rPr>
          <w:color w:val="000000" w:themeColor="text1"/>
          <w:sz w:val="22"/>
          <w:szCs w:val="22"/>
        </w:rPr>
      </w:pPr>
    </w:p>
    <w:p w14:paraId="309939E7"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Jelikož je Zhotovitel plátcem daně z přidané hodnoty, bude v každé faktuře vystavené Zhotovitelem ke sjednané ceně Předmětu plnění připočtena daň z přidané hodnoty ve výši platné sazby daně stanovené právními předpisy.</w:t>
      </w:r>
    </w:p>
    <w:p w14:paraId="014F2C63" w14:textId="77777777" w:rsidR="00F40CFC" w:rsidRDefault="00F40CFC">
      <w:pPr>
        <w:jc w:val="both"/>
        <w:rPr>
          <w:color w:val="000000" w:themeColor="text1"/>
          <w:sz w:val="22"/>
          <w:szCs w:val="22"/>
        </w:rPr>
      </w:pPr>
    </w:p>
    <w:p w14:paraId="556680CB"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Všechny faktury musí být vystaveny v souladu s obecně závaznými právními předpisy České republiky, zejména musí obsahovat náležitosti daňového dokladu stanovené zákonem č. 235/2004 Sb., o dani z přidané hodnoty, ve znění pozdějších předpisů.</w:t>
      </w:r>
    </w:p>
    <w:p w14:paraId="5867D9BE" w14:textId="77777777" w:rsidR="00F40CFC" w:rsidRDefault="00F40CFC">
      <w:pPr>
        <w:jc w:val="both"/>
        <w:rPr>
          <w:color w:val="000000" w:themeColor="text1"/>
          <w:sz w:val="22"/>
          <w:szCs w:val="22"/>
        </w:rPr>
      </w:pPr>
    </w:p>
    <w:p w14:paraId="231925D7" w14:textId="77777777" w:rsidR="00F40CFC" w:rsidRDefault="00000000">
      <w:pPr>
        <w:pStyle w:val="Odstavecseseznamem"/>
        <w:numPr>
          <w:ilvl w:val="1"/>
          <w:numId w:val="2"/>
        </w:numPr>
        <w:jc w:val="both"/>
        <w:rPr>
          <w:color w:val="000000" w:themeColor="text1"/>
          <w:sz w:val="22"/>
          <w:szCs w:val="22"/>
        </w:rPr>
      </w:pPr>
      <w:r>
        <w:rPr>
          <w:color w:val="000000" w:themeColor="text1"/>
          <w:sz w:val="22"/>
          <w:szCs w:val="22"/>
        </w:rPr>
        <w:t>Fakturovaná částka se považuje za uhrazenou dnem, kdy bude připsána na účet Zhotovitele.</w:t>
      </w:r>
    </w:p>
    <w:p w14:paraId="16CD7E74" w14:textId="77777777" w:rsidR="00F40CFC" w:rsidRDefault="00F40CFC">
      <w:pPr>
        <w:jc w:val="both"/>
        <w:rPr>
          <w:color w:val="000000" w:themeColor="text1"/>
          <w:sz w:val="22"/>
          <w:szCs w:val="22"/>
        </w:rPr>
      </w:pPr>
    </w:p>
    <w:p w14:paraId="6478D758" w14:textId="77777777" w:rsidR="00F40CFC" w:rsidRDefault="00000000">
      <w:pPr>
        <w:pStyle w:val="Odstavecseseznamem"/>
        <w:numPr>
          <w:ilvl w:val="0"/>
          <w:numId w:val="2"/>
        </w:numPr>
        <w:jc w:val="center"/>
        <w:rPr>
          <w:b/>
          <w:bCs/>
          <w:color w:val="000000" w:themeColor="text1"/>
          <w:sz w:val="22"/>
          <w:szCs w:val="22"/>
        </w:rPr>
      </w:pPr>
      <w:r>
        <w:rPr>
          <w:b/>
          <w:bCs/>
          <w:color w:val="000000" w:themeColor="text1"/>
          <w:sz w:val="22"/>
          <w:szCs w:val="22"/>
        </w:rPr>
        <w:t>Licence</w:t>
      </w:r>
    </w:p>
    <w:p w14:paraId="0AEA3572" w14:textId="77777777" w:rsidR="00F40CFC" w:rsidRDefault="00F40CFC">
      <w:pPr>
        <w:pStyle w:val="Odstavecseseznamem"/>
        <w:ind w:left="360"/>
        <w:rPr>
          <w:b/>
          <w:bCs/>
          <w:color w:val="000000" w:themeColor="text1"/>
          <w:sz w:val="22"/>
          <w:szCs w:val="22"/>
        </w:rPr>
      </w:pPr>
    </w:p>
    <w:p w14:paraId="56110E29"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V souladu s čl. 1. odst. 1.2. této smlouvy Zhotovitel poskytuje Objednateli licenci k užití Autorského díla (</w:t>
      </w:r>
      <w:r>
        <w:rPr>
          <w:i/>
          <w:color w:val="000000" w:themeColor="text1"/>
          <w:sz w:val="22"/>
          <w:szCs w:val="22"/>
        </w:rPr>
        <w:t>dále jen jako „</w:t>
      </w:r>
      <w:r>
        <w:rPr>
          <w:b/>
          <w:i/>
          <w:color w:val="000000" w:themeColor="text1"/>
          <w:sz w:val="22"/>
          <w:szCs w:val="22"/>
        </w:rPr>
        <w:t>Licence</w:t>
      </w:r>
      <w:r>
        <w:rPr>
          <w:i/>
          <w:color w:val="000000" w:themeColor="text1"/>
          <w:sz w:val="22"/>
          <w:szCs w:val="22"/>
        </w:rPr>
        <w:t>“</w:t>
      </w:r>
      <w:r>
        <w:rPr>
          <w:color w:val="000000" w:themeColor="text1"/>
          <w:sz w:val="22"/>
          <w:szCs w:val="22"/>
        </w:rPr>
        <w:t>) výlučně pro účely, pro které bylo na základě této smlouvy vytvořeno, a to některým ze způsobů uvedeným v </w:t>
      </w:r>
      <w:proofErr w:type="spellStart"/>
      <w:r>
        <w:rPr>
          <w:color w:val="000000" w:themeColor="text1"/>
          <w:sz w:val="22"/>
          <w:szCs w:val="22"/>
        </w:rPr>
        <w:t>ust</w:t>
      </w:r>
      <w:proofErr w:type="spellEnd"/>
      <w:r>
        <w:rPr>
          <w:color w:val="000000" w:themeColor="text1"/>
          <w:sz w:val="22"/>
          <w:szCs w:val="22"/>
        </w:rPr>
        <w:t>. § 12 zákona č. 121/2000 Sb., autorský zákon, v následujícím rozsahu:</w:t>
      </w:r>
    </w:p>
    <w:p w14:paraId="67591A20"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Licence se sjednává jako výhradní, kdy Zhotovitel nesmí poskytnout licenci k použití Autorského díla třetí osobě a je povinen se sám zdržet výkonu práva užít Autorské dílo způsobem, ke kterému Licenci poskytl; toto omezení však Zhotoviteli nebrání, aby Autorské dílo použil pro marketingové účely s cílem oslovit širokou veřejnost a potenciální nové klienty, a to např. zveřejněním Autorského díla na své domovské internetové stránce či na jím užívaných sociálních sítích.</w:t>
      </w:r>
    </w:p>
    <w:p w14:paraId="604C38A8"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Licence je omezena územím České republiky.</w:t>
      </w:r>
    </w:p>
    <w:p w14:paraId="6726689C"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Licence není omezena množstevním rozsahem, jakož ani způsobem nebo rozsahem užití.</w:t>
      </w:r>
    </w:p>
    <w:p w14:paraId="478811DF"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Objednatel je oprávněn Autorské dílo užít v původní a jinak nezměněné podobě, ledaže Zhotovitel pro změnu či spojení Autorského díla udělí Objednateli písemný souhlas.</w:t>
      </w:r>
    </w:p>
    <w:p w14:paraId="4A2272C0"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Objednatel není oprávněn Licenci poskytnout zcela ani zčásti třetím osobám formou podlicence nebo postoupením licence.</w:t>
      </w:r>
    </w:p>
    <w:p w14:paraId="26990851"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Objednatel není povinen Licenci využít.</w:t>
      </w:r>
    </w:p>
    <w:p w14:paraId="57E0D9BA" w14:textId="77777777" w:rsidR="00F40CFC" w:rsidRDefault="00F40CFC">
      <w:pPr>
        <w:pStyle w:val="Bezmezer"/>
        <w:jc w:val="both"/>
        <w:rPr>
          <w:color w:val="000000" w:themeColor="text1"/>
          <w:sz w:val="22"/>
          <w:szCs w:val="22"/>
        </w:rPr>
      </w:pPr>
    </w:p>
    <w:p w14:paraId="680D874A"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V případě autorských děl vytvářených třetími osobami (subdodavateli), Zhotovitel zajistí v licenčních smlouvách poskytnutí licence v rozsahu potřebném ke splnění účelu této smlouvy. Za tím účelem je výběr autorů výlučným oprávněním Zhotovitele. Zhotovitel odpovídá za to, že při vytváření Autorského díla budou respektována autorská práva třetích osob, zejména, že bude dodržen rozsah poskytnutých podlicencí a nebudou užita Díla bez souhlasu jejich autorů.</w:t>
      </w:r>
    </w:p>
    <w:p w14:paraId="6A0C101A" w14:textId="77777777" w:rsidR="00F40CFC" w:rsidRDefault="00F40CFC">
      <w:pPr>
        <w:pStyle w:val="Bezmezer"/>
        <w:jc w:val="both"/>
        <w:rPr>
          <w:color w:val="000000" w:themeColor="text1"/>
          <w:sz w:val="22"/>
          <w:szCs w:val="22"/>
        </w:rPr>
      </w:pPr>
    </w:p>
    <w:p w14:paraId="6BD296B3"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Odměna za poskytnutí Licence k užití autorského díla je zahrnuta v ceně sjednané v čl. 4 této smlouvy.</w:t>
      </w:r>
    </w:p>
    <w:p w14:paraId="08EC4864" w14:textId="77777777" w:rsidR="00F40CFC" w:rsidRDefault="00F40CFC">
      <w:pPr>
        <w:pStyle w:val="Bezmezer"/>
        <w:jc w:val="both"/>
        <w:rPr>
          <w:color w:val="000000" w:themeColor="text1"/>
          <w:sz w:val="22"/>
          <w:szCs w:val="22"/>
        </w:rPr>
      </w:pPr>
    </w:p>
    <w:p w14:paraId="6BA1E570" w14:textId="77777777" w:rsidR="00F40CFC" w:rsidRDefault="00000000">
      <w:pPr>
        <w:pStyle w:val="Odstavecseseznamem"/>
        <w:widowControl/>
        <w:numPr>
          <w:ilvl w:val="1"/>
          <w:numId w:val="2"/>
        </w:numPr>
        <w:suppressAutoHyphens w:val="0"/>
        <w:jc w:val="both"/>
        <w:rPr>
          <w:color w:val="000000" w:themeColor="text1"/>
          <w:sz w:val="22"/>
          <w:szCs w:val="22"/>
        </w:rPr>
      </w:pPr>
      <w:r>
        <w:rPr>
          <w:color w:val="000000" w:themeColor="text1"/>
          <w:sz w:val="22"/>
          <w:szCs w:val="22"/>
        </w:rPr>
        <w:t>Objednatel je oprávněn a zavazuje se užívat Autorské dílo pouze v rozsahu poskytnuté a je si vědom, že užití nad tento rámec by bylo neoprávněné a způsobilo by následky v podobě odpovědnosti za porušení práva. Užití Autorského díla Objednatelem nad rámec poskytnuté Licence podléhá předchozímu souhlasu Zhotovitele.</w:t>
      </w:r>
    </w:p>
    <w:p w14:paraId="3CEBF3F9" w14:textId="77777777" w:rsidR="00F40CFC" w:rsidRDefault="00F40CFC">
      <w:pPr>
        <w:widowControl/>
        <w:suppressAutoHyphens w:val="0"/>
        <w:jc w:val="both"/>
        <w:rPr>
          <w:color w:val="000000" w:themeColor="text1"/>
          <w:sz w:val="22"/>
          <w:szCs w:val="22"/>
        </w:rPr>
      </w:pPr>
    </w:p>
    <w:p w14:paraId="42FB5BB8" w14:textId="77777777" w:rsidR="00F40CFC" w:rsidRDefault="00000000">
      <w:pPr>
        <w:pStyle w:val="Odstavecseseznamem"/>
        <w:widowControl/>
        <w:numPr>
          <w:ilvl w:val="1"/>
          <w:numId w:val="2"/>
        </w:numPr>
        <w:suppressAutoHyphens w:val="0"/>
        <w:jc w:val="both"/>
        <w:rPr>
          <w:color w:val="000000" w:themeColor="text1"/>
          <w:sz w:val="22"/>
          <w:szCs w:val="22"/>
        </w:rPr>
      </w:pPr>
      <w:r>
        <w:rPr>
          <w:color w:val="000000" w:themeColor="text1"/>
          <w:sz w:val="22"/>
          <w:szCs w:val="22"/>
        </w:rPr>
        <w:t>Účinnost licenční smlouvy sjednané výše této smlouvy se stanovuje dohodou Smluvních stran na okamžik, kdy dojde k dokončení a předání Autorského díla Objednateli.</w:t>
      </w:r>
    </w:p>
    <w:p w14:paraId="3FFA6787" w14:textId="77777777" w:rsidR="00F40CFC" w:rsidRDefault="00F40CFC">
      <w:pPr>
        <w:pStyle w:val="Bezmezer"/>
        <w:rPr>
          <w:rFonts w:eastAsia="Lucida Sans Unicode" w:cs="Mangal"/>
          <w:color w:val="000000" w:themeColor="text1"/>
          <w:kern w:val="2"/>
          <w:sz w:val="22"/>
          <w:szCs w:val="22"/>
          <w:lang w:eastAsia="hi-IN" w:bidi="hi-IN"/>
        </w:rPr>
      </w:pPr>
    </w:p>
    <w:p w14:paraId="04627D0A" w14:textId="77777777" w:rsidR="00F40CFC" w:rsidRDefault="00F40CFC">
      <w:pPr>
        <w:pStyle w:val="Bezmezer"/>
        <w:rPr>
          <w:color w:val="000000" w:themeColor="text1"/>
          <w:sz w:val="22"/>
          <w:szCs w:val="22"/>
        </w:rPr>
      </w:pPr>
    </w:p>
    <w:p w14:paraId="516397B0" w14:textId="77777777" w:rsidR="00F40CFC" w:rsidRDefault="00000000">
      <w:pPr>
        <w:pStyle w:val="Bezmezer"/>
        <w:numPr>
          <w:ilvl w:val="0"/>
          <w:numId w:val="2"/>
        </w:numPr>
        <w:jc w:val="center"/>
        <w:rPr>
          <w:b/>
          <w:color w:val="000000" w:themeColor="text1"/>
          <w:sz w:val="22"/>
          <w:szCs w:val="22"/>
        </w:rPr>
      </w:pPr>
      <w:r>
        <w:rPr>
          <w:b/>
          <w:color w:val="000000" w:themeColor="text1"/>
          <w:sz w:val="22"/>
          <w:szCs w:val="22"/>
        </w:rPr>
        <w:t>Odstoupení od smlouvy</w:t>
      </w:r>
    </w:p>
    <w:p w14:paraId="74BF1779" w14:textId="77777777" w:rsidR="00F40CFC" w:rsidRDefault="00F40CFC">
      <w:pPr>
        <w:pStyle w:val="1"/>
        <w:ind w:left="0" w:firstLine="0"/>
        <w:rPr>
          <w:color w:val="000000" w:themeColor="text1"/>
          <w:sz w:val="22"/>
          <w:szCs w:val="22"/>
        </w:rPr>
      </w:pPr>
    </w:p>
    <w:p w14:paraId="61F4634F" w14:textId="77777777" w:rsidR="00F40CFC" w:rsidRDefault="00000000">
      <w:pPr>
        <w:pStyle w:val="1"/>
        <w:numPr>
          <w:ilvl w:val="1"/>
          <w:numId w:val="2"/>
        </w:numPr>
        <w:rPr>
          <w:color w:val="000000" w:themeColor="text1"/>
          <w:sz w:val="22"/>
          <w:szCs w:val="22"/>
        </w:rPr>
      </w:pPr>
      <w:r>
        <w:rPr>
          <w:color w:val="000000" w:themeColor="text1"/>
          <w:sz w:val="22"/>
          <w:szCs w:val="22"/>
        </w:rPr>
        <w:lastRenderedPageBreak/>
        <w:t>Zhotovitel je oprávněn odstoupit od této smlouvy v případě:</w:t>
      </w:r>
    </w:p>
    <w:p w14:paraId="7792AC55" w14:textId="77777777" w:rsidR="00F40CFC" w:rsidRDefault="00000000">
      <w:pPr>
        <w:numPr>
          <w:ilvl w:val="2"/>
          <w:numId w:val="2"/>
        </w:numPr>
        <w:jc w:val="both"/>
        <w:rPr>
          <w:color w:val="000000" w:themeColor="text1"/>
          <w:sz w:val="22"/>
          <w:szCs w:val="22"/>
        </w:rPr>
      </w:pPr>
      <w:r>
        <w:rPr>
          <w:color w:val="000000" w:themeColor="text1"/>
          <w:sz w:val="22"/>
          <w:szCs w:val="22"/>
        </w:rPr>
        <w:t>požaduje-li Objednatel zhotovení Autorského díla, případně dodá-li Zhotoviteli podklady, které jsou v rozporu s právními předpisy či dobrými mravy nebo zvyklostmi, nebo odporují zájmům Zhotovitele či by mohly poškodit dobré jméno Zhotovitele,</w:t>
      </w:r>
    </w:p>
    <w:p w14:paraId="50EA2287" w14:textId="77777777" w:rsidR="00F40CFC" w:rsidRDefault="00000000">
      <w:pPr>
        <w:pStyle w:val="Bezmezer"/>
        <w:numPr>
          <w:ilvl w:val="2"/>
          <w:numId w:val="2"/>
        </w:numPr>
        <w:jc w:val="both"/>
        <w:rPr>
          <w:color w:val="000000" w:themeColor="text1"/>
          <w:sz w:val="22"/>
          <w:szCs w:val="22"/>
        </w:rPr>
      </w:pPr>
      <w:r>
        <w:rPr>
          <w:color w:val="000000" w:themeColor="text1"/>
          <w:sz w:val="22"/>
          <w:szCs w:val="22"/>
        </w:rPr>
        <w:t>v případě prodlení Objednatele s plněním kteréhokoliv peněžitého závazku podle této smlouvy po dobu delší než 30 kalendářních dnů.</w:t>
      </w:r>
    </w:p>
    <w:p w14:paraId="413B7361" w14:textId="77777777" w:rsidR="00F40CFC" w:rsidRDefault="00F40CFC">
      <w:pPr>
        <w:pStyle w:val="Bezmezer"/>
        <w:jc w:val="both"/>
        <w:rPr>
          <w:color w:val="000000" w:themeColor="text1"/>
          <w:sz w:val="22"/>
          <w:szCs w:val="22"/>
        </w:rPr>
      </w:pPr>
    </w:p>
    <w:p w14:paraId="20C61E04" w14:textId="77777777" w:rsidR="00F40CFC" w:rsidRDefault="00000000">
      <w:pPr>
        <w:pStyle w:val="Bezmezer"/>
        <w:numPr>
          <w:ilvl w:val="0"/>
          <w:numId w:val="2"/>
        </w:numPr>
        <w:jc w:val="center"/>
        <w:rPr>
          <w:b/>
          <w:color w:val="000000" w:themeColor="text1"/>
          <w:sz w:val="22"/>
          <w:szCs w:val="22"/>
        </w:rPr>
      </w:pPr>
      <w:r>
        <w:rPr>
          <w:b/>
          <w:color w:val="000000" w:themeColor="text1"/>
          <w:sz w:val="22"/>
          <w:szCs w:val="22"/>
        </w:rPr>
        <w:t>Závěrečná ustanovení</w:t>
      </w:r>
    </w:p>
    <w:p w14:paraId="6B7A47C2" w14:textId="77777777" w:rsidR="00F40CFC" w:rsidRDefault="00F40CFC">
      <w:pPr>
        <w:pStyle w:val="Bezmezer"/>
        <w:jc w:val="center"/>
        <w:rPr>
          <w:b/>
          <w:color w:val="000000" w:themeColor="text1"/>
          <w:sz w:val="22"/>
          <w:szCs w:val="22"/>
        </w:rPr>
      </w:pPr>
    </w:p>
    <w:p w14:paraId="4D1FC22E"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Ostatní práva a povinnosti Smluvních stran výslovně v této smlouvě neupravená se řídí právními předpisy České republiky zejména ustanoveními zákona č. 89/2012 Sb. občanského zákoníku a zákona č. 121/2000 Sb. o právu autorském a o právech souvisejících s právem autorským (autorský zákon).</w:t>
      </w:r>
    </w:p>
    <w:p w14:paraId="56693D58" w14:textId="77777777" w:rsidR="00F40CFC" w:rsidRDefault="00F40CFC">
      <w:pPr>
        <w:pStyle w:val="Bezmezer"/>
        <w:ind w:left="360"/>
        <w:jc w:val="both"/>
        <w:rPr>
          <w:color w:val="000000" w:themeColor="text1"/>
          <w:sz w:val="22"/>
          <w:szCs w:val="22"/>
        </w:rPr>
      </w:pPr>
    </w:p>
    <w:p w14:paraId="1E63429F"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 xml:space="preserve">Případné změny této smlouvy je možné činit pouze na základě dohody Smluvních stran ve formě písemných číslovaných dodatků, přičemž Smluvní strany vylučují možnost změny této smlouvy jinak než písemnou formou. </w:t>
      </w:r>
    </w:p>
    <w:p w14:paraId="60FF8595" w14:textId="77777777" w:rsidR="00F40CFC" w:rsidRDefault="00F40CFC">
      <w:pPr>
        <w:pStyle w:val="Bezmezer"/>
        <w:jc w:val="both"/>
        <w:rPr>
          <w:color w:val="000000" w:themeColor="text1"/>
          <w:sz w:val="22"/>
          <w:szCs w:val="22"/>
        </w:rPr>
      </w:pPr>
    </w:p>
    <w:p w14:paraId="45B48B55" w14:textId="77777777" w:rsidR="00F40CFC" w:rsidRDefault="00000000">
      <w:pPr>
        <w:pStyle w:val="Bezmezer"/>
        <w:numPr>
          <w:ilvl w:val="1"/>
          <w:numId w:val="2"/>
        </w:numPr>
        <w:jc w:val="both"/>
        <w:rPr>
          <w:color w:val="000000" w:themeColor="text1"/>
          <w:sz w:val="22"/>
          <w:szCs w:val="22"/>
        </w:rPr>
      </w:pPr>
      <w:r>
        <w:rPr>
          <w:color w:val="000000" w:themeColor="text1"/>
          <w:sz w:val="22"/>
          <w:szCs w:val="22"/>
          <w:lang w:eastAsia="en-US"/>
        </w:rPr>
        <w:t xml:space="preserve">Tato smlouva nabývá platnosti dnem jejího podpisu oběma Smluvními stranami </w:t>
      </w:r>
      <w:r>
        <w:rPr>
          <w:color w:val="000000" w:themeColor="text1"/>
          <w:sz w:val="22"/>
          <w:szCs w:val="22"/>
          <w:lang w:eastAsia="en-US"/>
        </w:rPr>
        <w:br/>
        <w:t>a účinnosti dnem zveřejnění v registru smluv, je-li takovéto zveřejnění vyžadováno zákonem; nepodléhá-li tato smlouva povinnosti zveřejnění v registru smluv, nabývá účinnosti okamžikem jejího uzavření.</w:t>
      </w:r>
    </w:p>
    <w:p w14:paraId="3A520C6D" w14:textId="77777777" w:rsidR="00F40CFC" w:rsidRDefault="00F40CFC">
      <w:pPr>
        <w:pStyle w:val="Bezmezer"/>
        <w:jc w:val="both"/>
        <w:rPr>
          <w:color w:val="000000" w:themeColor="text1"/>
          <w:sz w:val="22"/>
          <w:szCs w:val="22"/>
        </w:rPr>
      </w:pPr>
    </w:p>
    <w:p w14:paraId="78B3958D"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Tato smlouva byla sepsána ve dvou vyhotoveních, přičemž každá ze Smluvních stran obdrží po jednom z nich.</w:t>
      </w:r>
    </w:p>
    <w:p w14:paraId="1C7D27E7" w14:textId="77777777" w:rsidR="00F40CFC" w:rsidRDefault="00F40CFC">
      <w:pPr>
        <w:pStyle w:val="Bezmezer"/>
        <w:ind w:left="792"/>
        <w:jc w:val="both"/>
        <w:rPr>
          <w:color w:val="000000" w:themeColor="text1"/>
          <w:sz w:val="22"/>
          <w:szCs w:val="22"/>
        </w:rPr>
      </w:pPr>
    </w:p>
    <w:p w14:paraId="08708F21" w14:textId="77777777" w:rsidR="00F40CFC" w:rsidRDefault="00000000">
      <w:pPr>
        <w:pStyle w:val="Bezmezer"/>
        <w:numPr>
          <w:ilvl w:val="1"/>
          <w:numId w:val="2"/>
        </w:numPr>
        <w:jc w:val="both"/>
        <w:rPr>
          <w:color w:val="000000" w:themeColor="text1"/>
          <w:sz w:val="22"/>
          <w:szCs w:val="22"/>
        </w:rPr>
      </w:pPr>
      <w:r>
        <w:rPr>
          <w:color w:val="000000" w:themeColor="text1"/>
          <w:sz w:val="22"/>
          <w:szCs w:val="22"/>
        </w:rPr>
        <w:t>Smluvní strany souhlasně prohlašují, že tuto smlouvu před jejím podpisem doslovně četly, ve všem s ní souhlasí a zavazují se  ji dodržovat. Zároveň obě Smluvní strany prohlašují, že smlouvu uzavřely ze své pravé a svobodné vůle, ničím ani nikým neovlivněné a že jim nejsou známy žádné okolnosti, které by mohly ovlivnit hodnověrnost této smlouvy.</w:t>
      </w:r>
    </w:p>
    <w:p w14:paraId="612FA008" w14:textId="77777777" w:rsidR="00F40CFC" w:rsidRDefault="00F40CFC">
      <w:pPr>
        <w:rPr>
          <w:color w:val="000000" w:themeColor="text1"/>
          <w:sz w:val="22"/>
          <w:szCs w:val="22"/>
        </w:rPr>
      </w:pPr>
    </w:p>
    <w:p w14:paraId="7B1B31D6" w14:textId="77777777" w:rsidR="00F40CFC" w:rsidRDefault="00F40CFC">
      <w:pPr>
        <w:rPr>
          <w:color w:val="000000" w:themeColor="text1"/>
          <w:sz w:val="22"/>
          <w:szCs w:val="22"/>
        </w:rPr>
      </w:pPr>
    </w:p>
    <w:p w14:paraId="5D53E443" w14:textId="77777777" w:rsidR="00F40CFC" w:rsidRDefault="00000000">
      <w:pPr>
        <w:jc w:val="both"/>
        <w:rPr>
          <w:color w:val="000000" w:themeColor="text1"/>
          <w:sz w:val="22"/>
          <w:szCs w:val="22"/>
        </w:rPr>
      </w:pPr>
      <w:r>
        <w:rPr>
          <w:color w:val="000000" w:themeColor="text1"/>
          <w:sz w:val="22"/>
          <w:szCs w:val="22"/>
        </w:rPr>
        <w:t>V Krnově, dne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V Orlové, dne</w:t>
      </w:r>
    </w:p>
    <w:p w14:paraId="7668D28D" w14:textId="77777777" w:rsidR="00F40CFC" w:rsidRDefault="00F40CFC">
      <w:pPr>
        <w:jc w:val="both"/>
        <w:rPr>
          <w:color w:val="000000" w:themeColor="text1"/>
          <w:sz w:val="22"/>
          <w:szCs w:val="22"/>
        </w:rPr>
      </w:pPr>
    </w:p>
    <w:p w14:paraId="2E6260DD" w14:textId="77777777" w:rsidR="00F40CFC" w:rsidRDefault="00F40CFC">
      <w:pPr>
        <w:rPr>
          <w:color w:val="000000" w:themeColor="text1"/>
          <w:sz w:val="22"/>
          <w:szCs w:val="22"/>
        </w:rPr>
      </w:pPr>
    </w:p>
    <w:p w14:paraId="0F2AB8A8" w14:textId="77777777" w:rsidR="00F40CFC" w:rsidRDefault="00F40CFC">
      <w:pPr>
        <w:rPr>
          <w:color w:val="000000" w:themeColor="text1"/>
          <w:sz w:val="22"/>
          <w:szCs w:val="22"/>
        </w:rPr>
      </w:pPr>
    </w:p>
    <w:p w14:paraId="74FACB9C" w14:textId="77777777" w:rsidR="00F40CFC" w:rsidRDefault="00F40CFC">
      <w:pPr>
        <w:rPr>
          <w:color w:val="000000" w:themeColor="text1"/>
          <w:sz w:val="22"/>
          <w:szCs w:val="22"/>
        </w:rPr>
      </w:pPr>
    </w:p>
    <w:p w14:paraId="546223EB" w14:textId="77777777" w:rsidR="00F40CFC" w:rsidRDefault="00F40CFC">
      <w:pPr>
        <w:rPr>
          <w:color w:val="000000" w:themeColor="text1"/>
          <w:sz w:val="22"/>
          <w:szCs w:val="22"/>
        </w:rPr>
      </w:pPr>
    </w:p>
    <w:p w14:paraId="5408DF23" w14:textId="77777777" w:rsidR="00F40CFC" w:rsidRDefault="00000000">
      <w:pPr>
        <w:rPr>
          <w:color w:val="000000" w:themeColor="text1"/>
          <w:sz w:val="22"/>
          <w:szCs w:val="22"/>
          <w:u w:val="dotted"/>
        </w:rPr>
      </w:pPr>
      <w:r>
        <w:rPr>
          <w:color w:val="000000" w:themeColor="text1"/>
          <w:sz w:val="22"/>
          <w:szCs w:val="22"/>
          <w:u w:val="dotted"/>
        </w:rPr>
        <w:tab/>
      </w:r>
      <w:r>
        <w:rPr>
          <w:color w:val="000000" w:themeColor="text1"/>
          <w:sz w:val="22"/>
          <w:szCs w:val="22"/>
          <w:u w:val="dotted"/>
        </w:rPr>
        <w:tab/>
      </w:r>
      <w:r>
        <w:rPr>
          <w:color w:val="000000" w:themeColor="text1"/>
          <w:sz w:val="22"/>
          <w:szCs w:val="22"/>
          <w:u w:val="dotted"/>
        </w:rPr>
        <w:tab/>
      </w:r>
      <w:r>
        <w:rPr>
          <w:color w:val="000000" w:themeColor="text1"/>
          <w:sz w:val="22"/>
          <w:szCs w:val="22"/>
          <w:u w:val="dotted"/>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u w:val="dotted"/>
        </w:rPr>
        <w:tab/>
      </w:r>
      <w:r>
        <w:rPr>
          <w:color w:val="000000" w:themeColor="text1"/>
          <w:sz w:val="22"/>
          <w:szCs w:val="22"/>
          <w:u w:val="dotted"/>
        </w:rPr>
        <w:tab/>
      </w:r>
      <w:r>
        <w:rPr>
          <w:color w:val="000000" w:themeColor="text1"/>
          <w:sz w:val="22"/>
          <w:szCs w:val="22"/>
          <w:u w:val="dotted"/>
        </w:rPr>
        <w:tab/>
      </w:r>
      <w:r>
        <w:rPr>
          <w:color w:val="000000" w:themeColor="text1"/>
          <w:sz w:val="22"/>
          <w:szCs w:val="22"/>
          <w:u w:val="dotted"/>
        </w:rPr>
        <w:tab/>
      </w:r>
    </w:p>
    <w:p w14:paraId="736529B6" w14:textId="77777777" w:rsidR="00F40CFC" w:rsidRDefault="00000000">
      <w:pPr>
        <w:rPr>
          <w:b/>
          <w:color w:val="000000" w:themeColor="text1"/>
          <w:sz w:val="22"/>
          <w:szCs w:val="22"/>
        </w:rPr>
      </w:pPr>
      <w:r>
        <w:rPr>
          <w:b/>
          <w:color w:val="000000" w:themeColor="text1"/>
          <w:sz w:val="22"/>
          <w:szCs w:val="22"/>
        </w:rPr>
        <w:t>Zhotovitel</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Objednatel</w:t>
      </w:r>
    </w:p>
    <w:p w14:paraId="0AFE2FD2" w14:textId="77777777" w:rsidR="00F40CFC" w:rsidRDefault="00000000">
      <w:pPr>
        <w:rPr>
          <w:color w:val="000000" w:themeColor="text1"/>
          <w:sz w:val="22"/>
          <w:szCs w:val="22"/>
        </w:rPr>
      </w:pPr>
      <w:proofErr w:type="spellStart"/>
      <w:r>
        <w:rPr>
          <w:bCs/>
          <w:color w:val="000000" w:themeColor="text1"/>
          <w:sz w:val="22"/>
          <w:szCs w:val="22"/>
        </w:rPr>
        <w:t>ECHOpix</w:t>
      </w:r>
      <w:proofErr w:type="spellEnd"/>
      <w:r>
        <w:rPr>
          <w:bCs/>
          <w:color w:val="000000" w:themeColor="text1"/>
          <w:sz w:val="22"/>
          <w:szCs w:val="22"/>
        </w:rPr>
        <w:t xml:space="preserve"> s.r.o.</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t xml:space="preserve">Dům kultury města Orlové </w:t>
      </w:r>
      <w:proofErr w:type="spellStart"/>
      <w:r>
        <w:rPr>
          <w:bCs/>
          <w:color w:val="000000" w:themeColor="text1"/>
          <w:sz w:val="22"/>
          <w:szCs w:val="22"/>
        </w:rPr>
        <w:t>p.o</w:t>
      </w:r>
      <w:proofErr w:type="spellEnd"/>
      <w:r>
        <w:rPr>
          <w:bCs/>
          <w:color w:val="000000" w:themeColor="text1"/>
          <w:sz w:val="22"/>
          <w:szCs w:val="22"/>
        </w:rPr>
        <w:t>.</w:t>
      </w:r>
      <w:r>
        <w:rPr>
          <w:color w:val="000000" w:themeColor="text1"/>
          <w:sz w:val="22"/>
          <w:szCs w:val="22"/>
        </w:rPr>
        <w:tab/>
      </w:r>
    </w:p>
    <w:p w14:paraId="547D32C6" w14:textId="269C1A8B" w:rsidR="00F40CFC" w:rsidRDefault="00F93418">
      <w:pPr>
        <w:rPr>
          <w:bCs/>
          <w:color w:val="000000" w:themeColor="text1"/>
          <w:sz w:val="22"/>
          <w:szCs w:val="22"/>
        </w:rPr>
      </w:pPr>
      <w:r>
        <w:rPr>
          <w:color w:val="000000" w:themeColor="text1"/>
          <w:sz w:val="22"/>
          <w:szCs w:val="22"/>
        </w:rPr>
        <w:t xml:space="preserve">          </w:t>
      </w:r>
      <w:r w:rsidR="00000000">
        <w:rPr>
          <w:color w:val="000000" w:themeColor="text1"/>
          <w:sz w:val="22"/>
          <w:szCs w:val="22"/>
        </w:rPr>
        <w:tab/>
      </w:r>
      <w:r w:rsidR="00000000">
        <w:rPr>
          <w:color w:val="000000" w:themeColor="text1"/>
          <w:sz w:val="22"/>
          <w:szCs w:val="22"/>
        </w:rPr>
        <w:tab/>
      </w:r>
      <w:r w:rsidR="00000000">
        <w:rPr>
          <w:color w:val="000000" w:themeColor="text1"/>
          <w:sz w:val="22"/>
          <w:szCs w:val="22"/>
        </w:rPr>
        <w:tab/>
      </w:r>
      <w:r w:rsidR="00000000">
        <w:rPr>
          <w:color w:val="000000" w:themeColor="text1"/>
          <w:sz w:val="22"/>
          <w:szCs w:val="22"/>
        </w:rPr>
        <w:tab/>
      </w:r>
      <w:r>
        <w:rPr>
          <w:color w:val="000000" w:themeColor="text1"/>
          <w:sz w:val="22"/>
          <w:szCs w:val="22"/>
        </w:rPr>
        <w:t xml:space="preserve">                              </w:t>
      </w:r>
      <w:r w:rsidR="00000000">
        <w:rPr>
          <w:color w:val="000000" w:themeColor="text1"/>
          <w:sz w:val="22"/>
          <w:szCs w:val="22"/>
        </w:rPr>
        <w:tab/>
        <w:t>Bc. Barbora Heczková</w:t>
      </w:r>
    </w:p>
    <w:sectPr w:rsidR="00F40CFC">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roman"/>
    <w:pitch w:val="variable"/>
  </w:font>
  <w:font w:name="Consolas">
    <w:panose1 w:val="020B060902020403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14A"/>
    <w:multiLevelType w:val="multilevel"/>
    <w:tmpl w:val="A1EEA2D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632703"/>
    <w:multiLevelType w:val="multilevel"/>
    <w:tmpl w:val="A9886298"/>
    <w:lvl w:ilvl="0">
      <w:numFmt w:val="bullet"/>
      <w:lvlText w:val="-"/>
      <w:lvlJc w:val="left"/>
      <w:pPr>
        <w:tabs>
          <w:tab w:val="num" w:pos="0"/>
        </w:tabs>
        <w:ind w:left="1778" w:hanging="360"/>
      </w:pPr>
      <w:rPr>
        <w:rFonts w:ascii="Times New Roman" w:hAnsi="Times New Roman" w:cs="Times New Roman"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2" w15:restartNumberingAfterBreak="0">
    <w:nsid w:val="499C263B"/>
    <w:multiLevelType w:val="multilevel"/>
    <w:tmpl w:val="ADB8FFD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508"/>
      </w:pPr>
      <w:rPr>
        <w:b/>
      </w:rPr>
    </w:lvl>
    <w:lvl w:ilvl="2">
      <w:start w:val="1"/>
      <w:numFmt w:val="lowerLetter"/>
      <w:lvlText w:val="%3."/>
      <w:lvlJc w:val="left"/>
      <w:pPr>
        <w:tabs>
          <w:tab w:val="num" w:pos="0"/>
        </w:tabs>
        <w:ind w:left="1224" w:hanging="430"/>
      </w:pPr>
      <w:rPr>
        <w:b w:val="0"/>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50DC5B24"/>
    <w:multiLevelType w:val="multilevel"/>
    <w:tmpl w:val="8E3ACA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77036727">
    <w:abstractNumId w:val="0"/>
  </w:num>
  <w:num w:numId="2" w16cid:durableId="377779548">
    <w:abstractNumId w:val="2"/>
  </w:num>
  <w:num w:numId="3" w16cid:durableId="197133788">
    <w:abstractNumId w:val="1"/>
  </w:num>
  <w:num w:numId="4" w16cid:durableId="728304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FC"/>
    <w:rsid w:val="00F40CFC"/>
    <w:rsid w:val="00F934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5A42"/>
  <w15:docId w15:val="{3622C2AE-1245-4158-A8AE-3279028F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rFonts w:eastAsia="Lucida Sans Unicode" w:cs="Mangal"/>
      <w:kern w:val="2"/>
      <w:sz w:val="24"/>
      <w:szCs w:val="24"/>
      <w:lang w:eastAsia="hi-IN" w:bidi="hi-IN"/>
    </w:rPr>
  </w:style>
  <w:style w:type="paragraph" w:styleId="Nadpis1">
    <w:name w:val="heading 1"/>
    <w:basedOn w:val="Normln"/>
    <w:next w:val="Normln"/>
    <w:qFormat/>
    <w:pPr>
      <w:keepNext/>
      <w:pageBreakBefore/>
      <w:numPr>
        <w:numId w:val="1"/>
      </w:numPr>
      <w:spacing w:before="240" w:after="240"/>
      <w:outlineLvl w:val="0"/>
    </w:pPr>
    <w:rPr>
      <w:rFonts w:eastAsia="Times New Roman"/>
      <w:b/>
      <w:bCs/>
      <w:caps/>
      <w:color w:val="F26522"/>
      <w:sz w:val="20"/>
      <w:szCs w:val="32"/>
    </w:rPr>
  </w:style>
  <w:style w:type="paragraph" w:styleId="Nadpis2">
    <w:name w:val="heading 2"/>
    <w:basedOn w:val="Nadpis1"/>
    <w:next w:val="Normln"/>
    <w:qFormat/>
    <w:pPr>
      <w:pageBreakBefore w:val="0"/>
      <w:pBdr>
        <w:bottom w:val="single" w:sz="4" w:space="1" w:color="000000"/>
      </w:pBdr>
      <w:outlineLvl w:val="1"/>
    </w:pPr>
    <w:rPr>
      <w:bCs w:val="0"/>
      <w:iCs/>
      <w:caps w:val="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qFormat/>
    <w:rPr>
      <w:rFonts w:ascii="Wingdings" w:hAnsi="Wingdings"/>
      <w:b w:val="0"/>
      <w:i w:val="0"/>
      <w:color w:val="F26522"/>
      <w:spacing w:val="0"/>
      <w:w w:val="100"/>
      <w:kern w:val="2"/>
      <w:position w:val="0"/>
      <w:sz w:val="16"/>
      <w:vertAlign w:val="baseline"/>
    </w:rPr>
  </w:style>
  <w:style w:type="character" w:customStyle="1" w:styleId="WW8Num6z1">
    <w:name w:val="WW8Num6z1"/>
    <w:qFormat/>
    <w:rPr>
      <w:rFonts w:ascii="Wingdings" w:hAnsi="Wingdings"/>
      <w:color w:val="F26522"/>
    </w:rPr>
  </w:style>
  <w:style w:type="character" w:customStyle="1" w:styleId="WW8Num2z0">
    <w:name w:val="WW8Num2z0"/>
    <w:qFormat/>
    <w:rPr>
      <w:rFonts w:ascii="Wingdings" w:hAnsi="Wingdings"/>
      <w:b w:val="0"/>
      <w:i w:val="0"/>
      <w:color w:val="F26522"/>
      <w:spacing w:val="0"/>
      <w:w w:val="100"/>
      <w:kern w:val="2"/>
      <w:position w:val="0"/>
      <w:sz w:val="16"/>
      <w:vertAlign w:val="baseline"/>
    </w:rPr>
  </w:style>
  <w:style w:type="character" w:customStyle="1" w:styleId="WW8Num2z1">
    <w:name w:val="WW8Num2z1"/>
    <w:qFormat/>
    <w:rPr>
      <w:rFonts w:ascii="Wingdings" w:hAnsi="Wingdings"/>
      <w:color w:val="F26522"/>
    </w:rPr>
  </w:style>
  <w:style w:type="character" w:customStyle="1" w:styleId="WW8Num5z0">
    <w:name w:val="WW8Num5z0"/>
    <w:qFormat/>
    <w:rPr>
      <w:rFonts w:ascii="Wingdings" w:hAnsi="Wingdings"/>
      <w:b w:val="0"/>
      <w:i w:val="0"/>
      <w:color w:val="F26522"/>
      <w:spacing w:val="0"/>
      <w:w w:val="100"/>
      <w:kern w:val="2"/>
      <w:position w:val="0"/>
      <w:sz w:val="16"/>
      <w:vertAlign w:val="baseline"/>
    </w:rPr>
  </w:style>
  <w:style w:type="character" w:customStyle="1" w:styleId="WW8Num5z1">
    <w:name w:val="WW8Num5z1"/>
    <w:qFormat/>
    <w:rPr>
      <w:rFonts w:ascii="Wingdings" w:hAnsi="Wingdings"/>
      <w:color w:val="F26522"/>
    </w:rPr>
  </w:style>
  <w:style w:type="character" w:customStyle="1" w:styleId="WW8Num4z0">
    <w:name w:val="WW8Num4z0"/>
    <w:qFormat/>
    <w:rPr>
      <w:rFonts w:ascii="Wingdings" w:hAnsi="Wingdings"/>
      <w:b w:val="0"/>
      <w:i w:val="0"/>
      <w:color w:val="F26522"/>
      <w:spacing w:val="0"/>
      <w:w w:val="100"/>
      <w:kern w:val="2"/>
      <w:position w:val="0"/>
      <w:sz w:val="16"/>
      <w:vertAlign w:val="baseline"/>
    </w:rPr>
  </w:style>
  <w:style w:type="character" w:customStyle="1" w:styleId="WW8Num4z1">
    <w:name w:val="WW8Num4z1"/>
    <w:qFormat/>
    <w:rPr>
      <w:rFonts w:ascii="Wingdings" w:hAnsi="Wingdings"/>
      <w:color w:val="F26522"/>
    </w:rPr>
  </w:style>
  <w:style w:type="character" w:customStyle="1" w:styleId="Standardnpsmoodstavce1">
    <w:name w:val="Standardní písmo odstavce1"/>
    <w:qFormat/>
  </w:style>
  <w:style w:type="character" w:customStyle="1" w:styleId="apple-converted-space">
    <w:name w:val="apple-converted-space"/>
    <w:basedOn w:val="Standardnpsmoodstavce1"/>
    <w:qFormat/>
  </w:style>
  <w:style w:type="character" w:customStyle="1" w:styleId="Symbolyproslovn">
    <w:name w:val="Symboly pro číslování"/>
    <w:qFormat/>
  </w:style>
  <w:style w:type="character" w:styleId="Hypertextovodkaz">
    <w:name w:val="Hyperlink"/>
    <w:uiPriority w:val="99"/>
    <w:unhideWhenUsed/>
    <w:rsid w:val="00B366C6"/>
    <w:rPr>
      <w:color w:val="0000FF"/>
      <w:u w:val="single"/>
    </w:rPr>
  </w:style>
  <w:style w:type="character" w:customStyle="1" w:styleId="nowrap">
    <w:name w:val="nowrap"/>
    <w:qFormat/>
    <w:rsid w:val="005E6A36"/>
  </w:style>
  <w:style w:type="character" w:customStyle="1" w:styleId="Zkladntextodsazen2Char">
    <w:name w:val="Základní text odsazený 2 Char"/>
    <w:basedOn w:val="Standardnpsmoodstavce"/>
    <w:link w:val="Zkladntextodsazen2"/>
    <w:uiPriority w:val="99"/>
    <w:semiHidden/>
    <w:qFormat/>
    <w:rsid w:val="005E6A36"/>
  </w:style>
  <w:style w:type="character" w:styleId="Odkaznakoment">
    <w:name w:val="annotation reference"/>
    <w:uiPriority w:val="99"/>
    <w:semiHidden/>
    <w:unhideWhenUsed/>
    <w:qFormat/>
    <w:rsid w:val="00B62B48"/>
    <w:rPr>
      <w:sz w:val="16"/>
      <w:szCs w:val="16"/>
    </w:rPr>
  </w:style>
  <w:style w:type="character" w:customStyle="1" w:styleId="TextkomenteChar">
    <w:name w:val="Text komentáře Char"/>
    <w:link w:val="Textkomente"/>
    <w:uiPriority w:val="99"/>
    <w:semiHidden/>
    <w:qFormat/>
    <w:rsid w:val="00B62B48"/>
    <w:rPr>
      <w:rFonts w:eastAsia="Lucida Sans Unicode" w:cs="Mangal"/>
      <w:kern w:val="2"/>
      <w:szCs w:val="18"/>
      <w:lang w:eastAsia="hi-IN" w:bidi="hi-IN"/>
    </w:rPr>
  </w:style>
  <w:style w:type="character" w:customStyle="1" w:styleId="PedmtkomenteChar">
    <w:name w:val="Předmět komentáře Char"/>
    <w:link w:val="Pedmtkomente"/>
    <w:uiPriority w:val="99"/>
    <w:semiHidden/>
    <w:qFormat/>
    <w:rsid w:val="00B62B48"/>
    <w:rPr>
      <w:rFonts w:eastAsia="Lucida Sans Unicode" w:cs="Mangal"/>
      <w:b/>
      <w:bCs/>
      <w:kern w:val="2"/>
      <w:szCs w:val="18"/>
      <w:lang w:eastAsia="hi-IN" w:bidi="hi-IN"/>
    </w:rPr>
  </w:style>
  <w:style w:type="character" w:customStyle="1" w:styleId="TextbublinyChar">
    <w:name w:val="Text bubliny Char"/>
    <w:link w:val="Textbubliny"/>
    <w:uiPriority w:val="99"/>
    <w:semiHidden/>
    <w:qFormat/>
    <w:rsid w:val="00B62B48"/>
    <w:rPr>
      <w:rFonts w:ascii="Segoe UI" w:eastAsia="Lucida Sans Unicode" w:hAnsi="Segoe UI" w:cs="Mangal"/>
      <w:kern w:val="2"/>
      <w:sz w:val="18"/>
      <w:szCs w:val="16"/>
      <w:lang w:eastAsia="hi-IN" w:bidi="hi-IN"/>
    </w:rPr>
  </w:style>
  <w:style w:type="character" w:styleId="Siln">
    <w:name w:val="Strong"/>
    <w:qFormat/>
    <w:rsid w:val="00DB645D"/>
    <w:rPr>
      <w:b/>
      <w:bCs/>
    </w:rPr>
  </w:style>
  <w:style w:type="character" w:customStyle="1" w:styleId="ProsttextChar">
    <w:name w:val="Prostý text Char"/>
    <w:basedOn w:val="Standardnpsmoodstavce"/>
    <w:uiPriority w:val="99"/>
    <w:semiHidden/>
    <w:qFormat/>
    <w:rsid w:val="00685D8D"/>
    <w:rPr>
      <w:rFonts w:ascii="Consolas" w:eastAsia="Lucida Sans Unicode" w:hAnsi="Consolas" w:cs="Mangal"/>
      <w:kern w:val="2"/>
      <w:sz w:val="21"/>
      <w:szCs w:val="19"/>
      <w:lang w:eastAsia="hi-IN" w:bidi="hi-IN"/>
    </w:rPr>
  </w:style>
  <w:style w:type="character" w:customStyle="1" w:styleId="ProsttextChar1">
    <w:name w:val="Prostý text Char1"/>
    <w:link w:val="Prosttext"/>
    <w:uiPriority w:val="99"/>
    <w:semiHidden/>
    <w:qFormat/>
    <w:locked/>
    <w:rsid w:val="00685D8D"/>
    <w:rPr>
      <w:rFonts w:ascii="Courier New" w:hAnsi="Courier New"/>
    </w:rPr>
  </w:style>
  <w:style w:type="character" w:styleId="Nevyeenzmnka">
    <w:name w:val="Unresolved Mention"/>
    <w:basedOn w:val="Standardnpsmoodstavce"/>
    <w:uiPriority w:val="99"/>
    <w:semiHidden/>
    <w:unhideWhenUsed/>
    <w:qFormat/>
    <w:rsid w:val="00A24B65"/>
    <w:rPr>
      <w:color w:val="605E5C"/>
      <w:shd w:val="clear" w:color="auto" w:fill="E1DFDD"/>
    </w:rPr>
  </w:style>
  <w:style w:type="paragraph" w:customStyle="1" w:styleId="Nadpis">
    <w:name w:val="Nadpis"/>
    <w:basedOn w:val="Normln"/>
    <w:next w:val="Zkladntext"/>
    <w:qForma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Titulek1">
    <w:name w:val="Titulek1"/>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Odstavecseseznamem">
    <w:name w:val="List Paragraph"/>
    <w:basedOn w:val="Normln"/>
    <w:uiPriority w:val="34"/>
    <w:qFormat/>
    <w:pPr>
      <w:ind w:left="720"/>
    </w:pPr>
  </w:style>
  <w:style w:type="paragraph" w:styleId="Zkladntextodsazen2">
    <w:name w:val="Body Text Indent 2"/>
    <w:basedOn w:val="Normln"/>
    <w:link w:val="Zkladntextodsazen2Char"/>
    <w:uiPriority w:val="99"/>
    <w:semiHidden/>
    <w:unhideWhenUsed/>
    <w:qFormat/>
    <w:rsid w:val="005E6A36"/>
    <w:pPr>
      <w:widowControl/>
      <w:suppressAutoHyphens w:val="0"/>
      <w:spacing w:after="120" w:line="480" w:lineRule="auto"/>
      <w:ind w:left="283"/>
    </w:pPr>
    <w:rPr>
      <w:rFonts w:eastAsia="Times New Roman" w:cs="Times New Roman"/>
      <w:kern w:val="0"/>
      <w:sz w:val="20"/>
      <w:szCs w:val="20"/>
      <w:lang w:eastAsia="cs-CZ" w:bidi="ar-SA"/>
    </w:rPr>
  </w:style>
  <w:style w:type="paragraph" w:styleId="Textkomente">
    <w:name w:val="annotation text"/>
    <w:basedOn w:val="Normln"/>
    <w:link w:val="TextkomenteChar"/>
    <w:uiPriority w:val="99"/>
    <w:semiHidden/>
    <w:unhideWhenUsed/>
    <w:qFormat/>
    <w:rsid w:val="00B62B48"/>
    <w:rPr>
      <w:sz w:val="20"/>
      <w:szCs w:val="18"/>
    </w:rPr>
  </w:style>
  <w:style w:type="paragraph" w:styleId="Pedmtkomente">
    <w:name w:val="annotation subject"/>
    <w:basedOn w:val="Textkomente"/>
    <w:next w:val="Textkomente"/>
    <w:link w:val="PedmtkomenteChar"/>
    <w:uiPriority w:val="99"/>
    <w:semiHidden/>
    <w:unhideWhenUsed/>
    <w:qFormat/>
    <w:rsid w:val="00B62B48"/>
    <w:rPr>
      <w:b/>
      <w:bCs/>
    </w:rPr>
  </w:style>
  <w:style w:type="paragraph" w:styleId="Textbubliny">
    <w:name w:val="Balloon Text"/>
    <w:basedOn w:val="Normln"/>
    <w:link w:val="TextbublinyChar"/>
    <w:uiPriority w:val="99"/>
    <w:semiHidden/>
    <w:unhideWhenUsed/>
    <w:qFormat/>
    <w:rsid w:val="00B62B48"/>
    <w:rPr>
      <w:rFonts w:ascii="Segoe UI" w:hAnsi="Segoe UI"/>
      <w:sz w:val="18"/>
      <w:szCs w:val="16"/>
    </w:rPr>
  </w:style>
  <w:style w:type="paragraph" w:customStyle="1" w:styleId="1">
    <w:name w:val="1)"/>
    <w:basedOn w:val="Normln"/>
    <w:qFormat/>
    <w:rsid w:val="00DB645D"/>
    <w:pPr>
      <w:widowControl/>
      <w:suppressAutoHyphens w:val="0"/>
      <w:spacing w:before="60" w:after="60"/>
      <w:ind w:left="284" w:hanging="284"/>
      <w:jc w:val="both"/>
    </w:pPr>
    <w:rPr>
      <w:rFonts w:eastAsia="Times New Roman" w:cs="Times New Roman"/>
      <w:kern w:val="0"/>
      <w:sz w:val="20"/>
      <w:szCs w:val="20"/>
      <w:lang w:eastAsia="cs-CZ" w:bidi="ar-SA"/>
    </w:rPr>
  </w:style>
  <w:style w:type="paragraph" w:styleId="Bezmezer">
    <w:name w:val="No Spacing"/>
    <w:uiPriority w:val="1"/>
    <w:qFormat/>
    <w:rsid w:val="00DB645D"/>
  </w:style>
  <w:style w:type="paragraph" w:customStyle="1" w:styleId="HLAVICKA">
    <w:name w:val="HLAVICKA"/>
    <w:basedOn w:val="Normln"/>
    <w:qFormat/>
    <w:rsid w:val="00DB645D"/>
    <w:pPr>
      <w:widowControl/>
      <w:tabs>
        <w:tab w:val="left" w:pos="284"/>
        <w:tab w:val="left" w:pos="1134"/>
      </w:tabs>
      <w:suppressAutoHyphens w:val="0"/>
      <w:spacing w:after="60"/>
    </w:pPr>
    <w:rPr>
      <w:rFonts w:eastAsia="Times New Roman" w:cs="Times New Roman"/>
      <w:kern w:val="0"/>
      <w:sz w:val="20"/>
      <w:szCs w:val="20"/>
      <w:lang w:eastAsia="cs-CZ" w:bidi="ar-SA"/>
    </w:rPr>
  </w:style>
  <w:style w:type="paragraph" w:customStyle="1" w:styleId="Text">
    <w:name w:val="Text"/>
    <w:basedOn w:val="Odstavecseseznamem"/>
    <w:qFormat/>
    <w:rsid w:val="00053AD1"/>
    <w:pPr>
      <w:widowControl/>
      <w:suppressAutoHyphens w:val="0"/>
      <w:spacing w:after="120" w:line="259" w:lineRule="auto"/>
      <w:ind w:left="780" w:hanging="420"/>
      <w:contextualSpacing/>
      <w:jc w:val="both"/>
    </w:pPr>
    <w:rPr>
      <w:rFonts w:eastAsiaTheme="minorHAnsi" w:cs="Times New Roman"/>
      <w:kern w:val="0"/>
      <w:lang w:eastAsia="en-US" w:bidi="ar-SA"/>
    </w:rPr>
  </w:style>
  <w:style w:type="paragraph" w:styleId="Prosttext">
    <w:name w:val="Plain Text"/>
    <w:basedOn w:val="Normln"/>
    <w:link w:val="ProsttextChar1"/>
    <w:uiPriority w:val="99"/>
    <w:semiHidden/>
    <w:unhideWhenUsed/>
    <w:qFormat/>
    <w:rsid w:val="00685D8D"/>
    <w:pPr>
      <w:widowControl/>
      <w:suppressAutoHyphens w:val="0"/>
    </w:pPr>
    <w:rPr>
      <w:rFonts w:ascii="Courier New" w:eastAsia="Times New Roman" w:hAnsi="Courier New" w:cs="Times New Roman"/>
      <w:kern w:val="0"/>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e4e728-d5a8-4348-b71b-e41bc771a8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FF9403F4E9145BBB52D1FDF77C5A4" ma:contentTypeVersion="3" ma:contentTypeDescription="Create a new document." ma:contentTypeScope="" ma:versionID="01a06d82de23ce97d167985387f6fde5">
  <xsd:schema xmlns:xsd="http://www.w3.org/2001/XMLSchema" xmlns:xs="http://www.w3.org/2001/XMLSchema" xmlns:p="http://schemas.microsoft.com/office/2006/metadata/properties" xmlns:ns3="ece4e728-d5a8-4348-b71b-e41bc771a8eb" targetNamespace="http://schemas.microsoft.com/office/2006/metadata/properties" ma:root="true" ma:fieldsID="13eae1db7e2a553c0359cd165251d0fb" ns3:_="">
    <xsd:import namespace="ece4e728-d5a8-4348-b71b-e41bc771a8e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e728-d5a8-4348-b71b-e41bc771a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13EB6-3D69-4DD7-BB0B-381FF6A8FC32}">
  <ds:schemaRefs>
    <ds:schemaRef ds:uri="http://schemas.microsoft.com/office/2006/metadata/properties"/>
    <ds:schemaRef ds:uri="http://schemas.microsoft.com/office/infopath/2007/PartnerControls"/>
    <ds:schemaRef ds:uri="ece4e728-d5a8-4348-b71b-e41bc771a8eb"/>
  </ds:schemaRefs>
</ds:datastoreItem>
</file>

<file path=customXml/itemProps2.xml><?xml version="1.0" encoding="utf-8"?>
<ds:datastoreItem xmlns:ds="http://schemas.openxmlformats.org/officeDocument/2006/customXml" ds:itemID="{00CBCCAB-4A57-4D55-88EE-4D3E03A686FB}">
  <ds:schemaRefs>
    <ds:schemaRef ds:uri="http://schemas.microsoft.com/sharepoint/v3/contenttype/forms"/>
  </ds:schemaRefs>
</ds:datastoreItem>
</file>

<file path=customXml/itemProps3.xml><?xml version="1.0" encoding="utf-8"?>
<ds:datastoreItem xmlns:ds="http://schemas.openxmlformats.org/officeDocument/2006/customXml" ds:itemID="{1519F8E7-A1EF-4F74-B611-6F710B6B6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e728-d5a8-4348-b71b-e41bc771a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1545</Words>
  <Characters>9117</Characters>
  <Application>Microsoft Office Word</Application>
  <DocSecurity>0</DocSecurity>
  <Lines>75</Lines>
  <Paragraphs>21</Paragraphs>
  <ScaleCrop>false</ScaleCrop>
  <Company>HP</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dc:description/>
  <cp:lastModifiedBy>Jiří Sýkora</cp:lastModifiedBy>
  <cp:revision>6</cp:revision>
  <cp:lastPrinted>2015-04-07T13:27:00Z</cp:lastPrinted>
  <dcterms:created xsi:type="dcterms:W3CDTF">2023-04-17T08:18:00Z</dcterms:created>
  <dcterms:modified xsi:type="dcterms:W3CDTF">2023-04-20T11:45:00Z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0x010100D0BFF9403F4E9145BBB52D1FDF77C5A4</vt:lpwstr>
  </property>
</Properties>
</file>