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98F9BC" w14:textId="77777777" w:rsidR="004F5EF5" w:rsidRPr="0010657B" w:rsidRDefault="00814046" w:rsidP="004F5EF5">
      <w:pPr>
        <w:spacing w:line="240" w:lineRule="auto"/>
        <w:jc w:val="center"/>
        <w:rPr>
          <w:b/>
        </w:rPr>
      </w:pPr>
      <w:bookmarkStart w:id="0" w:name="_GoBack"/>
      <w:bookmarkEnd w:id="0"/>
      <w:r w:rsidRPr="0010657B">
        <w:rPr>
          <w:b/>
        </w:rPr>
        <w:t>SMLOUVA</w:t>
      </w:r>
      <w:r w:rsidR="00160E29" w:rsidRPr="0010657B">
        <w:rPr>
          <w:b/>
        </w:rPr>
        <w:t xml:space="preserve"> O SPOLUPRÁCI</w:t>
      </w:r>
      <w:r w:rsidR="004F5EF5" w:rsidRPr="0010657B">
        <w:rPr>
          <w:b/>
        </w:rPr>
        <w:t xml:space="preserve"> </w:t>
      </w:r>
    </w:p>
    <w:p w14:paraId="52489898" w14:textId="3C8E63D7" w:rsidR="00814046" w:rsidRPr="0010657B" w:rsidRDefault="00814046" w:rsidP="004F5EF5">
      <w:pPr>
        <w:spacing w:line="240" w:lineRule="auto"/>
        <w:jc w:val="center"/>
        <w:rPr>
          <w:b/>
        </w:rPr>
      </w:pPr>
      <w:r w:rsidRPr="0010657B">
        <w:t>(„</w:t>
      </w:r>
      <w:r w:rsidRPr="0010657B">
        <w:rPr>
          <w:b/>
        </w:rPr>
        <w:t>Smlouva</w:t>
      </w:r>
      <w:r w:rsidRPr="0010657B">
        <w:t>“)</w:t>
      </w:r>
    </w:p>
    <w:p w14:paraId="4612CF04" w14:textId="5838E08C" w:rsidR="00814046" w:rsidRPr="0010657B" w:rsidRDefault="00814046" w:rsidP="004F5EF5">
      <w:pPr>
        <w:spacing w:after="240" w:line="240" w:lineRule="auto"/>
        <w:jc w:val="center"/>
      </w:pPr>
      <w:r w:rsidRPr="0010657B">
        <w:t xml:space="preserve">uzavřená podle ustanovení § </w:t>
      </w:r>
      <w:r w:rsidR="00580506" w:rsidRPr="0010657B">
        <w:t>1746 odst. 2</w:t>
      </w:r>
      <w:r w:rsidRPr="0010657B">
        <w:t xml:space="preserve"> zák</w:t>
      </w:r>
      <w:r w:rsidR="00C169EC" w:rsidRPr="0010657B">
        <w:t xml:space="preserve">. </w:t>
      </w:r>
      <w:r w:rsidRPr="0010657B">
        <w:t>č. 89/2012 Sb., občanského zákoníku („</w:t>
      </w:r>
      <w:r w:rsidR="00C169EC" w:rsidRPr="0010657B">
        <w:rPr>
          <w:b/>
        </w:rPr>
        <w:t>OZ</w:t>
      </w:r>
      <w:r w:rsidRPr="0010657B">
        <w:t>“)</w:t>
      </w:r>
      <w:r w:rsidR="00C169EC" w:rsidRPr="0010657B">
        <w:t xml:space="preserve"> mezi</w:t>
      </w:r>
    </w:p>
    <w:p w14:paraId="05E0E66F" w14:textId="0D9107DA" w:rsidR="00814046" w:rsidRPr="0010657B" w:rsidRDefault="00580506" w:rsidP="00C169EC">
      <w:pPr>
        <w:spacing w:after="0" w:line="360" w:lineRule="auto"/>
        <w:rPr>
          <w:b/>
        </w:rPr>
      </w:pPr>
      <w:r w:rsidRPr="0010657B">
        <w:rPr>
          <w:b/>
        </w:rPr>
        <w:t>AXELLO spol. s r.o.</w:t>
      </w:r>
      <w:r w:rsidR="00C169EC" w:rsidRPr="0010657B">
        <w:rPr>
          <w:b/>
        </w:rPr>
        <w:t xml:space="preserve">, </w:t>
      </w:r>
      <w:r w:rsidRPr="0010657B">
        <w:t>IČO: 26508672</w:t>
      </w:r>
      <w:r w:rsidR="00C169EC" w:rsidRPr="0010657B">
        <w:rPr>
          <w:b/>
        </w:rPr>
        <w:t xml:space="preserve">, </w:t>
      </w:r>
      <w:r w:rsidRPr="0010657B">
        <w:t>se sídlem Rybná 716/24, Staré Město, 110 00 Praha 1</w:t>
      </w:r>
      <w:r w:rsidR="00C169EC" w:rsidRPr="0010657B">
        <w:rPr>
          <w:b/>
        </w:rPr>
        <w:t xml:space="preserve">, </w:t>
      </w:r>
      <w:r w:rsidRPr="0010657B">
        <w:t>zapsaná v obchodním rejstříku vedeném Městským soudem v Praze, oddíl C, vložka 86612</w:t>
      </w:r>
      <w:r w:rsidR="00C169EC" w:rsidRPr="0010657B">
        <w:rPr>
          <w:b/>
        </w:rPr>
        <w:t xml:space="preserve">, </w:t>
      </w:r>
      <w:r w:rsidRPr="0010657B">
        <w:t xml:space="preserve">zastoupená Martinem </w:t>
      </w:r>
      <w:proofErr w:type="spellStart"/>
      <w:r w:rsidRPr="0010657B">
        <w:t>Kontrou</w:t>
      </w:r>
      <w:proofErr w:type="spellEnd"/>
      <w:r w:rsidRPr="0010657B">
        <w:t>, jednatelem</w:t>
      </w:r>
      <w:r w:rsidR="00C169EC" w:rsidRPr="0010657B">
        <w:rPr>
          <w:b/>
        </w:rPr>
        <w:t xml:space="preserve"> </w:t>
      </w:r>
      <w:r w:rsidR="00814046" w:rsidRPr="0010657B">
        <w:t>(„</w:t>
      </w:r>
      <w:r w:rsidRPr="0010657B">
        <w:rPr>
          <w:b/>
        </w:rPr>
        <w:t>Provozovatel</w:t>
      </w:r>
      <w:r w:rsidR="00814046" w:rsidRPr="0010657B">
        <w:t>“)</w:t>
      </w:r>
    </w:p>
    <w:p w14:paraId="1FF4D604" w14:textId="77777777" w:rsidR="00814046" w:rsidRPr="0010657B" w:rsidRDefault="00814046" w:rsidP="00814046">
      <w:pPr>
        <w:spacing w:line="360" w:lineRule="auto"/>
      </w:pPr>
      <w:r w:rsidRPr="0010657B">
        <w:t>a</w:t>
      </w:r>
    </w:p>
    <w:p w14:paraId="2BCE06FA" w14:textId="6A47DB8E" w:rsidR="00BD2CB1" w:rsidRDefault="00BD2CB1" w:rsidP="00814046">
      <w:pPr>
        <w:spacing w:after="0" w:line="360" w:lineRule="auto"/>
        <w:rPr>
          <w:b/>
        </w:rPr>
      </w:pPr>
      <w:r w:rsidRPr="00BD2CB1">
        <w:rPr>
          <w:b/>
        </w:rPr>
        <w:t>Akademie múzických umění v</w:t>
      </w:r>
      <w:r>
        <w:rPr>
          <w:b/>
        </w:rPr>
        <w:t> </w:t>
      </w:r>
      <w:r w:rsidRPr="00BD2CB1">
        <w:rPr>
          <w:b/>
        </w:rPr>
        <w:t>Praze</w:t>
      </w:r>
    </w:p>
    <w:p w14:paraId="544684C0" w14:textId="77777777" w:rsidR="00BD2CB1" w:rsidRDefault="00BD2CB1" w:rsidP="00BD2CB1">
      <w:pPr>
        <w:spacing w:after="0" w:line="360" w:lineRule="auto"/>
      </w:pPr>
      <w:r>
        <w:t>IČ: 61384984</w:t>
      </w:r>
    </w:p>
    <w:p w14:paraId="2AB7AE1B" w14:textId="77777777" w:rsidR="00BD2CB1" w:rsidRDefault="00BD2CB1" w:rsidP="00BD2CB1">
      <w:pPr>
        <w:spacing w:after="0" w:line="360" w:lineRule="auto"/>
      </w:pPr>
      <w:r>
        <w:t>DIČ: CZ61384984</w:t>
      </w:r>
    </w:p>
    <w:p w14:paraId="65513EA3" w14:textId="05257696" w:rsidR="00F46570" w:rsidRPr="0010657B" w:rsidRDefault="00580506" w:rsidP="00BD2CB1">
      <w:pPr>
        <w:spacing w:after="0" w:line="360" w:lineRule="auto"/>
      </w:pPr>
      <w:r w:rsidRPr="0010657B">
        <w:t xml:space="preserve">se sídlem </w:t>
      </w:r>
      <w:r w:rsidR="00BD2CB1" w:rsidRPr="00BD2CB1">
        <w:t>Malostranské náměstí 259/12 118 00 Praha 1</w:t>
      </w:r>
    </w:p>
    <w:p w14:paraId="1FB61582" w14:textId="40D62E62" w:rsidR="00F46570" w:rsidRDefault="00F46570" w:rsidP="00814046">
      <w:pPr>
        <w:spacing w:after="0" w:line="360" w:lineRule="auto"/>
      </w:pPr>
      <w:r w:rsidRPr="0010657B">
        <w:t xml:space="preserve">tel.: </w:t>
      </w:r>
      <w:r w:rsidR="00BD2CB1" w:rsidRPr="00BD2CB1">
        <w:t>+</w:t>
      </w:r>
      <w:proofErr w:type="spellStart"/>
      <w:r w:rsidR="006125C2">
        <w:t>xxx</w:t>
      </w:r>
      <w:proofErr w:type="spellEnd"/>
    </w:p>
    <w:p w14:paraId="3E118E2E" w14:textId="67B6BD36" w:rsidR="002925A5" w:rsidRPr="0010657B" w:rsidRDefault="002925A5" w:rsidP="00814046">
      <w:pPr>
        <w:spacing w:after="0" w:line="360" w:lineRule="auto"/>
      </w:pPr>
      <w:r>
        <w:t xml:space="preserve">zastoupena: </w:t>
      </w:r>
      <w:r w:rsidRPr="002925A5">
        <w:t>Ing. Tomášem Langerem, Ph.D., kvestorem AMU</w:t>
      </w:r>
    </w:p>
    <w:p w14:paraId="538ED65F" w14:textId="6A68D69A" w:rsidR="00814046" w:rsidRPr="0010657B" w:rsidRDefault="00814046" w:rsidP="00814046">
      <w:pPr>
        <w:spacing w:line="360" w:lineRule="auto"/>
      </w:pPr>
      <w:r w:rsidRPr="0010657B">
        <w:t>(„</w:t>
      </w:r>
      <w:r w:rsidR="00580506" w:rsidRPr="0010657B">
        <w:rPr>
          <w:b/>
        </w:rPr>
        <w:t>Pořadatel</w:t>
      </w:r>
      <w:r w:rsidRPr="0010657B">
        <w:t>“)</w:t>
      </w:r>
      <w:r w:rsidR="004F5EF5" w:rsidRPr="0010657B">
        <w:t xml:space="preserve"> </w:t>
      </w:r>
      <w:r w:rsidRPr="0010657B">
        <w:t>(</w:t>
      </w:r>
      <w:r w:rsidR="00580506" w:rsidRPr="0010657B">
        <w:t>Provozovatel</w:t>
      </w:r>
      <w:r w:rsidRPr="0010657B">
        <w:t xml:space="preserve"> a </w:t>
      </w:r>
      <w:r w:rsidR="00580506" w:rsidRPr="0010657B">
        <w:t>Pořadatel</w:t>
      </w:r>
      <w:r w:rsidRPr="0010657B">
        <w:t xml:space="preserve"> společně také jako „</w:t>
      </w:r>
      <w:r w:rsidRPr="0010657B">
        <w:rPr>
          <w:b/>
        </w:rPr>
        <w:t>Strany</w:t>
      </w:r>
      <w:r w:rsidRPr="0010657B">
        <w:t>“ či jednotlivě jako „</w:t>
      </w:r>
      <w:r w:rsidRPr="0010657B">
        <w:rPr>
          <w:b/>
        </w:rPr>
        <w:t>Strana</w:t>
      </w:r>
      <w:r w:rsidRPr="0010657B">
        <w:t>“)</w:t>
      </w:r>
    </w:p>
    <w:p w14:paraId="29C2D58E" w14:textId="783AB38C" w:rsidR="00814046" w:rsidRPr="0010657B" w:rsidRDefault="004F5EF5" w:rsidP="004F5EF5">
      <w:pPr>
        <w:spacing w:line="360" w:lineRule="auto"/>
        <w:jc w:val="center"/>
      </w:pPr>
      <w:r w:rsidRPr="0010657B">
        <w:rPr>
          <w:b/>
        </w:rPr>
        <w:t>ČÁST PRVNÍ: ZÁKLADNÍ PODMÍNKY KONÁNÍ AKCE</w:t>
      </w:r>
    </w:p>
    <w:p w14:paraId="326867A5" w14:textId="0AC3CD9F" w:rsidR="004F5EF5" w:rsidRPr="0010657B" w:rsidRDefault="004F5EF5" w:rsidP="004F5EF5">
      <w:pPr>
        <w:pStyle w:val="Odstavecseseznamem"/>
        <w:numPr>
          <w:ilvl w:val="1"/>
          <w:numId w:val="2"/>
        </w:numPr>
        <w:spacing w:line="360" w:lineRule="auto"/>
      </w:pPr>
      <w:r w:rsidRPr="0010657B">
        <w:rPr>
          <w:b/>
          <w:bCs/>
        </w:rPr>
        <w:t>Akce</w:t>
      </w:r>
      <w:r w:rsidRPr="0010657B">
        <w:t>:</w:t>
      </w:r>
    </w:p>
    <w:p w14:paraId="7CE6C67C" w14:textId="56AB3808" w:rsidR="004F5EF5" w:rsidRPr="0010657B" w:rsidRDefault="004F5EF5" w:rsidP="00F03ABF">
      <w:pPr>
        <w:pStyle w:val="Odstavecseseznamem"/>
        <w:numPr>
          <w:ilvl w:val="2"/>
          <w:numId w:val="2"/>
        </w:numPr>
        <w:spacing w:line="360" w:lineRule="auto"/>
        <w:ind w:left="851" w:hanging="425"/>
      </w:pPr>
      <w:r w:rsidRPr="0010657B">
        <w:t>Název Akce:</w:t>
      </w:r>
      <w:r w:rsidR="00BF6BE2">
        <w:t xml:space="preserve"> FAMUFEST 2023</w:t>
      </w:r>
    </w:p>
    <w:p w14:paraId="6A5CED65" w14:textId="673A4A1C" w:rsidR="004F5EF5" w:rsidRPr="0010657B" w:rsidRDefault="004F5EF5" w:rsidP="00F03ABF">
      <w:pPr>
        <w:pStyle w:val="Odstavecseseznamem"/>
        <w:numPr>
          <w:ilvl w:val="2"/>
          <w:numId w:val="2"/>
        </w:numPr>
        <w:spacing w:line="360" w:lineRule="auto"/>
        <w:ind w:left="851" w:hanging="425"/>
      </w:pPr>
      <w:r w:rsidRPr="0010657B">
        <w:t>Datum konání:</w:t>
      </w:r>
      <w:r w:rsidR="00BF6BE2">
        <w:t xml:space="preserve"> </w:t>
      </w:r>
      <w:r w:rsidR="00A70768">
        <w:t>19.4.-22.4.2023</w:t>
      </w:r>
    </w:p>
    <w:p w14:paraId="78D5A57B" w14:textId="3F403B28" w:rsidR="001A4934" w:rsidRPr="0010657B" w:rsidRDefault="001A4934" w:rsidP="00F03ABF">
      <w:pPr>
        <w:pStyle w:val="Odstavecseseznamem"/>
        <w:numPr>
          <w:ilvl w:val="2"/>
          <w:numId w:val="2"/>
        </w:numPr>
        <w:spacing w:line="360" w:lineRule="auto"/>
        <w:ind w:left="851" w:hanging="425"/>
      </w:pPr>
      <w:r w:rsidRPr="0010657B">
        <w:t>Doba nájmu Klubu:</w:t>
      </w:r>
      <w:r w:rsidR="00BF6BE2">
        <w:t xml:space="preserve"> </w:t>
      </w:r>
      <w:r w:rsidR="00A70768">
        <w:t>19.4.-22.4.2023</w:t>
      </w:r>
    </w:p>
    <w:p w14:paraId="6E53856F" w14:textId="482F83ED" w:rsidR="004F5EF5" w:rsidRPr="0010657B" w:rsidRDefault="004F5EF5" w:rsidP="00F03ABF">
      <w:pPr>
        <w:pStyle w:val="Odstavecseseznamem"/>
        <w:numPr>
          <w:ilvl w:val="2"/>
          <w:numId w:val="2"/>
        </w:numPr>
        <w:spacing w:line="360" w:lineRule="auto"/>
        <w:ind w:left="851" w:hanging="425"/>
      </w:pPr>
      <w:r w:rsidRPr="0010657B">
        <w:t>Začátek a konec Akce:</w:t>
      </w:r>
      <w:r w:rsidR="00A70768">
        <w:t xml:space="preserve"> 19.</w:t>
      </w:r>
      <w:r w:rsidR="00CA635E">
        <w:t>4</w:t>
      </w:r>
      <w:r w:rsidR="00A70768">
        <w:t>. 14:00 – 22.4.2023 10:00</w:t>
      </w:r>
    </w:p>
    <w:p w14:paraId="5BFF9A5F" w14:textId="5A472328" w:rsidR="004F5EF5" w:rsidRPr="0010657B" w:rsidRDefault="002A0B0C" w:rsidP="00F03ABF">
      <w:pPr>
        <w:pStyle w:val="Odstavecseseznamem"/>
        <w:numPr>
          <w:ilvl w:val="2"/>
          <w:numId w:val="2"/>
        </w:numPr>
        <w:spacing w:line="360" w:lineRule="auto"/>
        <w:ind w:left="851" w:hanging="425"/>
      </w:pPr>
      <w:r w:rsidRPr="0010657B">
        <w:t>Maximální</w:t>
      </w:r>
      <w:r w:rsidR="004F5EF5" w:rsidRPr="0010657B">
        <w:t xml:space="preserve"> návštěvnost:</w:t>
      </w:r>
      <w:r w:rsidR="00A70768">
        <w:t xml:space="preserve"> 350 osob / den</w:t>
      </w:r>
    </w:p>
    <w:p w14:paraId="442DC42B" w14:textId="77777777" w:rsidR="00A70768" w:rsidRDefault="002A0B0C" w:rsidP="00A70768">
      <w:pPr>
        <w:pStyle w:val="Odstavecseseznamem"/>
        <w:numPr>
          <w:ilvl w:val="2"/>
          <w:numId w:val="2"/>
        </w:numPr>
        <w:spacing w:line="360" w:lineRule="auto"/>
        <w:ind w:left="851" w:hanging="425"/>
      </w:pPr>
      <w:r w:rsidRPr="0010657B">
        <w:t>Účinkující</w:t>
      </w:r>
      <w:r w:rsidR="00CA162B" w:rsidRPr="0010657B">
        <w:t>:</w:t>
      </w:r>
      <w:r w:rsidR="00A70768">
        <w:t xml:space="preserve"> 19.3. narcis, ROLE, </w:t>
      </w:r>
      <w:proofErr w:type="spellStart"/>
      <w:r w:rsidR="00A70768">
        <w:t>The</w:t>
      </w:r>
      <w:proofErr w:type="spellEnd"/>
      <w:r w:rsidR="00A70768">
        <w:t xml:space="preserve"> </w:t>
      </w:r>
      <w:proofErr w:type="spellStart"/>
      <w:r w:rsidR="00A70768">
        <w:t>Valentines</w:t>
      </w:r>
      <w:proofErr w:type="spellEnd"/>
      <w:r w:rsidR="00A70768">
        <w:t xml:space="preserve">, Hello Marcel, </w:t>
      </w:r>
      <w:proofErr w:type="spellStart"/>
      <w:r w:rsidR="00A70768">
        <w:t>litterbin</w:t>
      </w:r>
      <w:proofErr w:type="spellEnd"/>
    </w:p>
    <w:p w14:paraId="2ACB88E7" w14:textId="77777777" w:rsidR="00A70768" w:rsidRDefault="00A70768" w:rsidP="00A70768">
      <w:pPr>
        <w:pStyle w:val="Odstavecseseznamem"/>
        <w:spacing w:line="360" w:lineRule="auto"/>
        <w:ind w:left="1416"/>
      </w:pPr>
      <w:r>
        <w:t xml:space="preserve">       20.3. AKA Samuel, Treska </w:t>
      </w:r>
      <w:proofErr w:type="spellStart"/>
      <w:r>
        <w:t>Jednoskovrnná</w:t>
      </w:r>
      <w:proofErr w:type="spellEnd"/>
      <w:r>
        <w:t xml:space="preserve">, </w:t>
      </w:r>
      <w:proofErr w:type="spellStart"/>
      <w:r>
        <w:t>Babyland</w:t>
      </w:r>
      <w:proofErr w:type="spellEnd"/>
      <w:r>
        <w:t>, Bratři</w:t>
      </w:r>
    </w:p>
    <w:p w14:paraId="3C7FBAF5" w14:textId="1070C685" w:rsidR="00CA162B" w:rsidRPr="0010657B" w:rsidRDefault="00A70768" w:rsidP="00A70768">
      <w:pPr>
        <w:pStyle w:val="Odstavecseseznamem"/>
        <w:spacing w:line="360" w:lineRule="auto"/>
        <w:ind w:left="1416"/>
      </w:pPr>
      <w:r>
        <w:t xml:space="preserve">       21.3. Luciana, </w:t>
      </w:r>
      <w:proofErr w:type="spellStart"/>
      <w:r>
        <w:t>Bariel</w:t>
      </w:r>
      <w:proofErr w:type="spellEnd"/>
      <w:r>
        <w:t xml:space="preserve"> </w:t>
      </w:r>
    </w:p>
    <w:p w14:paraId="510725D0" w14:textId="60E43D4E" w:rsidR="004F5EF5" w:rsidRPr="0010657B" w:rsidRDefault="004F5EF5" w:rsidP="004F5EF5">
      <w:pPr>
        <w:pStyle w:val="Odstavecseseznamem"/>
        <w:numPr>
          <w:ilvl w:val="1"/>
          <w:numId w:val="2"/>
        </w:numPr>
        <w:spacing w:line="360" w:lineRule="auto"/>
      </w:pPr>
      <w:r w:rsidRPr="0010657B">
        <w:rPr>
          <w:b/>
          <w:bCs/>
        </w:rPr>
        <w:t>Technika</w:t>
      </w:r>
      <w:r w:rsidR="002A0B0C" w:rsidRPr="0010657B">
        <w:rPr>
          <w:b/>
          <w:bCs/>
        </w:rPr>
        <w:t xml:space="preserve"> a věcné plnění</w:t>
      </w:r>
      <w:r w:rsidRPr="0010657B">
        <w:t>: ANO / NE</w:t>
      </w:r>
    </w:p>
    <w:tbl>
      <w:tblPr>
        <w:tblStyle w:val="Mkatabulky"/>
        <w:tblW w:w="0" w:type="auto"/>
        <w:tblInd w:w="421" w:type="dxa"/>
        <w:tblLook w:val="04A0" w:firstRow="1" w:lastRow="0" w:firstColumn="1" w:lastColumn="0" w:noHBand="0" w:noVBand="1"/>
      </w:tblPr>
      <w:tblGrid>
        <w:gridCol w:w="2268"/>
        <w:gridCol w:w="1984"/>
        <w:gridCol w:w="4387"/>
      </w:tblGrid>
      <w:tr w:rsidR="004F5EF5" w:rsidRPr="0010657B" w14:paraId="49D5DCC1" w14:textId="77777777" w:rsidTr="00F03ABF">
        <w:tc>
          <w:tcPr>
            <w:tcW w:w="2268" w:type="dxa"/>
          </w:tcPr>
          <w:p w14:paraId="1A427FB2" w14:textId="475AA10A" w:rsidR="004F5EF5" w:rsidRPr="0010657B" w:rsidRDefault="004F5EF5" w:rsidP="004F5EF5">
            <w:pPr>
              <w:pStyle w:val="Odstavecseseznamem"/>
              <w:spacing w:line="240" w:lineRule="auto"/>
              <w:ind w:left="0"/>
              <w:rPr>
                <w:b/>
                <w:bCs/>
              </w:rPr>
            </w:pPr>
            <w:r w:rsidRPr="0010657B">
              <w:rPr>
                <w:b/>
                <w:bCs/>
              </w:rPr>
              <w:t>Technika</w:t>
            </w:r>
          </w:p>
        </w:tc>
        <w:tc>
          <w:tcPr>
            <w:tcW w:w="1984" w:type="dxa"/>
          </w:tcPr>
          <w:p w14:paraId="04298F0F" w14:textId="59928980" w:rsidR="004F5EF5" w:rsidRPr="0010657B" w:rsidRDefault="004F5EF5" w:rsidP="004F5EF5">
            <w:pPr>
              <w:pStyle w:val="Odstavecseseznamem"/>
              <w:spacing w:line="240" w:lineRule="auto"/>
              <w:ind w:left="0"/>
              <w:rPr>
                <w:b/>
                <w:bCs/>
              </w:rPr>
            </w:pPr>
            <w:r w:rsidRPr="0010657B">
              <w:rPr>
                <w:b/>
                <w:bCs/>
              </w:rPr>
              <w:t>ANO/NE</w:t>
            </w:r>
          </w:p>
        </w:tc>
        <w:tc>
          <w:tcPr>
            <w:tcW w:w="4387" w:type="dxa"/>
          </w:tcPr>
          <w:p w14:paraId="4961D930" w14:textId="3BC14AF4" w:rsidR="004F5EF5" w:rsidRPr="0010657B" w:rsidRDefault="004F5EF5" w:rsidP="004F5EF5">
            <w:pPr>
              <w:pStyle w:val="Odstavecseseznamem"/>
              <w:spacing w:line="240" w:lineRule="auto"/>
              <w:ind w:left="0"/>
              <w:rPr>
                <w:b/>
                <w:bCs/>
                <w:lang w:val="cs-CZ"/>
              </w:rPr>
            </w:pPr>
            <w:r w:rsidRPr="0010657B">
              <w:rPr>
                <w:b/>
                <w:bCs/>
                <w:lang w:val="cs-CZ"/>
              </w:rPr>
              <w:t>Počet</w:t>
            </w:r>
            <w:r w:rsidR="00CA162B" w:rsidRPr="0010657B">
              <w:rPr>
                <w:b/>
                <w:bCs/>
                <w:lang w:val="cs-CZ"/>
              </w:rPr>
              <w:t xml:space="preserve"> / Zvláštní požadavky</w:t>
            </w:r>
          </w:p>
        </w:tc>
      </w:tr>
      <w:tr w:rsidR="004F5EF5" w:rsidRPr="0010657B" w14:paraId="12056F53" w14:textId="77777777" w:rsidTr="00F03ABF">
        <w:tc>
          <w:tcPr>
            <w:tcW w:w="2268" w:type="dxa"/>
          </w:tcPr>
          <w:p w14:paraId="2C82BB8B" w14:textId="7BEA10B0" w:rsidR="004F5EF5" w:rsidRPr="0010657B" w:rsidRDefault="004F5EF5" w:rsidP="004F5EF5">
            <w:pPr>
              <w:pStyle w:val="Odstavecseseznamem"/>
              <w:spacing w:line="240" w:lineRule="auto"/>
              <w:ind w:left="0"/>
            </w:pPr>
            <w:r w:rsidRPr="0010657B">
              <w:t>Pioneer DJMNXS2</w:t>
            </w:r>
          </w:p>
        </w:tc>
        <w:tc>
          <w:tcPr>
            <w:tcW w:w="1984" w:type="dxa"/>
          </w:tcPr>
          <w:p w14:paraId="2E619EC3" w14:textId="48DB6E24" w:rsidR="004F5EF5" w:rsidRPr="0010657B" w:rsidRDefault="00A70768" w:rsidP="004F5EF5">
            <w:pPr>
              <w:pStyle w:val="Odstavecseseznamem"/>
              <w:spacing w:line="240" w:lineRule="auto"/>
              <w:ind w:left="0"/>
            </w:pPr>
            <w:r>
              <w:t>ANO</w:t>
            </w:r>
          </w:p>
        </w:tc>
        <w:tc>
          <w:tcPr>
            <w:tcW w:w="4387" w:type="dxa"/>
          </w:tcPr>
          <w:p w14:paraId="72145B74" w14:textId="1D9C34ED" w:rsidR="004F5EF5" w:rsidRPr="0010657B" w:rsidRDefault="00F9594F" w:rsidP="004F5EF5">
            <w:pPr>
              <w:pStyle w:val="Odstavecseseznamem"/>
              <w:spacing w:line="240" w:lineRule="auto"/>
              <w:ind w:left="0"/>
            </w:pPr>
            <w:r>
              <w:t>Viz Příloha č. 1 – Seznam techniky</w:t>
            </w:r>
          </w:p>
        </w:tc>
      </w:tr>
      <w:tr w:rsidR="002A0B0C" w:rsidRPr="0010657B" w14:paraId="6894B630" w14:textId="77777777" w:rsidTr="00F03ABF">
        <w:tc>
          <w:tcPr>
            <w:tcW w:w="2268" w:type="dxa"/>
          </w:tcPr>
          <w:p w14:paraId="65BD2BA9" w14:textId="043A39D6" w:rsidR="002A0B0C" w:rsidRPr="0010657B" w:rsidRDefault="002A0B0C" w:rsidP="004F5EF5">
            <w:pPr>
              <w:pStyle w:val="Odstavecseseznamem"/>
              <w:spacing w:line="240" w:lineRule="auto"/>
              <w:ind w:left="0"/>
              <w:rPr>
                <w:rFonts w:cstheme="minorHAnsi"/>
                <w:b/>
                <w:bCs/>
              </w:rPr>
            </w:pPr>
            <w:r w:rsidRPr="0010657B">
              <w:t>A</w:t>
            </w:r>
            <w:r w:rsidR="004C38E3" w:rsidRPr="0010657B">
              <w:rPr>
                <w:rFonts w:cstheme="minorHAnsi"/>
              </w:rPr>
              <w:t>&amp;H 92</w:t>
            </w:r>
          </w:p>
        </w:tc>
        <w:tc>
          <w:tcPr>
            <w:tcW w:w="1984" w:type="dxa"/>
          </w:tcPr>
          <w:p w14:paraId="2540F11A" w14:textId="17C03EBA" w:rsidR="002A0B0C" w:rsidRPr="0010657B" w:rsidRDefault="00A70768" w:rsidP="004F5EF5">
            <w:pPr>
              <w:pStyle w:val="Odstavecseseznamem"/>
              <w:spacing w:line="240" w:lineRule="auto"/>
              <w:ind w:left="0"/>
            </w:pPr>
            <w:r>
              <w:t>ANO</w:t>
            </w:r>
          </w:p>
        </w:tc>
        <w:tc>
          <w:tcPr>
            <w:tcW w:w="4387" w:type="dxa"/>
          </w:tcPr>
          <w:p w14:paraId="476E2BD7" w14:textId="7FD048CF" w:rsidR="002A0B0C" w:rsidRPr="0010657B" w:rsidRDefault="00F9594F" w:rsidP="004F5EF5">
            <w:pPr>
              <w:pStyle w:val="Odstavecseseznamem"/>
              <w:spacing w:line="240" w:lineRule="auto"/>
              <w:ind w:left="0"/>
            </w:pPr>
            <w:r>
              <w:t>Viz Příloha č. 1 – Seznam techniky</w:t>
            </w:r>
          </w:p>
        </w:tc>
      </w:tr>
      <w:tr w:rsidR="004F5EF5" w:rsidRPr="0010657B" w14:paraId="57250DB6" w14:textId="77777777" w:rsidTr="00F03ABF">
        <w:tc>
          <w:tcPr>
            <w:tcW w:w="2268" w:type="dxa"/>
          </w:tcPr>
          <w:p w14:paraId="215AE607" w14:textId="1E81507B" w:rsidR="004F5EF5" w:rsidRPr="0010657B" w:rsidRDefault="004F5EF5" w:rsidP="004F5EF5">
            <w:pPr>
              <w:pStyle w:val="Odstavecseseznamem"/>
              <w:spacing w:line="240" w:lineRule="auto"/>
              <w:ind w:left="0"/>
            </w:pPr>
            <w:r w:rsidRPr="0010657B">
              <w:t>CDJ-2000NXS2</w:t>
            </w:r>
          </w:p>
        </w:tc>
        <w:tc>
          <w:tcPr>
            <w:tcW w:w="1984" w:type="dxa"/>
          </w:tcPr>
          <w:p w14:paraId="37375D28" w14:textId="548B27E1" w:rsidR="004F5EF5" w:rsidRPr="0010657B" w:rsidRDefault="00A70768" w:rsidP="004F5EF5">
            <w:pPr>
              <w:pStyle w:val="Odstavecseseznamem"/>
              <w:spacing w:line="240" w:lineRule="auto"/>
              <w:ind w:left="0"/>
            </w:pPr>
            <w:r>
              <w:t>ANO</w:t>
            </w:r>
          </w:p>
        </w:tc>
        <w:tc>
          <w:tcPr>
            <w:tcW w:w="4387" w:type="dxa"/>
          </w:tcPr>
          <w:p w14:paraId="61FD8D5D" w14:textId="28694F54" w:rsidR="004F5EF5" w:rsidRPr="0010657B" w:rsidRDefault="00F9594F" w:rsidP="004F5EF5">
            <w:pPr>
              <w:pStyle w:val="Odstavecseseznamem"/>
              <w:spacing w:line="240" w:lineRule="auto"/>
              <w:ind w:left="0"/>
            </w:pPr>
            <w:r>
              <w:t>Viz Příloha č. 1 – Seznam techniky</w:t>
            </w:r>
          </w:p>
        </w:tc>
      </w:tr>
      <w:tr w:rsidR="004F5EF5" w:rsidRPr="0010657B" w14:paraId="40D8BD3A" w14:textId="77777777" w:rsidTr="00F03ABF">
        <w:tc>
          <w:tcPr>
            <w:tcW w:w="2268" w:type="dxa"/>
          </w:tcPr>
          <w:p w14:paraId="229655F0" w14:textId="54B7C267" w:rsidR="004F5EF5" w:rsidRPr="0010657B" w:rsidRDefault="004F5EF5" w:rsidP="004F5EF5">
            <w:pPr>
              <w:pStyle w:val="Odstavecseseznamem"/>
              <w:spacing w:line="240" w:lineRule="auto"/>
              <w:ind w:left="0"/>
            </w:pPr>
            <w:r w:rsidRPr="0010657B">
              <w:t>Technics SL-1210 MK2</w:t>
            </w:r>
          </w:p>
        </w:tc>
        <w:tc>
          <w:tcPr>
            <w:tcW w:w="1984" w:type="dxa"/>
          </w:tcPr>
          <w:p w14:paraId="7C6B9148" w14:textId="31A3D0BE" w:rsidR="004F5EF5" w:rsidRPr="0010657B" w:rsidRDefault="00A70768" w:rsidP="004F5EF5">
            <w:pPr>
              <w:pStyle w:val="Odstavecseseznamem"/>
              <w:spacing w:line="240" w:lineRule="auto"/>
              <w:ind w:left="0"/>
            </w:pPr>
            <w:r>
              <w:t>ANO</w:t>
            </w:r>
          </w:p>
        </w:tc>
        <w:tc>
          <w:tcPr>
            <w:tcW w:w="4387" w:type="dxa"/>
          </w:tcPr>
          <w:p w14:paraId="45B160BB" w14:textId="7F57C0C0" w:rsidR="004F5EF5" w:rsidRPr="0010657B" w:rsidRDefault="00F9594F" w:rsidP="004F5EF5">
            <w:pPr>
              <w:pStyle w:val="Odstavecseseznamem"/>
              <w:spacing w:line="240" w:lineRule="auto"/>
              <w:ind w:left="0"/>
            </w:pPr>
            <w:r>
              <w:t>Viz Příloha č. 1 – Seznam techniky</w:t>
            </w:r>
          </w:p>
        </w:tc>
      </w:tr>
      <w:tr w:rsidR="002A0B0C" w:rsidRPr="0010657B" w14:paraId="7A242A2C" w14:textId="77777777" w:rsidTr="00F03ABF">
        <w:tc>
          <w:tcPr>
            <w:tcW w:w="2268" w:type="dxa"/>
          </w:tcPr>
          <w:p w14:paraId="23587BD0" w14:textId="0A245E01" w:rsidR="002A0B0C" w:rsidRPr="0010657B" w:rsidRDefault="002A0B0C" w:rsidP="004F5EF5">
            <w:pPr>
              <w:pStyle w:val="Odstavecseseznamem"/>
              <w:spacing w:line="240" w:lineRule="auto"/>
              <w:ind w:left="0"/>
            </w:pPr>
            <w:r w:rsidRPr="0010657B">
              <w:t>Pásky</w:t>
            </w:r>
          </w:p>
        </w:tc>
        <w:tc>
          <w:tcPr>
            <w:tcW w:w="1984" w:type="dxa"/>
          </w:tcPr>
          <w:p w14:paraId="1492A5B8" w14:textId="6F8CD6B1" w:rsidR="002A0B0C" w:rsidRPr="0010657B" w:rsidRDefault="00A70768" w:rsidP="004F5EF5">
            <w:pPr>
              <w:pStyle w:val="Odstavecseseznamem"/>
              <w:spacing w:line="240" w:lineRule="auto"/>
              <w:ind w:left="0"/>
            </w:pPr>
            <w:r>
              <w:t>ANO</w:t>
            </w:r>
          </w:p>
        </w:tc>
        <w:tc>
          <w:tcPr>
            <w:tcW w:w="4387" w:type="dxa"/>
          </w:tcPr>
          <w:p w14:paraId="58EC3E70" w14:textId="77777777" w:rsidR="002A0B0C" w:rsidRPr="0010657B" w:rsidRDefault="002A0B0C" w:rsidP="004F5EF5">
            <w:pPr>
              <w:pStyle w:val="Odstavecseseznamem"/>
              <w:spacing w:line="240" w:lineRule="auto"/>
              <w:ind w:left="0"/>
            </w:pPr>
          </w:p>
        </w:tc>
      </w:tr>
      <w:tr w:rsidR="004C38E3" w:rsidRPr="0010657B" w14:paraId="00559459" w14:textId="77777777" w:rsidTr="00F03ABF">
        <w:tc>
          <w:tcPr>
            <w:tcW w:w="2268" w:type="dxa"/>
          </w:tcPr>
          <w:p w14:paraId="127CA043" w14:textId="7328E5C4" w:rsidR="004C38E3" w:rsidRPr="0010657B" w:rsidRDefault="004C38E3" w:rsidP="004F5EF5">
            <w:pPr>
              <w:pStyle w:val="Odstavecseseznamem"/>
              <w:spacing w:line="240" w:lineRule="auto"/>
              <w:ind w:left="0"/>
            </w:pPr>
            <w:r w:rsidRPr="0010657B">
              <w:t>Projektor</w:t>
            </w:r>
          </w:p>
        </w:tc>
        <w:tc>
          <w:tcPr>
            <w:tcW w:w="1984" w:type="dxa"/>
          </w:tcPr>
          <w:p w14:paraId="521CF6EA" w14:textId="47A20B50" w:rsidR="004C38E3" w:rsidRPr="0010657B" w:rsidRDefault="00612DC7" w:rsidP="004F5EF5">
            <w:pPr>
              <w:pStyle w:val="Odstavecseseznamem"/>
              <w:spacing w:line="240" w:lineRule="auto"/>
              <w:ind w:left="0"/>
            </w:pPr>
            <w:r>
              <w:t>N</w:t>
            </w:r>
            <w:r w:rsidR="00F9594F">
              <w:t>E</w:t>
            </w:r>
          </w:p>
        </w:tc>
        <w:tc>
          <w:tcPr>
            <w:tcW w:w="4387" w:type="dxa"/>
          </w:tcPr>
          <w:p w14:paraId="3C396146" w14:textId="25E119A8" w:rsidR="004C38E3" w:rsidRPr="0010657B" w:rsidRDefault="00A70768" w:rsidP="004F5EF5">
            <w:pPr>
              <w:pStyle w:val="Odstavecseseznamem"/>
              <w:spacing w:line="240" w:lineRule="auto"/>
              <w:ind w:left="0"/>
            </w:pPr>
            <w:r>
              <w:t>2x monitor</w:t>
            </w:r>
            <w:r w:rsidR="00F9594F">
              <w:t xml:space="preserve"> + Viz Příloha č. 1 – Seznam techniky</w:t>
            </w:r>
          </w:p>
        </w:tc>
      </w:tr>
    </w:tbl>
    <w:p w14:paraId="60222C52" w14:textId="1E951C2A" w:rsidR="004F5EF5" w:rsidRPr="0010657B" w:rsidRDefault="004F5EF5" w:rsidP="004F5EF5">
      <w:pPr>
        <w:pStyle w:val="Odstavecseseznamem"/>
        <w:numPr>
          <w:ilvl w:val="1"/>
          <w:numId w:val="2"/>
        </w:numPr>
        <w:spacing w:line="360" w:lineRule="auto"/>
      </w:pPr>
      <w:proofErr w:type="spellStart"/>
      <w:r w:rsidRPr="0010657B">
        <w:rPr>
          <w:b/>
          <w:bCs/>
        </w:rPr>
        <w:t>Staff</w:t>
      </w:r>
      <w:proofErr w:type="spellEnd"/>
      <w:r w:rsidRPr="0010657B">
        <w:t>: ANO / NE</w:t>
      </w:r>
    </w:p>
    <w:tbl>
      <w:tblPr>
        <w:tblStyle w:val="Mkatabulky"/>
        <w:tblW w:w="0" w:type="auto"/>
        <w:tblInd w:w="421" w:type="dxa"/>
        <w:tblLook w:val="04A0" w:firstRow="1" w:lastRow="0" w:firstColumn="1" w:lastColumn="0" w:noHBand="0" w:noVBand="1"/>
      </w:tblPr>
      <w:tblGrid>
        <w:gridCol w:w="2268"/>
        <w:gridCol w:w="1559"/>
        <w:gridCol w:w="2370"/>
        <w:gridCol w:w="2442"/>
      </w:tblGrid>
      <w:tr w:rsidR="004F5EF5" w:rsidRPr="0010657B" w14:paraId="695E465D" w14:textId="216E604F" w:rsidTr="00A70768">
        <w:tc>
          <w:tcPr>
            <w:tcW w:w="2268" w:type="dxa"/>
          </w:tcPr>
          <w:p w14:paraId="7C0D4CD1" w14:textId="7FB159B4" w:rsidR="004F5EF5" w:rsidRPr="0010657B" w:rsidRDefault="004F5EF5" w:rsidP="00120FFC">
            <w:pPr>
              <w:pStyle w:val="Odstavecseseznamem"/>
              <w:spacing w:line="240" w:lineRule="auto"/>
              <w:ind w:left="0"/>
              <w:rPr>
                <w:b/>
                <w:bCs/>
              </w:rPr>
            </w:pPr>
            <w:r w:rsidRPr="0010657B">
              <w:rPr>
                <w:b/>
                <w:bCs/>
              </w:rPr>
              <w:t>Staff</w:t>
            </w:r>
          </w:p>
        </w:tc>
        <w:tc>
          <w:tcPr>
            <w:tcW w:w="1559" w:type="dxa"/>
          </w:tcPr>
          <w:p w14:paraId="2548DD32" w14:textId="77777777" w:rsidR="004F5EF5" w:rsidRPr="0010657B" w:rsidRDefault="004F5EF5" w:rsidP="00120FFC">
            <w:pPr>
              <w:pStyle w:val="Odstavecseseznamem"/>
              <w:spacing w:line="240" w:lineRule="auto"/>
              <w:ind w:left="0"/>
              <w:rPr>
                <w:b/>
                <w:bCs/>
              </w:rPr>
            </w:pPr>
            <w:r w:rsidRPr="0010657B">
              <w:rPr>
                <w:b/>
                <w:bCs/>
              </w:rPr>
              <w:t>ANO/NE</w:t>
            </w:r>
          </w:p>
        </w:tc>
        <w:tc>
          <w:tcPr>
            <w:tcW w:w="2370" w:type="dxa"/>
          </w:tcPr>
          <w:p w14:paraId="775A96F6" w14:textId="71E5D2DC" w:rsidR="004F5EF5" w:rsidRPr="0010657B" w:rsidRDefault="004F5EF5" w:rsidP="00120FFC">
            <w:pPr>
              <w:pStyle w:val="Odstavecseseznamem"/>
              <w:spacing w:line="240" w:lineRule="auto"/>
              <w:ind w:left="0"/>
              <w:rPr>
                <w:b/>
                <w:bCs/>
                <w:lang w:val="cs-CZ"/>
              </w:rPr>
            </w:pPr>
            <w:r w:rsidRPr="0010657B">
              <w:rPr>
                <w:b/>
                <w:bCs/>
                <w:lang w:val="cs-CZ"/>
              </w:rPr>
              <w:t>Čas (od – do)</w:t>
            </w:r>
          </w:p>
        </w:tc>
        <w:tc>
          <w:tcPr>
            <w:tcW w:w="2442" w:type="dxa"/>
          </w:tcPr>
          <w:p w14:paraId="22716C93" w14:textId="0E867E1E" w:rsidR="004F5EF5" w:rsidRPr="0010657B" w:rsidRDefault="004F5EF5" w:rsidP="00120FFC">
            <w:pPr>
              <w:pStyle w:val="Odstavecseseznamem"/>
              <w:spacing w:line="240" w:lineRule="auto"/>
              <w:ind w:left="0"/>
              <w:rPr>
                <w:b/>
                <w:bCs/>
              </w:rPr>
            </w:pPr>
            <w:r w:rsidRPr="0010657B">
              <w:rPr>
                <w:b/>
                <w:bCs/>
                <w:lang w:val="cs-CZ"/>
              </w:rPr>
              <w:t>Počet / Zvláštní požadavky</w:t>
            </w:r>
          </w:p>
        </w:tc>
      </w:tr>
      <w:tr w:rsidR="004F5EF5" w:rsidRPr="0010657B" w14:paraId="34A6B98B" w14:textId="745F0DE1" w:rsidTr="00A70768">
        <w:tc>
          <w:tcPr>
            <w:tcW w:w="2268" w:type="dxa"/>
          </w:tcPr>
          <w:p w14:paraId="60BE464F" w14:textId="05762C98" w:rsidR="004F5EF5" w:rsidRPr="0010657B" w:rsidRDefault="004F5EF5" w:rsidP="00120FFC">
            <w:pPr>
              <w:pStyle w:val="Odstavecseseznamem"/>
              <w:spacing w:line="240" w:lineRule="auto"/>
              <w:ind w:left="0"/>
            </w:pPr>
            <w:r w:rsidRPr="0010657B">
              <w:t>Osvětlovač</w:t>
            </w:r>
          </w:p>
        </w:tc>
        <w:tc>
          <w:tcPr>
            <w:tcW w:w="1559" w:type="dxa"/>
          </w:tcPr>
          <w:p w14:paraId="7E9C2D72" w14:textId="17E7C51B" w:rsidR="004F5EF5" w:rsidRPr="0010657B" w:rsidRDefault="00A70768" w:rsidP="00120FFC">
            <w:pPr>
              <w:pStyle w:val="Odstavecseseznamem"/>
              <w:spacing w:line="240" w:lineRule="auto"/>
              <w:ind w:left="0"/>
            </w:pPr>
            <w:r>
              <w:t>ANO</w:t>
            </w:r>
          </w:p>
        </w:tc>
        <w:tc>
          <w:tcPr>
            <w:tcW w:w="2370" w:type="dxa"/>
          </w:tcPr>
          <w:p w14:paraId="2F3E6696" w14:textId="77777777" w:rsidR="00A70768" w:rsidRDefault="00A70768" w:rsidP="00A70768">
            <w:pPr>
              <w:pStyle w:val="Odstavecseseznamem"/>
              <w:spacing w:line="240" w:lineRule="auto"/>
              <w:ind w:left="0"/>
            </w:pPr>
            <w:r>
              <w:t>19.4.2023 18:00 – 03:00</w:t>
            </w:r>
          </w:p>
          <w:p w14:paraId="48886C12" w14:textId="07F24EC7" w:rsidR="004F5EF5" w:rsidRPr="0010657B" w:rsidRDefault="00A70768" w:rsidP="00A70768">
            <w:pPr>
              <w:pStyle w:val="Odstavecseseznamem"/>
              <w:spacing w:line="240" w:lineRule="auto"/>
              <w:ind w:left="0"/>
            </w:pPr>
            <w:r>
              <w:t>20.4.2023 18:00 – 02:00</w:t>
            </w:r>
          </w:p>
        </w:tc>
        <w:tc>
          <w:tcPr>
            <w:tcW w:w="2442" w:type="dxa"/>
          </w:tcPr>
          <w:p w14:paraId="7DA45FB4" w14:textId="0F94C0B8" w:rsidR="004F5EF5" w:rsidRPr="0010657B" w:rsidRDefault="00A70768" w:rsidP="00120FFC">
            <w:pPr>
              <w:pStyle w:val="Odstavecseseznamem"/>
              <w:spacing w:line="240" w:lineRule="auto"/>
              <w:ind w:left="0"/>
            </w:pPr>
            <w:r>
              <w:t>1x</w:t>
            </w:r>
          </w:p>
        </w:tc>
      </w:tr>
      <w:tr w:rsidR="004F5EF5" w:rsidRPr="0010657B" w14:paraId="6B5939B2" w14:textId="25F87D0B" w:rsidTr="00A70768">
        <w:tc>
          <w:tcPr>
            <w:tcW w:w="2268" w:type="dxa"/>
          </w:tcPr>
          <w:p w14:paraId="7B28DC83" w14:textId="6F7D4587" w:rsidR="004F5EF5" w:rsidRPr="0010657B" w:rsidRDefault="004F5EF5" w:rsidP="00120FFC">
            <w:pPr>
              <w:pStyle w:val="Odstavecseseznamem"/>
              <w:spacing w:line="240" w:lineRule="auto"/>
              <w:ind w:left="0"/>
            </w:pPr>
            <w:r w:rsidRPr="0010657B">
              <w:t>Zvukař</w:t>
            </w:r>
          </w:p>
        </w:tc>
        <w:tc>
          <w:tcPr>
            <w:tcW w:w="1559" w:type="dxa"/>
          </w:tcPr>
          <w:p w14:paraId="69A097AE" w14:textId="13B9F55E" w:rsidR="004F5EF5" w:rsidRPr="0010657B" w:rsidRDefault="00A70768" w:rsidP="00120FFC">
            <w:pPr>
              <w:pStyle w:val="Odstavecseseznamem"/>
              <w:spacing w:line="240" w:lineRule="auto"/>
              <w:ind w:left="0"/>
            </w:pPr>
            <w:r>
              <w:t>ANO</w:t>
            </w:r>
          </w:p>
        </w:tc>
        <w:tc>
          <w:tcPr>
            <w:tcW w:w="2370" w:type="dxa"/>
          </w:tcPr>
          <w:p w14:paraId="2B6D6DE4" w14:textId="77777777" w:rsidR="00A70768" w:rsidRDefault="00A70768" w:rsidP="00A70768">
            <w:pPr>
              <w:pStyle w:val="Odstavecseseznamem"/>
              <w:spacing w:line="240" w:lineRule="auto"/>
              <w:ind w:left="0"/>
            </w:pPr>
            <w:r>
              <w:t>19.4.2023 16:00 – 03:00</w:t>
            </w:r>
          </w:p>
          <w:p w14:paraId="50E7E56C" w14:textId="201D7CED" w:rsidR="004F5EF5" w:rsidRPr="0010657B" w:rsidRDefault="00A70768" w:rsidP="00A70768">
            <w:pPr>
              <w:pStyle w:val="Odstavecseseznamem"/>
              <w:spacing w:line="240" w:lineRule="auto"/>
              <w:ind w:left="0"/>
            </w:pPr>
            <w:r>
              <w:lastRenderedPageBreak/>
              <w:t>20.4.2023 16:00 – 02:00</w:t>
            </w:r>
          </w:p>
        </w:tc>
        <w:tc>
          <w:tcPr>
            <w:tcW w:w="2442" w:type="dxa"/>
          </w:tcPr>
          <w:p w14:paraId="48E1E430" w14:textId="5BD4071E" w:rsidR="004F5EF5" w:rsidRPr="0010657B" w:rsidRDefault="00A70768" w:rsidP="00120FFC">
            <w:pPr>
              <w:pStyle w:val="Odstavecseseznamem"/>
              <w:spacing w:line="240" w:lineRule="auto"/>
              <w:ind w:left="0"/>
            </w:pPr>
            <w:r>
              <w:lastRenderedPageBreak/>
              <w:t>1x (zvukovky)</w:t>
            </w:r>
          </w:p>
        </w:tc>
      </w:tr>
      <w:tr w:rsidR="004F5EF5" w:rsidRPr="0010657B" w14:paraId="0B8C9242" w14:textId="1CFBF36F" w:rsidTr="00A70768">
        <w:tc>
          <w:tcPr>
            <w:tcW w:w="2268" w:type="dxa"/>
          </w:tcPr>
          <w:p w14:paraId="59075D38" w14:textId="07DA80F4" w:rsidR="004F5EF5" w:rsidRPr="0010657B" w:rsidRDefault="004F5EF5" w:rsidP="00120FFC">
            <w:pPr>
              <w:pStyle w:val="Odstavecseseznamem"/>
              <w:spacing w:line="240" w:lineRule="auto"/>
              <w:ind w:left="0"/>
            </w:pPr>
            <w:r w:rsidRPr="0010657B">
              <w:t>Vstupař</w:t>
            </w:r>
          </w:p>
        </w:tc>
        <w:tc>
          <w:tcPr>
            <w:tcW w:w="1559" w:type="dxa"/>
          </w:tcPr>
          <w:p w14:paraId="0A901B6B" w14:textId="4B2C7AF2" w:rsidR="004F5EF5" w:rsidRPr="0010657B" w:rsidRDefault="00A70768" w:rsidP="00120FFC">
            <w:pPr>
              <w:pStyle w:val="Odstavecseseznamem"/>
              <w:spacing w:line="240" w:lineRule="auto"/>
              <w:ind w:left="0"/>
            </w:pPr>
            <w:r>
              <w:t>NE</w:t>
            </w:r>
          </w:p>
        </w:tc>
        <w:tc>
          <w:tcPr>
            <w:tcW w:w="2370" w:type="dxa"/>
          </w:tcPr>
          <w:p w14:paraId="557884D4" w14:textId="77777777" w:rsidR="004F5EF5" w:rsidRPr="0010657B" w:rsidRDefault="004F5EF5" w:rsidP="00120FFC">
            <w:pPr>
              <w:pStyle w:val="Odstavecseseznamem"/>
              <w:spacing w:line="240" w:lineRule="auto"/>
              <w:ind w:left="0"/>
            </w:pPr>
          </w:p>
        </w:tc>
        <w:tc>
          <w:tcPr>
            <w:tcW w:w="2442" w:type="dxa"/>
          </w:tcPr>
          <w:p w14:paraId="08B6B5AE" w14:textId="77777777" w:rsidR="004F5EF5" w:rsidRPr="0010657B" w:rsidRDefault="004F5EF5" w:rsidP="00120FFC">
            <w:pPr>
              <w:pStyle w:val="Odstavecseseznamem"/>
              <w:spacing w:line="240" w:lineRule="auto"/>
              <w:ind w:left="0"/>
            </w:pPr>
          </w:p>
        </w:tc>
      </w:tr>
      <w:tr w:rsidR="004F5EF5" w:rsidRPr="0010657B" w14:paraId="16CB9808" w14:textId="64648B35" w:rsidTr="00A70768">
        <w:tc>
          <w:tcPr>
            <w:tcW w:w="2268" w:type="dxa"/>
          </w:tcPr>
          <w:p w14:paraId="7D8DFC25" w14:textId="34131E4D" w:rsidR="004F5EF5" w:rsidRPr="0010657B" w:rsidRDefault="004F5EF5" w:rsidP="00120FFC">
            <w:pPr>
              <w:pStyle w:val="Odstavecseseznamem"/>
              <w:spacing w:line="240" w:lineRule="auto"/>
              <w:ind w:left="0"/>
            </w:pPr>
            <w:r w:rsidRPr="0010657B">
              <w:t>Security</w:t>
            </w:r>
          </w:p>
        </w:tc>
        <w:tc>
          <w:tcPr>
            <w:tcW w:w="1559" w:type="dxa"/>
          </w:tcPr>
          <w:p w14:paraId="4B0F1FF6" w14:textId="14948F40" w:rsidR="004F5EF5" w:rsidRPr="0010657B" w:rsidRDefault="00A70768" w:rsidP="00120FFC">
            <w:pPr>
              <w:pStyle w:val="Odstavecseseznamem"/>
              <w:spacing w:line="240" w:lineRule="auto"/>
              <w:ind w:left="0"/>
            </w:pPr>
            <w:r>
              <w:t>ANO</w:t>
            </w:r>
          </w:p>
        </w:tc>
        <w:tc>
          <w:tcPr>
            <w:tcW w:w="2370" w:type="dxa"/>
          </w:tcPr>
          <w:p w14:paraId="1D68A274" w14:textId="77777777" w:rsidR="00A70768" w:rsidRDefault="00A70768" w:rsidP="00A70768">
            <w:pPr>
              <w:pStyle w:val="Odstavecseseznamem"/>
              <w:spacing w:line="240" w:lineRule="auto"/>
              <w:ind w:left="0"/>
            </w:pPr>
            <w:r>
              <w:t>19.4.2023 19:30 – 03:00</w:t>
            </w:r>
          </w:p>
          <w:p w14:paraId="1E49F869" w14:textId="46A8F18F" w:rsidR="004F5EF5" w:rsidRPr="0010657B" w:rsidRDefault="00A70768" w:rsidP="00A70768">
            <w:pPr>
              <w:pStyle w:val="Odstavecseseznamem"/>
              <w:spacing w:line="240" w:lineRule="auto"/>
              <w:ind w:left="0"/>
            </w:pPr>
            <w:r>
              <w:t>20.4.2023 19:30 – 03:00</w:t>
            </w:r>
          </w:p>
        </w:tc>
        <w:tc>
          <w:tcPr>
            <w:tcW w:w="2442" w:type="dxa"/>
          </w:tcPr>
          <w:p w14:paraId="003D5689" w14:textId="77777777" w:rsidR="004F5EF5" w:rsidRPr="0010657B" w:rsidRDefault="004F5EF5" w:rsidP="00120FFC">
            <w:pPr>
              <w:pStyle w:val="Odstavecseseznamem"/>
              <w:spacing w:line="240" w:lineRule="auto"/>
              <w:ind w:left="0"/>
            </w:pPr>
          </w:p>
        </w:tc>
      </w:tr>
    </w:tbl>
    <w:p w14:paraId="2841914E" w14:textId="77777777" w:rsidR="00A70768" w:rsidRDefault="00A70768" w:rsidP="004C38E3">
      <w:pPr>
        <w:spacing w:line="360" w:lineRule="auto"/>
        <w:jc w:val="center"/>
        <w:rPr>
          <w:b/>
        </w:rPr>
      </w:pPr>
    </w:p>
    <w:p w14:paraId="3B3AB25B" w14:textId="04756F75" w:rsidR="004C38E3" w:rsidRPr="0010657B" w:rsidRDefault="004C38E3" w:rsidP="004C38E3">
      <w:pPr>
        <w:spacing w:line="360" w:lineRule="auto"/>
        <w:jc w:val="center"/>
      </w:pPr>
      <w:r w:rsidRPr="0010657B">
        <w:rPr>
          <w:b/>
        </w:rPr>
        <w:t>ČÁST DRUHÁ: SMLUVNÍ PODMÍNKY</w:t>
      </w:r>
    </w:p>
    <w:p w14:paraId="431F191C" w14:textId="3C165083" w:rsidR="00814046" w:rsidRPr="0010657B" w:rsidRDefault="00814046" w:rsidP="00F03ABF">
      <w:pPr>
        <w:pStyle w:val="Odstavecseseznamem"/>
        <w:numPr>
          <w:ilvl w:val="0"/>
          <w:numId w:val="3"/>
        </w:numPr>
        <w:spacing w:line="360" w:lineRule="auto"/>
        <w:contextualSpacing w:val="0"/>
        <w:rPr>
          <w:b/>
        </w:rPr>
      </w:pPr>
      <w:r w:rsidRPr="0010657B">
        <w:rPr>
          <w:b/>
        </w:rPr>
        <w:t xml:space="preserve">PŘEDMĚT A ÚČEL </w:t>
      </w:r>
      <w:r w:rsidR="004D5E11" w:rsidRPr="0010657B">
        <w:rPr>
          <w:b/>
        </w:rPr>
        <w:t>SMLOUVY</w:t>
      </w:r>
    </w:p>
    <w:p w14:paraId="62B959AC" w14:textId="6072176D" w:rsidR="00613F21" w:rsidRPr="0010657B" w:rsidRDefault="00613F21" w:rsidP="00613F21">
      <w:pPr>
        <w:pStyle w:val="Odstavecseseznamem"/>
        <w:numPr>
          <w:ilvl w:val="1"/>
          <w:numId w:val="3"/>
        </w:numPr>
        <w:spacing w:before="240" w:line="360" w:lineRule="auto"/>
      </w:pPr>
      <w:r w:rsidRPr="0010657B">
        <w:t xml:space="preserve">Provozovatel provozuje na základě smlouvy o spolupráci uzavřené se společností Fuchs 2, s.r.o., IČO: 06281222, se sídlem Sokolovská 79/81, Praha 8 – Karlín, 186 00, v nebytových prostorech umístěných v budově č.p. 1125 na ostrově Štvanice, k. </w:t>
      </w:r>
      <w:proofErr w:type="spellStart"/>
      <w:r w:rsidRPr="0010657B">
        <w:t>ú.</w:t>
      </w:r>
      <w:proofErr w:type="spellEnd"/>
      <w:r w:rsidRPr="0010657B">
        <w:t xml:space="preserve"> Holešovice svépomocný cyklistický point a klub s názvem „Bike </w:t>
      </w:r>
      <w:proofErr w:type="spellStart"/>
      <w:r w:rsidRPr="0010657B">
        <w:t>Jesus</w:t>
      </w:r>
      <w:proofErr w:type="spellEnd"/>
      <w:r w:rsidRPr="0010657B">
        <w:t>“ („</w:t>
      </w:r>
      <w:r w:rsidRPr="0010657B">
        <w:rPr>
          <w:b/>
          <w:bCs/>
        </w:rPr>
        <w:t>Klub</w:t>
      </w:r>
      <w:r w:rsidRPr="0010657B">
        <w:t>“).</w:t>
      </w:r>
    </w:p>
    <w:p w14:paraId="53B45C98" w14:textId="121C3270" w:rsidR="00D86CDE" w:rsidRPr="0010657B" w:rsidRDefault="00D86CDE" w:rsidP="00D86CDE">
      <w:pPr>
        <w:pStyle w:val="Odstavecseseznamem"/>
        <w:numPr>
          <w:ilvl w:val="1"/>
          <w:numId w:val="3"/>
        </w:numPr>
        <w:spacing w:before="240" w:line="360" w:lineRule="auto"/>
      </w:pPr>
      <w:r w:rsidRPr="0010657B">
        <w:t xml:space="preserve">Pořadatel má jakožto právnická osoba </w:t>
      </w:r>
      <w:r w:rsidR="00B13242">
        <w:t>působící</w:t>
      </w:r>
      <w:r w:rsidR="00B13242" w:rsidRPr="0010657B">
        <w:t xml:space="preserve"> </w:t>
      </w:r>
      <w:r w:rsidRPr="0010657B">
        <w:t>v oblasti kultury zájem ve spolupráci s Provozovatelem uspořádat v Klubu kulturní akci dle specifikací uvedených v části první této Smlouvy.</w:t>
      </w:r>
    </w:p>
    <w:p w14:paraId="5181EB0E" w14:textId="79A7116E" w:rsidR="00551F38" w:rsidRPr="0010657B" w:rsidRDefault="00613F21" w:rsidP="00D86CDE">
      <w:pPr>
        <w:pStyle w:val="Odstavecseseznamem"/>
        <w:numPr>
          <w:ilvl w:val="1"/>
          <w:numId w:val="3"/>
        </w:numPr>
        <w:spacing w:before="240" w:line="360" w:lineRule="auto"/>
      </w:pPr>
      <w:r w:rsidRPr="0010657B">
        <w:t xml:space="preserve">Provozovatel touto Smlouvou </w:t>
      </w:r>
      <w:r w:rsidR="00857C15" w:rsidRPr="0010657B">
        <w:t xml:space="preserve">předává Pořadateli Klub za podmínek uvedených v části první této Smlouvy </w:t>
      </w:r>
      <w:r w:rsidR="001A4934" w:rsidRPr="0010657B">
        <w:t>na dobu uvedenou v písm. A.</w:t>
      </w:r>
      <w:r w:rsidR="00197B11" w:rsidRPr="0010657B">
        <w:t>,</w:t>
      </w:r>
      <w:r w:rsidR="001A4934" w:rsidRPr="0010657B">
        <w:t xml:space="preserve"> odst. </w:t>
      </w:r>
      <w:proofErr w:type="spellStart"/>
      <w:r w:rsidR="001A4934" w:rsidRPr="0010657B">
        <w:t>iii</w:t>
      </w:r>
      <w:proofErr w:type="spellEnd"/>
      <w:r w:rsidR="001A4934" w:rsidRPr="0010657B">
        <w:t>.</w:t>
      </w:r>
      <w:r w:rsidR="00197B11" w:rsidRPr="0010657B">
        <w:t>,</w:t>
      </w:r>
      <w:r w:rsidR="001A4934" w:rsidRPr="0010657B">
        <w:t xml:space="preserve"> části první této Smlouvy </w:t>
      </w:r>
      <w:r w:rsidR="00197B11" w:rsidRPr="0010657B">
        <w:t>(„</w:t>
      </w:r>
      <w:r w:rsidR="00197B11" w:rsidRPr="0010657B">
        <w:rPr>
          <w:b/>
          <w:bCs/>
        </w:rPr>
        <w:t>Doba nájmu</w:t>
      </w:r>
      <w:r w:rsidR="00197B11" w:rsidRPr="0010657B">
        <w:t xml:space="preserve">“) </w:t>
      </w:r>
      <w:r w:rsidR="001A4934" w:rsidRPr="0010657B">
        <w:t>do pronájmu</w:t>
      </w:r>
      <w:r w:rsidR="00857C15" w:rsidRPr="0010657B">
        <w:t xml:space="preserve"> </w:t>
      </w:r>
      <w:r w:rsidR="00814046" w:rsidRPr="0010657B">
        <w:t xml:space="preserve">a </w:t>
      </w:r>
      <w:r w:rsidR="00551F38" w:rsidRPr="0010657B">
        <w:t xml:space="preserve">zavazuje se </w:t>
      </w:r>
      <w:r w:rsidR="00857C15" w:rsidRPr="0010657B">
        <w:t xml:space="preserve">mu </w:t>
      </w:r>
      <w:r w:rsidR="00551F38" w:rsidRPr="0010657B">
        <w:t xml:space="preserve">poskytnout </w:t>
      </w:r>
      <w:r w:rsidR="00857C15" w:rsidRPr="0010657B">
        <w:t xml:space="preserve">v části první této Smlouvy </w:t>
      </w:r>
      <w:r w:rsidR="004D5E11" w:rsidRPr="0010657B">
        <w:t>uvedená plnění</w:t>
      </w:r>
      <w:r w:rsidR="00551F38" w:rsidRPr="0010657B">
        <w:t xml:space="preserve">. </w:t>
      </w:r>
    </w:p>
    <w:p w14:paraId="1B1323C9" w14:textId="072FB584" w:rsidR="00814046" w:rsidRPr="0010657B" w:rsidRDefault="00551F38" w:rsidP="00F03ABF">
      <w:pPr>
        <w:pStyle w:val="Odstavecseseznamem"/>
        <w:numPr>
          <w:ilvl w:val="1"/>
          <w:numId w:val="3"/>
        </w:numPr>
        <w:spacing w:before="240" w:line="360" w:lineRule="auto"/>
      </w:pPr>
      <w:r w:rsidRPr="0010657B">
        <w:t>Pořadatel</w:t>
      </w:r>
      <w:r w:rsidR="00814046" w:rsidRPr="0010657B">
        <w:t xml:space="preserve"> se zavazuje </w:t>
      </w:r>
      <w:r w:rsidR="00D86CDE" w:rsidRPr="0010657B">
        <w:t xml:space="preserve">pronájem Klubu a </w:t>
      </w:r>
      <w:r w:rsidRPr="0010657B">
        <w:t>za poskytnut</w:t>
      </w:r>
      <w:r w:rsidR="00857C15" w:rsidRPr="0010657B">
        <w:t>á</w:t>
      </w:r>
      <w:r w:rsidRPr="0010657B">
        <w:t xml:space="preserve"> plnění Provozovatele dle této Smlouvy</w:t>
      </w:r>
      <w:r w:rsidR="00814046" w:rsidRPr="0010657B">
        <w:t xml:space="preserve"> </w:t>
      </w:r>
      <w:r w:rsidRPr="0010657B">
        <w:t xml:space="preserve">uhradit Provozovateli </w:t>
      </w:r>
      <w:r w:rsidR="00814046" w:rsidRPr="0010657B">
        <w:t>níže sjednan</w:t>
      </w:r>
      <w:r w:rsidRPr="0010657B">
        <w:t>ou Odměnu</w:t>
      </w:r>
      <w:r w:rsidR="00814046" w:rsidRPr="0010657B">
        <w:t>.</w:t>
      </w:r>
    </w:p>
    <w:p w14:paraId="57A2FD2F" w14:textId="6663C5E1" w:rsidR="00814046" w:rsidRPr="0010657B" w:rsidRDefault="004D5E11" w:rsidP="001A66CC">
      <w:pPr>
        <w:pStyle w:val="Odstavecseseznamem"/>
        <w:numPr>
          <w:ilvl w:val="1"/>
          <w:numId w:val="3"/>
        </w:numPr>
        <w:spacing w:line="360" w:lineRule="auto"/>
        <w:contextualSpacing w:val="0"/>
      </w:pPr>
      <w:r w:rsidRPr="0010657B">
        <w:t>Pořadatel</w:t>
      </w:r>
      <w:r w:rsidR="00814046" w:rsidRPr="0010657B">
        <w:t xml:space="preserve"> je oprávněn užívat </w:t>
      </w:r>
      <w:r w:rsidRPr="0010657B">
        <w:t>Klub</w:t>
      </w:r>
      <w:r w:rsidR="00814046" w:rsidRPr="0010657B">
        <w:t xml:space="preserve"> výlučně </w:t>
      </w:r>
      <w:r w:rsidRPr="0010657B">
        <w:t>pro účely uspořádání Akce</w:t>
      </w:r>
      <w:r w:rsidR="00814046" w:rsidRPr="0010657B">
        <w:t xml:space="preserve"> („</w:t>
      </w:r>
      <w:r w:rsidR="00814046" w:rsidRPr="0010657B">
        <w:rPr>
          <w:b/>
        </w:rPr>
        <w:t>Smluvený účel užívání</w:t>
      </w:r>
      <w:r w:rsidR="00814046" w:rsidRPr="0010657B">
        <w:t xml:space="preserve">“). </w:t>
      </w:r>
      <w:r w:rsidRPr="0010657B">
        <w:t>Pořadatel</w:t>
      </w:r>
      <w:r w:rsidR="00814046" w:rsidRPr="0010657B">
        <w:t xml:space="preserve"> prohlašuje, že byl seznámen s </w:t>
      </w:r>
      <w:r w:rsidRPr="0010657B">
        <w:t>Klubem</w:t>
      </w:r>
      <w:r w:rsidR="00814046" w:rsidRPr="0010657B">
        <w:t xml:space="preserve">, jeho umístěním, stejně jako </w:t>
      </w:r>
      <w:r w:rsidRPr="0010657B">
        <w:t xml:space="preserve">s jeho </w:t>
      </w:r>
      <w:r w:rsidR="00814046" w:rsidRPr="0010657B">
        <w:t xml:space="preserve">stavem, a že </w:t>
      </w:r>
      <w:r w:rsidRPr="0010657B">
        <w:t xml:space="preserve">ho shledal způsobilým </w:t>
      </w:r>
      <w:r w:rsidR="00814046" w:rsidRPr="0010657B">
        <w:t>sloužit Smluvenému účelu užívání dle této Smlo</w:t>
      </w:r>
      <w:r w:rsidRPr="0010657B">
        <w:t>uvy.</w:t>
      </w:r>
    </w:p>
    <w:p w14:paraId="4F75CDCE" w14:textId="2974177C" w:rsidR="00814046" w:rsidRPr="0010657B" w:rsidRDefault="00E1281E" w:rsidP="00F03ABF">
      <w:pPr>
        <w:pStyle w:val="Odstavecseseznamem"/>
        <w:numPr>
          <w:ilvl w:val="0"/>
          <w:numId w:val="3"/>
        </w:numPr>
        <w:spacing w:line="360" w:lineRule="auto"/>
        <w:contextualSpacing w:val="0"/>
        <w:rPr>
          <w:b/>
        </w:rPr>
      </w:pPr>
      <w:r w:rsidRPr="0010657B">
        <w:rPr>
          <w:b/>
        </w:rPr>
        <w:t>ODMĚNA</w:t>
      </w:r>
    </w:p>
    <w:p w14:paraId="756545D4" w14:textId="2DBF999A" w:rsidR="00814046" w:rsidRPr="0010657B" w:rsidRDefault="00E1281E" w:rsidP="00F03ABF">
      <w:pPr>
        <w:pStyle w:val="Odstavecseseznamem"/>
        <w:numPr>
          <w:ilvl w:val="1"/>
          <w:numId w:val="3"/>
        </w:numPr>
        <w:spacing w:line="360" w:lineRule="auto"/>
      </w:pPr>
      <w:r w:rsidRPr="0010657B">
        <w:t>Odměna Provozovatele</w:t>
      </w:r>
      <w:r w:rsidR="00814046" w:rsidRPr="0010657B">
        <w:t xml:space="preserve"> činí</w:t>
      </w:r>
      <w:r w:rsidR="00BD333F">
        <w:t xml:space="preserve"> </w:t>
      </w:r>
      <w:r w:rsidR="00BD333F" w:rsidRPr="00BD333F">
        <w:rPr>
          <w:b/>
          <w:bCs/>
        </w:rPr>
        <w:t>51 240</w:t>
      </w:r>
      <w:r w:rsidR="00814046" w:rsidRPr="00BD333F">
        <w:rPr>
          <w:b/>
          <w:bCs/>
        </w:rPr>
        <w:t>,- Kč</w:t>
      </w:r>
      <w:r w:rsidR="00814046" w:rsidRPr="00BF6BE2">
        <w:rPr>
          <w:b/>
        </w:rPr>
        <w:t xml:space="preserve"> </w:t>
      </w:r>
      <w:r w:rsidR="00E80562" w:rsidRPr="00BD333F">
        <w:rPr>
          <w:b/>
          <w:bCs/>
        </w:rPr>
        <w:t>bez DPH</w:t>
      </w:r>
      <w:r w:rsidR="00E80562" w:rsidRPr="00BF6BE2">
        <w:rPr>
          <w:b/>
        </w:rPr>
        <w:t xml:space="preserve"> </w:t>
      </w:r>
      <w:r w:rsidR="00814046" w:rsidRPr="00BF6BE2">
        <w:rPr>
          <w:b/>
        </w:rPr>
        <w:t>(„</w:t>
      </w:r>
      <w:r w:rsidRPr="00BD333F">
        <w:rPr>
          <w:b/>
          <w:bCs/>
        </w:rPr>
        <w:t>Odměna</w:t>
      </w:r>
      <w:r w:rsidR="00814046" w:rsidRPr="00BF6BE2">
        <w:rPr>
          <w:b/>
        </w:rPr>
        <w:t>“).</w:t>
      </w:r>
      <w:r w:rsidR="00814046" w:rsidRPr="0010657B">
        <w:t xml:space="preserve"> </w:t>
      </w:r>
    </w:p>
    <w:p w14:paraId="281181F5" w14:textId="3BC9483D" w:rsidR="001A4934" w:rsidRPr="0010657B" w:rsidRDefault="007A0E01" w:rsidP="001A4934">
      <w:pPr>
        <w:pStyle w:val="Odstavecseseznamem"/>
        <w:numPr>
          <w:ilvl w:val="1"/>
          <w:numId w:val="3"/>
        </w:numPr>
        <w:spacing w:line="360" w:lineRule="auto"/>
        <w:contextualSpacing w:val="0"/>
      </w:pPr>
      <w:r>
        <w:rPr>
          <w:color w:val="000000"/>
          <w:szCs w:val="20"/>
        </w:rPr>
        <w:t xml:space="preserve">Pořadatel se zavazuje Odměnu uhradit jednorázovou platbou na základě faktury vystavené Provozovatelem. DPH se řídí platnou legislativou v době vystavení faktury. Provozovatel se zavazuje vystavit a doručit Pořadateli fakturu na výše uvedenou částku nejpozději do 15 dnů ode dne ukončení festivalu FAMUFEST. Plnění na faktuře bude jasně označeno slovem „FAMUFEST 2023“, kontaktní osobou uvedenou na faktuře je Barbora </w:t>
      </w:r>
      <w:proofErr w:type="spellStart"/>
      <w:r>
        <w:rPr>
          <w:color w:val="000000"/>
          <w:szCs w:val="20"/>
        </w:rPr>
        <w:t>Podškubková</w:t>
      </w:r>
      <w:proofErr w:type="spellEnd"/>
      <w:r>
        <w:rPr>
          <w:color w:val="000000"/>
          <w:szCs w:val="20"/>
        </w:rPr>
        <w:t xml:space="preserve">. Splatnost faktury je 15 dní od data jejího doručení </w:t>
      </w:r>
      <w:r w:rsidR="00E16584">
        <w:rPr>
          <w:color w:val="000000"/>
          <w:szCs w:val="20"/>
        </w:rPr>
        <w:t>Pořadateli</w:t>
      </w:r>
      <w:r>
        <w:rPr>
          <w:color w:val="000000"/>
          <w:szCs w:val="20"/>
        </w:rPr>
        <w:t xml:space="preserve"> na adresy: </w:t>
      </w:r>
      <w:hyperlink r:id="rId10" w:history="1">
        <w:r w:rsidRPr="00005C09">
          <w:rPr>
            <w:rStyle w:val="Hypertextovodkaz"/>
            <w:szCs w:val="20"/>
          </w:rPr>
          <w:t>faktury@amu.cz</w:t>
        </w:r>
      </w:hyperlink>
      <w:r w:rsidR="006125C2">
        <w:rPr>
          <w:color w:val="000000"/>
          <w:szCs w:val="20"/>
        </w:rPr>
        <w:t xml:space="preserve"> , </w:t>
      </w:r>
      <w:proofErr w:type="spellStart"/>
      <w:r w:rsidR="006125C2">
        <w:rPr>
          <w:color w:val="000000"/>
          <w:szCs w:val="20"/>
        </w:rPr>
        <w:t>xxx</w:t>
      </w:r>
      <w:proofErr w:type="spellEnd"/>
      <w:r w:rsidR="006125C2">
        <w:rPr>
          <w:color w:val="000000"/>
          <w:szCs w:val="20"/>
        </w:rPr>
        <w:t xml:space="preserve">, </w:t>
      </w:r>
      <w:proofErr w:type="spellStart"/>
      <w:r w:rsidR="006125C2">
        <w:rPr>
          <w:color w:val="000000"/>
          <w:szCs w:val="20"/>
        </w:rPr>
        <w:t>xxx</w:t>
      </w:r>
      <w:proofErr w:type="spellEnd"/>
      <w:r w:rsidR="006125C2">
        <w:rPr>
          <w:color w:val="000000"/>
          <w:szCs w:val="20"/>
        </w:rPr>
        <w:t>.</w:t>
      </w:r>
      <w:r w:rsidR="002F1A13">
        <w:rPr>
          <w:color w:val="000000"/>
          <w:szCs w:val="20"/>
        </w:rPr>
        <w:t xml:space="preserve"> </w:t>
      </w:r>
      <w:r w:rsidR="00E80562" w:rsidRPr="0010657B">
        <w:t>Pro případ prodlení Pořadatele se zaplacením Odměny sjednávají Strany smluvní úrok z prodlení ve výši 0,5 % z dlužné částky za každý den prodlení.</w:t>
      </w:r>
    </w:p>
    <w:p w14:paraId="34C08265" w14:textId="27459B5F" w:rsidR="00814046" w:rsidRPr="0010657B" w:rsidRDefault="00E80562" w:rsidP="00E80562">
      <w:pPr>
        <w:pStyle w:val="Odstavecseseznamem"/>
        <w:numPr>
          <w:ilvl w:val="0"/>
          <w:numId w:val="3"/>
        </w:numPr>
        <w:spacing w:line="360" w:lineRule="auto"/>
        <w:contextualSpacing w:val="0"/>
        <w:rPr>
          <w:b/>
        </w:rPr>
      </w:pPr>
      <w:r w:rsidRPr="0010657B">
        <w:rPr>
          <w:b/>
        </w:rPr>
        <w:t>ODPOVĚDNOST POŘADATELE</w:t>
      </w:r>
    </w:p>
    <w:p w14:paraId="1C6C1698" w14:textId="34F0E6EF" w:rsidR="008E132F" w:rsidRPr="0010657B" w:rsidRDefault="00E80562" w:rsidP="00F03ABF">
      <w:pPr>
        <w:pStyle w:val="Odstavecseseznamem"/>
        <w:numPr>
          <w:ilvl w:val="1"/>
          <w:numId w:val="3"/>
        </w:numPr>
        <w:spacing w:line="360" w:lineRule="auto"/>
      </w:pPr>
      <w:r w:rsidRPr="0010657B">
        <w:t xml:space="preserve">Pořadatel odpovídá Provozovateli za veškeré škody, které vzniknou </w:t>
      </w:r>
      <w:r w:rsidR="00E16584">
        <w:t>v Klubu</w:t>
      </w:r>
      <w:r w:rsidR="00BB73AF">
        <w:t xml:space="preserve"> v průběhu Doby nájmu</w:t>
      </w:r>
      <w:r w:rsidR="00493E9E">
        <w:t>, ledaže tyto vznikly</w:t>
      </w:r>
      <w:r w:rsidR="00BD56AF">
        <w:t>,</w:t>
      </w:r>
      <w:r w:rsidR="00C128F7">
        <w:t xml:space="preserve"> </w:t>
      </w:r>
      <w:r w:rsidR="00493E9E">
        <w:t>aniž by Pořadatel porušil jakékoliv své povinnosti dle této Smlouvy</w:t>
      </w:r>
      <w:r w:rsidR="00BD56AF">
        <w:t xml:space="preserve">. Pořadatel dále odpovídá </w:t>
      </w:r>
      <w:r w:rsidR="00BD56AF" w:rsidRPr="0010657B">
        <w:t xml:space="preserve">Provozovateli za veškeré škody, které vzniknou </w:t>
      </w:r>
      <w:r w:rsidR="00BD56AF">
        <w:t>v Klubu v průběhu Doby nájmu</w:t>
      </w:r>
      <w:r w:rsidR="00C128F7">
        <w:t xml:space="preserve"> v důsledku jednání Pořadatele nebo jím pověřených osob</w:t>
      </w:r>
      <w:r w:rsidR="00BB73AF">
        <w:t xml:space="preserve">. Pořadatel </w:t>
      </w:r>
      <w:r w:rsidR="00BD56AF">
        <w:t>též</w:t>
      </w:r>
      <w:r w:rsidR="00BB73AF">
        <w:t xml:space="preserve"> odpovídá Provozovateli za veškeré škody, které vzniknou</w:t>
      </w:r>
      <w:r w:rsidR="00E16584">
        <w:t xml:space="preserve"> na </w:t>
      </w:r>
      <w:r w:rsidR="008E132F" w:rsidRPr="0010657B">
        <w:t>t</w:t>
      </w:r>
      <w:r w:rsidRPr="0010657B">
        <w:t>echni</w:t>
      </w:r>
      <w:r w:rsidR="008E132F" w:rsidRPr="0010657B">
        <w:t>ce</w:t>
      </w:r>
      <w:r w:rsidRPr="0010657B">
        <w:t xml:space="preserve"> </w:t>
      </w:r>
      <w:r w:rsidR="008E132F" w:rsidRPr="0010657B">
        <w:t xml:space="preserve">poskytnuté Pořadateli </w:t>
      </w:r>
      <w:r w:rsidRPr="0010657B">
        <w:t xml:space="preserve">ve smyslu písm. B) části první </w:t>
      </w:r>
      <w:r w:rsidR="008E132F" w:rsidRPr="0010657B">
        <w:t>této Smlouvy („</w:t>
      </w:r>
      <w:r w:rsidR="008E132F" w:rsidRPr="0010657B">
        <w:rPr>
          <w:b/>
          <w:bCs/>
        </w:rPr>
        <w:t>Technika</w:t>
      </w:r>
      <w:r w:rsidR="008E132F" w:rsidRPr="0010657B">
        <w:t>“)</w:t>
      </w:r>
      <w:r w:rsidR="00E16584">
        <w:t xml:space="preserve"> </w:t>
      </w:r>
      <w:r w:rsidR="007A0E01">
        <w:t xml:space="preserve">a </w:t>
      </w:r>
      <w:r w:rsidR="007A0E01">
        <w:lastRenderedPageBreak/>
        <w:t>případně na dalším poskytnutém majetku</w:t>
      </w:r>
      <w:r w:rsidR="00E16584">
        <w:t xml:space="preserve"> Provozovatele v průběhu Doby nájmu</w:t>
      </w:r>
      <w:r w:rsidR="008E132F" w:rsidRPr="0010657B">
        <w:t>. Pořadatel není oprávněn žádnou takto mu poskytnutou Techniku žádným způsobem</w:t>
      </w:r>
      <w:r w:rsidR="002A069D" w:rsidRPr="0010657B">
        <w:t xml:space="preserve"> sám bez souhlasu Provozovatele</w:t>
      </w:r>
      <w:r w:rsidR="008E132F" w:rsidRPr="0010657B">
        <w:t xml:space="preserve"> přenášet či z Klubu vynášet.</w:t>
      </w:r>
    </w:p>
    <w:p w14:paraId="5874A62F" w14:textId="4470F91B" w:rsidR="00E80562" w:rsidRPr="0010657B" w:rsidRDefault="007A0E01" w:rsidP="006B402F">
      <w:pPr>
        <w:pStyle w:val="Odstavecseseznamem"/>
        <w:numPr>
          <w:ilvl w:val="1"/>
          <w:numId w:val="3"/>
        </w:numPr>
        <w:spacing w:line="360" w:lineRule="auto"/>
      </w:pPr>
      <w:r>
        <w:t>Provozovatel</w:t>
      </w:r>
      <w:r w:rsidRPr="0010657B">
        <w:t xml:space="preserve"> </w:t>
      </w:r>
      <w:r w:rsidR="00E16584">
        <w:t xml:space="preserve">se zavazuje přijmout dostatečná opatření, aby byla zabezpečena přiměřená ochrana uložených věcí Pořadatele a diváků odložených v šatně Klubu po celou Dobu nájmu. Toto ustanovení se neuplatní ve chvíli, kdy zajištění šatny </w:t>
      </w:r>
      <w:r w:rsidR="006B402F">
        <w:t>není odpovědností Provozovatele</w:t>
      </w:r>
      <w:r w:rsidR="00E16584">
        <w:t xml:space="preserve">, kdy v takové situaci je za zabezpečení uložených věcí </w:t>
      </w:r>
      <w:r w:rsidR="006C6E44">
        <w:t>Pořadatele a účastníků Akce odpovědný výlučně Pořadatel.</w:t>
      </w:r>
    </w:p>
    <w:p w14:paraId="75299057" w14:textId="3D116C68" w:rsidR="008E132F" w:rsidRPr="0010657B" w:rsidRDefault="007A0E01" w:rsidP="00F03ABF">
      <w:pPr>
        <w:pStyle w:val="Odstavecseseznamem"/>
        <w:numPr>
          <w:ilvl w:val="1"/>
          <w:numId w:val="3"/>
        </w:numPr>
        <w:spacing w:line="360" w:lineRule="auto"/>
      </w:pPr>
      <w:r>
        <w:t>Provozovatel</w:t>
      </w:r>
      <w:r w:rsidRPr="0010657B">
        <w:t xml:space="preserve"> </w:t>
      </w:r>
      <w:r w:rsidR="008E132F" w:rsidRPr="0010657B">
        <w:t xml:space="preserve">je povinen zabránit vstupu nepovolaných osob </w:t>
      </w:r>
      <w:r>
        <w:t xml:space="preserve">(bez vstupného/ akreditace, ve stavu ohrožujícím jiné osoby apod.) </w:t>
      </w:r>
      <w:r w:rsidR="008E132F" w:rsidRPr="0010657B">
        <w:t>do prostor Klubu</w:t>
      </w:r>
      <w:r w:rsidR="006B402F">
        <w:t>, s čímž se mu Pořadatel zavazuje poskytnout maximální možnou součinnost</w:t>
      </w:r>
      <w:r w:rsidR="008E132F" w:rsidRPr="0010657B">
        <w:t>.</w:t>
      </w:r>
      <w:r w:rsidR="006B402F">
        <w:t xml:space="preserve"> </w:t>
      </w:r>
    </w:p>
    <w:p w14:paraId="7643F59C" w14:textId="0E9FA711" w:rsidR="006B50AC" w:rsidRDefault="007A0E01" w:rsidP="00F03ABF">
      <w:pPr>
        <w:pStyle w:val="Odstavecseseznamem"/>
        <w:numPr>
          <w:ilvl w:val="1"/>
          <w:numId w:val="3"/>
        </w:numPr>
        <w:spacing w:line="360" w:lineRule="auto"/>
        <w:contextualSpacing w:val="0"/>
      </w:pPr>
      <w:r>
        <w:t>Provozovatel</w:t>
      </w:r>
      <w:r w:rsidRPr="0010657B">
        <w:t xml:space="preserve"> </w:t>
      </w:r>
      <w:r w:rsidR="000D5FC3" w:rsidRPr="0010657B">
        <w:t xml:space="preserve">odpovídá za </w:t>
      </w:r>
      <w:r w:rsidR="00472C90">
        <w:t>zajištění</w:t>
      </w:r>
      <w:r w:rsidR="00472C90" w:rsidRPr="0010657B">
        <w:t xml:space="preserve"> </w:t>
      </w:r>
      <w:r w:rsidR="000D5FC3" w:rsidRPr="0010657B">
        <w:t xml:space="preserve">veškerých </w:t>
      </w:r>
      <w:r w:rsidR="00472C90">
        <w:t xml:space="preserve">standardních </w:t>
      </w:r>
      <w:r w:rsidR="000D5FC3" w:rsidRPr="0010657B">
        <w:t xml:space="preserve">bezpečnostních </w:t>
      </w:r>
      <w:r w:rsidR="00472C90">
        <w:t>opatření</w:t>
      </w:r>
      <w:r w:rsidR="00472C90" w:rsidRPr="0010657B">
        <w:t xml:space="preserve"> </w:t>
      </w:r>
      <w:r w:rsidR="000D5FC3" w:rsidRPr="0010657B">
        <w:t>v Klubu.</w:t>
      </w:r>
      <w:r w:rsidR="00472C90">
        <w:t xml:space="preserve"> Za </w:t>
      </w:r>
      <w:r w:rsidR="006B50AC">
        <w:t xml:space="preserve">seznámení účastníků Akce s takto </w:t>
      </w:r>
      <w:r w:rsidR="00472C90">
        <w:t>nastavený</w:t>
      </w:r>
      <w:r w:rsidR="006B50AC">
        <w:t xml:space="preserve">mi </w:t>
      </w:r>
      <w:r w:rsidR="00472C90">
        <w:t>bezpečnostní</w:t>
      </w:r>
      <w:r w:rsidR="006B50AC">
        <w:t>mi</w:t>
      </w:r>
      <w:r w:rsidR="00472C90">
        <w:t xml:space="preserve"> opatření</w:t>
      </w:r>
      <w:r w:rsidR="006B50AC">
        <w:t>mi a za jejich dodržování</w:t>
      </w:r>
      <w:r w:rsidR="00472C90">
        <w:t xml:space="preserve"> ze strany účastníků Akce, stejně jako za </w:t>
      </w:r>
      <w:r w:rsidR="006B50AC">
        <w:t xml:space="preserve">zajištění jakýchkoliv nadstandardních bezpečnostních opatření vyplývajících ze specifičnosti činnosti Pořadatele v Klubu odpovídá Pořadatel. V případě, že Pořadatel zjistí ze strany účastníka Akce jakékoliv porušení nastavených bezpečnostních opatření, zavazuje se o tom okamžitě informovat Provozovatele. </w:t>
      </w:r>
    </w:p>
    <w:p w14:paraId="1790B908" w14:textId="41325DC8" w:rsidR="000D5FC3" w:rsidRPr="0010657B" w:rsidRDefault="000C0E6A" w:rsidP="00F03ABF">
      <w:pPr>
        <w:pStyle w:val="Odstavecseseznamem"/>
        <w:numPr>
          <w:ilvl w:val="1"/>
          <w:numId w:val="3"/>
        </w:numPr>
        <w:spacing w:line="360" w:lineRule="auto"/>
        <w:contextualSpacing w:val="0"/>
      </w:pPr>
      <w:r>
        <w:t>P</w:t>
      </w:r>
      <w:r w:rsidR="00F31E61">
        <w:t>ořadatel se zavazuje na výzvu Provozovatele upustit od a</w:t>
      </w:r>
      <w:r w:rsidR="002F1A13">
        <w:t>k</w:t>
      </w:r>
      <w:r w:rsidR="00F31E61">
        <w:t xml:space="preserve">tivit, které by </w:t>
      </w:r>
      <w:r w:rsidR="006B50AC">
        <w:t>mohly vést</w:t>
      </w:r>
      <w:r w:rsidR="00F31E61">
        <w:t xml:space="preserve"> k porušení bezpečnost</w:t>
      </w:r>
      <w:r w:rsidR="006B50AC">
        <w:t>i v Klubu</w:t>
      </w:r>
      <w:r w:rsidR="00F31E61">
        <w:t>.</w:t>
      </w:r>
      <w:r>
        <w:t xml:space="preserve"> Provozovatel</w:t>
      </w:r>
      <w:r w:rsidRPr="0010657B">
        <w:t xml:space="preserve"> </w:t>
      </w:r>
      <w:r w:rsidR="006B50AC">
        <w:t>a Pořadatel se společně zavazují postupovat tak, aby byla v nejvyšší míře zajištěna</w:t>
      </w:r>
      <w:r w:rsidR="000D5FC3" w:rsidRPr="0010657B">
        <w:t xml:space="preserve"> bezpečnost</w:t>
      </w:r>
      <w:r w:rsidR="006B50AC">
        <w:t xml:space="preserve"> </w:t>
      </w:r>
      <w:r w:rsidR="000D5FC3" w:rsidRPr="0010657B">
        <w:t>všech návštěvníků Akce</w:t>
      </w:r>
      <w:r w:rsidR="006B50AC">
        <w:t>, a aby nedošlo</w:t>
      </w:r>
      <w:r w:rsidR="000D5FC3" w:rsidRPr="0010657B">
        <w:t xml:space="preserve"> k překročení maximální povolené návštěvnosti Akce ve smyslu části první této Smlouvy.</w:t>
      </w:r>
      <w:r w:rsidR="00197B11" w:rsidRPr="0010657B">
        <w:t xml:space="preserve"> V případě, že by mělo dojít k překročení maximální povolené návštěvnosti Akce si Provozovatel vyhrazuje právo zabránit dalším návštěvníkům Akce ve vstupu do prostor Klubu, s čímž Pořadatel tímto výslovně souhlasí.</w:t>
      </w:r>
    </w:p>
    <w:p w14:paraId="4208520F" w14:textId="7A734D75" w:rsidR="002A069D" w:rsidRPr="0010657B" w:rsidRDefault="002A069D" w:rsidP="00F03ABF">
      <w:pPr>
        <w:pStyle w:val="Odstavecseseznamem"/>
        <w:numPr>
          <w:ilvl w:val="0"/>
          <w:numId w:val="3"/>
        </w:numPr>
        <w:spacing w:line="360" w:lineRule="auto"/>
        <w:contextualSpacing w:val="0"/>
        <w:rPr>
          <w:b/>
        </w:rPr>
      </w:pPr>
      <w:r w:rsidRPr="0010657B">
        <w:rPr>
          <w:b/>
        </w:rPr>
        <w:t>DALŠÍ PRÁVA A POVINNOSTI STRAN</w:t>
      </w:r>
    </w:p>
    <w:p w14:paraId="181F999C" w14:textId="2C9BCD2F" w:rsidR="002A069D" w:rsidRPr="0010657B" w:rsidRDefault="002A069D" w:rsidP="002A069D">
      <w:pPr>
        <w:pStyle w:val="Odstavecseseznamem"/>
        <w:numPr>
          <w:ilvl w:val="1"/>
          <w:numId w:val="3"/>
        </w:numPr>
        <w:spacing w:line="360" w:lineRule="auto"/>
      </w:pPr>
      <w:r w:rsidRPr="0010657B">
        <w:t xml:space="preserve">Provozovatel předá Pořadateli Klub do </w:t>
      </w:r>
      <w:r w:rsidR="007E1469" w:rsidRPr="0010657B">
        <w:t>pronájmu</w:t>
      </w:r>
      <w:r w:rsidRPr="0010657B">
        <w:t xml:space="preserve"> nejpozději </w:t>
      </w:r>
      <w:r w:rsidR="007E1469" w:rsidRPr="0010657B">
        <w:t>k začátku Doby nájmu</w:t>
      </w:r>
      <w:r w:rsidRPr="0010657B">
        <w:t xml:space="preserve"> vyklizený a ve stavu způsobilém ke Smluvenému účelu užívání.</w:t>
      </w:r>
    </w:p>
    <w:p w14:paraId="030EE524" w14:textId="06AFAB2A" w:rsidR="002A069D" w:rsidRPr="0010657B" w:rsidRDefault="002A069D" w:rsidP="002A069D">
      <w:pPr>
        <w:pStyle w:val="Odstavecseseznamem"/>
        <w:numPr>
          <w:ilvl w:val="1"/>
          <w:numId w:val="3"/>
        </w:numPr>
        <w:spacing w:line="360" w:lineRule="auto"/>
      </w:pPr>
      <w:r w:rsidRPr="0010657B">
        <w:t xml:space="preserve">Běžný úklid Klubu v průběhu </w:t>
      </w:r>
      <w:r w:rsidR="000D6937" w:rsidRPr="0010657B">
        <w:t>Doby nájmu</w:t>
      </w:r>
      <w:r w:rsidRPr="0010657B">
        <w:t xml:space="preserve"> zajišťuje na své náklady Provozovatel, nedohodnou-li se Strany jinak. </w:t>
      </w:r>
    </w:p>
    <w:p w14:paraId="56320200" w14:textId="444497FA" w:rsidR="002A069D" w:rsidRPr="0010657B" w:rsidRDefault="002A069D" w:rsidP="002A069D">
      <w:pPr>
        <w:pStyle w:val="Odstavecseseznamem"/>
        <w:numPr>
          <w:ilvl w:val="1"/>
          <w:numId w:val="3"/>
        </w:numPr>
        <w:spacing w:line="360" w:lineRule="auto"/>
      </w:pPr>
      <w:r w:rsidRPr="0010657B">
        <w:t xml:space="preserve">Pořadatel po skončení Akce zajistí kompletní vyklizení všech využívaných prostor Klubu od věcí vnesených Pořadatelem </w:t>
      </w:r>
      <w:r w:rsidR="006B50AC">
        <w:t xml:space="preserve">a návštěvníky Akce </w:t>
      </w:r>
      <w:r w:rsidRPr="0010657B">
        <w:t xml:space="preserve">nejpozději do </w:t>
      </w:r>
      <w:r w:rsidR="000D6937" w:rsidRPr="0010657B">
        <w:t>konce Doby nájmu</w:t>
      </w:r>
      <w:r w:rsidRPr="0010657B">
        <w:t xml:space="preserve">. </w:t>
      </w:r>
    </w:p>
    <w:p w14:paraId="41C08760" w14:textId="168725E5" w:rsidR="002A069D" w:rsidRPr="0010657B" w:rsidRDefault="002A069D" w:rsidP="002A069D">
      <w:pPr>
        <w:pStyle w:val="Odstavecseseznamem"/>
        <w:numPr>
          <w:ilvl w:val="1"/>
          <w:numId w:val="3"/>
        </w:numPr>
        <w:spacing w:line="360" w:lineRule="auto"/>
      </w:pPr>
      <w:r w:rsidRPr="0010657B">
        <w:t xml:space="preserve">Pořadatel je povinen jakékoli závady na Klubu, </w:t>
      </w:r>
      <w:r w:rsidR="00734127">
        <w:t xml:space="preserve">jichž si všiml </w:t>
      </w:r>
      <w:r w:rsidRPr="0010657B">
        <w:t xml:space="preserve">v průběhu </w:t>
      </w:r>
      <w:r w:rsidR="000D6937" w:rsidRPr="0010657B">
        <w:t>Doby nájmu</w:t>
      </w:r>
      <w:r w:rsidR="00734127">
        <w:t>,</w:t>
      </w:r>
      <w:r w:rsidRPr="0010657B">
        <w:t xml:space="preserve"> neprodleně oznámit Provozovateli.</w:t>
      </w:r>
    </w:p>
    <w:p w14:paraId="12164C5D" w14:textId="76B3B346" w:rsidR="002A069D" w:rsidRPr="0010657B" w:rsidRDefault="002A069D" w:rsidP="002A069D">
      <w:pPr>
        <w:pStyle w:val="Odstavecseseznamem"/>
        <w:numPr>
          <w:ilvl w:val="1"/>
          <w:numId w:val="3"/>
        </w:numPr>
        <w:spacing w:line="360" w:lineRule="auto"/>
      </w:pPr>
      <w:r w:rsidRPr="0010657B">
        <w:t xml:space="preserve">Pořadatel </w:t>
      </w:r>
      <w:r w:rsidR="00734127">
        <w:t>je</w:t>
      </w:r>
      <w:r w:rsidR="00734127" w:rsidRPr="0010657B">
        <w:t xml:space="preserve"> </w:t>
      </w:r>
      <w:r w:rsidRPr="0010657B">
        <w:t>povin</w:t>
      </w:r>
      <w:r w:rsidR="00734127">
        <w:t>en</w:t>
      </w:r>
      <w:r w:rsidRPr="0010657B">
        <w:t xml:space="preserve"> dodržovat pravidla Klubu Bike </w:t>
      </w:r>
      <w:proofErr w:type="spellStart"/>
      <w:r w:rsidRPr="0010657B">
        <w:t>Jesus</w:t>
      </w:r>
      <w:proofErr w:type="spellEnd"/>
      <w:r w:rsidRPr="0010657B">
        <w:t>, s nimiž byl Pořadatel před podpisem této Smlouvy seznámen.</w:t>
      </w:r>
      <w:r w:rsidR="006B50AC">
        <w:t xml:space="preserve"> Pořadatel se zavazuje s pravidly Klubu Bike </w:t>
      </w:r>
      <w:proofErr w:type="spellStart"/>
      <w:r w:rsidR="006B50AC">
        <w:t>Jesus</w:t>
      </w:r>
      <w:proofErr w:type="spellEnd"/>
      <w:r w:rsidR="006B50AC">
        <w:t xml:space="preserve"> seznámit všechny účastníky Akce a informovat je o nutnosti jejich dodržování.</w:t>
      </w:r>
    </w:p>
    <w:p w14:paraId="77DC3DD4" w14:textId="19674838" w:rsidR="002A069D" w:rsidRPr="0010657B" w:rsidRDefault="002A069D" w:rsidP="002A069D">
      <w:pPr>
        <w:pStyle w:val="Odstavecseseznamem"/>
        <w:numPr>
          <w:ilvl w:val="1"/>
          <w:numId w:val="3"/>
        </w:numPr>
        <w:spacing w:line="360" w:lineRule="auto"/>
      </w:pPr>
      <w:r w:rsidRPr="0010657B">
        <w:t>P</w:t>
      </w:r>
      <w:r w:rsidR="00CD4599">
        <w:t>okud není níže uvedeno jinak, P</w:t>
      </w:r>
      <w:r w:rsidRPr="0010657B">
        <w:t xml:space="preserve">ořadatel se zavazuje zajistit na své náklady přípravu </w:t>
      </w:r>
      <w:r w:rsidR="00C63303" w:rsidRPr="0010657B">
        <w:t xml:space="preserve">a uvedení </w:t>
      </w:r>
      <w:r w:rsidRPr="0010657B">
        <w:t>kulturní</w:t>
      </w:r>
      <w:r w:rsidR="00C63303" w:rsidRPr="0010657B">
        <w:t>ho</w:t>
      </w:r>
      <w:r w:rsidRPr="0010657B">
        <w:t xml:space="preserve"> vystoupení v rámci Akce</w:t>
      </w:r>
      <w:r w:rsidR="006B50AC">
        <w:t xml:space="preserve"> </w:t>
      </w:r>
      <w:r w:rsidRPr="0010657B">
        <w:t xml:space="preserve">včetně zajištění </w:t>
      </w:r>
      <w:r w:rsidR="00C63303" w:rsidRPr="0010657B">
        <w:t>všech vystupujících</w:t>
      </w:r>
      <w:r w:rsidRPr="0010657B">
        <w:t xml:space="preserve">, dekorací, pojištění a </w:t>
      </w:r>
      <w:r w:rsidR="00C63303" w:rsidRPr="0010657B">
        <w:t xml:space="preserve">dalších povinností </w:t>
      </w:r>
      <w:r w:rsidR="00C63303" w:rsidRPr="0010657B">
        <w:lastRenderedPageBreak/>
        <w:t>souvisejících s organizací Akce</w:t>
      </w:r>
      <w:r w:rsidRPr="0010657B">
        <w:t>.</w:t>
      </w:r>
      <w:r w:rsidR="00CD4599">
        <w:t xml:space="preserve"> O</w:t>
      </w:r>
      <w:r w:rsidR="006B50AC">
        <w:t>rganizac</w:t>
      </w:r>
      <w:r w:rsidR="00CD4599">
        <w:t>e</w:t>
      </w:r>
      <w:r w:rsidR="006B50AC">
        <w:t xml:space="preserve"> a uvedení kulturního vystoupení </w:t>
      </w:r>
      <w:r w:rsidR="00CD4599">
        <w:t>konaného dne 21.4.2023 je společnou odpovědností Pořadatele a Provozovatele.</w:t>
      </w:r>
    </w:p>
    <w:p w14:paraId="666BEADD" w14:textId="6CFF6228" w:rsidR="002A069D" w:rsidRPr="0010657B" w:rsidRDefault="002A069D" w:rsidP="00CD4599">
      <w:pPr>
        <w:pStyle w:val="Odstavecseseznamem"/>
        <w:numPr>
          <w:ilvl w:val="1"/>
          <w:numId w:val="3"/>
        </w:numPr>
        <w:spacing w:line="360" w:lineRule="auto"/>
      </w:pPr>
      <w:r w:rsidRPr="00C82D65">
        <w:t>Pořadatel se zavazuje zajistit řádnou úhradu všech autorských odměn včetně licencí (příp. odměn formou tantiémy), pronájmu notových materiálů, a jiných poplatků včetně práv kolektivně spravovaných spojených s</w:t>
      </w:r>
      <w:r w:rsidR="00AD3E29">
        <w:t xml:space="preserve"> užitím chráněných děl užitých v rámci Akce </w:t>
      </w:r>
      <w:r w:rsidRPr="00C82D65">
        <w:t xml:space="preserve">v prostoru </w:t>
      </w:r>
      <w:r>
        <w:t>Klubu</w:t>
      </w:r>
      <w:r w:rsidRPr="00C82D65">
        <w:t>. V</w:t>
      </w:r>
      <w:r w:rsidR="00AD3E29">
        <w:t> </w:t>
      </w:r>
      <w:r w:rsidRPr="00C82D65">
        <w:t>případě</w:t>
      </w:r>
      <w:r w:rsidR="00AD3E29">
        <w:t>, že v rámci vystoupení mají být užity</w:t>
      </w:r>
      <w:r w:rsidRPr="00C82D65">
        <w:t xml:space="preserve"> audiozáznamu či audiovizuální záznam</w:t>
      </w:r>
      <w:r w:rsidR="00AD3E29">
        <w:t>y hudebních a jiných děl</w:t>
      </w:r>
      <w:r w:rsidRPr="00C82D65">
        <w:t xml:space="preserve"> je Pořadatel povinen nahlásit </w:t>
      </w:r>
      <w:r w:rsidR="00AD3E29">
        <w:t xml:space="preserve">toto </w:t>
      </w:r>
      <w:r w:rsidRPr="00C82D65">
        <w:t xml:space="preserve">užití </w:t>
      </w:r>
      <w:r>
        <w:t xml:space="preserve">příslušnému kolektivnímu správci </w:t>
      </w:r>
      <w:r w:rsidRPr="00C82D65">
        <w:t>a uhradit příslušné poplatky s užitím spojené</w:t>
      </w:r>
      <w:r w:rsidR="00AD3E29">
        <w:t xml:space="preserve"> dle právních předpisů</w:t>
      </w:r>
      <w:r w:rsidRPr="00C82D65">
        <w:t xml:space="preserve">. </w:t>
      </w:r>
      <w:r>
        <w:t>Provozovatel</w:t>
      </w:r>
      <w:r w:rsidRPr="00C82D65">
        <w:t xml:space="preserve"> nenese </w:t>
      </w:r>
      <w:r w:rsidR="000C76B5">
        <w:t xml:space="preserve">v žádném případě </w:t>
      </w:r>
      <w:r w:rsidRPr="00C82D65">
        <w:t>odpovědnost za případná porušení práv autorských</w:t>
      </w:r>
      <w:r w:rsidR="00AD3E29">
        <w:t>, či</w:t>
      </w:r>
      <w:r w:rsidRPr="00C82D65">
        <w:t xml:space="preserve"> práv</w:t>
      </w:r>
      <w:r>
        <w:t xml:space="preserve"> </w:t>
      </w:r>
      <w:r w:rsidR="00AD3E29">
        <w:t xml:space="preserve">souvisejících vzniklých v důsledku neoprávněného užití autorskoprávně chráněných děl v rámci Akce </w:t>
      </w:r>
      <w:r w:rsidRPr="00C82D65">
        <w:t xml:space="preserve">v prostoru </w:t>
      </w:r>
      <w:r>
        <w:t>Klubu</w:t>
      </w:r>
      <w:r w:rsidR="00AD3E29">
        <w:t xml:space="preserve"> dle této Smlouvy</w:t>
      </w:r>
      <w:r w:rsidRPr="00C82D65">
        <w:t>.</w:t>
      </w:r>
      <w:r w:rsidR="00D0760D">
        <w:t xml:space="preserve"> </w:t>
      </w:r>
      <w:r w:rsidR="00CD4599">
        <w:t>Výše uvedené se neuplatní ve vztahu ke kulturnímu vystoupení konaném dne 21. 4. 2023, u kterého je vypořádání autorských práv a práv souvisejících společnou odpovědností Pořadatele a Provozovatele</w:t>
      </w:r>
      <w:r w:rsidR="00734127">
        <w:t>.</w:t>
      </w:r>
    </w:p>
    <w:p w14:paraId="551E1399" w14:textId="6D03D77B" w:rsidR="002A069D" w:rsidRPr="0010657B" w:rsidRDefault="002A069D" w:rsidP="00F01EBF">
      <w:pPr>
        <w:pStyle w:val="Odstavecseseznamem"/>
        <w:numPr>
          <w:ilvl w:val="1"/>
          <w:numId w:val="3"/>
        </w:numPr>
        <w:spacing w:line="360" w:lineRule="auto"/>
      </w:pPr>
      <w:r w:rsidRPr="0010657B">
        <w:t xml:space="preserve">Pořadatel je povinen zaplatit místní poplatek ze vstupného, pokud je vstupné vybíráno, příslušné městské části, kterou je MČ Praha 7. </w:t>
      </w:r>
      <w:r w:rsidR="003C569E" w:rsidRPr="003C569E">
        <w:t xml:space="preserve"> V případě, že </w:t>
      </w:r>
      <w:r w:rsidR="003C569E">
        <w:t xml:space="preserve">se na </w:t>
      </w:r>
      <w:r w:rsidR="003C569E" w:rsidRPr="003C569E">
        <w:t>Pořadatel</w:t>
      </w:r>
      <w:r w:rsidR="003C569E">
        <w:t>e</w:t>
      </w:r>
      <w:r w:rsidR="003C569E" w:rsidRPr="003C569E">
        <w:t xml:space="preserve"> </w:t>
      </w:r>
      <w:r w:rsidR="003C569E">
        <w:t>na základě právního předpisu nebo na základě rozhodnutí vydaného příslušným správním orgánem</w:t>
      </w:r>
      <w:r w:rsidR="003C569E" w:rsidRPr="003C569E">
        <w:t xml:space="preserve"> </w:t>
      </w:r>
      <w:r w:rsidR="003C569E">
        <w:t>vztahuje</w:t>
      </w:r>
      <w:r w:rsidR="003C569E" w:rsidRPr="003C569E">
        <w:t xml:space="preserve"> výjimk</w:t>
      </w:r>
      <w:r w:rsidR="003C569E">
        <w:t>a</w:t>
      </w:r>
      <w:r w:rsidR="003C569E" w:rsidRPr="003C569E">
        <w:t xml:space="preserve"> z placení místního poplatku, </w:t>
      </w:r>
      <w:r w:rsidR="003C569E">
        <w:t xml:space="preserve">platí, že </w:t>
      </w:r>
      <w:r w:rsidR="003C569E" w:rsidRPr="003C569E">
        <w:t xml:space="preserve">poplatek </w:t>
      </w:r>
      <w:r w:rsidR="003C569E">
        <w:t>není povinna zaplatit žádná ze Stran.</w:t>
      </w:r>
    </w:p>
    <w:p w14:paraId="1640C2F0" w14:textId="16EF4D35" w:rsidR="002A069D" w:rsidRPr="0010657B" w:rsidRDefault="002A069D" w:rsidP="002A069D">
      <w:pPr>
        <w:pStyle w:val="Odstavecseseznamem"/>
        <w:numPr>
          <w:ilvl w:val="1"/>
          <w:numId w:val="3"/>
        </w:numPr>
        <w:spacing w:line="360" w:lineRule="auto"/>
      </w:pPr>
      <w:r w:rsidRPr="0010657B">
        <w:t xml:space="preserve">Pořadatel není oprávněn dát Klub </w:t>
      </w:r>
      <w:r w:rsidR="00D0760D" w:rsidRPr="0010657B">
        <w:t xml:space="preserve">k užívání </w:t>
      </w:r>
      <w:r w:rsidRPr="0010657B">
        <w:t>kterékoliv třetí osobě bez písemného souhlasu Provozovatele.</w:t>
      </w:r>
    </w:p>
    <w:p w14:paraId="4D833F6A" w14:textId="77777777" w:rsidR="002A069D" w:rsidRPr="0010657B" w:rsidRDefault="002A069D" w:rsidP="002A069D">
      <w:pPr>
        <w:pStyle w:val="Odstavecseseznamem"/>
        <w:numPr>
          <w:ilvl w:val="1"/>
          <w:numId w:val="3"/>
        </w:numPr>
        <w:spacing w:line="360" w:lineRule="auto"/>
      </w:pPr>
      <w:r w:rsidRPr="0010657B">
        <w:t>Pořadatel není oprávněn bez předchozího souhlasu Provozovatele cokoliv instalovat do vnitřních či vnějších prostor Klubu.</w:t>
      </w:r>
    </w:p>
    <w:p w14:paraId="3F249143" w14:textId="547D5A61" w:rsidR="002A069D" w:rsidRPr="0010657B" w:rsidRDefault="002A069D" w:rsidP="002A069D">
      <w:pPr>
        <w:pStyle w:val="Odstavecseseznamem"/>
        <w:numPr>
          <w:ilvl w:val="1"/>
          <w:numId w:val="3"/>
        </w:numPr>
        <w:spacing w:line="360" w:lineRule="auto"/>
      </w:pPr>
      <w:r w:rsidRPr="0010657B">
        <w:rPr>
          <w:b/>
          <w:bCs/>
        </w:rPr>
        <w:t xml:space="preserve">Pořadatel se tímto výslovně zavazuje, že propagaci Akce nebude realizovat formou </w:t>
      </w:r>
      <w:r w:rsidR="00734127">
        <w:rPr>
          <w:b/>
          <w:bCs/>
        </w:rPr>
        <w:t>nelegálního či majitelem objektů nepovoleného</w:t>
      </w:r>
      <w:r w:rsidRPr="0010657B">
        <w:rPr>
          <w:b/>
          <w:bCs/>
        </w:rPr>
        <w:t xml:space="preserve"> výlepu. Pořadatel v tomto ohledu bere na vědomí, že budova Klubu je v majetku MHMP, a že porušením tohoto ustanovení Smlouvy může dojít ke vzniku značné škody na straně Provozovatele. V případě porušení tohoto ustanovení Smlouvy se Pořadatel zavazuje uhradit Provozovateli </w:t>
      </w:r>
      <w:r w:rsidR="00CD4599">
        <w:rPr>
          <w:b/>
          <w:bCs/>
        </w:rPr>
        <w:t>takto vzniklou</w:t>
      </w:r>
      <w:r w:rsidR="00734127">
        <w:rPr>
          <w:b/>
          <w:bCs/>
        </w:rPr>
        <w:t xml:space="preserve"> škod</w:t>
      </w:r>
      <w:r w:rsidR="00CD4599">
        <w:rPr>
          <w:b/>
          <w:bCs/>
        </w:rPr>
        <w:t>u v plné výši, přičemž škodou se pro vyloučení pochybností rozumí i veškeré prostředky, které Provozovatel bude muset vynaložit na zaplacení jakýchkoliv smluvních pokut a penále, k jejichž uhrazení bude Provozovatel povinen na základě smluvních ustanovení s třetími stranami</w:t>
      </w:r>
      <w:r w:rsidRPr="0010657B">
        <w:rPr>
          <w:b/>
          <w:bCs/>
        </w:rPr>
        <w:t xml:space="preserve">. </w:t>
      </w:r>
      <w:r w:rsidR="00ED3CF5">
        <w:rPr>
          <w:b/>
          <w:bCs/>
        </w:rPr>
        <w:t xml:space="preserve">Toto ustanovení se vztahuje na propagaci hudebního programu v Bike </w:t>
      </w:r>
      <w:proofErr w:type="spellStart"/>
      <w:r w:rsidR="00ED3CF5">
        <w:rPr>
          <w:b/>
          <w:bCs/>
        </w:rPr>
        <w:t>Jesus</w:t>
      </w:r>
      <w:proofErr w:type="spellEnd"/>
      <w:r w:rsidR="00ED3CF5">
        <w:rPr>
          <w:b/>
          <w:bCs/>
        </w:rPr>
        <w:t>, nikoliv akc</w:t>
      </w:r>
      <w:r w:rsidR="00C43167">
        <w:rPr>
          <w:b/>
          <w:bCs/>
        </w:rPr>
        <w:t>i</w:t>
      </w:r>
      <w:r w:rsidR="00ED3CF5">
        <w:rPr>
          <w:b/>
          <w:bCs/>
        </w:rPr>
        <w:t xml:space="preserve"> FAMUFEST jako takové.</w:t>
      </w:r>
    </w:p>
    <w:p w14:paraId="0B503972" w14:textId="68012C87" w:rsidR="002A069D" w:rsidRPr="0010657B" w:rsidRDefault="002A069D" w:rsidP="002A069D">
      <w:pPr>
        <w:pStyle w:val="Odstavecseseznamem"/>
        <w:numPr>
          <w:ilvl w:val="1"/>
          <w:numId w:val="3"/>
        </w:numPr>
        <w:spacing w:line="360" w:lineRule="auto"/>
      </w:pPr>
      <w:r w:rsidRPr="0010657B">
        <w:t>V případě porušení povinností Pořadatele dle odst. 3.1 – 3.5 a 4.</w:t>
      </w:r>
      <w:r w:rsidR="00807D24" w:rsidRPr="0010657B">
        <w:t>3</w:t>
      </w:r>
      <w:r w:rsidRPr="0010657B">
        <w:t xml:space="preserve"> – 4.</w:t>
      </w:r>
      <w:r w:rsidR="00807D24" w:rsidRPr="0010657B">
        <w:t>10</w:t>
      </w:r>
      <w:r w:rsidRPr="0010657B">
        <w:t xml:space="preserve"> této Smlouvy se Pořadatel zavazuje uhradit Provozovateli smluvní pokutu ve výši </w:t>
      </w:r>
      <w:r w:rsidR="00ED3CF5">
        <w:t>1</w:t>
      </w:r>
      <w:r w:rsidRPr="0010657B">
        <w:t>0.000,- Kč za každý jednotlivý případ porušení.</w:t>
      </w:r>
    </w:p>
    <w:p w14:paraId="346F6E00" w14:textId="16748B03" w:rsidR="002A069D" w:rsidRPr="0010657B" w:rsidRDefault="002A069D" w:rsidP="002A069D">
      <w:pPr>
        <w:pStyle w:val="Odstavecseseznamem"/>
        <w:numPr>
          <w:ilvl w:val="1"/>
          <w:numId w:val="3"/>
        </w:numPr>
        <w:spacing w:line="360" w:lineRule="auto"/>
        <w:contextualSpacing w:val="0"/>
      </w:pPr>
      <w:r w:rsidRPr="0010657B">
        <w:t>Smluvní pokuty dle této Smlouvy jsou splatné do 14 dnů ode dne písemné výzvy Provozovatele k jejich úhradě. Uplatnění smluvní pokuty Provozovatelem nemá vliv na případný nárok Provozovatele požadovat náhradu škody po Pořadateli.</w:t>
      </w:r>
    </w:p>
    <w:p w14:paraId="3093721C" w14:textId="73529418" w:rsidR="00814046" w:rsidRPr="0010657B" w:rsidRDefault="00BC4B41" w:rsidP="00F03ABF">
      <w:pPr>
        <w:pStyle w:val="Odstavecseseznamem"/>
        <w:numPr>
          <w:ilvl w:val="0"/>
          <w:numId w:val="3"/>
        </w:numPr>
        <w:spacing w:line="360" w:lineRule="auto"/>
        <w:contextualSpacing w:val="0"/>
        <w:rPr>
          <w:b/>
        </w:rPr>
      </w:pPr>
      <w:r w:rsidRPr="0010657B">
        <w:rPr>
          <w:b/>
        </w:rPr>
        <w:t>DOBA TRVÁNÍ SMLOUVY</w:t>
      </w:r>
    </w:p>
    <w:p w14:paraId="18667A76" w14:textId="215DF0A8" w:rsidR="0084325C" w:rsidRPr="0010657B" w:rsidRDefault="0084325C" w:rsidP="00F03ABF">
      <w:pPr>
        <w:pStyle w:val="Odstavecseseznamem"/>
        <w:numPr>
          <w:ilvl w:val="1"/>
          <w:numId w:val="3"/>
        </w:numPr>
        <w:spacing w:line="360" w:lineRule="auto"/>
      </w:pPr>
      <w:r w:rsidRPr="0010657B">
        <w:t>Pořadatel je oprávněn od této Smlouvy odstoupit nejpozději 7 dnů před dnem konání Akce, za předpokladu zaplacení odstupného, a to ve výši:</w:t>
      </w:r>
    </w:p>
    <w:p w14:paraId="3F7DD957" w14:textId="1386444F" w:rsidR="0084325C" w:rsidRPr="0010657B" w:rsidRDefault="0084325C" w:rsidP="0084325C">
      <w:pPr>
        <w:pStyle w:val="Odstavecseseznamem"/>
        <w:numPr>
          <w:ilvl w:val="2"/>
          <w:numId w:val="3"/>
        </w:numPr>
        <w:spacing w:line="360" w:lineRule="auto"/>
      </w:pPr>
      <w:r w:rsidRPr="0010657B">
        <w:lastRenderedPageBreak/>
        <w:t>25</w:t>
      </w:r>
      <w:r w:rsidR="00F31E61">
        <w:t xml:space="preserve"> </w:t>
      </w:r>
      <w:r w:rsidRPr="0010657B">
        <w:t>% celkové Odměny, pokud bude prokazatelně doručeno písemné odstoupení od této Smlouvy Provozovateli nejpozději 30 dnů před dnem konání Akce,</w:t>
      </w:r>
    </w:p>
    <w:p w14:paraId="5A07A3C3" w14:textId="18D5B527" w:rsidR="0084325C" w:rsidRPr="0010657B" w:rsidRDefault="0084325C" w:rsidP="0084325C">
      <w:pPr>
        <w:pStyle w:val="Odstavecseseznamem"/>
        <w:numPr>
          <w:ilvl w:val="2"/>
          <w:numId w:val="3"/>
        </w:numPr>
        <w:spacing w:line="360" w:lineRule="auto"/>
      </w:pPr>
      <w:r w:rsidRPr="0010657B">
        <w:t>50</w:t>
      </w:r>
      <w:r w:rsidR="00F31E61">
        <w:t xml:space="preserve"> </w:t>
      </w:r>
      <w:r w:rsidRPr="0010657B">
        <w:t>% celkové Odměny, pokud bude prokazatelně doručeno písemné odstoupení od této Smlouvy Provozovateli nejpozději 15 dnů před dnem konání Akce,</w:t>
      </w:r>
    </w:p>
    <w:p w14:paraId="722262C7" w14:textId="3AABF996" w:rsidR="0084325C" w:rsidRPr="0010657B" w:rsidRDefault="0084325C" w:rsidP="0084325C">
      <w:pPr>
        <w:pStyle w:val="Odstavecseseznamem"/>
        <w:numPr>
          <w:ilvl w:val="2"/>
          <w:numId w:val="3"/>
        </w:numPr>
        <w:spacing w:line="360" w:lineRule="auto"/>
      </w:pPr>
      <w:r w:rsidRPr="0010657B">
        <w:t>75</w:t>
      </w:r>
      <w:r w:rsidR="00F31E61">
        <w:t xml:space="preserve"> </w:t>
      </w:r>
      <w:r w:rsidRPr="0010657B">
        <w:t>% celkové Odměny, pokud bude prokazatelně doručeno písemné odstoupení od této Smlouvy Provozovateli nejpozději 7 dnů před dnem konání Akce.</w:t>
      </w:r>
    </w:p>
    <w:p w14:paraId="238D623B" w14:textId="2DFF9D59" w:rsidR="00814046" w:rsidRPr="0010657B" w:rsidRDefault="0084325C" w:rsidP="00F03ABF">
      <w:pPr>
        <w:pStyle w:val="Odstavecseseznamem"/>
        <w:numPr>
          <w:ilvl w:val="1"/>
          <w:numId w:val="3"/>
        </w:numPr>
        <w:spacing w:line="360" w:lineRule="auto"/>
      </w:pPr>
      <w:r w:rsidRPr="0010657B">
        <w:t xml:space="preserve">Provozovatel je kromě jiných případů v této Smlouvě oprávněn tuto Smlouvu vypovědět </w:t>
      </w:r>
      <w:r w:rsidR="00807D24" w:rsidRPr="0010657B">
        <w:t xml:space="preserve">bez výpovědní lhůty </w:t>
      </w:r>
      <w:r w:rsidRPr="0010657B">
        <w:t>v případě porušování povinností ze strany Pořadatele, které pro něj vyplývají z této Smlouvy nebo právních předpisů</w:t>
      </w:r>
      <w:r w:rsidR="00814046" w:rsidRPr="0010657B">
        <w:t xml:space="preserve">. </w:t>
      </w:r>
    </w:p>
    <w:p w14:paraId="12A63919" w14:textId="10162976" w:rsidR="00814046" w:rsidRPr="0010657B" w:rsidRDefault="0084325C" w:rsidP="00F03ABF">
      <w:pPr>
        <w:pStyle w:val="Odstavecseseznamem"/>
        <w:numPr>
          <w:ilvl w:val="1"/>
          <w:numId w:val="3"/>
        </w:numPr>
        <w:spacing w:line="360" w:lineRule="auto"/>
        <w:contextualSpacing w:val="0"/>
      </w:pPr>
      <w:r w:rsidRPr="0010657B">
        <w:t>Provozovatel</w:t>
      </w:r>
      <w:r w:rsidR="00814046" w:rsidRPr="0010657B">
        <w:t xml:space="preserve"> může kdykoli</w:t>
      </w:r>
      <w:r w:rsidRPr="0010657B">
        <w:t>v bez předchozí výzvy tuto Smlouvu vypovědět</w:t>
      </w:r>
      <w:r w:rsidR="00794F7F" w:rsidRPr="0010657B">
        <w:t xml:space="preserve"> s okamžitou účinností</w:t>
      </w:r>
      <w:r w:rsidR="005D1C84" w:rsidRPr="0010657B">
        <w:t xml:space="preserve"> v případě</w:t>
      </w:r>
      <w:r w:rsidR="00814046" w:rsidRPr="0010657B">
        <w:t xml:space="preserve">, že </w:t>
      </w:r>
      <w:r w:rsidRPr="0010657B">
        <w:t>Pořadatel</w:t>
      </w:r>
      <w:r w:rsidR="00814046" w:rsidRPr="0010657B">
        <w:t xml:space="preserve"> užívá </w:t>
      </w:r>
      <w:r w:rsidRPr="0010657B">
        <w:t>Klub</w:t>
      </w:r>
      <w:r w:rsidR="00814046" w:rsidRPr="0010657B">
        <w:t xml:space="preserve"> v rozporu s</w:t>
      </w:r>
      <w:r w:rsidRPr="0010657B">
        <w:t xml:space="preserve">e Smluveným účelem užívání, </w:t>
      </w:r>
      <w:r w:rsidR="005D1C84" w:rsidRPr="0010657B">
        <w:t>případě</w:t>
      </w:r>
      <w:r w:rsidRPr="0010657B">
        <w:t xml:space="preserve"> že ze strany Pořadatele dochází k vážnému či opakovanému (alespoň 2x) porušování pravidel Klubu Bike </w:t>
      </w:r>
      <w:proofErr w:type="spellStart"/>
      <w:r w:rsidRPr="0010657B">
        <w:t>Jesus</w:t>
      </w:r>
      <w:proofErr w:type="spellEnd"/>
      <w:r w:rsidR="00814046" w:rsidRPr="0010657B">
        <w:t xml:space="preserve">. </w:t>
      </w:r>
      <w:r w:rsidRPr="0010657B">
        <w:t>Pro vyloučení pochybností se stanoví, že Provozovatel je v takovém případě oprávněn Smlouvu vypovědět i v průběhu Akce a konání Akce tak ukončit.</w:t>
      </w:r>
    </w:p>
    <w:p w14:paraId="0DE92C22" w14:textId="77777777" w:rsidR="00814046" w:rsidRPr="0010657B" w:rsidRDefault="00814046" w:rsidP="00F03ABF">
      <w:pPr>
        <w:pStyle w:val="Odstavecseseznamem"/>
        <w:numPr>
          <w:ilvl w:val="0"/>
          <w:numId w:val="3"/>
        </w:numPr>
        <w:spacing w:line="360" w:lineRule="auto"/>
        <w:contextualSpacing w:val="0"/>
        <w:rPr>
          <w:b/>
        </w:rPr>
      </w:pPr>
      <w:r w:rsidRPr="0010657B">
        <w:rPr>
          <w:b/>
        </w:rPr>
        <w:t>ZÁVĚREČNÁ USTANOVENÍ</w:t>
      </w:r>
    </w:p>
    <w:p w14:paraId="7D03E2C6" w14:textId="17B0EFDE" w:rsidR="00814046" w:rsidRPr="0010657B" w:rsidRDefault="00814046" w:rsidP="001A66CC">
      <w:pPr>
        <w:pStyle w:val="Odstavecseseznamem"/>
        <w:numPr>
          <w:ilvl w:val="1"/>
          <w:numId w:val="3"/>
        </w:numPr>
        <w:spacing w:line="360" w:lineRule="auto"/>
      </w:pPr>
      <w:r w:rsidRPr="0010657B">
        <w:t>Tat</w:t>
      </w:r>
      <w:r w:rsidR="001A66CC" w:rsidRPr="0010657B">
        <w:t>o Smlouva se řídí českým právem a</w:t>
      </w:r>
      <w:r w:rsidRPr="0010657B">
        <w:t xml:space="preserve"> nabývá platnosti a účinnosti dnem jejího podpisu oběma Stranami.</w:t>
      </w:r>
    </w:p>
    <w:p w14:paraId="191FD233" w14:textId="77777777" w:rsidR="00814046" w:rsidRPr="0010657B" w:rsidRDefault="00814046" w:rsidP="00F03ABF">
      <w:pPr>
        <w:pStyle w:val="Odstavecseseznamem"/>
        <w:numPr>
          <w:ilvl w:val="1"/>
          <w:numId w:val="3"/>
        </w:numPr>
        <w:spacing w:line="360" w:lineRule="auto"/>
      </w:pPr>
      <w:r w:rsidRPr="0010657B">
        <w:t>Tato Smlouva může být měněna formou číslovaných písemných dodatků opatřených podpisy všech Stran.</w:t>
      </w:r>
    </w:p>
    <w:p w14:paraId="74CFA333" w14:textId="06EDC257" w:rsidR="00814046" w:rsidRPr="0010657B" w:rsidRDefault="00814046" w:rsidP="00F03ABF">
      <w:pPr>
        <w:pStyle w:val="Odstavecseseznamem"/>
        <w:numPr>
          <w:ilvl w:val="1"/>
          <w:numId w:val="3"/>
        </w:numPr>
        <w:spacing w:line="360" w:lineRule="auto"/>
      </w:pPr>
      <w:r w:rsidRPr="0010657B">
        <w:t>Strany prohlašují, že se řádně seznámily s obsahem Smlouvy, který odpovídá jejich pravé a svobodné vůli, učiněné nikoliv v tísni či za jinak nápadně nevýhodných podmínek, a na důkaz tohoto připojují vlastnoruční podpisy.</w:t>
      </w:r>
    </w:p>
    <w:p w14:paraId="6A4526D2" w14:textId="454F1DE5" w:rsidR="00BE15E1" w:rsidRPr="0010657B" w:rsidRDefault="00BE15E1" w:rsidP="00F03ABF">
      <w:pPr>
        <w:pStyle w:val="Odstavecseseznamem"/>
        <w:numPr>
          <w:ilvl w:val="1"/>
          <w:numId w:val="3"/>
        </w:numPr>
        <w:spacing w:line="360" w:lineRule="auto"/>
      </w:pPr>
      <w:r w:rsidRPr="0010657B">
        <w:t>V případě, že některé ustanovení této Smlouvy je nebo se stane v budoucnu neplatným, neúčinným či nevymahatelným nebo bude-li takovým shledáno příslušným orgánem veřejné moci, zůstávají ostatní ustanovení této Smlouvy v platnosti a účinnosti. Strany se zavazují nahradit neplatné, neúčinné nebo nevymahatelné ustanovení této Smlouvy ustanovením jiným, které bude svým obsahem a smyslem v maximální možné míře odpovídat původnímu ustanovení a této Smlouvy jako celku.</w:t>
      </w:r>
    </w:p>
    <w:p w14:paraId="5CB4CFF7" w14:textId="37797EBA" w:rsidR="00814046" w:rsidRPr="0010657B" w:rsidRDefault="00814046" w:rsidP="00F03ABF">
      <w:pPr>
        <w:pStyle w:val="Odstavecseseznamem"/>
        <w:numPr>
          <w:ilvl w:val="1"/>
          <w:numId w:val="3"/>
        </w:numPr>
        <w:spacing w:line="360" w:lineRule="auto"/>
        <w:sectPr w:rsidR="00814046" w:rsidRPr="0010657B" w:rsidSect="003356D6">
          <w:headerReference w:type="default" r:id="rId11"/>
          <w:footerReference w:type="default" r:id="rId12"/>
          <w:headerReference w:type="first" r:id="rId13"/>
          <w:footerReference w:type="first" r:id="rId14"/>
          <w:pgSz w:w="11906" w:h="16838"/>
          <w:pgMar w:top="1474" w:right="1418" w:bottom="1474" w:left="1418" w:header="709" w:footer="709" w:gutter="0"/>
          <w:cols w:space="708"/>
          <w:titlePg/>
          <w:docGrid w:linePitch="360"/>
        </w:sectPr>
      </w:pPr>
      <w:r w:rsidRPr="0010657B">
        <w:t xml:space="preserve">Tato Smlouva je vyhotovena ve dvou vyhotoveních s platností originálu, z nichž </w:t>
      </w:r>
      <w:r w:rsidR="006251DD" w:rsidRPr="0010657B">
        <w:t>každá Strana</w:t>
      </w:r>
      <w:r w:rsidRPr="0010657B">
        <w:t xml:space="preserve"> obdrží po </w:t>
      </w:r>
      <w:r w:rsidR="006251DD" w:rsidRPr="0010657B">
        <w:t>jednom</w:t>
      </w:r>
      <w:r w:rsidRPr="0010657B">
        <w:t xml:space="preserve">. </w:t>
      </w:r>
    </w:p>
    <w:p w14:paraId="1F9B1B10" w14:textId="77777777" w:rsidR="00814046" w:rsidRPr="0010657B" w:rsidRDefault="00814046" w:rsidP="00814046">
      <w:pPr>
        <w:spacing w:line="360" w:lineRule="auto"/>
        <w:jc w:val="center"/>
        <w:rPr>
          <w:b/>
        </w:rPr>
      </w:pPr>
      <w:r w:rsidRPr="0010657B">
        <w:rPr>
          <w:b/>
        </w:rPr>
        <w:lastRenderedPageBreak/>
        <w:t>PODPISOVÁ STRANA</w:t>
      </w:r>
    </w:p>
    <w:p w14:paraId="1C69F09C" w14:textId="77777777" w:rsidR="00814046" w:rsidRPr="0010657B" w:rsidRDefault="00814046" w:rsidP="00814046">
      <w:pPr>
        <w:spacing w:line="360" w:lineRule="auto"/>
        <w:jc w:val="center"/>
        <w:rPr>
          <w:b/>
        </w:rPr>
      </w:pPr>
    </w:p>
    <w:tbl>
      <w:tblPr>
        <w:tblStyle w:val="Mkatabulky"/>
        <w:tblW w:w="0" w:type="auto"/>
        <w:tblInd w:w="-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3"/>
        <w:gridCol w:w="4400"/>
      </w:tblGrid>
      <w:tr w:rsidR="00814046" w:rsidRPr="0010657B" w14:paraId="7CCD5B8D" w14:textId="77777777" w:rsidTr="00294517">
        <w:tc>
          <w:tcPr>
            <w:tcW w:w="4691" w:type="dxa"/>
          </w:tcPr>
          <w:p w14:paraId="27404234" w14:textId="17DF7855" w:rsidR="00814046" w:rsidRPr="0010657B" w:rsidRDefault="00814046" w:rsidP="00294517">
            <w:pPr>
              <w:rPr>
                <w:rFonts w:ascii="Calibri" w:hAnsi="Calibri"/>
                <w:szCs w:val="20"/>
              </w:rPr>
            </w:pPr>
            <w:r w:rsidRPr="0010657B">
              <w:rPr>
                <w:rFonts w:cs="Arial"/>
                <w:b/>
                <w:szCs w:val="20"/>
              </w:rPr>
              <w:t xml:space="preserve">Za </w:t>
            </w:r>
            <w:r w:rsidR="00225436" w:rsidRPr="0010657B">
              <w:rPr>
                <w:rFonts w:cs="Arial"/>
                <w:b/>
                <w:szCs w:val="20"/>
              </w:rPr>
              <w:t>Provozovatele</w:t>
            </w:r>
            <w:r w:rsidRPr="0010657B">
              <w:rPr>
                <w:rFonts w:cs="Arial"/>
                <w:b/>
                <w:szCs w:val="20"/>
              </w:rPr>
              <w:t>:</w:t>
            </w:r>
          </w:p>
        </w:tc>
        <w:tc>
          <w:tcPr>
            <w:tcW w:w="4371" w:type="dxa"/>
          </w:tcPr>
          <w:p w14:paraId="67387AD6" w14:textId="711875B8" w:rsidR="00814046" w:rsidRPr="0010657B" w:rsidRDefault="00814046" w:rsidP="00294517">
            <w:pPr>
              <w:rPr>
                <w:rFonts w:ascii="Calibri" w:hAnsi="Calibri"/>
                <w:szCs w:val="20"/>
              </w:rPr>
            </w:pPr>
            <w:r w:rsidRPr="0010657B">
              <w:rPr>
                <w:rFonts w:cs="Arial"/>
                <w:b/>
                <w:szCs w:val="20"/>
              </w:rPr>
              <w:t xml:space="preserve">Za </w:t>
            </w:r>
            <w:r w:rsidR="00225436" w:rsidRPr="0010657B">
              <w:rPr>
                <w:rFonts w:cs="Arial"/>
                <w:b/>
                <w:szCs w:val="20"/>
              </w:rPr>
              <w:t>Pořadatele</w:t>
            </w:r>
            <w:r w:rsidRPr="0010657B">
              <w:rPr>
                <w:rFonts w:cs="Arial"/>
                <w:b/>
                <w:szCs w:val="20"/>
              </w:rPr>
              <w:t>:</w:t>
            </w:r>
          </w:p>
        </w:tc>
      </w:tr>
      <w:tr w:rsidR="00814046" w:rsidRPr="0010657B" w14:paraId="035DE870" w14:textId="77777777" w:rsidTr="00294517">
        <w:tc>
          <w:tcPr>
            <w:tcW w:w="4691" w:type="dxa"/>
          </w:tcPr>
          <w:p w14:paraId="6D3E1B11" w14:textId="77777777" w:rsidR="00814046" w:rsidRPr="0010657B" w:rsidRDefault="00814046" w:rsidP="00294517">
            <w:pPr>
              <w:pStyle w:val="Zkladntext3"/>
              <w:shd w:val="clear" w:color="auto" w:fill="auto"/>
              <w:tabs>
                <w:tab w:val="left" w:pos="4536"/>
              </w:tabs>
              <w:spacing w:after="0" w:line="360" w:lineRule="auto"/>
              <w:ind w:firstLine="0"/>
              <w:rPr>
                <w:rFonts w:ascii="Calibri" w:hAnsi="Calibri"/>
                <w:sz w:val="20"/>
                <w:szCs w:val="20"/>
              </w:rPr>
            </w:pPr>
            <w:r w:rsidRPr="0010657B">
              <w:rPr>
                <w:rFonts w:cs="Arial"/>
                <w:sz w:val="20"/>
                <w:szCs w:val="20"/>
              </w:rPr>
              <w:t>V __________________ dne __________________</w:t>
            </w:r>
          </w:p>
        </w:tc>
        <w:tc>
          <w:tcPr>
            <w:tcW w:w="4371" w:type="dxa"/>
          </w:tcPr>
          <w:p w14:paraId="02A15C48" w14:textId="77777777" w:rsidR="00814046" w:rsidRPr="0010657B" w:rsidRDefault="00814046" w:rsidP="00294517">
            <w:pPr>
              <w:pStyle w:val="Zkladntext3"/>
              <w:shd w:val="clear" w:color="auto" w:fill="auto"/>
              <w:tabs>
                <w:tab w:val="left" w:pos="4536"/>
              </w:tabs>
              <w:spacing w:after="0" w:line="360" w:lineRule="auto"/>
              <w:ind w:firstLine="0"/>
              <w:rPr>
                <w:rFonts w:ascii="Calibri" w:hAnsi="Calibri"/>
                <w:sz w:val="20"/>
                <w:szCs w:val="20"/>
              </w:rPr>
            </w:pPr>
            <w:r w:rsidRPr="0010657B">
              <w:rPr>
                <w:rFonts w:cs="Arial"/>
                <w:sz w:val="20"/>
                <w:szCs w:val="20"/>
              </w:rPr>
              <w:t>V __________________ dne __________________</w:t>
            </w:r>
          </w:p>
        </w:tc>
      </w:tr>
      <w:tr w:rsidR="00814046" w:rsidRPr="0010657B" w14:paraId="34DBAA14" w14:textId="77777777" w:rsidTr="00294517">
        <w:tc>
          <w:tcPr>
            <w:tcW w:w="4691" w:type="dxa"/>
          </w:tcPr>
          <w:p w14:paraId="44AABF98" w14:textId="77777777" w:rsidR="00814046" w:rsidRPr="0010657B" w:rsidRDefault="00814046" w:rsidP="00294517">
            <w:pPr>
              <w:pStyle w:val="Zkladntext3"/>
              <w:shd w:val="clear" w:color="auto" w:fill="auto"/>
              <w:tabs>
                <w:tab w:val="left" w:pos="4536"/>
              </w:tabs>
              <w:spacing w:after="0" w:line="360" w:lineRule="auto"/>
              <w:ind w:firstLine="0"/>
              <w:rPr>
                <w:rFonts w:ascii="Calibri" w:hAnsi="Calibri"/>
                <w:sz w:val="20"/>
                <w:szCs w:val="20"/>
              </w:rPr>
            </w:pPr>
          </w:p>
          <w:p w14:paraId="65850FCF" w14:textId="77777777" w:rsidR="00814046" w:rsidRPr="0010657B" w:rsidRDefault="00814046" w:rsidP="00294517">
            <w:pPr>
              <w:pStyle w:val="Zkladntext3"/>
              <w:shd w:val="clear" w:color="auto" w:fill="auto"/>
              <w:tabs>
                <w:tab w:val="left" w:pos="4536"/>
              </w:tabs>
              <w:spacing w:after="0" w:line="360" w:lineRule="auto"/>
              <w:ind w:firstLine="0"/>
              <w:rPr>
                <w:rFonts w:ascii="Calibri" w:hAnsi="Calibri"/>
                <w:sz w:val="20"/>
                <w:szCs w:val="20"/>
              </w:rPr>
            </w:pPr>
          </w:p>
          <w:p w14:paraId="3CBC74CE" w14:textId="77777777" w:rsidR="00814046" w:rsidRPr="0010657B" w:rsidRDefault="00814046" w:rsidP="00294517">
            <w:pPr>
              <w:pStyle w:val="Zkladntext3"/>
              <w:shd w:val="clear" w:color="auto" w:fill="auto"/>
              <w:tabs>
                <w:tab w:val="left" w:pos="4536"/>
              </w:tabs>
              <w:spacing w:after="0" w:line="360" w:lineRule="auto"/>
              <w:ind w:firstLine="0"/>
              <w:rPr>
                <w:rFonts w:ascii="Calibri" w:hAnsi="Calibri"/>
                <w:sz w:val="20"/>
                <w:szCs w:val="20"/>
              </w:rPr>
            </w:pPr>
            <w:r w:rsidRPr="0010657B">
              <w:rPr>
                <w:rFonts w:ascii="Calibri" w:hAnsi="Calibri"/>
                <w:sz w:val="20"/>
                <w:szCs w:val="20"/>
              </w:rPr>
              <w:t>_________________________________________</w:t>
            </w:r>
          </w:p>
        </w:tc>
        <w:tc>
          <w:tcPr>
            <w:tcW w:w="4371" w:type="dxa"/>
          </w:tcPr>
          <w:p w14:paraId="24D9DF4D" w14:textId="77777777" w:rsidR="00814046" w:rsidRPr="0010657B" w:rsidRDefault="00814046" w:rsidP="00294517">
            <w:pPr>
              <w:pStyle w:val="Zkladntext3"/>
              <w:shd w:val="clear" w:color="auto" w:fill="auto"/>
              <w:tabs>
                <w:tab w:val="left" w:pos="4536"/>
              </w:tabs>
              <w:spacing w:after="0" w:line="360" w:lineRule="auto"/>
              <w:ind w:firstLine="0"/>
              <w:rPr>
                <w:rFonts w:ascii="Calibri" w:hAnsi="Calibri"/>
                <w:sz w:val="20"/>
                <w:szCs w:val="20"/>
              </w:rPr>
            </w:pPr>
          </w:p>
          <w:p w14:paraId="555845FE" w14:textId="77777777" w:rsidR="00814046" w:rsidRPr="0010657B" w:rsidRDefault="00814046" w:rsidP="00294517">
            <w:pPr>
              <w:pStyle w:val="Zkladntext3"/>
              <w:shd w:val="clear" w:color="auto" w:fill="auto"/>
              <w:tabs>
                <w:tab w:val="left" w:pos="4536"/>
              </w:tabs>
              <w:spacing w:after="0" w:line="360" w:lineRule="auto"/>
              <w:ind w:firstLine="0"/>
              <w:rPr>
                <w:rFonts w:ascii="Calibri" w:hAnsi="Calibri"/>
                <w:sz w:val="20"/>
                <w:szCs w:val="20"/>
              </w:rPr>
            </w:pPr>
          </w:p>
          <w:p w14:paraId="368203E1" w14:textId="77777777" w:rsidR="00814046" w:rsidRPr="0010657B" w:rsidRDefault="00814046" w:rsidP="00294517">
            <w:pPr>
              <w:pStyle w:val="Zkladntext3"/>
              <w:shd w:val="clear" w:color="auto" w:fill="auto"/>
              <w:tabs>
                <w:tab w:val="left" w:pos="4536"/>
              </w:tabs>
              <w:spacing w:after="0" w:line="360" w:lineRule="auto"/>
              <w:ind w:firstLine="0"/>
              <w:rPr>
                <w:rFonts w:ascii="Calibri" w:hAnsi="Calibri"/>
                <w:sz w:val="20"/>
                <w:szCs w:val="20"/>
              </w:rPr>
            </w:pPr>
            <w:r w:rsidRPr="0010657B">
              <w:rPr>
                <w:rFonts w:ascii="Calibri" w:hAnsi="Calibri"/>
                <w:sz w:val="20"/>
                <w:szCs w:val="20"/>
              </w:rPr>
              <w:t>__________________________________________</w:t>
            </w:r>
          </w:p>
        </w:tc>
      </w:tr>
      <w:tr w:rsidR="00814046" w:rsidRPr="00C6475E" w14:paraId="6D18F026" w14:textId="77777777" w:rsidTr="00294517">
        <w:tc>
          <w:tcPr>
            <w:tcW w:w="4691" w:type="dxa"/>
          </w:tcPr>
          <w:p w14:paraId="0E938ECA" w14:textId="77777777" w:rsidR="00814046" w:rsidRPr="00BF6BE2" w:rsidRDefault="008908D5" w:rsidP="00814046">
            <w:pPr>
              <w:spacing w:after="0" w:line="360" w:lineRule="auto"/>
            </w:pPr>
            <w:r w:rsidRPr="00BF6BE2">
              <w:t>AXELLO spol. s r.o.</w:t>
            </w:r>
          </w:p>
          <w:p w14:paraId="49AD72E4" w14:textId="72ED2906" w:rsidR="008908D5" w:rsidRPr="0010657B" w:rsidRDefault="008908D5" w:rsidP="00814046">
            <w:pPr>
              <w:spacing w:after="0" w:line="360" w:lineRule="auto"/>
              <w:rPr>
                <w:rFonts w:ascii="Calibri" w:hAnsi="Calibri"/>
                <w:bCs/>
                <w:szCs w:val="20"/>
              </w:rPr>
            </w:pPr>
            <w:r w:rsidRPr="00BF6BE2">
              <w:rPr>
                <w:rFonts w:ascii="Calibri" w:hAnsi="Calibri"/>
              </w:rPr>
              <w:t>Martin Kontra</w:t>
            </w:r>
            <w:r w:rsidRPr="002925A5">
              <w:rPr>
                <w:rFonts w:ascii="Calibri" w:hAnsi="Calibri"/>
                <w:bCs/>
                <w:szCs w:val="20"/>
              </w:rPr>
              <w:t>, jednatel</w:t>
            </w:r>
          </w:p>
        </w:tc>
        <w:tc>
          <w:tcPr>
            <w:tcW w:w="4371" w:type="dxa"/>
          </w:tcPr>
          <w:p w14:paraId="348E7846" w14:textId="0E745476" w:rsidR="00814046" w:rsidRPr="002925A5" w:rsidRDefault="002925A5" w:rsidP="002925A5">
            <w:pPr>
              <w:spacing w:after="0" w:line="360" w:lineRule="auto"/>
              <w:rPr>
                <w:b/>
              </w:rPr>
            </w:pPr>
            <w:r w:rsidRPr="00BD2CB1">
              <w:rPr>
                <w:b/>
              </w:rPr>
              <w:t>Akademie múzických umění v</w:t>
            </w:r>
            <w:r>
              <w:rPr>
                <w:b/>
              </w:rPr>
              <w:t> </w:t>
            </w:r>
            <w:r w:rsidRPr="00BD2CB1">
              <w:rPr>
                <w:b/>
              </w:rPr>
              <w:t>Praze</w:t>
            </w:r>
          </w:p>
          <w:p w14:paraId="698D4EE7" w14:textId="3FAC6BBA" w:rsidR="002925A5" w:rsidRPr="00814046" w:rsidRDefault="002925A5" w:rsidP="00294517">
            <w:pPr>
              <w:pStyle w:val="Zkladntext3"/>
              <w:shd w:val="clear" w:color="auto" w:fill="auto"/>
              <w:tabs>
                <w:tab w:val="left" w:pos="4536"/>
              </w:tabs>
              <w:spacing w:after="0" w:line="360" w:lineRule="auto"/>
              <w:ind w:firstLine="0"/>
              <w:rPr>
                <w:rFonts w:ascii="Calibri" w:hAnsi="Calibri"/>
                <w:bCs/>
                <w:sz w:val="20"/>
                <w:szCs w:val="20"/>
              </w:rPr>
            </w:pPr>
            <w:r w:rsidRPr="002925A5">
              <w:rPr>
                <w:rFonts w:ascii="Calibri" w:hAnsi="Calibri"/>
                <w:bCs/>
                <w:sz w:val="20"/>
                <w:szCs w:val="20"/>
              </w:rPr>
              <w:t>Ing. Tomášem Langerem, Ph.D., kvestorem AMU</w:t>
            </w:r>
          </w:p>
        </w:tc>
      </w:tr>
    </w:tbl>
    <w:p w14:paraId="70C1C1C9" w14:textId="77777777" w:rsidR="00814046" w:rsidRPr="005E4C66" w:rsidRDefault="00814046" w:rsidP="00814046">
      <w:pPr>
        <w:spacing w:line="360" w:lineRule="auto"/>
      </w:pPr>
    </w:p>
    <w:tbl>
      <w:tblPr>
        <w:tblStyle w:val="Mkatabulky"/>
        <w:tblW w:w="0" w:type="auto"/>
        <w:tblInd w:w="-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00"/>
        <w:gridCol w:w="4400"/>
      </w:tblGrid>
      <w:tr w:rsidR="00814046" w:rsidRPr="00AE1C95" w14:paraId="13375DF8" w14:textId="06FDC88D" w:rsidTr="00814046">
        <w:tc>
          <w:tcPr>
            <w:tcW w:w="4400" w:type="dxa"/>
          </w:tcPr>
          <w:p w14:paraId="5C49B87C" w14:textId="2002B26C" w:rsidR="00814046" w:rsidRPr="00AE1C95" w:rsidRDefault="00814046" w:rsidP="00814046">
            <w:pPr>
              <w:rPr>
                <w:rFonts w:ascii="Calibri" w:hAnsi="Calibri"/>
                <w:szCs w:val="20"/>
              </w:rPr>
            </w:pPr>
          </w:p>
        </w:tc>
        <w:tc>
          <w:tcPr>
            <w:tcW w:w="4400" w:type="dxa"/>
          </w:tcPr>
          <w:p w14:paraId="510382B1" w14:textId="5268F819" w:rsidR="00814046" w:rsidRDefault="00814046" w:rsidP="00814046">
            <w:pPr>
              <w:rPr>
                <w:rFonts w:cs="Arial"/>
                <w:b/>
                <w:szCs w:val="20"/>
              </w:rPr>
            </w:pPr>
          </w:p>
        </w:tc>
      </w:tr>
      <w:tr w:rsidR="00814046" w:rsidRPr="00AE1C95" w14:paraId="3AA5326E" w14:textId="0EB9A65B" w:rsidTr="00814046">
        <w:tc>
          <w:tcPr>
            <w:tcW w:w="4400" w:type="dxa"/>
          </w:tcPr>
          <w:p w14:paraId="4E1C9C4E" w14:textId="2E23F7FC" w:rsidR="00814046" w:rsidRPr="00AE1C95" w:rsidRDefault="00814046" w:rsidP="00814046">
            <w:pPr>
              <w:pStyle w:val="Zkladntext3"/>
              <w:shd w:val="clear" w:color="auto" w:fill="auto"/>
              <w:tabs>
                <w:tab w:val="left" w:pos="4536"/>
              </w:tabs>
              <w:spacing w:after="0" w:line="360" w:lineRule="auto"/>
              <w:ind w:firstLine="0"/>
              <w:rPr>
                <w:rFonts w:ascii="Calibri" w:hAnsi="Calibri"/>
                <w:sz w:val="20"/>
                <w:szCs w:val="20"/>
              </w:rPr>
            </w:pPr>
          </w:p>
        </w:tc>
        <w:tc>
          <w:tcPr>
            <w:tcW w:w="4400" w:type="dxa"/>
          </w:tcPr>
          <w:p w14:paraId="032FB3AD" w14:textId="22839CD2" w:rsidR="00814046" w:rsidRPr="00AE1C95" w:rsidRDefault="00814046" w:rsidP="00814046">
            <w:pPr>
              <w:pStyle w:val="Zkladntext3"/>
              <w:shd w:val="clear" w:color="auto" w:fill="auto"/>
              <w:tabs>
                <w:tab w:val="left" w:pos="4536"/>
              </w:tabs>
              <w:spacing w:after="0" w:line="360" w:lineRule="auto"/>
              <w:ind w:firstLine="0"/>
              <w:rPr>
                <w:rFonts w:cs="Arial"/>
                <w:sz w:val="20"/>
                <w:szCs w:val="20"/>
              </w:rPr>
            </w:pPr>
          </w:p>
        </w:tc>
      </w:tr>
      <w:tr w:rsidR="00814046" w:rsidRPr="00AE1C95" w14:paraId="42BA73DB" w14:textId="580C9351" w:rsidTr="00814046">
        <w:tc>
          <w:tcPr>
            <w:tcW w:w="4400" w:type="dxa"/>
          </w:tcPr>
          <w:p w14:paraId="2BE9C86B" w14:textId="0FC686C1" w:rsidR="00814046" w:rsidRPr="00AE1C95" w:rsidRDefault="00814046" w:rsidP="00814046">
            <w:pPr>
              <w:pStyle w:val="Zkladntext3"/>
              <w:shd w:val="clear" w:color="auto" w:fill="auto"/>
              <w:tabs>
                <w:tab w:val="left" w:pos="4536"/>
              </w:tabs>
              <w:spacing w:after="0" w:line="360" w:lineRule="auto"/>
              <w:ind w:firstLine="0"/>
              <w:rPr>
                <w:rFonts w:ascii="Calibri" w:hAnsi="Calibri"/>
                <w:sz w:val="20"/>
                <w:szCs w:val="20"/>
              </w:rPr>
            </w:pPr>
          </w:p>
        </w:tc>
        <w:tc>
          <w:tcPr>
            <w:tcW w:w="4400" w:type="dxa"/>
          </w:tcPr>
          <w:p w14:paraId="757C6F5B" w14:textId="34ED5444" w:rsidR="00814046" w:rsidRPr="00AE1C95" w:rsidRDefault="00814046" w:rsidP="00814046">
            <w:pPr>
              <w:pStyle w:val="Zkladntext3"/>
              <w:shd w:val="clear" w:color="auto" w:fill="auto"/>
              <w:tabs>
                <w:tab w:val="left" w:pos="4536"/>
              </w:tabs>
              <w:spacing w:after="0" w:line="360" w:lineRule="auto"/>
              <w:ind w:firstLine="0"/>
              <w:rPr>
                <w:rFonts w:ascii="Calibri" w:hAnsi="Calibri"/>
                <w:sz w:val="20"/>
                <w:szCs w:val="20"/>
              </w:rPr>
            </w:pPr>
          </w:p>
        </w:tc>
      </w:tr>
      <w:tr w:rsidR="00814046" w:rsidRPr="00AE1C95" w14:paraId="4E46934F" w14:textId="41C8DA3D" w:rsidTr="00814046">
        <w:tc>
          <w:tcPr>
            <w:tcW w:w="4400" w:type="dxa"/>
          </w:tcPr>
          <w:p w14:paraId="1C99AB1F" w14:textId="4E2C499E" w:rsidR="00814046" w:rsidRPr="00814046" w:rsidRDefault="00814046" w:rsidP="00814046">
            <w:pPr>
              <w:pStyle w:val="Zkladntext3"/>
              <w:shd w:val="clear" w:color="auto" w:fill="auto"/>
              <w:tabs>
                <w:tab w:val="left" w:pos="4536"/>
              </w:tabs>
              <w:spacing w:after="0" w:line="360" w:lineRule="auto"/>
              <w:ind w:firstLine="0"/>
              <w:rPr>
                <w:rFonts w:ascii="Calibri" w:hAnsi="Calibri"/>
                <w:bCs/>
                <w:sz w:val="20"/>
                <w:szCs w:val="20"/>
              </w:rPr>
            </w:pPr>
          </w:p>
        </w:tc>
        <w:tc>
          <w:tcPr>
            <w:tcW w:w="4400" w:type="dxa"/>
          </w:tcPr>
          <w:p w14:paraId="51692A74" w14:textId="77777777" w:rsidR="00814046" w:rsidRDefault="00814046" w:rsidP="00814046">
            <w:pPr>
              <w:spacing w:after="0" w:line="360" w:lineRule="auto"/>
              <w:rPr>
                <w:rFonts w:cs="Arial"/>
                <w:b/>
                <w:szCs w:val="20"/>
              </w:rPr>
            </w:pPr>
          </w:p>
        </w:tc>
      </w:tr>
    </w:tbl>
    <w:p w14:paraId="031142E5" w14:textId="77777777" w:rsidR="007C5DD3" w:rsidRDefault="006125C2"/>
    <w:p w14:paraId="022464B7" w14:textId="77777777" w:rsidR="00F9594F" w:rsidRDefault="00F9594F"/>
    <w:p w14:paraId="16E4C2C0" w14:textId="77777777" w:rsidR="00F9594F" w:rsidRDefault="00F9594F"/>
    <w:p w14:paraId="3B0FB3F6" w14:textId="77777777" w:rsidR="00F9594F" w:rsidRDefault="00F9594F"/>
    <w:p w14:paraId="5DC38BB7" w14:textId="77777777" w:rsidR="00F9594F" w:rsidRDefault="00F9594F"/>
    <w:p w14:paraId="239C1418" w14:textId="77777777" w:rsidR="00F9594F" w:rsidRDefault="00F9594F"/>
    <w:p w14:paraId="7977AA3C" w14:textId="77777777" w:rsidR="00F9594F" w:rsidRDefault="00F9594F"/>
    <w:p w14:paraId="437C6E70" w14:textId="77777777" w:rsidR="00F9594F" w:rsidRDefault="00F9594F"/>
    <w:p w14:paraId="4899B08A" w14:textId="77777777" w:rsidR="00F9594F" w:rsidRDefault="00F9594F"/>
    <w:p w14:paraId="39588DDF" w14:textId="77777777" w:rsidR="00F9594F" w:rsidRDefault="00F9594F"/>
    <w:p w14:paraId="6EC01363" w14:textId="77777777" w:rsidR="00F9594F" w:rsidRDefault="00F9594F"/>
    <w:p w14:paraId="04A4B990" w14:textId="77777777" w:rsidR="00F9594F" w:rsidRDefault="00F9594F"/>
    <w:p w14:paraId="56CDFAA6" w14:textId="77777777" w:rsidR="00F9594F" w:rsidRDefault="00F9594F"/>
    <w:p w14:paraId="50B6D8B9" w14:textId="77777777" w:rsidR="00F9594F" w:rsidRDefault="00F9594F"/>
    <w:p w14:paraId="0779D0EF" w14:textId="77777777" w:rsidR="00F9594F" w:rsidRDefault="00F9594F"/>
    <w:p w14:paraId="2E92A7FB" w14:textId="77777777" w:rsidR="00F9594F" w:rsidRDefault="00F9594F"/>
    <w:p w14:paraId="65A31E35" w14:textId="77777777" w:rsidR="00F9594F" w:rsidRDefault="00F9594F"/>
    <w:p w14:paraId="28C4202C" w14:textId="77777777" w:rsidR="00F9594F" w:rsidRDefault="00F9594F"/>
    <w:p w14:paraId="7C8F37A6" w14:textId="77777777" w:rsidR="00F9594F" w:rsidRDefault="00F9594F"/>
    <w:p w14:paraId="24F1216D" w14:textId="77777777" w:rsidR="00F9594F" w:rsidRDefault="00F9594F"/>
    <w:p w14:paraId="6BE95E52" w14:textId="77777777" w:rsidR="00F9594F" w:rsidRDefault="00F9594F"/>
    <w:p w14:paraId="5624CB22" w14:textId="566C924E" w:rsidR="00F9594F" w:rsidRPr="00F9594F" w:rsidRDefault="00F9594F">
      <w:pPr>
        <w:rPr>
          <w:b/>
          <w:bCs/>
        </w:rPr>
      </w:pPr>
      <w:r w:rsidRPr="00F9594F">
        <w:rPr>
          <w:b/>
          <w:bCs/>
        </w:rPr>
        <w:lastRenderedPageBreak/>
        <w:t xml:space="preserve">Příloha č. 1 – Seznam techniky Bike </w:t>
      </w:r>
      <w:proofErr w:type="spellStart"/>
      <w:r w:rsidRPr="00F9594F">
        <w:rPr>
          <w:b/>
          <w:bCs/>
        </w:rPr>
        <w:t>Jesus</w:t>
      </w:r>
      <w:proofErr w:type="spellEnd"/>
    </w:p>
    <w:p w14:paraId="3FDABFE5" w14:textId="77777777" w:rsidR="00F9594F" w:rsidRPr="00F9594F" w:rsidRDefault="00F9594F" w:rsidP="00F9594F">
      <w:pPr>
        <w:jc w:val="left"/>
      </w:pPr>
      <w:proofErr w:type="spellStart"/>
      <w:r w:rsidRPr="00F9594F">
        <w:t>Stage</w:t>
      </w:r>
      <w:proofErr w:type="spellEnd"/>
      <w:r w:rsidRPr="00F9594F">
        <w:t xml:space="preserve">: 5x3.5m </w:t>
      </w:r>
      <w:proofErr w:type="spellStart"/>
      <w:r w:rsidRPr="00F9594F">
        <w:t>height</w:t>
      </w:r>
      <w:proofErr w:type="spellEnd"/>
      <w:r w:rsidRPr="00F9594F">
        <w:t xml:space="preserve"> 65cm PA: </w:t>
      </w:r>
    </w:p>
    <w:p w14:paraId="46008111" w14:textId="77777777" w:rsidR="00F9594F" w:rsidRPr="00F9594F" w:rsidRDefault="00F9594F" w:rsidP="00F9594F">
      <w:pPr>
        <w:jc w:val="left"/>
      </w:pPr>
      <w:proofErr w:type="spellStart"/>
      <w:r w:rsidRPr="00F9594F">
        <w:t>Class</w:t>
      </w:r>
      <w:proofErr w:type="spellEnd"/>
      <w:r w:rsidRPr="00F9594F">
        <w:t xml:space="preserve"> A 4way </w:t>
      </w:r>
      <w:proofErr w:type="spellStart"/>
      <w:r w:rsidRPr="00F9594F">
        <w:t>hornloaded</w:t>
      </w:r>
      <w:proofErr w:type="spellEnd"/>
      <w:r w:rsidRPr="00F9594F">
        <w:t xml:space="preserve"> </w:t>
      </w:r>
      <w:proofErr w:type="spellStart"/>
      <w:r w:rsidRPr="00F9594F">
        <w:t>system</w:t>
      </w:r>
      <w:proofErr w:type="spellEnd"/>
      <w:r w:rsidRPr="00F9594F">
        <w:t xml:space="preserve"> </w:t>
      </w:r>
      <w:proofErr w:type="spellStart"/>
      <w:r w:rsidRPr="00F9594F">
        <w:t>Tops</w:t>
      </w:r>
      <w:proofErr w:type="spellEnd"/>
      <w:r w:rsidRPr="00F9594F">
        <w:t xml:space="preserve">: 2x 15", 8", 1,4" 1000W </w:t>
      </w:r>
      <w:proofErr w:type="spellStart"/>
      <w:r w:rsidRPr="00F9594F">
        <w:t>Subs</w:t>
      </w:r>
      <w:proofErr w:type="spellEnd"/>
      <w:r w:rsidRPr="00F9594F">
        <w:t xml:space="preserve">: 4X </w:t>
      </w:r>
      <w:proofErr w:type="spellStart"/>
      <w:r w:rsidRPr="00F9594F">
        <w:t>hornflex</w:t>
      </w:r>
      <w:proofErr w:type="spellEnd"/>
      <w:r w:rsidRPr="00F9594F">
        <w:t xml:space="preserve"> 18" 800W </w:t>
      </w:r>
    </w:p>
    <w:p w14:paraId="1C6450F4" w14:textId="77777777" w:rsidR="00F9594F" w:rsidRPr="00F9594F" w:rsidRDefault="00F9594F" w:rsidP="00F9594F">
      <w:pPr>
        <w:jc w:val="left"/>
      </w:pPr>
      <w:proofErr w:type="spellStart"/>
      <w:r w:rsidRPr="00F9594F">
        <w:t>Monitors</w:t>
      </w:r>
      <w:proofErr w:type="spellEnd"/>
      <w:r w:rsidRPr="00F9594F">
        <w:t>:</w:t>
      </w:r>
      <w:r w:rsidRPr="00F9594F">
        <w:br/>
        <w:t xml:space="preserve">4x </w:t>
      </w:r>
      <w:proofErr w:type="spellStart"/>
      <w:r w:rsidRPr="00F9594F">
        <w:t>Meyer</w:t>
      </w:r>
      <w:proofErr w:type="spellEnd"/>
      <w:r w:rsidRPr="00F9594F">
        <w:t xml:space="preserve"> </w:t>
      </w:r>
      <w:proofErr w:type="spellStart"/>
      <w:r w:rsidRPr="00F9594F">
        <w:t>Sound</w:t>
      </w:r>
      <w:proofErr w:type="spellEnd"/>
      <w:r w:rsidRPr="00F9594F">
        <w:t xml:space="preserve"> UM-1C 2x </w:t>
      </w:r>
      <w:proofErr w:type="spellStart"/>
      <w:r w:rsidRPr="00F9594F">
        <w:t>Side</w:t>
      </w:r>
      <w:proofErr w:type="spellEnd"/>
      <w:r w:rsidRPr="00F9594F">
        <w:t xml:space="preserve"> </w:t>
      </w:r>
      <w:proofErr w:type="spellStart"/>
      <w:r w:rsidRPr="00F9594F">
        <w:t>fill</w:t>
      </w:r>
      <w:proofErr w:type="spellEnd"/>
      <w:r w:rsidRPr="00F9594F">
        <w:t xml:space="preserve"> EvZlx12 </w:t>
      </w:r>
    </w:p>
    <w:p w14:paraId="4F826A12" w14:textId="77777777" w:rsidR="00F9594F" w:rsidRPr="00F9594F" w:rsidRDefault="00F9594F" w:rsidP="00F9594F">
      <w:pPr>
        <w:jc w:val="left"/>
      </w:pPr>
      <w:proofErr w:type="spellStart"/>
      <w:r w:rsidRPr="00F9594F">
        <w:t>Microphones</w:t>
      </w:r>
      <w:proofErr w:type="spellEnd"/>
      <w:r w:rsidRPr="00F9594F">
        <w:t xml:space="preserve">: </w:t>
      </w:r>
    </w:p>
    <w:p w14:paraId="592C0EAD" w14:textId="77777777" w:rsidR="00F9594F" w:rsidRPr="00F9594F" w:rsidRDefault="00F9594F" w:rsidP="00F9594F">
      <w:pPr>
        <w:jc w:val="left"/>
      </w:pPr>
      <w:r w:rsidRPr="00F9594F">
        <w:t xml:space="preserve">5x </w:t>
      </w:r>
      <w:proofErr w:type="spellStart"/>
      <w:r w:rsidRPr="00F9594F">
        <w:t>Shure</w:t>
      </w:r>
      <w:proofErr w:type="spellEnd"/>
      <w:r w:rsidRPr="00F9594F">
        <w:t xml:space="preserve"> sm58</w:t>
      </w:r>
      <w:r w:rsidRPr="00F9594F">
        <w:br/>
        <w:t xml:space="preserve">2x </w:t>
      </w:r>
      <w:proofErr w:type="spellStart"/>
      <w:r w:rsidRPr="00F9594F">
        <w:t>Audix</w:t>
      </w:r>
      <w:proofErr w:type="spellEnd"/>
      <w:r w:rsidRPr="00F9594F">
        <w:t xml:space="preserve"> om5</w:t>
      </w:r>
      <w:r w:rsidRPr="00F9594F">
        <w:br/>
        <w:t xml:space="preserve">3x </w:t>
      </w:r>
      <w:proofErr w:type="spellStart"/>
      <w:r w:rsidRPr="00F9594F">
        <w:t>sennheiser</w:t>
      </w:r>
      <w:proofErr w:type="spellEnd"/>
      <w:r w:rsidRPr="00F9594F">
        <w:t xml:space="preserve"> e604 3x EV pl35</w:t>
      </w:r>
      <w:r w:rsidRPr="00F9594F">
        <w:br/>
        <w:t xml:space="preserve">4x </w:t>
      </w:r>
      <w:proofErr w:type="spellStart"/>
      <w:r w:rsidRPr="00F9594F">
        <w:t>Behring</w:t>
      </w:r>
      <w:proofErr w:type="spellEnd"/>
      <w:r w:rsidRPr="00F9594F">
        <w:t xml:space="preserve"> Co2</w:t>
      </w:r>
      <w:r w:rsidRPr="00F9594F">
        <w:rPr>
          <w:rFonts w:ascii="MS Gothic" w:eastAsia="MS Gothic" w:hAnsi="MS Gothic" w:cs="MS Gothic" w:hint="eastAsia"/>
        </w:rPr>
        <w:t> </w:t>
      </w:r>
      <w:r w:rsidRPr="00F9594F">
        <w:br/>
        <w:t xml:space="preserve">1x </w:t>
      </w:r>
      <w:proofErr w:type="spellStart"/>
      <w:r w:rsidRPr="00F9594F">
        <w:t>Audix</w:t>
      </w:r>
      <w:proofErr w:type="spellEnd"/>
      <w:r w:rsidRPr="00F9594F">
        <w:t xml:space="preserve"> D6</w:t>
      </w:r>
      <w:r w:rsidRPr="00F9594F">
        <w:br/>
        <w:t xml:space="preserve">1x </w:t>
      </w:r>
      <w:proofErr w:type="spellStart"/>
      <w:r w:rsidRPr="00F9594F">
        <w:t>Shure</w:t>
      </w:r>
      <w:proofErr w:type="spellEnd"/>
      <w:r w:rsidRPr="00F9594F">
        <w:t xml:space="preserve"> B52 </w:t>
      </w:r>
    </w:p>
    <w:p w14:paraId="0A3BF065" w14:textId="77777777" w:rsidR="00F9594F" w:rsidRPr="00F9594F" w:rsidRDefault="00F9594F" w:rsidP="00F9594F">
      <w:pPr>
        <w:jc w:val="left"/>
      </w:pPr>
      <w:r w:rsidRPr="00F9594F">
        <w:t xml:space="preserve">8x Big </w:t>
      </w:r>
      <w:proofErr w:type="spellStart"/>
      <w:r w:rsidRPr="00F9594F">
        <w:t>Stand</w:t>
      </w:r>
      <w:proofErr w:type="spellEnd"/>
      <w:r w:rsidRPr="00F9594F">
        <w:t xml:space="preserve"> 8x </w:t>
      </w:r>
      <w:proofErr w:type="spellStart"/>
      <w:r w:rsidRPr="00F9594F">
        <w:t>Small</w:t>
      </w:r>
      <w:proofErr w:type="spellEnd"/>
      <w:r w:rsidRPr="00F9594F">
        <w:t xml:space="preserve"> </w:t>
      </w:r>
      <w:proofErr w:type="spellStart"/>
      <w:r w:rsidRPr="00F9594F">
        <w:t>Stand</w:t>
      </w:r>
      <w:proofErr w:type="spellEnd"/>
      <w:r w:rsidRPr="00F9594F">
        <w:t xml:space="preserve"> 1x </w:t>
      </w:r>
      <w:proofErr w:type="spellStart"/>
      <w:r w:rsidRPr="00F9594F">
        <w:t>Kick</w:t>
      </w:r>
      <w:proofErr w:type="spellEnd"/>
      <w:r w:rsidRPr="00F9594F">
        <w:t xml:space="preserve"> </w:t>
      </w:r>
      <w:proofErr w:type="spellStart"/>
      <w:r w:rsidRPr="00F9594F">
        <w:t>Stand</w:t>
      </w:r>
      <w:proofErr w:type="spellEnd"/>
      <w:r w:rsidRPr="00F9594F">
        <w:t xml:space="preserve"> </w:t>
      </w:r>
    </w:p>
    <w:p w14:paraId="38821B99" w14:textId="77777777" w:rsidR="00F9594F" w:rsidRPr="00F9594F" w:rsidRDefault="00F9594F" w:rsidP="00F9594F">
      <w:pPr>
        <w:jc w:val="left"/>
      </w:pPr>
      <w:r w:rsidRPr="00F9594F">
        <w:t xml:space="preserve">Mix: A&amp;H SQ6 </w:t>
      </w:r>
      <w:proofErr w:type="spellStart"/>
      <w:r w:rsidRPr="00F9594F">
        <w:t>with</w:t>
      </w:r>
      <w:proofErr w:type="spellEnd"/>
      <w:r w:rsidRPr="00F9594F">
        <w:t xml:space="preserve"> AR2412 + AR84 (32inputs) </w:t>
      </w:r>
    </w:p>
    <w:p w14:paraId="72698C4E" w14:textId="77777777" w:rsidR="00F9594F" w:rsidRPr="00F9594F" w:rsidRDefault="00F9594F" w:rsidP="00F9594F">
      <w:pPr>
        <w:jc w:val="left"/>
      </w:pPr>
      <w:proofErr w:type="spellStart"/>
      <w:r w:rsidRPr="00F9594F">
        <w:t>From</w:t>
      </w:r>
      <w:proofErr w:type="spellEnd"/>
      <w:r w:rsidRPr="00F9594F">
        <w:t xml:space="preserve"> </w:t>
      </w:r>
      <w:proofErr w:type="spellStart"/>
      <w:r w:rsidRPr="00F9594F">
        <w:t>stage</w:t>
      </w:r>
      <w:proofErr w:type="spellEnd"/>
      <w:r w:rsidRPr="00F9594F">
        <w:t xml:space="preserve"> to FOH: 1x CAT6</w:t>
      </w:r>
      <w:r w:rsidRPr="00F9594F">
        <w:br/>
        <w:t xml:space="preserve">16+4 Analog lines </w:t>
      </w:r>
    </w:p>
    <w:p w14:paraId="5638705D" w14:textId="77777777" w:rsidR="00F9594F" w:rsidRPr="00F9594F" w:rsidRDefault="00F9594F" w:rsidP="00F9594F">
      <w:pPr>
        <w:jc w:val="left"/>
      </w:pPr>
      <w:r w:rsidRPr="00F9594F">
        <w:t xml:space="preserve">DJ </w:t>
      </w:r>
      <w:proofErr w:type="spellStart"/>
      <w:r w:rsidRPr="00F9594F">
        <w:t>Equipment</w:t>
      </w:r>
      <w:proofErr w:type="spellEnd"/>
      <w:r w:rsidRPr="00F9594F">
        <w:t>:</w:t>
      </w:r>
      <w:r w:rsidRPr="00F9594F">
        <w:br/>
        <w:t xml:space="preserve">1x Pioneer DJM900NXS2 2x Technics SL1210 mk2 2x Pioneer CDJ2000NXS2 </w:t>
      </w:r>
    </w:p>
    <w:p w14:paraId="4E3B8C81" w14:textId="77777777" w:rsidR="00F9594F" w:rsidRPr="00F9594F" w:rsidRDefault="00F9594F" w:rsidP="00F9594F">
      <w:pPr>
        <w:jc w:val="left"/>
      </w:pPr>
      <w:r w:rsidRPr="00F9594F">
        <w:t xml:space="preserve">LIGHTS: </w:t>
      </w:r>
    </w:p>
    <w:p w14:paraId="5D8A2035" w14:textId="77777777" w:rsidR="00F9594F" w:rsidRPr="00F9594F" w:rsidRDefault="00F9594F" w:rsidP="00F9594F">
      <w:pPr>
        <w:jc w:val="left"/>
      </w:pPr>
      <w:r w:rsidRPr="00F9594F">
        <w:t xml:space="preserve">TRUSS 1: </w:t>
      </w:r>
      <w:proofErr w:type="spellStart"/>
      <w:r w:rsidRPr="00F9594F">
        <w:t>back</w:t>
      </w:r>
      <w:proofErr w:type="spellEnd"/>
      <w:r w:rsidRPr="00F9594F">
        <w:t xml:space="preserve"> </w:t>
      </w:r>
      <w:proofErr w:type="spellStart"/>
      <w:r w:rsidRPr="00F9594F">
        <w:t>truss</w:t>
      </w:r>
      <w:proofErr w:type="spellEnd"/>
      <w:r w:rsidRPr="00F9594F">
        <w:t xml:space="preserve"> 4x Par 64 300w</w:t>
      </w:r>
      <w:r w:rsidRPr="00F9594F">
        <w:br/>
        <w:t xml:space="preserve">6x </w:t>
      </w:r>
      <w:proofErr w:type="spellStart"/>
      <w:r w:rsidRPr="00F9594F">
        <w:t>PinSpot</w:t>
      </w:r>
      <w:proofErr w:type="spellEnd"/>
      <w:r w:rsidRPr="00F9594F">
        <w:t xml:space="preserve"> 40w</w:t>
      </w:r>
      <w:r w:rsidRPr="00F9594F">
        <w:br/>
        <w:t xml:space="preserve">2x </w:t>
      </w:r>
      <w:proofErr w:type="spellStart"/>
      <w:r w:rsidRPr="00F9594F">
        <w:t>Blinder</w:t>
      </w:r>
      <w:proofErr w:type="spellEnd"/>
      <w:r w:rsidRPr="00F9594F">
        <w:t xml:space="preserve"> </w:t>
      </w:r>
    </w:p>
    <w:p w14:paraId="170267F3" w14:textId="77777777" w:rsidR="00F9594F" w:rsidRPr="00F9594F" w:rsidRDefault="00F9594F" w:rsidP="00F9594F">
      <w:pPr>
        <w:jc w:val="left"/>
      </w:pPr>
      <w:r w:rsidRPr="00F9594F">
        <w:t xml:space="preserve">TRUSS 2: front </w:t>
      </w:r>
      <w:proofErr w:type="spellStart"/>
      <w:r w:rsidRPr="00F9594F">
        <w:t>truss</w:t>
      </w:r>
      <w:proofErr w:type="spellEnd"/>
      <w:r w:rsidRPr="00F9594F">
        <w:t xml:space="preserve"> 4x RGB Led Par</w:t>
      </w:r>
      <w:r w:rsidRPr="00F9594F">
        <w:br/>
        <w:t xml:space="preserve">4x </w:t>
      </w:r>
      <w:proofErr w:type="spellStart"/>
      <w:r w:rsidRPr="00F9594F">
        <w:t>LedWash</w:t>
      </w:r>
      <w:proofErr w:type="spellEnd"/>
      <w:r w:rsidRPr="00F9594F">
        <w:t xml:space="preserve"> </w:t>
      </w:r>
      <w:proofErr w:type="spellStart"/>
      <w:r w:rsidRPr="00F9594F">
        <w:t>White</w:t>
      </w:r>
      <w:proofErr w:type="spellEnd"/>
      <w:r w:rsidRPr="00F9594F">
        <w:t xml:space="preserve"> 2x RGB </w:t>
      </w:r>
      <w:proofErr w:type="spellStart"/>
      <w:r w:rsidRPr="00F9594F">
        <w:t>Sunstrip</w:t>
      </w:r>
      <w:proofErr w:type="spellEnd"/>
      <w:r w:rsidRPr="00F9594F">
        <w:t xml:space="preserve"> </w:t>
      </w:r>
    </w:p>
    <w:p w14:paraId="525A8ED2" w14:textId="77777777" w:rsidR="00F9594F" w:rsidRPr="00F9594F" w:rsidRDefault="00F9594F" w:rsidP="00F9594F">
      <w:pPr>
        <w:jc w:val="left"/>
      </w:pPr>
      <w:r w:rsidRPr="00F9594F">
        <w:t xml:space="preserve">Centre </w:t>
      </w:r>
      <w:proofErr w:type="spellStart"/>
      <w:r w:rsidRPr="00F9594F">
        <w:t>Rigging</w:t>
      </w:r>
      <w:proofErr w:type="spellEnd"/>
      <w:r w:rsidRPr="00F9594F">
        <w:t>: 8x Par 56</w:t>
      </w:r>
      <w:r w:rsidRPr="00F9594F">
        <w:br/>
        <w:t xml:space="preserve">2x </w:t>
      </w:r>
      <w:proofErr w:type="spellStart"/>
      <w:r w:rsidRPr="00F9594F">
        <w:t>custom</w:t>
      </w:r>
      <w:proofErr w:type="spellEnd"/>
      <w:r w:rsidRPr="00F9594F">
        <w:t xml:space="preserve"> </w:t>
      </w:r>
      <w:proofErr w:type="spellStart"/>
      <w:r w:rsidRPr="00F9594F">
        <w:t>light</w:t>
      </w:r>
      <w:proofErr w:type="spellEnd"/>
      <w:r w:rsidRPr="00F9594F">
        <w:t xml:space="preserve"> 2x Profile spot 6x RGB Led Par </w:t>
      </w:r>
    </w:p>
    <w:p w14:paraId="7725FB4F" w14:textId="77777777" w:rsidR="00F9594F" w:rsidRPr="00F9594F" w:rsidRDefault="00F9594F" w:rsidP="00F9594F">
      <w:pPr>
        <w:jc w:val="left"/>
      </w:pPr>
      <w:proofErr w:type="spellStart"/>
      <w:r w:rsidRPr="00F9594F">
        <w:t>Truss</w:t>
      </w:r>
      <w:proofErr w:type="spellEnd"/>
      <w:r w:rsidRPr="00F9594F">
        <w:t xml:space="preserve"> 4:</w:t>
      </w:r>
      <w:r w:rsidRPr="00F9594F">
        <w:br/>
        <w:t xml:space="preserve">2x </w:t>
      </w:r>
      <w:proofErr w:type="spellStart"/>
      <w:r w:rsidRPr="00F9594F">
        <w:t>Custom</w:t>
      </w:r>
      <w:proofErr w:type="spellEnd"/>
      <w:r w:rsidRPr="00F9594F">
        <w:t xml:space="preserve"> halogen </w:t>
      </w:r>
      <w:proofErr w:type="spellStart"/>
      <w:r w:rsidRPr="00F9594F">
        <w:t>lights</w:t>
      </w:r>
      <w:proofErr w:type="spellEnd"/>
      <w:r w:rsidRPr="00F9594F">
        <w:br/>
        <w:t>6x RGB Led Par</w:t>
      </w:r>
      <w:r w:rsidRPr="00F9594F">
        <w:br/>
      </w:r>
      <w:r w:rsidRPr="00F9594F">
        <w:rPr>
          <w:rFonts w:ascii="MS Gothic" w:eastAsia="MS Gothic" w:hAnsi="MS Gothic" w:cs="MS Gothic" w:hint="eastAsia"/>
        </w:rPr>
        <w:t> </w:t>
      </w:r>
      <w:r w:rsidRPr="00F9594F">
        <w:br/>
      </w:r>
      <w:proofErr w:type="spellStart"/>
      <w:r w:rsidRPr="00F9594F">
        <w:t>Around</w:t>
      </w:r>
      <w:proofErr w:type="spellEnd"/>
      <w:r w:rsidRPr="00F9594F">
        <w:t xml:space="preserve"> </w:t>
      </w:r>
      <w:proofErr w:type="spellStart"/>
      <w:r w:rsidRPr="00F9594F">
        <w:t>Dancefloor</w:t>
      </w:r>
      <w:proofErr w:type="spellEnd"/>
      <w:r w:rsidRPr="00F9594F">
        <w:t>:</w:t>
      </w:r>
      <w:r w:rsidRPr="00F9594F">
        <w:br/>
        <w:t xml:space="preserve">10x DMX </w:t>
      </w:r>
      <w:proofErr w:type="spellStart"/>
      <w:r w:rsidRPr="00F9594F">
        <w:t>controlled</w:t>
      </w:r>
      <w:proofErr w:type="spellEnd"/>
      <w:r w:rsidRPr="00F9594F">
        <w:t xml:space="preserve"> Led RGB </w:t>
      </w:r>
      <w:proofErr w:type="spellStart"/>
      <w:r w:rsidRPr="00F9594F">
        <w:t>Tubes</w:t>
      </w:r>
      <w:proofErr w:type="spellEnd"/>
      <w:r w:rsidRPr="00F9594F">
        <w:t xml:space="preserve"> </w:t>
      </w:r>
    </w:p>
    <w:p w14:paraId="0726EA8E" w14:textId="77777777" w:rsidR="00F9594F" w:rsidRPr="00F9594F" w:rsidRDefault="00F9594F" w:rsidP="00F9594F">
      <w:pPr>
        <w:jc w:val="left"/>
      </w:pPr>
      <w:proofErr w:type="spellStart"/>
      <w:r w:rsidRPr="00F9594F">
        <w:t>Smoke</w:t>
      </w:r>
      <w:proofErr w:type="spellEnd"/>
      <w:r w:rsidRPr="00F9594F">
        <w:t xml:space="preserve"> </w:t>
      </w:r>
      <w:proofErr w:type="spellStart"/>
      <w:r w:rsidRPr="00F9594F">
        <w:t>Machine</w:t>
      </w:r>
      <w:proofErr w:type="spellEnd"/>
      <w:r w:rsidRPr="00F9594F">
        <w:t xml:space="preserve">: 1x ADJ VF1600 </w:t>
      </w:r>
    </w:p>
    <w:p w14:paraId="7B010FF1" w14:textId="77777777" w:rsidR="00F9594F" w:rsidRPr="00F9594F" w:rsidRDefault="00F9594F" w:rsidP="00F9594F">
      <w:pPr>
        <w:jc w:val="left"/>
      </w:pPr>
      <w:proofErr w:type="spellStart"/>
      <w:r w:rsidRPr="00F9594F">
        <w:t>Projection</w:t>
      </w:r>
      <w:proofErr w:type="spellEnd"/>
      <w:r w:rsidRPr="00F9594F">
        <w:t xml:space="preserve">: </w:t>
      </w:r>
      <w:proofErr w:type="spellStart"/>
      <w:r w:rsidRPr="00F9594F">
        <w:t>Yes</w:t>
      </w:r>
      <w:proofErr w:type="spellEnd"/>
      <w:r w:rsidRPr="00F9594F">
        <w:br/>
      </w:r>
      <w:proofErr w:type="spellStart"/>
      <w:r w:rsidRPr="00F9594F">
        <w:t>Projection</w:t>
      </w:r>
      <w:proofErr w:type="spellEnd"/>
      <w:r w:rsidRPr="00F9594F">
        <w:t xml:space="preserve"> </w:t>
      </w:r>
      <w:proofErr w:type="spellStart"/>
      <w:r w:rsidRPr="00F9594F">
        <w:t>screen</w:t>
      </w:r>
      <w:proofErr w:type="spellEnd"/>
      <w:r w:rsidRPr="00F9594F">
        <w:t xml:space="preserve"> 3x2m </w:t>
      </w:r>
      <w:proofErr w:type="spellStart"/>
      <w:r w:rsidRPr="00F9594F">
        <w:t>Projector</w:t>
      </w:r>
      <w:proofErr w:type="spellEnd"/>
      <w:r w:rsidRPr="00F9594F">
        <w:t xml:space="preserve">: </w:t>
      </w:r>
      <w:proofErr w:type="spellStart"/>
      <w:r w:rsidRPr="00F9594F">
        <w:t>Optoma</w:t>
      </w:r>
      <w:proofErr w:type="spellEnd"/>
      <w:r w:rsidRPr="00F9594F">
        <w:t xml:space="preserve"> </w:t>
      </w:r>
      <w:proofErr w:type="spellStart"/>
      <w:r w:rsidRPr="00F9594F">
        <w:t>FullHD</w:t>
      </w:r>
      <w:proofErr w:type="spellEnd"/>
      <w:r w:rsidRPr="00F9594F">
        <w:t xml:space="preserve"> 1x HDMI </w:t>
      </w:r>
      <w:proofErr w:type="spellStart"/>
      <w:r w:rsidRPr="00F9594F">
        <w:t>From</w:t>
      </w:r>
      <w:proofErr w:type="spellEnd"/>
      <w:r w:rsidRPr="00F9594F">
        <w:t xml:space="preserve"> </w:t>
      </w:r>
      <w:proofErr w:type="spellStart"/>
      <w:r w:rsidRPr="00F9594F">
        <w:t>stage</w:t>
      </w:r>
      <w:proofErr w:type="spellEnd"/>
      <w:r w:rsidRPr="00F9594F">
        <w:br/>
        <w:t xml:space="preserve">1x HDMI </w:t>
      </w:r>
      <w:proofErr w:type="spellStart"/>
      <w:r w:rsidRPr="00F9594F">
        <w:t>From</w:t>
      </w:r>
      <w:proofErr w:type="spellEnd"/>
      <w:r w:rsidRPr="00F9594F">
        <w:t xml:space="preserve"> FOH </w:t>
      </w:r>
    </w:p>
    <w:p w14:paraId="72CD7FE4" w14:textId="77777777" w:rsidR="00F9594F" w:rsidRPr="00F9594F" w:rsidRDefault="00F9594F" w:rsidP="00F9594F">
      <w:pPr>
        <w:jc w:val="left"/>
      </w:pPr>
      <w:proofErr w:type="spellStart"/>
      <w:r w:rsidRPr="00F9594F">
        <w:t>All</w:t>
      </w:r>
      <w:proofErr w:type="spellEnd"/>
      <w:r w:rsidRPr="00F9594F">
        <w:t xml:space="preserve"> </w:t>
      </w:r>
      <w:proofErr w:type="spellStart"/>
      <w:r w:rsidRPr="00F9594F">
        <w:t>lights</w:t>
      </w:r>
      <w:proofErr w:type="spellEnd"/>
      <w:r w:rsidRPr="00F9594F">
        <w:t xml:space="preserve"> Are </w:t>
      </w:r>
      <w:proofErr w:type="spellStart"/>
      <w:r w:rsidRPr="00F9594F">
        <w:t>Operated</w:t>
      </w:r>
      <w:proofErr w:type="spellEnd"/>
      <w:r w:rsidRPr="00F9594F">
        <w:t xml:space="preserve"> by </w:t>
      </w:r>
      <w:proofErr w:type="spellStart"/>
      <w:r w:rsidRPr="00F9594F">
        <w:t>LightKey</w:t>
      </w:r>
      <w:proofErr w:type="spellEnd"/>
      <w:r w:rsidRPr="00F9594F">
        <w:t xml:space="preserve"> </w:t>
      </w:r>
      <w:proofErr w:type="spellStart"/>
      <w:r w:rsidRPr="00F9594F">
        <w:t>with</w:t>
      </w:r>
      <w:proofErr w:type="spellEnd"/>
      <w:r w:rsidRPr="00F9594F">
        <w:t xml:space="preserve"> 2x </w:t>
      </w:r>
      <w:proofErr w:type="spellStart"/>
      <w:r w:rsidRPr="00F9594F">
        <w:t>Midi</w:t>
      </w:r>
      <w:proofErr w:type="spellEnd"/>
      <w:r w:rsidRPr="00F9594F">
        <w:t xml:space="preserve"> </w:t>
      </w:r>
      <w:proofErr w:type="spellStart"/>
      <w:r w:rsidRPr="00F9594F">
        <w:t>controllers</w:t>
      </w:r>
      <w:proofErr w:type="spellEnd"/>
      <w:r w:rsidRPr="00F9594F">
        <w:br/>
      </w:r>
      <w:proofErr w:type="spellStart"/>
      <w:r w:rsidRPr="00F9594F">
        <w:t>All</w:t>
      </w:r>
      <w:proofErr w:type="spellEnd"/>
      <w:r w:rsidRPr="00F9594F">
        <w:t xml:space="preserve"> </w:t>
      </w:r>
      <w:proofErr w:type="spellStart"/>
      <w:r w:rsidRPr="00F9594F">
        <w:t>Lights</w:t>
      </w:r>
      <w:proofErr w:type="spellEnd"/>
      <w:r w:rsidRPr="00F9594F">
        <w:t xml:space="preserve"> Are </w:t>
      </w:r>
      <w:proofErr w:type="spellStart"/>
      <w:r w:rsidRPr="00F9594F">
        <w:t>Optional</w:t>
      </w:r>
      <w:proofErr w:type="spellEnd"/>
      <w:r w:rsidRPr="00F9594F">
        <w:t xml:space="preserve"> </w:t>
      </w:r>
      <w:proofErr w:type="spellStart"/>
      <w:r w:rsidRPr="00F9594F">
        <w:t>after</w:t>
      </w:r>
      <w:proofErr w:type="spellEnd"/>
      <w:r w:rsidRPr="00F9594F">
        <w:t xml:space="preserve"> </w:t>
      </w:r>
      <w:proofErr w:type="spellStart"/>
      <w:r w:rsidRPr="00F9594F">
        <w:t>Discussion</w:t>
      </w:r>
      <w:proofErr w:type="spellEnd"/>
      <w:r w:rsidRPr="00F9594F">
        <w:t xml:space="preserve"> </w:t>
      </w:r>
      <w:proofErr w:type="spellStart"/>
      <w:r w:rsidRPr="00F9594F">
        <w:t>with</w:t>
      </w:r>
      <w:proofErr w:type="spellEnd"/>
      <w:r w:rsidRPr="00F9594F">
        <w:t xml:space="preserve"> </w:t>
      </w:r>
      <w:proofErr w:type="spellStart"/>
      <w:r w:rsidRPr="00F9594F">
        <w:t>light</w:t>
      </w:r>
      <w:proofErr w:type="spellEnd"/>
      <w:r w:rsidRPr="00F9594F">
        <w:t xml:space="preserve"> </w:t>
      </w:r>
      <w:proofErr w:type="spellStart"/>
      <w:r w:rsidRPr="00F9594F">
        <w:t>Tech</w:t>
      </w:r>
      <w:proofErr w:type="spellEnd"/>
      <w:r w:rsidRPr="00F9594F">
        <w:t xml:space="preserve"> (</w:t>
      </w:r>
      <w:proofErr w:type="spellStart"/>
      <w:r w:rsidRPr="00F9594F">
        <w:t>contact</w:t>
      </w:r>
      <w:proofErr w:type="spellEnd"/>
      <w:r w:rsidRPr="00F9594F">
        <w:t xml:space="preserve"> </w:t>
      </w:r>
      <w:proofErr w:type="spellStart"/>
      <w:r w:rsidRPr="00F9594F">
        <w:t>below</w:t>
      </w:r>
      <w:proofErr w:type="spellEnd"/>
      <w:r w:rsidRPr="00F9594F">
        <w:t xml:space="preserve">) </w:t>
      </w:r>
    </w:p>
    <w:p w14:paraId="774B2686" w14:textId="77777777" w:rsidR="00F9594F" w:rsidRDefault="00F9594F"/>
    <w:sectPr w:rsidR="00F9594F" w:rsidSect="003356D6">
      <w:pgSz w:w="11906" w:h="16838"/>
      <w:pgMar w:top="1474" w:right="1418" w:bottom="147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5487EA" w14:textId="77777777" w:rsidR="00D959AB" w:rsidRDefault="00D959AB">
      <w:pPr>
        <w:spacing w:after="0" w:line="240" w:lineRule="auto"/>
      </w:pPr>
      <w:r>
        <w:separator/>
      </w:r>
    </w:p>
  </w:endnote>
  <w:endnote w:type="continuationSeparator" w:id="0">
    <w:p w14:paraId="2B8B09CC" w14:textId="77777777" w:rsidR="00D959AB" w:rsidRDefault="00D959AB">
      <w:pPr>
        <w:spacing w:after="0" w:line="240" w:lineRule="auto"/>
      </w:pPr>
      <w:r>
        <w:continuationSeparator/>
      </w:r>
    </w:p>
  </w:endnote>
  <w:endnote w:type="continuationNotice" w:id="1">
    <w:p w14:paraId="765DC654" w14:textId="77777777" w:rsidR="00D959AB" w:rsidRDefault="00D959A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EE"/>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96317271"/>
      <w:docPartObj>
        <w:docPartGallery w:val="Page Numbers (Bottom of Page)"/>
        <w:docPartUnique/>
      </w:docPartObj>
    </w:sdtPr>
    <w:sdtEndPr/>
    <w:sdtContent>
      <w:sdt>
        <w:sdtPr>
          <w:id w:val="178632137"/>
          <w:docPartObj>
            <w:docPartGallery w:val="Page Numbers (Top of Page)"/>
            <w:docPartUnique/>
          </w:docPartObj>
        </w:sdtPr>
        <w:sdtEndPr/>
        <w:sdtContent>
          <w:p w14:paraId="30586EA9" w14:textId="2D4DCFAC" w:rsidR="00246378" w:rsidRPr="00246378" w:rsidRDefault="00814046">
            <w:pPr>
              <w:pStyle w:val="Zpat"/>
              <w:jc w:val="right"/>
            </w:pPr>
            <w:r w:rsidRPr="00246378">
              <w:rPr>
                <w:bCs/>
                <w:sz w:val="24"/>
                <w:szCs w:val="24"/>
              </w:rPr>
              <w:fldChar w:fldCharType="begin"/>
            </w:r>
            <w:r w:rsidRPr="00246378">
              <w:rPr>
                <w:bCs/>
              </w:rPr>
              <w:instrText>PAGE</w:instrText>
            </w:r>
            <w:r w:rsidRPr="00246378">
              <w:rPr>
                <w:bCs/>
                <w:sz w:val="24"/>
                <w:szCs w:val="24"/>
              </w:rPr>
              <w:fldChar w:fldCharType="separate"/>
            </w:r>
            <w:r w:rsidR="00CB0026">
              <w:rPr>
                <w:bCs/>
                <w:noProof/>
              </w:rPr>
              <w:t>3</w:t>
            </w:r>
            <w:r w:rsidRPr="00246378">
              <w:rPr>
                <w:bCs/>
                <w:sz w:val="24"/>
                <w:szCs w:val="24"/>
              </w:rPr>
              <w:fldChar w:fldCharType="end"/>
            </w:r>
            <w:r w:rsidRPr="00246378">
              <w:t xml:space="preserve"> / </w:t>
            </w:r>
            <w:r w:rsidRPr="00246378">
              <w:rPr>
                <w:bCs/>
                <w:sz w:val="24"/>
                <w:szCs w:val="24"/>
              </w:rPr>
              <w:fldChar w:fldCharType="begin"/>
            </w:r>
            <w:r w:rsidRPr="00246378">
              <w:rPr>
                <w:bCs/>
              </w:rPr>
              <w:instrText>NUMPAGES</w:instrText>
            </w:r>
            <w:r w:rsidRPr="00246378">
              <w:rPr>
                <w:bCs/>
                <w:sz w:val="24"/>
                <w:szCs w:val="24"/>
              </w:rPr>
              <w:fldChar w:fldCharType="separate"/>
            </w:r>
            <w:r w:rsidR="00CB0026">
              <w:rPr>
                <w:bCs/>
                <w:noProof/>
              </w:rPr>
              <w:t>6</w:t>
            </w:r>
            <w:r w:rsidRPr="00246378">
              <w:rPr>
                <w:bCs/>
                <w:sz w:val="24"/>
                <w:szCs w:val="24"/>
              </w:rPr>
              <w:fldChar w:fldCharType="end"/>
            </w:r>
          </w:p>
        </w:sdtContent>
      </w:sdt>
    </w:sdtContent>
  </w:sdt>
  <w:p w14:paraId="4B9A1273" w14:textId="77777777" w:rsidR="00246378" w:rsidRDefault="006125C2">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95293151"/>
      <w:docPartObj>
        <w:docPartGallery w:val="Page Numbers (Bottom of Page)"/>
        <w:docPartUnique/>
      </w:docPartObj>
    </w:sdtPr>
    <w:sdtEndPr/>
    <w:sdtContent>
      <w:sdt>
        <w:sdtPr>
          <w:id w:val="-1769616900"/>
          <w:docPartObj>
            <w:docPartGallery w:val="Page Numbers (Top of Page)"/>
            <w:docPartUnique/>
          </w:docPartObj>
        </w:sdtPr>
        <w:sdtEndPr/>
        <w:sdtContent>
          <w:p w14:paraId="50856245" w14:textId="2D21A7AD" w:rsidR="00246378" w:rsidRPr="00246378" w:rsidRDefault="00814046">
            <w:pPr>
              <w:pStyle w:val="Zpat"/>
              <w:jc w:val="right"/>
            </w:pPr>
            <w:r w:rsidRPr="00246378">
              <w:rPr>
                <w:bCs/>
                <w:sz w:val="24"/>
                <w:szCs w:val="24"/>
              </w:rPr>
              <w:fldChar w:fldCharType="begin"/>
            </w:r>
            <w:r w:rsidRPr="00246378">
              <w:rPr>
                <w:bCs/>
              </w:rPr>
              <w:instrText>PAGE</w:instrText>
            </w:r>
            <w:r w:rsidRPr="00246378">
              <w:rPr>
                <w:bCs/>
                <w:sz w:val="24"/>
                <w:szCs w:val="24"/>
              </w:rPr>
              <w:fldChar w:fldCharType="separate"/>
            </w:r>
            <w:r w:rsidR="00CB0026">
              <w:rPr>
                <w:bCs/>
                <w:noProof/>
              </w:rPr>
              <w:t>6</w:t>
            </w:r>
            <w:r w:rsidRPr="00246378">
              <w:rPr>
                <w:bCs/>
                <w:sz w:val="24"/>
                <w:szCs w:val="24"/>
              </w:rPr>
              <w:fldChar w:fldCharType="end"/>
            </w:r>
            <w:r w:rsidRPr="00246378">
              <w:t xml:space="preserve"> / </w:t>
            </w:r>
            <w:r w:rsidRPr="00246378">
              <w:rPr>
                <w:bCs/>
                <w:sz w:val="24"/>
                <w:szCs w:val="24"/>
              </w:rPr>
              <w:fldChar w:fldCharType="begin"/>
            </w:r>
            <w:r w:rsidRPr="00246378">
              <w:rPr>
                <w:bCs/>
              </w:rPr>
              <w:instrText>NUMPAGES</w:instrText>
            </w:r>
            <w:r w:rsidRPr="00246378">
              <w:rPr>
                <w:bCs/>
                <w:sz w:val="24"/>
                <w:szCs w:val="24"/>
              </w:rPr>
              <w:fldChar w:fldCharType="separate"/>
            </w:r>
            <w:r w:rsidR="00CB0026">
              <w:rPr>
                <w:bCs/>
                <w:noProof/>
              </w:rPr>
              <w:t>6</w:t>
            </w:r>
            <w:r w:rsidRPr="00246378">
              <w:rPr>
                <w:bCs/>
                <w:sz w:val="24"/>
                <w:szCs w:val="24"/>
              </w:rPr>
              <w:fldChar w:fldCharType="end"/>
            </w:r>
          </w:p>
        </w:sdtContent>
      </w:sdt>
    </w:sdtContent>
  </w:sdt>
  <w:p w14:paraId="2817D09A" w14:textId="77777777" w:rsidR="00246378" w:rsidRDefault="006125C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B1AB61" w14:textId="77777777" w:rsidR="00D959AB" w:rsidRDefault="00D959AB">
      <w:pPr>
        <w:spacing w:after="0" w:line="240" w:lineRule="auto"/>
      </w:pPr>
      <w:r>
        <w:separator/>
      </w:r>
    </w:p>
  </w:footnote>
  <w:footnote w:type="continuationSeparator" w:id="0">
    <w:p w14:paraId="31DDBD2C" w14:textId="77777777" w:rsidR="00D959AB" w:rsidRDefault="00D959AB">
      <w:pPr>
        <w:spacing w:after="0" w:line="240" w:lineRule="auto"/>
      </w:pPr>
      <w:r>
        <w:continuationSeparator/>
      </w:r>
    </w:p>
  </w:footnote>
  <w:footnote w:type="continuationNotice" w:id="1">
    <w:p w14:paraId="336E1946" w14:textId="77777777" w:rsidR="00D959AB" w:rsidRDefault="00D959A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343015" w14:textId="77777777" w:rsidR="00540491" w:rsidRDefault="006125C2" w:rsidP="00137F19">
    <w:pPr>
      <w:pStyle w:val="Zhlav"/>
      <w:ind w:left="-567"/>
      <w:rPr>
        <w:noProof/>
        <w:lang w:eastAsia="cs-CZ"/>
      </w:rPr>
    </w:pPr>
  </w:p>
  <w:p w14:paraId="71257D67" w14:textId="77777777" w:rsidR="00540491" w:rsidRDefault="006125C2" w:rsidP="00137F19">
    <w:pPr>
      <w:pStyle w:val="Zhlav"/>
      <w:ind w:left="-567"/>
      <w:rPr>
        <w:noProof/>
        <w:lang w:eastAsia="cs-CZ"/>
      </w:rPr>
    </w:pPr>
  </w:p>
  <w:p w14:paraId="4648C836" w14:textId="77777777" w:rsidR="00137F19" w:rsidRDefault="006125C2" w:rsidP="00137F19">
    <w:pPr>
      <w:pStyle w:val="Zhlav"/>
      <w:ind w:left="-56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04DB79" w14:textId="77777777" w:rsidR="00D81CE2" w:rsidRDefault="006125C2" w:rsidP="00EC0A46">
    <w:pPr>
      <w:pStyle w:val="Zhlav"/>
      <w:ind w:left="-567"/>
    </w:pPr>
  </w:p>
  <w:p w14:paraId="33649E6E" w14:textId="77777777" w:rsidR="003356D6" w:rsidRDefault="006125C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9B78F4"/>
    <w:multiLevelType w:val="multilevel"/>
    <w:tmpl w:val="96748E96"/>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b w:val="0"/>
        <w:bCs/>
      </w:rPr>
    </w:lvl>
    <w:lvl w:ilvl="2">
      <w:start w:val="1"/>
      <w:numFmt w:val="lowerLetter"/>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18D01B06"/>
    <w:multiLevelType w:val="multilevel"/>
    <w:tmpl w:val="676CF568"/>
    <w:lvl w:ilvl="0">
      <w:start w:val="1"/>
      <w:numFmt w:val="decimal"/>
      <w:lvlText w:val="%1."/>
      <w:lvlJc w:val="left"/>
      <w:pPr>
        <w:ind w:left="567" w:hanging="567"/>
      </w:pPr>
      <w:rPr>
        <w:rFonts w:hint="default"/>
      </w:rPr>
    </w:lvl>
    <w:lvl w:ilvl="1">
      <w:start w:val="1"/>
      <w:numFmt w:val="upperLetter"/>
      <w:lvlText w:val="%2."/>
      <w:lvlJc w:val="left"/>
      <w:pPr>
        <w:ind w:left="360" w:hanging="360"/>
      </w:pPr>
    </w:lvl>
    <w:lvl w:ilvl="2">
      <w:start w:val="1"/>
      <w:numFmt w:val="lowerRoman"/>
      <w:lvlText w:val="%3."/>
      <w:lvlJc w:val="left"/>
      <w:pPr>
        <w:ind w:left="1080" w:hanging="36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77D46500"/>
    <w:multiLevelType w:val="hybridMultilevel"/>
    <w:tmpl w:val="00B21C3A"/>
    <w:lvl w:ilvl="0" w:tplc="04050017">
      <w:start w:val="1"/>
      <w:numFmt w:val="low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4046"/>
    <w:rsid w:val="00046099"/>
    <w:rsid w:val="00072DA3"/>
    <w:rsid w:val="000B2B0D"/>
    <w:rsid w:val="000C0E6A"/>
    <w:rsid w:val="000C76B5"/>
    <w:rsid w:val="000D5FC3"/>
    <w:rsid w:val="000D6937"/>
    <w:rsid w:val="000F2EB3"/>
    <w:rsid w:val="0010657B"/>
    <w:rsid w:val="0011575D"/>
    <w:rsid w:val="00122AD3"/>
    <w:rsid w:val="00160E29"/>
    <w:rsid w:val="0017108F"/>
    <w:rsid w:val="00197B11"/>
    <w:rsid w:val="001A4934"/>
    <w:rsid w:val="001A66CC"/>
    <w:rsid w:val="001B288A"/>
    <w:rsid w:val="00225436"/>
    <w:rsid w:val="00247B0C"/>
    <w:rsid w:val="002633EA"/>
    <w:rsid w:val="002925A5"/>
    <w:rsid w:val="0029284B"/>
    <w:rsid w:val="002A069D"/>
    <w:rsid w:val="002A0AE2"/>
    <w:rsid w:val="002A0B0C"/>
    <w:rsid w:val="002B4FDB"/>
    <w:rsid w:val="002F1A13"/>
    <w:rsid w:val="0036218B"/>
    <w:rsid w:val="00385FA9"/>
    <w:rsid w:val="003B6834"/>
    <w:rsid w:val="003B7977"/>
    <w:rsid w:val="003C569E"/>
    <w:rsid w:val="00414ED4"/>
    <w:rsid w:val="00472C90"/>
    <w:rsid w:val="004826F9"/>
    <w:rsid w:val="00493E9E"/>
    <w:rsid w:val="004C38E3"/>
    <w:rsid w:val="004C61AB"/>
    <w:rsid w:val="004D442E"/>
    <w:rsid w:val="004D5E11"/>
    <w:rsid w:val="004F5EF5"/>
    <w:rsid w:val="004F6FD5"/>
    <w:rsid w:val="00545955"/>
    <w:rsid w:val="00551F38"/>
    <w:rsid w:val="00580506"/>
    <w:rsid w:val="005B014C"/>
    <w:rsid w:val="005C45D8"/>
    <w:rsid w:val="005D1C84"/>
    <w:rsid w:val="0060408A"/>
    <w:rsid w:val="006125C2"/>
    <w:rsid w:val="00612DC7"/>
    <w:rsid w:val="00613F21"/>
    <w:rsid w:val="006251DD"/>
    <w:rsid w:val="00630734"/>
    <w:rsid w:val="006464E5"/>
    <w:rsid w:val="00656E4C"/>
    <w:rsid w:val="00695148"/>
    <w:rsid w:val="006B3A97"/>
    <w:rsid w:val="006B402F"/>
    <w:rsid w:val="006B50AC"/>
    <w:rsid w:val="006C6E44"/>
    <w:rsid w:val="006F6AE7"/>
    <w:rsid w:val="007248D7"/>
    <w:rsid w:val="00734127"/>
    <w:rsid w:val="00794262"/>
    <w:rsid w:val="00794F7F"/>
    <w:rsid w:val="007A0E01"/>
    <w:rsid w:val="007A62AD"/>
    <w:rsid w:val="007C47FE"/>
    <w:rsid w:val="007E1469"/>
    <w:rsid w:val="007F64BD"/>
    <w:rsid w:val="00807D24"/>
    <w:rsid w:val="00814046"/>
    <w:rsid w:val="00822E6D"/>
    <w:rsid w:val="008341BA"/>
    <w:rsid w:val="0084325C"/>
    <w:rsid w:val="00857C15"/>
    <w:rsid w:val="00877545"/>
    <w:rsid w:val="008823EB"/>
    <w:rsid w:val="008908D5"/>
    <w:rsid w:val="008A6139"/>
    <w:rsid w:val="008E132F"/>
    <w:rsid w:val="008F0F67"/>
    <w:rsid w:val="00941903"/>
    <w:rsid w:val="00A70768"/>
    <w:rsid w:val="00A826E4"/>
    <w:rsid w:val="00AD3E29"/>
    <w:rsid w:val="00AE74C1"/>
    <w:rsid w:val="00AF482E"/>
    <w:rsid w:val="00B13010"/>
    <w:rsid w:val="00B13242"/>
    <w:rsid w:val="00B301E6"/>
    <w:rsid w:val="00BB73AF"/>
    <w:rsid w:val="00BC3BAE"/>
    <w:rsid w:val="00BC4B41"/>
    <w:rsid w:val="00BD2CB1"/>
    <w:rsid w:val="00BD333F"/>
    <w:rsid w:val="00BD56AF"/>
    <w:rsid w:val="00BE15E1"/>
    <w:rsid w:val="00BF6BE2"/>
    <w:rsid w:val="00C07D8F"/>
    <w:rsid w:val="00C128F7"/>
    <w:rsid w:val="00C169EC"/>
    <w:rsid w:val="00C43167"/>
    <w:rsid w:val="00C5783A"/>
    <w:rsid w:val="00C63303"/>
    <w:rsid w:val="00C769E5"/>
    <w:rsid w:val="00C82D65"/>
    <w:rsid w:val="00C873BB"/>
    <w:rsid w:val="00CA162B"/>
    <w:rsid w:val="00CA635E"/>
    <w:rsid w:val="00CB0026"/>
    <w:rsid w:val="00CD4599"/>
    <w:rsid w:val="00CE7D6A"/>
    <w:rsid w:val="00D0760D"/>
    <w:rsid w:val="00D40C8C"/>
    <w:rsid w:val="00D86CDE"/>
    <w:rsid w:val="00D959AB"/>
    <w:rsid w:val="00E032C3"/>
    <w:rsid w:val="00E1281E"/>
    <w:rsid w:val="00E16584"/>
    <w:rsid w:val="00E80562"/>
    <w:rsid w:val="00EA0F6A"/>
    <w:rsid w:val="00ED3CF5"/>
    <w:rsid w:val="00F03ABF"/>
    <w:rsid w:val="00F31E61"/>
    <w:rsid w:val="00F46570"/>
    <w:rsid w:val="00F9594F"/>
    <w:rsid w:val="00F9777F"/>
    <w:rsid w:val="00FE1289"/>
  </w:rsids>
  <m:mathPr>
    <m:mathFont m:val="Cambria Math"/>
    <m:brkBin m:val="before"/>
    <m:brkBinSub m:val="--"/>
    <m:smallFrac m:val="0"/>
    <m:dispDef/>
    <m:lMargin m:val="0"/>
    <m:rMargin m:val="0"/>
    <m:defJc m:val="centerGroup"/>
    <m:wrapIndent m:val="1440"/>
    <m:intLim m:val="subSup"/>
    <m:naryLim m:val="undOvr"/>
  </m:mathPr>
  <w:themeFontLang w:val="cs-CZ"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C37BAC"/>
  <w15:chartTrackingRefBased/>
  <w15:docId w15:val="{0697739A-BFE2-45EE-8464-7116DF3F2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814046"/>
    <w:pPr>
      <w:spacing w:after="120" w:line="276" w:lineRule="auto"/>
      <w:jc w:val="both"/>
    </w:pPr>
    <w:rPr>
      <w:sz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81404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14046"/>
    <w:rPr>
      <w:sz w:val="20"/>
    </w:rPr>
  </w:style>
  <w:style w:type="paragraph" w:styleId="Zpat">
    <w:name w:val="footer"/>
    <w:basedOn w:val="Normln"/>
    <w:link w:val="ZpatChar"/>
    <w:uiPriority w:val="99"/>
    <w:unhideWhenUsed/>
    <w:rsid w:val="00814046"/>
    <w:pPr>
      <w:tabs>
        <w:tab w:val="center" w:pos="4536"/>
        <w:tab w:val="right" w:pos="9072"/>
      </w:tabs>
      <w:spacing w:after="0" w:line="240" w:lineRule="auto"/>
    </w:pPr>
  </w:style>
  <w:style w:type="character" w:customStyle="1" w:styleId="ZpatChar">
    <w:name w:val="Zápatí Char"/>
    <w:basedOn w:val="Standardnpsmoodstavce"/>
    <w:link w:val="Zpat"/>
    <w:uiPriority w:val="99"/>
    <w:rsid w:val="00814046"/>
    <w:rPr>
      <w:sz w:val="20"/>
    </w:rPr>
  </w:style>
  <w:style w:type="table" w:styleId="Mkatabulky">
    <w:name w:val="Table Grid"/>
    <w:basedOn w:val="Normlntabulka"/>
    <w:uiPriority w:val="59"/>
    <w:rsid w:val="00814046"/>
    <w:pPr>
      <w:spacing w:after="0" w:line="240" w:lineRule="auto"/>
    </w:pPr>
    <w:rPr>
      <w:lang w:val="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814046"/>
    <w:pPr>
      <w:ind w:left="720"/>
      <w:contextualSpacing/>
    </w:pPr>
  </w:style>
  <w:style w:type="character" w:customStyle="1" w:styleId="Zkladntext">
    <w:name w:val="Základní text_"/>
    <w:link w:val="Zkladntext3"/>
    <w:rsid w:val="00814046"/>
    <w:rPr>
      <w:shd w:val="clear" w:color="auto" w:fill="FFFFFF"/>
    </w:rPr>
  </w:style>
  <w:style w:type="paragraph" w:customStyle="1" w:styleId="Zkladntext3">
    <w:name w:val="Základní text3"/>
    <w:basedOn w:val="Normln"/>
    <w:link w:val="Zkladntext"/>
    <w:rsid w:val="00814046"/>
    <w:pPr>
      <w:shd w:val="clear" w:color="auto" w:fill="FFFFFF"/>
      <w:spacing w:after="240" w:line="245" w:lineRule="exact"/>
      <w:ind w:hanging="360"/>
      <w:jc w:val="left"/>
    </w:pPr>
    <w:rPr>
      <w:sz w:val="22"/>
    </w:rPr>
  </w:style>
  <w:style w:type="character" w:styleId="Hypertextovodkaz">
    <w:name w:val="Hyperlink"/>
    <w:basedOn w:val="Standardnpsmoodstavce"/>
    <w:uiPriority w:val="99"/>
    <w:unhideWhenUsed/>
    <w:rsid w:val="00C82D65"/>
    <w:rPr>
      <w:color w:val="0563C1" w:themeColor="hyperlink"/>
      <w:u w:val="single"/>
    </w:rPr>
  </w:style>
  <w:style w:type="character" w:customStyle="1" w:styleId="UnresolvedMention1">
    <w:name w:val="Unresolved Mention1"/>
    <w:basedOn w:val="Standardnpsmoodstavce"/>
    <w:uiPriority w:val="99"/>
    <w:semiHidden/>
    <w:unhideWhenUsed/>
    <w:rsid w:val="00C82D65"/>
    <w:rPr>
      <w:color w:val="605E5C"/>
      <w:shd w:val="clear" w:color="auto" w:fill="E1DFDD"/>
    </w:rPr>
  </w:style>
  <w:style w:type="paragraph" w:styleId="Textbubliny">
    <w:name w:val="Balloon Text"/>
    <w:basedOn w:val="Normln"/>
    <w:link w:val="TextbublinyChar"/>
    <w:uiPriority w:val="99"/>
    <w:semiHidden/>
    <w:unhideWhenUsed/>
    <w:rsid w:val="002A069D"/>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2A069D"/>
    <w:rPr>
      <w:rFonts w:ascii="Segoe UI" w:hAnsi="Segoe UI" w:cs="Segoe UI"/>
      <w:sz w:val="18"/>
      <w:szCs w:val="18"/>
    </w:rPr>
  </w:style>
  <w:style w:type="character" w:styleId="Odkaznakoment">
    <w:name w:val="annotation reference"/>
    <w:basedOn w:val="Standardnpsmoodstavce"/>
    <w:uiPriority w:val="99"/>
    <w:semiHidden/>
    <w:unhideWhenUsed/>
    <w:rsid w:val="00AF482E"/>
    <w:rPr>
      <w:sz w:val="16"/>
      <w:szCs w:val="16"/>
    </w:rPr>
  </w:style>
  <w:style w:type="paragraph" w:styleId="Textkomente">
    <w:name w:val="annotation text"/>
    <w:basedOn w:val="Normln"/>
    <w:link w:val="TextkomenteChar"/>
    <w:uiPriority w:val="99"/>
    <w:unhideWhenUsed/>
    <w:rsid w:val="00AF482E"/>
    <w:pPr>
      <w:spacing w:line="240" w:lineRule="auto"/>
    </w:pPr>
    <w:rPr>
      <w:szCs w:val="20"/>
    </w:rPr>
  </w:style>
  <w:style w:type="character" w:customStyle="1" w:styleId="TextkomenteChar">
    <w:name w:val="Text komentáře Char"/>
    <w:basedOn w:val="Standardnpsmoodstavce"/>
    <w:link w:val="Textkomente"/>
    <w:uiPriority w:val="99"/>
    <w:rsid w:val="00AF482E"/>
    <w:rPr>
      <w:sz w:val="20"/>
      <w:szCs w:val="20"/>
    </w:rPr>
  </w:style>
  <w:style w:type="paragraph" w:styleId="Pedmtkomente">
    <w:name w:val="annotation subject"/>
    <w:basedOn w:val="Textkomente"/>
    <w:next w:val="Textkomente"/>
    <w:link w:val="PedmtkomenteChar"/>
    <w:uiPriority w:val="99"/>
    <w:semiHidden/>
    <w:unhideWhenUsed/>
    <w:rsid w:val="00AF482E"/>
    <w:rPr>
      <w:b/>
      <w:bCs/>
    </w:rPr>
  </w:style>
  <w:style w:type="character" w:customStyle="1" w:styleId="PedmtkomenteChar">
    <w:name w:val="Předmět komentáře Char"/>
    <w:basedOn w:val="TextkomenteChar"/>
    <w:link w:val="Pedmtkomente"/>
    <w:uiPriority w:val="99"/>
    <w:semiHidden/>
    <w:rsid w:val="00AF482E"/>
    <w:rPr>
      <w:b/>
      <w:bCs/>
      <w:sz w:val="20"/>
      <w:szCs w:val="20"/>
    </w:rPr>
  </w:style>
  <w:style w:type="character" w:customStyle="1" w:styleId="Nevyeenzmnka1">
    <w:name w:val="Nevyřešená zmínka1"/>
    <w:basedOn w:val="Standardnpsmoodstavce"/>
    <w:uiPriority w:val="99"/>
    <w:semiHidden/>
    <w:unhideWhenUsed/>
    <w:rsid w:val="00AF482E"/>
    <w:rPr>
      <w:color w:val="605E5C"/>
      <w:shd w:val="clear" w:color="auto" w:fill="E1DFDD"/>
    </w:rPr>
  </w:style>
  <w:style w:type="paragraph" w:styleId="Revize">
    <w:name w:val="Revision"/>
    <w:hidden/>
    <w:uiPriority w:val="99"/>
    <w:semiHidden/>
    <w:rsid w:val="00ED3CF5"/>
    <w:pPr>
      <w:spacing w:after="0" w:line="240" w:lineRule="auto"/>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7723812">
      <w:bodyDiv w:val="1"/>
      <w:marLeft w:val="0"/>
      <w:marRight w:val="0"/>
      <w:marTop w:val="0"/>
      <w:marBottom w:val="0"/>
      <w:divBdr>
        <w:top w:val="none" w:sz="0" w:space="0" w:color="auto"/>
        <w:left w:val="none" w:sz="0" w:space="0" w:color="auto"/>
        <w:bottom w:val="none" w:sz="0" w:space="0" w:color="auto"/>
        <w:right w:val="none" w:sz="0" w:space="0" w:color="auto"/>
      </w:divBdr>
      <w:divsChild>
        <w:div w:id="242227003">
          <w:marLeft w:val="0"/>
          <w:marRight w:val="0"/>
          <w:marTop w:val="0"/>
          <w:marBottom w:val="0"/>
          <w:divBdr>
            <w:top w:val="none" w:sz="0" w:space="0" w:color="auto"/>
            <w:left w:val="none" w:sz="0" w:space="0" w:color="auto"/>
            <w:bottom w:val="none" w:sz="0" w:space="0" w:color="auto"/>
            <w:right w:val="none" w:sz="0" w:space="0" w:color="auto"/>
          </w:divBdr>
          <w:divsChild>
            <w:div w:id="1707175724">
              <w:marLeft w:val="0"/>
              <w:marRight w:val="0"/>
              <w:marTop w:val="0"/>
              <w:marBottom w:val="0"/>
              <w:divBdr>
                <w:top w:val="none" w:sz="0" w:space="0" w:color="auto"/>
                <w:left w:val="none" w:sz="0" w:space="0" w:color="auto"/>
                <w:bottom w:val="none" w:sz="0" w:space="0" w:color="auto"/>
                <w:right w:val="none" w:sz="0" w:space="0" w:color="auto"/>
              </w:divBdr>
              <w:divsChild>
                <w:div w:id="1002317389">
                  <w:marLeft w:val="0"/>
                  <w:marRight w:val="0"/>
                  <w:marTop w:val="0"/>
                  <w:marBottom w:val="0"/>
                  <w:divBdr>
                    <w:top w:val="none" w:sz="0" w:space="0" w:color="auto"/>
                    <w:left w:val="none" w:sz="0" w:space="0" w:color="auto"/>
                    <w:bottom w:val="none" w:sz="0" w:space="0" w:color="auto"/>
                    <w:right w:val="none" w:sz="0" w:space="0" w:color="auto"/>
                  </w:divBdr>
                  <w:divsChild>
                    <w:div w:id="497307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1243644">
          <w:marLeft w:val="0"/>
          <w:marRight w:val="0"/>
          <w:marTop w:val="0"/>
          <w:marBottom w:val="0"/>
          <w:divBdr>
            <w:top w:val="none" w:sz="0" w:space="0" w:color="auto"/>
            <w:left w:val="none" w:sz="0" w:space="0" w:color="auto"/>
            <w:bottom w:val="none" w:sz="0" w:space="0" w:color="auto"/>
            <w:right w:val="none" w:sz="0" w:space="0" w:color="auto"/>
          </w:divBdr>
          <w:divsChild>
            <w:div w:id="1967351973">
              <w:marLeft w:val="0"/>
              <w:marRight w:val="0"/>
              <w:marTop w:val="0"/>
              <w:marBottom w:val="0"/>
              <w:divBdr>
                <w:top w:val="none" w:sz="0" w:space="0" w:color="auto"/>
                <w:left w:val="none" w:sz="0" w:space="0" w:color="auto"/>
                <w:bottom w:val="none" w:sz="0" w:space="0" w:color="auto"/>
                <w:right w:val="none" w:sz="0" w:space="0" w:color="auto"/>
              </w:divBdr>
              <w:divsChild>
                <w:div w:id="1434473274">
                  <w:marLeft w:val="0"/>
                  <w:marRight w:val="0"/>
                  <w:marTop w:val="0"/>
                  <w:marBottom w:val="0"/>
                  <w:divBdr>
                    <w:top w:val="none" w:sz="0" w:space="0" w:color="auto"/>
                    <w:left w:val="none" w:sz="0" w:space="0" w:color="auto"/>
                    <w:bottom w:val="none" w:sz="0" w:space="0" w:color="auto"/>
                    <w:right w:val="none" w:sz="0" w:space="0" w:color="auto"/>
                  </w:divBdr>
                  <w:divsChild>
                    <w:div w:id="846676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7782570">
      <w:bodyDiv w:val="1"/>
      <w:marLeft w:val="0"/>
      <w:marRight w:val="0"/>
      <w:marTop w:val="0"/>
      <w:marBottom w:val="0"/>
      <w:divBdr>
        <w:top w:val="none" w:sz="0" w:space="0" w:color="auto"/>
        <w:left w:val="none" w:sz="0" w:space="0" w:color="auto"/>
        <w:bottom w:val="none" w:sz="0" w:space="0" w:color="auto"/>
        <w:right w:val="none" w:sz="0" w:space="0" w:color="auto"/>
      </w:divBdr>
      <w:divsChild>
        <w:div w:id="1035468931">
          <w:marLeft w:val="0"/>
          <w:marRight w:val="0"/>
          <w:marTop w:val="0"/>
          <w:marBottom w:val="0"/>
          <w:divBdr>
            <w:top w:val="none" w:sz="0" w:space="0" w:color="auto"/>
            <w:left w:val="none" w:sz="0" w:space="0" w:color="auto"/>
            <w:bottom w:val="none" w:sz="0" w:space="0" w:color="auto"/>
            <w:right w:val="none" w:sz="0" w:space="0" w:color="auto"/>
          </w:divBdr>
          <w:divsChild>
            <w:div w:id="201676174">
              <w:marLeft w:val="0"/>
              <w:marRight w:val="0"/>
              <w:marTop w:val="0"/>
              <w:marBottom w:val="0"/>
              <w:divBdr>
                <w:top w:val="none" w:sz="0" w:space="0" w:color="auto"/>
                <w:left w:val="none" w:sz="0" w:space="0" w:color="auto"/>
                <w:bottom w:val="none" w:sz="0" w:space="0" w:color="auto"/>
                <w:right w:val="none" w:sz="0" w:space="0" w:color="auto"/>
              </w:divBdr>
              <w:divsChild>
                <w:div w:id="873884326">
                  <w:marLeft w:val="0"/>
                  <w:marRight w:val="0"/>
                  <w:marTop w:val="0"/>
                  <w:marBottom w:val="0"/>
                  <w:divBdr>
                    <w:top w:val="none" w:sz="0" w:space="0" w:color="auto"/>
                    <w:left w:val="none" w:sz="0" w:space="0" w:color="auto"/>
                    <w:bottom w:val="none" w:sz="0" w:space="0" w:color="auto"/>
                    <w:right w:val="none" w:sz="0" w:space="0" w:color="auto"/>
                  </w:divBdr>
                  <w:divsChild>
                    <w:div w:id="249899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1825061">
          <w:marLeft w:val="0"/>
          <w:marRight w:val="0"/>
          <w:marTop w:val="0"/>
          <w:marBottom w:val="0"/>
          <w:divBdr>
            <w:top w:val="none" w:sz="0" w:space="0" w:color="auto"/>
            <w:left w:val="none" w:sz="0" w:space="0" w:color="auto"/>
            <w:bottom w:val="none" w:sz="0" w:space="0" w:color="auto"/>
            <w:right w:val="none" w:sz="0" w:space="0" w:color="auto"/>
          </w:divBdr>
          <w:divsChild>
            <w:div w:id="2012759561">
              <w:marLeft w:val="0"/>
              <w:marRight w:val="0"/>
              <w:marTop w:val="0"/>
              <w:marBottom w:val="0"/>
              <w:divBdr>
                <w:top w:val="none" w:sz="0" w:space="0" w:color="auto"/>
                <w:left w:val="none" w:sz="0" w:space="0" w:color="auto"/>
                <w:bottom w:val="none" w:sz="0" w:space="0" w:color="auto"/>
                <w:right w:val="none" w:sz="0" w:space="0" w:color="auto"/>
              </w:divBdr>
              <w:divsChild>
                <w:div w:id="1227691883">
                  <w:marLeft w:val="0"/>
                  <w:marRight w:val="0"/>
                  <w:marTop w:val="0"/>
                  <w:marBottom w:val="0"/>
                  <w:divBdr>
                    <w:top w:val="none" w:sz="0" w:space="0" w:color="auto"/>
                    <w:left w:val="none" w:sz="0" w:space="0" w:color="auto"/>
                    <w:bottom w:val="none" w:sz="0" w:space="0" w:color="auto"/>
                    <w:right w:val="none" w:sz="0" w:space="0" w:color="auto"/>
                  </w:divBdr>
                  <w:divsChild>
                    <w:div w:id="614167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1146366">
      <w:bodyDiv w:val="1"/>
      <w:marLeft w:val="0"/>
      <w:marRight w:val="0"/>
      <w:marTop w:val="0"/>
      <w:marBottom w:val="0"/>
      <w:divBdr>
        <w:top w:val="none" w:sz="0" w:space="0" w:color="auto"/>
        <w:left w:val="none" w:sz="0" w:space="0" w:color="auto"/>
        <w:bottom w:val="none" w:sz="0" w:space="0" w:color="auto"/>
        <w:right w:val="none" w:sz="0" w:space="0" w:color="auto"/>
      </w:divBdr>
      <w:divsChild>
        <w:div w:id="54089311">
          <w:marLeft w:val="0"/>
          <w:marRight w:val="0"/>
          <w:marTop w:val="0"/>
          <w:marBottom w:val="0"/>
          <w:divBdr>
            <w:top w:val="none" w:sz="0" w:space="0" w:color="auto"/>
            <w:left w:val="none" w:sz="0" w:space="0" w:color="auto"/>
            <w:bottom w:val="none" w:sz="0" w:space="0" w:color="auto"/>
            <w:right w:val="none" w:sz="0" w:space="0" w:color="auto"/>
          </w:divBdr>
          <w:divsChild>
            <w:div w:id="118375088">
              <w:marLeft w:val="0"/>
              <w:marRight w:val="0"/>
              <w:marTop w:val="0"/>
              <w:marBottom w:val="0"/>
              <w:divBdr>
                <w:top w:val="none" w:sz="0" w:space="0" w:color="auto"/>
                <w:left w:val="none" w:sz="0" w:space="0" w:color="auto"/>
                <w:bottom w:val="none" w:sz="0" w:space="0" w:color="auto"/>
                <w:right w:val="none" w:sz="0" w:space="0" w:color="auto"/>
              </w:divBdr>
              <w:divsChild>
                <w:div w:id="2133088856">
                  <w:marLeft w:val="0"/>
                  <w:marRight w:val="0"/>
                  <w:marTop w:val="0"/>
                  <w:marBottom w:val="0"/>
                  <w:divBdr>
                    <w:top w:val="none" w:sz="0" w:space="0" w:color="auto"/>
                    <w:left w:val="none" w:sz="0" w:space="0" w:color="auto"/>
                    <w:bottom w:val="none" w:sz="0" w:space="0" w:color="auto"/>
                    <w:right w:val="none" w:sz="0" w:space="0" w:color="auto"/>
                  </w:divBdr>
                  <w:divsChild>
                    <w:div w:id="2124955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8111799">
          <w:marLeft w:val="0"/>
          <w:marRight w:val="0"/>
          <w:marTop w:val="0"/>
          <w:marBottom w:val="0"/>
          <w:divBdr>
            <w:top w:val="none" w:sz="0" w:space="0" w:color="auto"/>
            <w:left w:val="none" w:sz="0" w:space="0" w:color="auto"/>
            <w:bottom w:val="none" w:sz="0" w:space="0" w:color="auto"/>
            <w:right w:val="none" w:sz="0" w:space="0" w:color="auto"/>
          </w:divBdr>
          <w:divsChild>
            <w:div w:id="378020988">
              <w:marLeft w:val="0"/>
              <w:marRight w:val="0"/>
              <w:marTop w:val="0"/>
              <w:marBottom w:val="0"/>
              <w:divBdr>
                <w:top w:val="none" w:sz="0" w:space="0" w:color="auto"/>
                <w:left w:val="none" w:sz="0" w:space="0" w:color="auto"/>
                <w:bottom w:val="none" w:sz="0" w:space="0" w:color="auto"/>
                <w:right w:val="none" w:sz="0" w:space="0" w:color="auto"/>
              </w:divBdr>
              <w:divsChild>
                <w:div w:id="50469236">
                  <w:marLeft w:val="0"/>
                  <w:marRight w:val="0"/>
                  <w:marTop w:val="0"/>
                  <w:marBottom w:val="0"/>
                  <w:divBdr>
                    <w:top w:val="none" w:sz="0" w:space="0" w:color="auto"/>
                    <w:left w:val="none" w:sz="0" w:space="0" w:color="auto"/>
                    <w:bottom w:val="none" w:sz="0" w:space="0" w:color="auto"/>
                    <w:right w:val="none" w:sz="0" w:space="0" w:color="auto"/>
                  </w:divBdr>
                  <w:divsChild>
                    <w:div w:id="158153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faktury@amu.cz"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5B5CC56D707454D82AB9987337C3DE5" ma:contentTypeVersion="12" ma:contentTypeDescription="Vytvoří nový dokument" ma:contentTypeScope="" ma:versionID="3b1e7d745eaf5f7c0756fabcc7672c9a">
  <xsd:schema xmlns:xsd="http://www.w3.org/2001/XMLSchema" xmlns:xs="http://www.w3.org/2001/XMLSchema" xmlns:p="http://schemas.microsoft.com/office/2006/metadata/properties" xmlns:ns3="42808f96-6198-4eb4-b0a8-09010a1b21bf" xmlns:ns4="20457cd8-2d4e-4d19-abfd-e8f2b7e00a02" targetNamespace="http://schemas.microsoft.com/office/2006/metadata/properties" ma:root="true" ma:fieldsID="121fe323c09c4c5f4f95bd402e1e50d0" ns3:_="" ns4:_="">
    <xsd:import namespace="42808f96-6198-4eb4-b0a8-09010a1b21bf"/>
    <xsd:import namespace="20457cd8-2d4e-4d19-abfd-e8f2b7e00a0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808f96-6198-4eb4-b0a8-09010a1b21bf"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internalName="SharedWithDetails" ma:readOnly="true">
      <xsd:simpleType>
        <xsd:restriction base="dms:Note">
          <xsd:maxLength value="255"/>
        </xsd:restriction>
      </xsd:simpleType>
    </xsd:element>
    <xsd:element name="SharingHintHash" ma:index="10" nillable="true" ma:displayName="Hodnota hash upozornění na sdílení"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0457cd8-2d4e-4d19-abfd-e8f2b7e00a0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_activity" ma:index="19"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20457cd8-2d4e-4d19-abfd-e8f2b7e00a02" xsi:nil="true"/>
  </documentManagement>
</p:properties>
</file>

<file path=customXml/itemProps1.xml><?xml version="1.0" encoding="utf-8"?>
<ds:datastoreItem xmlns:ds="http://schemas.openxmlformats.org/officeDocument/2006/customXml" ds:itemID="{3893E7A0-AA44-4764-9A8B-4805A511CE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808f96-6198-4eb4-b0a8-09010a1b21bf"/>
    <ds:schemaRef ds:uri="20457cd8-2d4e-4d19-abfd-e8f2b7e00a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1C51259-8DE6-4DA1-98C3-145C5647E4AD}">
  <ds:schemaRefs>
    <ds:schemaRef ds:uri="http://schemas.microsoft.com/sharepoint/v3/contenttype/forms"/>
  </ds:schemaRefs>
</ds:datastoreItem>
</file>

<file path=customXml/itemProps3.xml><?xml version="1.0" encoding="utf-8"?>
<ds:datastoreItem xmlns:ds="http://schemas.openxmlformats.org/officeDocument/2006/customXml" ds:itemID="{E88738B8-4854-46E1-BC9B-FC23AC3F1683}">
  <ds:schemaRefs>
    <ds:schemaRef ds:uri="http://purl.org/dc/dcmitype/"/>
    <ds:schemaRef ds:uri="http://purl.org/dc/elements/1.1/"/>
    <ds:schemaRef ds:uri="http://schemas.microsoft.com/office/2006/documentManagement/types"/>
    <ds:schemaRef ds:uri="20457cd8-2d4e-4d19-abfd-e8f2b7e00a02"/>
    <ds:schemaRef ds:uri="http://www.w3.org/XML/1998/namespace"/>
    <ds:schemaRef ds:uri="http://purl.org/dc/terms/"/>
    <ds:schemaRef ds:uri="http://schemas.microsoft.com/office/2006/metadata/properties"/>
    <ds:schemaRef ds:uri="http://schemas.microsoft.com/office/infopath/2007/PartnerControls"/>
    <ds:schemaRef ds:uri="http://schemas.openxmlformats.org/package/2006/metadata/core-properties"/>
    <ds:schemaRef ds:uri="42808f96-6198-4eb4-b0a8-09010a1b21bf"/>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2009</Words>
  <Characters>11855</Characters>
  <Application>Microsoft Office Word</Application>
  <DocSecurity>0</DocSecurity>
  <Lines>98</Lines>
  <Paragraphs>27</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Martinka Partners</dc:creator>
  <cp:keywords/>
  <dc:description/>
  <cp:lastModifiedBy>Martina HLAVÁČKOVÁ</cp:lastModifiedBy>
  <cp:revision>2</cp:revision>
  <cp:lastPrinted>2023-02-01T08:57:00Z</cp:lastPrinted>
  <dcterms:created xsi:type="dcterms:W3CDTF">2023-04-20T11:39:00Z</dcterms:created>
  <dcterms:modified xsi:type="dcterms:W3CDTF">2023-04-20T11:39:00Z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0x010100D5B5CC56D707454D82AB9987337C3DE5</vt:lpwstr>
  </property>
</Properties>
</file>