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6EDFE" w14:textId="7F019AFA" w:rsidR="00A126A8" w:rsidRPr="00CF09CE" w:rsidRDefault="00AF63FA" w:rsidP="008C70DF">
      <w:pPr>
        <w:pStyle w:val="Nadpis5"/>
        <w:ind w:left="284" w:right="1028"/>
        <w:jc w:val="center"/>
        <w:rPr>
          <w:sz w:val="28"/>
          <w:szCs w:val="28"/>
          <w:u w:val="single"/>
        </w:rPr>
      </w:pPr>
      <w:bookmarkStart w:id="0" w:name="_GoBack"/>
      <w:bookmarkEnd w:id="0"/>
      <w:r w:rsidRPr="00CF09CE">
        <w:rPr>
          <w:sz w:val="28"/>
          <w:szCs w:val="28"/>
          <w:u w:val="single"/>
        </w:rPr>
        <w:t>Smlouva</w:t>
      </w:r>
      <w:r w:rsidR="00A1600A" w:rsidRPr="00CF09CE">
        <w:rPr>
          <w:sz w:val="28"/>
          <w:szCs w:val="28"/>
          <w:u w:val="single"/>
        </w:rPr>
        <w:t xml:space="preserve"> o dílo</w:t>
      </w:r>
      <w:r w:rsidRPr="00CF09CE">
        <w:rPr>
          <w:sz w:val="28"/>
          <w:szCs w:val="28"/>
          <w:u w:val="single"/>
        </w:rPr>
        <w:t xml:space="preserve"> </w:t>
      </w:r>
    </w:p>
    <w:p w14:paraId="0BB38641" w14:textId="7A507F95" w:rsidR="00AF63FA" w:rsidRPr="00A126A8" w:rsidRDefault="00A126A8" w:rsidP="008C70DF">
      <w:pPr>
        <w:pStyle w:val="Nadpis5"/>
        <w:ind w:left="284" w:right="1028"/>
        <w:jc w:val="center"/>
        <w:rPr>
          <w:sz w:val="28"/>
          <w:szCs w:val="28"/>
        </w:rPr>
      </w:pPr>
      <w:r w:rsidRPr="00A126A8">
        <w:rPr>
          <w:sz w:val="28"/>
          <w:szCs w:val="28"/>
        </w:rPr>
        <w:t>006</w:t>
      </w:r>
      <w:r w:rsidR="00142DED">
        <w:rPr>
          <w:sz w:val="28"/>
          <w:szCs w:val="28"/>
        </w:rPr>
        <w:t>9</w:t>
      </w:r>
      <w:r w:rsidR="00AF63FA" w:rsidRPr="00A126A8">
        <w:rPr>
          <w:sz w:val="28"/>
          <w:szCs w:val="28"/>
        </w:rPr>
        <w:t>/</w:t>
      </w:r>
      <w:r w:rsidRPr="00A126A8">
        <w:rPr>
          <w:sz w:val="28"/>
          <w:szCs w:val="28"/>
        </w:rPr>
        <w:t>00874680/2023</w:t>
      </w:r>
    </w:p>
    <w:p w14:paraId="01321235" w14:textId="77777777" w:rsidR="00AF63FA" w:rsidRPr="007B6A95" w:rsidRDefault="00AF63FA" w:rsidP="008C70DF">
      <w:pPr>
        <w:spacing w:line="240" w:lineRule="auto"/>
        <w:ind w:left="284" w:right="1028"/>
        <w:rPr>
          <w:rFonts w:ascii="Times New Roman" w:hAnsi="Times New Roman"/>
        </w:rPr>
      </w:pPr>
    </w:p>
    <w:p w14:paraId="78F11D45" w14:textId="4793EE84" w:rsidR="00AF63FA" w:rsidRPr="007B6A95" w:rsidRDefault="00AF63FA" w:rsidP="008C70DF">
      <w:pPr>
        <w:spacing w:line="240" w:lineRule="auto"/>
        <w:ind w:left="284" w:right="1028"/>
        <w:jc w:val="center"/>
        <w:rPr>
          <w:rFonts w:ascii="Times New Roman" w:hAnsi="Times New Roman"/>
          <w:b/>
        </w:rPr>
      </w:pPr>
      <w:r w:rsidRPr="007B6A95">
        <w:rPr>
          <w:rFonts w:ascii="Times New Roman" w:hAnsi="Times New Roman"/>
          <w:b/>
        </w:rPr>
        <w:t xml:space="preserve">Smlouva </w:t>
      </w:r>
      <w:r w:rsidR="00A126A8">
        <w:rPr>
          <w:rFonts w:ascii="Times New Roman" w:hAnsi="Times New Roman"/>
          <w:b/>
        </w:rPr>
        <w:t>o provedení restaurátorských prací</w:t>
      </w:r>
      <w:r w:rsidRPr="007B6A95">
        <w:rPr>
          <w:rFonts w:ascii="Times New Roman" w:hAnsi="Times New Roman"/>
          <w:b/>
        </w:rPr>
        <w:t xml:space="preserve"> uzavřená dle § </w:t>
      </w:r>
      <w:smartTag w:uri="urn:schemas-microsoft-com:office:smarttags" w:element="metricconverter">
        <w:smartTagPr>
          <w:attr w:name="ProductID" w:val="2586 a"/>
        </w:smartTagPr>
        <w:r w:rsidRPr="007B6A95">
          <w:rPr>
            <w:rFonts w:ascii="Times New Roman" w:hAnsi="Times New Roman"/>
            <w:b/>
          </w:rPr>
          <w:t>2586 a</w:t>
        </w:r>
      </w:smartTag>
      <w:r w:rsidRPr="007B6A95">
        <w:rPr>
          <w:rFonts w:ascii="Times New Roman" w:hAnsi="Times New Roman"/>
          <w:b/>
        </w:rPr>
        <w:t xml:space="preserve"> násl. zákona č. 89/2012 Sb., občanský zákoník</w:t>
      </w:r>
      <w:r w:rsidR="00325F5D">
        <w:rPr>
          <w:rFonts w:ascii="Times New Roman" w:hAnsi="Times New Roman"/>
          <w:b/>
        </w:rPr>
        <w:t>, ve znění pozdějších předpisů</w:t>
      </w:r>
    </w:p>
    <w:p w14:paraId="54FCCBBD" w14:textId="77777777" w:rsidR="00AF63FA" w:rsidRPr="007B6A95" w:rsidRDefault="00AF63FA" w:rsidP="008C70DF">
      <w:pPr>
        <w:spacing w:line="240" w:lineRule="auto"/>
        <w:ind w:left="284" w:right="1028"/>
        <w:jc w:val="center"/>
        <w:rPr>
          <w:rFonts w:ascii="Times New Roman" w:hAnsi="Times New Roman"/>
          <w:b/>
        </w:rPr>
      </w:pPr>
    </w:p>
    <w:p w14:paraId="0120F7CB" w14:textId="77777777" w:rsidR="00AF63FA" w:rsidRPr="007B6A95" w:rsidRDefault="00AF63FA" w:rsidP="008C70DF">
      <w:pPr>
        <w:pStyle w:val="Nadpis6"/>
        <w:ind w:left="284" w:right="1028"/>
        <w:jc w:val="center"/>
      </w:pPr>
      <w:r w:rsidRPr="007B6A95">
        <w:t>I. Smluvní strany</w:t>
      </w:r>
    </w:p>
    <w:p w14:paraId="68CEC9F6" w14:textId="77777777" w:rsidR="00AF63FA" w:rsidRPr="007B6A95" w:rsidRDefault="00AF63FA" w:rsidP="008C70DF">
      <w:pPr>
        <w:pStyle w:val="Zkladntext"/>
        <w:ind w:left="284" w:right="1028"/>
        <w:rPr>
          <w:b/>
          <w:sz w:val="22"/>
          <w:szCs w:val="22"/>
        </w:rPr>
      </w:pPr>
      <w:r w:rsidRPr="007B6A95">
        <w:rPr>
          <w:b/>
          <w:sz w:val="22"/>
          <w:szCs w:val="22"/>
        </w:rPr>
        <w:t>Objednatel:</w:t>
      </w:r>
    </w:p>
    <w:p w14:paraId="6026CA71" w14:textId="6420B137" w:rsidR="00AF63FA" w:rsidRPr="007B6A95" w:rsidRDefault="00A126A8" w:rsidP="008C70DF">
      <w:pPr>
        <w:pStyle w:val="Zkladntext"/>
        <w:ind w:left="284" w:right="1028"/>
        <w:rPr>
          <w:b/>
          <w:sz w:val="22"/>
          <w:szCs w:val="22"/>
        </w:rPr>
      </w:pPr>
      <w:r>
        <w:rPr>
          <w:b/>
          <w:sz w:val="22"/>
          <w:szCs w:val="22"/>
        </w:rPr>
        <w:t>Centrum 83, poskytovatel sociálních služeb</w:t>
      </w:r>
    </w:p>
    <w:p w14:paraId="4B3141D1" w14:textId="47679803" w:rsidR="00AF63FA" w:rsidRPr="007B6A95" w:rsidRDefault="00AF63FA" w:rsidP="008C70DF">
      <w:pPr>
        <w:spacing w:line="240" w:lineRule="auto"/>
        <w:ind w:left="284" w:right="1028" w:firstLine="0"/>
        <w:rPr>
          <w:rFonts w:ascii="Times New Roman" w:hAnsi="Times New Roman"/>
          <w:i/>
        </w:rPr>
      </w:pPr>
      <w:r w:rsidRPr="007B6A95">
        <w:rPr>
          <w:rFonts w:ascii="Times New Roman" w:hAnsi="Times New Roman"/>
        </w:rPr>
        <w:t xml:space="preserve">se sídlem: </w:t>
      </w:r>
      <w:r w:rsidR="00A126A8">
        <w:rPr>
          <w:rFonts w:ascii="Times New Roman" w:hAnsi="Times New Roman"/>
        </w:rPr>
        <w:t>Václavkova 950, 293 01 Mladá Boleslav</w:t>
      </w:r>
    </w:p>
    <w:p w14:paraId="3BB6D6ED" w14:textId="4E4BD4F3" w:rsidR="00AF63FA" w:rsidRPr="007B6A95" w:rsidRDefault="00AF63FA" w:rsidP="008C70DF">
      <w:pPr>
        <w:pStyle w:val="Zkladntext"/>
        <w:ind w:left="284" w:right="1028"/>
        <w:rPr>
          <w:sz w:val="22"/>
          <w:szCs w:val="22"/>
        </w:rPr>
      </w:pPr>
      <w:r w:rsidRPr="007B6A95">
        <w:rPr>
          <w:sz w:val="22"/>
          <w:szCs w:val="22"/>
        </w:rPr>
        <w:t xml:space="preserve">zastoupené: </w:t>
      </w:r>
      <w:r w:rsidR="00A126A8">
        <w:rPr>
          <w:sz w:val="22"/>
          <w:szCs w:val="22"/>
        </w:rPr>
        <w:t>Mgr. Luďkou Jiránkovou</w:t>
      </w:r>
      <w:r w:rsidRPr="007B6A95">
        <w:rPr>
          <w:sz w:val="22"/>
          <w:szCs w:val="22"/>
        </w:rPr>
        <w:t>, ředitelkou</w:t>
      </w:r>
    </w:p>
    <w:p w14:paraId="7060206E" w14:textId="04EDFE98" w:rsidR="00AF63FA" w:rsidRPr="007B6A95" w:rsidRDefault="000E2F29" w:rsidP="008C70DF">
      <w:pPr>
        <w:pStyle w:val="Zkladntext"/>
        <w:ind w:left="284" w:right="1028"/>
        <w:rPr>
          <w:sz w:val="22"/>
          <w:szCs w:val="22"/>
        </w:rPr>
      </w:pPr>
      <w:r>
        <w:rPr>
          <w:sz w:val="22"/>
          <w:szCs w:val="22"/>
        </w:rPr>
        <w:t>tel.</w:t>
      </w:r>
      <w:r w:rsidR="00AF63FA" w:rsidRPr="007B6A95">
        <w:rPr>
          <w:sz w:val="22"/>
          <w:szCs w:val="22"/>
        </w:rPr>
        <w:t xml:space="preserve">: </w:t>
      </w:r>
      <w:r w:rsidR="00F8041A">
        <w:rPr>
          <w:sz w:val="22"/>
          <w:szCs w:val="22"/>
        </w:rPr>
        <w:t>xxxxxxxxxxxxx</w:t>
      </w:r>
    </w:p>
    <w:p w14:paraId="32C9101A" w14:textId="2640676E" w:rsidR="00AF63FA" w:rsidRPr="007B6A95" w:rsidRDefault="00AF63FA" w:rsidP="008C70DF">
      <w:pPr>
        <w:pStyle w:val="Zkladntext"/>
        <w:ind w:left="284" w:right="1028"/>
        <w:rPr>
          <w:sz w:val="22"/>
          <w:szCs w:val="22"/>
        </w:rPr>
      </w:pPr>
      <w:r w:rsidRPr="007B6A95">
        <w:rPr>
          <w:sz w:val="22"/>
          <w:szCs w:val="22"/>
        </w:rPr>
        <w:t xml:space="preserve">bankovní spojení: </w:t>
      </w:r>
      <w:r w:rsidR="00F8041A">
        <w:rPr>
          <w:sz w:val="22"/>
          <w:szCs w:val="22"/>
        </w:rPr>
        <w:t>xxxxxxxx</w:t>
      </w:r>
      <w:r w:rsidRPr="007B6A95">
        <w:rPr>
          <w:sz w:val="22"/>
          <w:szCs w:val="22"/>
        </w:rPr>
        <w:t xml:space="preserve">, č.ú. </w:t>
      </w:r>
      <w:r w:rsidR="00F8041A">
        <w:rPr>
          <w:sz w:val="22"/>
          <w:szCs w:val="22"/>
        </w:rPr>
        <w:t>xxxxxxxxxxxx</w:t>
      </w:r>
    </w:p>
    <w:p w14:paraId="667B7DE6" w14:textId="5EB77C8A" w:rsidR="00AF63FA" w:rsidRPr="007B6A95" w:rsidRDefault="00AF63FA" w:rsidP="008C70DF">
      <w:pPr>
        <w:pStyle w:val="Zkladntext"/>
        <w:ind w:left="284" w:right="1028"/>
        <w:rPr>
          <w:sz w:val="22"/>
          <w:szCs w:val="22"/>
        </w:rPr>
      </w:pPr>
      <w:r w:rsidRPr="007B6A95">
        <w:rPr>
          <w:sz w:val="22"/>
          <w:szCs w:val="22"/>
        </w:rPr>
        <w:t xml:space="preserve">IČ: </w:t>
      </w:r>
      <w:r w:rsidR="00A126A8">
        <w:rPr>
          <w:sz w:val="22"/>
          <w:szCs w:val="22"/>
        </w:rPr>
        <w:t>00874680</w:t>
      </w:r>
    </w:p>
    <w:p w14:paraId="2A99D332" w14:textId="3660F221" w:rsidR="00AF63FA" w:rsidRPr="007B6A95" w:rsidRDefault="00AF63FA" w:rsidP="008C70DF">
      <w:pPr>
        <w:pStyle w:val="Zkladntext"/>
        <w:ind w:left="284" w:right="1028"/>
        <w:rPr>
          <w:sz w:val="22"/>
          <w:szCs w:val="22"/>
        </w:rPr>
      </w:pPr>
      <w:r w:rsidRPr="007B6A95">
        <w:rPr>
          <w:sz w:val="22"/>
          <w:szCs w:val="22"/>
        </w:rPr>
        <w:t xml:space="preserve">DIČ: </w:t>
      </w:r>
      <w:r w:rsidR="000E2F29" w:rsidRPr="000E2F29">
        <w:rPr>
          <w:sz w:val="22"/>
          <w:szCs w:val="22"/>
        </w:rPr>
        <w:t>nejsme plátci DPH</w:t>
      </w:r>
    </w:p>
    <w:p w14:paraId="6A47FB8E" w14:textId="79C6A005" w:rsidR="00AF63FA" w:rsidRPr="007B6A95" w:rsidRDefault="00A126A8" w:rsidP="008C70DF">
      <w:pPr>
        <w:pStyle w:val="Zkladntext"/>
        <w:ind w:left="284" w:right="1028"/>
        <w:rPr>
          <w:sz w:val="22"/>
          <w:szCs w:val="22"/>
        </w:rPr>
      </w:pPr>
      <w:r>
        <w:rPr>
          <w:sz w:val="22"/>
          <w:szCs w:val="22"/>
        </w:rPr>
        <w:t>(dále též</w:t>
      </w:r>
      <w:r w:rsidR="003B5A94">
        <w:rPr>
          <w:sz w:val="22"/>
          <w:szCs w:val="22"/>
        </w:rPr>
        <w:t xml:space="preserve"> „objednatel“</w:t>
      </w:r>
      <w:r w:rsidR="00AF63FA" w:rsidRPr="007B6A95">
        <w:rPr>
          <w:sz w:val="22"/>
          <w:szCs w:val="22"/>
        </w:rPr>
        <w:t>)</w:t>
      </w:r>
    </w:p>
    <w:p w14:paraId="668A60FB" w14:textId="77777777" w:rsidR="00AF63FA" w:rsidRPr="007B6A95" w:rsidRDefault="00AF63FA" w:rsidP="008C70DF">
      <w:pPr>
        <w:pStyle w:val="Zkladntext"/>
        <w:ind w:left="284" w:right="1028"/>
        <w:rPr>
          <w:sz w:val="22"/>
          <w:szCs w:val="22"/>
        </w:rPr>
      </w:pPr>
    </w:p>
    <w:p w14:paraId="65B77AB0" w14:textId="77777777" w:rsidR="00AF63FA" w:rsidRPr="007B6A95" w:rsidRDefault="00AF63FA" w:rsidP="008C70DF">
      <w:pPr>
        <w:pStyle w:val="Zkladntext"/>
        <w:ind w:left="284" w:right="1028"/>
        <w:rPr>
          <w:b/>
          <w:sz w:val="22"/>
          <w:szCs w:val="22"/>
        </w:rPr>
      </w:pPr>
      <w:r w:rsidRPr="007B6A95">
        <w:rPr>
          <w:b/>
          <w:sz w:val="22"/>
          <w:szCs w:val="22"/>
        </w:rPr>
        <w:t>Zhotovitel:</w:t>
      </w:r>
    </w:p>
    <w:p w14:paraId="6CCB21A5" w14:textId="3ACEA50C" w:rsidR="006F3293" w:rsidRDefault="00C34AEC" w:rsidP="008C70DF">
      <w:pPr>
        <w:pStyle w:val="Zkladntext"/>
        <w:ind w:left="284" w:right="1028"/>
        <w:rPr>
          <w:rFonts w:ascii="Arial" w:hAnsi="Arial" w:cs="Arial"/>
          <w:b/>
        </w:rPr>
      </w:pPr>
      <w:r>
        <w:rPr>
          <w:rFonts w:ascii="Arial" w:hAnsi="Arial" w:cs="Arial"/>
          <w:b/>
        </w:rPr>
        <w:t>Ak.soch. M. Pokorný</w:t>
      </w:r>
    </w:p>
    <w:p w14:paraId="4CC1235A" w14:textId="2717408D" w:rsidR="006F3293" w:rsidRPr="00C34AEC" w:rsidRDefault="00AF63FA" w:rsidP="008C70DF">
      <w:pPr>
        <w:pStyle w:val="Zkladntext"/>
        <w:ind w:left="284" w:right="1028"/>
        <w:rPr>
          <w:rFonts w:ascii="Arial" w:hAnsi="Arial" w:cs="Arial"/>
          <w:b/>
        </w:rPr>
      </w:pPr>
      <w:r w:rsidRPr="002027D2">
        <w:rPr>
          <w:sz w:val="22"/>
          <w:szCs w:val="22"/>
        </w:rPr>
        <w:t>se sídlem</w:t>
      </w:r>
      <w:r w:rsidR="00C34AEC">
        <w:rPr>
          <w:sz w:val="22"/>
          <w:szCs w:val="22"/>
        </w:rPr>
        <w:t xml:space="preserve">: </w:t>
      </w:r>
      <w:r w:rsidR="0031003F">
        <w:rPr>
          <w:b/>
          <w:sz w:val="22"/>
          <w:szCs w:val="22"/>
        </w:rPr>
        <w:t>………………..</w:t>
      </w:r>
      <w:r w:rsidR="00C34AEC" w:rsidRPr="00C34AEC">
        <w:rPr>
          <w:b/>
          <w:sz w:val="22"/>
          <w:szCs w:val="22"/>
        </w:rPr>
        <w:t xml:space="preserve"> Praha </w:t>
      </w:r>
    </w:p>
    <w:p w14:paraId="48B3F93E" w14:textId="742EA5E8" w:rsidR="006F3293" w:rsidRDefault="00AF63FA" w:rsidP="008C70DF">
      <w:pPr>
        <w:pStyle w:val="Zkladntext"/>
        <w:ind w:left="284" w:right="1028"/>
        <w:rPr>
          <w:rFonts w:ascii="Arial" w:hAnsi="Arial" w:cs="Arial"/>
          <w:b/>
        </w:rPr>
      </w:pPr>
      <w:r w:rsidRPr="002027D2">
        <w:rPr>
          <w:sz w:val="22"/>
          <w:szCs w:val="22"/>
        </w:rPr>
        <w:t>tel</w:t>
      </w:r>
      <w:r w:rsidR="00C34AEC">
        <w:rPr>
          <w:sz w:val="22"/>
          <w:szCs w:val="22"/>
        </w:rPr>
        <w:t xml:space="preserve"> </w:t>
      </w:r>
      <w:r w:rsidR="00F8041A">
        <w:rPr>
          <w:b/>
          <w:sz w:val="22"/>
          <w:szCs w:val="22"/>
        </w:rPr>
        <w:t>xxxxxxxxxxxxx</w:t>
      </w:r>
      <w:r w:rsidR="00966D3A">
        <w:rPr>
          <w:sz w:val="22"/>
          <w:szCs w:val="22"/>
        </w:rPr>
        <w:t>; e-mail</w:t>
      </w:r>
      <w:r w:rsidR="006F3293">
        <w:rPr>
          <w:sz w:val="22"/>
          <w:szCs w:val="22"/>
        </w:rPr>
        <w:t xml:space="preserve"> </w:t>
      </w:r>
      <w:r w:rsidR="00F8041A">
        <w:rPr>
          <w:rFonts w:ascii="Arial" w:hAnsi="Arial" w:cs="Arial"/>
          <w:b/>
        </w:rPr>
        <w:t>xxxxxxxxxxxxx</w:t>
      </w:r>
    </w:p>
    <w:p w14:paraId="49D2AF01" w14:textId="45F3AE80" w:rsidR="006F3293" w:rsidRDefault="00866FAA" w:rsidP="008C70DF">
      <w:pPr>
        <w:pStyle w:val="Zkladntext"/>
        <w:ind w:left="284" w:right="1028"/>
        <w:rPr>
          <w:rFonts w:ascii="Arial" w:hAnsi="Arial" w:cs="Arial"/>
          <w:b/>
        </w:rPr>
      </w:pPr>
      <w:r>
        <w:rPr>
          <w:sz w:val="22"/>
          <w:szCs w:val="22"/>
        </w:rPr>
        <w:t xml:space="preserve">licence MK: </w:t>
      </w:r>
      <w:r w:rsidR="00C34AEC" w:rsidRPr="00C34AEC">
        <w:rPr>
          <w:rFonts w:ascii="Arial" w:hAnsi="Arial" w:cs="Arial"/>
          <w:b/>
        </w:rPr>
        <w:t>11339/93</w:t>
      </w:r>
    </w:p>
    <w:p w14:paraId="7137EEDE" w14:textId="526A512D" w:rsidR="006F3293" w:rsidRDefault="00AF63FA" w:rsidP="008C70DF">
      <w:pPr>
        <w:pStyle w:val="Zkladntext"/>
        <w:ind w:left="284" w:right="1028"/>
        <w:rPr>
          <w:rFonts w:ascii="Arial" w:hAnsi="Arial" w:cs="Arial"/>
          <w:b/>
        </w:rPr>
      </w:pPr>
      <w:r w:rsidRPr="002027D2">
        <w:rPr>
          <w:sz w:val="22"/>
          <w:szCs w:val="22"/>
        </w:rPr>
        <w:t xml:space="preserve">DIČ: </w:t>
      </w:r>
      <w:r w:rsidR="00C34AEC">
        <w:rPr>
          <w:rFonts w:ascii="Arial" w:hAnsi="Arial" w:cs="Arial"/>
          <w:b/>
        </w:rPr>
        <w:t>CZ</w:t>
      </w:r>
      <w:r w:rsidR="00F8041A">
        <w:rPr>
          <w:rFonts w:ascii="Arial" w:hAnsi="Arial" w:cs="Arial"/>
          <w:b/>
        </w:rPr>
        <w:t>xxxxxxxxxxxxxx</w:t>
      </w:r>
    </w:p>
    <w:p w14:paraId="53F5C917" w14:textId="28737C3B" w:rsidR="00A126A8" w:rsidRDefault="00866FAA" w:rsidP="008C70DF">
      <w:pPr>
        <w:pStyle w:val="Zkladntext"/>
        <w:ind w:left="284" w:right="1028"/>
        <w:rPr>
          <w:rFonts w:ascii="Arial" w:hAnsi="Arial" w:cs="Arial"/>
          <w:b/>
        </w:rPr>
      </w:pPr>
      <w:r>
        <w:rPr>
          <w:sz w:val="22"/>
          <w:szCs w:val="22"/>
        </w:rPr>
        <w:t xml:space="preserve">IČ: </w:t>
      </w:r>
      <w:r w:rsidR="00C34AEC">
        <w:rPr>
          <w:rFonts w:ascii="Arial" w:hAnsi="Arial" w:cs="Arial"/>
          <w:b/>
        </w:rPr>
        <w:t>64564673</w:t>
      </w:r>
    </w:p>
    <w:p w14:paraId="1686C63F" w14:textId="41E70996" w:rsidR="004150F5" w:rsidRDefault="004150F5" w:rsidP="008C70DF">
      <w:pPr>
        <w:pStyle w:val="Zkladntext"/>
        <w:ind w:left="284" w:right="1028"/>
        <w:rPr>
          <w:rFonts w:ascii="Arial" w:hAnsi="Arial" w:cs="Arial"/>
          <w:b/>
        </w:rPr>
      </w:pPr>
      <w:r w:rsidRPr="007B6A95">
        <w:rPr>
          <w:sz w:val="22"/>
          <w:szCs w:val="22"/>
        </w:rPr>
        <w:t>(dále jen „</w:t>
      </w:r>
      <w:r>
        <w:rPr>
          <w:sz w:val="22"/>
          <w:szCs w:val="22"/>
        </w:rPr>
        <w:t>zhotovitel</w:t>
      </w:r>
      <w:r w:rsidRPr="007B6A95">
        <w:rPr>
          <w:sz w:val="22"/>
          <w:szCs w:val="22"/>
        </w:rPr>
        <w:t>“)</w:t>
      </w:r>
    </w:p>
    <w:p w14:paraId="4FFAB25F" w14:textId="77777777" w:rsidR="00AF63FA" w:rsidRDefault="00AF63FA" w:rsidP="008C70DF">
      <w:pPr>
        <w:pStyle w:val="Zkladntext"/>
        <w:ind w:left="284" w:right="1028"/>
        <w:rPr>
          <w:sz w:val="22"/>
          <w:szCs w:val="22"/>
        </w:rPr>
      </w:pPr>
      <w:r w:rsidRPr="007B6A95">
        <w:rPr>
          <w:sz w:val="22"/>
          <w:szCs w:val="22"/>
        </w:rPr>
        <w:tab/>
      </w:r>
      <w:r w:rsidRPr="007B6A95">
        <w:rPr>
          <w:sz w:val="22"/>
          <w:szCs w:val="22"/>
        </w:rPr>
        <w:tab/>
      </w:r>
      <w:r w:rsidRPr="007B6A95">
        <w:rPr>
          <w:sz w:val="22"/>
          <w:szCs w:val="22"/>
        </w:rPr>
        <w:tab/>
      </w:r>
      <w:r w:rsidRPr="007B6A95">
        <w:rPr>
          <w:sz w:val="22"/>
          <w:szCs w:val="22"/>
        </w:rPr>
        <w:tab/>
      </w:r>
      <w:r w:rsidRPr="007B6A95">
        <w:rPr>
          <w:sz w:val="22"/>
          <w:szCs w:val="22"/>
        </w:rPr>
        <w:tab/>
      </w:r>
    </w:p>
    <w:p w14:paraId="4C26C5B8" w14:textId="77777777" w:rsidR="008C70DF" w:rsidRDefault="008C70DF" w:rsidP="008C70DF">
      <w:pPr>
        <w:pStyle w:val="Zkladntext"/>
        <w:ind w:left="284" w:right="1028"/>
        <w:rPr>
          <w:sz w:val="22"/>
          <w:szCs w:val="22"/>
        </w:rPr>
      </w:pPr>
    </w:p>
    <w:p w14:paraId="7D000475" w14:textId="77777777" w:rsidR="008C70DF" w:rsidRPr="007B6A95" w:rsidRDefault="008C70DF" w:rsidP="008C70DF">
      <w:pPr>
        <w:pStyle w:val="Zkladntext"/>
        <w:ind w:left="284" w:right="1028"/>
        <w:rPr>
          <w:sz w:val="22"/>
          <w:szCs w:val="22"/>
        </w:rPr>
      </w:pPr>
    </w:p>
    <w:p w14:paraId="5F99B6D5" w14:textId="77777777" w:rsidR="00AF63FA" w:rsidRPr="007B6A95" w:rsidRDefault="00AF63FA" w:rsidP="008C70DF">
      <w:pPr>
        <w:pStyle w:val="Zkladntext"/>
        <w:ind w:left="284" w:right="1028"/>
        <w:jc w:val="center"/>
        <w:rPr>
          <w:b/>
          <w:sz w:val="22"/>
          <w:szCs w:val="22"/>
        </w:rPr>
      </w:pPr>
    </w:p>
    <w:p w14:paraId="60F4CF55" w14:textId="77777777" w:rsidR="000366EA" w:rsidRDefault="000366EA" w:rsidP="008C70DF">
      <w:pPr>
        <w:shd w:val="clear" w:color="auto" w:fill="FFFFFF"/>
        <w:autoSpaceDE w:val="0"/>
        <w:autoSpaceDN w:val="0"/>
        <w:adjustRightInd w:val="0"/>
        <w:spacing w:line="240" w:lineRule="auto"/>
        <w:ind w:left="284" w:right="1028" w:hanging="426"/>
        <w:jc w:val="center"/>
        <w:rPr>
          <w:b/>
          <w:color w:val="000000"/>
        </w:rPr>
      </w:pPr>
      <w:r>
        <w:rPr>
          <w:b/>
          <w:color w:val="000000"/>
        </w:rPr>
        <w:t xml:space="preserve">Článek </w:t>
      </w:r>
      <w:r w:rsidRPr="007B01B7">
        <w:rPr>
          <w:b/>
          <w:color w:val="000000"/>
        </w:rPr>
        <w:t xml:space="preserve">I. </w:t>
      </w:r>
    </w:p>
    <w:p w14:paraId="2AC2C9CB" w14:textId="77777777" w:rsidR="000366EA" w:rsidRDefault="000366EA" w:rsidP="008C70DF">
      <w:pPr>
        <w:shd w:val="clear" w:color="auto" w:fill="FFFFFF"/>
        <w:autoSpaceDE w:val="0"/>
        <w:autoSpaceDN w:val="0"/>
        <w:adjustRightInd w:val="0"/>
        <w:spacing w:line="240" w:lineRule="auto"/>
        <w:ind w:left="284" w:right="1028" w:hanging="426"/>
        <w:jc w:val="center"/>
        <w:rPr>
          <w:b/>
          <w:color w:val="000000"/>
        </w:rPr>
      </w:pPr>
      <w:r w:rsidRPr="007B01B7">
        <w:rPr>
          <w:b/>
          <w:color w:val="000000"/>
        </w:rPr>
        <w:t>Úvodní ustanovení</w:t>
      </w:r>
    </w:p>
    <w:p w14:paraId="3E40303C" w14:textId="64FC75BD" w:rsidR="000366EA" w:rsidRDefault="000366EA" w:rsidP="008C70DF">
      <w:pPr>
        <w:shd w:val="clear" w:color="auto" w:fill="FFFFFF"/>
        <w:autoSpaceDE w:val="0"/>
        <w:autoSpaceDN w:val="0"/>
        <w:adjustRightInd w:val="0"/>
        <w:spacing w:line="240" w:lineRule="auto"/>
        <w:ind w:left="284" w:right="1028" w:hanging="426"/>
        <w:rPr>
          <w:color w:val="000000"/>
        </w:rPr>
      </w:pPr>
      <w:r w:rsidRPr="00EE19F2">
        <w:rPr>
          <w:color w:val="000000"/>
        </w:rPr>
        <w:t xml:space="preserve">1. </w:t>
      </w:r>
      <w:r>
        <w:rPr>
          <w:color w:val="000000"/>
        </w:rPr>
        <w:t xml:space="preserve">    </w:t>
      </w:r>
      <w:r w:rsidR="003963C4">
        <w:rPr>
          <w:color w:val="000000"/>
        </w:rPr>
        <w:tab/>
      </w:r>
      <w:r>
        <w:rPr>
          <w:color w:val="000000"/>
        </w:rPr>
        <w:t>Zhotovitel prohlašuje, že je odborně způsobilý k provedení díla dle této smlouvy a současně je držitelem odpovídajícího oprávnění k provedení díla dle této smlouvy.</w:t>
      </w:r>
    </w:p>
    <w:p w14:paraId="3F873C66" w14:textId="728E47DA" w:rsidR="000366EA" w:rsidRDefault="000366EA" w:rsidP="008C70DF">
      <w:pPr>
        <w:shd w:val="clear" w:color="auto" w:fill="FFFFFF"/>
        <w:autoSpaceDE w:val="0"/>
        <w:autoSpaceDN w:val="0"/>
        <w:adjustRightInd w:val="0"/>
        <w:spacing w:line="240" w:lineRule="auto"/>
        <w:ind w:left="284" w:right="1028" w:hanging="426"/>
        <w:rPr>
          <w:color w:val="000000"/>
        </w:rPr>
      </w:pPr>
      <w:r w:rsidRPr="007B01B7">
        <w:rPr>
          <w:color w:val="000000"/>
        </w:rPr>
        <w:t xml:space="preserve">2.   </w:t>
      </w:r>
      <w:r w:rsidR="003963C4">
        <w:rPr>
          <w:color w:val="000000"/>
        </w:rPr>
        <w:tab/>
      </w:r>
      <w:r>
        <w:rPr>
          <w:color w:val="000000"/>
        </w:rPr>
        <w:t xml:space="preserve">Předmětem restaurování </w:t>
      </w:r>
      <w:r w:rsidR="0047356C">
        <w:rPr>
          <w:color w:val="000000"/>
        </w:rPr>
        <w:t xml:space="preserve">je </w:t>
      </w:r>
      <w:r w:rsidR="00B8079A" w:rsidRPr="00B8079A">
        <w:rPr>
          <w:rFonts w:asciiTheme="minorHAnsi" w:hAnsiTheme="minorHAnsi" w:cstheme="minorHAnsi"/>
          <w:b/>
          <w:bCs/>
        </w:rPr>
        <w:t xml:space="preserve"> soch</w:t>
      </w:r>
      <w:r w:rsidR="00B8079A">
        <w:rPr>
          <w:rFonts w:asciiTheme="minorHAnsi" w:hAnsiTheme="minorHAnsi" w:cstheme="minorHAnsi"/>
          <w:b/>
          <w:bCs/>
        </w:rPr>
        <w:t>a</w:t>
      </w:r>
      <w:r w:rsidR="00B8079A" w:rsidRPr="00B8079A">
        <w:rPr>
          <w:rFonts w:asciiTheme="minorHAnsi" w:hAnsiTheme="minorHAnsi" w:cstheme="minorHAnsi"/>
          <w:b/>
          <w:bCs/>
        </w:rPr>
        <w:t xml:space="preserve"> matky s dětmi od J. Matějů u ob</w:t>
      </w:r>
      <w:r w:rsidR="00B8079A">
        <w:rPr>
          <w:rFonts w:asciiTheme="minorHAnsi" w:hAnsiTheme="minorHAnsi" w:cstheme="minorHAnsi"/>
          <w:b/>
          <w:bCs/>
        </w:rPr>
        <w:t xml:space="preserve">jektu bývalého Masarykova domu, </w:t>
      </w:r>
      <w:r w:rsidR="00B8079A" w:rsidRPr="00B8079A">
        <w:rPr>
          <w:rFonts w:asciiTheme="minorHAnsi" w:hAnsiTheme="minorHAnsi" w:cstheme="minorHAnsi"/>
          <w:b/>
          <w:bCs/>
        </w:rPr>
        <w:t>Havlíčkova 447, Mladá Boleslav</w:t>
      </w:r>
      <w:r w:rsidRPr="00B8079A">
        <w:rPr>
          <w:rFonts w:asciiTheme="minorHAnsi" w:hAnsiTheme="minorHAnsi" w:cstheme="minorHAnsi"/>
          <w:color w:val="000000"/>
        </w:rPr>
        <w:t xml:space="preserve"> </w:t>
      </w:r>
      <w:r>
        <w:rPr>
          <w:color w:val="000000"/>
        </w:rPr>
        <w:t>(dále jen „</w:t>
      </w:r>
      <w:r w:rsidRPr="00B8079A">
        <w:rPr>
          <w:color w:val="000000"/>
        </w:rPr>
        <w:t>předmět restaurování“)</w:t>
      </w:r>
      <w:r w:rsidR="00B8079A">
        <w:rPr>
          <w:color w:val="000000"/>
        </w:rPr>
        <w:t xml:space="preserve">. Objekt je </w:t>
      </w:r>
      <w:r w:rsidR="0047356C">
        <w:rPr>
          <w:color w:val="000000"/>
        </w:rPr>
        <w:t>kulturní památkou zapsanou v ÚSNKP ČR pod číslem 105855 a na němž je</w:t>
      </w:r>
      <w:r>
        <w:rPr>
          <w:color w:val="000000"/>
        </w:rPr>
        <w:t xml:space="preserve"> objednatel </w:t>
      </w:r>
      <w:r w:rsidRPr="007B01B7">
        <w:rPr>
          <w:color w:val="000000"/>
        </w:rPr>
        <w:t>příslušný hospodařit</w:t>
      </w:r>
      <w:r>
        <w:rPr>
          <w:color w:val="000000"/>
        </w:rPr>
        <w:t>.</w:t>
      </w:r>
      <w:r>
        <w:rPr>
          <w:color w:val="5F497A"/>
        </w:rPr>
        <w:t xml:space="preserve">   </w:t>
      </w:r>
      <w:r w:rsidRPr="007B01B7">
        <w:rPr>
          <w:color w:val="5F497A"/>
        </w:rPr>
        <w:t xml:space="preserve"> </w:t>
      </w:r>
      <w:r w:rsidRPr="007B01B7">
        <w:rPr>
          <w:color w:val="000000"/>
        </w:rPr>
        <w:t xml:space="preserve"> </w:t>
      </w:r>
    </w:p>
    <w:p w14:paraId="4224DD49" w14:textId="6AFF7370" w:rsidR="000366EA" w:rsidRDefault="000366EA" w:rsidP="008C70DF">
      <w:pPr>
        <w:shd w:val="clear" w:color="auto" w:fill="FFFFFF"/>
        <w:autoSpaceDE w:val="0"/>
        <w:autoSpaceDN w:val="0"/>
        <w:adjustRightInd w:val="0"/>
        <w:spacing w:line="240" w:lineRule="auto"/>
        <w:ind w:left="284" w:right="1028" w:hanging="426"/>
      </w:pPr>
      <w:r>
        <w:rPr>
          <w:color w:val="000000"/>
        </w:rPr>
        <w:t xml:space="preserve">3.    </w:t>
      </w:r>
      <w:r w:rsidR="003963C4">
        <w:rPr>
          <w:color w:val="000000"/>
        </w:rPr>
        <w:tab/>
      </w:r>
      <w:r w:rsidRPr="00D85247">
        <w:t xml:space="preserve">Tato smlouva je uzavřena na základě </w:t>
      </w:r>
      <w:r>
        <w:t xml:space="preserve">cenové nabídky zhotovitele. </w:t>
      </w:r>
      <w:r w:rsidRPr="00D85247">
        <w:t xml:space="preserve">Nabídka zhotovitele je přílohou č. </w:t>
      </w:r>
      <w:r w:rsidRPr="00C7123B">
        <w:t>2</w:t>
      </w:r>
      <w:r w:rsidRPr="00D85247">
        <w:t xml:space="preserve"> této smlouvy.</w:t>
      </w:r>
      <w:r>
        <w:t xml:space="preserve"> </w:t>
      </w:r>
    </w:p>
    <w:p w14:paraId="1B4A1742" w14:textId="77777777" w:rsidR="000366EA" w:rsidRPr="007B01B7" w:rsidRDefault="000366EA" w:rsidP="008C70DF">
      <w:pPr>
        <w:shd w:val="clear" w:color="auto" w:fill="FFFFFF"/>
        <w:autoSpaceDE w:val="0"/>
        <w:autoSpaceDN w:val="0"/>
        <w:adjustRightInd w:val="0"/>
        <w:spacing w:line="240" w:lineRule="auto"/>
        <w:ind w:left="284" w:right="1028" w:hanging="426"/>
        <w:rPr>
          <w:color w:val="000000"/>
        </w:rPr>
      </w:pPr>
    </w:p>
    <w:p w14:paraId="046AFB5F" w14:textId="77777777" w:rsidR="000366EA" w:rsidRDefault="000366EA" w:rsidP="008C70DF">
      <w:pPr>
        <w:shd w:val="clear" w:color="auto" w:fill="FFFFFF"/>
        <w:autoSpaceDE w:val="0"/>
        <w:autoSpaceDN w:val="0"/>
        <w:adjustRightInd w:val="0"/>
        <w:spacing w:line="240" w:lineRule="auto"/>
        <w:ind w:left="284" w:right="1028" w:hanging="426"/>
        <w:jc w:val="center"/>
        <w:rPr>
          <w:b/>
          <w:color w:val="000000"/>
        </w:rPr>
      </w:pPr>
      <w:r>
        <w:rPr>
          <w:b/>
          <w:color w:val="000000"/>
        </w:rPr>
        <w:t xml:space="preserve">Článek </w:t>
      </w:r>
      <w:r w:rsidRPr="007B01B7">
        <w:rPr>
          <w:b/>
          <w:color w:val="000000"/>
        </w:rPr>
        <w:t xml:space="preserve">II. </w:t>
      </w:r>
    </w:p>
    <w:p w14:paraId="173A2E6D" w14:textId="77777777" w:rsidR="000366EA" w:rsidRDefault="000366EA" w:rsidP="008C70DF">
      <w:pPr>
        <w:shd w:val="clear" w:color="auto" w:fill="FFFFFF"/>
        <w:autoSpaceDE w:val="0"/>
        <w:autoSpaceDN w:val="0"/>
        <w:adjustRightInd w:val="0"/>
        <w:spacing w:line="240" w:lineRule="auto"/>
        <w:ind w:left="284" w:right="1028" w:hanging="426"/>
        <w:jc w:val="center"/>
        <w:rPr>
          <w:b/>
          <w:color w:val="000000"/>
        </w:rPr>
      </w:pPr>
      <w:r w:rsidRPr="007B01B7">
        <w:rPr>
          <w:b/>
          <w:color w:val="000000"/>
        </w:rPr>
        <w:t>Předmět smlouvy</w:t>
      </w:r>
    </w:p>
    <w:p w14:paraId="47C3DFFF" w14:textId="77322370" w:rsidR="000366EA" w:rsidRDefault="000366EA" w:rsidP="008C70DF">
      <w:pPr>
        <w:numPr>
          <w:ilvl w:val="0"/>
          <w:numId w:val="11"/>
        </w:numPr>
        <w:shd w:val="clear" w:color="auto" w:fill="FFFFFF"/>
        <w:autoSpaceDE w:val="0"/>
        <w:autoSpaceDN w:val="0"/>
        <w:adjustRightInd w:val="0"/>
        <w:spacing w:line="240" w:lineRule="auto"/>
        <w:ind w:left="284" w:right="1028" w:hanging="426"/>
        <w:rPr>
          <w:color w:val="000000"/>
        </w:rPr>
      </w:pPr>
      <w:r w:rsidRPr="007B01B7">
        <w:rPr>
          <w:color w:val="000000"/>
        </w:rPr>
        <w:t xml:space="preserve">Předmětem této </w:t>
      </w:r>
      <w:r>
        <w:rPr>
          <w:color w:val="000000"/>
        </w:rPr>
        <w:t>s</w:t>
      </w:r>
      <w:r w:rsidRPr="007B01B7">
        <w:rPr>
          <w:color w:val="000000"/>
        </w:rPr>
        <w:t>mlouvy je</w:t>
      </w:r>
      <w:r>
        <w:rPr>
          <w:color w:val="000000"/>
        </w:rPr>
        <w:t xml:space="preserve"> závazek zhotovitele provést na svůj náklad a nebezpečí pro objednatele dílo, a to podle restaurátorského záměru, který je přílohou č. </w:t>
      </w:r>
      <w:r w:rsidR="0047356C">
        <w:rPr>
          <w:color w:val="000000"/>
        </w:rPr>
        <w:t>1</w:t>
      </w:r>
      <w:r>
        <w:rPr>
          <w:color w:val="000000"/>
        </w:rPr>
        <w:t xml:space="preserve"> této </w:t>
      </w:r>
      <w:r w:rsidR="003963C4">
        <w:rPr>
          <w:color w:val="000000"/>
        </w:rPr>
        <w:t>smlouvy</w:t>
      </w:r>
      <w:r w:rsidR="00B5235E">
        <w:rPr>
          <w:color w:val="000000"/>
        </w:rPr>
        <w:t>,</w:t>
      </w:r>
      <w:r w:rsidR="003963C4">
        <w:rPr>
          <w:color w:val="000000"/>
        </w:rPr>
        <w:t xml:space="preserve"> </w:t>
      </w:r>
      <w:r w:rsidRPr="0066784B">
        <w:t>u předmět</w:t>
      </w:r>
      <w:r w:rsidR="0047356C">
        <w:t xml:space="preserve">u </w:t>
      </w:r>
      <w:r w:rsidRPr="0066784B">
        <w:t xml:space="preserve">se statutem kulturní památky i </w:t>
      </w:r>
      <w:r>
        <w:rPr>
          <w:color w:val="000000"/>
        </w:rPr>
        <w:t xml:space="preserve">v souladu se </w:t>
      </w:r>
      <w:r w:rsidRPr="00CA6364">
        <w:rPr>
          <w:color w:val="000000"/>
        </w:rPr>
        <w:t>závazným stanoviskem</w:t>
      </w:r>
      <w:r>
        <w:rPr>
          <w:color w:val="000000"/>
        </w:rPr>
        <w:t xml:space="preserve">, které je přílohou č. </w:t>
      </w:r>
      <w:r w:rsidR="0047356C">
        <w:rPr>
          <w:color w:val="000000"/>
        </w:rPr>
        <w:t>3</w:t>
      </w:r>
      <w:r>
        <w:rPr>
          <w:color w:val="000000"/>
        </w:rPr>
        <w:t xml:space="preserve"> této smlouvy,</w:t>
      </w:r>
      <w:r w:rsidRPr="00CA6364">
        <w:rPr>
          <w:color w:val="000000"/>
        </w:rPr>
        <w:t xml:space="preserve"> </w:t>
      </w:r>
      <w:r w:rsidRPr="0066784B">
        <w:rPr>
          <w:color w:val="000000"/>
        </w:rPr>
        <w:t>kterým je provedení restaurátorských prací na předmětu restaurování</w:t>
      </w:r>
      <w:r w:rsidR="003963C4">
        <w:rPr>
          <w:color w:val="000000"/>
        </w:rPr>
        <w:t>.</w:t>
      </w:r>
    </w:p>
    <w:p w14:paraId="1C2C47F5" w14:textId="343C5A18" w:rsidR="000366EA" w:rsidRDefault="000366EA" w:rsidP="008C70DF">
      <w:pPr>
        <w:shd w:val="clear" w:color="auto" w:fill="FFFFFF"/>
        <w:autoSpaceDE w:val="0"/>
        <w:autoSpaceDN w:val="0"/>
        <w:adjustRightInd w:val="0"/>
        <w:spacing w:line="240" w:lineRule="auto"/>
        <w:ind w:left="284" w:right="1028" w:hanging="426"/>
        <w:rPr>
          <w:color w:val="000000"/>
        </w:rPr>
      </w:pPr>
      <w:r>
        <w:rPr>
          <w:color w:val="5F497A"/>
        </w:rPr>
        <w:t xml:space="preserve">3.      </w:t>
      </w:r>
      <w:r w:rsidRPr="007B01B7">
        <w:rPr>
          <w:color w:val="000000"/>
        </w:rPr>
        <w:t xml:space="preserve">Zhotovitel </w:t>
      </w:r>
      <w:r>
        <w:rPr>
          <w:color w:val="000000"/>
        </w:rPr>
        <w:t xml:space="preserve">se zavazuje dílo provést </w:t>
      </w:r>
      <w:r w:rsidRPr="007B01B7">
        <w:rPr>
          <w:color w:val="000000"/>
        </w:rPr>
        <w:t xml:space="preserve">za podmínek </w:t>
      </w:r>
      <w:r>
        <w:rPr>
          <w:color w:val="000000"/>
        </w:rPr>
        <w:t xml:space="preserve">stanovených </w:t>
      </w:r>
      <w:r w:rsidRPr="007B01B7">
        <w:rPr>
          <w:color w:val="000000"/>
        </w:rPr>
        <w:t>touto smlouvou a jejími přílohami</w:t>
      </w:r>
      <w:r>
        <w:rPr>
          <w:color w:val="000000"/>
        </w:rPr>
        <w:t xml:space="preserve">. </w:t>
      </w:r>
    </w:p>
    <w:p w14:paraId="69D13EC5" w14:textId="44BDFA48" w:rsidR="000366EA" w:rsidRPr="001C379F" w:rsidRDefault="000366EA" w:rsidP="008C70DF">
      <w:pPr>
        <w:shd w:val="clear" w:color="auto" w:fill="FFFFFF"/>
        <w:autoSpaceDE w:val="0"/>
        <w:autoSpaceDN w:val="0"/>
        <w:adjustRightInd w:val="0"/>
        <w:spacing w:line="240" w:lineRule="auto"/>
        <w:ind w:left="284" w:right="1028" w:hanging="426"/>
        <w:rPr>
          <w:color w:val="000000"/>
        </w:rPr>
      </w:pPr>
      <w:r w:rsidRPr="002E3887">
        <w:t xml:space="preserve">4.   </w:t>
      </w:r>
      <w:r w:rsidR="0047356C">
        <w:tab/>
      </w:r>
      <w:r w:rsidRPr="002E3887">
        <w:rPr>
          <w:color w:val="000000"/>
        </w:rPr>
        <w:t xml:space="preserve">Objednatel se zavazuje dokončené dílo převzít a zaplatit za něj zhotoviteli cenu ve výši a způsobem sjednaným touto smlouvou. Smluvní strany si touto smlouvou výslovně ujednaly, že zhotovitel </w:t>
      </w:r>
      <w:r w:rsidR="0047356C">
        <w:rPr>
          <w:color w:val="000000"/>
        </w:rPr>
        <w:t>předá kompletní</w:t>
      </w:r>
      <w:r w:rsidRPr="002E3887">
        <w:rPr>
          <w:color w:val="000000"/>
        </w:rPr>
        <w:t xml:space="preserve"> dílo </w:t>
      </w:r>
      <w:r w:rsidR="0047356C">
        <w:rPr>
          <w:color w:val="000000"/>
        </w:rPr>
        <w:t>po dokončení prací.</w:t>
      </w:r>
    </w:p>
    <w:p w14:paraId="1B61F152" w14:textId="77777777" w:rsidR="000366EA" w:rsidRDefault="000366EA" w:rsidP="008C70DF">
      <w:pPr>
        <w:shd w:val="clear" w:color="auto" w:fill="FFFFFF"/>
        <w:autoSpaceDE w:val="0"/>
        <w:autoSpaceDN w:val="0"/>
        <w:adjustRightInd w:val="0"/>
        <w:spacing w:line="240" w:lineRule="auto"/>
        <w:ind w:left="284" w:right="1028" w:hanging="426"/>
        <w:rPr>
          <w:color w:val="000000"/>
        </w:rPr>
      </w:pPr>
      <w:r>
        <w:rPr>
          <w:color w:val="000000"/>
        </w:rPr>
        <w:t xml:space="preserve">5.     </w:t>
      </w:r>
      <w:r w:rsidRPr="007B01B7">
        <w:rPr>
          <w:color w:val="000000"/>
        </w:rPr>
        <w:t xml:space="preserve">Zhotovitel tímto potvrzuje, že se v plném rozsahu seznámil s povahou díla </w:t>
      </w:r>
      <w:r>
        <w:rPr>
          <w:color w:val="000000"/>
        </w:rPr>
        <w:t xml:space="preserve">a s obsahem všech podkladů nezbytných pro realizaci díla </w:t>
      </w:r>
      <w:r w:rsidRPr="007B01B7">
        <w:rPr>
          <w:color w:val="000000"/>
        </w:rPr>
        <w:t xml:space="preserve">a </w:t>
      </w:r>
      <w:r>
        <w:rPr>
          <w:color w:val="000000"/>
        </w:rPr>
        <w:t>tyto</w:t>
      </w:r>
      <w:r w:rsidRPr="007B01B7">
        <w:rPr>
          <w:color w:val="000000"/>
        </w:rPr>
        <w:t xml:space="preserve"> považuje za dostatečné, jsou mu známy veškeré podmínky nezbytné k realizaci předmětného díla</w:t>
      </w:r>
      <w:r>
        <w:rPr>
          <w:color w:val="000000"/>
        </w:rPr>
        <w:t xml:space="preserve"> a považuje je pro realizaci díla za dostatečné a bezvadné. Zhotovitel </w:t>
      </w:r>
      <w:r>
        <w:rPr>
          <w:color w:val="000000"/>
        </w:rPr>
        <w:lastRenderedPageBreak/>
        <w:t>prohlašuje</w:t>
      </w:r>
      <w:r w:rsidRPr="007B01B7">
        <w:rPr>
          <w:color w:val="000000"/>
        </w:rPr>
        <w:t>, že disponuje takovými kapacitami a odbornými znalostmi, jež jsou k provedení díla nezbytné.</w:t>
      </w:r>
    </w:p>
    <w:p w14:paraId="1773A3E5" w14:textId="47376416" w:rsidR="000366EA" w:rsidRPr="007B01B7" w:rsidRDefault="000366EA" w:rsidP="008C70DF">
      <w:pPr>
        <w:shd w:val="clear" w:color="auto" w:fill="FFFFFF"/>
        <w:tabs>
          <w:tab w:val="left" w:pos="567"/>
        </w:tabs>
        <w:autoSpaceDE w:val="0"/>
        <w:autoSpaceDN w:val="0"/>
        <w:adjustRightInd w:val="0"/>
        <w:spacing w:line="240" w:lineRule="auto"/>
        <w:ind w:left="284" w:right="1028" w:hanging="567"/>
      </w:pPr>
      <w:r>
        <w:rPr>
          <w:color w:val="000000"/>
        </w:rPr>
        <w:t xml:space="preserve">6.  </w:t>
      </w:r>
      <w:r w:rsidR="0047356C">
        <w:rPr>
          <w:color w:val="000000"/>
        </w:rPr>
        <w:tab/>
      </w:r>
      <w:r>
        <w:rPr>
          <w:color w:val="000000"/>
        </w:rPr>
        <w:t xml:space="preserve"> Pokud se v průběhu provádění díla objeví nové skutečnosti, které mohou ovlivnit způsob provádění díla, je zhotovitel povinen neprodleně po zjištění těchto skutečností kontaktovat objednatele a vyžádat si jeho stanovisko. </w:t>
      </w:r>
    </w:p>
    <w:p w14:paraId="4A633825" w14:textId="24F8D474" w:rsidR="000366EA" w:rsidRDefault="000366EA" w:rsidP="008C70DF">
      <w:pPr>
        <w:spacing w:line="240" w:lineRule="auto"/>
        <w:ind w:left="284" w:right="1028" w:hanging="567"/>
        <w:rPr>
          <w:strike/>
          <w:color w:val="000000"/>
        </w:rPr>
      </w:pPr>
      <w:r>
        <w:rPr>
          <w:color w:val="000000"/>
        </w:rPr>
        <w:t xml:space="preserve">7.   </w:t>
      </w:r>
      <w:r w:rsidR="008C70DF">
        <w:rPr>
          <w:color w:val="000000"/>
        </w:rPr>
        <w:tab/>
      </w:r>
      <w:r w:rsidRPr="007B01B7">
        <w:rPr>
          <w:color w:val="000000"/>
        </w:rPr>
        <w:t xml:space="preserve">Zhotovitel se tímto zavazuje </w:t>
      </w:r>
      <w:r>
        <w:rPr>
          <w:color w:val="000000"/>
        </w:rPr>
        <w:t xml:space="preserve">provádět dílo odpovídajícími a schválenými odbornými a technologickými postupy </w:t>
      </w:r>
      <w:r w:rsidRPr="007B01B7">
        <w:rPr>
          <w:color w:val="000000"/>
        </w:rPr>
        <w:t>a odevzdat dílo v nejlepší kvalitě</w:t>
      </w:r>
      <w:r>
        <w:rPr>
          <w:color w:val="000000"/>
        </w:rPr>
        <w:t xml:space="preserve">. </w:t>
      </w:r>
    </w:p>
    <w:p w14:paraId="5B6DC6DF" w14:textId="03568BD5" w:rsidR="000366EA" w:rsidRPr="007B01B7" w:rsidRDefault="000366EA" w:rsidP="008C70DF">
      <w:pPr>
        <w:spacing w:line="240" w:lineRule="auto"/>
        <w:ind w:left="284" w:right="1028" w:hanging="567"/>
        <w:rPr>
          <w:b/>
          <w:bCs/>
          <w:color w:val="000000"/>
        </w:rPr>
      </w:pPr>
      <w:r>
        <w:rPr>
          <w:color w:val="000000"/>
        </w:rPr>
        <w:t>8</w:t>
      </w:r>
      <w:r w:rsidRPr="007B01B7">
        <w:rPr>
          <w:color w:val="000000"/>
        </w:rPr>
        <w:t xml:space="preserve">.  </w:t>
      </w:r>
      <w:r>
        <w:rPr>
          <w:color w:val="000000"/>
        </w:rPr>
        <w:t xml:space="preserve"> </w:t>
      </w:r>
      <w:r w:rsidR="0047356C">
        <w:rPr>
          <w:color w:val="000000"/>
        </w:rPr>
        <w:tab/>
      </w:r>
      <w:r w:rsidRPr="007B01B7">
        <w:rPr>
          <w:color w:val="000000"/>
        </w:rPr>
        <w:t xml:space="preserve">Součástí díla je </w:t>
      </w:r>
      <w:r>
        <w:rPr>
          <w:color w:val="000000"/>
        </w:rPr>
        <w:t xml:space="preserve">i </w:t>
      </w:r>
      <w:r w:rsidRPr="007B01B7">
        <w:rPr>
          <w:color w:val="000000"/>
        </w:rPr>
        <w:t xml:space="preserve">vyhotovení </w:t>
      </w:r>
      <w:r w:rsidRPr="007B01B7">
        <w:rPr>
          <w:b/>
          <w:bCs/>
          <w:color w:val="000000"/>
        </w:rPr>
        <w:t xml:space="preserve">závěrečné restaurátorské zprávy </w:t>
      </w:r>
      <w:r w:rsidRPr="007B01B7">
        <w:rPr>
          <w:color w:val="000000"/>
        </w:rPr>
        <w:t>vypracované v souladu s Metodickým listem Národního památkového ústavu č. 4/2006 ze dne 4. 9. 2006, se kterým je zhotovitel seznámen</w:t>
      </w:r>
      <w:r>
        <w:rPr>
          <w:color w:val="000000"/>
        </w:rPr>
        <w:t>, což podpisem smlouvy</w:t>
      </w:r>
      <w:r w:rsidRPr="007B01B7">
        <w:rPr>
          <w:color w:val="000000"/>
        </w:rPr>
        <w:t xml:space="preserve"> potvrzuje. Závěrečnou restaurátorskou zprávu zhotovitel předá objednateli</w:t>
      </w:r>
      <w:r w:rsidR="00C478CC">
        <w:rPr>
          <w:color w:val="000000"/>
        </w:rPr>
        <w:t xml:space="preserve"> do 30 dnů od převzetí</w:t>
      </w:r>
      <w:r w:rsidRPr="007B01B7">
        <w:rPr>
          <w:color w:val="000000"/>
        </w:rPr>
        <w:t xml:space="preserve"> předmětu restaurování</w:t>
      </w:r>
      <w:r>
        <w:rPr>
          <w:color w:val="000000"/>
        </w:rPr>
        <w:t xml:space="preserve"> </w:t>
      </w:r>
      <w:r w:rsidR="007A68F6">
        <w:rPr>
          <w:color w:val="000000"/>
        </w:rPr>
        <w:t xml:space="preserve">zpět </w:t>
      </w:r>
      <w:r w:rsidR="00C478CC">
        <w:rPr>
          <w:color w:val="000000"/>
        </w:rPr>
        <w:t xml:space="preserve">objednatelem </w:t>
      </w:r>
      <w:r>
        <w:rPr>
          <w:color w:val="000000"/>
        </w:rPr>
        <w:t>(tj. dokončení restaurátorských prací na předmětu restaurování)</w:t>
      </w:r>
      <w:r w:rsidRPr="007B01B7">
        <w:rPr>
          <w:color w:val="000000"/>
        </w:rPr>
        <w:t xml:space="preserve"> v </w:t>
      </w:r>
      <w:r w:rsidRPr="00A072A5">
        <w:rPr>
          <w:b/>
          <w:color w:val="000000"/>
        </w:rPr>
        <w:t>listinné podobě</w:t>
      </w:r>
      <w:r w:rsidRPr="007B01B7">
        <w:rPr>
          <w:color w:val="000000"/>
        </w:rPr>
        <w:t xml:space="preserve"> </w:t>
      </w:r>
      <w:r w:rsidRPr="007B01B7">
        <w:rPr>
          <w:b/>
          <w:bCs/>
          <w:color w:val="000000"/>
        </w:rPr>
        <w:t xml:space="preserve">ve </w:t>
      </w:r>
      <w:r w:rsidR="0047356C">
        <w:rPr>
          <w:b/>
          <w:bCs/>
          <w:color w:val="000000"/>
        </w:rPr>
        <w:t>dvou</w:t>
      </w:r>
      <w:r w:rsidRPr="007B01B7">
        <w:rPr>
          <w:b/>
          <w:bCs/>
          <w:color w:val="000000"/>
        </w:rPr>
        <w:t xml:space="preserve"> vyhotoveních a na </w:t>
      </w:r>
      <w:r w:rsidR="00B5235E">
        <w:rPr>
          <w:b/>
          <w:bCs/>
          <w:color w:val="000000"/>
        </w:rPr>
        <w:t>elektronickém nosiči (CD/DVD…)</w:t>
      </w:r>
      <w:r>
        <w:rPr>
          <w:b/>
          <w:bCs/>
          <w:color w:val="000000"/>
        </w:rPr>
        <w:t xml:space="preserve"> taktéž ve dvou </w:t>
      </w:r>
      <w:r w:rsidRPr="007B01B7">
        <w:rPr>
          <w:b/>
          <w:bCs/>
          <w:color w:val="000000"/>
        </w:rPr>
        <w:t>vyhotovení</w:t>
      </w:r>
      <w:r>
        <w:rPr>
          <w:b/>
          <w:bCs/>
          <w:color w:val="000000"/>
        </w:rPr>
        <w:t>ch</w:t>
      </w:r>
      <w:r w:rsidRPr="007B01B7">
        <w:rPr>
          <w:b/>
          <w:bCs/>
          <w:color w:val="000000"/>
        </w:rPr>
        <w:t>.</w:t>
      </w:r>
    </w:p>
    <w:p w14:paraId="1D733447" w14:textId="78FB36AF" w:rsidR="000366EA" w:rsidRPr="007B01B7" w:rsidRDefault="000366EA" w:rsidP="008C70DF">
      <w:pPr>
        <w:shd w:val="clear" w:color="auto" w:fill="FFFFFF"/>
        <w:autoSpaceDE w:val="0"/>
        <w:autoSpaceDN w:val="0"/>
        <w:adjustRightInd w:val="0"/>
        <w:spacing w:line="240" w:lineRule="auto"/>
        <w:ind w:left="284" w:right="1028" w:hanging="567"/>
        <w:rPr>
          <w:color w:val="000000"/>
        </w:rPr>
      </w:pPr>
      <w:r>
        <w:rPr>
          <w:color w:val="000000"/>
        </w:rPr>
        <w:t>9</w:t>
      </w:r>
      <w:r w:rsidRPr="007B01B7">
        <w:rPr>
          <w:color w:val="000000"/>
        </w:rPr>
        <w:t xml:space="preserve">.    </w:t>
      </w:r>
      <w:r w:rsidR="008C70DF">
        <w:rPr>
          <w:color w:val="000000"/>
        </w:rPr>
        <w:tab/>
      </w:r>
      <w:r w:rsidRPr="007B01B7">
        <w:rPr>
          <w:color w:val="000000"/>
        </w:rPr>
        <w:t xml:space="preserve">Zhotovitel se zavazuje vyhovět žádosti objednatele a kdykoliv předmětnou věc zpřístupnit ke kontrole jejího stavu a postupu prací prováděných dle této </w:t>
      </w:r>
      <w:r>
        <w:rPr>
          <w:color w:val="000000"/>
        </w:rPr>
        <w:t>s</w:t>
      </w:r>
      <w:r w:rsidR="00B5235E">
        <w:rPr>
          <w:color w:val="000000"/>
        </w:rPr>
        <w:t>mlouvy</w:t>
      </w:r>
      <w:r w:rsidRPr="007B01B7">
        <w:rPr>
          <w:color w:val="000000"/>
        </w:rPr>
        <w:t>.</w:t>
      </w:r>
    </w:p>
    <w:p w14:paraId="67A94468" w14:textId="08229784" w:rsidR="000366EA" w:rsidRPr="007840D9" w:rsidRDefault="000366EA" w:rsidP="008C70DF">
      <w:pPr>
        <w:autoSpaceDE w:val="0"/>
        <w:autoSpaceDN w:val="0"/>
        <w:adjustRightInd w:val="0"/>
        <w:spacing w:line="240" w:lineRule="auto"/>
        <w:ind w:left="284" w:right="1028" w:hanging="567"/>
        <w:rPr>
          <w:iCs/>
        </w:rPr>
      </w:pPr>
      <w:r>
        <w:rPr>
          <w:color w:val="000000"/>
        </w:rPr>
        <w:t>10</w:t>
      </w:r>
      <w:r w:rsidRPr="007B01B7">
        <w:rPr>
          <w:color w:val="000000"/>
        </w:rPr>
        <w:t xml:space="preserve">.  </w:t>
      </w:r>
      <w:r w:rsidR="0047356C">
        <w:rPr>
          <w:color w:val="000000"/>
        </w:rPr>
        <w:tab/>
      </w:r>
      <w:r w:rsidRPr="00D85247">
        <w:t xml:space="preserve">Zhotovitel je povinen zadat zhotovení specifických částí díla, k jejichž restaurování nemá příslušnou kvalifikaci a povolení Ministerstva kultury </w:t>
      </w:r>
      <w:r>
        <w:t xml:space="preserve">České republiky </w:t>
      </w:r>
      <w:r w:rsidRPr="00D85247">
        <w:t xml:space="preserve">třetí osobě, která uvedené požadavky splňuje. Taková specifická část díla bude třetí osobou zhotovena pod osobním vedením zhotovitele, </w:t>
      </w:r>
      <w:r>
        <w:t xml:space="preserve">přičemž </w:t>
      </w:r>
      <w:r w:rsidRPr="00D85247">
        <w:t>zhotovitel nese odpovědnost za provedené práce jako by dílo prováděl sám. Před zadáním specifické části díla ke zhotovení</w:t>
      </w:r>
      <w:r>
        <w:t xml:space="preserve"> třetí osobě</w:t>
      </w:r>
      <w:r w:rsidRPr="00D85247">
        <w:t xml:space="preserve"> předloží zhotovitel rozsah takto zhotovovaného díla a </w:t>
      </w:r>
      <w:r>
        <w:t>identifikační údaje</w:t>
      </w:r>
      <w:r w:rsidRPr="00D85247">
        <w:t xml:space="preserve"> zvolené osoby k provedení díla k </w:t>
      </w:r>
      <w:r>
        <w:t>od</w:t>
      </w:r>
      <w:r w:rsidRPr="00D85247">
        <w:t>souhlas</w:t>
      </w:r>
      <w:r>
        <w:t>ení</w:t>
      </w:r>
      <w:r w:rsidRPr="00D85247">
        <w:t xml:space="preserve"> objednateli.</w:t>
      </w:r>
      <w:r w:rsidRPr="00D85247">
        <w:rPr>
          <w:i/>
        </w:rPr>
        <w:t xml:space="preserve"> </w:t>
      </w:r>
      <w:r>
        <w:rPr>
          <w:iCs/>
        </w:rPr>
        <w:t>Bez udělení souhlasu ze strany objednatele není zhotovitel oprávněn zadat povedení díla této osobě.</w:t>
      </w:r>
    </w:p>
    <w:p w14:paraId="497F7DB6" w14:textId="77777777" w:rsidR="000366EA" w:rsidRPr="007B01B7" w:rsidRDefault="000366EA" w:rsidP="008C70DF">
      <w:pPr>
        <w:shd w:val="clear" w:color="auto" w:fill="FFFFFF"/>
        <w:autoSpaceDE w:val="0"/>
        <w:autoSpaceDN w:val="0"/>
        <w:adjustRightInd w:val="0"/>
        <w:spacing w:line="240" w:lineRule="auto"/>
        <w:ind w:left="284" w:right="1028" w:hanging="567"/>
        <w:rPr>
          <w:color w:val="FF0000"/>
        </w:rPr>
      </w:pPr>
      <w:r>
        <w:rPr>
          <w:color w:val="000000"/>
        </w:rPr>
        <w:t xml:space="preserve">  12</w:t>
      </w:r>
      <w:r w:rsidRPr="009D59F5">
        <w:rPr>
          <w:color w:val="000000"/>
        </w:rPr>
        <w:t>.</w:t>
      </w:r>
      <w:r>
        <w:rPr>
          <w:color w:val="FF0000"/>
        </w:rPr>
        <w:t xml:space="preserve">   </w:t>
      </w:r>
      <w:r w:rsidRPr="00897F4A">
        <w:t>Předmětem díla je provedení činností a prací, současně jsou předmětem díla i položky výslovně neuvedené, o kterých zhotovitel věděl nebo na základě své odborné kvalifikace vědět měl.</w:t>
      </w:r>
    </w:p>
    <w:p w14:paraId="3B0684B0" w14:textId="77777777" w:rsidR="000366EA" w:rsidRDefault="000366EA" w:rsidP="008C70DF">
      <w:pPr>
        <w:shd w:val="clear" w:color="auto" w:fill="FFFFFF"/>
        <w:autoSpaceDE w:val="0"/>
        <w:autoSpaceDN w:val="0"/>
        <w:adjustRightInd w:val="0"/>
        <w:spacing w:line="240" w:lineRule="auto"/>
        <w:ind w:left="284" w:right="1028"/>
        <w:jc w:val="center"/>
        <w:rPr>
          <w:b/>
          <w:bCs/>
          <w:color w:val="000000"/>
        </w:rPr>
      </w:pPr>
    </w:p>
    <w:p w14:paraId="11802B0B" w14:textId="77777777" w:rsidR="008C70DF" w:rsidRDefault="008C70DF" w:rsidP="008C70DF">
      <w:pPr>
        <w:shd w:val="clear" w:color="auto" w:fill="FFFFFF"/>
        <w:autoSpaceDE w:val="0"/>
        <w:autoSpaceDN w:val="0"/>
        <w:adjustRightInd w:val="0"/>
        <w:spacing w:line="240" w:lineRule="auto"/>
        <w:ind w:left="284" w:right="1028"/>
        <w:jc w:val="center"/>
        <w:rPr>
          <w:b/>
          <w:bCs/>
          <w:color w:val="000000"/>
        </w:rPr>
      </w:pPr>
    </w:p>
    <w:p w14:paraId="041D180D" w14:textId="77777777" w:rsidR="000366EA" w:rsidRDefault="000366EA" w:rsidP="008C70DF">
      <w:pPr>
        <w:shd w:val="clear" w:color="auto" w:fill="FFFFFF"/>
        <w:autoSpaceDE w:val="0"/>
        <w:autoSpaceDN w:val="0"/>
        <w:adjustRightInd w:val="0"/>
        <w:spacing w:line="240" w:lineRule="auto"/>
        <w:ind w:left="284" w:right="1028"/>
        <w:jc w:val="center"/>
        <w:rPr>
          <w:b/>
          <w:bCs/>
          <w:color w:val="000000"/>
        </w:rPr>
      </w:pPr>
      <w:r>
        <w:rPr>
          <w:b/>
          <w:bCs/>
          <w:color w:val="000000"/>
        </w:rPr>
        <w:t xml:space="preserve">Článek </w:t>
      </w:r>
      <w:r w:rsidRPr="007B01B7">
        <w:rPr>
          <w:b/>
          <w:bCs/>
          <w:color w:val="000000"/>
        </w:rPr>
        <w:t>III.</w:t>
      </w:r>
    </w:p>
    <w:p w14:paraId="6B306278" w14:textId="77777777" w:rsidR="000366EA" w:rsidRDefault="000366EA" w:rsidP="008C70DF">
      <w:pPr>
        <w:shd w:val="clear" w:color="auto" w:fill="FFFFFF"/>
        <w:autoSpaceDE w:val="0"/>
        <w:autoSpaceDN w:val="0"/>
        <w:adjustRightInd w:val="0"/>
        <w:spacing w:line="240" w:lineRule="auto"/>
        <w:ind w:left="284" w:right="1028"/>
        <w:jc w:val="center"/>
        <w:rPr>
          <w:b/>
          <w:bCs/>
          <w:color w:val="000000"/>
        </w:rPr>
      </w:pPr>
      <w:r w:rsidRPr="007B01B7">
        <w:rPr>
          <w:b/>
          <w:bCs/>
          <w:color w:val="000000"/>
        </w:rPr>
        <w:t xml:space="preserve"> Cena díla, způsob platby</w:t>
      </w:r>
    </w:p>
    <w:p w14:paraId="0914BDC3" w14:textId="75538B52" w:rsidR="000366EA" w:rsidRDefault="000366EA" w:rsidP="008C70DF">
      <w:pPr>
        <w:shd w:val="clear" w:color="auto" w:fill="FFFFFF"/>
        <w:autoSpaceDE w:val="0"/>
        <w:autoSpaceDN w:val="0"/>
        <w:adjustRightInd w:val="0"/>
        <w:spacing w:line="240" w:lineRule="auto"/>
        <w:ind w:left="284" w:right="1028" w:hanging="284"/>
        <w:rPr>
          <w:color w:val="000000"/>
        </w:rPr>
      </w:pPr>
      <w:r w:rsidRPr="007B01B7">
        <w:rPr>
          <w:color w:val="000000"/>
        </w:rPr>
        <w:t xml:space="preserve">1.   Smluvní strany se dohodly, že cena za provedení díla dle této </w:t>
      </w:r>
      <w:r>
        <w:rPr>
          <w:color w:val="000000"/>
        </w:rPr>
        <w:t>s</w:t>
      </w:r>
      <w:r w:rsidRPr="007B01B7">
        <w:rPr>
          <w:color w:val="000000"/>
        </w:rPr>
        <w:t xml:space="preserve">mlouvy </w:t>
      </w:r>
      <w:r w:rsidR="00142DED">
        <w:rPr>
          <w:color w:val="000000"/>
        </w:rPr>
        <w:t>činí:</w:t>
      </w:r>
    </w:p>
    <w:p w14:paraId="32BB628D" w14:textId="77777777" w:rsidR="00142DED" w:rsidRDefault="000366EA" w:rsidP="008C70DF">
      <w:pPr>
        <w:shd w:val="clear" w:color="auto" w:fill="FFFFFF"/>
        <w:autoSpaceDE w:val="0"/>
        <w:autoSpaceDN w:val="0"/>
        <w:adjustRightInd w:val="0"/>
        <w:spacing w:line="240" w:lineRule="auto"/>
        <w:ind w:left="284" w:right="1028" w:hanging="284"/>
        <w:rPr>
          <w:color w:val="000000"/>
        </w:rPr>
      </w:pPr>
      <w:r>
        <w:rPr>
          <w:color w:val="000000"/>
        </w:rPr>
        <w:t xml:space="preserve">                           </w:t>
      </w:r>
    </w:p>
    <w:p w14:paraId="7BC0A605" w14:textId="7B41455A" w:rsidR="000366EA" w:rsidRPr="007B01B7" w:rsidRDefault="00C34AEC" w:rsidP="008C70DF">
      <w:pPr>
        <w:shd w:val="clear" w:color="auto" w:fill="FFFFFF"/>
        <w:autoSpaceDE w:val="0"/>
        <w:autoSpaceDN w:val="0"/>
        <w:adjustRightInd w:val="0"/>
        <w:spacing w:line="240" w:lineRule="auto"/>
        <w:ind w:left="284" w:right="1028" w:firstLine="0"/>
      </w:pPr>
      <w:r>
        <w:rPr>
          <w:bCs/>
          <w:color w:val="000000"/>
        </w:rPr>
        <w:t>145 500</w:t>
      </w:r>
      <w:r w:rsidR="00142DED">
        <w:rPr>
          <w:color w:val="000000"/>
          <w:sz w:val="28"/>
        </w:rPr>
        <w:t xml:space="preserve"> </w:t>
      </w:r>
      <w:r w:rsidR="000366EA" w:rsidRPr="00142DED">
        <w:rPr>
          <w:bCs/>
          <w:color w:val="000000"/>
        </w:rPr>
        <w:t xml:space="preserve">Kč </w:t>
      </w:r>
      <w:r>
        <w:rPr>
          <w:bCs/>
          <w:color w:val="000000"/>
        </w:rPr>
        <w:t xml:space="preserve">   cena </w:t>
      </w:r>
      <w:r w:rsidR="00142DED" w:rsidRPr="007B01B7">
        <w:rPr>
          <w:color w:val="000000"/>
        </w:rPr>
        <w:t xml:space="preserve">bez DPH </w:t>
      </w:r>
    </w:p>
    <w:p w14:paraId="28AE1942" w14:textId="66216946" w:rsidR="000366EA" w:rsidRDefault="00D3772B" w:rsidP="008C70DF">
      <w:pPr>
        <w:shd w:val="clear" w:color="auto" w:fill="FFFFFF"/>
        <w:autoSpaceDE w:val="0"/>
        <w:autoSpaceDN w:val="0"/>
        <w:adjustRightInd w:val="0"/>
        <w:spacing w:line="240" w:lineRule="auto"/>
        <w:ind w:left="284" w:right="1028" w:hanging="284"/>
        <w:rPr>
          <w:b/>
          <w:bCs/>
          <w:color w:val="000000"/>
        </w:rPr>
      </w:pPr>
      <w:r>
        <w:rPr>
          <w:bCs/>
          <w:color w:val="000000"/>
        </w:rPr>
        <w:t xml:space="preserve">  </w:t>
      </w:r>
      <w:r w:rsidR="008C70DF">
        <w:rPr>
          <w:bCs/>
          <w:color w:val="000000"/>
        </w:rPr>
        <w:tab/>
      </w:r>
      <w:r w:rsidR="00C34AEC">
        <w:rPr>
          <w:bCs/>
          <w:color w:val="000000"/>
        </w:rPr>
        <w:t>21 825</w:t>
      </w:r>
      <w:r w:rsidR="00142DED">
        <w:rPr>
          <w:color w:val="000000"/>
          <w:sz w:val="28"/>
        </w:rPr>
        <w:t xml:space="preserve"> </w:t>
      </w:r>
      <w:r w:rsidR="00142DED" w:rsidRPr="00142DED">
        <w:rPr>
          <w:bCs/>
          <w:color w:val="000000"/>
        </w:rPr>
        <w:t>Kč</w:t>
      </w:r>
      <w:r w:rsidR="00C34AEC">
        <w:rPr>
          <w:bCs/>
          <w:color w:val="000000"/>
        </w:rPr>
        <w:t xml:space="preserve">    výše DPH v sazbě </w:t>
      </w:r>
      <w:r w:rsidR="00142DED">
        <w:rPr>
          <w:bCs/>
          <w:color w:val="000000"/>
        </w:rPr>
        <w:t>15 %</w:t>
      </w:r>
    </w:p>
    <w:p w14:paraId="47E69E4B" w14:textId="77777777" w:rsidR="00142DED" w:rsidRDefault="00142DED" w:rsidP="008C70DF">
      <w:pPr>
        <w:shd w:val="clear" w:color="auto" w:fill="FFFFFF"/>
        <w:autoSpaceDE w:val="0"/>
        <w:autoSpaceDN w:val="0"/>
        <w:adjustRightInd w:val="0"/>
        <w:spacing w:line="240" w:lineRule="auto"/>
        <w:ind w:left="284" w:right="1028" w:hanging="284"/>
        <w:rPr>
          <w:b/>
          <w:bCs/>
          <w:color w:val="000000"/>
        </w:rPr>
      </w:pPr>
    </w:p>
    <w:p w14:paraId="3A0BD42A" w14:textId="5F193A8C" w:rsidR="000366EA" w:rsidRDefault="000366EA" w:rsidP="008C70DF">
      <w:pPr>
        <w:shd w:val="clear" w:color="auto" w:fill="FFFFFF"/>
        <w:autoSpaceDE w:val="0"/>
        <w:autoSpaceDN w:val="0"/>
        <w:adjustRightInd w:val="0"/>
        <w:spacing w:line="240" w:lineRule="auto"/>
        <w:ind w:left="284" w:right="1028" w:firstLine="0"/>
        <w:rPr>
          <w:b/>
          <w:bCs/>
          <w:color w:val="000000"/>
        </w:rPr>
      </w:pPr>
      <w:r w:rsidRPr="007B01B7">
        <w:rPr>
          <w:b/>
          <w:bCs/>
          <w:color w:val="000000"/>
        </w:rPr>
        <w:t xml:space="preserve">Celková cena za provedení díla včetně DPH tedy činí: </w:t>
      </w:r>
      <w:r w:rsidR="00C34AEC" w:rsidRPr="00182BA8">
        <w:rPr>
          <w:b/>
          <w:bCs/>
          <w:color w:val="000000"/>
        </w:rPr>
        <w:t>167 325</w:t>
      </w:r>
      <w:r w:rsidR="00142DED" w:rsidRPr="00182BA8">
        <w:rPr>
          <w:b/>
          <w:bCs/>
          <w:color w:val="000000"/>
        </w:rPr>
        <w:t xml:space="preserve"> </w:t>
      </w:r>
      <w:r w:rsidR="00142DED" w:rsidRPr="00142DED">
        <w:rPr>
          <w:b/>
          <w:bCs/>
          <w:color w:val="000000"/>
        </w:rPr>
        <w:t>Kč</w:t>
      </w:r>
      <w:r w:rsidR="00142DED">
        <w:rPr>
          <w:b/>
          <w:bCs/>
          <w:color w:val="000000"/>
        </w:rPr>
        <w:t>.</w:t>
      </w:r>
    </w:p>
    <w:p w14:paraId="6EEB3E57" w14:textId="5343658C" w:rsidR="00142DED" w:rsidRDefault="00142DED" w:rsidP="008C70DF">
      <w:pPr>
        <w:shd w:val="clear" w:color="auto" w:fill="FFFFFF"/>
        <w:autoSpaceDE w:val="0"/>
        <w:autoSpaceDN w:val="0"/>
        <w:adjustRightInd w:val="0"/>
        <w:spacing w:line="240" w:lineRule="auto"/>
        <w:ind w:left="284" w:right="1028" w:hanging="284"/>
        <w:rPr>
          <w:b/>
          <w:bCs/>
          <w:color w:val="000000"/>
        </w:rPr>
      </w:pPr>
    </w:p>
    <w:p w14:paraId="43A3D201" w14:textId="1D8DFB85" w:rsidR="000366EA" w:rsidRDefault="000366EA" w:rsidP="008C70DF">
      <w:pPr>
        <w:shd w:val="clear" w:color="auto" w:fill="FFFFFF"/>
        <w:autoSpaceDE w:val="0"/>
        <w:autoSpaceDN w:val="0"/>
        <w:adjustRightInd w:val="0"/>
        <w:spacing w:line="240" w:lineRule="auto"/>
        <w:ind w:left="284" w:right="1028" w:hanging="284"/>
        <w:rPr>
          <w:color w:val="000000"/>
        </w:rPr>
      </w:pPr>
      <w:r>
        <w:rPr>
          <w:color w:val="000000"/>
        </w:rPr>
        <w:t xml:space="preserve">2.     </w:t>
      </w:r>
      <w:r w:rsidRPr="008E5FE9">
        <w:rPr>
          <w:color w:val="000000"/>
        </w:rPr>
        <w:t>Účastníci mezi sebou sjednali pevnou cenu předmětu smlouvy</w:t>
      </w:r>
      <w:r>
        <w:rPr>
          <w:color w:val="000000"/>
        </w:rPr>
        <w:t>.</w:t>
      </w:r>
      <w:r w:rsidRPr="008E5FE9">
        <w:rPr>
          <w:color w:val="000000"/>
        </w:rPr>
        <w:t xml:space="preserve"> Tato cena je cenou konečnou a nepřekročitelnou, zahrnuje všechny náklady zhotovitele související s prováděním díla a je cenou za provedení díla v rozsahu, kvalitě a určeném termínu pro zhotovení a předání díla stanovených touto smlouvou. Pokud dojde k rozšíření rozsahu předmětu díla na základě požadavku objednatele nebo na základě předchozí dohody s ním, </w:t>
      </w:r>
      <w:r w:rsidRPr="00A660BA">
        <w:rPr>
          <w:rFonts w:cs="Arial"/>
        </w:rPr>
        <w:t xml:space="preserve">je zhotovitel povinen prostřednictvím změnového listu provést soupis těchto změn, doplňků nebo rozšíření (popř. zúžení) rozsahu smlouvy, ocenit je a předložit bez zbytečného odkladu objednateli. Jakékoliv změny závazku z této smlouvy budou předmětem písemného dodatku </w:t>
      </w:r>
      <w:r>
        <w:rPr>
          <w:rFonts w:cs="Arial"/>
        </w:rPr>
        <w:t xml:space="preserve">ke smlouvě </w:t>
      </w:r>
      <w:r w:rsidRPr="00A660BA">
        <w:rPr>
          <w:rFonts w:cs="Arial"/>
        </w:rPr>
        <w:t xml:space="preserve">podepsaného oběma smluvními stranami. Teprve poté má zhotovitel právo na realizaci těchto změn a na jejich úhradu. </w:t>
      </w:r>
    </w:p>
    <w:p w14:paraId="7EBC4567" w14:textId="4802A747" w:rsidR="000366EA" w:rsidRPr="009A63FE" w:rsidRDefault="008C70DF" w:rsidP="008C70DF">
      <w:pPr>
        <w:spacing w:line="240" w:lineRule="auto"/>
        <w:ind w:left="284" w:right="1028" w:hanging="284"/>
        <w:rPr>
          <w:color w:val="000000"/>
        </w:rPr>
      </w:pPr>
      <w:r>
        <w:rPr>
          <w:color w:val="000000"/>
        </w:rPr>
        <w:t xml:space="preserve">3.    </w:t>
      </w:r>
      <w:r w:rsidR="000366EA" w:rsidRPr="009A63FE">
        <w:rPr>
          <w:color w:val="000000"/>
        </w:rPr>
        <w:t>Objednatel neposkytuje zhotoviteli žádné zálohy.</w:t>
      </w:r>
    </w:p>
    <w:p w14:paraId="17BF86D8" w14:textId="536D551B" w:rsidR="000366EA" w:rsidRPr="007B01B7" w:rsidRDefault="000366EA" w:rsidP="008C70DF">
      <w:pPr>
        <w:shd w:val="clear" w:color="auto" w:fill="FFFFFF"/>
        <w:autoSpaceDE w:val="0"/>
        <w:autoSpaceDN w:val="0"/>
        <w:adjustRightInd w:val="0"/>
        <w:spacing w:line="240" w:lineRule="auto"/>
        <w:ind w:left="284" w:right="1028" w:hanging="284"/>
      </w:pPr>
      <w:r>
        <w:rPr>
          <w:color w:val="000000"/>
        </w:rPr>
        <w:t>4</w:t>
      </w:r>
      <w:r w:rsidR="008C70DF">
        <w:rPr>
          <w:color w:val="000000"/>
        </w:rPr>
        <w:t xml:space="preserve">.   </w:t>
      </w:r>
      <w:r>
        <w:rPr>
          <w:color w:val="000000"/>
        </w:rPr>
        <w:t xml:space="preserve">Zhotovitel je oprávněn požadovat úhradu sjednané ceny poté, kdy provede dílo v souladu s ujednáním této smlouvy.  </w:t>
      </w:r>
    </w:p>
    <w:p w14:paraId="29A4BADA" w14:textId="648CBCB1" w:rsidR="000366EA" w:rsidRPr="007B01B7" w:rsidRDefault="000366EA" w:rsidP="008C70DF">
      <w:pPr>
        <w:shd w:val="clear" w:color="auto" w:fill="FFFFFF"/>
        <w:autoSpaceDE w:val="0"/>
        <w:autoSpaceDN w:val="0"/>
        <w:adjustRightInd w:val="0"/>
        <w:spacing w:line="240" w:lineRule="auto"/>
        <w:ind w:left="284" w:right="1028" w:hanging="284"/>
      </w:pPr>
      <w:r>
        <w:rPr>
          <w:color w:val="000000"/>
        </w:rPr>
        <w:t>5</w:t>
      </w:r>
      <w:r w:rsidR="008C70DF">
        <w:rPr>
          <w:color w:val="000000"/>
        </w:rPr>
        <w:t xml:space="preserve">. </w:t>
      </w:r>
      <w:r>
        <w:rPr>
          <w:color w:val="000000"/>
        </w:rPr>
        <w:t xml:space="preserve">Cena díla bude uhrazena na základě zhotovitelem vystaveného daňového dokladu – faktury se splatností 21 dní ode dne jejího prokazatelného doručení na adresu objednatele. </w:t>
      </w:r>
    </w:p>
    <w:p w14:paraId="2FA10162" w14:textId="2EA272E9" w:rsidR="000366EA" w:rsidRPr="007B01B7" w:rsidRDefault="000366EA" w:rsidP="008C70DF">
      <w:pPr>
        <w:shd w:val="clear" w:color="auto" w:fill="FFFFFF"/>
        <w:autoSpaceDE w:val="0"/>
        <w:autoSpaceDN w:val="0"/>
        <w:adjustRightInd w:val="0"/>
        <w:spacing w:line="240" w:lineRule="auto"/>
        <w:ind w:left="284" w:right="1028" w:hanging="284"/>
      </w:pPr>
      <w:r>
        <w:rPr>
          <w:color w:val="000000"/>
        </w:rPr>
        <w:t>6</w:t>
      </w:r>
      <w:r w:rsidR="008C70DF">
        <w:rPr>
          <w:color w:val="000000"/>
        </w:rPr>
        <w:t xml:space="preserve">. </w:t>
      </w:r>
      <w:r w:rsidRPr="007B01B7">
        <w:rPr>
          <w:color w:val="000000"/>
        </w:rPr>
        <w:t xml:space="preserve">Daňový doklad musí obsahovat všechny náležitosti řádného účetního a daňového dokladu dle příslušných právních předpisů, zejména zákona č. 235/2004 Sb., o dani z přidané hodnoty, ve znění pozdějších předpisů, dále musí splňovat Smlouvou stanovené náležitosti, jinak je </w:t>
      </w:r>
      <w:r w:rsidR="00F8041A">
        <w:rPr>
          <w:color w:val="000000"/>
        </w:rPr>
        <w:br/>
      </w:r>
      <w:r w:rsidRPr="007B01B7">
        <w:rPr>
          <w:color w:val="000000"/>
        </w:rPr>
        <w:t>objednatel oprávněn jej do data splatnosti vrátit</w:t>
      </w:r>
      <w:r>
        <w:rPr>
          <w:color w:val="000000"/>
        </w:rPr>
        <w:t xml:space="preserve"> </w:t>
      </w:r>
      <w:r w:rsidRPr="007B01B7">
        <w:rPr>
          <w:color w:val="000000"/>
        </w:rPr>
        <w:t>a zhotovitel je poté povinen vystavit nový doklad s novým termínem splatnosti. V takovém případě není objednatel v prodlení s úhradou.</w:t>
      </w:r>
    </w:p>
    <w:p w14:paraId="660B6D83" w14:textId="759D2C48" w:rsidR="000366EA" w:rsidRPr="00642620" w:rsidRDefault="000366EA" w:rsidP="008C70DF">
      <w:pPr>
        <w:shd w:val="clear" w:color="auto" w:fill="FFFFFF"/>
        <w:autoSpaceDE w:val="0"/>
        <w:autoSpaceDN w:val="0"/>
        <w:adjustRightInd w:val="0"/>
        <w:spacing w:line="240" w:lineRule="auto"/>
        <w:ind w:left="284" w:right="1028" w:hanging="567"/>
        <w:rPr>
          <w:color w:val="000000"/>
        </w:rPr>
      </w:pPr>
      <w:r>
        <w:rPr>
          <w:bCs/>
          <w:color w:val="000000"/>
        </w:rPr>
        <w:lastRenderedPageBreak/>
        <w:t xml:space="preserve">7.     </w:t>
      </w:r>
      <w:r w:rsidR="00642620">
        <w:rPr>
          <w:bCs/>
          <w:color w:val="000000"/>
        </w:rPr>
        <w:tab/>
        <w:t>Smluvní strany se dohodly, že cena díla bude na základě faktury uhrazena po dokončení celého díla a na</w:t>
      </w:r>
      <w:r w:rsidRPr="00642620">
        <w:rPr>
          <w:color w:val="000000"/>
        </w:rPr>
        <w:t xml:space="preserve"> základě objednatelem po</w:t>
      </w:r>
      <w:r w:rsidR="00642620">
        <w:rPr>
          <w:color w:val="000000"/>
        </w:rPr>
        <w:t>tvrzeného předávacího protokolu.</w:t>
      </w:r>
    </w:p>
    <w:p w14:paraId="5F7516AD" w14:textId="65744F01" w:rsidR="000366EA" w:rsidRPr="00642620" w:rsidRDefault="000366EA" w:rsidP="008C70DF">
      <w:pPr>
        <w:shd w:val="clear" w:color="auto" w:fill="FFFFFF"/>
        <w:autoSpaceDE w:val="0"/>
        <w:autoSpaceDN w:val="0"/>
        <w:adjustRightInd w:val="0"/>
        <w:spacing w:line="240" w:lineRule="auto"/>
        <w:ind w:left="284" w:right="1028" w:hanging="567"/>
        <w:rPr>
          <w:color w:val="000000"/>
        </w:rPr>
      </w:pPr>
      <w:r w:rsidRPr="00642620">
        <w:rPr>
          <w:color w:val="000000"/>
        </w:rPr>
        <w:t xml:space="preserve">8.    </w:t>
      </w:r>
      <w:r w:rsidR="00642620">
        <w:rPr>
          <w:color w:val="000000"/>
        </w:rPr>
        <w:tab/>
      </w:r>
      <w:r w:rsidRPr="00642620">
        <w:rPr>
          <w:color w:val="000000"/>
        </w:rPr>
        <w:t xml:space="preserve"> </w:t>
      </w:r>
      <w:r w:rsidR="00642620">
        <w:rPr>
          <w:color w:val="000000"/>
        </w:rPr>
        <w:t>Účetní</w:t>
      </w:r>
      <w:r w:rsidRPr="00642620">
        <w:rPr>
          <w:color w:val="000000"/>
        </w:rPr>
        <w:t xml:space="preserve"> d</w:t>
      </w:r>
      <w:r w:rsidR="00642620">
        <w:rPr>
          <w:color w:val="000000"/>
        </w:rPr>
        <w:t>oklad bude obsahovat v textové části číslo smlouvy a specifikaci předmětu smlouvy.</w:t>
      </w:r>
    </w:p>
    <w:p w14:paraId="29F3CDC1" w14:textId="77777777" w:rsidR="000366EA" w:rsidRDefault="000366EA" w:rsidP="008C70DF">
      <w:pPr>
        <w:shd w:val="clear" w:color="auto" w:fill="FFFFFF"/>
        <w:autoSpaceDE w:val="0"/>
        <w:autoSpaceDN w:val="0"/>
        <w:adjustRightInd w:val="0"/>
        <w:spacing w:line="240" w:lineRule="auto"/>
        <w:ind w:left="284" w:right="1028"/>
        <w:rPr>
          <w:b/>
          <w:bCs/>
          <w:color w:val="000000"/>
          <w:lang w:val="en-GB"/>
        </w:rPr>
      </w:pPr>
    </w:p>
    <w:p w14:paraId="04B7F6F1" w14:textId="77777777" w:rsidR="008C70DF" w:rsidRPr="007B01B7" w:rsidRDefault="008C70DF" w:rsidP="008C70DF">
      <w:pPr>
        <w:shd w:val="clear" w:color="auto" w:fill="FFFFFF"/>
        <w:autoSpaceDE w:val="0"/>
        <w:autoSpaceDN w:val="0"/>
        <w:adjustRightInd w:val="0"/>
        <w:spacing w:line="240" w:lineRule="auto"/>
        <w:ind w:left="284" w:right="1028"/>
        <w:rPr>
          <w:b/>
          <w:bCs/>
          <w:color w:val="000000"/>
          <w:lang w:val="en-GB"/>
        </w:rPr>
      </w:pPr>
    </w:p>
    <w:p w14:paraId="092935F7" w14:textId="77777777" w:rsidR="000366EA" w:rsidRDefault="000366EA" w:rsidP="008C70DF">
      <w:pPr>
        <w:shd w:val="clear" w:color="auto" w:fill="FFFFFF"/>
        <w:autoSpaceDE w:val="0"/>
        <w:autoSpaceDN w:val="0"/>
        <w:adjustRightInd w:val="0"/>
        <w:spacing w:line="240" w:lineRule="auto"/>
        <w:ind w:left="284" w:right="1028" w:firstLine="0"/>
        <w:jc w:val="center"/>
        <w:rPr>
          <w:b/>
          <w:bCs/>
          <w:color w:val="000000"/>
          <w:lang w:val="en-GB"/>
        </w:rPr>
      </w:pPr>
      <w:r>
        <w:rPr>
          <w:b/>
          <w:bCs/>
          <w:color w:val="000000"/>
          <w:lang w:val="en-GB"/>
        </w:rPr>
        <w:t xml:space="preserve">Článek </w:t>
      </w:r>
      <w:r w:rsidRPr="007B01B7">
        <w:rPr>
          <w:b/>
          <w:bCs/>
          <w:color w:val="000000"/>
          <w:lang w:val="en-GB"/>
        </w:rPr>
        <w:t>IV.</w:t>
      </w:r>
    </w:p>
    <w:p w14:paraId="0D07F7D6" w14:textId="5A68FE41" w:rsidR="000366EA" w:rsidRDefault="000366EA" w:rsidP="008C70DF">
      <w:pPr>
        <w:shd w:val="clear" w:color="auto" w:fill="FFFFFF"/>
        <w:autoSpaceDE w:val="0"/>
        <w:autoSpaceDN w:val="0"/>
        <w:adjustRightInd w:val="0"/>
        <w:spacing w:line="240" w:lineRule="auto"/>
        <w:ind w:left="284" w:right="1028" w:firstLine="0"/>
        <w:jc w:val="center"/>
        <w:rPr>
          <w:b/>
          <w:bCs/>
          <w:color w:val="000000"/>
        </w:rPr>
      </w:pPr>
      <w:r w:rsidRPr="007B01B7">
        <w:rPr>
          <w:b/>
          <w:bCs/>
          <w:color w:val="000000"/>
          <w:lang w:val="en-GB"/>
        </w:rPr>
        <w:t xml:space="preserve"> </w:t>
      </w:r>
      <w:r w:rsidR="00642620">
        <w:rPr>
          <w:b/>
          <w:bCs/>
          <w:color w:val="000000"/>
        </w:rPr>
        <w:t>Místo plnění</w:t>
      </w:r>
      <w:r w:rsidRPr="007B01B7">
        <w:rPr>
          <w:b/>
          <w:bCs/>
          <w:color w:val="000000"/>
        </w:rPr>
        <w:t xml:space="preserve"> a doba provádění díla</w:t>
      </w:r>
    </w:p>
    <w:p w14:paraId="04807E0A" w14:textId="13B89CBF" w:rsidR="000366EA" w:rsidRDefault="00642620" w:rsidP="008C70DF">
      <w:pPr>
        <w:numPr>
          <w:ilvl w:val="0"/>
          <w:numId w:val="10"/>
        </w:numPr>
        <w:shd w:val="clear" w:color="auto" w:fill="FFFFFF"/>
        <w:autoSpaceDE w:val="0"/>
        <w:autoSpaceDN w:val="0"/>
        <w:adjustRightInd w:val="0"/>
        <w:spacing w:line="240" w:lineRule="auto"/>
        <w:ind w:left="284" w:right="1028" w:hanging="567"/>
        <w:rPr>
          <w:color w:val="000000"/>
        </w:rPr>
      </w:pPr>
      <w:r>
        <w:rPr>
          <w:color w:val="000000"/>
        </w:rPr>
        <w:t xml:space="preserve">Místem plnění je: </w:t>
      </w:r>
      <w:r w:rsidRPr="00B5235E">
        <w:rPr>
          <w:b/>
          <w:color w:val="000000"/>
        </w:rPr>
        <w:t>Havlíčkova 447, Mladá Boleslav.</w:t>
      </w:r>
      <w:r>
        <w:rPr>
          <w:color w:val="000000"/>
        </w:rPr>
        <w:t xml:space="preserve"> </w:t>
      </w:r>
    </w:p>
    <w:p w14:paraId="745A8D5A" w14:textId="36EB1380" w:rsidR="00B359B9" w:rsidRPr="00B359B9" w:rsidRDefault="00B359B9" w:rsidP="008C70DF">
      <w:pPr>
        <w:numPr>
          <w:ilvl w:val="0"/>
          <w:numId w:val="10"/>
        </w:numPr>
        <w:autoSpaceDE w:val="0"/>
        <w:autoSpaceDN w:val="0"/>
        <w:adjustRightInd w:val="0"/>
        <w:spacing w:line="240" w:lineRule="auto"/>
        <w:ind w:left="284" w:right="1028" w:hanging="567"/>
        <w:rPr>
          <w:color w:val="000000"/>
        </w:rPr>
      </w:pPr>
      <w:r>
        <w:rPr>
          <w:color w:val="000000"/>
        </w:rPr>
        <w:t>Před zahájením prací, po podpisu smlouvu, bude svoláno vstupní jednání za účasti zástupců objednatele, zhotovitele, zástupce odborné organizace a zástupce výkonného orgánu památkové péče.</w:t>
      </w:r>
    </w:p>
    <w:p w14:paraId="70AF101F" w14:textId="5923E475" w:rsidR="000366EA" w:rsidRPr="001464E0" w:rsidRDefault="00B359B9" w:rsidP="008C70DF">
      <w:pPr>
        <w:numPr>
          <w:ilvl w:val="0"/>
          <w:numId w:val="10"/>
        </w:numPr>
        <w:autoSpaceDE w:val="0"/>
        <w:autoSpaceDN w:val="0"/>
        <w:adjustRightInd w:val="0"/>
        <w:spacing w:line="240" w:lineRule="auto"/>
        <w:ind w:left="284" w:right="1028" w:hanging="567"/>
        <w:rPr>
          <w:color w:val="000000"/>
        </w:rPr>
      </w:pPr>
      <w:r>
        <w:t>K</w:t>
      </w:r>
      <w:r w:rsidR="001464E0">
        <w:t> zahájení prací a převzetí místa plnění</w:t>
      </w:r>
      <w:r>
        <w:t xml:space="preserve"> vyzve Objednatel zhotovitele s předstihem</w:t>
      </w:r>
      <w:r w:rsidR="001464E0">
        <w:t xml:space="preserve"> </w:t>
      </w:r>
      <w:r w:rsidR="00B5235E">
        <w:t>a t</w:t>
      </w:r>
      <w:r w:rsidR="000366EA" w:rsidRPr="004F33EE">
        <w:t xml:space="preserve">o až po </w:t>
      </w:r>
      <w:r w:rsidR="000366EA">
        <w:t>nabytí účinnosti</w:t>
      </w:r>
      <w:r w:rsidR="000366EA" w:rsidRPr="004F33EE">
        <w:t xml:space="preserve"> smlouvy o dílo</w:t>
      </w:r>
      <w:r w:rsidR="001464E0">
        <w:t xml:space="preserve">. </w:t>
      </w:r>
      <w:r w:rsidR="000366EA" w:rsidRPr="004F33EE">
        <w:rPr>
          <w:rFonts w:cs="Arial"/>
        </w:rPr>
        <w:t xml:space="preserve">O předání předmětu restaurování bude vyhotoven písemný protokol </w:t>
      </w:r>
      <w:r w:rsidR="000366EA" w:rsidRPr="004F33EE">
        <w:rPr>
          <w:rFonts w:cs="Arial"/>
          <w:bCs/>
        </w:rPr>
        <w:t xml:space="preserve">o předání </w:t>
      </w:r>
      <w:r w:rsidR="000366EA" w:rsidRPr="004F33EE">
        <w:rPr>
          <w:rFonts w:cs="Arial"/>
        </w:rPr>
        <w:t>podepsaný oprávněnými zástupci obou smluvních stran</w:t>
      </w:r>
      <w:r w:rsidR="000366EA" w:rsidRPr="004F33EE">
        <w:rPr>
          <w:rFonts w:cs="Arial"/>
          <w:color w:val="5F497A"/>
        </w:rPr>
        <w:t xml:space="preserve">. </w:t>
      </w:r>
    </w:p>
    <w:p w14:paraId="336694BA" w14:textId="74D91779" w:rsidR="000366EA" w:rsidRPr="00FA5EDE" w:rsidRDefault="000366EA" w:rsidP="008C70DF">
      <w:pPr>
        <w:numPr>
          <w:ilvl w:val="0"/>
          <w:numId w:val="10"/>
        </w:numPr>
        <w:autoSpaceDE w:val="0"/>
        <w:autoSpaceDN w:val="0"/>
        <w:adjustRightInd w:val="0"/>
        <w:spacing w:line="240" w:lineRule="auto"/>
        <w:ind w:left="284" w:right="1028" w:hanging="567"/>
        <w:rPr>
          <w:color w:val="000000"/>
        </w:rPr>
      </w:pPr>
      <w:r>
        <w:rPr>
          <w:color w:val="000000"/>
        </w:rPr>
        <w:t>Za okamžik zahájení provádění díla se pro účely této smlouvy považuje okamžik, kdy zhotovitel převezme předmět restaurování od objednatele</w:t>
      </w:r>
      <w:r w:rsidRPr="00FA5EDE">
        <w:rPr>
          <w:color w:val="000000"/>
        </w:rPr>
        <w:t xml:space="preserve">. </w:t>
      </w:r>
    </w:p>
    <w:p w14:paraId="01646403" w14:textId="6DF773D7" w:rsidR="000366EA" w:rsidRPr="00B359B9" w:rsidRDefault="000366EA" w:rsidP="008C70DF">
      <w:pPr>
        <w:autoSpaceDE w:val="0"/>
        <w:autoSpaceDN w:val="0"/>
        <w:adjustRightInd w:val="0"/>
        <w:spacing w:line="240" w:lineRule="auto"/>
        <w:ind w:left="284" w:right="1028" w:hanging="567"/>
        <w:rPr>
          <w:color w:val="000000"/>
          <w:highlight w:val="yellow"/>
        </w:rPr>
      </w:pPr>
      <w:r>
        <w:rPr>
          <w:bCs/>
          <w:color w:val="000000"/>
        </w:rPr>
        <w:t xml:space="preserve">    </w:t>
      </w:r>
      <w:r w:rsidR="001464E0">
        <w:rPr>
          <w:bCs/>
          <w:color w:val="000000"/>
        </w:rPr>
        <w:tab/>
      </w:r>
      <w:r w:rsidR="00B826A5">
        <w:rPr>
          <w:bCs/>
          <w:color w:val="000000"/>
        </w:rPr>
        <w:t xml:space="preserve">Termín provádění restaurátorských prací: 15.5.2023 – 30.9.2023. </w:t>
      </w:r>
      <w:r w:rsidRPr="0039394D">
        <w:rPr>
          <w:bCs/>
          <w:color w:val="000000"/>
        </w:rPr>
        <w:t xml:space="preserve">Zhotovitel je povinen </w:t>
      </w:r>
      <w:r>
        <w:rPr>
          <w:bCs/>
          <w:color w:val="000000"/>
        </w:rPr>
        <w:t xml:space="preserve">celé </w:t>
      </w:r>
      <w:r w:rsidRPr="0039394D">
        <w:rPr>
          <w:bCs/>
          <w:color w:val="000000"/>
        </w:rPr>
        <w:t>dílo dokončit a předat za podmínek stanovených touto smlouvou</w:t>
      </w:r>
      <w:r>
        <w:rPr>
          <w:bCs/>
          <w:color w:val="000000"/>
        </w:rPr>
        <w:t xml:space="preserve"> </w:t>
      </w:r>
      <w:r w:rsidR="001464E0" w:rsidRPr="00B359B9">
        <w:rPr>
          <w:b/>
          <w:bCs/>
        </w:rPr>
        <w:t xml:space="preserve">nejpozději do </w:t>
      </w:r>
      <w:r w:rsidR="00B826A5">
        <w:rPr>
          <w:b/>
          <w:bCs/>
        </w:rPr>
        <w:t>30.9.2023</w:t>
      </w:r>
      <w:r w:rsidR="00F8041A">
        <w:rPr>
          <w:b/>
          <w:bCs/>
        </w:rPr>
        <w:t>.</w:t>
      </w:r>
      <w:r w:rsidR="00B826A5">
        <w:rPr>
          <w:b/>
          <w:bCs/>
        </w:rPr>
        <w:t xml:space="preserve"> </w:t>
      </w:r>
    </w:p>
    <w:p w14:paraId="035D82A9" w14:textId="5A55120E" w:rsidR="000366EA" w:rsidRPr="007B01B7" w:rsidRDefault="001464E0" w:rsidP="008C70DF">
      <w:pPr>
        <w:shd w:val="clear" w:color="auto" w:fill="FFFFFF"/>
        <w:tabs>
          <w:tab w:val="left" w:pos="284"/>
        </w:tabs>
        <w:autoSpaceDE w:val="0"/>
        <w:autoSpaceDN w:val="0"/>
        <w:adjustRightInd w:val="0"/>
        <w:spacing w:line="240" w:lineRule="auto"/>
        <w:ind w:left="284" w:right="1028" w:hanging="567"/>
        <w:rPr>
          <w:color w:val="000000"/>
        </w:rPr>
      </w:pPr>
      <w:r>
        <w:rPr>
          <w:color w:val="000000"/>
        </w:rPr>
        <w:t>5</w:t>
      </w:r>
      <w:r w:rsidR="000366EA">
        <w:rPr>
          <w:color w:val="000000"/>
        </w:rPr>
        <w:t xml:space="preserve">. </w:t>
      </w:r>
      <w:r w:rsidR="000366EA" w:rsidRPr="007B01B7">
        <w:rPr>
          <w:color w:val="000000"/>
        </w:rPr>
        <w:t xml:space="preserve">  </w:t>
      </w:r>
      <w:r w:rsidR="000366EA">
        <w:rPr>
          <w:color w:val="000000"/>
        </w:rPr>
        <w:t xml:space="preserve"> </w:t>
      </w:r>
      <w:r>
        <w:rPr>
          <w:color w:val="000000"/>
        </w:rPr>
        <w:tab/>
      </w:r>
      <w:r w:rsidR="000366EA" w:rsidRPr="007B01B7">
        <w:rPr>
          <w:color w:val="000000"/>
        </w:rPr>
        <w:t xml:space="preserve">Zhotovitel je povinen oznámit objednateli ukončení prací </w:t>
      </w:r>
      <w:r w:rsidR="000366EA">
        <w:rPr>
          <w:color w:val="000000"/>
        </w:rPr>
        <w:t xml:space="preserve">na předmětu restaurování </w:t>
      </w:r>
      <w:r w:rsidR="000366EA" w:rsidRPr="007B01B7">
        <w:rPr>
          <w:color w:val="000000"/>
        </w:rPr>
        <w:t xml:space="preserve">a vyzvat </w:t>
      </w:r>
      <w:r w:rsidR="000366EA">
        <w:rPr>
          <w:color w:val="000000"/>
        </w:rPr>
        <w:t>jej</w:t>
      </w:r>
      <w:r w:rsidR="000366EA" w:rsidRPr="007B01B7">
        <w:rPr>
          <w:color w:val="000000"/>
        </w:rPr>
        <w:t xml:space="preserve"> k jejich fyzickému převzetí. </w:t>
      </w:r>
      <w:r w:rsidR="009C09E9">
        <w:rPr>
          <w:color w:val="000000"/>
        </w:rPr>
        <w:t xml:space="preserve">Převzetí se uskuteční v rámci komise za přítomnosti zástupců objednatele, zhotovitele, odborné organizace a správního orgánu. </w:t>
      </w:r>
      <w:r w:rsidR="000366EA" w:rsidRPr="007B01B7">
        <w:rPr>
          <w:color w:val="000000"/>
        </w:rPr>
        <w:t xml:space="preserve">Řádné provedení díla bude písemně potvrzeno smluvními stranami </w:t>
      </w:r>
      <w:r w:rsidR="000366EA" w:rsidRPr="00224BD0">
        <w:t xml:space="preserve">do </w:t>
      </w:r>
      <w:r w:rsidR="000366EA">
        <w:t>P</w:t>
      </w:r>
      <w:r w:rsidR="000366EA" w:rsidRPr="00224BD0">
        <w:t>rotokolu</w:t>
      </w:r>
      <w:r w:rsidR="000366EA" w:rsidRPr="007B01B7">
        <w:rPr>
          <w:color w:val="000000"/>
        </w:rPr>
        <w:t xml:space="preserve"> </w:t>
      </w:r>
      <w:r w:rsidR="000366EA">
        <w:rPr>
          <w:color w:val="000000"/>
        </w:rPr>
        <w:t xml:space="preserve">o předání díla </w:t>
      </w:r>
      <w:r w:rsidR="000366EA" w:rsidRPr="007B01B7">
        <w:rPr>
          <w:color w:val="000000"/>
        </w:rPr>
        <w:t>na posledním kontrolním dni, který bude svolán emailem po ukončení restaurátorských prací na výzvu zhotovitele.</w:t>
      </w:r>
    </w:p>
    <w:p w14:paraId="356A5062" w14:textId="3D3B0E35" w:rsidR="000366EA" w:rsidRPr="004F33EE" w:rsidRDefault="001464E0" w:rsidP="008C70DF">
      <w:pPr>
        <w:shd w:val="clear" w:color="auto" w:fill="FFFFFF"/>
        <w:tabs>
          <w:tab w:val="left" w:pos="567"/>
        </w:tabs>
        <w:autoSpaceDE w:val="0"/>
        <w:autoSpaceDN w:val="0"/>
        <w:adjustRightInd w:val="0"/>
        <w:spacing w:line="240" w:lineRule="auto"/>
        <w:ind w:left="284" w:right="1028" w:hanging="567"/>
      </w:pPr>
      <w:r>
        <w:rPr>
          <w:rFonts w:cs="Arial"/>
          <w:bCs/>
        </w:rPr>
        <w:t>6</w:t>
      </w:r>
      <w:r w:rsidR="000366EA" w:rsidRPr="00755EEE">
        <w:rPr>
          <w:rFonts w:cs="Arial"/>
          <w:bCs/>
        </w:rPr>
        <w:t>.</w:t>
      </w:r>
      <w:r w:rsidR="000366EA" w:rsidRPr="00755EEE">
        <w:rPr>
          <w:rFonts w:cs="Arial"/>
          <w:bCs/>
        </w:rPr>
        <w:tab/>
      </w:r>
      <w:r w:rsidR="000366EA" w:rsidRPr="004F33EE">
        <w:t>O předání předmětu díla bude vyhotoven Protokol o předání předmětu díla.</w:t>
      </w:r>
      <w:r w:rsidR="000366EA" w:rsidRPr="004F33EE">
        <w:rPr>
          <w:rFonts w:cs="Arial"/>
          <w:bCs/>
        </w:rPr>
        <w:t xml:space="preserve"> Protokol </w:t>
      </w:r>
      <w:r>
        <w:rPr>
          <w:rFonts w:cs="Arial"/>
          <w:bCs/>
        </w:rPr>
        <w:t>podepisují obě strany</w:t>
      </w:r>
      <w:r w:rsidR="000366EA" w:rsidRPr="004F33EE">
        <w:rPr>
          <w:rFonts w:cs="Arial"/>
          <w:bCs/>
        </w:rPr>
        <w:t>.</w:t>
      </w:r>
    </w:p>
    <w:p w14:paraId="262FCC83" w14:textId="77777777" w:rsidR="000366EA" w:rsidRDefault="000366EA" w:rsidP="008C70DF">
      <w:pPr>
        <w:shd w:val="clear" w:color="auto" w:fill="FFFFFF"/>
        <w:autoSpaceDE w:val="0"/>
        <w:autoSpaceDN w:val="0"/>
        <w:adjustRightInd w:val="0"/>
        <w:spacing w:line="240" w:lineRule="auto"/>
        <w:ind w:left="284" w:right="1028"/>
      </w:pPr>
    </w:p>
    <w:p w14:paraId="20892789" w14:textId="77777777" w:rsidR="008C70DF" w:rsidRPr="007B01B7" w:rsidRDefault="008C70DF" w:rsidP="008C70DF">
      <w:pPr>
        <w:shd w:val="clear" w:color="auto" w:fill="FFFFFF"/>
        <w:autoSpaceDE w:val="0"/>
        <w:autoSpaceDN w:val="0"/>
        <w:adjustRightInd w:val="0"/>
        <w:spacing w:line="240" w:lineRule="auto"/>
        <w:ind w:left="284" w:right="1028"/>
      </w:pPr>
    </w:p>
    <w:p w14:paraId="12C58F7D" w14:textId="77777777" w:rsidR="000366EA" w:rsidRDefault="000366EA" w:rsidP="008C70DF">
      <w:pPr>
        <w:shd w:val="clear" w:color="auto" w:fill="FFFFFF"/>
        <w:autoSpaceDE w:val="0"/>
        <w:autoSpaceDN w:val="0"/>
        <w:adjustRightInd w:val="0"/>
        <w:spacing w:line="240" w:lineRule="auto"/>
        <w:ind w:left="284" w:right="1028" w:firstLine="0"/>
        <w:jc w:val="center"/>
        <w:rPr>
          <w:b/>
          <w:color w:val="000000"/>
        </w:rPr>
      </w:pPr>
      <w:r>
        <w:rPr>
          <w:b/>
          <w:color w:val="000000"/>
        </w:rPr>
        <w:t xml:space="preserve">Článek </w:t>
      </w:r>
      <w:r w:rsidRPr="007B01B7">
        <w:rPr>
          <w:b/>
          <w:color w:val="000000"/>
        </w:rPr>
        <w:t xml:space="preserve">V. </w:t>
      </w:r>
    </w:p>
    <w:p w14:paraId="401E7657" w14:textId="77777777" w:rsidR="000366EA" w:rsidRDefault="000366EA" w:rsidP="008C70DF">
      <w:pPr>
        <w:shd w:val="clear" w:color="auto" w:fill="FFFFFF"/>
        <w:autoSpaceDE w:val="0"/>
        <w:autoSpaceDN w:val="0"/>
        <w:adjustRightInd w:val="0"/>
        <w:spacing w:line="240" w:lineRule="auto"/>
        <w:ind w:left="284" w:right="1028" w:firstLine="0"/>
        <w:jc w:val="center"/>
        <w:rPr>
          <w:b/>
          <w:color w:val="000000"/>
        </w:rPr>
      </w:pPr>
      <w:r w:rsidRPr="007B01B7">
        <w:rPr>
          <w:b/>
          <w:color w:val="000000"/>
        </w:rPr>
        <w:t>Povinnosti zhotovitele</w:t>
      </w:r>
    </w:p>
    <w:p w14:paraId="2C67EB42" w14:textId="77777777" w:rsidR="000366EA" w:rsidRPr="0039394D" w:rsidRDefault="000366EA" w:rsidP="008C70DF">
      <w:pPr>
        <w:shd w:val="clear" w:color="auto" w:fill="FFFFFF"/>
        <w:autoSpaceDE w:val="0"/>
        <w:autoSpaceDN w:val="0"/>
        <w:adjustRightInd w:val="0"/>
        <w:spacing w:line="240" w:lineRule="auto"/>
        <w:ind w:left="284" w:right="1028" w:hanging="567"/>
      </w:pPr>
      <w:r w:rsidRPr="007B01B7">
        <w:rPr>
          <w:color w:val="000000"/>
        </w:rPr>
        <w:t xml:space="preserve">1.    </w:t>
      </w:r>
      <w:r>
        <w:rPr>
          <w:color w:val="000000"/>
        </w:rPr>
        <w:t xml:space="preserve">  </w:t>
      </w:r>
      <w:r w:rsidRPr="007B01B7">
        <w:rPr>
          <w:color w:val="000000"/>
        </w:rPr>
        <w:t xml:space="preserve"> Zhotovitel je povinen postupovat při </w:t>
      </w:r>
      <w:r w:rsidRPr="0039394D">
        <w:rPr>
          <w:color w:val="000000"/>
        </w:rPr>
        <w:t>realizaci díla s odbornou péčí.</w:t>
      </w:r>
    </w:p>
    <w:p w14:paraId="39EFF980" w14:textId="77250657" w:rsidR="000366EA" w:rsidRPr="007B01B7" w:rsidRDefault="001464E0" w:rsidP="008C70DF">
      <w:pPr>
        <w:shd w:val="clear" w:color="auto" w:fill="FFFFFF"/>
        <w:autoSpaceDE w:val="0"/>
        <w:autoSpaceDN w:val="0"/>
        <w:adjustRightInd w:val="0"/>
        <w:spacing w:line="240" w:lineRule="auto"/>
        <w:ind w:left="284" w:right="1028" w:hanging="567"/>
      </w:pPr>
      <w:r>
        <w:rPr>
          <w:color w:val="000000"/>
        </w:rPr>
        <w:t>2.</w:t>
      </w:r>
      <w:r w:rsidR="000366EA" w:rsidRPr="007B01B7">
        <w:rPr>
          <w:color w:val="000000"/>
        </w:rPr>
        <w:t xml:space="preserve"> </w:t>
      </w:r>
      <w:r w:rsidR="000366EA">
        <w:rPr>
          <w:color w:val="000000"/>
        </w:rPr>
        <w:t xml:space="preserve"> </w:t>
      </w:r>
      <w:r>
        <w:rPr>
          <w:color w:val="000000"/>
        </w:rPr>
        <w:tab/>
      </w:r>
      <w:r w:rsidR="000366EA" w:rsidRPr="007B01B7">
        <w:rPr>
          <w:color w:val="000000"/>
        </w:rPr>
        <w:t>Zhotovitel odpovídá za jakékoliv poškození, znehodnocení, zkázu předmětu restaurování, ať už vznikly jakýmkoliv způsobem</w:t>
      </w:r>
      <w:r>
        <w:rPr>
          <w:color w:val="000000"/>
        </w:rPr>
        <w:t>.</w:t>
      </w:r>
    </w:p>
    <w:p w14:paraId="46437566" w14:textId="06AF1F37" w:rsidR="000366EA" w:rsidRDefault="000366EA" w:rsidP="008C70DF">
      <w:pPr>
        <w:shd w:val="clear" w:color="auto" w:fill="FFFFFF"/>
        <w:autoSpaceDE w:val="0"/>
        <w:autoSpaceDN w:val="0"/>
        <w:adjustRightInd w:val="0"/>
        <w:spacing w:line="240" w:lineRule="auto"/>
        <w:ind w:left="284" w:right="1028" w:hanging="567"/>
        <w:rPr>
          <w:color w:val="000000"/>
        </w:rPr>
      </w:pPr>
      <w:r>
        <w:rPr>
          <w:color w:val="000000"/>
        </w:rPr>
        <w:t>4</w:t>
      </w:r>
      <w:r w:rsidRPr="007B01B7">
        <w:rPr>
          <w:color w:val="000000"/>
        </w:rPr>
        <w:t xml:space="preserve">.   </w:t>
      </w:r>
      <w:r>
        <w:rPr>
          <w:color w:val="000000"/>
        </w:rPr>
        <w:t xml:space="preserve"> </w:t>
      </w:r>
      <w:r w:rsidR="001464E0">
        <w:rPr>
          <w:color w:val="000000"/>
        </w:rPr>
        <w:tab/>
      </w:r>
      <w:r w:rsidRPr="007B01B7">
        <w:rPr>
          <w:color w:val="000000"/>
        </w:rPr>
        <w:t xml:space="preserve">Smluvní strany se dohodly, že v případě poškození nebo znehodnocení předmětu restaurování, které nebude možno nahradit uvedením do původního stavu na náklady zhotovitele, stanoví výši znalecký posudek, jehož vypracování půjde k tíži zhotovitele. </w:t>
      </w:r>
    </w:p>
    <w:p w14:paraId="24FB91FD" w14:textId="3C9FFC94" w:rsidR="000366EA" w:rsidRPr="007B01B7" w:rsidRDefault="000366EA" w:rsidP="008C70DF">
      <w:pPr>
        <w:shd w:val="clear" w:color="auto" w:fill="FFFFFF"/>
        <w:autoSpaceDE w:val="0"/>
        <w:autoSpaceDN w:val="0"/>
        <w:adjustRightInd w:val="0"/>
        <w:spacing w:line="240" w:lineRule="auto"/>
        <w:ind w:left="284" w:right="1028" w:hanging="567"/>
      </w:pPr>
      <w:r>
        <w:rPr>
          <w:color w:val="000000"/>
        </w:rPr>
        <w:t>5</w:t>
      </w:r>
      <w:r w:rsidRPr="007B01B7">
        <w:rPr>
          <w:color w:val="000000"/>
        </w:rPr>
        <w:t xml:space="preserve">.  </w:t>
      </w:r>
      <w:r>
        <w:rPr>
          <w:color w:val="000000"/>
        </w:rPr>
        <w:t xml:space="preserve">   </w:t>
      </w:r>
      <w:r w:rsidR="001464E0">
        <w:rPr>
          <w:color w:val="000000"/>
        </w:rPr>
        <w:tab/>
      </w:r>
      <w:r w:rsidRPr="007B01B7">
        <w:rPr>
          <w:color w:val="000000"/>
        </w:rPr>
        <w:t>Předmět restaurování smí být fotografován, filmován nebo jinak reprodukován pouze za účelem získání podrobné dokumentace původního stavu a aktuálního stavu během provádění díla.</w:t>
      </w:r>
      <w:r>
        <w:rPr>
          <w:color w:val="000000"/>
        </w:rPr>
        <w:t xml:space="preserve"> Veškeré takto pořízené záznamy jsou součástí restaurátorské zprávy a vztahují se na ně ujednání čl. VIII.</w:t>
      </w:r>
    </w:p>
    <w:p w14:paraId="748670CE" w14:textId="3EFC6925" w:rsidR="000366EA" w:rsidRPr="007B01B7" w:rsidRDefault="001464E0" w:rsidP="008C70DF">
      <w:pPr>
        <w:shd w:val="clear" w:color="auto" w:fill="FFFFFF"/>
        <w:autoSpaceDE w:val="0"/>
        <w:autoSpaceDN w:val="0"/>
        <w:adjustRightInd w:val="0"/>
        <w:spacing w:line="240" w:lineRule="auto"/>
        <w:ind w:left="284" w:right="1028" w:hanging="567"/>
      </w:pPr>
      <w:r>
        <w:rPr>
          <w:color w:val="000000"/>
        </w:rPr>
        <w:t>6</w:t>
      </w:r>
      <w:r w:rsidR="000366EA" w:rsidRPr="007B01B7">
        <w:rPr>
          <w:color w:val="000000"/>
        </w:rPr>
        <w:t xml:space="preserve">.  </w:t>
      </w:r>
      <w:r w:rsidR="000366EA">
        <w:rPr>
          <w:color w:val="000000"/>
        </w:rPr>
        <w:t xml:space="preserve"> </w:t>
      </w:r>
      <w:r>
        <w:rPr>
          <w:color w:val="000000"/>
        </w:rPr>
        <w:tab/>
      </w:r>
      <w:r w:rsidR="000366EA" w:rsidRPr="007B01B7">
        <w:rPr>
          <w:color w:val="000000"/>
        </w:rPr>
        <w:t>Objednatel kontroluje postup, způsob a kvalitu provádění prací při pravidelně konaném, společném jednání pověřených zástupců zhotovitele</w:t>
      </w:r>
      <w:r>
        <w:rPr>
          <w:color w:val="000000"/>
        </w:rPr>
        <w:t>,</w:t>
      </w:r>
      <w:r w:rsidR="000366EA" w:rsidRPr="007B01B7">
        <w:rPr>
          <w:color w:val="000000"/>
        </w:rPr>
        <w:t xml:space="preserve"> objednatele</w:t>
      </w:r>
      <w:r w:rsidR="009C09E9">
        <w:rPr>
          <w:color w:val="000000"/>
        </w:rPr>
        <w:t>, odborné organizace a orgánu</w:t>
      </w:r>
      <w:r w:rsidR="00B359B9">
        <w:rPr>
          <w:color w:val="000000"/>
        </w:rPr>
        <w:t xml:space="preserve"> památkové péče</w:t>
      </w:r>
      <w:r w:rsidR="000366EA" w:rsidRPr="007B01B7">
        <w:rPr>
          <w:color w:val="000000"/>
        </w:rPr>
        <w:t xml:space="preserve"> (dále jen „kontrolní den"). Účelem kontrolního dne je zejména posoudit plnění závazků zhotovitele z věcného a časového hlediska.</w:t>
      </w:r>
    </w:p>
    <w:p w14:paraId="64A2769C" w14:textId="1BD6A36B" w:rsidR="000366EA" w:rsidRPr="007B01B7" w:rsidRDefault="001464E0" w:rsidP="008C70DF">
      <w:pPr>
        <w:shd w:val="clear" w:color="auto" w:fill="FFFFFF"/>
        <w:autoSpaceDE w:val="0"/>
        <w:autoSpaceDN w:val="0"/>
        <w:adjustRightInd w:val="0"/>
        <w:spacing w:line="240" w:lineRule="auto"/>
        <w:ind w:left="284" w:right="1028" w:hanging="567"/>
      </w:pPr>
      <w:r>
        <w:rPr>
          <w:color w:val="000000"/>
        </w:rPr>
        <w:t>7</w:t>
      </w:r>
      <w:r w:rsidR="000366EA" w:rsidRPr="007B01B7">
        <w:rPr>
          <w:color w:val="000000"/>
        </w:rPr>
        <w:t xml:space="preserve">.   </w:t>
      </w:r>
      <w:r>
        <w:rPr>
          <w:color w:val="000000"/>
        </w:rPr>
        <w:tab/>
      </w:r>
      <w:r w:rsidR="000366EA" w:rsidRPr="007B01B7">
        <w:rPr>
          <w:color w:val="000000"/>
        </w:rPr>
        <w:t xml:space="preserve">Termín konání kontrolního dne </w:t>
      </w:r>
      <w:r w:rsidR="000366EA">
        <w:rPr>
          <w:color w:val="000000"/>
        </w:rPr>
        <w:t xml:space="preserve">závazně </w:t>
      </w:r>
      <w:r w:rsidR="000366EA" w:rsidRPr="007B01B7">
        <w:rPr>
          <w:color w:val="000000"/>
        </w:rPr>
        <w:t>určuje objednatel po projednání se zhotovitelem. Kontrolní dny se budou konat dle potřeby. Místem konání kontrolních dnů je zpravidla místo provádění díla</w:t>
      </w:r>
      <w:r>
        <w:rPr>
          <w:color w:val="000000"/>
        </w:rPr>
        <w:t xml:space="preserve"> nebo sídlo objednatele</w:t>
      </w:r>
      <w:r w:rsidR="000366EA" w:rsidRPr="007B01B7">
        <w:rPr>
          <w:color w:val="000000"/>
        </w:rPr>
        <w:t>.</w:t>
      </w:r>
    </w:p>
    <w:p w14:paraId="1448046F" w14:textId="0CA289F7" w:rsidR="001464E0" w:rsidRDefault="000366EA" w:rsidP="008C70DF">
      <w:pPr>
        <w:shd w:val="clear" w:color="auto" w:fill="FFFFFF"/>
        <w:autoSpaceDE w:val="0"/>
        <w:autoSpaceDN w:val="0"/>
        <w:adjustRightInd w:val="0"/>
        <w:spacing w:line="240" w:lineRule="auto"/>
        <w:ind w:left="284" w:right="1028" w:hanging="567"/>
        <w:rPr>
          <w:color w:val="000000"/>
        </w:rPr>
      </w:pPr>
      <w:r>
        <w:rPr>
          <w:color w:val="000000"/>
        </w:rPr>
        <w:t>9</w:t>
      </w:r>
      <w:r w:rsidRPr="007B01B7">
        <w:rPr>
          <w:color w:val="000000"/>
        </w:rPr>
        <w:t xml:space="preserve">.  </w:t>
      </w:r>
      <w:r>
        <w:rPr>
          <w:color w:val="000000"/>
        </w:rPr>
        <w:t xml:space="preserve">   </w:t>
      </w:r>
      <w:r w:rsidRPr="007B01B7">
        <w:rPr>
          <w:color w:val="000000"/>
        </w:rPr>
        <w:t xml:space="preserve">Z jednání kontrolního dne se pořizuje zápis, v němž jsou zaznamenány všechny skutečnosti, o jejichž zaznamenání alespoň jedna ze smluvních stran požádá. Zápis z kontrolního dne stvrzuje svým podpisem odpovědný zástupce objednatele i zhotovitele. Zápis z posledního kontrolního dne obsahuje potvrzení o dokončení díla a možnosti jeho </w:t>
      </w:r>
      <w:r>
        <w:rPr>
          <w:color w:val="000000"/>
        </w:rPr>
        <w:t xml:space="preserve">předání objednateli na místě objednatelem určeném. </w:t>
      </w:r>
    </w:p>
    <w:p w14:paraId="5D1E3737" w14:textId="77777777" w:rsidR="00F8041A" w:rsidRPr="007B01B7" w:rsidRDefault="00F8041A" w:rsidP="008C70DF">
      <w:pPr>
        <w:shd w:val="clear" w:color="auto" w:fill="FFFFFF"/>
        <w:autoSpaceDE w:val="0"/>
        <w:autoSpaceDN w:val="0"/>
        <w:adjustRightInd w:val="0"/>
        <w:spacing w:line="240" w:lineRule="auto"/>
        <w:ind w:left="284" w:right="1028" w:hanging="567"/>
        <w:rPr>
          <w:color w:val="000000"/>
        </w:rPr>
      </w:pPr>
    </w:p>
    <w:p w14:paraId="59DF453D" w14:textId="52938B44" w:rsidR="000366EA" w:rsidRPr="009D59F5" w:rsidRDefault="000366EA" w:rsidP="008C70DF">
      <w:pPr>
        <w:shd w:val="clear" w:color="auto" w:fill="FFFFFF"/>
        <w:autoSpaceDE w:val="0"/>
        <w:autoSpaceDN w:val="0"/>
        <w:adjustRightInd w:val="0"/>
        <w:spacing w:line="240" w:lineRule="auto"/>
        <w:ind w:left="284" w:right="1028" w:hanging="567"/>
        <w:rPr>
          <w:color w:val="000000"/>
        </w:rPr>
      </w:pPr>
      <w:r w:rsidRPr="007B01B7">
        <w:rPr>
          <w:color w:val="5F497A"/>
        </w:rPr>
        <w:t>1</w:t>
      </w:r>
      <w:r>
        <w:rPr>
          <w:color w:val="5F497A"/>
        </w:rPr>
        <w:t>0</w:t>
      </w:r>
      <w:r w:rsidRPr="007B01B7">
        <w:rPr>
          <w:color w:val="5F497A"/>
        </w:rPr>
        <w:t xml:space="preserve">. </w:t>
      </w:r>
      <w:r>
        <w:rPr>
          <w:color w:val="5F497A"/>
        </w:rPr>
        <w:t xml:space="preserve">  </w:t>
      </w:r>
      <w:r w:rsidR="009C09E9">
        <w:rPr>
          <w:color w:val="5F497A"/>
        </w:rPr>
        <w:tab/>
      </w:r>
      <w:r w:rsidRPr="007E6407">
        <w:rPr>
          <w:color w:val="000000"/>
        </w:rPr>
        <w:t>Dojde-li ze strany zhotovitele k porušení dohodnutého restaurátorského zásahu (v technologii nebo uměleckohistorickém přístupu k dílu), bude přizvána v průběhu práce či při kolaudaci odborná restaurátorská komise k vyřešení sporu. Závěry této komise budou pro obě strany závazné.</w:t>
      </w:r>
    </w:p>
    <w:p w14:paraId="65701E95" w14:textId="5A25327A" w:rsidR="000366EA" w:rsidRPr="009D59F5" w:rsidRDefault="000366EA" w:rsidP="008C70DF">
      <w:pPr>
        <w:shd w:val="clear" w:color="auto" w:fill="FFFFFF"/>
        <w:autoSpaceDE w:val="0"/>
        <w:autoSpaceDN w:val="0"/>
        <w:adjustRightInd w:val="0"/>
        <w:spacing w:line="240" w:lineRule="auto"/>
        <w:ind w:left="284" w:right="1028" w:hanging="567"/>
        <w:rPr>
          <w:color w:val="000000"/>
        </w:rPr>
      </w:pPr>
      <w:r w:rsidRPr="007E6407">
        <w:rPr>
          <w:color w:val="000000"/>
        </w:rPr>
        <w:lastRenderedPageBreak/>
        <w:t>1</w:t>
      </w:r>
      <w:r>
        <w:rPr>
          <w:color w:val="000000"/>
        </w:rPr>
        <w:t>1</w:t>
      </w:r>
      <w:r w:rsidRPr="007E6407">
        <w:rPr>
          <w:color w:val="000000"/>
        </w:rPr>
        <w:t xml:space="preserve">. </w:t>
      </w:r>
      <w:r>
        <w:rPr>
          <w:color w:val="000000"/>
        </w:rPr>
        <w:t xml:space="preserve"> </w:t>
      </w:r>
      <w:r w:rsidRPr="007E6407">
        <w:rPr>
          <w:color w:val="000000"/>
        </w:rPr>
        <w:t xml:space="preserve"> </w:t>
      </w:r>
      <w:r>
        <w:rPr>
          <w:color w:val="000000"/>
        </w:rPr>
        <w:t xml:space="preserve"> </w:t>
      </w:r>
      <w:r w:rsidR="009C09E9">
        <w:rPr>
          <w:color w:val="000000"/>
        </w:rPr>
        <w:tab/>
      </w:r>
      <w:r w:rsidRPr="009D59F5">
        <w:rPr>
          <w:color w:val="000000"/>
        </w:rPr>
        <w:t xml:space="preserve">Zhotovitel se zavazuje odstranit vady a nedodělky ve lhůtě </w:t>
      </w:r>
      <w:r>
        <w:rPr>
          <w:color w:val="000000"/>
        </w:rPr>
        <w:t xml:space="preserve">20 kalendářních </w:t>
      </w:r>
      <w:r w:rsidRPr="009D59F5">
        <w:rPr>
          <w:color w:val="000000"/>
        </w:rPr>
        <w:t xml:space="preserve">dnů ode dne, kdy </w:t>
      </w:r>
      <w:r>
        <w:rPr>
          <w:color w:val="000000"/>
        </w:rPr>
        <w:t>jej</w:t>
      </w:r>
      <w:r w:rsidRPr="009D59F5">
        <w:rPr>
          <w:color w:val="000000"/>
        </w:rPr>
        <w:t xml:space="preserve"> na ně objednatel </w:t>
      </w:r>
      <w:r>
        <w:rPr>
          <w:color w:val="000000"/>
        </w:rPr>
        <w:t xml:space="preserve">písemně </w:t>
      </w:r>
      <w:r w:rsidRPr="009D59F5">
        <w:rPr>
          <w:color w:val="000000"/>
        </w:rPr>
        <w:t xml:space="preserve">upozornil </w:t>
      </w:r>
      <w:r>
        <w:rPr>
          <w:color w:val="000000"/>
        </w:rPr>
        <w:t xml:space="preserve">(postačí e-mailem) </w:t>
      </w:r>
      <w:r w:rsidRPr="009D59F5">
        <w:rPr>
          <w:color w:val="000000"/>
        </w:rPr>
        <w:t xml:space="preserve">a vyzval </w:t>
      </w:r>
      <w:r>
        <w:rPr>
          <w:color w:val="000000"/>
        </w:rPr>
        <w:t>jej</w:t>
      </w:r>
      <w:r w:rsidRPr="009D59F5">
        <w:rPr>
          <w:color w:val="000000"/>
        </w:rPr>
        <w:t xml:space="preserve"> k jejich odstranění</w:t>
      </w:r>
      <w:r>
        <w:rPr>
          <w:color w:val="000000"/>
        </w:rPr>
        <w:t>, nedohodnou-li se smluvní strany v konkrétním případě jinak</w:t>
      </w:r>
      <w:r w:rsidRPr="009D59F5">
        <w:rPr>
          <w:color w:val="000000"/>
        </w:rPr>
        <w:t>.</w:t>
      </w:r>
    </w:p>
    <w:p w14:paraId="195229C6" w14:textId="015294EF" w:rsidR="000366EA" w:rsidRPr="009D59F5" w:rsidRDefault="000366EA" w:rsidP="008C70DF">
      <w:pPr>
        <w:shd w:val="clear" w:color="auto" w:fill="FFFFFF"/>
        <w:autoSpaceDE w:val="0"/>
        <w:autoSpaceDN w:val="0"/>
        <w:adjustRightInd w:val="0"/>
        <w:spacing w:line="240" w:lineRule="auto"/>
        <w:ind w:left="284" w:right="1028" w:hanging="567"/>
        <w:rPr>
          <w:color w:val="000000"/>
        </w:rPr>
      </w:pPr>
      <w:r w:rsidRPr="009D59F5">
        <w:rPr>
          <w:color w:val="000000"/>
        </w:rPr>
        <w:t>1</w:t>
      </w:r>
      <w:r>
        <w:rPr>
          <w:color w:val="000000"/>
        </w:rPr>
        <w:t>2</w:t>
      </w:r>
      <w:r w:rsidRPr="009D59F5">
        <w:rPr>
          <w:color w:val="000000"/>
        </w:rPr>
        <w:t xml:space="preserve">.  </w:t>
      </w:r>
      <w:r>
        <w:rPr>
          <w:color w:val="000000"/>
        </w:rPr>
        <w:t xml:space="preserve"> </w:t>
      </w:r>
      <w:r w:rsidR="009C09E9">
        <w:rPr>
          <w:color w:val="000000"/>
        </w:rPr>
        <w:tab/>
      </w:r>
      <w:r w:rsidRPr="009D59F5">
        <w:rPr>
          <w:color w:val="000000"/>
        </w:rPr>
        <w:t xml:space="preserve">Zhotovitel není oprávněn bez předchozího souhlasu objednatele postoupit práva, povinnosti a závazky z této smlouvy třetí osobě. </w:t>
      </w:r>
    </w:p>
    <w:p w14:paraId="00195D23" w14:textId="71EEA818" w:rsidR="000366EA" w:rsidRDefault="000366EA" w:rsidP="008C70DF">
      <w:pPr>
        <w:shd w:val="clear" w:color="auto" w:fill="FFFFFF"/>
        <w:autoSpaceDE w:val="0"/>
        <w:autoSpaceDN w:val="0"/>
        <w:adjustRightInd w:val="0"/>
        <w:spacing w:line="240" w:lineRule="auto"/>
        <w:ind w:left="284" w:right="1028" w:hanging="567"/>
        <w:rPr>
          <w:color w:val="000000"/>
        </w:rPr>
      </w:pPr>
      <w:r w:rsidRPr="009D59F5">
        <w:rPr>
          <w:color w:val="000000"/>
        </w:rPr>
        <w:t>1</w:t>
      </w:r>
      <w:r>
        <w:rPr>
          <w:color w:val="000000"/>
        </w:rPr>
        <w:t>3</w:t>
      </w:r>
      <w:r w:rsidRPr="009D59F5">
        <w:rPr>
          <w:color w:val="000000"/>
        </w:rPr>
        <w:t xml:space="preserve">.  </w:t>
      </w:r>
      <w:r>
        <w:rPr>
          <w:color w:val="000000"/>
        </w:rPr>
        <w:t xml:space="preserve">  </w:t>
      </w:r>
      <w:r w:rsidR="009C09E9">
        <w:rPr>
          <w:color w:val="000000"/>
        </w:rPr>
        <w:tab/>
      </w:r>
      <w:r w:rsidRPr="009D59F5">
        <w:rPr>
          <w:color w:val="000000"/>
        </w:rPr>
        <w:t xml:space="preserve">Zhotovitel se zavazuje mít po celou dobu provádění díla uzavřenou pojistnou smlouvu </w:t>
      </w:r>
      <w:r>
        <w:rPr>
          <w:color w:val="000000"/>
        </w:rPr>
        <w:t xml:space="preserve">pokrývající odpovědnost za </w:t>
      </w:r>
      <w:r w:rsidRPr="009D59F5">
        <w:rPr>
          <w:color w:val="000000"/>
        </w:rPr>
        <w:t>škody způsobené při výkonu</w:t>
      </w:r>
      <w:r w:rsidRPr="00B359B9">
        <w:rPr>
          <w:color w:val="000000"/>
        </w:rPr>
        <w:t>.</w:t>
      </w:r>
      <w:r w:rsidRPr="009D59F5">
        <w:rPr>
          <w:color w:val="000000"/>
        </w:rPr>
        <w:t xml:space="preserve"> Zhotovitel se zavazuje seznámit objednatele s podmínkami uzavřené pojistné smlouvy doložením její kopie nejpozději </w:t>
      </w:r>
      <w:r>
        <w:rPr>
          <w:color w:val="000000"/>
        </w:rPr>
        <w:t xml:space="preserve">v den nabytí účinnosti této smlouvy. </w:t>
      </w:r>
      <w:r w:rsidRPr="009D59F5">
        <w:rPr>
          <w:color w:val="000000"/>
        </w:rPr>
        <w:t>Objednatel je oprávněn kdykoliv v průběhu plnění smlouvy požádat o předložení kopie pojistné smlouvy, ze které musí vyplývat splnění výše uvedené povinnosti, zhotovitel se zavazuje k</w:t>
      </w:r>
      <w:r>
        <w:rPr>
          <w:color w:val="000000"/>
        </w:rPr>
        <w:t xml:space="preserve"> jejímu </w:t>
      </w:r>
      <w:r w:rsidRPr="009D59F5">
        <w:rPr>
          <w:color w:val="000000"/>
        </w:rPr>
        <w:t>předložení do 3 pracovních dnů ode dne, kdy obdrží výzvu objednatele.</w:t>
      </w:r>
    </w:p>
    <w:p w14:paraId="6816B0C6" w14:textId="0D02DB37" w:rsidR="000366EA" w:rsidRPr="009C09E9" w:rsidRDefault="000366EA" w:rsidP="008C70DF">
      <w:pPr>
        <w:shd w:val="clear" w:color="auto" w:fill="FFFFFF"/>
        <w:autoSpaceDE w:val="0"/>
        <w:autoSpaceDN w:val="0"/>
        <w:adjustRightInd w:val="0"/>
        <w:spacing w:line="240" w:lineRule="auto"/>
        <w:ind w:left="284" w:right="1028" w:hanging="567"/>
        <w:rPr>
          <w:color w:val="000000"/>
        </w:rPr>
      </w:pPr>
    </w:p>
    <w:p w14:paraId="49888A73" w14:textId="77777777" w:rsidR="000366EA" w:rsidRPr="009C09E9" w:rsidRDefault="000366EA" w:rsidP="008C70DF">
      <w:pPr>
        <w:shd w:val="clear" w:color="auto" w:fill="FFFFFF"/>
        <w:autoSpaceDE w:val="0"/>
        <w:autoSpaceDN w:val="0"/>
        <w:adjustRightInd w:val="0"/>
        <w:spacing w:line="240" w:lineRule="auto"/>
        <w:ind w:left="284" w:right="1028" w:hanging="567"/>
        <w:rPr>
          <w:color w:val="000000"/>
        </w:rPr>
      </w:pPr>
    </w:p>
    <w:p w14:paraId="1634422F" w14:textId="77777777" w:rsidR="000366EA" w:rsidRDefault="000366EA" w:rsidP="008C70DF">
      <w:pPr>
        <w:shd w:val="clear" w:color="auto" w:fill="FFFFFF"/>
        <w:autoSpaceDE w:val="0"/>
        <w:autoSpaceDN w:val="0"/>
        <w:adjustRightInd w:val="0"/>
        <w:spacing w:line="240" w:lineRule="auto"/>
        <w:ind w:left="284" w:right="1028"/>
        <w:jc w:val="center"/>
        <w:rPr>
          <w:b/>
          <w:bCs/>
          <w:color w:val="000000"/>
          <w:lang w:val="en-GB"/>
        </w:rPr>
      </w:pPr>
      <w:r>
        <w:rPr>
          <w:b/>
          <w:bCs/>
          <w:color w:val="000000"/>
          <w:lang w:val="en-GB"/>
        </w:rPr>
        <w:t xml:space="preserve">Článek </w:t>
      </w:r>
      <w:r w:rsidRPr="007B01B7">
        <w:rPr>
          <w:b/>
          <w:bCs/>
          <w:color w:val="000000"/>
          <w:lang w:val="en-GB"/>
        </w:rPr>
        <w:t xml:space="preserve">VI. </w:t>
      </w:r>
    </w:p>
    <w:p w14:paraId="6DDBC7D5" w14:textId="77777777" w:rsidR="000366EA" w:rsidRDefault="000366EA" w:rsidP="008C70DF">
      <w:pPr>
        <w:shd w:val="clear" w:color="auto" w:fill="FFFFFF"/>
        <w:autoSpaceDE w:val="0"/>
        <w:autoSpaceDN w:val="0"/>
        <w:adjustRightInd w:val="0"/>
        <w:spacing w:line="240" w:lineRule="auto"/>
        <w:ind w:left="284" w:right="1028"/>
        <w:jc w:val="center"/>
        <w:rPr>
          <w:b/>
          <w:bCs/>
          <w:color w:val="000000"/>
        </w:rPr>
      </w:pPr>
      <w:r w:rsidRPr="007B01B7">
        <w:rPr>
          <w:b/>
          <w:bCs/>
          <w:color w:val="000000"/>
        </w:rPr>
        <w:t>Záruka za jakost a záruční podmínky</w:t>
      </w:r>
    </w:p>
    <w:p w14:paraId="20E7EE6E" w14:textId="77777777" w:rsidR="000366EA" w:rsidRPr="007B01B7" w:rsidRDefault="000366EA" w:rsidP="008C70DF">
      <w:pPr>
        <w:shd w:val="clear" w:color="auto" w:fill="FFFFFF"/>
        <w:autoSpaceDE w:val="0"/>
        <w:autoSpaceDN w:val="0"/>
        <w:adjustRightInd w:val="0"/>
        <w:spacing w:line="240" w:lineRule="auto"/>
        <w:ind w:left="284" w:right="1028" w:hanging="567"/>
      </w:pPr>
      <w:r w:rsidRPr="007B01B7">
        <w:rPr>
          <w:color w:val="000000"/>
        </w:rPr>
        <w:t xml:space="preserve">1.     Zhotovitel odpovídá za to, že práce dle této smlouvy budou provedeny podle podmínek této </w:t>
      </w:r>
      <w:r>
        <w:rPr>
          <w:color w:val="000000"/>
        </w:rPr>
        <w:t>s</w:t>
      </w:r>
      <w:r w:rsidRPr="007B01B7">
        <w:rPr>
          <w:color w:val="000000"/>
        </w:rPr>
        <w:t>mlouvy a v souladu s cílem předmětu této smlouvy.</w:t>
      </w:r>
    </w:p>
    <w:p w14:paraId="6CCF27DD" w14:textId="4BC1BBEB" w:rsidR="000366EA" w:rsidRPr="007B01B7" w:rsidRDefault="000366EA" w:rsidP="008C70DF">
      <w:pPr>
        <w:shd w:val="clear" w:color="auto" w:fill="FFFFFF"/>
        <w:tabs>
          <w:tab w:val="left" w:pos="567"/>
        </w:tabs>
        <w:autoSpaceDE w:val="0"/>
        <w:autoSpaceDN w:val="0"/>
        <w:adjustRightInd w:val="0"/>
        <w:spacing w:line="240" w:lineRule="auto"/>
        <w:ind w:left="284" w:right="1028" w:hanging="567"/>
        <w:rPr>
          <w:color w:val="000000"/>
        </w:rPr>
      </w:pPr>
      <w:r w:rsidRPr="007B01B7">
        <w:rPr>
          <w:color w:val="000000"/>
        </w:rPr>
        <w:t xml:space="preserve">2.   </w:t>
      </w:r>
      <w:r w:rsidR="009C09E9">
        <w:rPr>
          <w:color w:val="000000"/>
        </w:rPr>
        <w:tab/>
        <w:t>Z</w:t>
      </w:r>
      <w:r w:rsidRPr="007B01B7">
        <w:rPr>
          <w:color w:val="000000"/>
        </w:rPr>
        <w:t xml:space="preserve">hotovitel poskytuje záruku za provedené práce v délce </w:t>
      </w:r>
      <w:r w:rsidR="00B359B9">
        <w:rPr>
          <w:color w:val="000000"/>
        </w:rPr>
        <w:t xml:space="preserve">minimálně </w:t>
      </w:r>
      <w:r w:rsidR="009C09E9">
        <w:rPr>
          <w:color w:val="000000"/>
        </w:rPr>
        <w:t>24</w:t>
      </w:r>
      <w:r w:rsidRPr="007B01B7">
        <w:rPr>
          <w:color w:val="000000"/>
        </w:rPr>
        <w:t xml:space="preserve"> měsíců od fyzického předání předmětu restaurování</w:t>
      </w:r>
      <w:r>
        <w:rPr>
          <w:color w:val="000000"/>
        </w:rPr>
        <w:t xml:space="preserve"> objednateli</w:t>
      </w:r>
      <w:r w:rsidR="009C09E9">
        <w:rPr>
          <w:color w:val="000000"/>
        </w:rPr>
        <w:t>.</w:t>
      </w:r>
      <w:r w:rsidR="00B359B9">
        <w:rPr>
          <w:color w:val="000000"/>
        </w:rPr>
        <w:t xml:space="preserve"> Záruční doba bude uvedena na předávacím protokolu.</w:t>
      </w:r>
    </w:p>
    <w:p w14:paraId="62394CEF" w14:textId="04A262E7" w:rsidR="000366EA" w:rsidRPr="007B01B7" w:rsidRDefault="009C09E9" w:rsidP="008C70DF">
      <w:pPr>
        <w:shd w:val="clear" w:color="auto" w:fill="FFFFFF"/>
        <w:autoSpaceDE w:val="0"/>
        <w:autoSpaceDN w:val="0"/>
        <w:adjustRightInd w:val="0"/>
        <w:spacing w:line="240" w:lineRule="auto"/>
        <w:ind w:left="284" w:right="1028" w:hanging="567"/>
      </w:pPr>
      <w:r>
        <w:rPr>
          <w:color w:val="000000"/>
        </w:rPr>
        <w:t>3</w:t>
      </w:r>
      <w:r w:rsidR="000366EA" w:rsidRPr="007B01B7">
        <w:rPr>
          <w:color w:val="000000"/>
        </w:rPr>
        <w:t xml:space="preserve">.   </w:t>
      </w:r>
      <w:r>
        <w:rPr>
          <w:color w:val="000000"/>
        </w:rPr>
        <w:tab/>
      </w:r>
      <w:r w:rsidR="000366EA" w:rsidRPr="007B01B7">
        <w:rPr>
          <w:color w:val="000000"/>
        </w:rPr>
        <w:t>V případě vady díla v záruční době má objednatel právo požadovat a zhotovitel povinnost odstranit vady zdarma.</w:t>
      </w:r>
    </w:p>
    <w:p w14:paraId="4B494C35" w14:textId="247BFB41" w:rsidR="000366EA" w:rsidRDefault="009C09E9" w:rsidP="008C70DF">
      <w:pPr>
        <w:shd w:val="clear" w:color="auto" w:fill="FFFFFF"/>
        <w:tabs>
          <w:tab w:val="left" w:pos="709"/>
        </w:tabs>
        <w:autoSpaceDE w:val="0"/>
        <w:autoSpaceDN w:val="0"/>
        <w:adjustRightInd w:val="0"/>
        <w:spacing w:line="240" w:lineRule="auto"/>
        <w:ind w:left="284" w:right="1028" w:hanging="567"/>
        <w:rPr>
          <w:color w:val="000000"/>
        </w:rPr>
      </w:pPr>
      <w:r>
        <w:rPr>
          <w:color w:val="000000"/>
        </w:rPr>
        <w:t>4</w:t>
      </w:r>
      <w:r w:rsidR="000366EA" w:rsidRPr="007B01B7">
        <w:rPr>
          <w:color w:val="000000"/>
        </w:rPr>
        <w:t xml:space="preserve">.  </w:t>
      </w:r>
      <w:r>
        <w:rPr>
          <w:color w:val="000000"/>
        </w:rPr>
        <w:tab/>
      </w:r>
      <w:r w:rsidR="000366EA" w:rsidRPr="007B01B7">
        <w:rPr>
          <w:color w:val="000000"/>
        </w:rPr>
        <w:t xml:space="preserve"> Objednatel se zavazuje veškeré vady a nedostatky zjištěné v záruční době </w:t>
      </w:r>
      <w:r w:rsidR="000366EA">
        <w:rPr>
          <w:color w:val="000000"/>
        </w:rPr>
        <w:t xml:space="preserve">písemně </w:t>
      </w:r>
      <w:r w:rsidR="000366EA" w:rsidRPr="007B01B7">
        <w:rPr>
          <w:color w:val="000000"/>
        </w:rPr>
        <w:t>oznámit zhotoviteli</w:t>
      </w:r>
      <w:r w:rsidR="000366EA">
        <w:rPr>
          <w:color w:val="000000"/>
        </w:rPr>
        <w:t xml:space="preserve"> emailem</w:t>
      </w:r>
      <w:r w:rsidR="000366EA" w:rsidRPr="007B01B7">
        <w:rPr>
          <w:color w:val="000000"/>
        </w:rPr>
        <w:t xml:space="preserve">. Zhotovitel se zavazuje </w:t>
      </w:r>
      <w:r w:rsidR="000366EA">
        <w:rPr>
          <w:color w:val="000000"/>
        </w:rPr>
        <w:t xml:space="preserve">oznámené </w:t>
      </w:r>
      <w:r w:rsidR="000366EA" w:rsidRPr="007B01B7">
        <w:rPr>
          <w:color w:val="000000"/>
        </w:rPr>
        <w:t xml:space="preserve">vady na svůj náklad bezodkladně odstranit, nejpozději však do </w:t>
      </w:r>
      <w:r w:rsidR="000366EA">
        <w:rPr>
          <w:color w:val="000000"/>
        </w:rPr>
        <w:t>2</w:t>
      </w:r>
      <w:r w:rsidR="000366EA" w:rsidRPr="007B01B7">
        <w:rPr>
          <w:color w:val="000000"/>
        </w:rPr>
        <w:t xml:space="preserve">0 kalendářních dnů ode dne oznámení vad a nedostatků objednatelem. V případě, že se bude jednat o vady a nedostatky, které vzhledem k jejich náročnosti či rozsahu nebude možné odstranit v uvedené lhůtě, </w:t>
      </w:r>
      <w:r w:rsidR="000366EA">
        <w:rPr>
          <w:color w:val="000000"/>
        </w:rPr>
        <w:t xml:space="preserve">objednatel se zavazuje neodepřít zhotoviteli udělení souhlasu s přiměřeným prodloužením lhůty </w:t>
      </w:r>
      <w:r w:rsidR="000366EA" w:rsidRPr="007B01B7">
        <w:rPr>
          <w:color w:val="000000"/>
        </w:rPr>
        <w:t xml:space="preserve">pro odstranění vad a nedostatků na </w:t>
      </w:r>
      <w:r w:rsidR="000366EA">
        <w:rPr>
          <w:color w:val="000000"/>
        </w:rPr>
        <w:t xml:space="preserve">základě </w:t>
      </w:r>
      <w:r w:rsidR="000366EA" w:rsidRPr="007B01B7">
        <w:rPr>
          <w:color w:val="000000"/>
        </w:rPr>
        <w:t>žádost</w:t>
      </w:r>
      <w:r w:rsidR="000366EA">
        <w:rPr>
          <w:color w:val="000000"/>
        </w:rPr>
        <w:t>i</w:t>
      </w:r>
      <w:r w:rsidR="000366EA" w:rsidRPr="007B01B7">
        <w:rPr>
          <w:color w:val="000000"/>
        </w:rPr>
        <w:t xml:space="preserve"> zhotovitele</w:t>
      </w:r>
      <w:r w:rsidR="000366EA">
        <w:rPr>
          <w:color w:val="000000"/>
        </w:rPr>
        <w:t>, pokud charakter vad žádost zhotovitele odůvodňuje</w:t>
      </w:r>
      <w:r w:rsidR="000366EA" w:rsidRPr="007B01B7">
        <w:rPr>
          <w:color w:val="000000"/>
        </w:rPr>
        <w:t>. Zhotovitel se zavazuje zahájit odstraňování vad v nejkratší možné době.</w:t>
      </w:r>
    </w:p>
    <w:p w14:paraId="55FD6FDC" w14:textId="3BC1A240" w:rsidR="000366EA" w:rsidRPr="007B01B7" w:rsidRDefault="000366EA" w:rsidP="008C70DF">
      <w:pPr>
        <w:shd w:val="clear" w:color="auto" w:fill="FFFFFF"/>
        <w:tabs>
          <w:tab w:val="left" w:pos="709"/>
        </w:tabs>
        <w:autoSpaceDE w:val="0"/>
        <w:autoSpaceDN w:val="0"/>
        <w:adjustRightInd w:val="0"/>
        <w:spacing w:line="240" w:lineRule="auto"/>
        <w:ind w:left="284" w:right="1028" w:hanging="567"/>
      </w:pPr>
    </w:p>
    <w:p w14:paraId="76B92642" w14:textId="77777777" w:rsidR="000366EA" w:rsidRDefault="000366EA" w:rsidP="008C70DF">
      <w:pPr>
        <w:shd w:val="clear" w:color="auto" w:fill="FFFFFF"/>
        <w:tabs>
          <w:tab w:val="left" w:pos="567"/>
        </w:tabs>
        <w:autoSpaceDE w:val="0"/>
        <w:autoSpaceDN w:val="0"/>
        <w:adjustRightInd w:val="0"/>
        <w:spacing w:line="240" w:lineRule="auto"/>
        <w:ind w:left="284" w:right="1028"/>
        <w:jc w:val="center"/>
        <w:rPr>
          <w:b/>
          <w:bCs/>
          <w:color w:val="000000"/>
        </w:rPr>
      </w:pPr>
    </w:p>
    <w:p w14:paraId="37FD9BED" w14:textId="77777777" w:rsidR="000366EA" w:rsidRDefault="000366EA" w:rsidP="008C70DF">
      <w:pPr>
        <w:shd w:val="clear" w:color="auto" w:fill="FFFFFF"/>
        <w:autoSpaceDE w:val="0"/>
        <w:autoSpaceDN w:val="0"/>
        <w:adjustRightInd w:val="0"/>
        <w:spacing w:line="240" w:lineRule="auto"/>
        <w:ind w:left="284" w:right="1028"/>
        <w:jc w:val="center"/>
        <w:rPr>
          <w:b/>
          <w:bCs/>
          <w:color w:val="000000"/>
        </w:rPr>
      </w:pPr>
      <w:r>
        <w:rPr>
          <w:b/>
          <w:bCs/>
          <w:color w:val="000000"/>
        </w:rPr>
        <w:t xml:space="preserve">Článek </w:t>
      </w:r>
      <w:r w:rsidRPr="007B01B7">
        <w:rPr>
          <w:b/>
          <w:bCs/>
          <w:color w:val="000000"/>
        </w:rPr>
        <w:t xml:space="preserve">VII. </w:t>
      </w:r>
    </w:p>
    <w:p w14:paraId="1753A6F2" w14:textId="77777777" w:rsidR="000366EA" w:rsidRDefault="000366EA" w:rsidP="008C70DF">
      <w:pPr>
        <w:shd w:val="clear" w:color="auto" w:fill="FFFFFF"/>
        <w:autoSpaceDE w:val="0"/>
        <w:autoSpaceDN w:val="0"/>
        <w:adjustRightInd w:val="0"/>
        <w:spacing w:line="240" w:lineRule="auto"/>
        <w:ind w:left="284" w:right="1028"/>
        <w:jc w:val="center"/>
        <w:rPr>
          <w:b/>
          <w:bCs/>
          <w:color w:val="000000"/>
        </w:rPr>
      </w:pPr>
      <w:r w:rsidRPr="007B01B7">
        <w:rPr>
          <w:b/>
          <w:bCs/>
          <w:color w:val="000000"/>
        </w:rPr>
        <w:t>Ukončení smlouvy</w:t>
      </w:r>
    </w:p>
    <w:p w14:paraId="2E436E0F" w14:textId="77777777" w:rsidR="000366EA" w:rsidRPr="007B01B7" w:rsidRDefault="000366EA" w:rsidP="008C70DF">
      <w:pPr>
        <w:shd w:val="clear" w:color="auto" w:fill="FFFFFF"/>
        <w:autoSpaceDE w:val="0"/>
        <w:autoSpaceDN w:val="0"/>
        <w:adjustRightInd w:val="0"/>
        <w:spacing w:line="240" w:lineRule="auto"/>
        <w:ind w:left="284" w:right="1028" w:hanging="568"/>
      </w:pPr>
      <w:r w:rsidRPr="007B01B7">
        <w:rPr>
          <w:color w:val="000000"/>
        </w:rPr>
        <w:t xml:space="preserve">1.     </w:t>
      </w:r>
      <w:r>
        <w:rPr>
          <w:color w:val="000000"/>
        </w:rPr>
        <w:t xml:space="preserve"> </w:t>
      </w:r>
      <w:r w:rsidRPr="007B01B7">
        <w:rPr>
          <w:color w:val="000000"/>
        </w:rPr>
        <w:t xml:space="preserve">Jiným způsobem než splněním lze tuto </w:t>
      </w:r>
      <w:r>
        <w:rPr>
          <w:color w:val="000000"/>
        </w:rPr>
        <w:t>s</w:t>
      </w:r>
      <w:r w:rsidRPr="007B01B7">
        <w:rPr>
          <w:color w:val="000000"/>
        </w:rPr>
        <w:t>mlouvu ukončit:</w:t>
      </w:r>
    </w:p>
    <w:p w14:paraId="6BE20C24" w14:textId="77777777" w:rsidR="000366EA" w:rsidRPr="007B01B7" w:rsidRDefault="000366EA" w:rsidP="008C70DF">
      <w:pPr>
        <w:shd w:val="clear" w:color="auto" w:fill="FFFFFF"/>
        <w:autoSpaceDE w:val="0"/>
        <w:autoSpaceDN w:val="0"/>
        <w:adjustRightInd w:val="0"/>
        <w:spacing w:line="240" w:lineRule="auto"/>
        <w:ind w:left="284" w:right="1028" w:hanging="1"/>
      </w:pPr>
      <w:r w:rsidRPr="007B01B7">
        <w:rPr>
          <w:color w:val="000000"/>
        </w:rPr>
        <w:t>-    písemnou dohodou smluvních stran,</w:t>
      </w:r>
    </w:p>
    <w:p w14:paraId="59F8A0FC" w14:textId="77777777" w:rsidR="000366EA" w:rsidRDefault="000366EA" w:rsidP="008C70DF">
      <w:pPr>
        <w:shd w:val="clear" w:color="auto" w:fill="FFFFFF"/>
        <w:autoSpaceDE w:val="0"/>
        <w:autoSpaceDN w:val="0"/>
        <w:adjustRightInd w:val="0"/>
        <w:spacing w:line="240" w:lineRule="auto"/>
        <w:ind w:left="284" w:right="1028" w:hanging="1"/>
        <w:rPr>
          <w:color w:val="000000"/>
        </w:rPr>
      </w:pPr>
      <w:r w:rsidRPr="007B01B7">
        <w:rPr>
          <w:color w:val="000000"/>
        </w:rPr>
        <w:t>-    písemnou výpovědí</w:t>
      </w:r>
      <w:r>
        <w:rPr>
          <w:color w:val="000000"/>
        </w:rPr>
        <w:t xml:space="preserve">, </w:t>
      </w:r>
    </w:p>
    <w:p w14:paraId="3244D092" w14:textId="77777777" w:rsidR="000366EA" w:rsidRPr="007B01B7" w:rsidRDefault="000366EA" w:rsidP="008C70DF">
      <w:pPr>
        <w:shd w:val="clear" w:color="auto" w:fill="FFFFFF"/>
        <w:autoSpaceDE w:val="0"/>
        <w:autoSpaceDN w:val="0"/>
        <w:adjustRightInd w:val="0"/>
        <w:spacing w:line="240" w:lineRule="auto"/>
        <w:ind w:left="284" w:right="1028" w:hanging="1"/>
      </w:pPr>
      <w:r>
        <w:rPr>
          <w:color w:val="000000"/>
        </w:rPr>
        <w:t>-   odstoupením od smlouvy</w:t>
      </w:r>
    </w:p>
    <w:p w14:paraId="15022F88" w14:textId="77777777" w:rsidR="000366EA" w:rsidRPr="007B01B7" w:rsidRDefault="000366EA" w:rsidP="008C70DF">
      <w:pPr>
        <w:shd w:val="clear" w:color="auto" w:fill="FFFFFF"/>
        <w:tabs>
          <w:tab w:val="left" w:pos="851"/>
        </w:tabs>
        <w:autoSpaceDE w:val="0"/>
        <w:autoSpaceDN w:val="0"/>
        <w:adjustRightInd w:val="0"/>
        <w:spacing w:line="240" w:lineRule="auto"/>
        <w:ind w:left="284" w:right="1028" w:hanging="567"/>
      </w:pPr>
      <w:r>
        <w:rPr>
          <w:color w:val="000000"/>
        </w:rPr>
        <w:t>2</w:t>
      </w:r>
      <w:r w:rsidRPr="007B01B7">
        <w:rPr>
          <w:color w:val="000000"/>
        </w:rPr>
        <w:t xml:space="preserve">.  </w:t>
      </w:r>
      <w:r>
        <w:rPr>
          <w:color w:val="000000"/>
        </w:rPr>
        <w:t xml:space="preserve"> Objednatel je oprávněn smlouvu písemně vypovědět bez výpovědní doby z následujících důvodů:</w:t>
      </w:r>
    </w:p>
    <w:p w14:paraId="0FE63A9E" w14:textId="77777777" w:rsidR="000366EA" w:rsidRPr="007B01B7" w:rsidRDefault="000366EA" w:rsidP="008C70DF">
      <w:pPr>
        <w:shd w:val="clear" w:color="auto" w:fill="FFFFFF"/>
        <w:tabs>
          <w:tab w:val="left" w:pos="851"/>
        </w:tabs>
        <w:autoSpaceDE w:val="0"/>
        <w:autoSpaceDN w:val="0"/>
        <w:adjustRightInd w:val="0"/>
        <w:spacing w:line="240" w:lineRule="auto"/>
        <w:ind w:left="284" w:right="1028" w:hanging="283"/>
      </w:pPr>
      <w:r w:rsidRPr="007B01B7">
        <w:rPr>
          <w:color w:val="000000"/>
        </w:rPr>
        <w:t xml:space="preserve">a) </w:t>
      </w:r>
      <w:r>
        <w:rPr>
          <w:color w:val="000000"/>
        </w:rPr>
        <w:t xml:space="preserve"> Z</w:t>
      </w:r>
      <w:r w:rsidRPr="007B01B7">
        <w:rPr>
          <w:color w:val="000000"/>
        </w:rPr>
        <w:t xml:space="preserve">hotovitel bude v prodlení s prováděním nebo dokončením díla podle této </w:t>
      </w:r>
      <w:r>
        <w:rPr>
          <w:color w:val="000000"/>
        </w:rPr>
        <w:t>s</w:t>
      </w:r>
      <w:r w:rsidRPr="007B01B7">
        <w:rPr>
          <w:color w:val="000000"/>
        </w:rPr>
        <w:t xml:space="preserve">mlouvy po dobu delší než 30 kalendářních dnů a k nápravě nedojde ani v přiměřené dodatečné lhůtě uvedené v písemné výzvě </w:t>
      </w:r>
      <w:r>
        <w:rPr>
          <w:color w:val="000000"/>
        </w:rPr>
        <w:t>o</w:t>
      </w:r>
      <w:r w:rsidRPr="007B01B7">
        <w:rPr>
          <w:color w:val="000000"/>
        </w:rPr>
        <w:t>bjednatele k</w:t>
      </w:r>
      <w:r>
        <w:rPr>
          <w:color w:val="000000"/>
        </w:rPr>
        <w:t> </w:t>
      </w:r>
      <w:r w:rsidRPr="007B01B7">
        <w:rPr>
          <w:color w:val="000000"/>
        </w:rPr>
        <w:t>nápravě</w:t>
      </w:r>
      <w:r>
        <w:rPr>
          <w:color w:val="000000"/>
        </w:rPr>
        <w:t>.</w:t>
      </w:r>
    </w:p>
    <w:p w14:paraId="0E637A72" w14:textId="77777777" w:rsidR="000366EA" w:rsidRPr="007B01B7" w:rsidRDefault="000366EA" w:rsidP="008C70DF">
      <w:pPr>
        <w:shd w:val="clear" w:color="auto" w:fill="FFFFFF"/>
        <w:tabs>
          <w:tab w:val="left" w:pos="851"/>
        </w:tabs>
        <w:autoSpaceDE w:val="0"/>
        <w:autoSpaceDN w:val="0"/>
        <w:adjustRightInd w:val="0"/>
        <w:spacing w:line="240" w:lineRule="auto"/>
        <w:ind w:left="284" w:right="1028" w:hanging="283"/>
      </w:pPr>
      <w:r w:rsidRPr="007B01B7">
        <w:rPr>
          <w:color w:val="000000"/>
        </w:rPr>
        <w:t xml:space="preserve">b) </w:t>
      </w:r>
      <w:r>
        <w:rPr>
          <w:color w:val="000000"/>
        </w:rPr>
        <w:t xml:space="preserve"> Z</w:t>
      </w:r>
      <w:r w:rsidRPr="007B01B7">
        <w:rPr>
          <w:color w:val="000000"/>
        </w:rPr>
        <w:t xml:space="preserve">hotovitel bude provádět dílo v rozporu s touto </w:t>
      </w:r>
      <w:r>
        <w:rPr>
          <w:color w:val="000000"/>
        </w:rPr>
        <w:t>s</w:t>
      </w:r>
      <w:r w:rsidRPr="007B01B7">
        <w:rPr>
          <w:color w:val="000000"/>
        </w:rPr>
        <w:t xml:space="preserve">mlouvou a nezjedná nápravu, ačkoliv byl </w:t>
      </w:r>
      <w:r>
        <w:rPr>
          <w:color w:val="000000"/>
        </w:rPr>
        <w:t>z</w:t>
      </w:r>
      <w:r w:rsidRPr="007B01B7">
        <w:rPr>
          <w:color w:val="000000"/>
        </w:rPr>
        <w:t>hotovitel na toto své chování nebo porušování povinností objednatelem písemně upozorněn a vyzván ke zjednání nápravy, ve lhůtě v písemném upozornění uvedené.</w:t>
      </w:r>
    </w:p>
    <w:p w14:paraId="195D1FFD" w14:textId="77777777" w:rsidR="000366EA" w:rsidRPr="007B01B7" w:rsidRDefault="000366EA" w:rsidP="008C70DF">
      <w:pPr>
        <w:shd w:val="clear" w:color="auto" w:fill="FFFFFF"/>
        <w:tabs>
          <w:tab w:val="left" w:pos="851"/>
        </w:tabs>
        <w:autoSpaceDE w:val="0"/>
        <w:autoSpaceDN w:val="0"/>
        <w:adjustRightInd w:val="0"/>
        <w:spacing w:line="240" w:lineRule="auto"/>
        <w:ind w:left="284" w:right="1028" w:hanging="283"/>
      </w:pPr>
      <w:r w:rsidRPr="007B01B7">
        <w:rPr>
          <w:color w:val="000000"/>
        </w:rPr>
        <w:t xml:space="preserve">c) </w:t>
      </w:r>
      <w:r>
        <w:rPr>
          <w:color w:val="000000"/>
        </w:rPr>
        <w:t>Z</w:t>
      </w:r>
      <w:r w:rsidRPr="007B01B7">
        <w:rPr>
          <w:color w:val="000000"/>
        </w:rPr>
        <w:t xml:space="preserve">hotovitel bude v prodlení s odstraněním jakékoliv vady nebo nedodělku díla podle této </w:t>
      </w:r>
      <w:r>
        <w:rPr>
          <w:color w:val="000000"/>
        </w:rPr>
        <w:t>s</w:t>
      </w:r>
      <w:r w:rsidRPr="007B01B7">
        <w:rPr>
          <w:color w:val="000000"/>
        </w:rPr>
        <w:t>mlouvy po dobu delší než 30 pracovních dnů</w:t>
      </w:r>
      <w:r>
        <w:rPr>
          <w:color w:val="000000"/>
        </w:rPr>
        <w:t>.</w:t>
      </w:r>
    </w:p>
    <w:p w14:paraId="24A0E5B5" w14:textId="77777777" w:rsidR="000366EA" w:rsidRDefault="000366EA" w:rsidP="008C70DF">
      <w:pPr>
        <w:shd w:val="clear" w:color="auto" w:fill="FFFFFF"/>
        <w:tabs>
          <w:tab w:val="left" w:pos="851"/>
        </w:tabs>
        <w:autoSpaceDE w:val="0"/>
        <w:autoSpaceDN w:val="0"/>
        <w:adjustRightInd w:val="0"/>
        <w:spacing w:line="240" w:lineRule="auto"/>
        <w:ind w:left="284" w:right="1028" w:hanging="283"/>
        <w:rPr>
          <w:color w:val="000000"/>
        </w:rPr>
      </w:pPr>
      <w:r w:rsidRPr="007B01B7">
        <w:rPr>
          <w:color w:val="000000"/>
        </w:rPr>
        <w:t xml:space="preserve">d) </w:t>
      </w:r>
      <w:r>
        <w:rPr>
          <w:color w:val="000000"/>
        </w:rPr>
        <w:t xml:space="preserve">Zhotovitel provádí dílo v rozporu se schválenými odbornými a technologickými postupy vyplývajícími z této smlouvy či jejích příloh, obecně závazných právních předpisů či všeobecně závazných norem nebo v rozporu s požadavky objednatele vyplývajícími ze zápisu z kontrolních dnů. </w:t>
      </w:r>
    </w:p>
    <w:p w14:paraId="4B991E74" w14:textId="26491BEB" w:rsidR="000366EA" w:rsidRDefault="009B6ABB" w:rsidP="008C70DF">
      <w:pPr>
        <w:shd w:val="clear" w:color="auto" w:fill="FFFFFF"/>
        <w:tabs>
          <w:tab w:val="left" w:pos="851"/>
        </w:tabs>
        <w:autoSpaceDE w:val="0"/>
        <w:autoSpaceDN w:val="0"/>
        <w:adjustRightInd w:val="0"/>
        <w:spacing w:line="240" w:lineRule="auto"/>
        <w:ind w:left="284" w:right="1028" w:hanging="283"/>
        <w:rPr>
          <w:color w:val="000000"/>
        </w:rPr>
      </w:pPr>
      <w:r>
        <w:rPr>
          <w:color w:val="000000"/>
        </w:rPr>
        <w:tab/>
      </w:r>
      <w:r w:rsidR="000366EA">
        <w:rPr>
          <w:color w:val="000000"/>
        </w:rPr>
        <w:t>Účinnost výpovědi nastává dnem následujícím po dni doručení výpovědi zhotoviteli.</w:t>
      </w:r>
      <w:r w:rsidR="008C70DF">
        <w:rPr>
          <w:color w:val="000000"/>
        </w:rPr>
        <w:br/>
      </w:r>
      <w:r w:rsidR="008C70DF">
        <w:rPr>
          <w:color w:val="000000"/>
        </w:rPr>
        <w:br/>
      </w:r>
      <w:r w:rsidR="008C70DF">
        <w:rPr>
          <w:color w:val="000000"/>
        </w:rPr>
        <w:br/>
      </w:r>
    </w:p>
    <w:p w14:paraId="4C322FD7" w14:textId="2319C1DD" w:rsidR="000366EA" w:rsidRDefault="000366EA" w:rsidP="008C70DF">
      <w:pPr>
        <w:shd w:val="clear" w:color="auto" w:fill="FFFFFF"/>
        <w:tabs>
          <w:tab w:val="left" w:pos="851"/>
        </w:tabs>
        <w:autoSpaceDE w:val="0"/>
        <w:autoSpaceDN w:val="0"/>
        <w:adjustRightInd w:val="0"/>
        <w:spacing w:line="240" w:lineRule="auto"/>
        <w:ind w:left="284" w:right="1028" w:hanging="426"/>
        <w:rPr>
          <w:color w:val="000000"/>
        </w:rPr>
      </w:pPr>
      <w:r>
        <w:rPr>
          <w:color w:val="000000"/>
        </w:rPr>
        <w:t xml:space="preserve">3. Objednatel je oprávněn od smlouvy odstoupit přestane-li být plněna podmínka podle č. I.  </w:t>
      </w:r>
      <w:r>
        <w:rPr>
          <w:color w:val="000000"/>
        </w:rPr>
        <w:br/>
        <w:t xml:space="preserve">odst. </w:t>
      </w:r>
      <w:r w:rsidR="00B359B9">
        <w:rPr>
          <w:color w:val="000000"/>
        </w:rPr>
        <w:t>1</w:t>
      </w:r>
      <w:r>
        <w:rPr>
          <w:color w:val="000000"/>
        </w:rPr>
        <w:t>. Odstoupení od smlouvy je účinné dnem jeho doručení zhotoviteli.</w:t>
      </w:r>
    </w:p>
    <w:p w14:paraId="3C6233EE" w14:textId="1A1CAFAE" w:rsidR="000366EA" w:rsidRPr="009B6ABB" w:rsidRDefault="009C09E9" w:rsidP="008C70DF">
      <w:pPr>
        <w:shd w:val="clear" w:color="auto" w:fill="FFFFFF"/>
        <w:tabs>
          <w:tab w:val="left" w:pos="851"/>
        </w:tabs>
        <w:autoSpaceDE w:val="0"/>
        <w:autoSpaceDN w:val="0"/>
        <w:adjustRightInd w:val="0"/>
        <w:spacing w:line="240" w:lineRule="auto"/>
        <w:ind w:left="284" w:right="1028" w:hanging="426"/>
        <w:rPr>
          <w:color w:val="000000"/>
        </w:rPr>
      </w:pPr>
      <w:r>
        <w:rPr>
          <w:color w:val="000000"/>
        </w:rPr>
        <w:t xml:space="preserve">4.  </w:t>
      </w:r>
      <w:r>
        <w:rPr>
          <w:color w:val="000000"/>
        </w:rPr>
        <w:tab/>
        <w:t>Z</w:t>
      </w:r>
      <w:r w:rsidR="000366EA" w:rsidRPr="009C09E9">
        <w:rPr>
          <w:color w:val="000000"/>
        </w:rPr>
        <w:t>hotovitel má právo od smlouvy odstoupit v případě, že překážky na straně objednatele mu dlouhodobě znemožňují řádné provádění díla a objednatel nezjedná nápravu ani po výzvě zhotovitele k odstranění překážek na straně objednatele</w:t>
      </w:r>
      <w:r w:rsidR="000366EA" w:rsidRPr="009B6ABB">
        <w:rPr>
          <w:color w:val="000000"/>
        </w:rPr>
        <w:t xml:space="preserve">. </w:t>
      </w:r>
    </w:p>
    <w:p w14:paraId="1E6F0FB9" w14:textId="77777777" w:rsidR="000366EA" w:rsidRPr="007B01B7" w:rsidRDefault="000366EA" w:rsidP="008C70DF">
      <w:pPr>
        <w:shd w:val="clear" w:color="auto" w:fill="FFFFFF"/>
        <w:autoSpaceDE w:val="0"/>
        <w:autoSpaceDN w:val="0"/>
        <w:adjustRightInd w:val="0"/>
        <w:spacing w:line="240" w:lineRule="auto"/>
        <w:ind w:left="284" w:right="1028" w:hanging="426"/>
      </w:pPr>
    </w:p>
    <w:p w14:paraId="25BAF304" w14:textId="77777777" w:rsidR="000366EA" w:rsidRDefault="000366EA" w:rsidP="008C70DF">
      <w:pPr>
        <w:shd w:val="clear" w:color="auto" w:fill="FFFFFF"/>
        <w:autoSpaceDE w:val="0"/>
        <w:autoSpaceDN w:val="0"/>
        <w:adjustRightInd w:val="0"/>
        <w:spacing w:line="240" w:lineRule="auto"/>
        <w:ind w:left="142" w:right="1028" w:hanging="426"/>
        <w:jc w:val="center"/>
        <w:rPr>
          <w:b/>
          <w:bCs/>
          <w:color w:val="000000"/>
          <w:lang w:val="en-GB"/>
        </w:rPr>
      </w:pPr>
      <w:r>
        <w:rPr>
          <w:b/>
          <w:bCs/>
          <w:color w:val="000000"/>
          <w:lang w:val="en-GB"/>
        </w:rPr>
        <w:t xml:space="preserve">Článek </w:t>
      </w:r>
      <w:r w:rsidRPr="007B01B7">
        <w:rPr>
          <w:b/>
          <w:bCs/>
          <w:color w:val="000000"/>
          <w:lang w:val="en-GB"/>
        </w:rPr>
        <w:t xml:space="preserve">VIII. </w:t>
      </w:r>
    </w:p>
    <w:p w14:paraId="1009ACE2" w14:textId="77777777" w:rsidR="000366EA" w:rsidRDefault="000366EA" w:rsidP="008C70DF">
      <w:pPr>
        <w:shd w:val="clear" w:color="auto" w:fill="FFFFFF"/>
        <w:autoSpaceDE w:val="0"/>
        <w:autoSpaceDN w:val="0"/>
        <w:adjustRightInd w:val="0"/>
        <w:spacing w:line="240" w:lineRule="auto"/>
        <w:ind w:left="284" w:right="1028" w:hanging="426"/>
        <w:jc w:val="center"/>
        <w:rPr>
          <w:b/>
          <w:bCs/>
          <w:color w:val="000000"/>
        </w:rPr>
      </w:pPr>
      <w:r w:rsidRPr="007B01B7">
        <w:rPr>
          <w:b/>
          <w:bCs/>
          <w:color w:val="000000"/>
        </w:rPr>
        <w:t>Ostatní ujednání</w:t>
      </w:r>
    </w:p>
    <w:p w14:paraId="75BA2654" w14:textId="54709A77" w:rsidR="000366EA" w:rsidRDefault="000366EA" w:rsidP="008C70DF">
      <w:pPr>
        <w:pStyle w:val="Odstavecseseznamem"/>
        <w:numPr>
          <w:ilvl w:val="0"/>
          <w:numId w:val="14"/>
        </w:numPr>
        <w:shd w:val="clear" w:color="auto" w:fill="FFFFFF"/>
        <w:autoSpaceDE w:val="0"/>
        <w:autoSpaceDN w:val="0"/>
        <w:adjustRightInd w:val="0"/>
        <w:spacing w:line="240" w:lineRule="auto"/>
        <w:ind w:left="284" w:right="1028" w:hanging="426"/>
        <w:rPr>
          <w:color w:val="000000" w:themeColor="text1"/>
        </w:rPr>
      </w:pPr>
      <w:r w:rsidRPr="009B6ABB">
        <w:rPr>
          <w:color w:val="000000" w:themeColor="text1"/>
        </w:rPr>
        <w:t xml:space="preserve">Zhotovitel uděluje objednateli souhlas s užitím autorského díla - restaurátorské zprávy </w:t>
      </w:r>
      <w:r w:rsidRPr="009B6ABB">
        <w:rPr>
          <w:color w:val="000000" w:themeColor="text1"/>
        </w:rPr>
        <w:br/>
        <w:t>a fotodokumentace zpracované pro toto dílo, a to všemi známými způsoby užití ve smyslu autorského zákona. Zhotovitel poskytuje touto smlouvou objednateli licenci k autorskému dílu vzniklému v průběhu provádění díla. Licence se poskytuje jako výhradní, s právem objednatele poskytnout práva získaná touto sml</w:t>
      </w:r>
      <w:r w:rsidR="005B5E90">
        <w:rPr>
          <w:color w:val="000000" w:themeColor="text1"/>
        </w:rPr>
        <w:t xml:space="preserve">ouvou třetím osobám, a to </w:t>
      </w:r>
      <w:r w:rsidR="005B5E90">
        <w:rPr>
          <w:color w:val="000000" w:themeColor="text1"/>
        </w:rPr>
        <w:br/>
        <w:t>i bez</w:t>
      </w:r>
      <w:r w:rsidRPr="009B6ABB">
        <w:rPr>
          <w:color w:val="000000" w:themeColor="text1"/>
        </w:rPr>
        <w:t>platně a opakovaně, a s právem zhotovitele užít autorské dílo pro svou profesionální potřebu. Objednatel i zhotovitel prohlašují, že odměna za licenci je již obsažena v ceně díla.</w:t>
      </w:r>
    </w:p>
    <w:p w14:paraId="4220A6AB" w14:textId="7E7A9FA2" w:rsidR="00B826A5" w:rsidRPr="00420FDD" w:rsidRDefault="00B826A5" w:rsidP="008C70DF">
      <w:pPr>
        <w:pStyle w:val="Odstavecseseznamem"/>
        <w:numPr>
          <w:ilvl w:val="0"/>
          <w:numId w:val="14"/>
        </w:numPr>
        <w:shd w:val="clear" w:color="auto" w:fill="FFFFFF"/>
        <w:autoSpaceDE w:val="0"/>
        <w:autoSpaceDN w:val="0"/>
        <w:adjustRightInd w:val="0"/>
        <w:spacing w:line="240" w:lineRule="auto"/>
        <w:ind w:left="284" w:right="1028" w:hanging="426"/>
        <w:rPr>
          <w:color w:val="000000" w:themeColor="text1"/>
        </w:rPr>
      </w:pPr>
      <w:r w:rsidRPr="00420FDD">
        <w:rPr>
          <w:color w:val="000000" w:themeColor="text1"/>
        </w:rPr>
        <w:t xml:space="preserve">Objednatel </w:t>
      </w:r>
      <w:r w:rsidR="004E3518" w:rsidRPr="00420FDD">
        <w:rPr>
          <w:color w:val="000000" w:themeColor="text1"/>
        </w:rPr>
        <w:t xml:space="preserve">se zavazuje </w:t>
      </w:r>
      <w:r w:rsidRPr="00420FDD">
        <w:rPr>
          <w:color w:val="000000" w:themeColor="text1"/>
        </w:rPr>
        <w:t>umožn</w:t>
      </w:r>
      <w:r w:rsidR="004E3518" w:rsidRPr="00420FDD">
        <w:rPr>
          <w:color w:val="000000" w:themeColor="text1"/>
        </w:rPr>
        <w:t>it</w:t>
      </w:r>
      <w:r w:rsidRPr="00420FDD">
        <w:rPr>
          <w:color w:val="000000" w:themeColor="text1"/>
        </w:rPr>
        <w:t xml:space="preserve"> zhotoviteli v případě potřeby </w:t>
      </w:r>
      <w:r w:rsidR="000C5452" w:rsidRPr="00420FDD">
        <w:rPr>
          <w:color w:val="000000" w:themeColor="text1"/>
        </w:rPr>
        <w:t xml:space="preserve">připojení na </w:t>
      </w:r>
      <w:r w:rsidR="004E3518" w:rsidRPr="00420FDD">
        <w:rPr>
          <w:color w:val="000000" w:themeColor="text1"/>
        </w:rPr>
        <w:t>p</w:t>
      </w:r>
      <w:r w:rsidR="000C5452" w:rsidRPr="00420FDD">
        <w:rPr>
          <w:color w:val="000000" w:themeColor="text1"/>
        </w:rPr>
        <w:t>řívod vody</w:t>
      </w:r>
      <w:r w:rsidRPr="00420FDD">
        <w:rPr>
          <w:color w:val="000000" w:themeColor="text1"/>
        </w:rPr>
        <w:t xml:space="preserve"> </w:t>
      </w:r>
      <w:r w:rsidR="000C5452" w:rsidRPr="00420FDD">
        <w:rPr>
          <w:color w:val="000000" w:themeColor="text1"/>
        </w:rPr>
        <w:t>objednatele</w:t>
      </w:r>
      <w:r w:rsidRPr="00420FDD">
        <w:rPr>
          <w:color w:val="000000" w:themeColor="text1"/>
        </w:rPr>
        <w:t xml:space="preserve"> v</w:t>
      </w:r>
      <w:r w:rsidR="004E3518" w:rsidRPr="00420FDD">
        <w:rPr>
          <w:color w:val="000000" w:themeColor="text1"/>
        </w:rPr>
        <w:t xml:space="preserve"> nezbytném </w:t>
      </w:r>
      <w:r w:rsidRPr="00420FDD">
        <w:rPr>
          <w:color w:val="000000" w:themeColor="text1"/>
        </w:rPr>
        <w:t xml:space="preserve">rozsahu </w:t>
      </w:r>
      <w:r w:rsidR="004E3518" w:rsidRPr="00420FDD">
        <w:rPr>
          <w:color w:val="000000" w:themeColor="text1"/>
        </w:rPr>
        <w:t>pro řádné a včasné provedení díla.</w:t>
      </w:r>
      <w:r w:rsidRPr="00420FDD">
        <w:rPr>
          <w:color w:val="000000" w:themeColor="text1"/>
        </w:rPr>
        <w:t xml:space="preserve"> Zhotovitel je povinen při zajišťování připojení na přívod vody dbát pokynů </w:t>
      </w:r>
      <w:r w:rsidR="000C5452" w:rsidRPr="00420FDD">
        <w:rPr>
          <w:color w:val="000000" w:themeColor="text1"/>
        </w:rPr>
        <w:t>o</w:t>
      </w:r>
      <w:r w:rsidRPr="00420FDD">
        <w:rPr>
          <w:color w:val="000000" w:themeColor="text1"/>
        </w:rPr>
        <w:t>bjednatele.</w:t>
      </w:r>
      <w:r w:rsidR="004E3518" w:rsidRPr="00420FDD">
        <w:rPr>
          <w:color w:val="000000" w:themeColor="text1"/>
        </w:rPr>
        <w:t xml:space="preserve"> Náklady spojené s dodávkou vody, které spotřebuje zhotovitel, uhradí objednatel.</w:t>
      </w:r>
    </w:p>
    <w:p w14:paraId="015D62C6" w14:textId="19A25BED" w:rsidR="000366EA" w:rsidRPr="00272C25" w:rsidRDefault="009B6ABB" w:rsidP="008C70DF">
      <w:pPr>
        <w:shd w:val="clear" w:color="auto" w:fill="FFFFFF"/>
        <w:autoSpaceDE w:val="0"/>
        <w:autoSpaceDN w:val="0"/>
        <w:adjustRightInd w:val="0"/>
        <w:spacing w:line="240" w:lineRule="auto"/>
        <w:ind w:left="284" w:right="1028" w:hanging="567"/>
        <w:rPr>
          <w:color w:val="FF0000"/>
        </w:rPr>
      </w:pPr>
      <w:r>
        <w:rPr>
          <w:color w:val="000000"/>
        </w:rPr>
        <w:t xml:space="preserve">    </w:t>
      </w:r>
      <w:r w:rsidR="000366EA" w:rsidRPr="007B01B7">
        <w:rPr>
          <w:color w:val="000000"/>
        </w:rPr>
        <w:t xml:space="preserve">  </w:t>
      </w:r>
    </w:p>
    <w:p w14:paraId="76A2FBF3" w14:textId="77777777" w:rsidR="000366EA" w:rsidRPr="009B6ABB" w:rsidRDefault="000366EA" w:rsidP="008C70DF">
      <w:pPr>
        <w:shd w:val="clear" w:color="auto" w:fill="FFFFFF"/>
        <w:autoSpaceDE w:val="0"/>
        <w:autoSpaceDN w:val="0"/>
        <w:adjustRightInd w:val="0"/>
        <w:spacing w:line="240" w:lineRule="auto"/>
        <w:ind w:left="284" w:right="1028" w:hanging="567"/>
        <w:jc w:val="center"/>
        <w:rPr>
          <w:b/>
          <w:bCs/>
          <w:color w:val="000000" w:themeColor="text1"/>
          <w:lang w:val="en-GB"/>
        </w:rPr>
      </w:pPr>
      <w:r w:rsidRPr="009B6ABB">
        <w:rPr>
          <w:b/>
          <w:bCs/>
          <w:color w:val="000000" w:themeColor="text1"/>
          <w:lang w:val="en-GB"/>
        </w:rPr>
        <w:t>Článek IX.</w:t>
      </w:r>
    </w:p>
    <w:p w14:paraId="65A8980E" w14:textId="77777777" w:rsidR="000366EA" w:rsidRPr="009B6ABB" w:rsidRDefault="000366EA" w:rsidP="008C70DF">
      <w:pPr>
        <w:shd w:val="clear" w:color="auto" w:fill="FFFFFF"/>
        <w:autoSpaceDE w:val="0"/>
        <w:autoSpaceDN w:val="0"/>
        <w:adjustRightInd w:val="0"/>
        <w:spacing w:line="240" w:lineRule="auto"/>
        <w:ind w:left="284" w:right="1028" w:hanging="567"/>
        <w:jc w:val="center"/>
        <w:rPr>
          <w:color w:val="000000" w:themeColor="text1"/>
        </w:rPr>
      </w:pPr>
      <w:r w:rsidRPr="009B6ABB">
        <w:rPr>
          <w:b/>
          <w:bCs/>
          <w:color w:val="000000" w:themeColor="text1"/>
          <w:lang w:val="en-GB"/>
        </w:rPr>
        <w:t xml:space="preserve"> </w:t>
      </w:r>
      <w:r w:rsidRPr="009B6ABB">
        <w:rPr>
          <w:b/>
          <w:bCs/>
          <w:color w:val="000000" w:themeColor="text1"/>
        </w:rPr>
        <w:t>Smluvní pokuty</w:t>
      </w:r>
    </w:p>
    <w:p w14:paraId="0FDE435B" w14:textId="66E8EF05" w:rsidR="000366EA" w:rsidRPr="009B6ABB" w:rsidRDefault="000366EA" w:rsidP="008C70DF">
      <w:pPr>
        <w:shd w:val="clear" w:color="auto" w:fill="FFFFFF"/>
        <w:autoSpaceDE w:val="0"/>
        <w:autoSpaceDN w:val="0"/>
        <w:adjustRightInd w:val="0"/>
        <w:spacing w:line="240" w:lineRule="auto"/>
        <w:ind w:left="284" w:right="1028" w:hanging="426"/>
        <w:rPr>
          <w:color w:val="000000" w:themeColor="text1"/>
        </w:rPr>
      </w:pPr>
      <w:r w:rsidRPr="009B6ABB">
        <w:rPr>
          <w:color w:val="000000" w:themeColor="text1"/>
        </w:rPr>
        <w:t xml:space="preserve">1.     </w:t>
      </w:r>
      <w:r w:rsidR="009B6ABB" w:rsidRPr="009B6ABB">
        <w:rPr>
          <w:color w:val="000000" w:themeColor="text1"/>
        </w:rPr>
        <w:tab/>
      </w:r>
      <w:r w:rsidRPr="009B6ABB">
        <w:rPr>
          <w:color w:val="000000" w:themeColor="text1"/>
        </w:rPr>
        <w:t xml:space="preserve">Pokud zhotovitel bude provádět dílo v rozporu podmínkami pro provádění díla dle této smlouvy a nezjedná nápravu, ačkoliv byl zhotovitel na toto své chování nebo porušování povinností objednatelem písemně upozorněn a vyzván ke zjednání nápravy, sjednává se smluvní pokuta ve výši 1.000 Kč za každé jednotlivé porušení povinnosti. Toto ustanovení nevylučuje použití ustanovení o výpovědi smlouvy podle čl. VII. odst. 2 této smlouvy.  </w:t>
      </w:r>
    </w:p>
    <w:p w14:paraId="5CCAAD9C" w14:textId="11269366" w:rsidR="000366EA" w:rsidRPr="009B6ABB" w:rsidRDefault="000366EA" w:rsidP="008C70DF">
      <w:pPr>
        <w:shd w:val="clear" w:color="auto" w:fill="FFFFFF"/>
        <w:autoSpaceDE w:val="0"/>
        <w:autoSpaceDN w:val="0"/>
        <w:adjustRightInd w:val="0"/>
        <w:spacing w:line="240" w:lineRule="auto"/>
        <w:ind w:left="284" w:right="1028" w:hanging="426"/>
        <w:rPr>
          <w:color w:val="000000" w:themeColor="text1"/>
        </w:rPr>
      </w:pPr>
      <w:r w:rsidRPr="009B6ABB">
        <w:rPr>
          <w:color w:val="000000" w:themeColor="text1"/>
        </w:rPr>
        <w:t xml:space="preserve">2.    </w:t>
      </w:r>
      <w:r w:rsidR="009B6ABB" w:rsidRPr="009B6ABB">
        <w:rPr>
          <w:color w:val="000000" w:themeColor="text1"/>
        </w:rPr>
        <w:tab/>
      </w:r>
      <w:r w:rsidRPr="009B6ABB">
        <w:rPr>
          <w:color w:val="000000" w:themeColor="text1"/>
        </w:rPr>
        <w:t>Smluvní pokuta pro případ prodlení s odstraněním vad uplatněných v záruční době se sjednává ve výši 1.000 Kč za každý den prodlení a každou vadu od okamžiku vzniku porušení povinnosti, tj. marným uplynutím dohodnuté či objednatelem stanovené lhůty pro jejich odstranění až do doby odstranění poslední z takto uplatněných vad.</w:t>
      </w:r>
    </w:p>
    <w:p w14:paraId="6673124F" w14:textId="0FF157D8" w:rsidR="000366EA" w:rsidRPr="009B6ABB" w:rsidRDefault="000366EA" w:rsidP="008C70DF">
      <w:pPr>
        <w:shd w:val="clear" w:color="auto" w:fill="FFFFFF"/>
        <w:autoSpaceDE w:val="0"/>
        <w:autoSpaceDN w:val="0"/>
        <w:adjustRightInd w:val="0"/>
        <w:spacing w:line="240" w:lineRule="auto"/>
        <w:ind w:left="284" w:right="1028" w:hanging="426"/>
        <w:rPr>
          <w:color w:val="000000" w:themeColor="text1"/>
        </w:rPr>
      </w:pPr>
      <w:r w:rsidRPr="009B6ABB">
        <w:rPr>
          <w:color w:val="000000" w:themeColor="text1"/>
        </w:rPr>
        <w:t xml:space="preserve">3.   </w:t>
      </w:r>
      <w:r w:rsidR="009B6ABB" w:rsidRPr="009B6ABB">
        <w:rPr>
          <w:color w:val="000000" w:themeColor="text1"/>
        </w:rPr>
        <w:tab/>
      </w:r>
      <w:r w:rsidRPr="009B6ABB">
        <w:rPr>
          <w:color w:val="000000" w:themeColor="text1"/>
        </w:rPr>
        <w:t>V případě prodlení zhotovitele s řádným plněním díla ve lhůtě je tento povinen zaplatit objednateli smluvní pokutu ve výši 0,5 % z celkové ceny díla za každý den prodlení.</w:t>
      </w:r>
    </w:p>
    <w:p w14:paraId="67925C54" w14:textId="223D8DA1" w:rsidR="000366EA" w:rsidRPr="009B6ABB" w:rsidRDefault="000366EA" w:rsidP="008C70DF">
      <w:pPr>
        <w:shd w:val="clear" w:color="auto" w:fill="FFFFFF"/>
        <w:autoSpaceDE w:val="0"/>
        <w:autoSpaceDN w:val="0"/>
        <w:adjustRightInd w:val="0"/>
        <w:spacing w:line="240" w:lineRule="auto"/>
        <w:ind w:left="284" w:right="1028" w:hanging="426"/>
        <w:rPr>
          <w:color w:val="000000" w:themeColor="text1"/>
        </w:rPr>
      </w:pPr>
      <w:r w:rsidRPr="009B6ABB">
        <w:rPr>
          <w:color w:val="000000" w:themeColor="text1"/>
        </w:rPr>
        <w:t xml:space="preserve">4.    </w:t>
      </w:r>
      <w:r w:rsidR="009B6ABB" w:rsidRPr="009B6ABB">
        <w:rPr>
          <w:color w:val="000000" w:themeColor="text1"/>
        </w:rPr>
        <w:tab/>
      </w:r>
      <w:r w:rsidRPr="009B6ABB">
        <w:rPr>
          <w:color w:val="000000" w:themeColor="text1"/>
        </w:rPr>
        <w:t>Zhotovitel se zavazuje během plnění smlouvy i po jejím ukončení, zachovávat mlčenlivost o všech skutečnostech, o kterých se dozví od objednatele v souvislosti s plněním předmětu smlouvy. Za porušení povinnosti mlčenlivosti specifikované v této smlouvě zhotovitel povinen uhradit objednateli smluvní pokutu ve výši 5.000 Kč, a to za každý jednotlivý případ porušení povinnosti.</w:t>
      </w:r>
    </w:p>
    <w:p w14:paraId="74ECF77A" w14:textId="2E6F0B2B" w:rsidR="000366EA" w:rsidRPr="009B6ABB" w:rsidRDefault="000366EA" w:rsidP="008C70DF">
      <w:pPr>
        <w:shd w:val="clear" w:color="auto" w:fill="FFFFFF"/>
        <w:autoSpaceDE w:val="0"/>
        <w:autoSpaceDN w:val="0"/>
        <w:adjustRightInd w:val="0"/>
        <w:spacing w:line="240" w:lineRule="auto"/>
        <w:ind w:left="284" w:right="1028" w:hanging="426"/>
        <w:rPr>
          <w:b/>
          <w:color w:val="000000" w:themeColor="text1"/>
        </w:rPr>
      </w:pPr>
      <w:r w:rsidRPr="009B6ABB">
        <w:rPr>
          <w:color w:val="000000" w:themeColor="text1"/>
        </w:rPr>
        <w:t xml:space="preserve">5.  </w:t>
      </w:r>
      <w:r w:rsidR="009B6ABB" w:rsidRPr="009B6ABB">
        <w:rPr>
          <w:color w:val="000000" w:themeColor="text1"/>
        </w:rPr>
        <w:tab/>
      </w:r>
      <w:r w:rsidRPr="009B6ABB">
        <w:rPr>
          <w:color w:val="000000" w:themeColor="text1"/>
        </w:rPr>
        <w:t xml:space="preserve">Zhotovitel prohlašuje, že ke dni podpisu Smlouvy není nespolehlivým plátcem DPH dle § 106 zákona č. 235/2004 Sb., o dani z přidané hodnoty, v platném znění, a není veden v registru nespolehlivých plátců DPH. Zhotovitel se dále zavazuje uvádět pro účely bezhotovostního převodu pouze účet či účty, které jsou správcem daně zveřejněny způsobem umožňujícím dálkový přístup dle zákona č. 235/2004 Sb., o dani z přidané hodnoty, v platném znění. V případě, že se zhotovitel stane nespolehlivým plátcem DPH, je povinen tuto skutečnost oznámit objednateli nejpozději do 5 pracovních dnů ode dne, kdy tato skutečnost nastala, přičemž oznámením se rozumí den, kdy objednatel předmětnou informaci prokazatelně obdržel. V případě porušení některé z těchto povinností je zhotovitel povinen uhradit objednateli smluvní pokutu ve výši 5.000 Kč. Zhotovitel dále souhlasí s tím, aby objednatel provedl zajišťovací úhradu DPH přímo na účet příslušného finančního úřadu, jestliže zhotovitel bude ke dni uskutečnění zdanitelného plnění veden v registru nespolehlivých plátců DPH. </w:t>
      </w:r>
    </w:p>
    <w:p w14:paraId="41DEF1EA" w14:textId="2F9475E4" w:rsidR="000366EA" w:rsidRPr="009B6ABB" w:rsidRDefault="000366EA" w:rsidP="008C70DF">
      <w:pPr>
        <w:shd w:val="clear" w:color="auto" w:fill="FFFFFF"/>
        <w:autoSpaceDE w:val="0"/>
        <w:autoSpaceDN w:val="0"/>
        <w:adjustRightInd w:val="0"/>
        <w:spacing w:line="240" w:lineRule="auto"/>
        <w:ind w:left="284" w:right="1028" w:hanging="426"/>
        <w:rPr>
          <w:color w:val="000000" w:themeColor="text1"/>
        </w:rPr>
      </w:pPr>
      <w:r w:rsidRPr="009B6ABB">
        <w:rPr>
          <w:color w:val="000000" w:themeColor="text1"/>
        </w:rPr>
        <w:t xml:space="preserve">6.    </w:t>
      </w:r>
      <w:r w:rsidR="00C52760" w:rsidRPr="009B6ABB">
        <w:rPr>
          <w:color w:val="000000" w:themeColor="text1"/>
        </w:rPr>
        <w:tab/>
      </w:r>
      <w:r w:rsidRPr="009B6ABB">
        <w:rPr>
          <w:color w:val="000000" w:themeColor="text1"/>
        </w:rPr>
        <w:t xml:space="preserve">Smluvní pokuty dle této Smlouvy jsou splatné do </w:t>
      </w:r>
      <w:r w:rsidR="00420FDD">
        <w:rPr>
          <w:color w:val="000000" w:themeColor="text1"/>
        </w:rPr>
        <w:t>14</w:t>
      </w:r>
      <w:r w:rsidRPr="009B6ABB">
        <w:rPr>
          <w:color w:val="000000" w:themeColor="text1"/>
        </w:rPr>
        <w:t xml:space="preserve"> dnů od písemného vyúčtování odeslaného druhé smluvní straně</w:t>
      </w:r>
      <w:r w:rsidR="00420FDD">
        <w:rPr>
          <w:color w:val="000000" w:themeColor="text1"/>
        </w:rPr>
        <w:t>.</w:t>
      </w:r>
      <w:r w:rsidRPr="009B6ABB">
        <w:rPr>
          <w:color w:val="000000" w:themeColor="text1"/>
        </w:rPr>
        <w:t xml:space="preserve"> Strany sjednávají, že ve vztahu k náhradě škody vzniklé porušením smluvní povinnosti platí, že právo na její náhradu není zaplacením smluvní pokuty dotčeno v plném rozsahu. </w:t>
      </w:r>
      <w:r w:rsidR="008C70DF">
        <w:rPr>
          <w:color w:val="000000" w:themeColor="text1"/>
        </w:rPr>
        <w:br/>
      </w:r>
      <w:r w:rsidR="008C70DF">
        <w:rPr>
          <w:color w:val="000000" w:themeColor="text1"/>
        </w:rPr>
        <w:br/>
      </w:r>
      <w:r w:rsidR="008C70DF">
        <w:rPr>
          <w:color w:val="000000" w:themeColor="text1"/>
        </w:rPr>
        <w:br/>
      </w:r>
      <w:r w:rsidR="008C70DF">
        <w:rPr>
          <w:color w:val="000000" w:themeColor="text1"/>
        </w:rPr>
        <w:br/>
      </w:r>
      <w:r w:rsidRPr="009B6ABB">
        <w:rPr>
          <w:color w:val="000000" w:themeColor="text1"/>
        </w:rPr>
        <w:t>Odstoupením od smlouvy není dotčen nárok na zaplacení smluvní pokuty ani nároky na náhradu škody.</w:t>
      </w:r>
    </w:p>
    <w:p w14:paraId="20F37BBF" w14:textId="36A6121A" w:rsidR="000366EA" w:rsidRPr="009B6ABB" w:rsidRDefault="000366EA" w:rsidP="008C70DF">
      <w:pPr>
        <w:shd w:val="clear" w:color="auto" w:fill="FFFFFF"/>
        <w:autoSpaceDE w:val="0"/>
        <w:autoSpaceDN w:val="0"/>
        <w:adjustRightInd w:val="0"/>
        <w:spacing w:line="240" w:lineRule="auto"/>
        <w:ind w:left="284" w:right="1028" w:hanging="426"/>
        <w:rPr>
          <w:color w:val="000000" w:themeColor="text1"/>
        </w:rPr>
      </w:pPr>
      <w:r w:rsidRPr="009B6ABB">
        <w:rPr>
          <w:color w:val="000000" w:themeColor="text1"/>
        </w:rPr>
        <w:t xml:space="preserve">7.   </w:t>
      </w:r>
      <w:r w:rsidR="00C52760" w:rsidRPr="009B6ABB">
        <w:rPr>
          <w:color w:val="000000" w:themeColor="text1"/>
        </w:rPr>
        <w:tab/>
      </w:r>
      <w:r w:rsidRPr="009B6ABB">
        <w:rPr>
          <w:color w:val="000000" w:themeColor="text1"/>
        </w:rPr>
        <w:t xml:space="preserve"> V případě prodlení objednatele se zaplacením daňového dokladu - faktury je oprávněn zhotovitel požadovat úrok z prodlení v zákonné výši.</w:t>
      </w:r>
    </w:p>
    <w:p w14:paraId="37DF0AC8" w14:textId="5F8877EE" w:rsidR="000366EA" w:rsidRPr="009B6ABB" w:rsidRDefault="000366EA" w:rsidP="008C70DF">
      <w:pPr>
        <w:shd w:val="clear" w:color="auto" w:fill="FFFFFF"/>
        <w:autoSpaceDE w:val="0"/>
        <w:autoSpaceDN w:val="0"/>
        <w:adjustRightInd w:val="0"/>
        <w:spacing w:line="240" w:lineRule="auto"/>
        <w:ind w:left="284" w:right="1028" w:hanging="426"/>
        <w:rPr>
          <w:color w:val="000000" w:themeColor="text1"/>
        </w:rPr>
      </w:pPr>
      <w:r w:rsidRPr="009B6ABB">
        <w:rPr>
          <w:color w:val="000000" w:themeColor="text1"/>
        </w:rPr>
        <w:t xml:space="preserve">8.   </w:t>
      </w:r>
      <w:r w:rsidR="00C52760" w:rsidRPr="009B6ABB">
        <w:rPr>
          <w:color w:val="000000" w:themeColor="text1"/>
        </w:rPr>
        <w:tab/>
      </w:r>
      <w:r w:rsidRPr="009B6ABB">
        <w:rPr>
          <w:color w:val="000000" w:themeColor="text1"/>
        </w:rPr>
        <w:t xml:space="preserve">Zhotovitel se vzdává svého práva namítat nepřiměřenou výši smluvní pokuty ve smyslu § 2051 zákona č.  89/2012 Sb., občanský zákoník, ve znění pozdějších předpisů. </w:t>
      </w:r>
    </w:p>
    <w:p w14:paraId="02AD5D92" w14:textId="77777777" w:rsidR="000366EA" w:rsidRDefault="000366EA" w:rsidP="008C70DF">
      <w:pPr>
        <w:shd w:val="clear" w:color="auto" w:fill="FFFFFF"/>
        <w:autoSpaceDE w:val="0"/>
        <w:autoSpaceDN w:val="0"/>
        <w:adjustRightInd w:val="0"/>
        <w:spacing w:line="240" w:lineRule="auto"/>
        <w:ind w:left="284" w:right="1028" w:hanging="567"/>
        <w:rPr>
          <w:color w:val="FF0000"/>
        </w:rPr>
      </w:pPr>
    </w:p>
    <w:p w14:paraId="6D7B7900" w14:textId="77777777" w:rsidR="008C70DF" w:rsidRPr="00272C25" w:rsidRDefault="008C70DF" w:rsidP="008C70DF">
      <w:pPr>
        <w:shd w:val="clear" w:color="auto" w:fill="FFFFFF"/>
        <w:autoSpaceDE w:val="0"/>
        <w:autoSpaceDN w:val="0"/>
        <w:adjustRightInd w:val="0"/>
        <w:spacing w:line="240" w:lineRule="auto"/>
        <w:ind w:left="284" w:right="1028" w:hanging="567"/>
        <w:rPr>
          <w:color w:val="FF0000"/>
        </w:rPr>
      </w:pPr>
    </w:p>
    <w:p w14:paraId="4FEB6562" w14:textId="77777777" w:rsidR="000366EA" w:rsidRPr="009B6ABB" w:rsidRDefault="000366EA" w:rsidP="008C70DF">
      <w:pPr>
        <w:shd w:val="clear" w:color="auto" w:fill="FFFFFF"/>
        <w:autoSpaceDE w:val="0"/>
        <w:autoSpaceDN w:val="0"/>
        <w:adjustRightInd w:val="0"/>
        <w:spacing w:line="240" w:lineRule="auto"/>
        <w:ind w:left="284" w:right="1028"/>
        <w:jc w:val="center"/>
        <w:rPr>
          <w:b/>
          <w:bCs/>
          <w:color w:val="000000" w:themeColor="text1"/>
        </w:rPr>
      </w:pPr>
      <w:r w:rsidRPr="009B6ABB">
        <w:rPr>
          <w:b/>
          <w:bCs/>
          <w:color w:val="000000" w:themeColor="text1"/>
        </w:rPr>
        <w:t xml:space="preserve">Článek X. </w:t>
      </w:r>
    </w:p>
    <w:p w14:paraId="69C380A2" w14:textId="77777777" w:rsidR="000366EA" w:rsidRPr="009B6ABB" w:rsidRDefault="000366EA" w:rsidP="008C70DF">
      <w:pPr>
        <w:shd w:val="clear" w:color="auto" w:fill="FFFFFF"/>
        <w:autoSpaceDE w:val="0"/>
        <w:autoSpaceDN w:val="0"/>
        <w:adjustRightInd w:val="0"/>
        <w:spacing w:line="240" w:lineRule="auto"/>
        <w:ind w:left="284" w:right="1028"/>
        <w:jc w:val="center"/>
        <w:rPr>
          <w:color w:val="000000" w:themeColor="text1"/>
        </w:rPr>
      </w:pPr>
      <w:r w:rsidRPr="009B6ABB">
        <w:rPr>
          <w:b/>
          <w:bCs/>
          <w:color w:val="000000" w:themeColor="text1"/>
        </w:rPr>
        <w:t>Závěrečná ustanovení</w:t>
      </w:r>
    </w:p>
    <w:p w14:paraId="0C2ABE84" w14:textId="62A17550" w:rsidR="000366EA" w:rsidRPr="009B6ABB" w:rsidRDefault="000366EA" w:rsidP="008C70DF">
      <w:pPr>
        <w:shd w:val="clear" w:color="auto" w:fill="FFFFFF"/>
        <w:autoSpaceDE w:val="0"/>
        <w:autoSpaceDN w:val="0"/>
        <w:adjustRightInd w:val="0"/>
        <w:spacing w:line="240" w:lineRule="auto"/>
        <w:ind w:left="284" w:right="1028" w:hanging="426"/>
        <w:rPr>
          <w:color w:val="000000" w:themeColor="text1"/>
        </w:rPr>
      </w:pPr>
      <w:r w:rsidRPr="009B6ABB">
        <w:rPr>
          <w:color w:val="000000" w:themeColor="text1"/>
        </w:rPr>
        <w:t xml:space="preserve">1.    </w:t>
      </w:r>
      <w:r w:rsidR="009B6ABB" w:rsidRPr="009B6ABB">
        <w:rPr>
          <w:color w:val="000000" w:themeColor="text1"/>
        </w:rPr>
        <w:tab/>
      </w:r>
      <w:r w:rsidRPr="009B6ABB">
        <w:rPr>
          <w:color w:val="000000" w:themeColor="text1"/>
        </w:rPr>
        <w:t>Právní poměry touto Smlouvou výslovně neupravené se řídí příslušnými ustanoveními Občanského zákoníku a předpisy souvisejícími.</w:t>
      </w:r>
    </w:p>
    <w:p w14:paraId="5EDB8480" w14:textId="06C5339E" w:rsidR="000366EA" w:rsidRPr="009B6ABB" w:rsidRDefault="000366EA" w:rsidP="008C70DF">
      <w:pPr>
        <w:shd w:val="clear" w:color="auto" w:fill="FFFFFF"/>
        <w:autoSpaceDE w:val="0"/>
        <w:autoSpaceDN w:val="0"/>
        <w:adjustRightInd w:val="0"/>
        <w:spacing w:line="240" w:lineRule="auto"/>
        <w:ind w:left="284" w:right="1028" w:hanging="426"/>
        <w:rPr>
          <w:color w:val="000000" w:themeColor="text1"/>
        </w:rPr>
      </w:pPr>
      <w:r w:rsidRPr="009B6ABB">
        <w:rPr>
          <w:color w:val="000000" w:themeColor="text1"/>
        </w:rPr>
        <w:t xml:space="preserve">2.   </w:t>
      </w:r>
      <w:r w:rsidR="009B6ABB" w:rsidRPr="009B6ABB">
        <w:rPr>
          <w:color w:val="000000" w:themeColor="text1"/>
        </w:rPr>
        <w:tab/>
      </w:r>
      <w:r w:rsidRPr="009B6ABB">
        <w:rPr>
          <w:color w:val="000000" w:themeColor="text1"/>
        </w:rPr>
        <w:t xml:space="preserve">Tato Smlouva je vyhotovena ve </w:t>
      </w:r>
      <w:r w:rsidR="009B6ABB" w:rsidRPr="009B6ABB">
        <w:rPr>
          <w:color w:val="000000" w:themeColor="text1"/>
        </w:rPr>
        <w:t>tře</w:t>
      </w:r>
      <w:r w:rsidRPr="009B6ABB">
        <w:rPr>
          <w:color w:val="000000" w:themeColor="text1"/>
        </w:rPr>
        <w:t xml:space="preserve">ch stejnopisech, z nichž </w:t>
      </w:r>
      <w:r w:rsidR="009B6ABB" w:rsidRPr="009B6ABB">
        <w:rPr>
          <w:color w:val="000000" w:themeColor="text1"/>
        </w:rPr>
        <w:t>dva</w:t>
      </w:r>
      <w:r w:rsidRPr="009B6ABB">
        <w:rPr>
          <w:color w:val="000000" w:themeColor="text1"/>
        </w:rPr>
        <w:t xml:space="preserve"> obdrží objednatel a jedno vyhotovení zhotovitel.</w:t>
      </w:r>
    </w:p>
    <w:p w14:paraId="26770555" w14:textId="77777777" w:rsidR="000366EA" w:rsidRPr="009B6ABB" w:rsidRDefault="000366EA" w:rsidP="008C70DF">
      <w:pPr>
        <w:shd w:val="clear" w:color="auto" w:fill="FFFFFF"/>
        <w:autoSpaceDE w:val="0"/>
        <w:autoSpaceDN w:val="0"/>
        <w:adjustRightInd w:val="0"/>
        <w:spacing w:line="240" w:lineRule="auto"/>
        <w:ind w:left="284" w:right="1028" w:hanging="426"/>
        <w:rPr>
          <w:color w:val="000000" w:themeColor="text1"/>
        </w:rPr>
      </w:pPr>
      <w:r w:rsidRPr="009B6ABB">
        <w:rPr>
          <w:color w:val="000000" w:themeColor="text1"/>
        </w:rPr>
        <w:t>3.       Smluvní strany se seznámily s obsahem Smlouvy, bezvýhradně s ním souhlasí, což na důkaz své svobodné, vážné, určité a omylu prosté vůle níže stvrzují svými podpisy.</w:t>
      </w:r>
    </w:p>
    <w:p w14:paraId="46E6D93B" w14:textId="5D9C374C" w:rsidR="00E21F6D" w:rsidRPr="009B6ABB" w:rsidRDefault="000366EA" w:rsidP="008C70DF">
      <w:pPr>
        <w:shd w:val="clear" w:color="auto" w:fill="FFFFFF"/>
        <w:autoSpaceDE w:val="0"/>
        <w:autoSpaceDN w:val="0"/>
        <w:adjustRightInd w:val="0"/>
        <w:spacing w:line="240" w:lineRule="auto"/>
        <w:ind w:left="284" w:right="1028" w:hanging="426"/>
        <w:rPr>
          <w:color w:val="000000" w:themeColor="text1"/>
        </w:rPr>
      </w:pPr>
      <w:r w:rsidRPr="009B6ABB">
        <w:rPr>
          <w:color w:val="000000" w:themeColor="text1"/>
        </w:rPr>
        <w:t xml:space="preserve">4.    </w:t>
      </w:r>
      <w:r w:rsidR="009B6ABB" w:rsidRPr="009B6ABB">
        <w:rPr>
          <w:color w:val="000000" w:themeColor="text1"/>
        </w:rPr>
        <w:tab/>
      </w:r>
      <w:r w:rsidRPr="009B6ABB">
        <w:rPr>
          <w:rFonts w:cs="Arial"/>
          <w:color w:val="000000" w:themeColor="text1"/>
        </w:rPr>
        <w:t>Smluvní strany berou na vědomí, že tato smlouva podléhá uveřejnění dle zákona č. 340/2015 Sb., o zvláštních podmínkách účinnosti některých smluv, uveřejňování těchto smluv a o registru smluv (zákon o registru smluv), ve znění pozdějších předpisů. Smluvní strany se dohodly, že tuto smlouvu je povinen v souladu s citovaným zákonem uveřejnit objednatel.</w:t>
      </w:r>
      <w:r w:rsidR="00E21F6D">
        <w:rPr>
          <w:rFonts w:cs="Arial"/>
          <w:color w:val="000000" w:themeColor="text1"/>
        </w:rPr>
        <w:t xml:space="preserve"> </w:t>
      </w:r>
      <w:r w:rsidR="00E21F6D" w:rsidRPr="00BF4C07">
        <w:t xml:space="preserve">Zhotovitel bere podpisem této smlouvy na vědomí, že </w:t>
      </w:r>
      <w:r w:rsidR="00E21F6D">
        <w:t>o</w:t>
      </w:r>
      <w:r w:rsidR="00E21F6D" w:rsidRPr="00BF4C07">
        <w:t>bjednatel bude dále plnit povinnosti</w:t>
      </w:r>
      <w:r w:rsidR="00E21F6D">
        <w:t xml:space="preserve"> § 147a zákona č. </w:t>
      </w:r>
      <w:r w:rsidR="00E21F6D" w:rsidRPr="00C83A0C">
        <w:t>137/2006 Sb.</w:t>
      </w:r>
      <w:r w:rsidR="00E21F6D">
        <w:t xml:space="preserve"> o veřejných zakázkách</w:t>
      </w:r>
      <w:r w:rsidR="00E21F6D" w:rsidRPr="00C83A0C">
        <w:t>, ve znění pozdějších předpisů</w:t>
      </w:r>
      <w:r w:rsidR="00E21F6D">
        <w:t>.</w:t>
      </w:r>
    </w:p>
    <w:p w14:paraId="0A778B11" w14:textId="1D02DE6C" w:rsidR="000366EA" w:rsidRPr="009B6ABB" w:rsidRDefault="000366EA" w:rsidP="008C70DF">
      <w:pPr>
        <w:pStyle w:val="Zkladntext"/>
        <w:ind w:left="284" w:right="1028" w:hanging="426"/>
        <w:rPr>
          <w:rFonts w:ascii="Calibri" w:eastAsia="Calibri" w:hAnsi="Calibri" w:cs="Arial"/>
          <w:color w:val="000000" w:themeColor="text1"/>
          <w:sz w:val="22"/>
          <w:szCs w:val="22"/>
          <w:lang w:eastAsia="en-US"/>
        </w:rPr>
      </w:pPr>
      <w:r w:rsidRPr="009B6ABB">
        <w:rPr>
          <w:color w:val="000000" w:themeColor="text1"/>
        </w:rPr>
        <w:t xml:space="preserve">5.    </w:t>
      </w:r>
      <w:r w:rsidR="009B6ABB" w:rsidRPr="009B6ABB">
        <w:rPr>
          <w:color w:val="000000" w:themeColor="text1"/>
        </w:rPr>
        <w:tab/>
      </w:r>
      <w:r w:rsidRPr="009B6ABB">
        <w:rPr>
          <w:rFonts w:ascii="Calibri" w:eastAsia="Calibri" w:hAnsi="Calibri" w:cs="Arial"/>
          <w:color w:val="000000" w:themeColor="text1"/>
          <w:sz w:val="22"/>
          <w:szCs w:val="22"/>
          <w:lang w:eastAsia="en-US"/>
        </w:rPr>
        <w:t>Tato Smlouva nabývá platnosti a účinnosti dnem jejího podpisu oprávněnými zástupci obou smluvních stran</w:t>
      </w:r>
      <w:r w:rsidR="009B6ABB" w:rsidRPr="009B6ABB">
        <w:rPr>
          <w:rFonts w:ascii="Calibri" w:eastAsia="Calibri" w:hAnsi="Calibri" w:cs="Arial"/>
          <w:color w:val="000000" w:themeColor="text1"/>
          <w:sz w:val="22"/>
          <w:szCs w:val="22"/>
          <w:lang w:eastAsia="en-US"/>
        </w:rPr>
        <w:t xml:space="preserve"> a účinnosti dnem </w:t>
      </w:r>
      <w:r w:rsidRPr="009B6ABB">
        <w:rPr>
          <w:rFonts w:ascii="Calibri" w:eastAsia="Calibri" w:hAnsi="Calibri" w:cs="Arial"/>
          <w:color w:val="000000" w:themeColor="text1"/>
          <w:sz w:val="22"/>
          <w:szCs w:val="22"/>
          <w:lang w:eastAsia="en-US"/>
        </w:rPr>
        <w:t>uveřejnění dle zákona č. 340/2015 Sb., o zvláštních podmínkách účinnosti některých smluv, uveřejňování těchto smluv a o registru smluv (zákon o registru smluv), ve znění pozdějších předpisů.</w:t>
      </w:r>
    </w:p>
    <w:p w14:paraId="60C44701" w14:textId="2E7D1A56" w:rsidR="000366EA" w:rsidRPr="009B6ABB" w:rsidRDefault="000366EA" w:rsidP="008C70DF">
      <w:pPr>
        <w:shd w:val="clear" w:color="auto" w:fill="FFFFFF"/>
        <w:autoSpaceDE w:val="0"/>
        <w:autoSpaceDN w:val="0"/>
        <w:adjustRightInd w:val="0"/>
        <w:spacing w:line="240" w:lineRule="auto"/>
        <w:ind w:left="284" w:right="1028" w:hanging="426"/>
        <w:rPr>
          <w:rFonts w:cs="Arial"/>
          <w:color w:val="000000" w:themeColor="text1"/>
        </w:rPr>
      </w:pPr>
      <w:r w:rsidRPr="009B6ABB">
        <w:rPr>
          <w:rFonts w:cs="Arial"/>
          <w:color w:val="000000" w:themeColor="text1"/>
        </w:rPr>
        <w:t xml:space="preserve">6.   </w:t>
      </w:r>
      <w:r w:rsidR="009B6ABB" w:rsidRPr="009B6ABB">
        <w:rPr>
          <w:rFonts w:cs="Arial"/>
          <w:color w:val="000000" w:themeColor="text1"/>
        </w:rPr>
        <w:tab/>
      </w:r>
      <w:r w:rsidRPr="009B6ABB">
        <w:rPr>
          <w:rFonts w:cs="Arial"/>
          <w:color w:val="000000" w:themeColor="text1"/>
        </w:rPr>
        <w:t xml:space="preserve">Smlouvu je možno měnit či doplňovat výhradně písemnými číslovanými dodatky. </w:t>
      </w:r>
    </w:p>
    <w:p w14:paraId="64E4D252" w14:textId="05D7E1D8" w:rsidR="000366EA" w:rsidRPr="009B6ABB" w:rsidRDefault="000366EA" w:rsidP="008C70DF">
      <w:pPr>
        <w:shd w:val="clear" w:color="auto" w:fill="FFFFFF"/>
        <w:autoSpaceDE w:val="0"/>
        <w:autoSpaceDN w:val="0"/>
        <w:adjustRightInd w:val="0"/>
        <w:spacing w:line="240" w:lineRule="auto"/>
        <w:ind w:left="284" w:right="1028" w:hanging="426"/>
        <w:rPr>
          <w:rFonts w:cs="Arial"/>
          <w:color w:val="000000" w:themeColor="text1"/>
        </w:rPr>
      </w:pPr>
      <w:r w:rsidRPr="009B6ABB">
        <w:rPr>
          <w:rFonts w:cs="Arial"/>
          <w:color w:val="000000" w:themeColor="text1"/>
        </w:rPr>
        <w:t xml:space="preserve">8.     </w:t>
      </w:r>
      <w:r w:rsidR="009B6ABB" w:rsidRPr="009B6ABB">
        <w:rPr>
          <w:rFonts w:cs="Arial"/>
          <w:color w:val="000000" w:themeColor="text1"/>
        </w:rPr>
        <w:tab/>
      </w:r>
      <w:r w:rsidRPr="009B6ABB">
        <w:rPr>
          <w:rFonts w:cs="Arial"/>
          <w:color w:val="000000" w:themeColor="text1"/>
        </w:rPr>
        <w:t>Smluvní strany berou na vědomí, že tato smlouva může být předmětem zveřejnění dle platných a účinných právních předpisů.</w:t>
      </w:r>
    </w:p>
    <w:p w14:paraId="036AC852" w14:textId="4148A7C8" w:rsidR="000366EA" w:rsidRPr="009B6ABB" w:rsidRDefault="000366EA" w:rsidP="008C70DF">
      <w:pPr>
        <w:shd w:val="clear" w:color="auto" w:fill="FFFFFF"/>
        <w:autoSpaceDE w:val="0"/>
        <w:autoSpaceDN w:val="0"/>
        <w:adjustRightInd w:val="0"/>
        <w:spacing w:line="240" w:lineRule="auto"/>
        <w:ind w:left="284" w:right="1028" w:hanging="426"/>
        <w:rPr>
          <w:rFonts w:cs="Arial"/>
          <w:color w:val="000000" w:themeColor="text1"/>
        </w:rPr>
      </w:pPr>
      <w:r w:rsidRPr="009B6ABB">
        <w:rPr>
          <w:rFonts w:cs="Arial"/>
          <w:color w:val="000000" w:themeColor="text1"/>
        </w:rPr>
        <w:t xml:space="preserve">10.   </w:t>
      </w:r>
      <w:r w:rsidR="009B6ABB" w:rsidRPr="009B6ABB">
        <w:rPr>
          <w:rFonts w:cs="Arial"/>
          <w:color w:val="000000" w:themeColor="text1"/>
        </w:rPr>
        <w:tab/>
      </w:r>
      <w:r w:rsidRPr="009B6ABB">
        <w:rPr>
          <w:rFonts w:cs="Arial"/>
          <w:color w:val="000000" w:themeColor="text1"/>
        </w:rPr>
        <w:t>Smluvní strany prohlašují, že tuto smlouvu uzavřely podle své pravé a svobodné vůle prosté omylů, nikoliv v tísni a že vzájemné plnění dle této smlouvy není v hrubém nepoměru. Smlouva je pro obě smluvní strany určitá a srozumitelná.</w:t>
      </w:r>
    </w:p>
    <w:p w14:paraId="329396E1" w14:textId="1D6BF50F" w:rsidR="000366EA" w:rsidRDefault="000366EA" w:rsidP="008C70DF">
      <w:pPr>
        <w:shd w:val="clear" w:color="auto" w:fill="FFFFFF"/>
        <w:autoSpaceDE w:val="0"/>
        <w:autoSpaceDN w:val="0"/>
        <w:adjustRightInd w:val="0"/>
        <w:spacing w:line="240" w:lineRule="auto"/>
        <w:ind w:left="284" w:right="1028" w:hanging="426"/>
        <w:rPr>
          <w:rFonts w:cs="Arial"/>
          <w:color w:val="000000" w:themeColor="text1"/>
        </w:rPr>
      </w:pPr>
    </w:p>
    <w:p w14:paraId="34DDF8A6" w14:textId="77777777" w:rsidR="008C70DF" w:rsidRDefault="008C70DF" w:rsidP="008C70DF">
      <w:pPr>
        <w:shd w:val="clear" w:color="auto" w:fill="FFFFFF"/>
        <w:autoSpaceDE w:val="0"/>
        <w:autoSpaceDN w:val="0"/>
        <w:adjustRightInd w:val="0"/>
        <w:spacing w:line="240" w:lineRule="auto"/>
        <w:ind w:left="284" w:right="1028"/>
        <w:rPr>
          <w:rFonts w:cs="Arial"/>
          <w:color w:val="000000" w:themeColor="text1"/>
        </w:rPr>
      </w:pPr>
    </w:p>
    <w:p w14:paraId="02D3E711" w14:textId="77777777" w:rsidR="00B826A5" w:rsidRPr="009B6ABB" w:rsidRDefault="00B826A5" w:rsidP="008C70DF">
      <w:pPr>
        <w:shd w:val="clear" w:color="auto" w:fill="FFFFFF"/>
        <w:autoSpaceDE w:val="0"/>
        <w:autoSpaceDN w:val="0"/>
        <w:adjustRightInd w:val="0"/>
        <w:spacing w:line="240" w:lineRule="auto"/>
        <w:ind w:left="284" w:right="1028"/>
        <w:rPr>
          <w:rFonts w:cs="Arial"/>
          <w:color w:val="000000" w:themeColor="text1"/>
        </w:rPr>
      </w:pPr>
    </w:p>
    <w:p w14:paraId="79B11841" w14:textId="34CD07AA" w:rsidR="000366EA" w:rsidRPr="009B6ABB" w:rsidRDefault="000366EA" w:rsidP="008C70DF">
      <w:pPr>
        <w:shd w:val="clear" w:color="auto" w:fill="FFFFFF"/>
        <w:autoSpaceDE w:val="0"/>
        <w:autoSpaceDN w:val="0"/>
        <w:adjustRightInd w:val="0"/>
        <w:spacing w:line="240" w:lineRule="auto"/>
        <w:ind w:left="284" w:right="1028"/>
        <w:rPr>
          <w:b/>
          <w:bCs/>
          <w:color w:val="000000" w:themeColor="text1"/>
        </w:rPr>
      </w:pPr>
      <w:r w:rsidRPr="009B6ABB">
        <w:rPr>
          <w:b/>
          <w:bCs/>
          <w:color w:val="000000" w:themeColor="text1"/>
        </w:rPr>
        <w:t>Příloh</w:t>
      </w:r>
      <w:r w:rsidR="00B826A5">
        <w:rPr>
          <w:b/>
          <w:bCs/>
          <w:color w:val="000000" w:themeColor="text1"/>
        </w:rPr>
        <w:t>y</w:t>
      </w:r>
      <w:r w:rsidRPr="009B6ABB">
        <w:rPr>
          <w:b/>
          <w:bCs/>
          <w:color w:val="000000" w:themeColor="text1"/>
        </w:rPr>
        <w:t>:</w:t>
      </w:r>
    </w:p>
    <w:p w14:paraId="037C5D23" w14:textId="77777777" w:rsidR="0047356C" w:rsidRPr="009B6ABB" w:rsidRDefault="000366EA" w:rsidP="008C70DF">
      <w:pPr>
        <w:shd w:val="clear" w:color="auto" w:fill="FFFFFF"/>
        <w:autoSpaceDE w:val="0"/>
        <w:autoSpaceDN w:val="0"/>
        <w:adjustRightInd w:val="0"/>
        <w:spacing w:line="240" w:lineRule="auto"/>
        <w:ind w:left="284" w:right="1028"/>
        <w:rPr>
          <w:color w:val="000000" w:themeColor="text1"/>
        </w:rPr>
      </w:pPr>
      <w:r w:rsidRPr="009B6ABB">
        <w:rPr>
          <w:bCs/>
          <w:color w:val="000000" w:themeColor="text1"/>
        </w:rPr>
        <w:t xml:space="preserve">1. </w:t>
      </w:r>
      <w:r w:rsidR="0047356C" w:rsidRPr="009B6ABB">
        <w:rPr>
          <w:color w:val="000000" w:themeColor="text1"/>
        </w:rPr>
        <w:t>Restaurátorský průzkum a záměr</w:t>
      </w:r>
    </w:p>
    <w:p w14:paraId="043B105F" w14:textId="550DB0B3" w:rsidR="000366EA" w:rsidRPr="00272C25" w:rsidRDefault="000366EA" w:rsidP="008C70DF">
      <w:pPr>
        <w:shd w:val="clear" w:color="auto" w:fill="FFFFFF"/>
        <w:autoSpaceDE w:val="0"/>
        <w:autoSpaceDN w:val="0"/>
        <w:adjustRightInd w:val="0"/>
        <w:spacing w:line="240" w:lineRule="auto"/>
        <w:ind w:left="284" w:right="1028"/>
        <w:rPr>
          <w:color w:val="FF0000"/>
        </w:rPr>
      </w:pPr>
      <w:r w:rsidRPr="009B6ABB">
        <w:rPr>
          <w:color w:val="000000" w:themeColor="text1"/>
        </w:rPr>
        <w:t xml:space="preserve">2. Cenová nabídka zhotovitele </w:t>
      </w:r>
    </w:p>
    <w:p w14:paraId="4F494E3B" w14:textId="716C6DCA" w:rsidR="000366EA" w:rsidRPr="007B01B7" w:rsidRDefault="000366EA" w:rsidP="008C70DF">
      <w:pPr>
        <w:shd w:val="clear" w:color="auto" w:fill="FFFFFF"/>
        <w:autoSpaceDE w:val="0"/>
        <w:autoSpaceDN w:val="0"/>
        <w:adjustRightInd w:val="0"/>
        <w:spacing w:line="240" w:lineRule="auto"/>
        <w:ind w:left="284" w:right="1028"/>
        <w:rPr>
          <w:color w:val="000000"/>
        </w:rPr>
      </w:pPr>
      <w:r>
        <w:rPr>
          <w:color w:val="000000"/>
        </w:rPr>
        <w:t xml:space="preserve">3. Závazné stanovisko </w:t>
      </w:r>
    </w:p>
    <w:p w14:paraId="4A4B06BF" w14:textId="77777777" w:rsidR="000366EA" w:rsidRDefault="000366EA" w:rsidP="008C70DF">
      <w:pPr>
        <w:shd w:val="clear" w:color="auto" w:fill="FFFFFF"/>
        <w:autoSpaceDE w:val="0"/>
        <w:autoSpaceDN w:val="0"/>
        <w:adjustRightInd w:val="0"/>
        <w:spacing w:line="240" w:lineRule="auto"/>
        <w:ind w:left="284" w:right="1028"/>
        <w:rPr>
          <w:color w:val="000000"/>
        </w:rPr>
      </w:pPr>
    </w:p>
    <w:p w14:paraId="504E5A88" w14:textId="77777777" w:rsidR="0047356C" w:rsidRDefault="0047356C" w:rsidP="008C70DF">
      <w:pPr>
        <w:shd w:val="clear" w:color="auto" w:fill="FFFFFF"/>
        <w:autoSpaceDE w:val="0"/>
        <w:autoSpaceDN w:val="0"/>
        <w:adjustRightInd w:val="0"/>
        <w:spacing w:line="240" w:lineRule="auto"/>
        <w:ind w:left="284" w:right="1028"/>
        <w:rPr>
          <w:color w:val="000000"/>
        </w:rPr>
      </w:pPr>
    </w:p>
    <w:p w14:paraId="4298D7B0" w14:textId="77777777" w:rsidR="008C70DF" w:rsidRDefault="008C70DF" w:rsidP="008C70DF">
      <w:pPr>
        <w:shd w:val="clear" w:color="auto" w:fill="FFFFFF"/>
        <w:autoSpaceDE w:val="0"/>
        <w:autoSpaceDN w:val="0"/>
        <w:adjustRightInd w:val="0"/>
        <w:spacing w:line="240" w:lineRule="auto"/>
        <w:ind w:left="284" w:right="1028"/>
        <w:rPr>
          <w:color w:val="000000"/>
        </w:rPr>
      </w:pPr>
    </w:p>
    <w:p w14:paraId="3B4EBB02" w14:textId="7CA0A4B9" w:rsidR="000366EA" w:rsidRPr="007B01B7" w:rsidRDefault="000366EA" w:rsidP="008C70DF">
      <w:pPr>
        <w:shd w:val="clear" w:color="auto" w:fill="FFFFFF"/>
        <w:autoSpaceDE w:val="0"/>
        <w:autoSpaceDN w:val="0"/>
        <w:adjustRightInd w:val="0"/>
        <w:spacing w:line="240" w:lineRule="auto"/>
        <w:ind w:left="284" w:right="1028"/>
      </w:pPr>
      <w:r w:rsidRPr="007B01B7">
        <w:rPr>
          <w:color w:val="000000"/>
        </w:rPr>
        <w:t>V</w:t>
      </w:r>
      <w:r w:rsidR="0047356C">
        <w:rPr>
          <w:color w:val="000000"/>
        </w:rPr>
        <w:t> Mladé Boleslavi</w:t>
      </w:r>
      <w:r>
        <w:rPr>
          <w:color w:val="000000"/>
        </w:rPr>
        <w:t xml:space="preserve"> </w:t>
      </w:r>
      <w:r w:rsidRPr="007B01B7">
        <w:rPr>
          <w:color w:val="000000"/>
        </w:rPr>
        <w:t xml:space="preserve">dne </w:t>
      </w:r>
      <w:r w:rsidR="00BB500D">
        <w:rPr>
          <w:color w:val="000000"/>
        </w:rPr>
        <w:t>18.4.2023</w:t>
      </w:r>
      <w:r w:rsidRPr="007B01B7">
        <w:rPr>
          <w:color w:val="000000"/>
        </w:rPr>
        <w:tab/>
      </w:r>
      <w:r w:rsidRPr="007B01B7">
        <w:rPr>
          <w:color w:val="000000"/>
        </w:rPr>
        <w:tab/>
      </w:r>
      <w:r w:rsidRPr="007B01B7">
        <w:rPr>
          <w:color w:val="000000"/>
        </w:rPr>
        <w:tab/>
        <w:t>V</w:t>
      </w:r>
      <w:r w:rsidR="00BB500D">
        <w:rPr>
          <w:color w:val="000000"/>
        </w:rPr>
        <w:t xml:space="preserve"> Mladé Boleslavi </w:t>
      </w:r>
      <w:r w:rsidRPr="007B01B7">
        <w:rPr>
          <w:color w:val="000000"/>
        </w:rPr>
        <w:t>dne</w:t>
      </w:r>
      <w:r>
        <w:rPr>
          <w:color w:val="000000"/>
        </w:rPr>
        <w:t xml:space="preserve"> </w:t>
      </w:r>
      <w:r w:rsidR="00BB500D">
        <w:rPr>
          <w:color w:val="000000"/>
        </w:rPr>
        <w:t>18.4.2023</w:t>
      </w:r>
    </w:p>
    <w:p w14:paraId="7C975D8A" w14:textId="77777777" w:rsidR="008C70DF" w:rsidRDefault="008C70DF" w:rsidP="008C70DF">
      <w:pPr>
        <w:ind w:left="284" w:right="1028"/>
        <w:rPr>
          <w:b/>
          <w:bCs/>
          <w:color w:val="000000"/>
        </w:rPr>
      </w:pPr>
    </w:p>
    <w:p w14:paraId="55EC78D5" w14:textId="77777777" w:rsidR="008C70DF" w:rsidRDefault="008C70DF" w:rsidP="008C70DF">
      <w:pPr>
        <w:ind w:left="284" w:right="1028"/>
        <w:rPr>
          <w:b/>
          <w:bCs/>
          <w:color w:val="000000"/>
        </w:rPr>
      </w:pPr>
    </w:p>
    <w:p w14:paraId="6BE46D66" w14:textId="77777777" w:rsidR="008C70DF" w:rsidRDefault="008C70DF" w:rsidP="008C70DF">
      <w:pPr>
        <w:ind w:left="284" w:right="1028"/>
        <w:rPr>
          <w:b/>
          <w:bCs/>
          <w:color w:val="000000"/>
        </w:rPr>
      </w:pPr>
    </w:p>
    <w:p w14:paraId="14DC5D01" w14:textId="77777777" w:rsidR="000366EA" w:rsidRDefault="000366EA" w:rsidP="008C70DF">
      <w:pPr>
        <w:ind w:left="284" w:right="1028"/>
        <w:rPr>
          <w:b/>
          <w:bCs/>
          <w:color w:val="000000"/>
        </w:rPr>
      </w:pPr>
      <w:r w:rsidRPr="007B01B7">
        <w:rPr>
          <w:b/>
          <w:bCs/>
          <w:color w:val="000000"/>
        </w:rPr>
        <w:t xml:space="preserve">Za objednatele: </w:t>
      </w:r>
      <w:r w:rsidRPr="007B01B7">
        <w:rPr>
          <w:b/>
          <w:bCs/>
          <w:color w:val="000000"/>
        </w:rPr>
        <w:tab/>
      </w:r>
      <w:r w:rsidRPr="007B01B7">
        <w:rPr>
          <w:b/>
          <w:bCs/>
          <w:color w:val="000000"/>
        </w:rPr>
        <w:tab/>
      </w:r>
      <w:r w:rsidRPr="007B01B7">
        <w:rPr>
          <w:b/>
          <w:bCs/>
          <w:color w:val="000000"/>
        </w:rPr>
        <w:tab/>
      </w:r>
      <w:r w:rsidRPr="007B01B7">
        <w:rPr>
          <w:b/>
          <w:bCs/>
          <w:color w:val="000000"/>
        </w:rPr>
        <w:tab/>
      </w:r>
      <w:r w:rsidRPr="007B01B7">
        <w:rPr>
          <w:b/>
          <w:bCs/>
          <w:color w:val="000000"/>
        </w:rPr>
        <w:tab/>
      </w:r>
      <w:r w:rsidRPr="007B01B7">
        <w:rPr>
          <w:b/>
          <w:bCs/>
          <w:color w:val="000000"/>
        </w:rPr>
        <w:tab/>
      </w:r>
      <w:r w:rsidRPr="007B01B7">
        <w:rPr>
          <w:b/>
          <w:color w:val="000000"/>
        </w:rPr>
        <w:t>Za</w:t>
      </w:r>
      <w:r w:rsidRPr="007B01B7">
        <w:rPr>
          <w:color w:val="000000"/>
        </w:rPr>
        <w:t xml:space="preserve"> </w:t>
      </w:r>
      <w:r w:rsidRPr="007B01B7">
        <w:rPr>
          <w:b/>
          <w:bCs/>
          <w:color w:val="000000"/>
        </w:rPr>
        <w:t>zhotovitele:</w:t>
      </w:r>
    </w:p>
    <w:p w14:paraId="45F5A812" w14:textId="622C3E46" w:rsidR="00AF63FA" w:rsidRDefault="0047356C" w:rsidP="008C70DF">
      <w:pPr>
        <w:ind w:left="284" w:right="1028"/>
        <w:rPr>
          <w:b/>
          <w:bCs/>
          <w:color w:val="000000"/>
          <w:sz w:val="20"/>
        </w:rPr>
      </w:pPr>
      <w:r>
        <w:rPr>
          <w:b/>
          <w:bCs/>
          <w:color w:val="000000"/>
          <w:sz w:val="20"/>
        </w:rPr>
        <w:t>Mgr. Luďka Jiránková, ředitelka</w:t>
      </w:r>
      <w:r w:rsidR="00B826A5">
        <w:rPr>
          <w:b/>
          <w:bCs/>
          <w:color w:val="000000"/>
          <w:sz w:val="20"/>
        </w:rPr>
        <w:tab/>
      </w:r>
      <w:r w:rsidR="00B826A5">
        <w:rPr>
          <w:b/>
          <w:bCs/>
          <w:color w:val="000000"/>
          <w:sz w:val="20"/>
        </w:rPr>
        <w:tab/>
      </w:r>
      <w:r w:rsidR="00B826A5">
        <w:rPr>
          <w:b/>
          <w:bCs/>
          <w:color w:val="000000"/>
          <w:sz w:val="20"/>
        </w:rPr>
        <w:tab/>
      </w:r>
      <w:r w:rsidR="00B826A5">
        <w:rPr>
          <w:b/>
          <w:bCs/>
          <w:color w:val="000000"/>
          <w:sz w:val="20"/>
        </w:rPr>
        <w:tab/>
      </w:r>
      <w:r w:rsidR="00B826A5">
        <w:rPr>
          <w:b/>
          <w:bCs/>
          <w:color w:val="000000"/>
          <w:sz w:val="20"/>
        </w:rPr>
        <w:tab/>
      </w:r>
      <w:r w:rsidR="00553DA1">
        <w:rPr>
          <w:b/>
          <w:bCs/>
          <w:color w:val="000000"/>
          <w:sz w:val="20"/>
        </w:rPr>
        <w:t>Ak. Soch. Martin Pokorný</w:t>
      </w:r>
    </w:p>
    <w:p w14:paraId="28CEC058" w14:textId="77777777" w:rsidR="007E1900" w:rsidRDefault="007E1900" w:rsidP="00553DA1">
      <w:pPr>
        <w:rPr>
          <w:b/>
          <w:bCs/>
          <w:color w:val="000000"/>
          <w:sz w:val="20"/>
        </w:rPr>
      </w:pPr>
    </w:p>
    <w:p w14:paraId="1C8CB494" w14:textId="77777777" w:rsidR="008C70DF" w:rsidRDefault="008C70DF">
      <w:pPr>
        <w:spacing w:after="160" w:line="259" w:lineRule="auto"/>
        <w:ind w:firstLine="0"/>
        <w:jc w:val="left"/>
        <w:rPr>
          <w:rFonts w:ascii="WTQRHD+ArialMT" w:hAnsi="WTQRHD+ArialMT" w:cs="WTQRHD+ArialMT"/>
          <w:color w:val="000000"/>
          <w:spacing w:val="1"/>
        </w:rPr>
        <w:sectPr w:rsidR="008C70DF">
          <w:footerReference w:type="default" r:id="rId8"/>
          <w:pgSz w:w="11900" w:h="16840"/>
          <w:pgMar w:top="1151" w:right="100" w:bottom="0" w:left="1416" w:header="720" w:footer="720" w:gutter="0"/>
          <w:pgNumType w:start="1"/>
          <w:cols w:space="720"/>
          <w:docGrid w:linePitch="1"/>
        </w:sectPr>
      </w:pPr>
      <w:bookmarkStart w:id="1" w:name="br1"/>
      <w:bookmarkEnd w:id="1"/>
    </w:p>
    <w:p w14:paraId="3545E315" w14:textId="0E887CE8" w:rsidR="008C70DF" w:rsidRPr="008C70DF" w:rsidRDefault="008C70DF" w:rsidP="003F1F89">
      <w:pPr>
        <w:spacing w:line="254" w:lineRule="exact"/>
        <w:ind w:right="6698" w:firstLine="0"/>
        <w:jc w:val="left"/>
        <w:rPr>
          <w:rFonts w:ascii="WTQRHD+ArialMT" w:hAnsi="WTQRHD+ArialMT" w:cs="WTQRHD+ArialMT"/>
          <w:b/>
          <w:color w:val="000000"/>
          <w:spacing w:val="1"/>
        </w:rPr>
      </w:pPr>
      <w:r w:rsidRPr="008C70DF">
        <w:rPr>
          <w:rFonts w:ascii="WTQRHD+ArialMT" w:hAnsi="WTQRHD+ArialMT" w:cs="WTQRHD+ArialMT"/>
          <w:b/>
          <w:color w:val="000000"/>
          <w:spacing w:val="1"/>
        </w:rPr>
        <w:t>Příloha č. 1</w:t>
      </w:r>
    </w:p>
    <w:p w14:paraId="55256E60" w14:textId="77777777" w:rsidR="008C70DF" w:rsidRDefault="008C70DF" w:rsidP="003F1F89">
      <w:pPr>
        <w:spacing w:line="254" w:lineRule="exact"/>
        <w:ind w:right="6698" w:firstLine="0"/>
        <w:jc w:val="left"/>
        <w:rPr>
          <w:rFonts w:ascii="WTQRHD+ArialMT" w:hAnsi="WTQRHD+ArialMT" w:cs="WTQRHD+ArialMT"/>
          <w:color w:val="000000"/>
          <w:spacing w:val="1"/>
        </w:rPr>
      </w:pPr>
    </w:p>
    <w:p w14:paraId="57773CCB" w14:textId="1D08280A" w:rsidR="003F1F89" w:rsidRDefault="003F1F89" w:rsidP="003F1F89">
      <w:pPr>
        <w:spacing w:line="254" w:lineRule="exact"/>
        <w:ind w:right="6698" w:firstLine="0"/>
        <w:jc w:val="left"/>
        <w:rPr>
          <w:rFonts w:ascii="WTQRHD+ArialMT"/>
          <w:color w:val="000000"/>
          <w:spacing w:val="-2"/>
        </w:rPr>
      </w:pPr>
      <w:r>
        <w:rPr>
          <w:rFonts w:ascii="WTQRHD+ArialMT" w:hAnsi="WTQRHD+ArialMT" w:cs="WTQRHD+ArialMT"/>
          <w:color w:val="000000"/>
          <w:spacing w:val="1"/>
        </w:rPr>
        <w:t xml:space="preserve">Akademický </w:t>
      </w:r>
      <w:r>
        <w:rPr>
          <w:rFonts w:ascii="WTQRHD+ArialMT"/>
          <w:color w:val="000000"/>
          <w:spacing w:val="1"/>
        </w:rPr>
        <w:t>s</w:t>
      </w:r>
      <w:r w:rsidR="0025546D">
        <w:rPr>
          <w:rFonts w:ascii="WTQRHD+ArialMT" w:hAnsi="WTQRHD+ArialMT" w:cs="WTQRHD+ArialMT"/>
          <w:color w:val="000000"/>
        </w:rPr>
        <w:t>ochař</w:t>
      </w:r>
      <w:r w:rsidR="0025546D">
        <w:rPr>
          <w:rFonts w:ascii="WTQRHD+ArialMT" w:hAnsi="WTQRHD+ArialMT" w:cs="WTQRHD+ArialMT"/>
          <w:color w:val="000000"/>
        </w:rPr>
        <w:cr/>
      </w:r>
      <w:r w:rsidR="0025546D">
        <w:rPr>
          <w:rFonts w:ascii="ADPIJM+Arial-BoldMT"/>
          <w:color w:val="000000"/>
          <w:spacing w:val="-1"/>
        </w:rPr>
        <w:t>Martin</w:t>
      </w:r>
      <w:r w:rsidR="0025546D">
        <w:rPr>
          <w:rFonts w:ascii="ADPIJM+Arial-BoldMT"/>
          <w:color w:val="000000"/>
          <w:spacing w:val="2"/>
        </w:rPr>
        <w:t xml:space="preserve"> </w:t>
      </w:r>
      <w:r w:rsidR="0025546D">
        <w:rPr>
          <w:rFonts w:ascii="ADPIJM+Arial-BoldMT" w:hAnsi="ADPIJM+Arial-BoldMT" w:cs="ADPIJM+Arial-BoldMT"/>
          <w:color w:val="000000"/>
          <w:spacing w:val="1"/>
        </w:rPr>
        <w:t>Pokorný</w:t>
      </w:r>
      <w:r w:rsidR="0025546D">
        <w:rPr>
          <w:rFonts w:ascii="ADPIJM+Arial-BoldMT" w:hAnsi="ADPIJM+Arial-BoldMT" w:cs="ADPIJM+Arial-BoldMT"/>
          <w:color w:val="000000"/>
          <w:spacing w:val="1"/>
        </w:rPr>
        <w:cr/>
      </w:r>
      <w:r w:rsidR="0031003F">
        <w:rPr>
          <w:rFonts w:ascii="WTQRHD+ArialMT"/>
          <w:color w:val="000000"/>
        </w:rPr>
        <w:t>xxxxxxxxxxxx</w:t>
      </w:r>
      <w:r w:rsidR="0025546D">
        <w:rPr>
          <w:rFonts w:ascii="WTQRHD+ArialMT"/>
          <w:color w:val="000000"/>
          <w:spacing w:val="-2"/>
        </w:rPr>
        <w:t xml:space="preserve"> </w:t>
      </w:r>
    </w:p>
    <w:p w14:paraId="22B1D2BF" w14:textId="358B3FF1" w:rsidR="0025546D" w:rsidRDefault="0031003F" w:rsidP="003F1F89">
      <w:pPr>
        <w:spacing w:line="254" w:lineRule="exact"/>
        <w:ind w:right="6698" w:firstLine="0"/>
        <w:jc w:val="left"/>
        <w:rPr>
          <w:rFonts w:ascii="WTQRHD+ArialMT"/>
          <w:color w:val="000000"/>
        </w:rPr>
      </w:pPr>
      <w:r>
        <w:rPr>
          <w:rFonts w:ascii="WTQRHD+ArialMT"/>
          <w:color w:val="000000"/>
        </w:rPr>
        <w:t>xxxxxxxxxxxxxx</w:t>
      </w:r>
      <w:r w:rsidR="0025546D">
        <w:rPr>
          <w:rFonts w:ascii="WTQRHD+ArialMT"/>
          <w:color w:val="000000"/>
          <w:spacing w:val="1"/>
        </w:rPr>
        <w:t xml:space="preserve"> </w:t>
      </w:r>
      <w:r w:rsidR="0025546D">
        <w:rPr>
          <w:rFonts w:ascii="WTQRHD+ArialMT"/>
          <w:color w:val="000000"/>
        </w:rPr>
        <w:t>Praha</w:t>
      </w:r>
      <w:r w:rsidR="0025546D">
        <w:rPr>
          <w:rFonts w:ascii="WTQRHD+ArialMT"/>
          <w:color w:val="000000"/>
          <w:spacing w:val="-2"/>
        </w:rPr>
        <w:t xml:space="preserve"> </w:t>
      </w:r>
      <w:r>
        <w:rPr>
          <w:rFonts w:ascii="WTQRHD+ArialMT"/>
          <w:color w:val="000000"/>
        </w:rPr>
        <w:t>x</w:t>
      </w:r>
    </w:p>
    <w:p w14:paraId="1AEEB73D" w14:textId="5FF7A2A9" w:rsidR="0025546D" w:rsidRDefault="0025546D" w:rsidP="003F1F89">
      <w:pPr>
        <w:spacing w:before="2" w:line="252" w:lineRule="exact"/>
        <w:ind w:right="6698" w:firstLine="0"/>
        <w:jc w:val="left"/>
        <w:rPr>
          <w:rFonts w:ascii="WTQRHD+ArialMT" w:hAnsi="WTQRHD+ArialMT" w:cs="WTQRHD+ArialMT"/>
          <w:color w:val="00000A"/>
        </w:rPr>
      </w:pPr>
      <w:r>
        <w:rPr>
          <w:rFonts w:ascii="WTQRHD+ArialMT" w:hAnsi="WTQRHD+ArialMT" w:cs="WTQRHD+ArialMT"/>
          <w:color w:val="00000A"/>
        </w:rPr>
        <w:t>xxxxxxxxxx</w:t>
      </w:r>
    </w:p>
    <w:p w14:paraId="52F86E6F" w14:textId="77777777" w:rsidR="0025546D" w:rsidRDefault="0025546D" w:rsidP="003F1F89">
      <w:pPr>
        <w:spacing w:before="2" w:line="252" w:lineRule="exact"/>
        <w:ind w:right="6698" w:firstLine="0"/>
        <w:jc w:val="left"/>
        <w:rPr>
          <w:rFonts w:ascii="WTQRHD+ArialMT"/>
          <w:color w:val="000000"/>
        </w:rPr>
      </w:pPr>
      <w:r>
        <w:rPr>
          <w:rFonts w:ascii="WTQRHD+ArialMT"/>
          <w:color w:val="000000"/>
          <w:spacing w:val="1"/>
        </w:rPr>
        <w:t>tel.:</w:t>
      </w:r>
      <w:r>
        <w:rPr>
          <w:rFonts w:ascii="WTQRHD+ArialMT"/>
          <w:color w:val="000000"/>
          <w:spacing w:val="-3"/>
        </w:rPr>
        <w:t xml:space="preserve"> </w:t>
      </w:r>
      <w:r>
        <w:rPr>
          <w:rFonts w:ascii="WTQRHD+ArialMT"/>
          <w:color w:val="000000"/>
        </w:rPr>
        <w:t>xxxxxxxxxxx</w:t>
      </w:r>
      <w:r>
        <w:rPr>
          <w:rFonts w:ascii="WTQRHD+ArialMT" w:hAnsi="WTQRHD+ArialMT" w:cs="WTQRHD+ArialMT"/>
          <w:color w:val="000000"/>
        </w:rPr>
        <w:cr/>
      </w:r>
      <w:r>
        <w:rPr>
          <w:rFonts w:ascii="WTQRHD+ArialMT"/>
          <w:color w:val="000000"/>
          <w:spacing w:val="370"/>
        </w:rPr>
        <w:t xml:space="preserve"> </w:t>
      </w:r>
      <w:r>
        <w:rPr>
          <w:rFonts w:ascii="WTQRHD+ArialMT"/>
          <w:color w:val="000000"/>
        </w:rPr>
        <w:t>xxxxxxxxxx</w:t>
      </w:r>
    </w:p>
    <w:p w14:paraId="1FB178E9" w14:textId="77777777" w:rsidR="0025546D" w:rsidRDefault="0025546D" w:rsidP="003F1F89">
      <w:pPr>
        <w:spacing w:before="2" w:line="253" w:lineRule="exact"/>
        <w:ind w:right="6698" w:firstLine="0"/>
        <w:jc w:val="left"/>
        <w:rPr>
          <w:rFonts w:ascii="WTQRHD+ArialMT" w:hAnsi="WTQRHD+ArialMT" w:cs="WTQRHD+ArialMT"/>
          <w:color w:val="000000"/>
        </w:rPr>
      </w:pPr>
      <w:r>
        <w:rPr>
          <w:rFonts w:ascii="WTQRHD+ArialMT" w:hAnsi="WTQRHD+ArialMT" w:cs="WTQRHD+ArialMT"/>
          <w:color w:val="000000"/>
          <w:spacing w:val="-2"/>
        </w:rPr>
        <w:t>DIČ</w:t>
      </w:r>
      <w:r>
        <w:rPr>
          <w:rFonts w:ascii="WTQRHD+ArialMT"/>
          <w:color w:val="000000"/>
          <w:spacing w:val="3"/>
        </w:rPr>
        <w:t xml:space="preserve"> </w:t>
      </w:r>
      <w:r>
        <w:rPr>
          <w:rFonts w:ascii="WTQRHD+ArialMT"/>
          <w:color w:val="000000"/>
        </w:rPr>
        <w:t>CZ</w:t>
      </w:r>
      <w:r>
        <w:rPr>
          <w:rFonts w:ascii="WTQRHD+ArialMT"/>
          <w:color w:val="000000"/>
          <w:spacing w:val="1"/>
        </w:rPr>
        <w:t xml:space="preserve"> </w:t>
      </w:r>
      <w:r>
        <w:rPr>
          <w:rFonts w:ascii="WTQRHD+ArialMT" w:hAnsi="WTQRHD+ArialMT" w:cs="WTQRHD+ArialMT"/>
          <w:color w:val="000000"/>
        </w:rPr>
        <w:t>xxxxxxxx</w:t>
      </w:r>
    </w:p>
    <w:p w14:paraId="7D876C02" w14:textId="4CD1B5A9" w:rsidR="0025546D" w:rsidRDefault="0025546D" w:rsidP="009D60FC">
      <w:pPr>
        <w:spacing w:before="2" w:line="253" w:lineRule="exact"/>
        <w:ind w:right="6698" w:firstLine="0"/>
        <w:jc w:val="left"/>
        <w:rPr>
          <w:rFonts w:ascii="WTQRHD+ArialMT"/>
          <w:color w:val="000000"/>
        </w:rPr>
      </w:pPr>
      <w:r>
        <w:rPr>
          <w:rFonts w:ascii="WTQRHD+ArialMT" w:hAnsi="WTQRHD+ArialMT" w:cs="WTQRHD+ArialMT"/>
          <w:color w:val="000000"/>
        </w:rPr>
        <w:t>č.</w:t>
      </w:r>
      <w:r>
        <w:rPr>
          <w:rFonts w:ascii="WTQRHD+ArialMT"/>
          <w:color w:val="000000"/>
          <w:spacing w:val="1"/>
        </w:rPr>
        <w:t xml:space="preserve"> </w:t>
      </w:r>
      <w:r>
        <w:rPr>
          <w:rFonts w:ascii="WTQRHD+ArialMT"/>
          <w:color w:val="000000"/>
        </w:rPr>
        <w:t>lic.</w:t>
      </w:r>
      <w:r>
        <w:rPr>
          <w:rFonts w:ascii="WTQRHD+ArialMT"/>
          <w:color w:val="000000"/>
          <w:spacing w:val="2"/>
        </w:rPr>
        <w:t xml:space="preserve"> </w:t>
      </w:r>
      <w:r>
        <w:rPr>
          <w:rFonts w:ascii="WTQRHD+ArialMT" w:hAnsi="WTQRHD+ArialMT" w:cs="WTQRHD+ArialMT"/>
          <w:color w:val="000000"/>
        </w:rPr>
        <w:t>MK11339/93</w:t>
      </w:r>
      <w:r>
        <w:rPr>
          <w:rFonts w:ascii="WTQRHD+ArialMT" w:hAnsi="WTQRHD+ArialMT" w:cs="WTQRHD+ArialMT"/>
          <w:color w:val="000000"/>
        </w:rPr>
        <w:cr/>
      </w:r>
    </w:p>
    <w:p w14:paraId="4F4778BE" w14:textId="49076023" w:rsidR="0025546D" w:rsidRPr="003F1F89" w:rsidRDefault="0025546D" w:rsidP="003F1F89">
      <w:pPr>
        <w:spacing w:before="2565" w:line="370" w:lineRule="exact"/>
        <w:ind w:right="1028" w:firstLine="0"/>
        <w:jc w:val="center"/>
        <w:rPr>
          <w:rFonts w:ascii="ADPIJM+Arial-BoldMT"/>
          <w:b/>
          <w:color w:val="000000"/>
          <w:sz w:val="32"/>
        </w:rPr>
      </w:pPr>
      <w:r w:rsidRPr="003F1F89">
        <w:rPr>
          <w:rFonts w:ascii="ADPIJM+Arial-BoldMT" w:hAnsi="ADPIJM+Arial-BoldMT" w:cs="ADPIJM+Arial-BoldMT"/>
          <w:b/>
          <w:color w:val="000000"/>
          <w:spacing w:val="1"/>
          <w:sz w:val="32"/>
        </w:rPr>
        <w:t>Mladá</w:t>
      </w:r>
      <w:r w:rsidRPr="003F1F89">
        <w:rPr>
          <w:rFonts w:ascii="ADPIJM+Arial-BoldMT"/>
          <w:b/>
          <w:color w:val="000000"/>
          <w:spacing w:val="-4"/>
          <w:sz w:val="32"/>
        </w:rPr>
        <w:t xml:space="preserve"> </w:t>
      </w:r>
      <w:r w:rsidRPr="003F1F89">
        <w:rPr>
          <w:rFonts w:ascii="ADPIJM+Arial-BoldMT" w:hAnsi="ADPIJM+Arial-BoldMT" w:cs="ADPIJM+Arial-BoldMT"/>
          <w:b/>
          <w:color w:val="000000"/>
          <w:sz w:val="32"/>
        </w:rPr>
        <w:t>Boleslav</w:t>
      </w:r>
      <w:r w:rsidRPr="003F1F89">
        <w:rPr>
          <w:rFonts w:ascii="ADPIJM+Arial-BoldMT" w:hAnsi="ADPIJM+Arial-BoldMT" w:cs="ADPIJM+Arial-BoldMT"/>
          <w:b/>
          <w:color w:val="000000"/>
          <w:sz w:val="32"/>
        </w:rPr>
        <w:cr/>
      </w:r>
      <w:r w:rsidRPr="003F1F89">
        <w:rPr>
          <w:rFonts w:ascii="ADPIJM+Arial-BoldMT"/>
          <w:b/>
          <w:color w:val="000000"/>
          <w:spacing w:val="1"/>
          <w:sz w:val="32"/>
        </w:rPr>
        <w:t>Socha</w:t>
      </w:r>
      <w:r w:rsidRPr="003F1F89">
        <w:rPr>
          <w:rFonts w:ascii="ADPIJM+Arial-BoldMT"/>
          <w:b/>
          <w:color w:val="000000"/>
          <w:spacing w:val="-3"/>
          <w:sz w:val="32"/>
        </w:rPr>
        <w:t xml:space="preserve"> </w:t>
      </w:r>
      <w:r w:rsidRPr="003F1F89">
        <w:rPr>
          <w:rFonts w:ascii="ADPIJM+Arial-BoldMT"/>
          <w:b/>
          <w:color w:val="000000"/>
          <w:spacing w:val="2"/>
          <w:sz w:val="32"/>
        </w:rPr>
        <w:t>matky</w:t>
      </w:r>
      <w:r w:rsidRPr="003F1F89">
        <w:rPr>
          <w:rFonts w:ascii="ADPIJM+Arial-BoldMT"/>
          <w:b/>
          <w:color w:val="000000"/>
          <w:spacing w:val="-14"/>
          <w:sz w:val="32"/>
        </w:rPr>
        <w:t xml:space="preserve"> </w:t>
      </w:r>
      <w:r w:rsidRPr="003F1F89">
        <w:rPr>
          <w:rFonts w:ascii="ADPIJM+Arial-BoldMT"/>
          <w:b/>
          <w:color w:val="000000"/>
          <w:sz w:val="32"/>
        </w:rPr>
        <w:t>s</w:t>
      </w:r>
      <w:r w:rsidRPr="003F1F89">
        <w:rPr>
          <w:rFonts w:ascii="ADPIJM+Arial-BoldMT"/>
          <w:b/>
          <w:color w:val="000000"/>
          <w:spacing w:val="1"/>
          <w:sz w:val="32"/>
        </w:rPr>
        <w:t xml:space="preserve"> </w:t>
      </w:r>
      <w:r w:rsidRPr="003F1F89">
        <w:rPr>
          <w:rFonts w:ascii="ADPIJM+Arial-BoldMT" w:hAnsi="ADPIJM+Arial-BoldMT" w:cs="ADPIJM+Arial-BoldMT"/>
          <w:b/>
          <w:color w:val="000000"/>
          <w:spacing w:val="1"/>
          <w:sz w:val="32"/>
        </w:rPr>
        <w:t>dětmi</w:t>
      </w:r>
      <w:r w:rsidRPr="003F1F89">
        <w:rPr>
          <w:rFonts w:ascii="ADPIJM+Arial-BoldMT"/>
          <w:b/>
          <w:color w:val="000000"/>
          <w:spacing w:val="-1"/>
          <w:sz w:val="32"/>
        </w:rPr>
        <w:t xml:space="preserve"> </w:t>
      </w:r>
      <w:r w:rsidRPr="003F1F89">
        <w:rPr>
          <w:rFonts w:ascii="ADPIJM+Arial-BoldMT" w:hAnsi="ADPIJM+Arial-BoldMT" w:cs="ADPIJM+Arial-BoldMT"/>
          <w:b/>
          <w:color w:val="000000"/>
          <w:spacing w:val="1"/>
          <w:sz w:val="32"/>
        </w:rPr>
        <w:t>před</w:t>
      </w:r>
      <w:r w:rsidRPr="003F1F89">
        <w:rPr>
          <w:rFonts w:ascii="ADPIJM+Arial-BoldMT"/>
          <w:b/>
          <w:color w:val="000000"/>
          <w:spacing w:val="-1"/>
          <w:sz w:val="32"/>
        </w:rPr>
        <w:t xml:space="preserve"> </w:t>
      </w:r>
      <w:r w:rsidRPr="003F1F89">
        <w:rPr>
          <w:rFonts w:ascii="ADPIJM+Arial-BoldMT" w:hAnsi="ADPIJM+Arial-BoldMT" w:cs="ADPIJM+Arial-BoldMT"/>
          <w:b/>
          <w:color w:val="000000"/>
          <w:sz w:val="32"/>
        </w:rPr>
        <w:t>hlavním</w:t>
      </w:r>
      <w:r w:rsidRPr="003F1F89">
        <w:rPr>
          <w:rFonts w:ascii="ADPIJM+Arial-BoldMT"/>
          <w:b/>
          <w:color w:val="000000"/>
          <w:sz w:val="32"/>
        </w:rPr>
        <w:t xml:space="preserve"> </w:t>
      </w:r>
      <w:r w:rsidRPr="003F1F89">
        <w:rPr>
          <w:rFonts w:ascii="ADPIJM+Arial-BoldMT" w:hAnsi="ADPIJM+Arial-BoldMT" w:cs="ADPIJM+Arial-BoldMT"/>
          <w:b/>
          <w:color w:val="000000"/>
          <w:sz w:val="32"/>
        </w:rPr>
        <w:t>průčelím</w:t>
      </w:r>
      <w:r w:rsidRPr="003F1F89">
        <w:rPr>
          <w:rFonts w:ascii="ADPIJM+Arial-BoldMT"/>
          <w:b/>
          <w:color w:val="000000"/>
          <w:spacing w:val="1"/>
          <w:sz w:val="32"/>
        </w:rPr>
        <w:t xml:space="preserve"> </w:t>
      </w:r>
      <w:r w:rsidRPr="003F1F89">
        <w:rPr>
          <w:rFonts w:ascii="ADPIJM+Arial-BoldMT" w:hAnsi="ADPIJM+Arial-BoldMT" w:cs="ADPIJM+Arial-BoldMT"/>
          <w:b/>
          <w:color w:val="000000"/>
          <w:sz w:val="32"/>
        </w:rPr>
        <w:t>bývalého</w:t>
      </w:r>
      <w:r w:rsidR="003F1F89" w:rsidRPr="003F1F89">
        <w:rPr>
          <w:rFonts w:ascii="ADPIJM+Arial-BoldMT" w:hAnsi="ADPIJM+Arial-BoldMT" w:cs="ADPIJM+Arial-BoldMT"/>
          <w:b/>
          <w:color w:val="000000"/>
          <w:sz w:val="32"/>
        </w:rPr>
        <w:t xml:space="preserve"> </w:t>
      </w:r>
      <w:r w:rsidRPr="003F1F89">
        <w:rPr>
          <w:rFonts w:ascii="ADPIJM+Arial-BoldMT"/>
          <w:b/>
          <w:color w:val="000000"/>
          <w:sz w:val="32"/>
        </w:rPr>
        <w:t>Masarykova</w:t>
      </w:r>
      <w:r w:rsidRPr="003F1F89">
        <w:rPr>
          <w:rFonts w:ascii="ADPIJM+Arial-BoldMT"/>
          <w:b/>
          <w:color w:val="000000"/>
          <w:spacing w:val="2"/>
          <w:sz w:val="32"/>
        </w:rPr>
        <w:t xml:space="preserve"> domu</w:t>
      </w:r>
    </w:p>
    <w:p w14:paraId="03F00025" w14:textId="77777777" w:rsidR="0025546D" w:rsidRDefault="0025546D" w:rsidP="003F1F89">
      <w:pPr>
        <w:spacing w:before="394" w:line="345" w:lineRule="exact"/>
        <w:ind w:right="1453"/>
        <w:jc w:val="center"/>
        <w:rPr>
          <w:rFonts w:ascii="WTQRHD+ArialMT"/>
          <w:color w:val="000000"/>
          <w:sz w:val="32"/>
        </w:rPr>
      </w:pPr>
      <w:r>
        <w:rPr>
          <w:rFonts w:ascii="WTQRHD+ArialMT" w:hAnsi="WTQRHD+ArialMT" w:cs="WTQRHD+ArialMT"/>
          <w:color w:val="000000"/>
          <w:sz w:val="32"/>
        </w:rPr>
        <w:t>Restaurátorský</w:t>
      </w:r>
      <w:r>
        <w:rPr>
          <w:rFonts w:ascii="WTQRHD+ArialMT"/>
          <w:color w:val="000000"/>
          <w:sz w:val="32"/>
        </w:rPr>
        <w:t xml:space="preserve"> </w:t>
      </w:r>
      <w:r>
        <w:rPr>
          <w:rFonts w:ascii="WTQRHD+ArialMT" w:hAnsi="WTQRHD+ArialMT" w:cs="WTQRHD+ArialMT"/>
          <w:color w:val="000000"/>
          <w:spacing w:val="-1"/>
          <w:sz w:val="32"/>
        </w:rPr>
        <w:t>průzkum</w:t>
      </w:r>
      <w:r>
        <w:rPr>
          <w:rFonts w:ascii="WTQRHD+ArialMT"/>
          <w:color w:val="000000"/>
          <w:spacing w:val="4"/>
          <w:sz w:val="32"/>
        </w:rPr>
        <w:t xml:space="preserve"> </w:t>
      </w:r>
      <w:r>
        <w:rPr>
          <w:rFonts w:ascii="WTQRHD+ArialMT"/>
          <w:color w:val="000000"/>
          <w:sz w:val="32"/>
        </w:rPr>
        <w:t>a</w:t>
      </w:r>
      <w:r>
        <w:rPr>
          <w:rFonts w:ascii="WTQRHD+ArialMT"/>
          <w:color w:val="000000"/>
          <w:spacing w:val="-3"/>
          <w:sz w:val="32"/>
        </w:rPr>
        <w:t xml:space="preserve"> </w:t>
      </w:r>
      <w:r>
        <w:rPr>
          <w:rFonts w:ascii="WTQRHD+ArialMT" w:hAnsi="WTQRHD+ArialMT" w:cs="WTQRHD+ArialMT"/>
          <w:color w:val="000000"/>
          <w:sz w:val="32"/>
        </w:rPr>
        <w:t>záměr</w:t>
      </w:r>
      <w:r>
        <w:rPr>
          <w:rFonts w:ascii="WTQRHD+ArialMT"/>
          <w:color w:val="000000"/>
          <w:spacing w:val="-2"/>
          <w:sz w:val="32"/>
        </w:rPr>
        <w:t xml:space="preserve"> </w:t>
      </w:r>
      <w:r>
        <w:rPr>
          <w:rFonts w:ascii="WTQRHD+ArialMT"/>
          <w:color w:val="000000"/>
          <w:sz w:val="32"/>
        </w:rPr>
        <w:t>na</w:t>
      </w:r>
      <w:r>
        <w:rPr>
          <w:rFonts w:ascii="WTQRHD+ArialMT"/>
          <w:color w:val="000000"/>
          <w:spacing w:val="2"/>
          <w:sz w:val="32"/>
        </w:rPr>
        <w:t xml:space="preserve"> </w:t>
      </w:r>
      <w:r>
        <w:rPr>
          <w:rFonts w:ascii="WTQRHD+ArialMT" w:hAnsi="WTQRHD+ArialMT" w:cs="WTQRHD+ArialMT"/>
          <w:color w:val="000000"/>
          <w:sz w:val="32"/>
        </w:rPr>
        <w:t>restaurování</w:t>
      </w:r>
    </w:p>
    <w:p w14:paraId="29424D3B" w14:textId="77777777" w:rsidR="0025546D" w:rsidRDefault="0025546D" w:rsidP="0025546D">
      <w:pPr>
        <w:spacing w:before="6271" w:line="260" w:lineRule="exact"/>
        <w:ind w:left="3917"/>
        <w:jc w:val="left"/>
        <w:rPr>
          <w:rFonts w:ascii="ADPIJM+Arial-BoldMT"/>
          <w:color w:val="000000"/>
          <w:sz w:val="24"/>
        </w:rPr>
      </w:pPr>
      <w:r>
        <w:rPr>
          <w:rFonts w:ascii="ADPIJM+Arial-BoldMT"/>
          <w:color w:val="808080"/>
          <w:spacing w:val="1"/>
          <w:sz w:val="24"/>
        </w:rPr>
        <w:t>listopad</w:t>
      </w:r>
      <w:r>
        <w:rPr>
          <w:rFonts w:ascii="ADPIJM+Arial-BoldMT"/>
          <w:color w:val="808080"/>
          <w:spacing w:val="-3"/>
          <w:sz w:val="24"/>
        </w:rPr>
        <w:t xml:space="preserve"> </w:t>
      </w:r>
      <w:r>
        <w:rPr>
          <w:rFonts w:ascii="ADPIJM+Arial-BoldMT"/>
          <w:color w:val="808080"/>
          <w:spacing w:val="1"/>
          <w:sz w:val="24"/>
        </w:rPr>
        <w:t>2022</w:t>
      </w:r>
    </w:p>
    <w:p w14:paraId="72297380" w14:textId="77777777" w:rsidR="0025546D" w:rsidRDefault="0025546D" w:rsidP="0025546D">
      <w:pPr>
        <w:spacing w:line="0" w:lineRule="atLeast"/>
        <w:jc w:val="left"/>
        <w:rPr>
          <w:rFonts w:ascii="Arial"/>
          <w:color w:val="FF0000"/>
          <w:sz w:val="2"/>
        </w:rPr>
      </w:pPr>
    </w:p>
    <w:p w14:paraId="3B40E4EB" w14:textId="77777777" w:rsidR="0025546D" w:rsidRDefault="0025546D" w:rsidP="0025546D">
      <w:pPr>
        <w:spacing w:line="0" w:lineRule="atLeast"/>
        <w:jc w:val="left"/>
        <w:rPr>
          <w:rFonts w:ascii="Arial"/>
          <w:color w:val="FF0000"/>
          <w:sz w:val="2"/>
        </w:rPr>
      </w:pPr>
      <w:r>
        <w:rPr>
          <w:rFonts w:ascii="Arial"/>
          <w:color w:val="FF0000"/>
          <w:sz w:val="2"/>
        </w:rPr>
        <w:cr/>
      </w:r>
      <w:r>
        <w:rPr>
          <w:rFonts w:ascii="Arial"/>
          <w:color w:val="FF0000"/>
          <w:sz w:val="2"/>
        </w:rPr>
        <w:br w:type="page"/>
      </w:r>
    </w:p>
    <w:p w14:paraId="439AE91B" w14:textId="77777777" w:rsidR="0025546D" w:rsidRDefault="0025546D" w:rsidP="0025546D">
      <w:pPr>
        <w:sectPr w:rsidR="0025546D">
          <w:headerReference w:type="default" r:id="rId9"/>
          <w:footerReference w:type="default" r:id="rId10"/>
          <w:pgSz w:w="11900" w:h="16840"/>
          <w:pgMar w:top="1151" w:right="100" w:bottom="0" w:left="1416" w:header="720" w:footer="720" w:gutter="0"/>
          <w:pgNumType w:start="1"/>
          <w:cols w:space="720"/>
          <w:docGrid w:linePitch="1"/>
        </w:sectPr>
      </w:pPr>
    </w:p>
    <w:p w14:paraId="28ED9391" w14:textId="77777777" w:rsidR="0025546D" w:rsidRDefault="0025546D" w:rsidP="0025546D">
      <w:pPr>
        <w:spacing w:line="0" w:lineRule="atLeast"/>
        <w:jc w:val="left"/>
        <w:rPr>
          <w:rFonts w:ascii="Arial"/>
          <w:color w:val="FF0000"/>
          <w:sz w:val="2"/>
        </w:rPr>
      </w:pPr>
    </w:p>
    <w:p w14:paraId="3D42E496" w14:textId="0890A6A2" w:rsidR="0025546D" w:rsidRDefault="0025546D" w:rsidP="003F1F89">
      <w:pPr>
        <w:spacing w:line="260" w:lineRule="exact"/>
        <w:ind w:firstLine="0"/>
        <w:jc w:val="left"/>
        <w:rPr>
          <w:rFonts w:ascii="ADPIJM+Arial-BoldMT"/>
          <w:color w:val="000000"/>
          <w:sz w:val="24"/>
        </w:rPr>
      </w:pPr>
      <w:bookmarkStart w:id="2" w:name="br2"/>
      <w:bookmarkEnd w:id="2"/>
      <w:r>
        <w:rPr>
          <w:rFonts w:asciiTheme="minorHAnsi"/>
          <w:noProof/>
          <w:lang w:eastAsia="cs-CZ"/>
        </w:rPr>
        <w:drawing>
          <wp:anchor distT="0" distB="0" distL="114300" distR="114300" simplePos="0" relativeHeight="251686912" behindDoc="1" locked="0" layoutInCell="1" allowOverlap="1" wp14:anchorId="6A8510CC" wp14:editId="5894EF42">
            <wp:simplePos x="0" y="0"/>
            <wp:positionH relativeFrom="page">
              <wp:posOffset>825500</wp:posOffset>
            </wp:positionH>
            <wp:positionV relativeFrom="page">
              <wp:posOffset>707390</wp:posOffset>
            </wp:positionV>
            <wp:extent cx="6099810" cy="238760"/>
            <wp:effectExtent l="0" t="0" r="0" b="8890"/>
            <wp:wrapNone/>
            <wp:docPr id="28" name="Obrázek 2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9810" cy="23876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noProof/>
          <w:lang w:eastAsia="cs-CZ"/>
        </w:rPr>
        <w:drawing>
          <wp:anchor distT="0" distB="0" distL="114300" distR="114300" simplePos="0" relativeHeight="251685888" behindDoc="1" locked="0" layoutInCell="1" allowOverlap="1" wp14:anchorId="0DE24BC3" wp14:editId="097549D7">
            <wp:simplePos x="0" y="0"/>
            <wp:positionH relativeFrom="page">
              <wp:posOffset>886460</wp:posOffset>
            </wp:positionH>
            <wp:positionV relativeFrom="page">
              <wp:posOffset>1091565</wp:posOffset>
            </wp:positionV>
            <wp:extent cx="1506855" cy="379095"/>
            <wp:effectExtent l="0" t="0" r="0" b="1905"/>
            <wp:wrapNone/>
            <wp:docPr id="27" name="Obrázek 2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image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855" cy="37909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noProof/>
          <w:lang w:eastAsia="cs-CZ"/>
        </w:rPr>
        <w:drawing>
          <wp:anchor distT="0" distB="0" distL="114300" distR="114300" simplePos="0" relativeHeight="251683840" behindDoc="1" locked="0" layoutInCell="1" allowOverlap="1" wp14:anchorId="200E4C99" wp14:editId="4C90DFF9">
            <wp:simplePos x="0" y="0"/>
            <wp:positionH relativeFrom="page">
              <wp:posOffset>868045</wp:posOffset>
            </wp:positionH>
            <wp:positionV relativeFrom="page">
              <wp:posOffset>2707005</wp:posOffset>
            </wp:positionV>
            <wp:extent cx="6002655" cy="732790"/>
            <wp:effectExtent l="0" t="0" r="0" b="0"/>
            <wp:wrapNone/>
            <wp:docPr id="25" name="Obrázek 2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image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2655"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DPIJM+Arial-BoldMT"/>
          <w:color w:val="000000"/>
          <w:spacing w:val="-4"/>
          <w:sz w:val="24"/>
        </w:rPr>
        <w:t>I.</w:t>
      </w:r>
      <w:r>
        <w:rPr>
          <w:rFonts w:ascii="ADPIJM+Arial-BoldMT"/>
          <w:color w:val="000000"/>
          <w:spacing w:val="4"/>
          <w:sz w:val="24"/>
        </w:rPr>
        <w:t xml:space="preserve"> </w:t>
      </w:r>
      <w:r>
        <w:rPr>
          <w:rFonts w:ascii="ADPIJM+Arial-BoldMT"/>
          <w:color w:val="000000"/>
          <w:spacing w:val="1"/>
          <w:sz w:val="24"/>
        </w:rPr>
        <w:t>Lokalizace</w:t>
      </w:r>
      <w:r>
        <w:rPr>
          <w:rFonts w:ascii="ADPIJM+Arial-BoldMT"/>
          <w:color w:val="000000"/>
          <w:spacing w:val="-4"/>
          <w:sz w:val="24"/>
        </w:rPr>
        <w:t xml:space="preserve"> </w:t>
      </w:r>
      <w:r>
        <w:rPr>
          <w:rFonts w:ascii="ADPIJM+Arial-BoldMT" w:hAnsi="ADPIJM+Arial-BoldMT" w:cs="ADPIJM+Arial-BoldMT"/>
          <w:color w:val="000000"/>
          <w:sz w:val="24"/>
        </w:rPr>
        <w:t>památky</w:t>
      </w:r>
    </w:p>
    <w:p w14:paraId="4A483033" w14:textId="77777777" w:rsidR="0025546D" w:rsidRDefault="0025546D" w:rsidP="003F1F89">
      <w:pPr>
        <w:spacing w:before="317" w:line="274" w:lineRule="exact"/>
        <w:ind w:right="8006" w:firstLine="0"/>
        <w:jc w:val="left"/>
        <w:rPr>
          <w:rFonts w:ascii="WTQRHD+ArialMT"/>
          <w:color w:val="000000"/>
          <w:sz w:val="24"/>
        </w:rPr>
      </w:pPr>
      <w:r>
        <w:rPr>
          <w:rFonts w:ascii="WTQRHD+ArialMT"/>
          <w:color w:val="000000"/>
          <w:spacing w:val="-1"/>
          <w:sz w:val="24"/>
        </w:rPr>
        <w:t>Kraj:</w:t>
      </w:r>
      <w:r>
        <w:rPr>
          <w:rFonts w:ascii="WTQRHD+ArialMT"/>
          <w:color w:val="000000"/>
          <w:spacing w:val="2"/>
          <w:sz w:val="24"/>
        </w:rPr>
        <w:t xml:space="preserve"> </w:t>
      </w:r>
      <w:r>
        <w:rPr>
          <w:rFonts w:ascii="WTQRHD+ArialMT" w:hAnsi="WTQRHD+ArialMT" w:cs="WTQRHD+ArialMT"/>
          <w:color w:val="000000"/>
          <w:sz w:val="24"/>
        </w:rPr>
        <w:t xml:space="preserve">středočeský </w:t>
      </w:r>
      <w:r>
        <w:rPr>
          <w:rFonts w:ascii="WTQRHD+ArialMT"/>
          <w:color w:val="000000"/>
          <w:sz w:val="24"/>
        </w:rPr>
        <w:t>Obec:</w:t>
      </w:r>
      <w:r>
        <w:rPr>
          <w:rFonts w:ascii="WTQRHD+ArialMT"/>
          <w:color w:val="000000"/>
          <w:spacing w:val="1"/>
          <w:sz w:val="24"/>
        </w:rPr>
        <w:t xml:space="preserve"> </w:t>
      </w:r>
      <w:r>
        <w:rPr>
          <w:rFonts w:ascii="WTQRHD+ArialMT" w:hAnsi="WTQRHD+ArialMT" w:cs="WTQRHD+ArialMT"/>
          <w:color w:val="000000"/>
          <w:spacing w:val="-1"/>
          <w:sz w:val="24"/>
        </w:rPr>
        <w:t>Mladá</w:t>
      </w:r>
      <w:r>
        <w:rPr>
          <w:rFonts w:ascii="WTQRHD+ArialMT"/>
          <w:color w:val="000000"/>
          <w:spacing w:val="1"/>
          <w:sz w:val="24"/>
        </w:rPr>
        <w:t xml:space="preserve"> </w:t>
      </w:r>
      <w:r>
        <w:rPr>
          <w:rFonts w:ascii="WTQRHD+ArialMT"/>
          <w:color w:val="000000"/>
          <w:sz w:val="24"/>
        </w:rPr>
        <w:t>Boleslav</w:t>
      </w:r>
    </w:p>
    <w:p w14:paraId="4E6DE8F9" w14:textId="77777777" w:rsidR="0025546D" w:rsidRDefault="0025546D" w:rsidP="003F1F89">
      <w:pPr>
        <w:spacing w:before="5" w:line="274" w:lineRule="exact"/>
        <w:ind w:firstLine="0"/>
        <w:jc w:val="left"/>
        <w:rPr>
          <w:rFonts w:ascii="WTQRHD+ArialMT"/>
          <w:color w:val="000000"/>
          <w:sz w:val="24"/>
        </w:rPr>
      </w:pPr>
      <w:r>
        <w:rPr>
          <w:rFonts w:ascii="WTQRHD+ArialMT"/>
          <w:color w:val="000000"/>
          <w:spacing w:val="-67"/>
          <w:sz w:val="24"/>
        </w:rPr>
        <w:t xml:space="preserve"> </w:t>
      </w:r>
      <w:r>
        <w:rPr>
          <w:rFonts w:ascii="WTQRHD+ArialMT" w:hAnsi="WTQRHD+ArialMT" w:cs="WTQRHD+ArialMT"/>
          <w:color w:val="000000"/>
          <w:sz w:val="24"/>
        </w:rPr>
        <w:t>Název</w:t>
      </w:r>
      <w:r>
        <w:rPr>
          <w:rFonts w:ascii="WTQRHD+ArialMT"/>
          <w:color w:val="000000"/>
          <w:spacing w:val="82"/>
          <w:sz w:val="24"/>
        </w:rPr>
        <w:t xml:space="preserve"> </w:t>
      </w:r>
      <w:r>
        <w:rPr>
          <w:rFonts w:ascii="WTQRHD+ArialMT"/>
          <w:color w:val="000000"/>
          <w:sz w:val="24"/>
        </w:rPr>
        <w:t>objektu:</w:t>
      </w:r>
      <w:r>
        <w:rPr>
          <w:rFonts w:ascii="WTQRHD+ArialMT"/>
          <w:color w:val="000000"/>
          <w:spacing w:val="83"/>
          <w:sz w:val="24"/>
        </w:rPr>
        <w:t xml:space="preserve"> </w:t>
      </w:r>
      <w:r>
        <w:rPr>
          <w:rFonts w:ascii="WTQRHD+ArialMT" w:hAnsi="WTQRHD+ArialMT" w:cs="WTQRHD+ArialMT"/>
          <w:color w:val="000000"/>
          <w:spacing w:val="1"/>
          <w:sz w:val="24"/>
        </w:rPr>
        <w:t>bývalý</w:t>
      </w:r>
      <w:r>
        <w:rPr>
          <w:rFonts w:ascii="WTQRHD+ArialMT"/>
          <w:color w:val="000000"/>
          <w:spacing w:val="81"/>
          <w:sz w:val="24"/>
        </w:rPr>
        <w:t xml:space="preserve"> </w:t>
      </w:r>
      <w:r>
        <w:rPr>
          <w:rFonts w:ascii="WTQRHD+ArialMT" w:hAnsi="WTQRHD+ArialMT" w:cs="WTQRHD+ArialMT"/>
          <w:color w:val="000000"/>
          <w:sz w:val="24"/>
        </w:rPr>
        <w:t>Masarykův</w:t>
      </w:r>
      <w:r>
        <w:rPr>
          <w:rFonts w:ascii="WTQRHD+ArialMT"/>
          <w:color w:val="000000"/>
          <w:spacing w:val="82"/>
          <w:sz w:val="24"/>
        </w:rPr>
        <w:t xml:space="preserve"> </w:t>
      </w:r>
      <w:r>
        <w:rPr>
          <w:rFonts w:ascii="WTQRHD+ArialMT" w:hAnsi="WTQRHD+ArialMT" w:cs="WTQRHD+ArialMT"/>
          <w:color w:val="000000"/>
          <w:spacing w:val="-2"/>
          <w:sz w:val="24"/>
        </w:rPr>
        <w:t>dům,</w:t>
      </w:r>
      <w:r>
        <w:rPr>
          <w:rFonts w:ascii="WTQRHD+ArialMT"/>
          <w:color w:val="000000"/>
          <w:spacing w:val="84"/>
          <w:sz w:val="24"/>
        </w:rPr>
        <w:t xml:space="preserve"> </w:t>
      </w:r>
      <w:r>
        <w:rPr>
          <w:rFonts w:ascii="WTQRHD+ArialMT" w:hAnsi="WTQRHD+ArialMT" w:cs="WTQRHD+ArialMT"/>
          <w:color w:val="000000"/>
          <w:sz w:val="24"/>
        </w:rPr>
        <w:t>nyní</w:t>
      </w:r>
      <w:r>
        <w:rPr>
          <w:rFonts w:ascii="WTQRHD+ArialMT"/>
          <w:color w:val="000000"/>
          <w:spacing w:val="82"/>
          <w:sz w:val="24"/>
        </w:rPr>
        <w:t xml:space="preserve"> </w:t>
      </w:r>
      <w:r>
        <w:rPr>
          <w:rFonts w:ascii="WTQRHD+ArialMT"/>
          <w:color w:val="000000"/>
          <w:spacing w:val="1"/>
          <w:sz w:val="24"/>
        </w:rPr>
        <w:t>Centrum</w:t>
      </w:r>
      <w:r>
        <w:rPr>
          <w:rFonts w:ascii="WTQRHD+ArialMT"/>
          <w:color w:val="000000"/>
          <w:spacing w:val="74"/>
          <w:sz w:val="24"/>
        </w:rPr>
        <w:t xml:space="preserve"> </w:t>
      </w:r>
      <w:r>
        <w:rPr>
          <w:rFonts w:ascii="WTQRHD+ArialMT"/>
          <w:color w:val="000000"/>
          <w:spacing w:val="1"/>
          <w:sz w:val="24"/>
        </w:rPr>
        <w:t>83,</w:t>
      </w:r>
      <w:r>
        <w:rPr>
          <w:rFonts w:ascii="WTQRHD+ArialMT"/>
          <w:color w:val="000000"/>
          <w:spacing w:val="82"/>
          <w:sz w:val="24"/>
        </w:rPr>
        <w:t xml:space="preserve"> </w:t>
      </w:r>
      <w:r>
        <w:rPr>
          <w:rFonts w:ascii="WTQRHD+ArialMT"/>
          <w:color w:val="000000"/>
          <w:spacing w:val="1"/>
          <w:sz w:val="24"/>
        </w:rPr>
        <w:t>poskytovatel</w:t>
      </w:r>
      <w:r>
        <w:rPr>
          <w:rFonts w:ascii="WTQRHD+ArialMT"/>
          <w:color w:val="000000"/>
          <w:spacing w:val="85"/>
          <w:sz w:val="24"/>
        </w:rPr>
        <w:t xml:space="preserve"> </w:t>
      </w:r>
      <w:r>
        <w:rPr>
          <w:rFonts w:ascii="WTQRHD+ArialMT" w:hAnsi="WTQRHD+ArialMT" w:cs="WTQRHD+ArialMT"/>
          <w:color w:val="000000"/>
          <w:sz w:val="24"/>
        </w:rPr>
        <w:t>sociálních</w:t>
      </w:r>
      <w:r>
        <w:rPr>
          <w:rFonts w:ascii="WTQRHD+ArialMT" w:hAnsi="WTQRHD+ArialMT" w:cs="WTQRHD+ArialMT"/>
          <w:color w:val="000000"/>
          <w:sz w:val="24"/>
        </w:rPr>
        <w:cr/>
        <w:t>služeb,</w:t>
      </w:r>
      <w:r>
        <w:rPr>
          <w:rFonts w:ascii="WTQRHD+ArialMT"/>
          <w:color w:val="000000"/>
          <w:sz w:val="24"/>
        </w:rPr>
        <w:t xml:space="preserve"> </w:t>
      </w:r>
      <w:r>
        <w:rPr>
          <w:rFonts w:ascii="WTQRHD+ArialMT" w:hAnsi="WTQRHD+ArialMT" w:cs="WTQRHD+ArialMT"/>
          <w:color w:val="000000"/>
          <w:sz w:val="24"/>
        </w:rPr>
        <w:t>Havlíčkova</w:t>
      </w:r>
      <w:r>
        <w:rPr>
          <w:rFonts w:ascii="WTQRHD+ArialMT"/>
          <w:color w:val="000000"/>
          <w:spacing w:val="-3"/>
          <w:sz w:val="24"/>
        </w:rPr>
        <w:t xml:space="preserve"> </w:t>
      </w:r>
      <w:r>
        <w:rPr>
          <w:rFonts w:ascii="WTQRHD+ArialMT"/>
          <w:color w:val="000000"/>
          <w:spacing w:val="1"/>
          <w:sz w:val="24"/>
        </w:rPr>
        <w:t>447,</w:t>
      </w:r>
      <w:r>
        <w:rPr>
          <w:rFonts w:ascii="WTQRHD+ArialMT"/>
          <w:color w:val="000000"/>
          <w:sz w:val="24"/>
        </w:rPr>
        <w:t xml:space="preserve"> </w:t>
      </w:r>
      <w:r>
        <w:rPr>
          <w:rFonts w:ascii="WTQRHD+ArialMT" w:hAnsi="WTQRHD+ArialMT" w:cs="WTQRHD+ArialMT"/>
          <w:color w:val="000000"/>
          <w:sz w:val="24"/>
        </w:rPr>
        <w:t>Mladá</w:t>
      </w:r>
      <w:r>
        <w:rPr>
          <w:rFonts w:ascii="WTQRHD+ArialMT"/>
          <w:color w:val="000000"/>
          <w:spacing w:val="1"/>
          <w:sz w:val="24"/>
        </w:rPr>
        <w:t xml:space="preserve"> </w:t>
      </w:r>
      <w:r>
        <w:rPr>
          <w:rFonts w:ascii="WTQRHD+ArialMT"/>
          <w:color w:val="000000"/>
          <w:sz w:val="24"/>
        </w:rPr>
        <w:t>Boleslav</w:t>
      </w:r>
    </w:p>
    <w:p w14:paraId="698F6721" w14:textId="78867A82" w:rsidR="0025546D" w:rsidRDefault="0025546D" w:rsidP="003F1F89">
      <w:pPr>
        <w:spacing w:before="18" w:line="260" w:lineRule="exact"/>
        <w:ind w:firstLine="0"/>
        <w:jc w:val="left"/>
        <w:rPr>
          <w:rFonts w:ascii="WTQRHD+ArialMT"/>
          <w:color w:val="000000"/>
          <w:sz w:val="24"/>
        </w:rPr>
      </w:pPr>
      <w:r>
        <w:rPr>
          <w:rFonts w:ascii="WTQRHD+ArialMT" w:hAnsi="WTQRHD+ArialMT" w:cs="WTQRHD+ArialMT"/>
          <w:color w:val="000000"/>
          <w:sz w:val="24"/>
        </w:rPr>
        <w:t>Název</w:t>
      </w:r>
      <w:r>
        <w:rPr>
          <w:rFonts w:ascii="WTQRHD+ArialMT"/>
          <w:color w:val="000000"/>
          <w:sz w:val="24"/>
        </w:rPr>
        <w:t xml:space="preserve"> </w:t>
      </w:r>
      <w:r>
        <w:rPr>
          <w:rFonts w:ascii="WTQRHD+ArialMT" w:hAnsi="WTQRHD+ArialMT" w:cs="WTQRHD+ArialMT"/>
          <w:color w:val="000000"/>
          <w:spacing w:val="-1"/>
          <w:sz w:val="24"/>
        </w:rPr>
        <w:t>památky:</w:t>
      </w:r>
      <w:r>
        <w:rPr>
          <w:rFonts w:ascii="WTQRHD+ArialMT"/>
          <w:color w:val="000000"/>
          <w:spacing w:val="1"/>
          <w:sz w:val="24"/>
        </w:rPr>
        <w:t xml:space="preserve"> </w:t>
      </w:r>
      <w:r>
        <w:rPr>
          <w:rFonts w:ascii="WTQRHD+ArialMT"/>
          <w:color w:val="000000"/>
          <w:sz w:val="24"/>
        </w:rPr>
        <w:t>socha</w:t>
      </w:r>
      <w:r>
        <w:rPr>
          <w:rFonts w:ascii="WTQRHD+ArialMT"/>
          <w:color w:val="000000"/>
          <w:spacing w:val="1"/>
          <w:sz w:val="24"/>
        </w:rPr>
        <w:t xml:space="preserve"> </w:t>
      </w:r>
      <w:r>
        <w:rPr>
          <w:rFonts w:ascii="WTQRHD+ArialMT"/>
          <w:color w:val="000000"/>
          <w:spacing w:val="-2"/>
          <w:sz w:val="24"/>
        </w:rPr>
        <w:t>matky</w:t>
      </w:r>
      <w:r>
        <w:rPr>
          <w:rFonts w:ascii="WTQRHD+ArialMT"/>
          <w:color w:val="000000"/>
          <w:spacing w:val="2"/>
          <w:sz w:val="24"/>
        </w:rPr>
        <w:t xml:space="preserve"> </w:t>
      </w:r>
      <w:r>
        <w:rPr>
          <w:rFonts w:ascii="WTQRHD+ArialMT"/>
          <w:color w:val="000000"/>
          <w:sz w:val="24"/>
        </w:rPr>
        <w:t xml:space="preserve">s </w:t>
      </w:r>
      <w:r>
        <w:rPr>
          <w:rFonts w:ascii="WTQRHD+ArialMT" w:hAnsi="WTQRHD+ArialMT" w:cs="WTQRHD+ArialMT"/>
          <w:color w:val="000000"/>
          <w:sz w:val="24"/>
        </w:rPr>
        <w:t>dětmi</w:t>
      </w:r>
      <w:r>
        <w:rPr>
          <w:rFonts w:ascii="WTQRHD+ArialMT"/>
          <w:color w:val="000000"/>
          <w:spacing w:val="5"/>
          <w:sz w:val="24"/>
        </w:rPr>
        <w:t xml:space="preserve"> </w:t>
      </w:r>
      <w:r>
        <w:rPr>
          <w:rFonts w:ascii="WTQRHD+ArialMT"/>
          <w:color w:val="000000"/>
          <w:spacing w:val="1"/>
          <w:sz w:val="24"/>
        </w:rPr>
        <w:t>od</w:t>
      </w:r>
      <w:r>
        <w:rPr>
          <w:rFonts w:ascii="WTQRHD+ArialMT"/>
          <w:color w:val="000000"/>
          <w:sz w:val="24"/>
        </w:rPr>
        <w:t xml:space="preserve"> J.</w:t>
      </w:r>
      <w:r>
        <w:rPr>
          <w:rFonts w:ascii="WTQRHD+ArialMT"/>
          <w:color w:val="000000"/>
          <w:spacing w:val="1"/>
          <w:sz w:val="24"/>
        </w:rPr>
        <w:t xml:space="preserve"> </w:t>
      </w:r>
      <w:r>
        <w:rPr>
          <w:rFonts w:ascii="WTQRHD+ArialMT" w:hAnsi="WTQRHD+ArialMT" w:cs="WTQRHD+ArialMT"/>
          <w:color w:val="000000"/>
          <w:spacing w:val="-1"/>
          <w:sz w:val="24"/>
        </w:rPr>
        <w:t>Matějů</w:t>
      </w:r>
    </w:p>
    <w:p w14:paraId="3D74528D" w14:textId="5A16D4B2" w:rsidR="0025546D" w:rsidRDefault="0025546D" w:rsidP="003F1F89">
      <w:pPr>
        <w:spacing w:before="590" w:line="260" w:lineRule="exact"/>
        <w:ind w:firstLine="0"/>
        <w:jc w:val="left"/>
        <w:rPr>
          <w:rFonts w:ascii="ADPIJM+Arial-BoldMT"/>
          <w:color w:val="000000"/>
          <w:sz w:val="24"/>
        </w:rPr>
      </w:pPr>
      <w:r>
        <w:rPr>
          <w:rFonts w:asciiTheme="minorHAnsi"/>
          <w:noProof/>
          <w:lang w:eastAsia="cs-CZ"/>
        </w:rPr>
        <w:drawing>
          <wp:anchor distT="0" distB="0" distL="114300" distR="114300" simplePos="0" relativeHeight="251684864" behindDoc="1" locked="0" layoutInCell="1" allowOverlap="1" wp14:anchorId="3D812FA9" wp14:editId="745A8F4D">
            <wp:simplePos x="0" y="0"/>
            <wp:positionH relativeFrom="page">
              <wp:posOffset>866775</wp:posOffset>
            </wp:positionH>
            <wp:positionV relativeFrom="page">
              <wp:posOffset>2338070</wp:posOffset>
            </wp:positionV>
            <wp:extent cx="6112510" cy="238760"/>
            <wp:effectExtent l="0" t="0" r="2540" b="8890"/>
            <wp:wrapNone/>
            <wp:docPr id="26" name="Obrázek 2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image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2510" cy="238760"/>
                    </a:xfrm>
                    <a:prstGeom prst="rect">
                      <a:avLst/>
                    </a:prstGeom>
                    <a:noFill/>
                  </pic:spPr>
                </pic:pic>
              </a:graphicData>
            </a:graphic>
            <wp14:sizeRelH relativeFrom="page">
              <wp14:pctWidth>0</wp14:pctWidth>
            </wp14:sizeRelH>
            <wp14:sizeRelV relativeFrom="page">
              <wp14:pctHeight>0</wp14:pctHeight>
            </wp14:sizeRelV>
          </wp:anchor>
        </w:drawing>
      </w:r>
      <w:r>
        <w:rPr>
          <w:rFonts w:ascii="ADPIJM+Arial-BoldMT"/>
          <w:color w:val="000000"/>
          <w:spacing w:val="-2"/>
          <w:sz w:val="24"/>
        </w:rPr>
        <w:t>II.</w:t>
      </w:r>
      <w:r>
        <w:rPr>
          <w:rFonts w:ascii="ADPIJM+Arial-BoldMT"/>
          <w:color w:val="000000"/>
          <w:spacing w:val="2"/>
          <w:sz w:val="24"/>
        </w:rPr>
        <w:t xml:space="preserve"> </w:t>
      </w:r>
      <w:r>
        <w:rPr>
          <w:rFonts w:ascii="ADPIJM+Arial-BoldMT" w:hAnsi="ADPIJM+Arial-BoldMT" w:cs="ADPIJM+Arial-BoldMT"/>
          <w:color w:val="000000"/>
          <w:spacing w:val="1"/>
          <w:sz w:val="24"/>
        </w:rPr>
        <w:t>Údaje</w:t>
      </w:r>
      <w:r>
        <w:rPr>
          <w:rFonts w:ascii="ADPIJM+Arial-BoldMT"/>
          <w:color w:val="000000"/>
          <w:sz w:val="24"/>
        </w:rPr>
        <w:t xml:space="preserve"> o</w:t>
      </w:r>
      <w:r>
        <w:rPr>
          <w:rFonts w:ascii="ADPIJM+Arial-BoldMT"/>
          <w:color w:val="000000"/>
          <w:spacing w:val="2"/>
          <w:sz w:val="24"/>
        </w:rPr>
        <w:t xml:space="preserve"> </w:t>
      </w:r>
      <w:r>
        <w:rPr>
          <w:rFonts w:ascii="ADPIJM+Arial-BoldMT" w:hAnsi="ADPIJM+Arial-BoldMT" w:cs="ADPIJM+Arial-BoldMT"/>
          <w:color w:val="000000"/>
          <w:sz w:val="24"/>
        </w:rPr>
        <w:t>památce</w:t>
      </w:r>
    </w:p>
    <w:p w14:paraId="328FC4D7" w14:textId="77777777" w:rsidR="0025546D" w:rsidRDefault="0025546D" w:rsidP="003F1F89">
      <w:pPr>
        <w:spacing w:before="317" w:line="274" w:lineRule="exact"/>
        <w:ind w:right="991" w:firstLine="0"/>
        <w:jc w:val="left"/>
        <w:rPr>
          <w:rFonts w:ascii="WTQRHD+ArialMT"/>
          <w:color w:val="000000"/>
          <w:sz w:val="24"/>
        </w:rPr>
      </w:pPr>
      <w:r>
        <w:rPr>
          <w:rFonts w:ascii="WTQRHD+ArialMT" w:hAnsi="WTQRHD+ArialMT" w:cs="WTQRHD+ArialMT"/>
          <w:color w:val="000000"/>
          <w:sz w:val="24"/>
        </w:rPr>
        <w:t>Časové</w:t>
      </w:r>
      <w:r>
        <w:rPr>
          <w:rFonts w:ascii="WTQRHD+ArialMT"/>
          <w:color w:val="000000"/>
          <w:spacing w:val="10"/>
          <w:sz w:val="24"/>
        </w:rPr>
        <w:t xml:space="preserve"> </w:t>
      </w:r>
      <w:r>
        <w:rPr>
          <w:rFonts w:ascii="WTQRHD+ArialMT" w:hAnsi="WTQRHD+ArialMT" w:cs="WTQRHD+ArialMT"/>
          <w:color w:val="000000"/>
          <w:spacing w:val="1"/>
          <w:sz w:val="24"/>
        </w:rPr>
        <w:t>určení,</w:t>
      </w:r>
      <w:r>
        <w:rPr>
          <w:rFonts w:ascii="WTQRHD+ArialMT"/>
          <w:color w:val="000000"/>
          <w:spacing w:val="9"/>
          <w:sz w:val="24"/>
        </w:rPr>
        <w:t xml:space="preserve"> </w:t>
      </w:r>
      <w:r>
        <w:rPr>
          <w:rFonts w:ascii="WTQRHD+ArialMT"/>
          <w:color w:val="000000"/>
          <w:sz w:val="24"/>
        </w:rPr>
        <w:t>autor:</w:t>
      </w:r>
      <w:r>
        <w:rPr>
          <w:rFonts w:ascii="WTQRHD+ArialMT"/>
          <w:color w:val="000000"/>
          <w:spacing w:val="10"/>
          <w:sz w:val="24"/>
        </w:rPr>
        <w:t xml:space="preserve"> </w:t>
      </w:r>
      <w:r>
        <w:rPr>
          <w:rFonts w:ascii="WTQRHD+ArialMT"/>
          <w:color w:val="000000"/>
          <w:spacing w:val="1"/>
          <w:sz w:val="24"/>
        </w:rPr>
        <w:t>budova</w:t>
      </w:r>
      <w:r>
        <w:rPr>
          <w:rFonts w:ascii="WTQRHD+ArialMT"/>
          <w:color w:val="000000"/>
          <w:spacing w:val="10"/>
          <w:sz w:val="24"/>
        </w:rPr>
        <w:t xml:space="preserve"> </w:t>
      </w:r>
      <w:r>
        <w:rPr>
          <w:rFonts w:ascii="WTQRHD+ArialMT" w:hAnsi="WTQRHD+ArialMT" w:cs="WTQRHD+ArialMT"/>
          <w:color w:val="000000"/>
          <w:sz w:val="24"/>
        </w:rPr>
        <w:t>vystavěna</w:t>
      </w:r>
      <w:r>
        <w:rPr>
          <w:rFonts w:ascii="WTQRHD+ArialMT"/>
          <w:color w:val="000000"/>
          <w:spacing w:val="11"/>
          <w:sz w:val="24"/>
        </w:rPr>
        <w:t xml:space="preserve"> </w:t>
      </w:r>
      <w:r>
        <w:rPr>
          <w:rFonts w:ascii="WTQRHD+ArialMT"/>
          <w:color w:val="000000"/>
          <w:sz w:val="24"/>
        </w:rPr>
        <w:t>v</w:t>
      </w:r>
      <w:r>
        <w:rPr>
          <w:rFonts w:ascii="WTQRHD+ArialMT"/>
          <w:color w:val="000000"/>
          <w:spacing w:val="10"/>
          <w:sz w:val="24"/>
        </w:rPr>
        <w:t xml:space="preserve"> </w:t>
      </w:r>
      <w:r>
        <w:rPr>
          <w:rFonts w:ascii="WTQRHD+ArialMT"/>
          <w:color w:val="000000"/>
          <w:spacing w:val="2"/>
          <w:sz w:val="24"/>
        </w:rPr>
        <w:t>r.</w:t>
      </w:r>
      <w:r>
        <w:rPr>
          <w:rFonts w:ascii="WTQRHD+ArialMT"/>
          <w:color w:val="000000"/>
          <w:spacing w:val="8"/>
          <w:sz w:val="24"/>
        </w:rPr>
        <w:t xml:space="preserve"> </w:t>
      </w:r>
      <w:r>
        <w:rPr>
          <w:rFonts w:ascii="WTQRHD+ArialMT"/>
          <w:color w:val="000000"/>
          <w:spacing w:val="1"/>
          <w:sz w:val="24"/>
        </w:rPr>
        <w:t>1925</w:t>
      </w:r>
      <w:r>
        <w:rPr>
          <w:rFonts w:ascii="WTQRHD+ArialMT"/>
          <w:color w:val="000000"/>
          <w:spacing w:val="10"/>
          <w:sz w:val="24"/>
        </w:rPr>
        <w:t xml:space="preserve"> </w:t>
      </w:r>
      <w:r>
        <w:rPr>
          <w:rFonts w:ascii="WTQRHD+ArialMT"/>
          <w:color w:val="000000"/>
          <w:sz w:val="24"/>
        </w:rPr>
        <w:t>podle</w:t>
      </w:r>
      <w:r>
        <w:rPr>
          <w:rFonts w:ascii="WTQRHD+ArialMT"/>
          <w:color w:val="000000"/>
          <w:spacing w:val="10"/>
          <w:sz w:val="24"/>
        </w:rPr>
        <w:t xml:space="preserve"> </w:t>
      </w:r>
      <w:r>
        <w:rPr>
          <w:rFonts w:ascii="WTQRHD+ArialMT"/>
          <w:color w:val="000000"/>
          <w:spacing w:val="1"/>
          <w:sz w:val="24"/>
        </w:rPr>
        <w:t>projektu</w:t>
      </w:r>
      <w:r>
        <w:rPr>
          <w:rFonts w:ascii="WTQRHD+ArialMT"/>
          <w:color w:val="000000"/>
          <w:spacing w:val="10"/>
          <w:sz w:val="24"/>
        </w:rPr>
        <w:t xml:space="preserve"> </w:t>
      </w:r>
      <w:r>
        <w:rPr>
          <w:rFonts w:ascii="WTQRHD+ArialMT"/>
          <w:color w:val="000000"/>
          <w:spacing w:val="1"/>
          <w:sz w:val="24"/>
        </w:rPr>
        <w:t>arch.</w:t>
      </w:r>
      <w:r>
        <w:rPr>
          <w:rFonts w:ascii="WTQRHD+ArialMT"/>
          <w:color w:val="000000"/>
          <w:spacing w:val="9"/>
          <w:sz w:val="24"/>
        </w:rPr>
        <w:t xml:space="preserve"> </w:t>
      </w:r>
      <w:r>
        <w:rPr>
          <w:rFonts w:ascii="WTQRHD+ArialMT"/>
          <w:color w:val="000000"/>
          <w:sz w:val="24"/>
        </w:rPr>
        <w:t>J.</w:t>
      </w:r>
      <w:r>
        <w:rPr>
          <w:rFonts w:ascii="WTQRHD+ArialMT"/>
          <w:color w:val="000000"/>
          <w:spacing w:val="11"/>
          <w:sz w:val="24"/>
        </w:rPr>
        <w:t xml:space="preserve"> </w:t>
      </w:r>
      <w:r>
        <w:rPr>
          <w:rFonts w:ascii="WTQRHD+ArialMT"/>
          <w:color w:val="000000"/>
          <w:sz w:val="24"/>
        </w:rPr>
        <w:t>Krohy,</w:t>
      </w:r>
      <w:r>
        <w:rPr>
          <w:rFonts w:ascii="WTQRHD+ArialMT"/>
          <w:color w:val="000000"/>
          <w:spacing w:val="10"/>
          <w:sz w:val="24"/>
        </w:rPr>
        <w:t xml:space="preserve"> </w:t>
      </w:r>
      <w:r>
        <w:rPr>
          <w:rFonts w:ascii="WTQRHD+ArialMT" w:hAnsi="WTQRHD+ArialMT" w:cs="WTQRHD+ArialMT"/>
          <w:color w:val="000000"/>
          <w:sz w:val="24"/>
        </w:rPr>
        <w:t>socha</w:t>
      </w:r>
      <w:r>
        <w:rPr>
          <w:rFonts w:ascii="WTQRHD+ArialMT" w:hAnsi="WTQRHD+ArialMT" w:cs="WTQRHD+ArialMT"/>
          <w:color w:val="000000"/>
          <w:sz w:val="24"/>
        </w:rPr>
        <w:cr/>
      </w:r>
      <w:r>
        <w:rPr>
          <w:rFonts w:ascii="WTQRHD+ArialMT"/>
          <w:color w:val="000000"/>
          <w:spacing w:val="1"/>
          <w:sz w:val="24"/>
        </w:rPr>
        <w:t>od</w:t>
      </w:r>
      <w:r>
        <w:rPr>
          <w:rFonts w:ascii="WTQRHD+ArialMT"/>
          <w:color w:val="000000"/>
          <w:sz w:val="24"/>
        </w:rPr>
        <w:t xml:space="preserve"> J.</w:t>
      </w:r>
      <w:r>
        <w:rPr>
          <w:rFonts w:ascii="WTQRHD+ArialMT"/>
          <w:color w:val="000000"/>
          <w:spacing w:val="1"/>
          <w:sz w:val="24"/>
        </w:rPr>
        <w:t xml:space="preserve"> </w:t>
      </w:r>
      <w:r>
        <w:rPr>
          <w:rFonts w:ascii="WTQRHD+ArialMT" w:hAnsi="WTQRHD+ArialMT" w:cs="WTQRHD+ArialMT"/>
          <w:color w:val="000000"/>
          <w:spacing w:val="-1"/>
          <w:sz w:val="24"/>
        </w:rPr>
        <w:t>Matějů</w:t>
      </w:r>
      <w:r>
        <w:rPr>
          <w:rFonts w:ascii="WTQRHD+ArialMT"/>
          <w:color w:val="000000"/>
          <w:spacing w:val="2"/>
          <w:sz w:val="24"/>
        </w:rPr>
        <w:t xml:space="preserve"> </w:t>
      </w:r>
      <w:r>
        <w:rPr>
          <w:rFonts w:ascii="WTQRHD+ArialMT"/>
          <w:color w:val="000000"/>
          <w:sz w:val="24"/>
        </w:rPr>
        <w:t xml:space="preserve">z </w:t>
      </w:r>
      <w:r>
        <w:rPr>
          <w:rFonts w:ascii="WTQRHD+ArialMT"/>
          <w:color w:val="000000"/>
          <w:spacing w:val="2"/>
          <w:sz w:val="24"/>
        </w:rPr>
        <w:t>r.</w:t>
      </w:r>
      <w:r>
        <w:rPr>
          <w:rFonts w:ascii="WTQRHD+ArialMT"/>
          <w:color w:val="000000"/>
          <w:spacing w:val="-1"/>
          <w:sz w:val="24"/>
        </w:rPr>
        <w:t xml:space="preserve"> </w:t>
      </w:r>
      <w:r>
        <w:rPr>
          <w:rFonts w:ascii="WTQRHD+ArialMT"/>
          <w:color w:val="000000"/>
          <w:spacing w:val="1"/>
          <w:sz w:val="24"/>
        </w:rPr>
        <w:t xml:space="preserve">1927 </w:t>
      </w:r>
      <w:r>
        <w:rPr>
          <w:rFonts w:ascii="WTQRHD+ArialMT" w:hAnsi="WTQRHD+ArialMT" w:cs="WTQRHD+ArialMT"/>
          <w:color w:val="000000"/>
          <w:spacing w:val="1"/>
          <w:sz w:val="24"/>
        </w:rPr>
        <w:t>Materiál:</w:t>
      </w:r>
      <w:r>
        <w:rPr>
          <w:rFonts w:ascii="WTQRHD+ArialMT"/>
          <w:color w:val="000000"/>
          <w:spacing w:val="-5"/>
          <w:sz w:val="24"/>
        </w:rPr>
        <w:t xml:space="preserve"> </w:t>
      </w:r>
      <w:r>
        <w:rPr>
          <w:rFonts w:ascii="WTQRHD+ArialMT" w:hAnsi="WTQRHD+ArialMT" w:cs="WTQRHD+ArialMT"/>
          <w:color w:val="000000"/>
          <w:sz w:val="24"/>
        </w:rPr>
        <w:t>hořický</w:t>
      </w:r>
      <w:r>
        <w:rPr>
          <w:rFonts w:ascii="WTQRHD+ArialMT"/>
          <w:color w:val="000000"/>
          <w:sz w:val="24"/>
        </w:rPr>
        <w:t xml:space="preserve"> </w:t>
      </w:r>
      <w:r>
        <w:rPr>
          <w:rFonts w:ascii="WTQRHD+ArialMT" w:hAnsi="WTQRHD+ArialMT" w:cs="WTQRHD+ArialMT"/>
          <w:color w:val="000000"/>
          <w:sz w:val="24"/>
        </w:rPr>
        <w:t>pískovec</w:t>
      </w:r>
    </w:p>
    <w:p w14:paraId="507F28DF" w14:textId="77777777" w:rsidR="0025546D" w:rsidRDefault="0025546D" w:rsidP="003F1F89">
      <w:pPr>
        <w:spacing w:before="14" w:line="260" w:lineRule="exact"/>
        <w:ind w:firstLine="0"/>
        <w:jc w:val="left"/>
        <w:rPr>
          <w:rFonts w:ascii="WTQRHD+ArialMT"/>
          <w:color w:val="000000"/>
          <w:sz w:val="24"/>
        </w:rPr>
      </w:pPr>
      <w:r>
        <w:rPr>
          <w:rFonts w:ascii="WTQRHD+ArialMT" w:hAnsi="WTQRHD+ArialMT" w:cs="WTQRHD+ArialMT"/>
          <w:color w:val="000000"/>
          <w:sz w:val="24"/>
        </w:rPr>
        <w:t>Rozměry:</w:t>
      </w:r>
      <w:r>
        <w:rPr>
          <w:rFonts w:ascii="WTQRHD+ArialMT"/>
          <w:color w:val="000000"/>
          <w:spacing w:val="1"/>
          <w:sz w:val="24"/>
        </w:rPr>
        <w:t xml:space="preserve"> </w:t>
      </w:r>
      <w:r>
        <w:rPr>
          <w:rFonts w:ascii="WTQRHD+ArialMT" w:hAnsi="WTQRHD+ArialMT" w:cs="WTQRHD+ArialMT"/>
          <w:color w:val="000000"/>
          <w:sz w:val="24"/>
        </w:rPr>
        <w:t>výška</w:t>
      </w:r>
      <w:r>
        <w:rPr>
          <w:rFonts w:ascii="WTQRHD+ArialMT"/>
          <w:color w:val="000000"/>
          <w:spacing w:val="1"/>
          <w:sz w:val="24"/>
        </w:rPr>
        <w:t xml:space="preserve"> </w:t>
      </w:r>
      <w:r>
        <w:rPr>
          <w:rFonts w:ascii="WTQRHD+ArialMT"/>
          <w:color w:val="000000"/>
          <w:sz w:val="24"/>
        </w:rPr>
        <w:t>s podstavcem</w:t>
      </w:r>
      <w:r>
        <w:rPr>
          <w:rFonts w:ascii="WTQRHD+ArialMT"/>
          <w:color w:val="000000"/>
          <w:spacing w:val="-7"/>
          <w:sz w:val="24"/>
        </w:rPr>
        <w:t xml:space="preserve"> </w:t>
      </w:r>
      <w:r>
        <w:rPr>
          <w:rFonts w:ascii="WTQRHD+ArialMT"/>
          <w:color w:val="000000"/>
          <w:sz w:val="24"/>
        </w:rPr>
        <w:t>cca</w:t>
      </w:r>
      <w:r>
        <w:rPr>
          <w:rFonts w:ascii="WTQRHD+ArialMT"/>
          <w:color w:val="000000"/>
          <w:spacing w:val="1"/>
          <w:sz w:val="24"/>
        </w:rPr>
        <w:t xml:space="preserve"> 480cm</w:t>
      </w:r>
    </w:p>
    <w:p w14:paraId="394FD8C4" w14:textId="77777777" w:rsidR="0025546D" w:rsidRDefault="0025546D" w:rsidP="003F1F89">
      <w:pPr>
        <w:spacing w:before="5" w:line="274" w:lineRule="exact"/>
        <w:ind w:firstLine="0"/>
        <w:jc w:val="left"/>
        <w:rPr>
          <w:rFonts w:ascii="WTQRHD+ArialMT"/>
          <w:color w:val="000000"/>
          <w:sz w:val="24"/>
        </w:rPr>
      </w:pPr>
      <w:r>
        <w:rPr>
          <w:rFonts w:ascii="WTQRHD+ArialMT"/>
          <w:color w:val="000000"/>
          <w:spacing w:val="-67"/>
          <w:sz w:val="24"/>
        </w:rPr>
        <w:t xml:space="preserve"> </w:t>
      </w:r>
      <w:r>
        <w:rPr>
          <w:rFonts w:ascii="WTQRHD+ArialMT" w:hAnsi="WTQRHD+ArialMT" w:cs="WTQRHD+ArialMT"/>
          <w:color w:val="000000"/>
          <w:sz w:val="24"/>
        </w:rPr>
        <w:t>Předchozí</w:t>
      </w:r>
      <w:r>
        <w:rPr>
          <w:rFonts w:ascii="WTQRHD+ArialMT"/>
          <w:color w:val="000000"/>
          <w:spacing w:val="58"/>
          <w:sz w:val="24"/>
        </w:rPr>
        <w:t xml:space="preserve"> </w:t>
      </w:r>
      <w:r>
        <w:rPr>
          <w:rFonts w:ascii="WTQRHD+ArialMT" w:hAnsi="WTQRHD+ArialMT" w:cs="WTQRHD+ArialMT"/>
          <w:color w:val="000000"/>
          <w:sz w:val="24"/>
        </w:rPr>
        <w:t>restaurátorské</w:t>
      </w:r>
      <w:r>
        <w:rPr>
          <w:rFonts w:ascii="WTQRHD+ArialMT"/>
          <w:color w:val="000000"/>
          <w:spacing w:val="59"/>
          <w:sz w:val="24"/>
        </w:rPr>
        <w:t xml:space="preserve"> </w:t>
      </w:r>
      <w:r>
        <w:rPr>
          <w:rFonts w:ascii="WTQRHD+ArialMT" w:hAnsi="WTQRHD+ArialMT" w:cs="WTQRHD+ArialMT"/>
          <w:color w:val="000000"/>
          <w:sz w:val="24"/>
        </w:rPr>
        <w:t>zásahy:</w:t>
      </w:r>
      <w:r>
        <w:rPr>
          <w:rFonts w:ascii="WTQRHD+ArialMT"/>
          <w:color w:val="000000"/>
          <w:spacing w:val="58"/>
          <w:sz w:val="24"/>
        </w:rPr>
        <w:t xml:space="preserve"> </w:t>
      </w:r>
      <w:r>
        <w:rPr>
          <w:rFonts w:ascii="WTQRHD+ArialMT"/>
          <w:color w:val="000000"/>
          <w:spacing w:val="1"/>
          <w:sz w:val="24"/>
        </w:rPr>
        <w:t>akad.</w:t>
      </w:r>
      <w:r>
        <w:rPr>
          <w:rFonts w:ascii="WTQRHD+ArialMT"/>
          <w:color w:val="000000"/>
          <w:spacing w:val="58"/>
          <w:sz w:val="24"/>
        </w:rPr>
        <w:t xml:space="preserve"> </w:t>
      </w:r>
      <w:r>
        <w:rPr>
          <w:rFonts w:ascii="WTQRHD+ArialMT"/>
          <w:color w:val="000000"/>
          <w:spacing w:val="-1"/>
          <w:sz w:val="24"/>
        </w:rPr>
        <w:t>soch.</w:t>
      </w:r>
      <w:r>
        <w:rPr>
          <w:rFonts w:ascii="WTQRHD+ArialMT"/>
          <w:color w:val="000000"/>
          <w:spacing w:val="59"/>
          <w:sz w:val="24"/>
        </w:rPr>
        <w:t xml:space="preserve"> </w:t>
      </w:r>
      <w:r>
        <w:rPr>
          <w:rFonts w:ascii="WTQRHD+ArialMT"/>
          <w:color w:val="000000"/>
          <w:sz w:val="24"/>
        </w:rPr>
        <w:t>J.</w:t>
      </w:r>
      <w:r>
        <w:rPr>
          <w:rFonts w:ascii="WTQRHD+ArialMT"/>
          <w:color w:val="000000"/>
          <w:spacing w:val="59"/>
          <w:sz w:val="24"/>
        </w:rPr>
        <w:t xml:space="preserve"> </w:t>
      </w:r>
      <w:r>
        <w:rPr>
          <w:rFonts w:ascii="WTQRHD+ArialMT"/>
          <w:color w:val="000000"/>
          <w:spacing w:val="1"/>
          <w:sz w:val="24"/>
        </w:rPr>
        <w:t>Bradna,</w:t>
      </w:r>
      <w:r>
        <w:rPr>
          <w:rFonts w:ascii="WTQRHD+ArialMT"/>
          <w:color w:val="000000"/>
          <w:spacing w:val="58"/>
          <w:sz w:val="24"/>
        </w:rPr>
        <w:t xml:space="preserve"> </w:t>
      </w:r>
      <w:r>
        <w:rPr>
          <w:rFonts w:ascii="WTQRHD+ArialMT"/>
          <w:color w:val="000000"/>
          <w:spacing w:val="1"/>
          <w:sz w:val="24"/>
        </w:rPr>
        <w:t>akad.</w:t>
      </w:r>
      <w:r>
        <w:rPr>
          <w:rFonts w:ascii="WTQRHD+ArialMT"/>
          <w:color w:val="000000"/>
          <w:spacing w:val="64"/>
          <w:sz w:val="24"/>
        </w:rPr>
        <w:t xml:space="preserve"> </w:t>
      </w:r>
      <w:r>
        <w:rPr>
          <w:rFonts w:ascii="WTQRHD+ArialMT"/>
          <w:color w:val="000000"/>
          <w:sz w:val="24"/>
        </w:rPr>
        <w:t>soch.</w:t>
      </w:r>
      <w:r>
        <w:rPr>
          <w:rFonts w:ascii="WTQRHD+ArialMT"/>
          <w:color w:val="000000"/>
          <w:spacing w:val="58"/>
          <w:sz w:val="24"/>
        </w:rPr>
        <w:t xml:space="preserve"> </w:t>
      </w:r>
      <w:r>
        <w:rPr>
          <w:rFonts w:ascii="WTQRHD+ArialMT"/>
          <w:color w:val="000000"/>
          <w:sz w:val="24"/>
        </w:rPr>
        <w:t>J.</w:t>
      </w:r>
      <w:r>
        <w:rPr>
          <w:rFonts w:ascii="WTQRHD+ArialMT"/>
          <w:color w:val="000000"/>
          <w:spacing w:val="59"/>
          <w:sz w:val="24"/>
        </w:rPr>
        <w:t xml:space="preserve"> </w:t>
      </w:r>
      <w:r>
        <w:rPr>
          <w:rFonts w:ascii="WTQRHD+ArialMT" w:hAnsi="WTQRHD+ArialMT" w:cs="WTQRHD+ArialMT"/>
          <w:color w:val="000000"/>
          <w:sz w:val="24"/>
        </w:rPr>
        <w:t>Kaňovský,</w:t>
      </w:r>
      <w:r>
        <w:rPr>
          <w:rFonts w:ascii="WTQRHD+ArialMT" w:hAnsi="WTQRHD+ArialMT" w:cs="WTQRHD+ArialMT"/>
          <w:color w:val="000000"/>
          <w:sz w:val="24"/>
        </w:rPr>
        <w:cr/>
      </w:r>
      <w:r>
        <w:rPr>
          <w:rFonts w:ascii="WTQRHD+ArialMT"/>
          <w:color w:val="000000"/>
          <w:spacing w:val="1"/>
          <w:sz w:val="24"/>
        </w:rPr>
        <w:t>r.1975</w:t>
      </w:r>
      <w:r>
        <w:rPr>
          <w:rFonts w:ascii="WTQRHD+ArialMT"/>
          <w:color w:val="000000"/>
          <w:spacing w:val="-4"/>
          <w:sz w:val="24"/>
        </w:rPr>
        <w:t xml:space="preserve"> </w:t>
      </w:r>
      <w:r>
        <w:rPr>
          <w:rFonts w:ascii="WTQRHD+ArialMT" w:hAnsi="WTQRHD+ArialMT" w:cs="WTQRHD+ArialMT"/>
          <w:color w:val="000000"/>
          <w:sz w:val="24"/>
        </w:rPr>
        <w:t>(zpráva</w:t>
      </w:r>
      <w:r>
        <w:rPr>
          <w:rFonts w:ascii="WTQRHD+ArialMT"/>
          <w:color w:val="000000"/>
          <w:spacing w:val="1"/>
          <w:sz w:val="24"/>
        </w:rPr>
        <w:t xml:space="preserve"> </w:t>
      </w:r>
      <w:r>
        <w:rPr>
          <w:rFonts w:ascii="WTQRHD+ArialMT" w:hAnsi="WTQRHD+ArialMT" w:cs="WTQRHD+ArialMT"/>
          <w:color w:val="000000"/>
          <w:sz w:val="24"/>
        </w:rPr>
        <w:t>uložena</w:t>
      </w:r>
      <w:r>
        <w:rPr>
          <w:rFonts w:ascii="WTQRHD+ArialMT"/>
          <w:color w:val="000000"/>
          <w:spacing w:val="1"/>
          <w:sz w:val="24"/>
        </w:rPr>
        <w:t xml:space="preserve"> </w:t>
      </w:r>
      <w:r>
        <w:rPr>
          <w:rFonts w:ascii="WTQRHD+ArialMT"/>
          <w:color w:val="000000"/>
          <w:sz w:val="24"/>
        </w:rPr>
        <w:t>u</w:t>
      </w:r>
      <w:r>
        <w:rPr>
          <w:rFonts w:ascii="WTQRHD+ArialMT"/>
          <w:color w:val="000000"/>
          <w:spacing w:val="1"/>
          <w:sz w:val="24"/>
        </w:rPr>
        <w:t xml:space="preserve"> </w:t>
      </w:r>
      <w:r>
        <w:rPr>
          <w:rFonts w:ascii="WTQRHD+ArialMT"/>
          <w:color w:val="000000"/>
          <w:sz w:val="24"/>
        </w:rPr>
        <w:t>objednatele)</w:t>
      </w:r>
    </w:p>
    <w:p w14:paraId="473BA44E" w14:textId="6E36CAC1" w:rsidR="0025546D" w:rsidRDefault="00ED2307" w:rsidP="003F1F89">
      <w:pPr>
        <w:spacing w:before="594" w:line="260" w:lineRule="exact"/>
        <w:ind w:firstLine="0"/>
        <w:jc w:val="left"/>
        <w:rPr>
          <w:rFonts w:ascii="ADPIJM+Arial-BoldMT"/>
          <w:color w:val="000000"/>
          <w:sz w:val="24"/>
        </w:rPr>
      </w:pPr>
      <w:r>
        <w:rPr>
          <w:rFonts w:asciiTheme="minorHAnsi"/>
          <w:noProof/>
          <w:lang w:eastAsia="cs-CZ"/>
        </w:rPr>
        <w:drawing>
          <wp:anchor distT="0" distB="0" distL="114300" distR="114300" simplePos="0" relativeHeight="251682816" behindDoc="1" locked="0" layoutInCell="1" allowOverlap="1" wp14:anchorId="5F9D5A21" wp14:editId="087B594D">
            <wp:simplePos x="0" y="0"/>
            <wp:positionH relativeFrom="page">
              <wp:posOffset>843915</wp:posOffset>
            </wp:positionH>
            <wp:positionV relativeFrom="page">
              <wp:posOffset>3947795</wp:posOffset>
            </wp:positionV>
            <wp:extent cx="6112510" cy="238760"/>
            <wp:effectExtent l="0" t="0" r="2540" b="8890"/>
            <wp:wrapNone/>
            <wp:docPr id="24" name="Obrázek 2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image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510" cy="238760"/>
                    </a:xfrm>
                    <a:prstGeom prst="rect">
                      <a:avLst/>
                    </a:prstGeom>
                    <a:noFill/>
                  </pic:spPr>
                </pic:pic>
              </a:graphicData>
            </a:graphic>
            <wp14:sizeRelH relativeFrom="page">
              <wp14:pctWidth>0</wp14:pctWidth>
            </wp14:sizeRelH>
            <wp14:sizeRelV relativeFrom="page">
              <wp14:pctHeight>0</wp14:pctHeight>
            </wp14:sizeRelV>
          </wp:anchor>
        </w:drawing>
      </w:r>
      <w:r w:rsidR="0025546D">
        <w:rPr>
          <w:rFonts w:ascii="ADPIJM+Arial-BoldMT"/>
          <w:color w:val="000000"/>
          <w:spacing w:val="-1"/>
          <w:sz w:val="24"/>
        </w:rPr>
        <w:t>III.</w:t>
      </w:r>
      <w:r w:rsidR="0025546D">
        <w:rPr>
          <w:rFonts w:ascii="ADPIJM+Arial-BoldMT"/>
          <w:color w:val="000000"/>
          <w:spacing w:val="2"/>
          <w:sz w:val="24"/>
        </w:rPr>
        <w:t xml:space="preserve"> </w:t>
      </w:r>
      <w:r w:rsidR="0025546D">
        <w:rPr>
          <w:rFonts w:ascii="ADPIJM+Arial-BoldMT" w:hAnsi="ADPIJM+Arial-BoldMT" w:cs="ADPIJM+Arial-BoldMT"/>
          <w:color w:val="000000"/>
          <w:spacing w:val="1"/>
          <w:sz w:val="24"/>
        </w:rPr>
        <w:t>Údaje</w:t>
      </w:r>
      <w:r w:rsidR="0025546D">
        <w:rPr>
          <w:rFonts w:ascii="ADPIJM+Arial-BoldMT"/>
          <w:color w:val="000000"/>
          <w:sz w:val="24"/>
        </w:rPr>
        <w:t xml:space="preserve"> o</w:t>
      </w:r>
      <w:r w:rsidR="0025546D">
        <w:rPr>
          <w:rFonts w:ascii="ADPIJM+Arial-BoldMT"/>
          <w:color w:val="000000"/>
          <w:spacing w:val="2"/>
          <w:sz w:val="24"/>
        </w:rPr>
        <w:t xml:space="preserve"> </w:t>
      </w:r>
      <w:r w:rsidR="0025546D">
        <w:rPr>
          <w:rFonts w:ascii="ADPIJM+Arial-BoldMT"/>
          <w:color w:val="000000"/>
          <w:spacing w:val="-1"/>
          <w:sz w:val="24"/>
        </w:rPr>
        <w:t>akci</w:t>
      </w:r>
    </w:p>
    <w:p w14:paraId="561B1AA7" w14:textId="77777777" w:rsidR="0025546D" w:rsidRDefault="0025546D" w:rsidP="003F1F89">
      <w:pPr>
        <w:spacing w:before="307" w:line="278" w:lineRule="exact"/>
        <w:ind w:firstLine="0"/>
        <w:jc w:val="left"/>
        <w:rPr>
          <w:rFonts w:ascii="WTQRHD+ArialMT"/>
          <w:color w:val="000000"/>
          <w:sz w:val="24"/>
        </w:rPr>
      </w:pPr>
      <w:r>
        <w:rPr>
          <w:rFonts w:ascii="WTQRHD+ArialMT"/>
          <w:color w:val="000000"/>
          <w:spacing w:val="-60"/>
          <w:sz w:val="24"/>
        </w:rPr>
        <w:t xml:space="preserve"> </w:t>
      </w:r>
      <w:r>
        <w:rPr>
          <w:rFonts w:ascii="WTQRHD+ArialMT"/>
          <w:color w:val="000000"/>
          <w:sz w:val="24"/>
        </w:rPr>
        <w:t>Objednatel:</w:t>
      </w:r>
      <w:r>
        <w:rPr>
          <w:rFonts w:ascii="WTQRHD+ArialMT"/>
          <w:color w:val="000000"/>
          <w:spacing w:val="73"/>
          <w:sz w:val="24"/>
        </w:rPr>
        <w:t xml:space="preserve"> </w:t>
      </w:r>
      <w:r>
        <w:rPr>
          <w:rFonts w:ascii="WTQRHD+ArialMT"/>
          <w:color w:val="000000"/>
          <w:sz w:val="24"/>
        </w:rPr>
        <w:t>Centrum</w:t>
      </w:r>
      <w:r>
        <w:rPr>
          <w:rFonts w:ascii="WTQRHD+ArialMT"/>
          <w:color w:val="000000"/>
          <w:spacing w:val="70"/>
          <w:sz w:val="24"/>
        </w:rPr>
        <w:t xml:space="preserve"> </w:t>
      </w:r>
      <w:r>
        <w:rPr>
          <w:rFonts w:ascii="WTQRHD+ArialMT"/>
          <w:color w:val="000000"/>
          <w:spacing w:val="1"/>
          <w:sz w:val="24"/>
        </w:rPr>
        <w:t>83,</w:t>
      </w:r>
      <w:r>
        <w:rPr>
          <w:rFonts w:ascii="WTQRHD+ArialMT"/>
          <w:color w:val="000000"/>
          <w:spacing w:val="77"/>
          <w:sz w:val="24"/>
        </w:rPr>
        <w:t xml:space="preserve"> </w:t>
      </w:r>
      <w:r>
        <w:rPr>
          <w:rFonts w:ascii="WTQRHD+ArialMT"/>
          <w:color w:val="000000"/>
          <w:sz w:val="24"/>
        </w:rPr>
        <w:t>poskytovatel</w:t>
      </w:r>
      <w:r>
        <w:rPr>
          <w:rFonts w:ascii="WTQRHD+ArialMT"/>
          <w:color w:val="000000"/>
          <w:spacing w:val="77"/>
          <w:sz w:val="24"/>
        </w:rPr>
        <w:t xml:space="preserve"> </w:t>
      </w:r>
      <w:r>
        <w:rPr>
          <w:rFonts w:ascii="WTQRHD+ArialMT" w:hAnsi="WTQRHD+ArialMT" w:cs="WTQRHD+ArialMT"/>
          <w:color w:val="000000"/>
          <w:sz w:val="24"/>
        </w:rPr>
        <w:t>sociálních</w:t>
      </w:r>
      <w:r>
        <w:rPr>
          <w:rFonts w:ascii="WTQRHD+ArialMT"/>
          <w:color w:val="000000"/>
          <w:spacing w:val="78"/>
          <w:sz w:val="24"/>
        </w:rPr>
        <w:t xml:space="preserve"> </w:t>
      </w:r>
      <w:r>
        <w:rPr>
          <w:rFonts w:ascii="WTQRHD+ArialMT" w:hAnsi="WTQRHD+ArialMT" w:cs="WTQRHD+ArialMT"/>
          <w:color w:val="000000"/>
          <w:sz w:val="24"/>
        </w:rPr>
        <w:t>služeb,</w:t>
      </w:r>
      <w:r>
        <w:rPr>
          <w:rFonts w:ascii="WTQRHD+ArialMT"/>
          <w:color w:val="000000"/>
          <w:spacing w:val="83"/>
          <w:sz w:val="24"/>
        </w:rPr>
        <w:t xml:space="preserve"> </w:t>
      </w:r>
      <w:r>
        <w:rPr>
          <w:rFonts w:ascii="WTQRHD+ArialMT" w:hAnsi="WTQRHD+ArialMT" w:cs="WTQRHD+ArialMT"/>
          <w:color w:val="000000"/>
          <w:sz w:val="24"/>
        </w:rPr>
        <w:t>Václavkova</w:t>
      </w:r>
      <w:r>
        <w:rPr>
          <w:rFonts w:ascii="WTQRHD+ArialMT"/>
          <w:color w:val="000000"/>
          <w:spacing w:val="74"/>
          <w:sz w:val="24"/>
        </w:rPr>
        <w:t xml:space="preserve"> </w:t>
      </w:r>
      <w:r>
        <w:rPr>
          <w:rFonts w:ascii="WTQRHD+ArialMT"/>
          <w:color w:val="000000"/>
          <w:spacing w:val="1"/>
          <w:sz w:val="24"/>
        </w:rPr>
        <w:t>950,</w:t>
      </w:r>
      <w:r>
        <w:rPr>
          <w:rFonts w:ascii="WTQRHD+ArialMT"/>
          <w:color w:val="000000"/>
          <w:spacing w:val="73"/>
          <w:sz w:val="24"/>
        </w:rPr>
        <w:t xml:space="preserve"> </w:t>
      </w:r>
      <w:r>
        <w:rPr>
          <w:rFonts w:ascii="WTQRHD+ArialMT"/>
          <w:color w:val="000000"/>
          <w:spacing w:val="1"/>
          <w:sz w:val="24"/>
        </w:rPr>
        <w:t>293</w:t>
      </w:r>
      <w:r>
        <w:rPr>
          <w:rFonts w:ascii="WTQRHD+ArialMT"/>
          <w:color w:val="000000"/>
          <w:spacing w:val="72"/>
          <w:sz w:val="24"/>
        </w:rPr>
        <w:t xml:space="preserve"> </w:t>
      </w:r>
      <w:r>
        <w:rPr>
          <w:rFonts w:ascii="WTQRHD+ArialMT" w:hAnsi="WTQRHD+ArialMT" w:cs="WTQRHD+ArialMT"/>
          <w:color w:val="000000"/>
          <w:spacing w:val="1"/>
          <w:sz w:val="24"/>
        </w:rPr>
        <w:t>01,</w:t>
      </w:r>
      <w:r>
        <w:rPr>
          <w:rFonts w:ascii="WTQRHD+ArialMT" w:hAnsi="WTQRHD+ArialMT" w:cs="WTQRHD+ArialMT"/>
          <w:color w:val="000000"/>
          <w:spacing w:val="1"/>
          <w:sz w:val="24"/>
        </w:rPr>
        <w:cr/>
        <w:t>Mladá</w:t>
      </w:r>
      <w:r>
        <w:rPr>
          <w:rFonts w:ascii="WTQRHD+ArialMT"/>
          <w:color w:val="000000"/>
          <w:sz w:val="24"/>
        </w:rPr>
        <w:t xml:space="preserve"> Boleslav</w:t>
      </w:r>
    </w:p>
    <w:p w14:paraId="68DA5C18" w14:textId="77777777" w:rsidR="0025546D" w:rsidRDefault="0025546D" w:rsidP="003F1F89">
      <w:pPr>
        <w:spacing w:before="14" w:line="260" w:lineRule="exact"/>
        <w:ind w:firstLine="0"/>
        <w:jc w:val="left"/>
        <w:rPr>
          <w:rFonts w:ascii="WTQRHD+ArialMT"/>
          <w:color w:val="000000"/>
          <w:sz w:val="24"/>
        </w:rPr>
      </w:pPr>
      <w:r>
        <w:rPr>
          <w:rFonts w:ascii="WTQRHD+ArialMT" w:hAnsi="WTQRHD+ArialMT" w:cs="WTQRHD+ArialMT"/>
          <w:color w:val="000000"/>
          <w:spacing w:val="-1"/>
          <w:sz w:val="24"/>
        </w:rPr>
        <w:t>Termín</w:t>
      </w:r>
      <w:r>
        <w:rPr>
          <w:rFonts w:ascii="WTQRHD+ArialMT"/>
          <w:color w:val="000000"/>
          <w:spacing w:val="1"/>
          <w:sz w:val="24"/>
        </w:rPr>
        <w:t xml:space="preserve"> </w:t>
      </w:r>
      <w:r>
        <w:rPr>
          <w:rFonts w:ascii="WTQRHD+ArialMT" w:hAnsi="WTQRHD+ArialMT" w:cs="WTQRHD+ArialMT"/>
          <w:color w:val="000000"/>
          <w:spacing w:val="1"/>
          <w:sz w:val="24"/>
        </w:rPr>
        <w:t>provedení</w:t>
      </w:r>
      <w:r>
        <w:rPr>
          <w:rFonts w:ascii="WTQRHD+ArialMT"/>
          <w:color w:val="000000"/>
          <w:spacing w:val="-4"/>
          <w:sz w:val="24"/>
        </w:rPr>
        <w:t xml:space="preserve"> </w:t>
      </w:r>
      <w:r>
        <w:rPr>
          <w:rFonts w:ascii="WTQRHD+ArialMT" w:hAnsi="WTQRHD+ArialMT" w:cs="WTQRHD+ArialMT"/>
          <w:color w:val="000000"/>
          <w:sz w:val="24"/>
        </w:rPr>
        <w:t>průzkumu:</w:t>
      </w:r>
      <w:r>
        <w:rPr>
          <w:rFonts w:ascii="WTQRHD+ArialMT"/>
          <w:color w:val="000000"/>
          <w:spacing w:val="1"/>
          <w:sz w:val="24"/>
        </w:rPr>
        <w:t xml:space="preserve"> </w:t>
      </w:r>
      <w:r>
        <w:rPr>
          <w:rFonts w:ascii="WTQRHD+ArialMT" w:hAnsi="WTQRHD+ArialMT" w:cs="WTQRHD+ArialMT"/>
          <w:color w:val="000000"/>
          <w:spacing w:val="1"/>
          <w:sz w:val="24"/>
        </w:rPr>
        <w:t>září</w:t>
      </w:r>
      <w:r>
        <w:rPr>
          <w:rFonts w:ascii="WTQRHD+ArialMT"/>
          <w:color w:val="000000"/>
          <w:sz w:val="24"/>
        </w:rPr>
        <w:t xml:space="preserve"> </w:t>
      </w:r>
      <w:r>
        <w:rPr>
          <w:rFonts w:ascii="WTQRHD+ArialMT" w:hAnsi="WTQRHD+ArialMT" w:cs="WTQRHD+ArialMT"/>
          <w:color w:val="000000"/>
          <w:sz w:val="24"/>
        </w:rPr>
        <w:t>–</w:t>
      </w:r>
      <w:r>
        <w:rPr>
          <w:rFonts w:ascii="WTQRHD+ArialMT"/>
          <w:color w:val="000000"/>
          <w:spacing w:val="-3"/>
          <w:sz w:val="24"/>
        </w:rPr>
        <w:t xml:space="preserve"> </w:t>
      </w:r>
      <w:r>
        <w:rPr>
          <w:rFonts w:ascii="WTQRHD+ArialMT"/>
          <w:color w:val="000000"/>
          <w:sz w:val="24"/>
        </w:rPr>
        <w:t xml:space="preserve">listopad </w:t>
      </w:r>
      <w:r>
        <w:rPr>
          <w:rFonts w:ascii="WTQRHD+ArialMT"/>
          <w:color w:val="000000"/>
          <w:spacing w:val="-1"/>
          <w:sz w:val="24"/>
        </w:rPr>
        <w:t>2022</w:t>
      </w:r>
    </w:p>
    <w:p w14:paraId="1C0C0659" w14:textId="77777777" w:rsidR="0025546D" w:rsidRDefault="0025546D" w:rsidP="003F1F89">
      <w:pPr>
        <w:spacing w:before="5" w:line="274" w:lineRule="exact"/>
        <w:ind w:firstLine="0"/>
        <w:jc w:val="left"/>
        <w:rPr>
          <w:rFonts w:ascii="WTQRHD+ArialMT"/>
          <w:color w:val="000000"/>
          <w:sz w:val="24"/>
        </w:rPr>
      </w:pPr>
      <w:r>
        <w:rPr>
          <w:rFonts w:ascii="WTQRHD+ArialMT" w:hAnsi="WTQRHD+ArialMT" w:cs="WTQRHD+ArialMT"/>
          <w:color w:val="000000"/>
          <w:sz w:val="24"/>
        </w:rPr>
        <w:t>Památkový</w:t>
      </w:r>
      <w:r>
        <w:rPr>
          <w:rFonts w:ascii="WTQRHD+ArialMT"/>
          <w:color w:val="000000"/>
          <w:sz w:val="24"/>
        </w:rPr>
        <w:t xml:space="preserve"> </w:t>
      </w:r>
      <w:r>
        <w:rPr>
          <w:rFonts w:ascii="WTQRHD+ArialMT"/>
          <w:color w:val="000000"/>
          <w:spacing w:val="1"/>
          <w:sz w:val="24"/>
        </w:rPr>
        <w:t>dohled:</w:t>
      </w:r>
      <w:r>
        <w:rPr>
          <w:rFonts w:ascii="WTQRHD+ArialMT"/>
          <w:color w:val="000000"/>
          <w:spacing w:val="67"/>
          <w:sz w:val="24"/>
        </w:rPr>
        <w:t xml:space="preserve"> </w:t>
      </w:r>
      <w:r>
        <w:rPr>
          <w:rFonts w:ascii="WTQRHD+ArialMT"/>
          <w:color w:val="000000"/>
          <w:sz w:val="24"/>
        </w:rPr>
        <w:t>Mgr.</w:t>
      </w:r>
      <w:r>
        <w:rPr>
          <w:rFonts w:ascii="WTQRHD+ArialMT"/>
          <w:color w:val="000000"/>
          <w:spacing w:val="1"/>
          <w:sz w:val="24"/>
        </w:rPr>
        <w:t xml:space="preserve"> </w:t>
      </w:r>
      <w:r>
        <w:rPr>
          <w:rFonts w:ascii="WTQRHD+ArialMT"/>
          <w:color w:val="000000"/>
          <w:sz w:val="24"/>
        </w:rPr>
        <w:t>Ludmila</w:t>
      </w:r>
      <w:r>
        <w:rPr>
          <w:rFonts w:ascii="WTQRHD+ArialMT"/>
          <w:color w:val="000000"/>
          <w:spacing w:val="1"/>
          <w:sz w:val="24"/>
        </w:rPr>
        <w:t xml:space="preserve"> </w:t>
      </w:r>
      <w:r>
        <w:rPr>
          <w:rFonts w:ascii="WTQRHD+ArialMT" w:hAnsi="WTQRHD+ArialMT" w:cs="WTQRHD+ArialMT"/>
          <w:color w:val="000000"/>
          <w:sz w:val="24"/>
        </w:rPr>
        <w:t>Maděrová,</w:t>
      </w:r>
      <w:r>
        <w:rPr>
          <w:rFonts w:ascii="WTQRHD+ArialMT"/>
          <w:color w:val="000000"/>
          <w:spacing w:val="-3"/>
          <w:sz w:val="24"/>
        </w:rPr>
        <w:t xml:space="preserve"> </w:t>
      </w:r>
      <w:r>
        <w:rPr>
          <w:rFonts w:ascii="WTQRHD+ArialMT" w:hAnsi="WTQRHD+ArialMT" w:cs="WTQRHD+ArialMT"/>
          <w:color w:val="000000"/>
          <w:spacing w:val="-1"/>
          <w:sz w:val="24"/>
        </w:rPr>
        <w:t>NPÚÚOPSČ</w:t>
      </w:r>
      <w:r>
        <w:rPr>
          <w:rFonts w:ascii="WTQRHD+ArialMT"/>
          <w:color w:val="000000"/>
          <w:spacing w:val="6"/>
          <w:sz w:val="24"/>
        </w:rPr>
        <w:t xml:space="preserve"> </w:t>
      </w:r>
      <w:r>
        <w:rPr>
          <w:rFonts w:ascii="WTQRHD+ArialMT" w:hAnsi="WTQRHD+ArialMT" w:cs="WTQRHD+ArialMT"/>
          <w:color w:val="000000"/>
          <w:spacing w:val="1"/>
          <w:sz w:val="24"/>
        </w:rPr>
        <w:t>Praha</w:t>
      </w:r>
      <w:r>
        <w:rPr>
          <w:rFonts w:ascii="WTQRHD+ArialMT" w:hAnsi="WTQRHD+ArialMT" w:cs="WTQRHD+ArialMT"/>
          <w:color w:val="000000"/>
          <w:spacing w:val="1"/>
          <w:sz w:val="24"/>
        </w:rPr>
        <w:cr/>
        <w:t>Odpovědný</w:t>
      </w:r>
      <w:r>
        <w:rPr>
          <w:rFonts w:ascii="WTQRHD+ArialMT"/>
          <w:color w:val="000000"/>
          <w:spacing w:val="-4"/>
          <w:sz w:val="24"/>
        </w:rPr>
        <w:t xml:space="preserve"> </w:t>
      </w:r>
      <w:r>
        <w:rPr>
          <w:rFonts w:ascii="WTQRHD+ArialMT" w:hAnsi="WTQRHD+ArialMT" w:cs="WTQRHD+ArialMT"/>
          <w:color w:val="000000"/>
          <w:sz w:val="24"/>
        </w:rPr>
        <w:t>restaurátor:</w:t>
      </w:r>
      <w:r>
        <w:rPr>
          <w:rFonts w:ascii="WTQRHD+ArialMT"/>
          <w:color w:val="000000"/>
          <w:sz w:val="24"/>
        </w:rPr>
        <w:t xml:space="preserve"> </w:t>
      </w:r>
      <w:r>
        <w:rPr>
          <w:rFonts w:ascii="WTQRHD+ArialMT"/>
          <w:color w:val="000000"/>
          <w:spacing w:val="-1"/>
          <w:sz w:val="24"/>
        </w:rPr>
        <w:t>akad.</w:t>
      </w:r>
      <w:r>
        <w:rPr>
          <w:rFonts w:ascii="WTQRHD+ArialMT"/>
          <w:color w:val="000000"/>
          <w:spacing w:val="1"/>
          <w:sz w:val="24"/>
        </w:rPr>
        <w:t xml:space="preserve"> </w:t>
      </w:r>
      <w:r>
        <w:rPr>
          <w:rFonts w:ascii="WTQRHD+ArialMT"/>
          <w:color w:val="000000"/>
          <w:sz w:val="24"/>
        </w:rPr>
        <w:t>soch. Martin</w:t>
      </w:r>
      <w:r>
        <w:rPr>
          <w:rFonts w:ascii="WTQRHD+ArialMT"/>
          <w:color w:val="000000"/>
          <w:spacing w:val="-3"/>
          <w:sz w:val="24"/>
        </w:rPr>
        <w:t xml:space="preserve"> </w:t>
      </w:r>
      <w:r>
        <w:rPr>
          <w:rFonts w:ascii="WTQRHD+ArialMT" w:hAnsi="WTQRHD+ArialMT" w:cs="WTQRHD+ArialMT"/>
          <w:color w:val="000000"/>
          <w:sz w:val="24"/>
        </w:rPr>
        <w:t>Pokorný</w:t>
      </w:r>
    </w:p>
    <w:p w14:paraId="145C40F4" w14:textId="05A5D41C" w:rsidR="0025546D" w:rsidRDefault="00ED2307" w:rsidP="003F1F89">
      <w:pPr>
        <w:spacing w:before="594" w:line="260" w:lineRule="exact"/>
        <w:ind w:firstLine="0"/>
        <w:jc w:val="left"/>
        <w:rPr>
          <w:rFonts w:ascii="ADPIJM+Arial-BoldMT"/>
          <w:color w:val="000000"/>
          <w:sz w:val="24"/>
        </w:rPr>
      </w:pPr>
      <w:r>
        <w:rPr>
          <w:rFonts w:asciiTheme="minorHAnsi"/>
          <w:noProof/>
          <w:lang w:eastAsia="cs-CZ"/>
        </w:rPr>
        <w:drawing>
          <wp:anchor distT="0" distB="0" distL="114300" distR="114300" simplePos="0" relativeHeight="251681792" behindDoc="1" locked="0" layoutInCell="1" allowOverlap="1" wp14:anchorId="329787F2" wp14:editId="5C7C8A40">
            <wp:simplePos x="0" y="0"/>
            <wp:positionH relativeFrom="page">
              <wp:posOffset>821055</wp:posOffset>
            </wp:positionH>
            <wp:positionV relativeFrom="page">
              <wp:posOffset>5555615</wp:posOffset>
            </wp:positionV>
            <wp:extent cx="6112510" cy="238760"/>
            <wp:effectExtent l="0" t="0" r="2540" b="8890"/>
            <wp:wrapNone/>
            <wp:docPr id="23" name="Obrázek 2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image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510" cy="238760"/>
                    </a:xfrm>
                    <a:prstGeom prst="rect">
                      <a:avLst/>
                    </a:prstGeom>
                    <a:noFill/>
                  </pic:spPr>
                </pic:pic>
              </a:graphicData>
            </a:graphic>
            <wp14:sizeRelH relativeFrom="page">
              <wp14:pctWidth>0</wp14:pctWidth>
            </wp14:sizeRelH>
            <wp14:sizeRelV relativeFrom="page">
              <wp14:pctHeight>0</wp14:pctHeight>
            </wp14:sizeRelV>
          </wp:anchor>
        </w:drawing>
      </w:r>
      <w:r w:rsidR="0025546D">
        <w:rPr>
          <w:rFonts w:ascii="ADPIJM+Arial-BoldMT"/>
          <w:color w:val="000000"/>
          <w:spacing w:val="-3"/>
          <w:sz w:val="24"/>
        </w:rPr>
        <w:t>IV.</w:t>
      </w:r>
      <w:r w:rsidR="0025546D">
        <w:rPr>
          <w:rFonts w:ascii="ADPIJM+Arial-BoldMT"/>
          <w:color w:val="000000"/>
          <w:spacing w:val="3"/>
          <w:sz w:val="24"/>
        </w:rPr>
        <w:t xml:space="preserve"> </w:t>
      </w:r>
      <w:r w:rsidR="0025546D">
        <w:rPr>
          <w:rFonts w:ascii="ADPIJM+Arial-BoldMT" w:hAnsi="ADPIJM+Arial-BoldMT" w:cs="ADPIJM+Arial-BoldMT"/>
          <w:color w:val="000000"/>
          <w:spacing w:val="1"/>
          <w:sz w:val="24"/>
        </w:rPr>
        <w:t>Způsob</w:t>
      </w:r>
      <w:r w:rsidR="0025546D">
        <w:rPr>
          <w:rFonts w:ascii="ADPIJM+Arial-BoldMT"/>
          <w:color w:val="000000"/>
          <w:spacing w:val="1"/>
          <w:sz w:val="24"/>
        </w:rPr>
        <w:t xml:space="preserve"> </w:t>
      </w:r>
      <w:r w:rsidR="0025546D">
        <w:rPr>
          <w:rFonts w:ascii="ADPIJM+Arial-BoldMT" w:hAnsi="ADPIJM+Arial-BoldMT" w:cs="ADPIJM+Arial-BoldMT"/>
          <w:color w:val="000000"/>
          <w:sz w:val="24"/>
        </w:rPr>
        <w:t>provedení</w:t>
      </w:r>
      <w:r w:rsidR="0025546D">
        <w:rPr>
          <w:rFonts w:ascii="ADPIJM+Arial-BoldMT"/>
          <w:color w:val="000000"/>
          <w:spacing w:val="1"/>
          <w:sz w:val="24"/>
        </w:rPr>
        <w:t xml:space="preserve"> </w:t>
      </w:r>
      <w:r w:rsidR="0025546D">
        <w:rPr>
          <w:rFonts w:ascii="ADPIJM+Arial-BoldMT" w:hAnsi="ADPIJM+Arial-BoldMT" w:cs="ADPIJM+Arial-BoldMT"/>
          <w:color w:val="000000"/>
          <w:spacing w:val="-1"/>
          <w:sz w:val="24"/>
        </w:rPr>
        <w:t>průzkumu</w:t>
      </w:r>
    </w:p>
    <w:p w14:paraId="32348218" w14:textId="6A60262F" w:rsidR="0025546D" w:rsidRDefault="0025546D" w:rsidP="003F1F89">
      <w:pPr>
        <w:spacing w:before="326" w:line="260" w:lineRule="exact"/>
        <w:ind w:firstLine="0"/>
        <w:jc w:val="left"/>
        <w:rPr>
          <w:rFonts w:ascii="WTQRHD+ArialMT"/>
          <w:color w:val="000000"/>
          <w:sz w:val="24"/>
        </w:rPr>
      </w:pPr>
      <w:r>
        <w:rPr>
          <w:rFonts w:ascii="WTQRHD+ArialMT" w:hAnsi="WTQRHD+ArialMT" w:cs="WTQRHD+ArialMT"/>
          <w:color w:val="000000"/>
          <w:sz w:val="24"/>
        </w:rPr>
        <w:t>Průzkum</w:t>
      </w:r>
      <w:r>
        <w:rPr>
          <w:rFonts w:ascii="WTQRHD+ArialMT"/>
          <w:color w:val="000000"/>
          <w:spacing w:val="-7"/>
          <w:sz w:val="24"/>
        </w:rPr>
        <w:t xml:space="preserve"> </w:t>
      </w:r>
      <w:r>
        <w:rPr>
          <w:rFonts w:ascii="WTQRHD+ArialMT"/>
          <w:color w:val="000000"/>
          <w:sz w:val="24"/>
        </w:rPr>
        <w:t>byl</w:t>
      </w:r>
      <w:r>
        <w:rPr>
          <w:rFonts w:ascii="WTQRHD+ArialMT"/>
          <w:color w:val="000000"/>
          <w:spacing w:val="4"/>
          <w:sz w:val="24"/>
        </w:rPr>
        <w:t xml:space="preserve"> </w:t>
      </w:r>
      <w:r>
        <w:rPr>
          <w:rFonts w:ascii="WTQRHD+ArialMT"/>
          <w:color w:val="000000"/>
          <w:sz w:val="24"/>
        </w:rPr>
        <w:t>proveden</w:t>
      </w:r>
      <w:r>
        <w:rPr>
          <w:rFonts w:ascii="WTQRHD+ArialMT"/>
          <w:color w:val="000000"/>
          <w:spacing w:val="1"/>
          <w:sz w:val="24"/>
        </w:rPr>
        <w:t xml:space="preserve"> na</w:t>
      </w:r>
      <w:r>
        <w:rPr>
          <w:rFonts w:ascii="WTQRHD+ArialMT"/>
          <w:color w:val="000000"/>
          <w:sz w:val="24"/>
        </w:rPr>
        <w:t xml:space="preserve"> </w:t>
      </w:r>
      <w:r>
        <w:rPr>
          <w:rFonts w:ascii="WTQRHD+ArialMT" w:hAnsi="WTQRHD+ArialMT" w:cs="WTQRHD+ArialMT"/>
          <w:color w:val="000000"/>
          <w:spacing w:val="-1"/>
          <w:sz w:val="24"/>
        </w:rPr>
        <w:t>místě,</w:t>
      </w:r>
      <w:r>
        <w:rPr>
          <w:rFonts w:ascii="WTQRHD+ArialMT"/>
          <w:color w:val="000000"/>
          <w:spacing w:val="2"/>
          <w:sz w:val="24"/>
        </w:rPr>
        <w:t xml:space="preserve"> </w:t>
      </w:r>
      <w:r>
        <w:rPr>
          <w:rFonts w:ascii="WTQRHD+ArialMT"/>
          <w:color w:val="000000"/>
          <w:sz w:val="24"/>
        </w:rPr>
        <w:t xml:space="preserve">z </w:t>
      </w:r>
      <w:r>
        <w:rPr>
          <w:rFonts w:ascii="WTQRHD+ArialMT" w:hAnsi="WTQRHD+ArialMT" w:cs="WTQRHD+ArialMT"/>
          <w:color w:val="000000"/>
          <w:spacing w:val="1"/>
          <w:sz w:val="24"/>
        </w:rPr>
        <w:t>úrovně</w:t>
      </w:r>
      <w:r>
        <w:rPr>
          <w:rFonts w:ascii="WTQRHD+ArialMT"/>
          <w:color w:val="000000"/>
          <w:spacing w:val="-4"/>
          <w:sz w:val="24"/>
        </w:rPr>
        <w:t xml:space="preserve"> </w:t>
      </w:r>
      <w:r>
        <w:rPr>
          <w:rFonts w:ascii="WTQRHD+ArialMT" w:hAnsi="WTQRHD+ArialMT" w:cs="WTQRHD+ArialMT"/>
          <w:color w:val="000000"/>
          <w:spacing w:val="-3"/>
          <w:sz w:val="24"/>
        </w:rPr>
        <w:t>země,</w:t>
      </w:r>
      <w:r>
        <w:rPr>
          <w:rFonts w:ascii="WTQRHD+ArialMT"/>
          <w:color w:val="000000"/>
          <w:spacing w:val="3"/>
          <w:sz w:val="24"/>
        </w:rPr>
        <w:t xml:space="preserve"> </w:t>
      </w:r>
      <w:r>
        <w:rPr>
          <w:rFonts w:ascii="WTQRHD+ArialMT"/>
          <w:color w:val="000000"/>
          <w:spacing w:val="1"/>
          <w:sz w:val="24"/>
        </w:rPr>
        <w:t>bez</w:t>
      </w:r>
      <w:r>
        <w:rPr>
          <w:rFonts w:ascii="WTQRHD+ArialMT"/>
          <w:color w:val="000000"/>
          <w:sz w:val="24"/>
        </w:rPr>
        <w:t xml:space="preserve"> </w:t>
      </w:r>
      <w:r>
        <w:rPr>
          <w:rFonts w:ascii="WTQRHD+ArialMT" w:hAnsi="WTQRHD+ArialMT" w:cs="WTQRHD+ArialMT"/>
          <w:color w:val="000000"/>
          <w:spacing w:val="1"/>
          <w:sz w:val="24"/>
        </w:rPr>
        <w:t>přístupu</w:t>
      </w:r>
      <w:r>
        <w:rPr>
          <w:rFonts w:ascii="WTQRHD+ArialMT"/>
          <w:color w:val="000000"/>
          <w:sz w:val="24"/>
        </w:rPr>
        <w:t xml:space="preserve"> z</w:t>
      </w:r>
      <w:r>
        <w:rPr>
          <w:rFonts w:ascii="WTQRHD+ArialMT"/>
          <w:color w:val="000000"/>
          <w:spacing w:val="3"/>
          <w:sz w:val="24"/>
        </w:rPr>
        <w:t xml:space="preserve"> </w:t>
      </w:r>
      <w:r>
        <w:rPr>
          <w:rFonts w:ascii="WTQRHD+ArialMT" w:hAnsi="WTQRHD+ArialMT" w:cs="WTQRHD+ArialMT"/>
          <w:color w:val="000000"/>
          <w:sz w:val="24"/>
        </w:rPr>
        <w:t>lešení.</w:t>
      </w:r>
    </w:p>
    <w:p w14:paraId="236FA810" w14:textId="5F439419" w:rsidR="0025546D" w:rsidRDefault="00ED2307" w:rsidP="003F1F89">
      <w:pPr>
        <w:spacing w:before="594" w:line="260" w:lineRule="exact"/>
        <w:ind w:firstLine="0"/>
        <w:jc w:val="left"/>
        <w:rPr>
          <w:rFonts w:ascii="ADPIJM+Arial-BoldMT"/>
          <w:color w:val="000000"/>
          <w:sz w:val="24"/>
        </w:rPr>
      </w:pPr>
      <w:r>
        <w:rPr>
          <w:rFonts w:asciiTheme="minorHAnsi"/>
          <w:noProof/>
          <w:lang w:eastAsia="cs-CZ"/>
        </w:rPr>
        <w:drawing>
          <wp:anchor distT="0" distB="0" distL="114300" distR="114300" simplePos="0" relativeHeight="251680768" behindDoc="1" locked="0" layoutInCell="1" allowOverlap="1" wp14:anchorId="7A470E3A" wp14:editId="7D96CA97">
            <wp:simplePos x="0" y="0"/>
            <wp:positionH relativeFrom="page">
              <wp:posOffset>843915</wp:posOffset>
            </wp:positionH>
            <wp:positionV relativeFrom="page">
              <wp:posOffset>6477635</wp:posOffset>
            </wp:positionV>
            <wp:extent cx="6112510" cy="238760"/>
            <wp:effectExtent l="0" t="0" r="2540" b="8890"/>
            <wp:wrapNone/>
            <wp:docPr id="22" name="Obrázek 2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image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510" cy="238760"/>
                    </a:xfrm>
                    <a:prstGeom prst="rect">
                      <a:avLst/>
                    </a:prstGeom>
                    <a:noFill/>
                  </pic:spPr>
                </pic:pic>
              </a:graphicData>
            </a:graphic>
            <wp14:sizeRelH relativeFrom="page">
              <wp14:pctWidth>0</wp14:pctWidth>
            </wp14:sizeRelH>
            <wp14:sizeRelV relativeFrom="page">
              <wp14:pctHeight>0</wp14:pctHeight>
            </wp14:sizeRelV>
          </wp:anchor>
        </w:drawing>
      </w:r>
      <w:r w:rsidR="0025546D">
        <w:rPr>
          <w:rFonts w:ascii="ADPIJM+Arial-BoldMT"/>
          <w:color w:val="000000"/>
          <w:spacing w:val="-1"/>
          <w:sz w:val="24"/>
        </w:rPr>
        <w:t>V.</w:t>
      </w:r>
      <w:r w:rsidR="0025546D">
        <w:rPr>
          <w:rFonts w:ascii="ADPIJM+Arial-BoldMT"/>
          <w:color w:val="000000"/>
          <w:spacing w:val="2"/>
          <w:sz w:val="24"/>
        </w:rPr>
        <w:t xml:space="preserve"> </w:t>
      </w:r>
      <w:r w:rsidR="0025546D">
        <w:rPr>
          <w:rFonts w:ascii="ADPIJM+Arial-BoldMT"/>
          <w:color w:val="000000"/>
          <w:spacing w:val="1"/>
          <w:sz w:val="24"/>
        </w:rPr>
        <w:t>Popis</w:t>
      </w:r>
      <w:r w:rsidR="0025546D">
        <w:rPr>
          <w:rFonts w:ascii="ADPIJM+Arial-BoldMT"/>
          <w:color w:val="000000"/>
          <w:sz w:val="24"/>
        </w:rPr>
        <w:t xml:space="preserve"> </w:t>
      </w:r>
      <w:r w:rsidR="0025546D">
        <w:rPr>
          <w:rFonts w:ascii="ADPIJM+Arial-BoldMT" w:hAnsi="ADPIJM+Arial-BoldMT" w:cs="ADPIJM+Arial-BoldMT"/>
          <w:color w:val="000000"/>
          <w:sz w:val="24"/>
        </w:rPr>
        <w:t>památky</w:t>
      </w:r>
    </w:p>
    <w:p w14:paraId="0D8F4362" w14:textId="1CE7065B" w:rsidR="0025546D" w:rsidRDefault="0025546D" w:rsidP="003F1F89">
      <w:pPr>
        <w:spacing w:before="310" w:line="276" w:lineRule="exact"/>
        <w:ind w:firstLine="0"/>
        <w:jc w:val="left"/>
        <w:rPr>
          <w:rFonts w:ascii="WTQRHD+ArialMT"/>
          <w:color w:val="000000"/>
          <w:sz w:val="24"/>
        </w:rPr>
      </w:pPr>
      <w:r>
        <w:rPr>
          <w:rFonts w:ascii="WTQRHD+ArialMT"/>
          <w:color w:val="000000"/>
          <w:spacing w:val="-60"/>
          <w:sz w:val="24"/>
        </w:rPr>
        <w:t xml:space="preserve"> </w:t>
      </w:r>
      <w:r>
        <w:rPr>
          <w:rFonts w:ascii="WTQRHD+ArialMT"/>
          <w:color w:val="000000"/>
          <w:sz w:val="24"/>
        </w:rPr>
        <w:t>Socha</w:t>
      </w:r>
      <w:r>
        <w:rPr>
          <w:rFonts w:ascii="WTQRHD+ArialMT"/>
          <w:color w:val="000000"/>
          <w:spacing w:val="30"/>
          <w:sz w:val="24"/>
        </w:rPr>
        <w:t xml:space="preserve"> </w:t>
      </w:r>
      <w:r>
        <w:rPr>
          <w:rFonts w:ascii="WTQRHD+ArialMT" w:hAnsi="WTQRHD+ArialMT" w:cs="WTQRHD+ArialMT"/>
          <w:color w:val="000000"/>
          <w:sz w:val="24"/>
        </w:rPr>
        <w:t>ženy</w:t>
      </w:r>
      <w:r>
        <w:rPr>
          <w:rFonts w:ascii="WTQRHD+ArialMT"/>
          <w:color w:val="000000"/>
          <w:spacing w:val="29"/>
          <w:sz w:val="24"/>
        </w:rPr>
        <w:t xml:space="preserve"> </w:t>
      </w:r>
      <w:r>
        <w:rPr>
          <w:rFonts w:ascii="WTQRHD+ArialMT"/>
          <w:color w:val="000000"/>
          <w:sz w:val="24"/>
        </w:rPr>
        <w:t>se</w:t>
      </w:r>
      <w:r>
        <w:rPr>
          <w:rFonts w:ascii="WTQRHD+ArialMT"/>
          <w:color w:val="000000"/>
          <w:spacing w:val="30"/>
          <w:sz w:val="24"/>
        </w:rPr>
        <w:t xml:space="preserve"> </w:t>
      </w:r>
      <w:r>
        <w:rPr>
          <w:rFonts w:ascii="WTQRHD+ArialMT" w:hAnsi="WTQRHD+ArialMT" w:cs="WTQRHD+ArialMT"/>
          <w:color w:val="000000"/>
          <w:sz w:val="24"/>
        </w:rPr>
        <w:t>šátkem</w:t>
      </w:r>
      <w:r>
        <w:rPr>
          <w:rFonts w:ascii="WTQRHD+ArialMT"/>
          <w:color w:val="000000"/>
          <w:spacing w:val="26"/>
          <w:sz w:val="24"/>
        </w:rPr>
        <w:t xml:space="preserve"> </w:t>
      </w:r>
      <w:r>
        <w:rPr>
          <w:rFonts w:ascii="WTQRHD+ArialMT"/>
          <w:color w:val="000000"/>
          <w:spacing w:val="1"/>
          <w:sz w:val="24"/>
        </w:rPr>
        <w:t>na</w:t>
      </w:r>
      <w:r>
        <w:rPr>
          <w:rFonts w:ascii="WTQRHD+ArialMT"/>
          <w:color w:val="000000"/>
          <w:spacing w:val="29"/>
          <w:sz w:val="24"/>
        </w:rPr>
        <w:t xml:space="preserve"> </w:t>
      </w:r>
      <w:r>
        <w:rPr>
          <w:rFonts w:ascii="WTQRHD+ArialMT" w:hAnsi="WTQRHD+ArialMT" w:cs="WTQRHD+ArialMT"/>
          <w:color w:val="000000"/>
          <w:spacing w:val="1"/>
          <w:sz w:val="24"/>
        </w:rPr>
        <w:t>hlavě</w:t>
      </w:r>
      <w:r>
        <w:rPr>
          <w:rFonts w:ascii="WTQRHD+ArialMT"/>
          <w:color w:val="000000"/>
          <w:spacing w:val="29"/>
          <w:sz w:val="24"/>
        </w:rPr>
        <w:t xml:space="preserve"> </w:t>
      </w:r>
      <w:r>
        <w:rPr>
          <w:rFonts w:ascii="WTQRHD+ArialMT"/>
          <w:color w:val="000000"/>
          <w:sz w:val="24"/>
        </w:rPr>
        <w:t>a</w:t>
      </w:r>
      <w:r>
        <w:rPr>
          <w:rFonts w:ascii="WTQRHD+ArialMT"/>
          <w:color w:val="000000"/>
          <w:spacing w:val="30"/>
          <w:sz w:val="24"/>
        </w:rPr>
        <w:t xml:space="preserve"> </w:t>
      </w:r>
      <w:r>
        <w:rPr>
          <w:rFonts w:ascii="WTQRHD+ArialMT"/>
          <w:color w:val="000000"/>
          <w:sz w:val="24"/>
        </w:rPr>
        <w:t>v</w:t>
      </w:r>
      <w:r>
        <w:rPr>
          <w:rFonts w:ascii="WTQRHD+ArialMT"/>
          <w:color w:val="000000"/>
          <w:spacing w:val="1"/>
          <w:sz w:val="24"/>
        </w:rPr>
        <w:t xml:space="preserve"> </w:t>
      </w:r>
      <w:r>
        <w:rPr>
          <w:rFonts w:ascii="WTQRHD+ArialMT" w:hAnsi="WTQRHD+ArialMT" w:cs="WTQRHD+ArialMT"/>
          <w:color w:val="000000"/>
          <w:spacing w:val="1"/>
          <w:sz w:val="24"/>
        </w:rPr>
        <w:t>dlouhé</w:t>
      </w:r>
      <w:r>
        <w:rPr>
          <w:rFonts w:ascii="WTQRHD+ArialMT"/>
          <w:color w:val="000000"/>
          <w:spacing w:val="25"/>
          <w:sz w:val="24"/>
        </w:rPr>
        <w:t xml:space="preserve"> </w:t>
      </w:r>
      <w:r>
        <w:rPr>
          <w:rFonts w:ascii="WTQRHD+ArialMT"/>
          <w:color w:val="000000"/>
          <w:spacing w:val="1"/>
          <w:sz w:val="24"/>
        </w:rPr>
        <w:t>sukni,</w:t>
      </w:r>
      <w:r>
        <w:rPr>
          <w:rFonts w:ascii="WTQRHD+ArialMT"/>
          <w:color w:val="000000"/>
          <w:spacing w:val="29"/>
          <w:sz w:val="24"/>
        </w:rPr>
        <w:t xml:space="preserve"> </w:t>
      </w:r>
      <w:r>
        <w:rPr>
          <w:rFonts w:ascii="WTQRHD+ArialMT"/>
          <w:color w:val="000000"/>
          <w:sz w:val="24"/>
        </w:rPr>
        <w:t>v</w:t>
      </w:r>
      <w:r>
        <w:rPr>
          <w:rFonts w:ascii="WTQRHD+ArialMT"/>
          <w:color w:val="000000"/>
          <w:spacing w:val="-4"/>
          <w:sz w:val="24"/>
        </w:rPr>
        <w:t xml:space="preserve"> </w:t>
      </w:r>
      <w:r>
        <w:rPr>
          <w:rFonts w:ascii="WTQRHD+ArialMT" w:hAnsi="WTQRHD+ArialMT" w:cs="WTQRHD+ArialMT"/>
          <w:color w:val="000000"/>
          <w:spacing w:val="2"/>
          <w:sz w:val="24"/>
        </w:rPr>
        <w:t>levé</w:t>
      </w:r>
      <w:r>
        <w:rPr>
          <w:rFonts w:ascii="WTQRHD+ArialMT"/>
          <w:color w:val="000000"/>
          <w:spacing w:val="28"/>
          <w:sz w:val="24"/>
        </w:rPr>
        <w:t xml:space="preserve"> </w:t>
      </w:r>
      <w:r>
        <w:rPr>
          <w:rFonts w:ascii="WTQRHD+ArialMT"/>
          <w:color w:val="000000"/>
          <w:spacing w:val="-1"/>
          <w:sz w:val="24"/>
        </w:rPr>
        <w:t>ruce</w:t>
      </w:r>
      <w:r>
        <w:rPr>
          <w:rFonts w:ascii="WTQRHD+ArialMT"/>
          <w:color w:val="000000"/>
          <w:spacing w:val="31"/>
          <w:sz w:val="24"/>
        </w:rPr>
        <w:t xml:space="preserve"> </w:t>
      </w:r>
      <w:r>
        <w:rPr>
          <w:rFonts w:ascii="WTQRHD+ArialMT" w:hAnsi="WTQRHD+ArialMT" w:cs="WTQRHD+ArialMT"/>
          <w:color w:val="000000"/>
          <w:spacing w:val="3"/>
          <w:sz w:val="24"/>
        </w:rPr>
        <w:t>drží</w:t>
      </w:r>
      <w:r>
        <w:rPr>
          <w:rFonts w:ascii="WTQRHD+ArialMT"/>
          <w:color w:val="000000"/>
          <w:spacing w:val="26"/>
          <w:sz w:val="24"/>
        </w:rPr>
        <w:t xml:space="preserve"> </w:t>
      </w:r>
      <w:r>
        <w:rPr>
          <w:rFonts w:ascii="WTQRHD+ArialMT" w:hAnsi="WTQRHD+ArialMT" w:cs="WTQRHD+ArialMT"/>
          <w:color w:val="000000"/>
          <w:sz w:val="24"/>
        </w:rPr>
        <w:t>dítě.</w:t>
      </w:r>
      <w:r>
        <w:rPr>
          <w:rFonts w:ascii="WTQRHD+ArialMT"/>
          <w:color w:val="000000"/>
          <w:spacing w:val="29"/>
          <w:sz w:val="24"/>
        </w:rPr>
        <w:t xml:space="preserve"> </w:t>
      </w:r>
      <w:r>
        <w:rPr>
          <w:rFonts w:ascii="WTQRHD+ArialMT" w:hAnsi="WTQRHD+ArialMT" w:cs="WTQRHD+ArialMT"/>
          <w:color w:val="000000"/>
          <w:sz w:val="24"/>
        </w:rPr>
        <w:t>Větší</w:t>
      </w:r>
      <w:r>
        <w:rPr>
          <w:rFonts w:ascii="WTQRHD+ArialMT"/>
          <w:color w:val="000000"/>
          <w:spacing w:val="30"/>
          <w:sz w:val="24"/>
        </w:rPr>
        <w:t xml:space="preserve"> </w:t>
      </w:r>
      <w:r>
        <w:rPr>
          <w:rFonts w:ascii="WTQRHD+ArialMT" w:hAnsi="WTQRHD+ArialMT" w:cs="WTQRHD+ArialMT"/>
          <w:color w:val="000000"/>
          <w:sz w:val="24"/>
        </w:rPr>
        <w:t>dítě</w:t>
      </w:r>
      <w:r>
        <w:rPr>
          <w:rFonts w:ascii="WTQRHD+ArialMT"/>
          <w:color w:val="000000"/>
          <w:spacing w:val="30"/>
          <w:sz w:val="24"/>
        </w:rPr>
        <w:t xml:space="preserve"> </w:t>
      </w:r>
      <w:r>
        <w:rPr>
          <w:rFonts w:ascii="WTQRHD+ArialMT" w:hAnsi="WTQRHD+ArialMT" w:cs="WTQRHD+ArialMT"/>
          <w:color w:val="000000"/>
          <w:sz w:val="24"/>
        </w:rPr>
        <w:t>se</w:t>
      </w:r>
      <w:r>
        <w:rPr>
          <w:rFonts w:ascii="WTQRHD+ArialMT" w:hAnsi="WTQRHD+ArialMT" w:cs="WTQRHD+ArialMT"/>
          <w:color w:val="000000"/>
          <w:sz w:val="24"/>
        </w:rPr>
        <w:cr/>
      </w:r>
      <w:r>
        <w:rPr>
          <w:rFonts w:ascii="WTQRHD+ArialMT"/>
          <w:color w:val="000000"/>
          <w:spacing w:val="1"/>
          <w:sz w:val="24"/>
        </w:rPr>
        <w:t>tiskne</w:t>
      </w:r>
      <w:r>
        <w:rPr>
          <w:rFonts w:ascii="WTQRHD+ArialMT"/>
          <w:color w:val="000000"/>
          <w:spacing w:val="-4"/>
          <w:sz w:val="24"/>
        </w:rPr>
        <w:t xml:space="preserve"> </w:t>
      </w:r>
      <w:r>
        <w:rPr>
          <w:rFonts w:ascii="WTQRHD+ArialMT"/>
          <w:color w:val="000000"/>
          <w:sz w:val="24"/>
        </w:rPr>
        <w:t xml:space="preserve">k </w:t>
      </w:r>
      <w:r>
        <w:rPr>
          <w:rFonts w:ascii="WTQRHD+ArialMT" w:hAnsi="WTQRHD+ArialMT" w:cs="WTQRHD+ArialMT"/>
          <w:color w:val="000000"/>
          <w:sz w:val="24"/>
        </w:rPr>
        <w:t>matčině</w:t>
      </w:r>
      <w:r>
        <w:rPr>
          <w:rFonts w:ascii="WTQRHD+ArialMT"/>
          <w:color w:val="000000"/>
          <w:spacing w:val="1"/>
          <w:sz w:val="24"/>
        </w:rPr>
        <w:t xml:space="preserve"> </w:t>
      </w:r>
      <w:r>
        <w:rPr>
          <w:rFonts w:ascii="WTQRHD+ArialMT" w:hAnsi="WTQRHD+ArialMT" w:cs="WTQRHD+ArialMT"/>
          <w:color w:val="000000"/>
          <w:spacing w:val="-1"/>
          <w:sz w:val="24"/>
        </w:rPr>
        <w:t>pravému</w:t>
      </w:r>
      <w:r>
        <w:rPr>
          <w:rFonts w:ascii="WTQRHD+ArialMT"/>
          <w:color w:val="000000"/>
          <w:spacing w:val="2"/>
          <w:sz w:val="24"/>
        </w:rPr>
        <w:t xml:space="preserve"> </w:t>
      </w:r>
      <w:r>
        <w:rPr>
          <w:rFonts w:ascii="WTQRHD+ArialMT"/>
          <w:color w:val="000000"/>
          <w:sz w:val="24"/>
        </w:rPr>
        <w:t xml:space="preserve">boku. Jak </w:t>
      </w:r>
      <w:r>
        <w:rPr>
          <w:rFonts w:ascii="WTQRHD+ArialMT" w:hAnsi="WTQRHD+ArialMT" w:cs="WTQRHD+ArialMT"/>
          <w:color w:val="000000"/>
          <w:spacing w:val="1"/>
          <w:sz w:val="24"/>
        </w:rPr>
        <w:t>obě</w:t>
      </w:r>
      <w:r>
        <w:rPr>
          <w:rFonts w:ascii="WTQRHD+ArialMT"/>
          <w:color w:val="000000"/>
          <w:sz w:val="24"/>
        </w:rPr>
        <w:t xml:space="preserve"> </w:t>
      </w:r>
      <w:r>
        <w:rPr>
          <w:rFonts w:ascii="WTQRHD+ArialMT" w:hAnsi="WTQRHD+ArialMT" w:cs="WTQRHD+ArialMT"/>
          <w:color w:val="000000"/>
          <w:spacing w:val="-1"/>
          <w:sz w:val="24"/>
        </w:rPr>
        <w:t>děti,</w:t>
      </w:r>
      <w:r>
        <w:rPr>
          <w:rFonts w:ascii="WTQRHD+ArialMT"/>
          <w:color w:val="000000"/>
          <w:spacing w:val="-3"/>
          <w:sz w:val="24"/>
        </w:rPr>
        <w:t xml:space="preserve"> </w:t>
      </w:r>
      <w:r>
        <w:rPr>
          <w:rFonts w:ascii="WTQRHD+ArialMT"/>
          <w:color w:val="000000"/>
          <w:sz w:val="24"/>
        </w:rPr>
        <w:t>tak i</w:t>
      </w:r>
      <w:r>
        <w:rPr>
          <w:rFonts w:ascii="WTQRHD+ArialMT"/>
          <w:color w:val="000000"/>
          <w:spacing w:val="4"/>
          <w:sz w:val="24"/>
        </w:rPr>
        <w:t xml:space="preserve"> </w:t>
      </w:r>
      <w:r>
        <w:rPr>
          <w:rFonts w:ascii="WTQRHD+ArialMT" w:hAnsi="WTQRHD+ArialMT" w:cs="WTQRHD+ArialMT"/>
          <w:color w:val="000000"/>
          <w:spacing w:val="-1"/>
          <w:sz w:val="24"/>
        </w:rPr>
        <w:t>žena</w:t>
      </w:r>
      <w:r>
        <w:rPr>
          <w:rFonts w:ascii="WTQRHD+ArialMT"/>
          <w:color w:val="000000"/>
          <w:spacing w:val="2"/>
          <w:sz w:val="24"/>
        </w:rPr>
        <w:t xml:space="preserve"> </w:t>
      </w:r>
      <w:r>
        <w:rPr>
          <w:rFonts w:ascii="WTQRHD+ArialMT"/>
          <w:color w:val="000000"/>
          <w:spacing w:val="1"/>
          <w:sz w:val="24"/>
        </w:rPr>
        <w:t>jsou</w:t>
      </w:r>
      <w:r>
        <w:rPr>
          <w:rFonts w:ascii="WTQRHD+ArialMT"/>
          <w:color w:val="000000"/>
          <w:sz w:val="24"/>
        </w:rPr>
        <w:t xml:space="preserve"> </w:t>
      </w:r>
      <w:r>
        <w:rPr>
          <w:rFonts w:ascii="WTQRHD+ArialMT" w:hAnsi="WTQRHD+ArialMT" w:cs="WTQRHD+ArialMT"/>
          <w:color w:val="000000"/>
          <w:spacing w:val="1"/>
          <w:sz w:val="24"/>
        </w:rPr>
        <w:t>bosé.</w:t>
      </w:r>
      <w:r>
        <w:rPr>
          <w:rFonts w:ascii="WTQRHD+ArialMT" w:hAnsi="WTQRHD+ArialMT" w:cs="WTQRHD+ArialMT"/>
          <w:color w:val="000000"/>
          <w:spacing w:val="1"/>
          <w:sz w:val="24"/>
        </w:rPr>
        <w:cr/>
      </w:r>
      <w:r>
        <w:rPr>
          <w:rFonts w:ascii="WTQRHD+ArialMT"/>
          <w:color w:val="000000"/>
          <w:sz w:val="24"/>
        </w:rPr>
        <w:t>Socha</w:t>
      </w:r>
      <w:r>
        <w:rPr>
          <w:rFonts w:ascii="WTQRHD+ArialMT"/>
          <w:color w:val="000000"/>
          <w:spacing w:val="1"/>
          <w:sz w:val="24"/>
        </w:rPr>
        <w:t xml:space="preserve"> </w:t>
      </w:r>
      <w:r>
        <w:rPr>
          <w:rFonts w:ascii="WTQRHD+ArialMT"/>
          <w:color w:val="000000"/>
          <w:spacing w:val="-5"/>
          <w:sz w:val="24"/>
        </w:rPr>
        <w:t>je</w:t>
      </w:r>
      <w:r>
        <w:rPr>
          <w:rFonts w:ascii="WTQRHD+ArialMT"/>
          <w:color w:val="000000"/>
          <w:spacing w:val="6"/>
          <w:sz w:val="24"/>
        </w:rPr>
        <w:t xml:space="preserve"> </w:t>
      </w:r>
      <w:r>
        <w:rPr>
          <w:rFonts w:ascii="WTQRHD+ArialMT"/>
          <w:color w:val="000000"/>
          <w:sz w:val="24"/>
        </w:rPr>
        <w:t xml:space="preserve">osazena </w:t>
      </w:r>
      <w:r>
        <w:rPr>
          <w:rFonts w:ascii="WTQRHD+ArialMT"/>
          <w:color w:val="000000"/>
          <w:spacing w:val="1"/>
          <w:sz w:val="24"/>
        </w:rPr>
        <w:t xml:space="preserve">na </w:t>
      </w:r>
      <w:r>
        <w:rPr>
          <w:rFonts w:ascii="WTQRHD+ArialMT" w:hAnsi="WTQRHD+ArialMT" w:cs="WTQRHD+ArialMT"/>
          <w:color w:val="000000"/>
          <w:spacing w:val="-1"/>
          <w:sz w:val="24"/>
        </w:rPr>
        <w:t>hranolovém,</w:t>
      </w:r>
      <w:r>
        <w:rPr>
          <w:rFonts w:ascii="WTQRHD+ArialMT"/>
          <w:color w:val="000000"/>
          <w:spacing w:val="2"/>
          <w:sz w:val="24"/>
        </w:rPr>
        <w:t xml:space="preserve"> </w:t>
      </w:r>
      <w:r>
        <w:rPr>
          <w:rFonts w:ascii="WTQRHD+ArialMT" w:hAnsi="WTQRHD+ArialMT" w:cs="WTQRHD+ArialMT"/>
          <w:color w:val="000000"/>
          <w:spacing w:val="1"/>
          <w:sz w:val="24"/>
        </w:rPr>
        <w:t>teracovém</w:t>
      </w:r>
      <w:r>
        <w:rPr>
          <w:rFonts w:ascii="WTQRHD+ArialMT"/>
          <w:color w:val="000000"/>
          <w:spacing w:val="-3"/>
          <w:sz w:val="24"/>
        </w:rPr>
        <w:t xml:space="preserve"> </w:t>
      </w:r>
      <w:r>
        <w:rPr>
          <w:rFonts w:ascii="WTQRHD+ArialMT"/>
          <w:color w:val="000000"/>
          <w:spacing w:val="1"/>
          <w:sz w:val="24"/>
        </w:rPr>
        <w:t>soklu.</w:t>
      </w:r>
    </w:p>
    <w:p w14:paraId="4C18CAB6" w14:textId="390C626F" w:rsidR="0025546D" w:rsidRDefault="00ED2307" w:rsidP="003F1F89">
      <w:pPr>
        <w:spacing w:before="594" w:line="260" w:lineRule="exact"/>
        <w:ind w:firstLine="0"/>
        <w:jc w:val="left"/>
        <w:rPr>
          <w:rFonts w:ascii="ADPIJM+Arial-BoldMT"/>
          <w:color w:val="000000"/>
          <w:sz w:val="24"/>
        </w:rPr>
      </w:pPr>
      <w:r>
        <w:rPr>
          <w:rFonts w:asciiTheme="minorHAnsi"/>
          <w:noProof/>
          <w:lang w:eastAsia="cs-CZ"/>
        </w:rPr>
        <w:drawing>
          <wp:anchor distT="0" distB="0" distL="114300" distR="114300" simplePos="0" relativeHeight="251679744" behindDoc="1" locked="0" layoutInCell="1" allowOverlap="1" wp14:anchorId="12F9B392" wp14:editId="6685BB24">
            <wp:simplePos x="0" y="0"/>
            <wp:positionH relativeFrom="page">
              <wp:posOffset>813435</wp:posOffset>
            </wp:positionH>
            <wp:positionV relativeFrom="page">
              <wp:posOffset>7719695</wp:posOffset>
            </wp:positionV>
            <wp:extent cx="6112510" cy="238760"/>
            <wp:effectExtent l="0" t="0" r="2540" b="8890"/>
            <wp:wrapNone/>
            <wp:docPr id="21" name="Obrázek 21"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image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510" cy="238760"/>
                    </a:xfrm>
                    <a:prstGeom prst="rect">
                      <a:avLst/>
                    </a:prstGeom>
                    <a:noFill/>
                  </pic:spPr>
                </pic:pic>
              </a:graphicData>
            </a:graphic>
            <wp14:sizeRelH relativeFrom="page">
              <wp14:pctWidth>0</wp14:pctWidth>
            </wp14:sizeRelH>
            <wp14:sizeRelV relativeFrom="page">
              <wp14:pctHeight>0</wp14:pctHeight>
            </wp14:sizeRelV>
          </wp:anchor>
        </w:drawing>
      </w:r>
      <w:r w:rsidR="0025546D">
        <w:rPr>
          <w:rFonts w:ascii="ADPIJM+Arial-BoldMT"/>
          <w:color w:val="000000"/>
          <w:spacing w:val="-3"/>
          <w:sz w:val="24"/>
        </w:rPr>
        <w:t>VI.</w:t>
      </w:r>
      <w:r w:rsidR="0025546D">
        <w:rPr>
          <w:rFonts w:ascii="ADPIJM+Arial-BoldMT"/>
          <w:color w:val="000000"/>
          <w:spacing w:val="4"/>
          <w:sz w:val="24"/>
        </w:rPr>
        <w:t xml:space="preserve"> </w:t>
      </w:r>
      <w:r w:rsidR="0025546D">
        <w:rPr>
          <w:rFonts w:ascii="ADPIJM+Arial-BoldMT" w:hAnsi="ADPIJM+Arial-BoldMT" w:cs="ADPIJM+Arial-BoldMT"/>
          <w:color w:val="000000"/>
          <w:sz w:val="24"/>
        </w:rPr>
        <w:t>Nálezová</w:t>
      </w:r>
      <w:r w:rsidR="0025546D">
        <w:rPr>
          <w:rFonts w:ascii="ADPIJM+Arial-BoldMT"/>
          <w:color w:val="000000"/>
          <w:spacing w:val="1"/>
          <w:sz w:val="24"/>
        </w:rPr>
        <w:t xml:space="preserve"> </w:t>
      </w:r>
      <w:r w:rsidR="0025546D">
        <w:rPr>
          <w:rFonts w:ascii="ADPIJM+Arial-BoldMT" w:hAnsi="ADPIJM+Arial-BoldMT" w:cs="ADPIJM+Arial-BoldMT"/>
          <w:color w:val="000000"/>
          <w:spacing w:val="-1"/>
          <w:sz w:val="24"/>
        </w:rPr>
        <w:t>zpráva</w:t>
      </w:r>
    </w:p>
    <w:p w14:paraId="6E25863A" w14:textId="75B19775" w:rsidR="0025546D" w:rsidRDefault="0025546D" w:rsidP="003F1F89">
      <w:pPr>
        <w:spacing w:before="326" w:line="260" w:lineRule="exact"/>
        <w:ind w:firstLine="0"/>
        <w:jc w:val="left"/>
        <w:rPr>
          <w:rFonts w:ascii="WTQRHD+ArialMT"/>
          <w:color w:val="000000"/>
          <w:sz w:val="24"/>
        </w:rPr>
      </w:pPr>
      <w:r>
        <w:rPr>
          <w:rFonts w:ascii="WTQRHD+ArialMT"/>
          <w:color w:val="000000"/>
          <w:sz w:val="24"/>
        </w:rPr>
        <w:t>Stav sochy a</w:t>
      </w:r>
      <w:r>
        <w:rPr>
          <w:rFonts w:ascii="WTQRHD+ArialMT"/>
          <w:color w:val="000000"/>
          <w:spacing w:val="1"/>
          <w:sz w:val="24"/>
        </w:rPr>
        <w:t xml:space="preserve"> </w:t>
      </w:r>
      <w:r>
        <w:rPr>
          <w:rFonts w:ascii="WTQRHD+ArialMT"/>
          <w:color w:val="000000"/>
          <w:sz w:val="24"/>
        </w:rPr>
        <w:t>soklu</w:t>
      </w:r>
    </w:p>
    <w:p w14:paraId="309B3E4E" w14:textId="77777777" w:rsidR="0025546D" w:rsidRDefault="0025546D" w:rsidP="003F1F89">
      <w:pPr>
        <w:spacing w:before="5" w:line="274" w:lineRule="exact"/>
        <w:ind w:firstLine="0"/>
        <w:jc w:val="left"/>
        <w:rPr>
          <w:rFonts w:ascii="WTQRHD+ArialMT"/>
          <w:color w:val="000000"/>
          <w:sz w:val="24"/>
        </w:rPr>
      </w:pPr>
      <w:r>
        <w:rPr>
          <w:rFonts w:ascii="WTQRHD+ArialMT"/>
          <w:color w:val="000000"/>
          <w:spacing w:val="-67"/>
          <w:sz w:val="24"/>
        </w:rPr>
        <w:t xml:space="preserve"> </w:t>
      </w:r>
      <w:r>
        <w:rPr>
          <w:rFonts w:ascii="WTQRHD+ArialMT"/>
          <w:color w:val="000000"/>
          <w:sz w:val="24"/>
        </w:rPr>
        <w:t>Socha</w:t>
      </w:r>
      <w:r>
        <w:rPr>
          <w:rFonts w:ascii="WTQRHD+ArialMT"/>
          <w:color w:val="000000"/>
          <w:spacing w:val="44"/>
          <w:sz w:val="24"/>
        </w:rPr>
        <w:t xml:space="preserve"> </w:t>
      </w:r>
      <w:r>
        <w:rPr>
          <w:rFonts w:ascii="WTQRHD+ArialMT"/>
          <w:color w:val="000000"/>
          <w:spacing w:val="-5"/>
          <w:sz w:val="24"/>
        </w:rPr>
        <w:t>je</w:t>
      </w:r>
      <w:r>
        <w:rPr>
          <w:rFonts w:ascii="WTQRHD+ArialMT"/>
          <w:color w:val="000000"/>
          <w:spacing w:val="49"/>
          <w:sz w:val="24"/>
        </w:rPr>
        <w:t xml:space="preserve"> </w:t>
      </w:r>
      <w:r>
        <w:rPr>
          <w:rFonts w:ascii="WTQRHD+ArialMT" w:hAnsi="WTQRHD+ArialMT" w:cs="WTQRHD+ArialMT"/>
          <w:color w:val="000000"/>
          <w:spacing w:val="1"/>
          <w:sz w:val="24"/>
        </w:rPr>
        <w:t>složena</w:t>
      </w:r>
      <w:r>
        <w:rPr>
          <w:rFonts w:ascii="WTQRHD+ArialMT"/>
          <w:color w:val="000000"/>
          <w:spacing w:val="43"/>
          <w:sz w:val="24"/>
        </w:rPr>
        <w:t xml:space="preserve"> </w:t>
      </w:r>
      <w:r>
        <w:rPr>
          <w:rFonts w:ascii="WTQRHD+ArialMT"/>
          <w:color w:val="000000"/>
          <w:sz w:val="24"/>
        </w:rPr>
        <w:t>ze</w:t>
      </w:r>
      <w:r>
        <w:rPr>
          <w:rFonts w:ascii="WTQRHD+ArialMT"/>
          <w:color w:val="000000"/>
          <w:spacing w:val="40"/>
          <w:sz w:val="24"/>
        </w:rPr>
        <w:t xml:space="preserve"> </w:t>
      </w:r>
      <w:r>
        <w:rPr>
          <w:rFonts w:ascii="WTQRHD+ArialMT"/>
          <w:color w:val="000000"/>
          <w:sz w:val="24"/>
        </w:rPr>
        <w:t>dvou</w:t>
      </w:r>
      <w:r>
        <w:rPr>
          <w:rFonts w:ascii="WTQRHD+ArialMT"/>
          <w:color w:val="000000"/>
          <w:spacing w:val="44"/>
          <w:sz w:val="24"/>
        </w:rPr>
        <w:t xml:space="preserve"> </w:t>
      </w:r>
      <w:r>
        <w:rPr>
          <w:rFonts w:ascii="WTQRHD+ArialMT" w:hAnsi="WTQRHD+ArialMT" w:cs="WTQRHD+ArialMT"/>
          <w:color w:val="000000"/>
          <w:spacing w:val="-1"/>
          <w:sz w:val="24"/>
        </w:rPr>
        <w:t>částí,</w:t>
      </w:r>
      <w:r>
        <w:rPr>
          <w:rFonts w:ascii="WTQRHD+ArialMT"/>
          <w:color w:val="000000"/>
          <w:spacing w:val="44"/>
          <w:sz w:val="24"/>
        </w:rPr>
        <w:t xml:space="preserve"> </w:t>
      </w:r>
      <w:r>
        <w:rPr>
          <w:rFonts w:ascii="WTQRHD+ArialMT" w:hAnsi="WTQRHD+ArialMT" w:cs="WTQRHD+ArialMT"/>
          <w:color w:val="000000"/>
          <w:sz w:val="24"/>
        </w:rPr>
        <w:t>spára</w:t>
      </w:r>
      <w:r>
        <w:rPr>
          <w:rFonts w:ascii="WTQRHD+ArialMT"/>
          <w:color w:val="000000"/>
          <w:spacing w:val="45"/>
          <w:sz w:val="24"/>
        </w:rPr>
        <w:t xml:space="preserve"> </w:t>
      </w:r>
      <w:r>
        <w:rPr>
          <w:rFonts w:ascii="WTQRHD+ArialMT"/>
          <w:color w:val="000000"/>
          <w:spacing w:val="-5"/>
          <w:sz w:val="24"/>
        </w:rPr>
        <w:t>je</w:t>
      </w:r>
      <w:r>
        <w:rPr>
          <w:rFonts w:ascii="WTQRHD+ArialMT"/>
          <w:color w:val="000000"/>
          <w:spacing w:val="54"/>
          <w:sz w:val="24"/>
        </w:rPr>
        <w:t xml:space="preserve"> </w:t>
      </w:r>
      <w:r>
        <w:rPr>
          <w:rFonts w:ascii="WTQRHD+ArialMT" w:hAnsi="WTQRHD+ArialMT" w:cs="WTQRHD+ArialMT"/>
          <w:color w:val="000000"/>
          <w:spacing w:val="-1"/>
          <w:sz w:val="24"/>
        </w:rPr>
        <w:t>místy</w:t>
      </w:r>
      <w:r>
        <w:rPr>
          <w:rFonts w:ascii="WTQRHD+ArialMT"/>
          <w:color w:val="000000"/>
          <w:spacing w:val="44"/>
          <w:sz w:val="24"/>
        </w:rPr>
        <w:t xml:space="preserve"> </w:t>
      </w:r>
      <w:r>
        <w:rPr>
          <w:rFonts w:ascii="WTQRHD+ArialMT" w:hAnsi="WTQRHD+ArialMT" w:cs="WTQRHD+ArialMT"/>
          <w:color w:val="000000"/>
          <w:sz w:val="24"/>
        </w:rPr>
        <w:t>uvolněná,</w:t>
      </w:r>
      <w:r>
        <w:rPr>
          <w:rFonts w:ascii="WTQRHD+ArialMT"/>
          <w:color w:val="000000"/>
          <w:spacing w:val="39"/>
          <w:sz w:val="24"/>
        </w:rPr>
        <w:t xml:space="preserve"> </w:t>
      </w:r>
      <w:r>
        <w:rPr>
          <w:rFonts w:ascii="WTQRHD+ArialMT" w:hAnsi="WTQRHD+ArialMT" w:cs="WTQRHD+ArialMT"/>
          <w:color w:val="000000"/>
          <w:spacing w:val="1"/>
          <w:sz w:val="24"/>
        </w:rPr>
        <w:t>probíhá</w:t>
      </w:r>
      <w:r>
        <w:rPr>
          <w:rFonts w:ascii="WTQRHD+ArialMT"/>
          <w:color w:val="000000"/>
          <w:spacing w:val="43"/>
          <w:sz w:val="24"/>
        </w:rPr>
        <w:t xml:space="preserve"> </w:t>
      </w:r>
      <w:r>
        <w:rPr>
          <w:rFonts w:ascii="WTQRHD+ArialMT" w:hAnsi="WTQRHD+ArialMT" w:cs="WTQRHD+ArialMT"/>
          <w:color w:val="000000"/>
          <w:sz w:val="24"/>
        </w:rPr>
        <w:t>horizontálně</w:t>
      </w:r>
      <w:r>
        <w:rPr>
          <w:rFonts w:ascii="WTQRHD+ArialMT"/>
          <w:color w:val="000000"/>
          <w:spacing w:val="44"/>
          <w:sz w:val="24"/>
        </w:rPr>
        <w:t xml:space="preserve"> </w:t>
      </w:r>
      <w:r>
        <w:rPr>
          <w:rFonts w:ascii="WTQRHD+ArialMT" w:hAnsi="WTQRHD+ArialMT" w:cs="WTQRHD+ArialMT"/>
          <w:color w:val="000000"/>
          <w:spacing w:val="1"/>
          <w:sz w:val="24"/>
        </w:rPr>
        <w:t>přes</w:t>
      </w:r>
      <w:r>
        <w:rPr>
          <w:rFonts w:ascii="WTQRHD+ArialMT" w:hAnsi="WTQRHD+ArialMT" w:cs="WTQRHD+ArialMT"/>
          <w:color w:val="000000"/>
          <w:spacing w:val="1"/>
          <w:sz w:val="24"/>
        </w:rPr>
        <w:cr/>
      </w:r>
      <w:r>
        <w:rPr>
          <w:rFonts w:ascii="WTQRHD+ArialMT"/>
          <w:color w:val="000000"/>
          <w:spacing w:val="1"/>
          <w:sz w:val="24"/>
        </w:rPr>
        <w:t>pravou</w:t>
      </w:r>
      <w:r>
        <w:rPr>
          <w:rFonts w:ascii="WTQRHD+ArialMT"/>
          <w:color w:val="000000"/>
          <w:sz w:val="24"/>
        </w:rPr>
        <w:t xml:space="preserve"> </w:t>
      </w:r>
      <w:r>
        <w:rPr>
          <w:rFonts w:ascii="WTQRHD+ArialMT" w:hAnsi="WTQRHD+ArialMT" w:cs="WTQRHD+ArialMT"/>
          <w:color w:val="000000"/>
          <w:spacing w:val="-2"/>
          <w:sz w:val="24"/>
        </w:rPr>
        <w:t>paži</w:t>
      </w:r>
      <w:r>
        <w:rPr>
          <w:rFonts w:ascii="WTQRHD+ArialMT"/>
          <w:color w:val="000000"/>
          <w:spacing w:val="7"/>
          <w:sz w:val="24"/>
        </w:rPr>
        <w:t xml:space="preserve"> </w:t>
      </w:r>
      <w:r>
        <w:rPr>
          <w:rFonts w:ascii="WTQRHD+ArialMT"/>
          <w:color w:val="000000"/>
          <w:sz w:val="24"/>
        </w:rPr>
        <w:t>a</w:t>
      </w:r>
      <w:r>
        <w:rPr>
          <w:rFonts w:ascii="WTQRHD+ArialMT"/>
          <w:color w:val="000000"/>
          <w:spacing w:val="1"/>
          <w:sz w:val="24"/>
        </w:rPr>
        <w:t xml:space="preserve"> </w:t>
      </w:r>
      <w:r>
        <w:rPr>
          <w:rFonts w:ascii="WTQRHD+ArialMT"/>
          <w:color w:val="000000"/>
          <w:spacing w:val="-1"/>
          <w:sz w:val="24"/>
        </w:rPr>
        <w:t>pod</w:t>
      </w:r>
      <w:r>
        <w:rPr>
          <w:rFonts w:ascii="WTQRHD+ArialMT"/>
          <w:color w:val="000000"/>
          <w:spacing w:val="-2"/>
          <w:sz w:val="24"/>
        </w:rPr>
        <w:t xml:space="preserve"> </w:t>
      </w:r>
      <w:r>
        <w:rPr>
          <w:rFonts w:ascii="WTQRHD+ArialMT"/>
          <w:color w:val="000000"/>
          <w:spacing w:val="1"/>
          <w:sz w:val="24"/>
        </w:rPr>
        <w:t>levou</w:t>
      </w:r>
      <w:r>
        <w:rPr>
          <w:rFonts w:ascii="WTQRHD+ArialMT"/>
          <w:color w:val="000000"/>
          <w:sz w:val="24"/>
        </w:rPr>
        <w:t xml:space="preserve"> </w:t>
      </w:r>
      <w:r>
        <w:rPr>
          <w:rFonts w:ascii="WTQRHD+ArialMT" w:hAnsi="WTQRHD+ArialMT" w:cs="WTQRHD+ArialMT"/>
          <w:color w:val="000000"/>
          <w:spacing w:val="-1"/>
          <w:sz w:val="24"/>
        </w:rPr>
        <w:t>paží</w:t>
      </w:r>
      <w:r>
        <w:rPr>
          <w:rFonts w:ascii="WTQRHD+ArialMT"/>
          <w:color w:val="000000"/>
          <w:spacing w:val="1"/>
          <w:sz w:val="24"/>
        </w:rPr>
        <w:t xml:space="preserve"> </w:t>
      </w:r>
      <w:r>
        <w:rPr>
          <w:rFonts w:ascii="WTQRHD+ArialMT" w:hAnsi="WTQRHD+ArialMT" w:cs="WTQRHD+ArialMT"/>
          <w:color w:val="000000"/>
          <w:sz w:val="24"/>
        </w:rPr>
        <w:t>ženy.</w:t>
      </w:r>
    </w:p>
    <w:p w14:paraId="4EB20B14" w14:textId="77777777" w:rsidR="0025546D" w:rsidRDefault="0025546D" w:rsidP="003F1F89">
      <w:pPr>
        <w:spacing w:before="2" w:line="276" w:lineRule="exact"/>
        <w:ind w:firstLine="0"/>
        <w:jc w:val="left"/>
        <w:rPr>
          <w:rFonts w:ascii="WTQRHD+ArialMT"/>
          <w:color w:val="000000"/>
          <w:sz w:val="24"/>
        </w:rPr>
      </w:pPr>
      <w:r>
        <w:rPr>
          <w:rFonts w:ascii="WTQRHD+ArialMT"/>
          <w:color w:val="000000"/>
          <w:sz w:val="24"/>
        </w:rPr>
        <w:t>Povrch</w:t>
      </w:r>
      <w:r>
        <w:rPr>
          <w:rFonts w:ascii="WTQRHD+ArialMT"/>
          <w:color w:val="000000"/>
          <w:spacing w:val="6"/>
          <w:sz w:val="24"/>
        </w:rPr>
        <w:t xml:space="preserve"> </w:t>
      </w:r>
      <w:r>
        <w:rPr>
          <w:rFonts w:ascii="WTQRHD+ArialMT"/>
          <w:color w:val="000000"/>
          <w:spacing w:val="-1"/>
          <w:sz w:val="24"/>
        </w:rPr>
        <w:t>kamene</w:t>
      </w:r>
      <w:r>
        <w:rPr>
          <w:rFonts w:ascii="WTQRHD+ArialMT"/>
          <w:color w:val="000000"/>
          <w:spacing w:val="12"/>
          <w:sz w:val="24"/>
        </w:rPr>
        <w:t xml:space="preserve"> </w:t>
      </w:r>
      <w:r>
        <w:rPr>
          <w:rFonts w:ascii="WTQRHD+ArialMT"/>
          <w:color w:val="000000"/>
          <w:spacing w:val="-5"/>
          <w:sz w:val="24"/>
        </w:rPr>
        <w:t>je</w:t>
      </w:r>
      <w:r>
        <w:rPr>
          <w:rFonts w:ascii="WTQRHD+ArialMT"/>
          <w:color w:val="000000"/>
          <w:spacing w:val="16"/>
          <w:sz w:val="24"/>
        </w:rPr>
        <w:t xml:space="preserve"> </w:t>
      </w:r>
      <w:r>
        <w:rPr>
          <w:rFonts w:ascii="WTQRHD+ArialMT"/>
          <w:color w:val="000000"/>
          <w:spacing w:val="1"/>
          <w:sz w:val="24"/>
        </w:rPr>
        <w:t>pokryt</w:t>
      </w:r>
      <w:r>
        <w:rPr>
          <w:rFonts w:ascii="WTQRHD+ArialMT"/>
          <w:color w:val="000000"/>
          <w:spacing w:val="5"/>
          <w:sz w:val="24"/>
        </w:rPr>
        <w:t xml:space="preserve"> </w:t>
      </w:r>
      <w:r>
        <w:rPr>
          <w:rFonts w:ascii="WTQRHD+ArialMT"/>
          <w:color w:val="000000"/>
          <w:sz w:val="24"/>
        </w:rPr>
        <w:t>zelenou</w:t>
      </w:r>
      <w:r>
        <w:rPr>
          <w:rFonts w:ascii="WTQRHD+ArialMT"/>
          <w:color w:val="000000"/>
          <w:spacing w:val="6"/>
          <w:sz w:val="24"/>
        </w:rPr>
        <w:t xml:space="preserve"> </w:t>
      </w:r>
      <w:r>
        <w:rPr>
          <w:rFonts w:ascii="WTQRHD+ArialMT" w:hAnsi="WTQRHD+ArialMT" w:cs="WTQRHD+ArialMT"/>
          <w:color w:val="000000"/>
          <w:spacing w:val="1"/>
          <w:sz w:val="24"/>
        </w:rPr>
        <w:t>řasou</w:t>
      </w:r>
      <w:r>
        <w:rPr>
          <w:rFonts w:ascii="WTQRHD+ArialMT"/>
          <w:color w:val="000000"/>
          <w:spacing w:val="5"/>
          <w:sz w:val="24"/>
        </w:rPr>
        <w:t xml:space="preserve"> </w:t>
      </w:r>
      <w:r>
        <w:rPr>
          <w:rFonts w:ascii="WTQRHD+ArialMT"/>
          <w:color w:val="000000"/>
          <w:sz w:val="24"/>
        </w:rPr>
        <w:t>a</w:t>
      </w:r>
      <w:r>
        <w:rPr>
          <w:rFonts w:ascii="WTQRHD+ArialMT"/>
          <w:color w:val="000000"/>
          <w:spacing w:val="6"/>
          <w:sz w:val="24"/>
        </w:rPr>
        <w:t xml:space="preserve"> </w:t>
      </w:r>
      <w:r>
        <w:rPr>
          <w:rFonts w:ascii="WTQRHD+ArialMT" w:hAnsi="WTQRHD+ArialMT" w:cs="WTQRHD+ArialMT"/>
          <w:color w:val="000000"/>
          <w:sz w:val="24"/>
        </w:rPr>
        <w:t>lišejníky,</w:t>
      </w:r>
      <w:r>
        <w:rPr>
          <w:rFonts w:ascii="WTQRHD+ArialMT"/>
          <w:color w:val="000000"/>
          <w:spacing w:val="6"/>
          <w:sz w:val="24"/>
        </w:rPr>
        <w:t xml:space="preserve"> </w:t>
      </w:r>
      <w:r>
        <w:rPr>
          <w:rFonts w:ascii="WTQRHD+ArialMT" w:hAnsi="WTQRHD+ArialMT" w:cs="WTQRHD+ArialMT"/>
          <w:color w:val="000000"/>
          <w:spacing w:val="1"/>
          <w:sz w:val="24"/>
        </w:rPr>
        <w:t>zašpiněn</w:t>
      </w:r>
      <w:r>
        <w:rPr>
          <w:rFonts w:ascii="WTQRHD+ArialMT"/>
          <w:color w:val="000000"/>
          <w:spacing w:val="5"/>
          <w:sz w:val="24"/>
        </w:rPr>
        <w:t xml:space="preserve"> </w:t>
      </w:r>
      <w:r>
        <w:rPr>
          <w:rFonts w:ascii="WTQRHD+ArialMT" w:hAnsi="WTQRHD+ArialMT" w:cs="WTQRHD+ArialMT"/>
          <w:color w:val="000000"/>
          <w:sz w:val="24"/>
        </w:rPr>
        <w:t>exhalačními</w:t>
      </w:r>
      <w:r>
        <w:rPr>
          <w:rFonts w:ascii="WTQRHD+ArialMT"/>
          <w:color w:val="000000"/>
          <w:spacing w:val="9"/>
          <w:sz w:val="24"/>
        </w:rPr>
        <w:t xml:space="preserve"> </w:t>
      </w:r>
      <w:r>
        <w:rPr>
          <w:rFonts w:ascii="WTQRHD+ArialMT"/>
          <w:color w:val="000000"/>
          <w:sz w:val="24"/>
        </w:rPr>
        <w:t>a</w:t>
      </w:r>
      <w:r>
        <w:rPr>
          <w:rFonts w:ascii="WTQRHD+ArialMT"/>
          <w:color w:val="000000"/>
          <w:spacing w:val="6"/>
          <w:sz w:val="24"/>
        </w:rPr>
        <w:t xml:space="preserve"> </w:t>
      </w:r>
      <w:r>
        <w:rPr>
          <w:rFonts w:ascii="WTQRHD+ArialMT" w:hAnsi="WTQRHD+ArialMT" w:cs="WTQRHD+ArialMT"/>
          <w:color w:val="000000"/>
          <w:sz w:val="24"/>
        </w:rPr>
        <w:t>prachovými</w:t>
      </w:r>
      <w:r>
        <w:rPr>
          <w:rFonts w:ascii="WTQRHD+ArialMT" w:hAnsi="WTQRHD+ArialMT" w:cs="WTQRHD+ArialMT"/>
          <w:color w:val="000000"/>
          <w:sz w:val="24"/>
        </w:rPr>
        <w:cr/>
      </w:r>
      <w:r>
        <w:rPr>
          <w:rFonts w:ascii="WTQRHD+ArialMT"/>
          <w:color w:val="000000"/>
          <w:sz w:val="24"/>
        </w:rPr>
        <w:t>depozity,</w:t>
      </w:r>
      <w:r>
        <w:rPr>
          <w:rFonts w:ascii="WTQRHD+ArialMT"/>
          <w:color w:val="000000"/>
          <w:spacing w:val="53"/>
          <w:sz w:val="24"/>
        </w:rPr>
        <w:t xml:space="preserve"> </w:t>
      </w:r>
      <w:r>
        <w:rPr>
          <w:rFonts w:ascii="WTQRHD+ArialMT" w:hAnsi="WTQRHD+ArialMT" w:cs="WTQRHD+ArialMT"/>
          <w:color w:val="000000"/>
          <w:spacing w:val="-2"/>
          <w:sz w:val="24"/>
        </w:rPr>
        <w:t>místy</w:t>
      </w:r>
      <w:r>
        <w:rPr>
          <w:rFonts w:ascii="WTQRHD+ArialMT"/>
          <w:color w:val="000000"/>
          <w:spacing w:val="55"/>
          <w:sz w:val="24"/>
        </w:rPr>
        <w:t xml:space="preserve"> </w:t>
      </w:r>
      <w:r>
        <w:rPr>
          <w:rFonts w:ascii="WTQRHD+ArialMT" w:hAnsi="WTQRHD+ArialMT" w:cs="WTQRHD+ArialMT"/>
          <w:color w:val="000000"/>
          <w:sz w:val="24"/>
        </w:rPr>
        <w:t>ztmavlý</w:t>
      </w:r>
      <w:r>
        <w:rPr>
          <w:rFonts w:ascii="WTQRHD+ArialMT"/>
          <w:color w:val="000000"/>
          <w:spacing w:val="53"/>
          <w:sz w:val="24"/>
        </w:rPr>
        <w:t xml:space="preserve"> </w:t>
      </w:r>
      <w:r>
        <w:rPr>
          <w:rFonts w:ascii="WTQRHD+ArialMT" w:hAnsi="WTQRHD+ArialMT" w:cs="WTQRHD+ArialMT"/>
          <w:color w:val="000000"/>
          <w:spacing w:val="1"/>
          <w:sz w:val="24"/>
        </w:rPr>
        <w:t>až</w:t>
      </w:r>
      <w:r>
        <w:rPr>
          <w:rFonts w:ascii="WTQRHD+ArialMT"/>
          <w:color w:val="000000"/>
          <w:spacing w:val="52"/>
          <w:sz w:val="24"/>
        </w:rPr>
        <w:t xml:space="preserve"> </w:t>
      </w:r>
      <w:r>
        <w:rPr>
          <w:rFonts w:ascii="WTQRHD+ArialMT" w:hAnsi="WTQRHD+ArialMT" w:cs="WTQRHD+ArialMT"/>
          <w:color w:val="000000"/>
          <w:sz w:val="24"/>
        </w:rPr>
        <w:t>zčernalý.</w:t>
      </w:r>
      <w:r>
        <w:rPr>
          <w:rFonts w:ascii="WTQRHD+ArialMT"/>
          <w:color w:val="000000"/>
          <w:spacing w:val="53"/>
          <w:sz w:val="24"/>
        </w:rPr>
        <w:t xml:space="preserve"> </w:t>
      </w:r>
      <w:r>
        <w:rPr>
          <w:rFonts w:ascii="WTQRHD+ArialMT" w:hAnsi="WTQRHD+ArialMT" w:cs="WTQRHD+ArialMT"/>
          <w:color w:val="000000"/>
          <w:spacing w:val="-1"/>
          <w:sz w:val="24"/>
        </w:rPr>
        <w:t>Kámen</w:t>
      </w:r>
      <w:r>
        <w:rPr>
          <w:rFonts w:ascii="WTQRHD+ArialMT"/>
          <w:color w:val="000000"/>
          <w:spacing w:val="54"/>
          <w:sz w:val="24"/>
        </w:rPr>
        <w:t xml:space="preserve"> </w:t>
      </w:r>
      <w:r>
        <w:rPr>
          <w:rFonts w:ascii="WTQRHD+ArialMT"/>
          <w:color w:val="000000"/>
          <w:spacing w:val="-5"/>
          <w:sz w:val="24"/>
        </w:rPr>
        <w:t>je</w:t>
      </w:r>
      <w:r>
        <w:rPr>
          <w:rFonts w:ascii="WTQRHD+ArialMT"/>
          <w:color w:val="000000"/>
          <w:spacing w:val="59"/>
          <w:sz w:val="24"/>
        </w:rPr>
        <w:t xml:space="preserve"> </w:t>
      </w:r>
      <w:r>
        <w:rPr>
          <w:rFonts w:ascii="WTQRHD+ArialMT"/>
          <w:color w:val="000000"/>
          <w:sz w:val="24"/>
        </w:rPr>
        <w:t>v</w:t>
      </w:r>
      <w:r>
        <w:rPr>
          <w:rFonts w:ascii="WTQRHD+ArialMT"/>
          <w:color w:val="000000"/>
          <w:spacing w:val="53"/>
          <w:sz w:val="24"/>
        </w:rPr>
        <w:t xml:space="preserve"> </w:t>
      </w:r>
      <w:r>
        <w:rPr>
          <w:rFonts w:ascii="WTQRHD+ArialMT" w:hAnsi="WTQRHD+ArialMT" w:cs="WTQRHD+ArialMT"/>
          <w:color w:val="000000"/>
          <w:sz w:val="24"/>
        </w:rPr>
        <w:t>relativně</w:t>
      </w:r>
      <w:r>
        <w:rPr>
          <w:rFonts w:ascii="WTQRHD+ArialMT"/>
          <w:color w:val="000000"/>
          <w:spacing w:val="53"/>
          <w:sz w:val="24"/>
        </w:rPr>
        <w:t xml:space="preserve"> </w:t>
      </w:r>
      <w:r>
        <w:rPr>
          <w:rFonts w:ascii="WTQRHD+ArialMT" w:hAnsi="WTQRHD+ArialMT" w:cs="WTQRHD+ArialMT"/>
          <w:color w:val="000000"/>
          <w:spacing w:val="1"/>
          <w:sz w:val="24"/>
        </w:rPr>
        <w:t>dobrém</w:t>
      </w:r>
      <w:r>
        <w:rPr>
          <w:rFonts w:ascii="WTQRHD+ArialMT"/>
          <w:color w:val="000000"/>
          <w:spacing w:val="44"/>
          <w:sz w:val="24"/>
        </w:rPr>
        <w:t xml:space="preserve"> </w:t>
      </w:r>
      <w:r>
        <w:rPr>
          <w:rFonts w:ascii="WTQRHD+ArialMT"/>
          <w:color w:val="000000"/>
          <w:sz w:val="24"/>
        </w:rPr>
        <w:t>stavu,</w:t>
      </w:r>
      <w:r>
        <w:rPr>
          <w:rFonts w:ascii="WTQRHD+ArialMT"/>
          <w:color w:val="000000"/>
          <w:spacing w:val="53"/>
          <w:sz w:val="24"/>
        </w:rPr>
        <w:t xml:space="preserve"> </w:t>
      </w:r>
      <w:r>
        <w:rPr>
          <w:rFonts w:ascii="WTQRHD+ArialMT"/>
          <w:color w:val="000000"/>
          <w:spacing w:val="-5"/>
          <w:sz w:val="24"/>
        </w:rPr>
        <w:t>je</w:t>
      </w:r>
      <w:r>
        <w:rPr>
          <w:rFonts w:ascii="WTQRHD+ArialMT"/>
          <w:color w:val="000000"/>
          <w:spacing w:val="59"/>
          <w:sz w:val="24"/>
        </w:rPr>
        <w:t xml:space="preserve"> </w:t>
      </w:r>
      <w:r>
        <w:rPr>
          <w:rFonts w:ascii="WTQRHD+ArialMT" w:hAnsi="WTQRHD+ArialMT" w:cs="WTQRHD+ArialMT"/>
          <w:color w:val="000000"/>
          <w:spacing w:val="1"/>
          <w:sz w:val="24"/>
        </w:rPr>
        <w:t>drobně</w:t>
      </w:r>
      <w:r>
        <w:rPr>
          <w:rFonts w:ascii="WTQRHD+ArialMT" w:hAnsi="WTQRHD+ArialMT" w:cs="WTQRHD+ArialMT"/>
          <w:color w:val="000000"/>
          <w:spacing w:val="1"/>
          <w:sz w:val="24"/>
        </w:rPr>
        <w:cr/>
      </w:r>
      <w:r>
        <w:rPr>
          <w:rFonts w:ascii="WTQRHD+ArialMT" w:hAnsi="WTQRHD+ArialMT" w:cs="WTQRHD+ArialMT"/>
          <w:color w:val="000000"/>
          <w:sz w:val="24"/>
        </w:rPr>
        <w:t>poškozen,</w:t>
      </w:r>
      <w:r>
        <w:rPr>
          <w:rFonts w:ascii="WTQRHD+ArialMT"/>
          <w:color w:val="000000"/>
          <w:spacing w:val="11"/>
          <w:sz w:val="24"/>
        </w:rPr>
        <w:t xml:space="preserve"> </w:t>
      </w:r>
      <w:r>
        <w:rPr>
          <w:rFonts w:ascii="WTQRHD+ArialMT"/>
          <w:color w:val="000000"/>
          <w:sz w:val="24"/>
        </w:rPr>
        <w:t>povrch</w:t>
      </w:r>
      <w:r>
        <w:rPr>
          <w:rFonts w:ascii="WTQRHD+ArialMT"/>
          <w:color w:val="000000"/>
          <w:spacing w:val="16"/>
          <w:sz w:val="24"/>
        </w:rPr>
        <w:t xml:space="preserve"> </w:t>
      </w:r>
      <w:r>
        <w:rPr>
          <w:rFonts w:ascii="WTQRHD+ArialMT"/>
          <w:color w:val="000000"/>
          <w:spacing w:val="-5"/>
          <w:sz w:val="24"/>
        </w:rPr>
        <w:t>je</w:t>
      </w:r>
      <w:r>
        <w:rPr>
          <w:rFonts w:ascii="WTQRHD+ArialMT"/>
          <w:color w:val="000000"/>
          <w:spacing w:val="21"/>
          <w:sz w:val="24"/>
        </w:rPr>
        <w:t xml:space="preserve"> </w:t>
      </w:r>
      <w:r>
        <w:rPr>
          <w:rFonts w:ascii="WTQRHD+ArialMT" w:hAnsi="WTQRHD+ArialMT" w:cs="WTQRHD+ArialMT"/>
          <w:color w:val="000000"/>
          <w:spacing w:val="-1"/>
          <w:sz w:val="24"/>
        </w:rPr>
        <w:t>mírně</w:t>
      </w:r>
      <w:r>
        <w:rPr>
          <w:rFonts w:ascii="WTQRHD+ArialMT"/>
          <w:color w:val="000000"/>
          <w:spacing w:val="17"/>
          <w:sz w:val="24"/>
        </w:rPr>
        <w:t xml:space="preserve"> </w:t>
      </w:r>
      <w:r>
        <w:rPr>
          <w:rFonts w:ascii="WTQRHD+ArialMT" w:hAnsi="WTQRHD+ArialMT" w:cs="WTQRHD+ArialMT"/>
          <w:color w:val="000000"/>
          <w:sz w:val="24"/>
        </w:rPr>
        <w:t>zvětralý.</w:t>
      </w:r>
      <w:r>
        <w:rPr>
          <w:rFonts w:ascii="WTQRHD+ArialMT"/>
          <w:color w:val="000000"/>
          <w:spacing w:val="10"/>
          <w:sz w:val="24"/>
        </w:rPr>
        <w:t xml:space="preserve"> </w:t>
      </w:r>
      <w:r>
        <w:rPr>
          <w:rFonts w:ascii="WTQRHD+ArialMT"/>
          <w:color w:val="000000"/>
          <w:sz w:val="24"/>
        </w:rPr>
        <w:t>V</w:t>
      </w:r>
      <w:r>
        <w:rPr>
          <w:rFonts w:ascii="WTQRHD+ArialMT"/>
          <w:color w:val="000000"/>
          <w:spacing w:val="13"/>
          <w:sz w:val="24"/>
        </w:rPr>
        <w:t xml:space="preserve"> </w:t>
      </w:r>
      <w:r>
        <w:rPr>
          <w:rFonts w:ascii="WTQRHD+ArialMT" w:hAnsi="WTQRHD+ArialMT" w:cs="WTQRHD+ArialMT"/>
          <w:color w:val="000000"/>
          <w:sz w:val="24"/>
        </w:rPr>
        <w:t>obličejové</w:t>
      </w:r>
      <w:r>
        <w:rPr>
          <w:rFonts w:ascii="WTQRHD+ArialMT"/>
          <w:color w:val="000000"/>
          <w:spacing w:val="16"/>
          <w:sz w:val="24"/>
        </w:rPr>
        <w:t xml:space="preserve"> </w:t>
      </w:r>
      <w:r>
        <w:rPr>
          <w:rFonts w:ascii="WTQRHD+ArialMT" w:hAnsi="WTQRHD+ArialMT" w:cs="WTQRHD+ArialMT"/>
          <w:color w:val="000000"/>
          <w:spacing w:val="-1"/>
          <w:sz w:val="24"/>
        </w:rPr>
        <w:t>části</w:t>
      </w:r>
      <w:r>
        <w:rPr>
          <w:rFonts w:ascii="WTQRHD+ArialMT"/>
          <w:color w:val="000000"/>
          <w:spacing w:val="15"/>
          <w:sz w:val="24"/>
        </w:rPr>
        <w:t xml:space="preserve"> </w:t>
      </w:r>
      <w:r>
        <w:rPr>
          <w:rFonts w:ascii="WTQRHD+ArialMT" w:hAnsi="WTQRHD+ArialMT" w:cs="WTQRHD+ArialMT"/>
          <w:color w:val="000000"/>
          <w:sz w:val="24"/>
        </w:rPr>
        <w:t>ženy</w:t>
      </w:r>
      <w:r>
        <w:rPr>
          <w:rFonts w:ascii="WTQRHD+ArialMT"/>
          <w:color w:val="000000"/>
          <w:spacing w:val="10"/>
          <w:sz w:val="24"/>
        </w:rPr>
        <w:t xml:space="preserve"> </w:t>
      </w:r>
      <w:r>
        <w:rPr>
          <w:rFonts w:ascii="WTQRHD+ArialMT" w:hAnsi="WTQRHD+ArialMT" w:cs="WTQRHD+ArialMT"/>
          <w:color w:val="000000"/>
          <w:spacing w:val="1"/>
          <w:sz w:val="24"/>
        </w:rPr>
        <w:t>došlo</w:t>
      </w:r>
      <w:r>
        <w:rPr>
          <w:rFonts w:ascii="WTQRHD+ArialMT"/>
          <w:color w:val="000000"/>
          <w:spacing w:val="14"/>
          <w:sz w:val="24"/>
        </w:rPr>
        <w:t xml:space="preserve"> </w:t>
      </w:r>
      <w:r>
        <w:rPr>
          <w:rFonts w:ascii="WTQRHD+ArialMT"/>
          <w:color w:val="000000"/>
          <w:sz w:val="24"/>
        </w:rPr>
        <w:t>k</w:t>
      </w:r>
      <w:r>
        <w:rPr>
          <w:rFonts w:ascii="WTQRHD+ArialMT"/>
          <w:color w:val="000000"/>
          <w:spacing w:val="10"/>
          <w:sz w:val="24"/>
        </w:rPr>
        <w:t xml:space="preserve"> </w:t>
      </w:r>
      <w:r>
        <w:rPr>
          <w:rFonts w:ascii="WTQRHD+ArialMT" w:hAnsi="WTQRHD+ArialMT" w:cs="WTQRHD+ArialMT"/>
          <w:color w:val="000000"/>
          <w:sz w:val="24"/>
        </w:rPr>
        <w:t>narušení</w:t>
      </w:r>
      <w:r>
        <w:rPr>
          <w:rFonts w:ascii="WTQRHD+ArialMT"/>
          <w:color w:val="000000"/>
          <w:spacing w:val="11"/>
          <w:sz w:val="24"/>
        </w:rPr>
        <w:t xml:space="preserve"> </w:t>
      </w:r>
      <w:r>
        <w:rPr>
          <w:rFonts w:ascii="WTQRHD+ArialMT"/>
          <w:color w:val="000000"/>
          <w:sz w:val="24"/>
        </w:rPr>
        <w:t>ve</w:t>
      </w:r>
      <w:r>
        <w:rPr>
          <w:rFonts w:ascii="WTQRHD+ArialMT"/>
          <w:color w:val="000000"/>
          <w:spacing w:val="12"/>
          <w:sz w:val="24"/>
        </w:rPr>
        <w:t xml:space="preserve"> </w:t>
      </w:r>
      <w:r>
        <w:rPr>
          <w:rFonts w:ascii="WTQRHD+ArialMT" w:hAnsi="WTQRHD+ArialMT" w:cs="WTQRHD+ArialMT"/>
          <w:color w:val="000000"/>
          <w:sz w:val="24"/>
        </w:rPr>
        <w:t>větším</w:t>
      </w:r>
    </w:p>
    <w:p w14:paraId="1F5FE8D1" w14:textId="77777777" w:rsidR="0025546D" w:rsidRDefault="0025546D" w:rsidP="003F1F89">
      <w:pPr>
        <w:spacing w:before="412" w:line="260" w:lineRule="exact"/>
        <w:ind w:left="4618" w:firstLine="0"/>
        <w:jc w:val="left"/>
        <w:rPr>
          <w:rFonts w:ascii="GLLNFJ+TimesNewRomanPSMT"/>
          <w:color w:val="000000"/>
          <w:sz w:val="24"/>
        </w:rPr>
      </w:pPr>
      <w:r>
        <w:rPr>
          <w:rFonts w:ascii="GLLNFJ+TimesNewRomanPSMT"/>
          <w:color w:val="000000"/>
          <w:sz w:val="24"/>
        </w:rPr>
        <w:t>2</w:t>
      </w:r>
    </w:p>
    <w:p w14:paraId="3D7358A4" w14:textId="77777777" w:rsidR="0025546D" w:rsidRDefault="0025546D" w:rsidP="003F1F89">
      <w:pPr>
        <w:spacing w:line="0" w:lineRule="atLeast"/>
        <w:ind w:firstLine="0"/>
        <w:jc w:val="left"/>
        <w:rPr>
          <w:rFonts w:ascii="Arial"/>
          <w:color w:val="FF0000"/>
          <w:sz w:val="2"/>
        </w:rPr>
      </w:pPr>
    </w:p>
    <w:p w14:paraId="0D1C66B2" w14:textId="77777777" w:rsidR="0025546D" w:rsidRDefault="0025546D" w:rsidP="003F1F89">
      <w:pPr>
        <w:spacing w:line="0" w:lineRule="atLeast"/>
        <w:ind w:firstLine="0"/>
        <w:jc w:val="left"/>
        <w:rPr>
          <w:rFonts w:ascii="Arial"/>
          <w:color w:val="FF0000"/>
          <w:sz w:val="2"/>
        </w:rPr>
      </w:pPr>
      <w:r>
        <w:rPr>
          <w:rFonts w:ascii="Arial"/>
          <w:color w:val="FF0000"/>
          <w:sz w:val="2"/>
        </w:rPr>
        <w:cr/>
      </w:r>
      <w:r>
        <w:rPr>
          <w:rFonts w:ascii="Arial"/>
          <w:color w:val="FF0000"/>
          <w:sz w:val="2"/>
        </w:rPr>
        <w:br w:type="page"/>
      </w:r>
    </w:p>
    <w:p w14:paraId="159C6959" w14:textId="77777777" w:rsidR="0025546D" w:rsidRDefault="0025546D" w:rsidP="003F1F89">
      <w:pPr>
        <w:ind w:firstLine="0"/>
        <w:sectPr w:rsidR="0025546D">
          <w:pgSz w:w="11900" w:h="16840"/>
          <w:pgMar w:top="1178" w:right="100" w:bottom="0" w:left="1416" w:header="720" w:footer="720" w:gutter="0"/>
          <w:pgNumType w:start="1"/>
          <w:cols w:space="720"/>
          <w:docGrid w:linePitch="1"/>
        </w:sectPr>
      </w:pPr>
    </w:p>
    <w:p w14:paraId="2C823507" w14:textId="77777777" w:rsidR="0025546D" w:rsidRDefault="0025546D" w:rsidP="003F1F89">
      <w:pPr>
        <w:spacing w:line="0" w:lineRule="atLeast"/>
        <w:ind w:firstLine="0"/>
        <w:jc w:val="left"/>
        <w:rPr>
          <w:rFonts w:ascii="Arial"/>
          <w:color w:val="FF0000"/>
          <w:sz w:val="2"/>
        </w:rPr>
      </w:pPr>
    </w:p>
    <w:p w14:paraId="1A392224" w14:textId="6426EC00" w:rsidR="0025546D" w:rsidRDefault="0025546D" w:rsidP="003F1F89">
      <w:pPr>
        <w:spacing w:line="278" w:lineRule="exact"/>
        <w:ind w:firstLine="0"/>
        <w:jc w:val="left"/>
        <w:rPr>
          <w:rFonts w:ascii="WTQRHD+ArialMT"/>
          <w:color w:val="000000"/>
          <w:sz w:val="24"/>
        </w:rPr>
      </w:pPr>
      <w:bookmarkStart w:id="3" w:name="br3"/>
      <w:bookmarkEnd w:id="3"/>
      <w:r>
        <w:rPr>
          <w:rFonts w:asciiTheme="minorHAnsi"/>
          <w:noProof/>
          <w:lang w:eastAsia="cs-CZ"/>
        </w:rPr>
        <w:drawing>
          <wp:anchor distT="0" distB="0" distL="114300" distR="114300" simplePos="0" relativeHeight="251678720" behindDoc="1" locked="0" layoutInCell="1" allowOverlap="1" wp14:anchorId="106A9C1E" wp14:editId="47C1780A">
            <wp:simplePos x="0" y="0"/>
            <wp:positionH relativeFrom="page">
              <wp:posOffset>813435</wp:posOffset>
            </wp:positionH>
            <wp:positionV relativeFrom="page">
              <wp:posOffset>1936115</wp:posOffset>
            </wp:positionV>
            <wp:extent cx="6112510" cy="238760"/>
            <wp:effectExtent l="0" t="0" r="2540" b="8890"/>
            <wp:wrapNone/>
            <wp:docPr id="20" name="Obrázek 2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image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510" cy="23876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noProof/>
          <w:lang w:eastAsia="cs-CZ"/>
        </w:rPr>
        <w:drawing>
          <wp:anchor distT="0" distB="0" distL="114300" distR="114300" simplePos="0" relativeHeight="251677696" behindDoc="1" locked="0" layoutInCell="1" allowOverlap="1" wp14:anchorId="64F3E797" wp14:editId="60A97D42">
            <wp:simplePos x="0" y="0"/>
            <wp:positionH relativeFrom="page">
              <wp:posOffset>813435</wp:posOffset>
            </wp:positionH>
            <wp:positionV relativeFrom="page">
              <wp:posOffset>3201035</wp:posOffset>
            </wp:positionV>
            <wp:extent cx="6112510" cy="238760"/>
            <wp:effectExtent l="0" t="0" r="2540" b="8890"/>
            <wp:wrapNone/>
            <wp:docPr id="19" name="Obrázek 1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descr="image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510" cy="238760"/>
                    </a:xfrm>
                    <a:prstGeom prst="rect">
                      <a:avLst/>
                    </a:prstGeom>
                    <a:noFill/>
                  </pic:spPr>
                </pic:pic>
              </a:graphicData>
            </a:graphic>
            <wp14:sizeRelH relativeFrom="page">
              <wp14:pctWidth>0</wp14:pctWidth>
            </wp14:sizeRelH>
            <wp14:sizeRelV relativeFrom="page">
              <wp14:pctHeight>0</wp14:pctHeight>
            </wp14:sizeRelV>
          </wp:anchor>
        </w:drawing>
      </w:r>
      <w:r>
        <w:rPr>
          <w:rFonts w:ascii="WTQRHD+ArialMT"/>
          <w:color w:val="000000"/>
          <w:spacing w:val="1"/>
          <w:sz w:val="24"/>
        </w:rPr>
        <w:t>rozsahu</w:t>
      </w:r>
      <w:r>
        <w:rPr>
          <w:rFonts w:ascii="WTQRHD+ArialMT"/>
          <w:color w:val="000000"/>
          <w:spacing w:val="10"/>
          <w:sz w:val="24"/>
        </w:rPr>
        <w:t xml:space="preserve"> </w:t>
      </w:r>
      <w:r>
        <w:rPr>
          <w:rFonts w:ascii="WTQRHD+ArialMT"/>
          <w:color w:val="000000"/>
          <w:sz w:val="24"/>
        </w:rPr>
        <w:t>-</w:t>
      </w:r>
      <w:r>
        <w:rPr>
          <w:rFonts w:ascii="WTQRHD+ArialMT"/>
          <w:color w:val="000000"/>
          <w:spacing w:val="17"/>
          <w:sz w:val="24"/>
        </w:rPr>
        <w:t xml:space="preserve"> </w:t>
      </w:r>
      <w:r>
        <w:rPr>
          <w:rFonts w:ascii="WTQRHD+ArialMT" w:hAnsi="WTQRHD+ArialMT" w:cs="WTQRHD+ArialMT"/>
          <w:color w:val="000000"/>
          <w:spacing w:val="-1"/>
          <w:sz w:val="24"/>
        </w:rPr>
        <w:t>chybějí</w:t>
      </w:r>
      <w:r>
        <w:rPr>
          <w:rFonts w:ascii="WTQRHD+ArialMT"/>
          <w:color w:val="000000"/>
          <w:spacing w:val="16"/>
          <w:sz w:val="24"/>
        </w:rPr>
        <w:t xml:space="preserve"> </w:t>
      </w:r>
      <w:r>
        <w:rPr>
          <w:rFonts w:ascii="WTQRHD+ArialMT"/>
          <w:color w:val="000000"/>
          <w:sz w:val="24"/>
        </w:rPr>
        <w:t>zde</w:t>
      </w:r>
      <w:r>
        <w:rPr>
          <w:rFonts w:ascii="WTQRHD+ArialMT"/>
          <w:color w:val="000000"/>
          <w:spacing w:val="15"/>
          <w:sz w:val="24"/>
        </w:rPr>
        <w:t xml:space="preserve"> </w:t>
      </w:r>
      <w:r>
        <w:rPr>
          <w:rFonts w:ascii="WTQRHD+ArialMT" w:hAnsi="WTQRHD+ArialMT" w:cs="WTQRHD+ArialMT"/>
          <w:color w:val="000000"/>
          <w:sz w:val="24"/>
        </w:rPr>
        <w:t>povrchové</w:t>
      </w:r>
      <w:r>
        <w:rPr>
          <w:rFonts w:ascii="WTQRHD+ArialMT"/>
          <w:color w:val="000000"/>
          <w:spacing w:val="16"/>
          <w:sz w:val="24"/>
        </w:rPr>
        <w:t xml:space="preserve"> </w:t>
      </w:r>
      <w:r>
        <w:rPr>
          <w:rFonts w:ascii="WTQRHD+ArialMT"/>
          <w:color w:val="000000"/>
          <w:spacing w:val="-1"/>
          <w:sz w:val="24"/>
        </w:rPr>
        <w:t>hmoty</w:t>
      </w:r>
      <w:r>
        <w:rPr>
          <w:rFonts w:ascii="WTQRHD+ArialMT"/>
          <w:color w:val="000000"/>
          <w:spacing w:val="16"/>
          <w:sz w:val="24"/>
        </w:rPr>
        <w:t xml:space="preserve"> </w:t>
      </w:r>
      <w:r>
        <w:rPr>
          <w:rFonts w:ascii="WTQRHD+ArialMT"/>
          <w:color w:val="000000"/>
          <w:sz w:val="24"/>
        </w:rPr>
        <w:t>kamene,</w:t>
      </w:r>
      <w:r>
        <w:rPr>
          <w:rFonts w:ascii="WTQRHD+ArialMT"/>
          <w:color w:val="000000"/>
          <w:spacing w:val="15"/>
          <w:sz w:val="24"/>
        </w:rPr>
        <w:t xml:space="preserve"> </w:t>
      </w:r>
      <w:r>
        <w:rPr>
          <w:rFonts w:ascii="WTQRHD+ArialMT" w:hAnsi="WTQRHD+ArialMT" w:cs="WTQRHD+ArialMT"/>
          <w:color w:val="000000"/>
          <w:sz w:val="24"/>
        </w:rPr>
        <w:t>vysprávky</w:t>
      </w:r>
      <w:r>
        <w:rPr>
          <w:rFonts w:ascii="WTQRHD+ArialMT"/>
          <w:color w:val="000000"/>
          <w:spacing w:val="15"/>
          <w:sz w:val="24"/>
        </w:rPr>
        <w:t xml:space="preserve"> </w:t>
      </w:r>
      <w:r>
        <w:rPr>
          <w:rFonts w:ascii="WTQRHD+ArialMT"/>
          <w:color w:val="000000"/>
          <w:sz w:val="24"/>
        </w:rPr>
        <w:t xml:space="preserve">z </w:t>
      </w:r>
      <w:r>
        <w:rPr>
          <w:rFonts w:ascii="WTQRHD+ArialMT" w:hAnsi="WTQRHD+ArialMT" w:cs="WTQRHD+ArialMT"/>
          <w:color w:val="000000"/>
          <w:sz w:val="24"/>
        </w:rPr>
        <w:t>restaurování</w:t>
      </w:r>
      <w:r>
        <w:rPr>
          <w:rFonts w:ascii="WTQRHD+ArialMT"/>
          <w:color w:val="000000"/>
          <w:spacing w:val="15"/>
          <w:sz w:val="24"/>
        </w:rPr>
        <w:t xml:space="preserve"> </w:t>
      </w:r>
      <w:r>
        <w:rPr>
          <w:rFonts w:ascii="WTQRHD+ArialMT"/>
          <w:color w:val="000000"/>
          <w:sz w:val="24"/>
        </w:rPr>
        <w:t>z</w:t>
      </w:r>
      <w:r>
        <w:rPr>
          <w:rFonts w:ascii="WTQRHD+ArialMT"/>
          <w:color w:val="000000"/>
          <w:spacing w:val="-4"/>
          <w:sz w:val="24"/>
        </w:rPr>
        <w:t xml:space="preserve"> </w:t>
      </w:r>
      <w:r>
        <w:rPr>
          <w:rFonts w:ascii="WTQRHD+ArialMT"/>
          <w:color w:val="000000"/>
          <w:spacing w:val="2"/>
          <w:sz w:val="24"/>
        </w:rPr>
        <w:t>r.</w:t>
      </w:r>
      <w:r>
        <w:rPr>
          <w:rFonts w:ascii="WTQRHD+ArialMT"/>
          <w:color w:val="000000"/>
          <w:spacing w:val="14"/>
          <w:sz w:val="24"/>
        </w:rPr>
        <w:t xml:space="preserve"> </w:t>
      </w:r>
      <w:r>
        <w:rPr>
          <w:rFonts w:ascii="WTQRHD+ArialMT"/>
          <w:color w:val="000000"/>
          <w:spacing w:val="-1"/>
          <w:sz w:val="24"/>
        </w:rPr>
        <w:t>1975</w:t>
      </w:r>
      <w:r>
        <w:rPr>
          <w:rFonts w:ascii="WTQRHD+ArialMT"/>
          <w:color w:val="000000"/>
          <w:spacing w:val="16"/>
          <w:sz w:val="24"/>
        </w:rPr>
        <w:t xml:space="preserve"> </w:t>
      </w:r>
      <w:r>
        <w:rPr>
          <w:rFonts w:ascii="WTQRHD+ArialMT" w:hAnsi="WTQRHD+ArialMT" w:cs="WTQRHD+ArialMT"/>
          <w:color w:val="000000"/>
          <w:sz w:val="24"/>
        </w:rPr>
        <w:t>se</w:t>
      </w:r>
      <w:r>
        <w:rPr>
          <w:rFonts w:ascii="WTQRHD+ArialMT" w:hAnsi="WTQRHD+ArialMT" w:cs="WTQRHD+ArialMT"/>
          <w:color w:val="000000"/>
          <w:sz w:val="24"/>
        </w:rPr>
        <w:cr/>
      </w:r>
      <w:r>
        <w:rPr>
          <w:rFonts w:ascii="WTQRHD+ArialMT"/>
          <w:color w:val="000000"/>
          <w:sz w:val="24"/>
        </w:rPr>
        <w:t xml:space="preserve">dochovaly </w:t>
      </w:r>
      <w:r>
        <w:rPr>
          <w:rFonts w:ascii="WTQRHD+ArialMT"/>
          <w:color w:val="000000"/>
          <w:spacing w:val="-1"/>
          <w:sz w:val="24"/>
        </w:rPr>
        <w:t>pouze</w:t>
      </w:r>
      <w:r>
        <w:rPr>
          <w:rFonts w:ascii="WTQRHD+ArialMT"/>
          <w:color w:val="000000"/>
          <w:spacing w:val="1"/>
          <w:sz w:val="24"/>
        </w:rPr>
        <w:t xml:space="preserve"> </w:t>
      </w:r>
      <w:r>
        <w:rPr>
          <w:rFonts w:ascii="WTQRHD+ArialMT"/>
          <w:color w:val="000000"/>
          <w:sz w:val="24"/>
        </w:rPr>
        <w:t>ve</w:t>
      </w:r>
      <w:r>
        <w:rPr>
          <w:rFonts w:ascii="WTQRHD+ArialMT"/>
          <w:color w:val="000000"/>
          <w:spacing w:val="1"/>
          <w:sz w:val="24"/>
        </w:rPr>
        <w:t xml:space="preserve"> </w:t>
      </w:r>
      <w:r>
        <w:rPr>
          <w:rFonts w:ascii="WTQRHD+ArialMT" w:hAnsi="WTQRHD+ArialMT" w:cs="WTQRHD+ArialMT"/>
          <w:color w:val="000000"/>
          <w:sz w:val="24"/>
        </w:rPr>
        <w:t>zbytcích.</w:t>
      </w:r>
    </w:p>
    <w:p w14:paraId="1CDF7554" w14:textId="77777777" w:rsidR="0025546D" w:rsidRDefault="0025546D" w:rsidP="003F1F89">
      <w:pPr>
        <w:spacing w:line="276" w:lineRule="exact"/>
        <w:ind w:firstLine="0"/>
        <w:jc w:val="left"/>
        <w:rPr>
          <w:rFonts w:ascii="WTQRHD+ArialMT"/>
          <w:color w:val="000000"/>
          <w:sz w:val="24"/>
        </w:rPr>
      </w:pPr>
      <w:r>
        <w:rPr>
          <w:rFonts w:ascii="WTQRHD+ArialMT"/>
          <w:color w:val="000000"/>
          <w:sz w:val="24"/>
        </w:rPr>
        <w:t>Povrch</w:t>
      </w:r>
      <w:r>
        <w:rPr>
          <w:rFonts w:ascii="WTQRHD+ArialMT"/>
          <w:color w:val="000000"/>
          <w:spacing w:val="1"/>
          <w:sz w:val="24"/>
        </w:rPr>
        <w:t xml:space="preserve"> </w:t>
      </w:r>
      <w:r>
        <w:rPr>
          <w:rFonts w:ascii="WTQRHD+ArialMT"/>
          <w:color w:val="000000"/>
          <w:sz w:val="24"/>
        </w:rPr>
        <w:t>soklu</w:t>
      </w:r>
      <w:r>
        <w:rPr>
          <w:rFonts w:ascii="WTQRHD+ArialMT"/>
          <w:color w:val="000000"/>
          <w:spacing w:val="1"/>
          <w:sz w:val="24"/>
        </w:rPr>
        <w:t xml:space="preserve"> </w:t>
      </w:r>
      <w:r>
        <w:rPr>
          <w:rFonts w:ascii="WTQRHD+ArialMT"/>
          <w:color w:val="000000"/>
          <w:spacing w:val="-5"/>
          <w:sz w:val="24"/>
        </w:rPr>
        <w:t>je</w:t>
      </w:r>
      <w:r>
        <w:rPr>
          <w:rFonts w:ascii="WTQRHD+ArialMT"/>
          <w:color w:val="000000"/>
          <w:spacing w:val="6"/>
          <w:sz w:val="24"/>
        </w:rPr>
        <w:t xml:space="preserve"> </w:t>
      </w:r>
      <w:r>
        <w:rPr>
          <w:rFonts w:ascii="WTQRHD+ArialMT"/>
          <w:color w:val="000000"/>
          <w:sz w:val="24"/>
        </w:rPr>
        <w:t>zhotoven</w:t>
      </w:r>
      <w:r>
        <w:rPr>
          <w:rFonts w:ascii="WTQRHD+ArialMT"/>
          <w:color w:val="000000"/>
          <w:spacing w:val="1"/>
          <w:sz w:val="24"/>
        </w:rPr>
        <w:t xml:space="preserve"> </w:t>
      </w:r>
      <w:r>
        <w:rPr>
          <w:rFonts w:ascii="WTQRHD+ArialMT"/>
          <w:color w:val="000000"/>
          <w:spacing w:val="-4"/>
          <w:sz w:val="24"/>
        </w:rPr>
        <w:t>ze</w:t>
      </w:r>
      <w:r>
        <w:rPr>
          <w:rFonts w:ascii="WTQRHD+ArialMT"/>
          <w:color w:val="000000"/>
          <w:spacing w:val="5"/>
          <w:sz w:val="24"/>
        </w:rPr>
        <w:t xml:space="preserve"> </w:t>
      </w:r>
      <w:r>
        <w:rPr>
          <w:rFonts w:ascii="WTQRHD+ArialMT" w:hAnsi="WTQRHD+ArialMT" w:cs="WTQRHD+ArialMT"/>
          <w:color w:val="000000"/>
          <w:sz w:val="24"/>
        </w:rPr>
        <w:t>světlého</w:t>
      </w:r>
      <w:r>
        <w:rPr>
          <w:rFonts w:ascii="WTQRHD+ArialMT"/>
          <w:color w:val="000000"/>
          <w:spacing w:val="-3"/>
          <w:sz w:val="24"/>
        </w:rPr>
        <w:t xml:space="preserve"> </w:t>
      </w:r>
      <w:r>
        <w:rPr>
          <w:rFonts w:ascii="WTQRHD+ArialMT"/>
          <w:color w:val="000000"/>
          <w:sz w:val="24"/>
        </w:rPr>
        <w:t>teraca,</w:t>
      </w:r>
      <w:r>
        <w:rPr>
          <w:rFonts w:ascii="WTQRHD+ArialMT"/>
          <w:color w:val="000000"/>
          <w:spacing w:val="1"/>
          <w:sz w:val="24"/>
        </w:rPr>
        <w:t xml:space="preserve"> </w:t>
      </w:r>
      <w:r>
        <w:rPr>
          <w:rFonts w:ascii="WTQRHD+ArialMT"/>
          <w:color w:val="000000"/>
          <w:spacing w:val="-5"/>
          <w:sz w:val="24"/>
        </w:rPr>
        <w:t>je</w:t>
      </w:r>
      <w:r>
        <w:rPr>
          <w:rFonts w:ascii="WTQRHD+ArialMT"/>
          <w:color w:val="000000"/>
          <w:spacing w:val="6"/>
          <w:sz w:val="24"/>
        </w:rPr>
        <w:t xml:space="preserve"> </w:t>
      </w:r>
      <w:r>
        <w:rPr>
          <w:rFonts w:ascii="WTQRHD+ArialMT" w:hAnsi="WTQRHD+ArialMT" w:cs="WTQRHD+ArialMT"/>
          <w:color w:val="000000"/>
          <w:sz w:val="24"/>
        </w:rPr>
        <w:t>zašpiněn,</w:t>
      </w:r>
      <w:r>
        <w:rPr>
          <w:rFonts w:ascii="WTQRHD+ArialMT"/>
          <w:color w:val="000000"/>
          <w:spacing w:val="-4"/>
          <w:sz w:val="24"/>
        </w:rPr>
        <w:t xml:space="preserve"> </w:t>
      </w:r>
      <w:r>
        <w:rPr>
          <w:rFonts w:ascii="WTQRHD+ArialMT"/>
          <w:color w:val="000000"/>
          <w:spacing w:val="2"/>
          <w:sz w:val="24"/>
        </w:rPr>
        <w:t>pokryt</w:t>
      </w:r>
      <w:r>
        <w:rPr>
          <w:rFonts w:ascii="WTQRHD+ArialMT"/>
          <w:color w:val="000000"/>
          <w:spacing w:val="-1"/>
          <w:sz w:val="24"/>
        </w:rPr>
        <w:t xml:space="preserve"> </w:t>
      </w:r>
      <w:r>
        <w:rPr>
          <w:rFonts w:ascii="WTQRHD+ArialMT"/>
          <w:color w:val="000000"/>
          <w:sz w:val="24"/>
        </w:rPr>
        <w:t>zelenou</w:t>
      </w:r>
      <w:r>
        <w:rPr>
          <w:rFonts w:ascii="WTQRHD+ArialMT"/>
          <w:color w:val="000000"/>
          <w:spacing w:val="-3"/>
          <w:sz w:val="24"/>
        </w:rPr>
        <w:t xml:space="preserve"> </w:t>
      </w:r>
      <w:r>
        <w:rPr>
          <w:rFonts w:ascii="WTQRHD+ArialMT" w:hAnsi="WTQRHD+ArialMT" w:cs="WTQRHD+ArialMT"/>
          <w:color w:val="000000"/>
          <w:spacing w:val="1"/>
          <w:sz w:val="24"/>
        </w:rPr>
        <w:t>řasou</w:t>
      </w:r>
      <w:r>
        <w:rPr>
          <w:rFonts w:ascii="WTQRHD+ArialMT" w:hAnsi="WTQRHD+ArialMT" w:cs="WTQRHD+ArialMT"/>
          <w:color w:val="000000"/>
          <w:spacing w:val="1"/>
          <w:sz w:val="24"/>
        </w:rPr>
        <w:cr/>
      </w:r>
      <w:r>
        <w:rPr>
          <w:rFonts w:ascii="WTQRHD+ArialMT"/>
          <w:color w:val="000000"/>
          <w:sz w:val="24"/>
        </w:rPr>
        <w:t>a</w:t>
      </w:r>
      <w:r>
        <w:rPr>
          <w:rFonts w:ascii="WTQRHD+ArialMT"/>
          <w:color w:val="000000"/>
          <w:spacing w:val="78"/>
          <w:sz w:val="24"/>
        </w:rPr>
        <w:t xml:space="preserve"> </w:t>
      </w:r>
      <w:r>
        <w:rPr>
          <w:rFonts w:ascii="WTQRHD+ArialMT" w:hAnsi="WTQRHD+ArialMT" w:cs="WTQRHD+ArialMT"/>
          <w:color w:val="000000"/>
          <w:sz w:val="24"/>
        </w:rPr>
        <w:t>lišejníky,</w:t>
      </w:r>
      <w:r>
        <w:rPr>
          <w:rFonts w:ascii="WTQRHD+ArialMT"/>
          <w:color w:val="000000"/>
          <w:spacing w:val="82"/>
          <w:sz w:val="24"/>
        </w:rPr>
        <w:t xml:space="preserve"> </w:t>
      </w:r>
      <w:r>
        <w:rPr>
          <w:rFonts w:ascii="WTQRHD+ArialMT" w:hAnsi="WTQRHD+ArialMT" w:cs="WTQRHD+ArialMT"/>
          <w:color w:val="000000"/>
          <w:spacing w:val="-1"/>
          <w:sz w:val="24"/>
        </w:rPr>
        <w:t>mírně</w:t>
      </w:r>
      <w:r>
        <w:rPr>
          <w:rFonts w:ascii="WTQRHD+ArialMT"/>
          <w:color w:val="000000"/>
          <w:spacing w:val="79"/>
          <w:sz w:val="24"/>
        </w:rPr>
        <w:t xml:space="preserve"> </w:t>
      </w:r>
      <w:r>
        <w:rPr>
          <w:rFonts w:ascii="WTQRHD+ArialMT" w:hAnsi="WTQRHD+ArialMT" w:cs="WTQRHD+ArialMT"/>
          <w:color w:val="000000"/>
          <w:sz w:val="24"/>
        </w:rPr>
        <w:t>poškozen,</w:t>
      </w:r>
      <w:r>
        <w:rPr>
          <w:rFonts w:ascii="WTQRHD+ArialMT"/>
          <w:color w:val="000000"/>
          <w:spacing w:val="77"/>
          <w:sz w:val="24"/>
        </w:rPr>
        <w:t xml:space="preserve"> </w:t>
      </w:r>
      <w:r>
        <w:rPr>
          <w:rFonts w:ascii="WTQRHD+ArialMT" w:hAnsi="WTQRHD+ArialMT" w:cs="WTQRHD+ArialMT"/>
          <w:color w:val="000000"/>
          <w:spacing w:val="-1"/>
          <w:sz w:val="24"/>
        </w:rPr>
        <w:t>místně</w:t>
      </w:r>
      <w:r>
        <w:rPr>
          <w:rFonts w:ascii="WTQRHD+ArialMT"/>
          <w:color w:val="000000"/>
          <w:spacing w:val="79"/>
          <w:sz w:val="24"/>
        </w:rPr>
        <w:t xml:space="preserve"> </w:t>
      </w:r>
      <w:r>
        <w:rPr>
          <w:rFonts w:ascii="WTQRHD+ArialMT"/>
          <w:color w:val="000000"/>
          <w:spacing w:val="1"/>
          <w:sz w:val="24"/>
        </w:rPr>
        <w:t>prostoupen</w:t>
      </w:r>
      <w:r>
        <w:rPr>
          <w:rFonts w:ascii="WTQRHD+ArialMT"/>
          <w:color w:val="000000"/>
          <w:spacing w:val="77"/>
          <w:sz w:val="24"/>
        </w:rPr>
        <w:t xml:space="preserve"> </w:t>
      </w:r>
      <w:r>
        <w:rPr>
          <w:rFonts w:ascii="WTQRHD+ArialMT"/>
          <w:color w:val="000000"/>
          <w:sz w:val="24"/>
        </w:rPr>
        <w:t>trhlinami,</w:t>
      </w:r>
      <w:r>
        <w:rPr>
          <w:rFonts w:ascii="WTQRHD+ArialMT"/>
          <w:color w:val="000000"/>
          <w:spacing w:val="77"/>
          <w:sz w:val="24"/>
        </w:rPr>
        <w:t xml:space="preserve"> </w:t>
      </w:r>
      <w:r>
        <w:rPr>
          <w:rFonts w:ascii="WTQRHD+ArialMT"/>
          <w:color w:val="000000"/>
          <w:spacing w:val="8"/>
          <w:sz w:val="24"/>
        </w:rPr>
        <w:t>na</w:t>
      </w:r>
      <w:r>
        <w:rPr>
          <w:rFonts w:ascii="WTQRHD+ArialMT"/>
          <w:color w:val="000000"/>
          <w:spacing w:val="69"/>
          <w:sz w:val="24"/>
        </w:rPr>
        <w:t xml:space="preserve"> </w:t>
      </w:r>
      <w:r>
        <w:rPr>
          <w:rFonts w:ascii="WTQRHD+ArialMT" w:hAnsi="WTQRHD+ArialMT" w:cs="WTQRHD+ArialMT"/>
          <w:color w:val="000000"/>
          <w:sz w:val="24"/>
        </w:rPr>
        <w:t>několika</w:t>
      </w:r>
      <w:r>
        <w:rPr>
          <w:rFonts w:ascii="WTQRHD+ArialMT"/>
          <w:color w:val="000000"/>
          <w:spacing w:val="77"/>
          <w:sz w:val="24"/>
        </w:rPr>
        <w:t xml:space="preserve"> </w:t>
      </w:r>
      <w:r>
        <w:rPr>
          <w:rFonts w:ascii="WTQRHD+ArialMT" w:hAnsi="WTQRHD+ArialMT" w:cs="WTQRHD+ArialMT"/>
          <w:color w:val="000000"/>
          <w:spacing w:val="-1"/>
          <w:sz w:val="24"/>
        </w:rPr>
        <w:t>místech</w:t>
      </w:r>
      <w:r>
        <w:rPr>
          <w:rFonts w:ascii="WTQRHD+ArialMT"/>
          <w:color w:val="000000"/>
          <w:spacing w:val="79"/>
          <w:sz w:val="24"/>
        </w:rPr>
        <w:t xml:space="preserve"> </w:t>
      </w:r>
      <w:r>
        <w:rPr>
          <w:rFonts w:ascii="WTQRHD+ArialMT" w:hAnsi="WTQRHD+ArialMT" w:cs="WTQRHD+ArialMT"/>
          <w:color w:val="000000"/>
          <w:sz w:val="24"/>
        </w:rPr>
        <w:t>se</w:t>
      </w:r>
      <w:r>
        <w:rPr>
          <w:rFonts w:ascii="WTQRHD+ArialMT" w:hAnsi="WTQRHD+ArialMT" w:cs="WTQRHD+ArialMT"/>
          <w:color w:val="000000"/>
          <w:sz w:val="24"/>
        </w:rPr>
        <w:cr/>
        <w:t>uvolňují</w:t>
      </w:r>
      <w:r>
        <w:rPr>
          <w:rFonts w:ascii="WTQRHD+ArialMT"/>
          <w:color w:val="000000"/>
          <w:spacing w:val="1"/>
          <w:sz w:val="24"/>
        </w:rPr>
        <w:t xml:space="preserve"> </w:t>
      </w:r>
      <w:r>
        <w:rPr>
          <w:rFonts w:ascii="WTQRHD+ArialMT" w:hAnsi="WTQRHD+ArialMT" w:cs="WTQRHD+ArialMT"/>
          <w:color w:val="000000"/>
          <w:spacing w:val="1"/>
          <w:sz w:val="24"/>
        </w:rPr>
        <w:t>povrchové</w:t>
      </w:r>
      <w:r>
        <w:rPr>
          <w:rFonts w:ascii="WTQRHD+ArialMT"/>
          <w:color w:val="000000"/>
          <w:sz w:val="24"/>
        </w:rPr>
        <w:t xml:space="preserve"> vrstvy.</w:t>
      </w:r>
    </w:p>
    <w:p w14:paraId="43A4DE79" w14:textId="77777777" w:rsidR="0025546D" w:rsidRDefault="0025546D" w:rsidP="003F1F89">
      <w:pPr>
        <w:spacing w:before="594" w:line="260" w:lineRule="exact"/>
        <w:ind w:firstLine="0"/>
        <w:jc w:val="left"/>
        <w:rPr>
          <w:rFonts w:ascii="ADPIJM+Arial-BoldMT"/>
          <w:color w:val="000000"/>
          <w:sz w:val="24"/>
        </w:rPr>
      </w:pPr>
      <w:r>
        <w:rPr>
          <w:rFonts w:ascii="ADPIJM+Arial-BoldMT"/>
          <w:color w:val="000000"/>
          <w:spacing w:val="-2"/>
          <w:sz w:val="24"/>
        </w:rPr>
        <w:t>VII.</w:t>
      </w:r>
      <w:r>
        <w:rPr>
          <w:rFonts w:ascii="ADPIJM+Arial-BoldMT"/>
          <w:color w:val="000000"/>
          <w:spacing w:val="2"/>
          <w:sz w:val="24"/>
        </w:rPr>
        <w:t xml:space="preserve"> </w:t>
      </w:r>
      <w:r>
        <w:rPr>
          <w:rFonts w:ascii="ADPIJM+Arial-BoldMT" w:hAnsi="ADPIJM+Arial-BoldMT" w:cs="ADPIJM+Arial-BoldMT"/>
          <w:color w:val="000000"/>
          <w:sz w:val="24"/>
        </w:rPr>
        <w:t>Vyhodnocení</w:t>
      </w:r>
      <w:r>
        <w:rPr>
          <w:rFonts w:ascii="ADPIJM+Arial-BoldMT"/>
          <w:color w:val="000000"/>
          <w:sz w:val="24"/>
        </w:rPr>
        <w:t xml:space="preserve"> </w:t>
      </w:r>
      <w:r>
        <w:rPr>
          <w:rFonts w:ascii="ADPIJM+Arial-BoldMT" w:hAnsi="ADPIJM+Arial-BoldMT" w:cs="ADPIJM+Arial-BoldMT"/>
          <w:color w:val="000000"/>
          <w:sz w:val="24"/>
        </w:rPr>
        <w:t>průzkumu</w:t>
      </w:r>
    </w:p>
    <w:p w14:paraId="26F7A253" w14:textId="77777777" w:rsidR="0025546D" w:rsidRDefault="0025546D" w:rsidP="003F1F89">
      <w:pPr>
        <w:spacing w:before="310" w:line="276" w:lineRule="exact"/>
        <w:ind w:firstLine="0"/>
        <w:jc w:val="left"/>
        <w:rPr>
          <w:rFonts w:ascii="WTQRHD+ArialMT"/>
          <w:color w:val="000000"/>
          <w:sz w:val="24"/>
        </w:rPr>
      </w:pPr>
      <w:r>
        <w:rPr>
          <w:rFonts w:ascii="WTQRHD+ArialMT"/>
          <w:color w:val="000000"/>
          <w:spacing w:val="-60"/>
          <w:sz w:val="24"/>
        </w:rPr>
        <w:t xml:space="preserve"> </w:t>
      </w:r>
      <w:r>
        <w:rPr>
          <w:rFonts w:ascii="WTQRHD+ArialMT" w:hAnsi="WTQRHD+ArialMT" w:cs="WTQRHD+ArialMT"/>
          <w:color w:val="000000"/>
          <w:sz w:val="24"/>
        </w:rPr>
        <w:t>Nestejnoměrně</w:t>
      </w:r>
      <w:r>
        <w:rPr>
          <w:rFonts w:ascii="WTQRHD+ArialMT"/>
          <w:color w:val="000000"/>
          <w:spacing w:val="111"/>
          <w:sz w:val="24"/>
        </w:rPr>
        <w:t xml:space="preserve"> </w:t>
      </w:r>
      <w:r>
        <w:rPr>
          <w:rFonts w:ascii="WTQRHD+ArialMT" w:hAnsi="WTQRHD+ArialMT" w:cs="WTQRHD+ArialMT"/>
          <w:color w:val="000000"/>
          <w:sz w:val="24"/>
        </w:rPr>
        <w:t>ztmavlý</w:t>
      </w:r>
      <w:r>
        <w:rPr>
          <w:rFonts w:ascii="WTQRHD+ArialMT"/>
          <w:color w:val="000000"/>
          <w:spacing w:val="110"/>
          <w:sz w:val="24"/>
        </w:rPr>
        <w:t xml:space="preserve"> </w:t>
      </w:r>
      <w:r>
        <w:rPr>
          <w:rFonts w:ascii="WTQRHD+ArialMT"/>
          <w:color w:val="000000"/>
          <w:spacing w:val="1"/>
          <w:sz w:val="24"/>
        </w:rPr>
        <w:t>povrch</w:t>
      </w:r>
      <w:r>
        <w:rPr>
          <w:rFonts w:ascii="WTQRHD+ArialMT"/>
          <w:color w:val="000000"/>
          <w:spacing w:val="111"/>
          <w:sz w:val="24"/>
        </w:rPr>
        <w:t xml:space="preserve"> </w:t>
      </w:r>
      <w:r>
        <w:rPr>
          <w:rFonts w:ascii="WTQRHD+ArialMT"/>
          <w:color w:val="000000"/>
          <w:spacing w:val="-1"/>
          <w:sz w:val="24"/>
        </w:rPr>
        <w:t>kamene</w:t>
      </w:r>
      <w:r>
        <w:rPr>
          <w:rFonts w:ascii="WTQRHD+ArialMT"/>
          <w:color w:val="000000"/>
          <w:spacing w:val="112"/>
          <w:sz w:val="24"/>
        </w:rPr>
        <w:t xml:space="preserve"> </w:t>
      </w:r>
      <w:r>
        <w:rPr>
          <w:rFonts w:ascii="WTQRHD+ArialMT"/>
          <w:color w:val="000000"/>
          <w:spacing w:val="5"/>
          <w:sz w:val="24"/>
        </w:rPr>
        <w:t>se</w:t>
      </w:r>
      <w:r>
        <w:rPr>
          <w:rFonts w:ascii="WTQRHD+ArialMT"/>
          <w:color w:val="000000"/>
          <w:spacing w:val="107"/>
          <w:sz w:val="24"/>
        </w:rPr>
        <w:t xml:space="preserve"> </w:t>
      </w:r>
      <w:r>
        <w:rPr>
          <w:rFonts w:ascii="WTQRHD+ArialMT"/>
          <w:color w:val="000000"/>
          <w:sz w:val="24"/>
        </w:rPr>
        <w:t>zelenou</w:t>
      </w:r>
      <w:r>
        <w:rPr>
          <w:rFonts w:ascii="WTQRHD+ArialMT"/>
          <w:color w:val="000000"/>
          <w:spacing w:val="111"/>
          <w:sz w:val="24"/>
        </w:rPr>
        <w:t xml:space="preserve"> </w:t>
      </w:r>
      <w:r>
        <w:rPr>
          <w:rFonts w:ascii="WTQRHD+ArialMT" w:hAnsi="WTQRHD+ArialMT" w:cs="WTQRHD+ArialMT"/>
          <w:color w:val="000000"/>
          <w:spacing w:val="1"/>
          <w:sz w:val="24"/>
        </w:rPr>
        <w:t>řasou</w:t>
      </w:r>
      <w:r>
        <w:rPr>
          <w:rFonts w:ascii="WTQRHD+ArialMT"/>
          <w:color w:val="000000"/>
          <w:spacing w:val="111"/>
          <w:sz w:val="24"/>
        </w:rPr>
        <w:t xml:space="preserve"> </w:t>
      </w:r>
      <w:r>
        <w:rPr>
          <w:rFonts w:ascii="WTQRHD+ArialMT"/>
          <w:color w:val="000000"/>
          <w:sz w:val="24"/>
        </w:rPr>
        <w:t>a</w:t>
      </w:r>
      <w:r>
        <w:rPr>
          <w:rFonts w:ascii="WTQRHD+ArialMT"/>
          <w:color w:val="000000"/>
          <w:spacing w:val="111"/>
          <w:sz w:val="24"/>
        </w:rPr>
        <w:t xml:space="preserve"> </w:t>
      </w:r>
      <w:r>
        <w:rPr>
          <w:rFonts w:ascii="WTQRHD+ArialMT" w:hAnsi="WTQRHD+ArialMT" w:cs="WTQRHD+ArialMT"/>
          <w:color w:val="000000"/>
          <w:sz w:val="24"/>
        </w:rPr>
        <w:t>lišejníky,</w:t>
      </w:r>
      <w:r>
        <w:rPr>
          <w:rFonts w:ascii="WTQRHD+ArialMT"/>
          <w:color w:val="000000"/>
          <w:spacing w:val="111"/>
          <w:sz w:val="24"/>
        </w:rPr>
        <w:t xml:space="preserve"> </w:t>
      </w:r>
      <w:r>
        <w:rPr>
          <w:rFonts w:ascii="WTQRHD+ArialMT" w:hAnsi="WTQRHD+ArialMT" w:cs="WTQRHD+ArialMT"/>
          <w:color w:val="000000"/>
          <w:sz w:val="24"/>
        </w:rPr>
        <w:t>uvolněné</w:t>
      </w:r>
      <w:r>
        <w:rPr>
          <w:rFonts w:ascii="WTQRHD+ArialMT" w:hAnsi="WTQRHD+ArialMT" w:cs="WTQRHD+ArialMT"/>
          <w:color w:val="000000"/>
          <w:sz w:val="24"/>
        </w:rPr>
        <w:cr/>
        <w:t>vysprávky</w:t>
      </w:r>
      <w:r>
        <w:rPr>
          <w:rFonts w:ascii="WTQRHD+ArialMT"/>
          <w:color w:val="000000"/>
          <w:sz w:val="24"/>
        </w:rPr>
        <w:t xml:space="preserve"> a</w:t>
      </w:r>
      <w:r>
        <w:rPr>
          <w:rFonts w:ascii="WTQRHD+ArialMT"/>
          <w:color w:val="000000"/>
          <w:spacing w:val="1"/>
          <w:sz w:val="24"/>
        </w:rPr>
        <w:t xml:space="preserve"> </w:t>
      </w:r>
      <w:r>
        <w:rPr>
          <w:rFonts w:ascii="WTQRHD+ArialMT" w:hAnsi="WTQRHD+ArialMT" w:cs="WTQRHD+ArialMT"/>
          <w:color w:val="000000"/>
          <w:sz w:val="24"/>
        </w:rPr>
        <w:t>poškozený</w:t>
      </w:r>
      <w:r>
        <w:rPr>
          <w:rFonts w:ascii="WTQRHD+ArialMT"/>
          <w:color w:val="000000"/>
          <w:sz w:val="24"/>
        </w:rPr>
        <w:t xml:space="preserve"> </w:t>
      </w:r>
      <w:r>
        <w:rPr>
          <w:rFonts w:ascii="WTQRHD+ArialMT" w:hAnsi="WTQRHD+ArialMT" w:cs="WTQRHD+ArialMT"/>
          <w:color w:val="000000"/>
          <w:spacing w:val="-2"/>
          <w:sz w:val="24"/>
        </w:rPr>
        <w:t>kámen</w:t>
      </w:r>
      <w:r>
        <w:rPr>
          <w:rFonts w:ascii="WTQRHD+ArialMT"/>
          <w:color w:val="000000"/>
          <w:spacing w:val="2"/>
          <w:sz w:val="24"/>
        </w:rPr>
        <w:t xml:space="preserve"> </w:t>
      </w:r>
      <w:r>
        <w:rPr>
          <w:rFonts w:ascii="WTQRHD+ArialMT" w:hAnsi="WTQRHD+ArialMT" w:cs="WTQRHD+ArialMT"/>
          <w:color w:val="000000"/>
          <w:spacing w:val="1"/>
          <w:sz w:val="24"/>
        </w:rPr>
        <w:t>působí</w:t>
      </w:r>
      <w:r>
        <w:rPr>
          <w:rFonts w:ascii="WTQRHD+ArialMT"/>
          <w:color w:val="000000"/>
          <w:sz w:val="24"/>
        </w:rPr>
        <w:t xml:space="preserve"> z </w:t>
      </w:r>
      <w:r>
        <w:rPr>
          <w:rFonts w:ascii="WTQRHD+ArialMT" w:hAnsi="WTQRHD+ArialMT" w:cs="WTQRHD+ArialMT"/>
          <w:color w:val="000000"/>
          <w:sz w:val="24"/>
        </w:rPr>
        <w:t>estetického</w:t>
      </w:r>
      <w:r>
        <w:rPr>
          <w:rFonts w:ascii="WTQRHD+ArialMT"/>
          <w:color w:val="000000"/>
          <w:spacing w:val="1"/>
          <w:sz w:val="24"/>
        </w:rPr>
        <w:t xml:space="preserve"> </w:t>
      </w:r>
      <w:r>
        <w:rPr>
          <w:rFonts w:ascii="WTQRHD+ArialMT"/>
          <w:color w:val="000000"/>
          <w:sz w:val="24"/>
        </w:rPr>
        <w:t>hlediska</w:t>
      </w:r>
      <w:r>
        <w:rPr>
          <w:rFonts w:ascii="WTQRHD+ArialMT"/>
          <w:color w:val="000000"/>
          <w:spacing w:val="1"/>
          <w:sz w:val="24"/>
        </w:rPr>
        <w:t xml:space="preserve"> </w:t>
      </w:r>
      <w:r>
        <w:rPr>
          <w:rFonts w:ascii="WTQRHD+ArialMT" w:hAnsi="WTQRHD+ArialMT" w:cs="WTQRHD+ArialMT"/>
          <w:color w:val="000000"/>
          <w:sz w:val="24"/>
        </w:rPr>
        <w:t>negativně.</w:t>
      </w:r>
      <w:r>
        <w:rPr>
          <w:rFonts w:ascii="WTQRHD+ArialMT"/>
          <w:color w:val="000000"/>
          <w:spacing w:val="1"/>
          <w:sz w:val="24"/>
        </w:rPr>
        <w:t xml:space="preserve"> </w:t>
      </w:r>
      <w:r>
        <w:rPr>
          <w:rFonts w:ascii="WTQRHD+ArialMT" w:hAnsi="WTQRHD+ArialMT" w:cs="WTQRHD+ArialMT"/>
          <w:color w:val="000000"/>
          <w:spacing w:val="1"/>
          <w:sz w:val="24"/>
        </w:rPr>
        <w:t>Kámen</w:t>
      </w:r>
      <w:r>
        <w:rPr>
          <w:rFonts w:ascii="WTQRHD+ArialMT"/>
          <w:color w:val="000000"/>
          <w:spacing w:val="-1"/>
          <w:sz w:val="24"/>
        </w:rPr>
        <w:t xml:space="preserve"> </w:t>
      </w:r>
      <w:r>
        <w:rPr>
          <w:rFonts w:ascii="WTQRHD+ArialMT"/>
          <w:color w:val="000000"/>
          <w:sz w:val="24"/>
        </w:rPr>
        <w:t>i</w:t>
      </w:r>
      <w:r>
        <w:rPr>
          <w:rFonts w:ascii="WTQRHD+ArialMT"/>
          <w:color w:val="000000"/>
          <w:spacing w:val="4"/>
          <w:sz w:val="24"/>
        </w:rPr>
        <w:t xml:space="preserve"> </w:t>
      </w:r>
      <w:r>
        <w:rPr>
          <w:rFonts w:ascii="WTQRHD+ArialMT" w:hAnsi="WTQRHD+ArialMT" w:cs="WTQRHD+ArialMT"/>
          <w:color w:val="000000"/>
          <w:spacing w:val="1"/>
          <w:sz w:val="24"/>
        </w:rPr>
        <w:t>teraco</w:t>
      </w:r>
      <w:r>
        <w:rPr>
          <w:rFonts w:ascii="WTQRHD+ArialMT" w:hAnsi="WTQRHD+ArialMT" w:cs="WTQRHD+ArialMT"/>
          <w:color w:val="000000"/>
          <w:spacing w:val="1"/>
          <w:sz w:val="24"/>
        </w:rPr>
        <w:cr/>
      </w:r>
      <w:r>
        <w:rPr>
          <w:rFonts w:ascii="WTQRHD+ArialMT"/>
          <w:color w:val="000000"/>
          <w:spacing w:val="-5"/>
          <w:sz w:val="24"/>
        </w:rPr>
        <w:t>je</w:t>
      </w:r>
      <w:r>
        <w:rPr>
          <w:rFonts w:ascii="WTQRHD+ArialMT"/>
          <w:color w:val="000000"/>
          <w:spacing w:val="6"/>
          <w:sz w:val="24"/>
        </w:rPr>
        <w:t xml:space="preserve"> </w:t>
      </w:r>
      <w:r>
        <w:rPr>
          <w:rFonts w:ascii="WTQRHD+ArialMT" w:hAnsi="WTQRHD+ArialMT" w:cs="WTQRHD+ArialMT"/>
          <w:color w:val="000000"/>
          <w:sz w:val="24"/>
        </w:rPr>
        <w:t>poškozováno</w:t>
      </w:r>
      <w:r>
        <w:rPr>
          <w:rFonts w:ascii="WTQRHD+ArialMT"/>
          <w:color w:val="000000"/>
          <w:spacing w:val="1"/>
          <w:sz w:val="24"/>
        </w:rPr>
        <w:t xml:space="preserve"> </w:t>
      </w:r>
      <w:r>
        <w:rPr>
          <w:rFonts w:ascii="WTQRHD+ArialMT" w:hAnsi="WTQRHD+ArialMT" w:cs="WTQRHD+ArialMT"/>
          <w:color w:val="000000"/>
          <w:spacing w:val="-1"/>
          <w:sz w:val="24"/>
        </w:rPr>
        <w:t>povětrnostními</w:t>
      </w:r>
      <w:r>
        <w:rPr>
          <w:rFonts w:ascii="WTQRHD+ArialMT"/>
          <w:color w:val="000000"/>
          <w:spacing w:val="5"/>
          <w:sz w:val="24"/>
        </w:rPr>
        <w:t xml:space="preserve"> </w:t>
      </w:r>
      <w:r>
        <w:rPr>
          <w:rFonts w:ascii="WTQRHD+ArialMT"/>
          <w:color w:val="000000"/>
          <w:spacing w:val="1"/>
          <w:sz w:val="24"/>
        </w:rPr>
        <w:t>vlivy.</w:t>
      </w:r>
    </w:p>
    <w:p w14:paraId="051AFFE1" w14:textId="77777777" w:rsidR="0025546D" w:rsidRDefault="0025546D" w:rsidP="003F1F89">
      <w:pPr>
        <w:spacing w:before="594" w:line="260" w:lineRule="exact"/>
        <w:ind w:firstLine="0"/>
        <w:jc w:val="left"/>
        <w:rPr>
          <w:rFonts w:ascii="ADPIJM+Arial-BoldMT"/>
          <w:color w:val="000000"/>
          <w:sz w:val="24"/>
        </w:rPr>
      </w:pPr>
      <w:r>
        <w:rPr>
          <w:rFonts w:ascii="ADPIJM+Arial-BoldMT"/>
          <w:color w:val="000000"/>
          <w:spacing w:val="-1"/>
          <w:sz w:val="24"/>
        </w:rPr>
        <w:t>VIII.</w:t>
      </w:r>
      <w:r>
        <w:rPr>
          <w:rFonts w:ascii="ADPIJM+Arial-BoldMT"/>
          <w:color w:val="000000"/>
          <w:spacing w:val="2"/>
          <w:sz w:val="24"/>
        </w:rPr>
        <w:t xml:space="preserve"> </w:t>
      </w:r>
      <w:r>
        <w:rPr>
          <w:rFonts w:ascii="ADPIJM+Arial-BoldMT" w:hAnsi="ADPIJM+Arial-BoldMT" w:cs="ADPIJM+Arial-BoldMT"/>
          <w:color w:val="000000"/>
          <w:sz w:val="24"/>
        </w:rPr>
        <w:t>Restaurátorský</w:t>
      </w:r>
      <w:r>
        <w:rPr>
          <w:rFonts w:ascii="ADPIJM+Arial-BoldMT"/>
          <w:color w:val="000000"/>
          <w:spacing w:val="-3"/>
          <w:sz w:val="24"/>
        </w:rPr>
        <w:t xml:space="preserve"> </w:t>
      </w:r>
      <w:r>
        <w:rPr>
          <w:rFonts w:ascii="ADPIJM+Arial-BoldMT" w:hAnsi="ADPIJM+Arial-BoldMT" w:cs="ADPIJM+Arial-BoldMT"/>
          <w:color w:val="000000"/>
          <w:sz w:val="24"/>
        </w:rPr>
        <w:t>záměr</w:t>
      </w:r>
    </w:p>
    <w:p w14:paraId="77D71747" w14:textId="77777777" w:rsidR="0025546D" w:rsidRDefault="0025546D" w:rsidP="003F1F89">
      <w:pPr>
        <w:spacing w:before="287" w:line="260" w:lineRule="exact"/>
        <w:ind w:left="29" w:firstLine="0"/>
        <w:jc w:val="left"/>
        <w:rPr>
          <w:rFonts w:ascii="PVENVE+Arial-ItalicMT"/>
          <w:color w:val="000000"/>
          <w:sz w:val="24"/>
        </w:rPr>
      </w:pPr>
      <w:r>
        <w:rPr>
          <w:rFonts w:ascii="PVENVE+Arial-ItalicMT"/>
          <w:color w:val="000000"/>
          <w:spacing w:val="-1"/>
          <w:sz w:val="24"/>
        </w:rPr>
        <w:t>A/</w:t>
      </w:r>
      <w:r>
        <w:rPr>
          <w:rFonts w:ascii="PVENVE+Arial-ItalicMT"/>
          <w:color w:val="000000"/>
          <w:spacing w:val="2"/>
          <w:sz w:val="24"/>
        </w:rPr>
        <w:t xml:space="preserve"> </w:t>
      </w:r>
      <w:r>
        <w:rPr>
          <w:rFonts w:ascii="PVENVE+Arial-ItalicMT"/>
          <w:color w:val="000000"/>
          <w:sz w:val="24"/>
        </w:rPr>
        <w:t>Koncepce</w:t>
      </w:r>
      <w:r>
        <w:rPr>
          <w:rFonts w:ascii="PVENVE+Arial-ItalicMT"/>
          <w:color w:val="000000"/>
          <w:spacing w:val="1"/>
          <w:sz w:val="24"/>
        </w:rPr>
        <w:t xml:space="preserve"> </w:t>
      </w:r>
      <w:r>
        <w:rPr>
          <w:rFonts w:ascii="PVENVE+Arial-ItalicMT" w:hAnsi="PVENVE+Arial-ItalicMT" w:cs="PVENVE+Arial-ItalicMT"/>
          <w:color w:val="000000"/>
          <w:sz w:val="24"/>
        </w:rPr>
        <w:t>restaurátorského</w:t>
      </w:r>
      <w:r>
        <w:rPr>
          <w:rFonts w:ascii="PVENVE+Arial-ItalicMT"/>
          <w:color w:val="000000"/>
          <w:spacing w:val="1"/>
          <w:sz w:val="24"/>
        </w:rPr>
        <w:t xml:space="preserve"> </w:t>
      </w:r>
      <w:r>
        <w:rPr>
          <w:rFonts w:ascii="PVENVE+Arial-ItalicMT" w:hAnsi="PVENVE+Arial-ItalicMT" w:cs="PVENVE+Arial-ItalicMT"/>
          <w:color w:val="000000"/>
          <w:spacing w:val="1"/>
          <w:sz w:val="24"/>
        </w:rPr>
        <w:t>zásahu</w:t>
      </w:r>
    </w:p>
    <w:p w14:paraId="11A4F602" w14:textId="77777777" w:rsidR="0025546D" w:rsidRDefault="0025546D" w:rsidP="003F1F89">
      <w:pPr>
        <w:spacing w:before="65" w:line="276" w:lineRule="exact"/>
        <w:ind w:firstLine="0"/>
        <w:jc w:val="left"/>
        <w:rPr>
          <w:rFonts w:ascii="WTQRHD+ArialMT"/>
          <w:color w:val="000000"/>
          <w:sz w:val="24"/>
        </w:rPr>
      </w:pPr>
      <w:r>
        <w:rPr>
          <w:rFonts w:ascii="WTQRHD+ArialMT" w:hAnsi="WTQRHD+ArialMT" w:cs="WTQRHD+ArialMT"/>
          <w:color w:val="000000"/>
          <w:sz w:val="24"/>
        </w:rPr>
        <w:t>Restaurování</w:t>
      </w:r>
      <w:r>
        <w:rPr>
          <w:rFonts w:ascii="WTQRHD+ArialMT"/>
          <w:color w:val="000000"/>
          <w:spacing w:val="106"/>
          <w:sz w:val="24"/>
        </w:rPr>
        <w:t xml:space="preserve"> </w:t>
      </w:r>
      <w:r>
        <w:rPr>
          <w:rFonts w:ascii="WTQRHD+ArialMT" w:hAnsi="WTQRHD+ArialMT" w:cs="WTQRHD+ArialMT"/>
          <w:color w:val="000000"/>
          <w:spacing w:val="-1"/>
          <w:sz w:val="24"/>
        </w:rPr>
        <w:t>památky</w:t>
      </w:r>
      <w:r>
        <w:rPr>
          <w:rFonts w:ascii="WTQRHD+ArialMT"/>
          <w:color w:val="000000"/>
          <w:spacing w:val="107"/>
          <w:sz w:val="24"/>
        </w:rPr>
        <w:t xml:space="preserve"> </w:t>
      </w:r>
      <w:r>
        <w:rPr>
          <w:rFonts w:ascii="WTQRHD+ArialMT"/>
          <w:color w:val="000000"/>
          <w:spacing w:val="1"/>
          <w:sz w:val="24"/>
        </w:rPr>
        <w:t>na</w:t>
      </w:r>
      <w:r>
        <w:rPr>
          <w:rFonts w:ascii="WTQRHD+ArialMT"/>
          <w:color w:val="000000"/>
          <w:spacing w:val="111"/>
          <w:sz w:val="24"/>
        </w:rPr>
        <w:t xml:space="preserve"> </w:t>
      </w:r>
      <w:r>
        <w:rPr>
          <w:rFonts w:ascii="WTQRHD+ArialMT" w:hAnsi="WTQRHD+ArialMT" w:cs="WTQRHD+ArialMT"/>
          <w:color w:val="000000"/>
          <w:spacing w:val="-1"/>
          <w:sz w:val="24"/>
        </w:rPr>
        <w:t>místě,</w:t>
      </w:r>
      <w:r>
        <w:rPr>
          <w:rFonts w:ascii="WTQRHD+ArialMT"/>
          <w:color w:val="000000"/>
          <w:spacing w:val="108"/>
          <w:sz w:val="24"/>
        </w:rPr>
        <w:t xml:space="preserve"> </w:t>
      </w:r>
      <w:r>
        <w:rPr>
          <w:rFonts w:ascii="WTQRHD+ArialMT"/>
          <w:color w:val="000000"/>
          <w:sz w:val="24"/>
        </w:rPr>
        <w:t>konsolidace</w:t>
      </w:r>
      <w:r>
        <w:rPr>
          <w:rFonts w:ascii="WTQRHD+ArialMT"/>
          <w:color w:val="000000"/>
          <w:spacing w:val="106"/>
          <w:sz w:val="24"/>
        </w:rPr>
        <w:t xml:space="preserve"> </w:t>
      </w:r>
      <w:r>
        <w:rPr>
          <w:rFonts w:ascii="WTQRHD+ArialMT"/>
          <w:color w:val="000000"/>
          <w:spacing w:val="-1"/>
          <w:sz w:val="24"/>
        </w:rPr>
        <w:t>kamene</w:t>
      </w:r>
      <w:r>
        <w:rPr>
          <w:rFonts w:ascii="WTQRHD+ArialMT"/>
          <w:color w:val="000000"/>
          <w:spacing w:val="108"/>
          <w:sz w:val="24"/>
        </w:rPr>
        <w:t xml:space="preserve"> </w:t>
      </w:r>
      <w:r>
        <w:rPr>
          <w:rFonts w:ascii="WTQRHD+ArialMT"/>
          <w:color w:val="000000"/>
          <w:sz w:val="24"/>
        </w:rPr>
        <w:t xml:space="preserve">s </w:t>
      </w:r>
      <w:r>
        <w:rPr>
          <w:rFonts w:ascii="WTQRHD+ArialMT" w:hAnsi="WTQRHD+ArialMT" w:cs="WTQRHD+ArialMT"/>
          <w:color w:val="000000"/>
          <w:spacing w:val="1"/>
          <w:sz w:val="24"/>
        </w:rPr>
        <w:t>celoplošným</w:t>
      </w:r>
      <w:r>
        <w:rPr>
          <w:rFonts w:ascii="WTQRHD+ArialMT"/>
          <w:color w:val="000000"/>
          <w:spacing w:val="103"/>
          <w:sz w:val="24"/>
        </w:rPr>
        <w:t xml:space="preserve"> </w:t>
      </w:r>
      <w:r>
        <w:rPr>
          <w:rFonts w:ascii="WTQRHD+ArialMT" w:hAnsi="WTQRHD+ArialMT" w:cs="WTQRHD+ArialMT"/>
          <w:color w:val="000000"/>
          <w:sz w:val="24"/>
        </w:rPr>
        <w:t>zpevněním,</w:t>
      </w:r>
      <w:r>
        <w:rPr>
          <w:rFonts w:ascii="WTQRHD+ArialMT" w:hAnsi="WTQRHD+ArialMT" w:cs="WTQRHD+ArialMT"/>
          <w:color w:val="000000"/>
          <w:sz w:val="24"/>
        </w:rPr>
        <w:cr/>
      </w:r>
      <w:r>
        <w:rPr>
          <w:rFonts w:ascii="WTQRHD+ArialMT" w:hAnsi="WTQRHD+ArialMT" w:cs="WTQRHD+ArialMT"/>
          <w:color w:val="000000"/>
          <w:spacing w:val="1"/>
          <w:sz w:val="24"/>
        </w:rPr>
        <w:t>doplnění</w:t>
      </w:r>
      <w:r>
        <w:rPr>
          <w:rFonts w:ascii="WTQRHD+ArialMT"/>
          <w:color w:val="000000"/>
          <w:sz w:val="24"/>
        </w:rPr>
        <w:t xml:space="preserve"> </w:t>
      </w:r>
      <w:r>
        <w:rPr>
          <w:rFonts w:ascii="WTQRHD+ArialMT" w:hAnsi="WTQRHD+ArialMT" w:cs="WTQRHD+ArialMT"/>
          <w:color w:val="000000"/>
          <w:sz w:val="24"/>
        </w:rPr>
        <w:t>poškozených</w:t>
      </w:r>
      <w:r>
        <w:rPr>
          <w:rFonts w:ascii="WTQRHD+ArialMT"/>
          <w:color w:val="000000"/>
          <w:spacing w:val="-3"/>
          <w:sz w:val="24"/>
        </w:rPr>
        <w:t xml:space="preserve"> </w:t>
      </w:r>
      <w:r>
        <w:rPr>
          <w:rFonts w:ascii="WTQRHD+ArialMT" w:hAnsi="WTQRHD+ArialMT" w:cs="WTQRHD+ArialMT"/>
          <w:color w:val="000000"/>
          <w:spacing w:val="-2"/>
          <w:sz w:val="24"/>
        </w:rPr>
        <w:t>míst</w:t>
      </w:r>
      <w:r>
        <w:rPr>
          <w:rFonts w:ascii="WTQRHD+ArialMT"/>
          <w:color w:val="000000"/>
          <w:spacing w:val="3"/>
          <w:sz w:val="24"/>
        </w:rPr>
        <w:t xml:space="preserve"> </w:t>
      </w:r>
      <w:r>
        <w:rPr>
          <w:rFonts w:ascii="WTQRHD+ArialMT"/>
          <w:color w:val="000000"/>
          <w:sz w:val="24"/>
        </w:rPr>
        <w:t xml:space="preserve">s </w:t>
      </w:r>
      <w:r>
        <w:rPr>
          <w:rFonts w:ascii="WTQRHD+ArialMT" w:hAnsi="WTQRHD+ArialMT" w:cs="WTQRHD+ArialMT"/>
          <w:color w:val="000000"/>
          <w:spacing w:val="1"/>
          <w:sz w:val="24"/>
        </w:rPr>
        <w:t>respektováním</w:t>
      </w:r>
      <w:r>
        <w:rPr>
          <w:rFonts w:ascii="WTQRHD+ArialMT"/>
          <w:color w:val="000000"/>
          <w:spacing w:val="-7"/>
          <w:sz w:val="24"/>
        </w:rPr>
        <w:t xml:space="preserve"> </w:t>
      </w:r>
      <w:r>
        <w:rPr>
          <w:rFonts w:ascii="WTQRHD+ArialMT" w:hAnsi="WTQRHD+ArialMT" w:cs="WTQRHD+ArialMT"/>
          <w:color w:val="000000"/>
          <w:spacing w:val="1"/>
          <w:sz w:val="24"/>
        </w:rPr>
        <w:t>stáří</w:t>
      </w:r>
      <w:r>
        <w:rPr>
          <w:rFonts w:ascii="WTQRHD+ArialMT"/>
          <w:color w:val="000000"/>
          <w:sz w:val="24"/>
        </w:rPr>
        <w:t xml:space="preserve"> </w:t>
      </w:r>
      <w:r>
        <w:rPr>
          <w:rFonts w:ascii="WTQRHD+ArialMT" w:hAnsi="WTQRHD+ArialMT" w:cs="WTQRHD+ArialMT"/>
          <w:color w:val="000000"/>
          <w:spacing w:val="-1"/>
          <w:sz w:val="24"/>
        </w:rPr>
        <w:t>památky.</w:t>
      </w:r>
      <w:r>
        <w:rPr>
          <w:rFonts w:ascii="WTQRHD+ArialMT" w:hAnsi="WTQRHD+ArialMT" w:cs="WTQRHD+ArialMT"/>
          <w:color w:val="000000"/>
          <w:spacing w:val="-1"/>
          <w:sz w:val="24"/>
        </w:rPr>
        <w:cr/>
      </w:r>
      <w:r>
        <w:rPr>
          <w:rFonts w:ascii="WTQRHD+ArialMT" w:hAnsi="WTQRHD+ArialMT" w:cs="WTQRHD+ArialMT"/>
          <w:color w:val="000000"/>
          <w:sz w:val="24"/>
        </w:rPr>
        <w:t>Očištění,</w:t>
      </w:r>
      <w:r>
        <w:rPr>
          <w:rFonts w:ascii="WTQRHD+ArialMT"/>
          <w:color w:val="000000"/>
          <w:spacing w:val="-4"/>
          <w:sz w:val="24"/>
        </w:rPr>
        <w:t xml:space="preserve"> </w:t>
      </w:r>
      <w:r>
        <w:rPr>
          <w:rFonts w:ascii="WTQRHD+ArialMT" w:hAnsi="WTQRHD+ArialMT" w:cs="WTQRHD+ArialMT"/>
          <w:color w:val="000000"/>
          <w:sz w:val="24"/>
        </w:rPr>
        <w:t>injektáže</w:t>
      </w:r>
      <w:r>
        <w:rPr>
          <w:rFonts w:ascii="WTQRHD+ArialMT"/>
          <w:color w:val="000000"/>
          <w:spacing w:val="1"/>
          <w:sz w:val="24"/>
        </w:rPr>
        <w:t xml:space="preserve"> </w:t>
      </w:r>
      <w:r>
        <w:rPr>
          <w:rFonts w:ascii="WTQRHD+ArialMT"/>
          <w:color w:val="000000"/>
          <w:sz w:val="24"/>
        </w:rPr>
        <w:t>a</w:t>
      </w:r>
      <w:r>
        <w:rPr>
          <w:rFonts w:ascii="WTQRHD+ArialMT"/>
          <w:color w:val="000000"/>
          <w:spacing w:val="1"/>
          <w:sz w:val="24"/>
        </w:rPr>
        <w:t xml:space="preserve"> </w:t>
      </w:r>
      <w:r>
        <w:rPr>
          <w:rFonts w:ascii="WTQRHD+ArialMT" w:hAnsi="WTQRHD+ArialMT" w:cs="WTQRHD+ArialMT"/>
          <w:color w:val="000000"/>
          <w:sz w:val="24"/>
        </w:rPr>
        <w:t>doplnění</w:t>
      </w:r>
      <w:r>
        <w:rPr>
          <w:rFonts w:ascii="WTQRHD+ArialMT"/>
          <w:color w:val="000000"/>
          <w:spacing w:val="1"/>
          <w:sz w:val="24"/>
        </w:rPr>
        <w:t xml:space="preserve"> </w:t>
      </w:r>
      <w:r>
        <w:rPr>
          <w:rFonts w:ascii="WTQRHD+ArialMT"/>
          <w:color w:val="000000"/>
          <w:sz w:val="24"/>
        </w:rPr>
        <w:t>teraca</w:t>
      </w:r>
      <w:r>
        <w:rPr>
          <w:rFonts w:ascii="WTQRHD+ArialMT"/>
          <w:color w:val="000000"/>
          <w:spacing w:val="1"/>
          <w:sz w:val="24"/>
        </w:rPr>
        <w:t xml:space="preserve"> </w:t>
      </w:r>
      <w:r>
        <w:rPr>
          <w:rFonts w:ascii="WTQRHD+ArialMT"/>
          <w:color w:val="000000"/>
          <w:spacing w:val="-1"/>
          <w:sz w:val="24"/>
        </w:rPr>
        <w:t>soklu.</w:t>
      </w:r>
    </w:p>
    <w:p w14:paraId="007E5DE8" w14:textId="77777777" w:rsidR="0025546D" w:rsidRDefault="0025546D" w:rsidP="003F1F89">
      <w:pPr>
        <w:spacing w:before="249" w:line="260" w:lineRule="exact"/>
        <w:ind w:firstLine="0"/>
        <w:jc w:val="left"/>
        <w:rPr>
          <w:rFonts w:ascii="PVENVE+Arial-ItalicMT"/>
          <w:color w:val="000000"/>
          <w:sz w:val="24"/>
        </w:rPr>
      </w:pPr>
      <w:r>
        <w:rPr>
          <w:rFonts w:ascii="PVENVE+Arial-ItalicMT"/>
          <w:color w:val="000000"/>
          <w:spacing w:val="-1"/>
          <w:sz w:val="24"/>
        </w:rPr>
        <w:t>B/</w:t>
      </w:r>
      <w:r>
        <w:rPr>
          <w:rFonts w:ascii="PVENVE+Arial-ItalicMT"/>
          <w:color w:val="000000"/>
          <w:spacing w:val="2"/>
          <w:sz w:val="24"/>
        </w:rPr>
        <w:t xml:space="preserve"> </w:t>
      </w:r>
      <w:r>
        <w:rPr>
          <w:rFonts w:ascii="PVENVE+Arial-ItalicMT" w:hAnsi="PVENVE+Arial-ItalicMT" w:cs="PVENVE+Arial-ItalicMT"/>
          <w:color w:val="000000"/>
          <w:spacing w:val="1"/>
          <w:sz w:val="24"/>
        </w:rPr>
        <w:t>Návrh</w:t>
      </w:r>
      <w:r>
        <w:rPr>
          <w:rFonts w:ascii="PVENVE+Arial-ItalicMT"/>
          <w:color w:val="000000"/>
          <w:sz w:val="24"/>
        </w:rPr>
        <w:t xml:space="preserve"> postupu</w:t>
      </w:r>
      <w:r>
        <w:rPr>
          <w:rFonts w:ascii="PVENVE+Arial-ItalicMT"/>
          <w:color w:val="000000"/>
          <w:spacing w:val="1"/>
          <w:sz w:val="24"/>
        </w:rPr>
        <w:t xml:space="preserve"> </w:t>
      </w:r>
      <w:r>
        <w:rPr>
          <w:rFonts w:ascii="PVENVE+Arial-ItalicMT" w:hAnsi="PVENVE+Arial-ItalicMT" w:cs="PVENVE+Arial-ItalicMT"/>
          <w:color w:val="000000"/>
          <w:sz w:val="24"/>
        </w:rPr>
        <w:t>restaurátorských</w:t>
      </w:r>
      <w:r>
        <w:rPr>
          <w:rFonts w:ascii="PVENVE+Arial-ItalicMT"/>
          <w:color w:val="000000"/>
          <w:spacing w:val="-3"/>
          <w:sz w:val="24"/>
        </w:rPr>
        <w:t xml:space="preserve"> </w:t>
      </w:r>
      <w:r>
        <w:rPr>
          <w:rFonts w:ascii="PVENVE+Arial-ItalicMT" w:hAnsi="PVENVE+Arial-ItalicMT" w:cs="PVENVE+Arial-ItalicMT"/>
          <w:color w:val="000000"/>
          <w:spacing w:val="1"/>
          <w:sz w:val="24"/>
        </w:rPr>
        <w:t>prací</w:t>
      </w:r>
    </w:p>
    <w:p w14:paraId="0AE54315" w14:textId="77777777" w:rsidR="0025546D" w:rsidRDefault="0025546D" w:rsidP="003F1F89">
      <w:pPr>
        <w:spacing w:before="62" w:line="278" w:lineRule="exact"/>
        <w:ind w:firstLine="0"/>
        <w:jc w:val="left"/>
        <w:rPr>
          <w:rFonts w:ascii="WTQRHD+ArialMT"/>
          <w:color w:val="000000"/>
          <w:sz w:val="24"/>
        </w:rPr>
      </w:pPr>
      <w:r>
        <w:rPr>
          <w:rFonts w:ascii="WTQRHD+ArialMT"/>
          <w:color w:val="000000"/>
          <w:spacing w:val="-60"/>
          <w:sz w:val="24"/>
        </w:rPr>
        <w:t xml:space="preserve"> </w:t>
      </w:r>
      <w:r>
        <w:rPr>
          <w:rFonts w:ascii="WTQRHD+ArialMT"/>
          <w:color w:val="000000"/>
          <w:sz w:val="24"/>
        </w:rPr>
        <w:t>Na</w:t>
      </w:r>
      <w:r>
        <w:rPr>
          <w:rFonts w:ascii="WTQRHD+ArialMT"/>
          <w:color w:val="000000"/>
          <w:spacing w:val="92"/>
          <w:sz w:val="24"/>
        </w:rPr>
        <w:t xml:space="preserve"> </w:t>
      </w:r>
      <w:r>
        <w:rPr>
          <w:rFonts w:ascii="WTQRHD+ArialMT" w:hAnsi="WTQRHD+ArialMT" w:cs="WTQRHD+ArialMT"/>
          <w:color w:val="000000"/>
          <w:spacing w:val="1"/>
          <w:sz w:val="24"/>
        </w:rPr>
        <w:t>základě</w:t>
      </w:r>
      <w:r>
        <w:rPr>
          <w:rFonts w:ascii="WTQRHD+ArialMT"/>
          <w:color w:val="000000"/>
          <w:spacing w:val="92"/>
          <w:sz w:val="24"/>
        </w:rPr>
        <w:t xml:space="preserve"> </w:t>
      </w:r>
      <w:r>
        <w:rPr>
          <w:rFonts w:ascii="WTQRHD+ArialMT" w:hAnsi="WTQRHD+ArialMT" w:cs="WTQRHD+ArialMT"/>
          <w:color w:val="000000"/>
          <w:spacing w:val="-1"/>
          <w:sz w:val="24"/>
        </w:rPr>
        <w:t>průzkumu</w:t>
      </w:r>
      <w:r>
        <w:rPr>
          <w:rFonts w:ascii="WTQRHD+ArialMT"/>
          <w:color w:val="000000"/>
          <w:spacing w:val="93"/>
          <w:sz w:val="24"/>
        </w:rPr>
        <w:t xml:space="preserve"> </w:t>
      </w:r>
      <w:r>
        <w:rPr>
          <w:rFonts w:ascii="WTQRHD+ArialMT"/>
          <w:color w:val="000000"/>
          <w:sz w:val="24"/>
        </w:rPr>
        <w:t>kamene</w:t>
      </w:r>
      <w:r>
        <w:rPr>
          <w:rFonts w:ascii="WTQRHD+ArialMT"/>
          <w:color w:val="000000"/>
          <w:spacing w:val="92"/>
          <w:sz w:val="24"/>
        </w:rPr>
        <w:t xml:space="preserve"> </w:t>
      </w:r>
      <w:r>
        <w:rPr>
          <w:rFonts w:ascii="WTQRHD+ArialMT"/>
          <w:color w:val="000000"/>
          <w:sz w:val="24"/>
        </w:rPr>
        <w:t>byl</w:t>
      </w:r>
      <w:r>
        <w:rPr>
          <w:rFonts w:ascii="WTQRHD+ArialMT"/>
          <w:color w:val="000000"/>
          <w:spacing w:val="95"/>
          <w:sz w:val="24"/>
        </w:rPr>
        <w:t xml:space="preserve"> </w:t>
      </w:r>
      <w:r>
        <w:rPr>
          <w:rFonts w:ascii="WTQRHD+ArialMT" w:hAnsi="WTQRHD+ArialMT" w:cs="WTQRHD+ArialMT"/>
          <w:color w:val="000000"/>
          <w:spacing w:val="1"/>
          <w:sz w:val="24"/>
        </w:rPr>
        <w:t>určen</w:t>
      </w:r>
      <w:r>
        <w:rPr>
          <w:rFonts w:ascii="WTQRHD+ArialMT"/>
          <w:color w:val="000000"/>
          <w:spacing w:val="92"/>
          <w:sz w:val="24"/>
        </w:rPr>
        <w:t xml:space="preserve"> </w:t>
      </w:r>
      <w:r>
        <w:rPr>
          <w:rFonts w:ascii="WTQRHD+ArialMT"/>
          <w:color w:val="000000"/>
          <w:sz w:val="24"/>
        </w:rPr>
        <w:t>postup</w:t>
      </w:r>
      <w:r>
        <w:rPr>
          <w:rFonts w:ascii="WTQRHD+ArialMT"/>
          <w:color w:val="000000"/>
          <w:spacing w:val="92"/>
          <w:sz w:val="24"/>
        </w:rPr>
        <w:t xml:space="preserve"> </w:t>
      </w:r>
      <w:r>
        <w:rPr>
          <w:rFonts w:ascii="WTQRHD+ArialMT" w:hAnsi="WTQRHD+ArialMT" w:cs="WTQRHD+ArialMT"/>
          <w:color w:val="000000"/>
          <w:spacing w:val="1"/>
          <w:sz w:val="24"/>
        </w:rPr>
        <w:t>prací</w:t>
      </w:r>
      <w:r>
        <w:rPr>
          <w:rFonts w:ascii="WTQRHD+ArialMT"/>
          <w:color w:val="000000"/>
          <w:spacing w:val="92"/>
          <w:sz w:val="24"/>
        </w:rPr>
        <w:t xml:space="preserve"> </w:t>
      </w:r>
      <w:r>
        <w:rPr>
          <w:rFonts w:ascii="WTQRHD+ArialMT"/>
          <w:color w:val="000000"/>
          <w:sz w:val="24"/>
        </w:rPr>
        <w:t>a</w:t>
      </w:r>
      <w:r>
        <w:rPr>
          <w:rFonts w:ascii="WTQRHD+ArialMT"/>
          <w:color w:val="000000"/>
          <w:spacing w:val="92"/>
          <w:sz w:val="24"/>
        </w:rPr>
        <w:t xml:space="preserve"> </w:t>
      </w:r>
      <w:r>
        <w:rPr>
          <w:rFonts w:ascii="WTQRHD+ArialMT"/>
          <w:color w:val="000000"/>
          <w:sz w:val="24"/>
        </w:rPr>
        <w:t>byly</w:t>
      </w:r>
      <w:r>
        <w:rPr>
          <w:rFonts w:ascii="WTQRHD+ArialMT"/>
          <w:color w:val="000000"/>
          <w:spacing w:val="92"/>
          <w:sz w:val="24"/>
        </w:rPr>
        <w:t xml:space="preserve"> </w:t>
      </w:r>
      <w:r>
        <w:rPr>
          <w:rFonts w:ascii="WTQRHD+ArialMT" w:hAnsi="WTQRHD+ArialMT" w:cs="WTQRHD+ArialMT"/>
          <w:color w:val="000000"/>
          <w:spacing w:val="2"/>
          <w:sz w:val="24"/>
        </w:rPr>
        <w:t>vybrány</w:t>
      </w:r>
      <w:r>
        <w:rPr>
          <w:rFonts w:ascii="WTQRHD+ArialMT"/>
          <w:color w:val="000000"/>
          <w:spacing w:val="90"/>
          <w:sz w:val="24"/>
        </w:rPr>
        <w:t xml:space="preserve"> </w:t>
      </w:r>
      <w:r>
        <w:rPr>
          <w:rFonts w:ascii="WTQRHD+ArialMT" w:hAnsi="WTQRHD+ArialMT" w:cs="WTQRHD+ArialMT"/>
          <w:color w:val="000000"/>
          <w:sz w:val="24"/>
        </w:rPr>
        <w:t>konkrétní</w:t>
      </w:r>
      <w:r>
        <w:rPr>
          <w:rFonts w:ascii="WTQRHD+ArialMT" w:hAnsi="WTQRHD+ArialMT" w:cs="WTQRHD+ArialMT"/>
          <w:color w:val="000000"/>
          <w:sz w:val="24"/>
        </w:rPr>
        <w:cr/>
      </w:r>
      <w:r>
        <w:rPr>
          <w:rFonts w:ascii="WTQRHD+ArialMT" w:hAnsi="WTQRHD+ArialMT" w:cs="WTQRHD+ArialMT"/>
          <w:color w:val="000000"/>
          <w:spacing w:val="1"/>
          <w:sz w:val="24"/>
        </w:rPr>
        <w:t>materiály</w:t>
      </w:r>
      <w:r>
        <w:rPr>
          <w:rFonts w:ascii="WTQRHD+ArialMT"/>
          <w:color w:val="000000"/>
          <w:spacing w:val="-4"/>
          <w:sz w:val="24"/>
        </w:rPr>
        <w:t xml:space="preserve"> </w:t>
      </w:r>
      <w:r>
        <w:rPr>
          <w:rFonts w:ascii="WTQRHD+ArialMT"/>
          <w:color w:val="000000"/>
          <w:spacing w:val="1"/>
          <w:sz w:val="24"/>
        </w:rPr>
        <w:t>pro</w:t>
      </w:r>
      <w:r>
        <w:rPr>
          <w:rFonts w:ascii="WTQRHD+ArialMT"/>
          <w:color w:val="000000"/>
          <w:spacing w:val="-4"/>
          <w:sz w:val="24"/>
        </w:rPr>
        <w:t xml:space="preserve"> </w:t>
      </w:r>
      <w:r>
        <w:rPr>
          <w:rFonts w:ascii="WTQRHD+ArialMT" w:hAnsi="WTQRHD+ArialMT" w:cs="WTQRHD+ArialMT"/>
          <w:color w:val="000000"/>
          <w:sz w:val="24"/>
        </w:rPr>
        <w:t>restaurování.</w:t>
      </w:r>
    </w:p>
    <w:p w14:paraId="184B4025" w14:textId="77777777" w:rsidR="0025546D" w:rsidRDefault="0025546D" w:rsidP="003F1F89">
      <w:pPr>
        <w:spacing w:before="307" w:line="283" w:lineRule="exact"/>
        <w:ind w:right="992" w:firstLine="0"/>
        <w:jc w:val="left"/>
        <w:rPr>
          <w:rFonts w:ascii="WTQRHD+ArialMT"/>
          <w:color w:val="000000"/>
          <w:sz w:val="24"/>
        </w:rPr>
      </w:pPr>
      <w:r>
        <w:rPr>
          <w:rFonts w:ascii="ADPIJM+Arial-BoldMT"/>
          <w:color w:val="000000"/>
          <w:spacing w:val="1"/>
          <w:sz w:val="24"/>
        </w:rPr>
        <w:t>a/</w:t>
      </w:r>
      <w:r>
        <w:rPr>
          <w:rFonts w:ascii="ADPIJM+Arial-BoldMT"/>
          <w:color w:val="000000"/>
          <w:spacing w:val="15"/>
          <w:sz w:val="24"/>
        </w:rPr>
        <w:t xml:space="preserve"> </w:t>
      </w:r>
      <w:r>
        <w:rPr>
          <w:rFonts w:ascii="ADPIJM+Arial-BoldMT" w:hAnsi="ADPIJM+Arial-BoldMT" w:cs="ADPIJM+Arial-BoldMT"/>
          <w:color w:val="000000"/>
          <w:sz w:val="24"/>
        </w:rPr>
        <w:t>doplňující</w:t>
      </w:r>
      <w:r>
        <w:rPr>
          <w:rFonts w:ascii="ADPIJM+Arial-BoldMT"/>
          <w:color w:val="000000"/>
          <w:spacing w:val="15"/>
          <w:sz w:val="24"/>
        </w:rPr>
        <w:t xml:space="preserve"> </w:t>
      </w:r>
      <w:r>
        <w:rPr>
          <w:rFonts w:ascii="ADPIJM+Arial-BoldMT" w:hAnsi="ADPIJM+Arial-BoldMT" w:cs="ADPIJM+Arial-BoldMT"/>
          <w:color w:val="000000"/>
          <w:sz w:val="24"/>
        </w:rPr>
        <w:t>restaurátorský</w:t>
      </w:r>
      <w:r>
        <w:rPr>
          <w:rFonts w:ascii="ADPIJM+Arial-BoldMT"/>
          <w:color w:val="000000"/>
          <w:spacing w:val="11"/>
          <w:sz w:val="24"/>
        </w:rPr>
        <w:t xml:space="preserve"> </w:t>
      </w:r>
      <w:r>
        <w:rPr>
          <w:rFonts w:ascii="ADPIJM+Arial-BoldMT" w:hAnsi="ADPIJM+Arial-BoldMT" w:cs="ADPIJM+Arial-BoldMT"/>
          <w:color w:val="000000"/>
          <w:sz w:val="24"/>
        </w:rPr>
        <w:t>průzkum</w:t>
      </w:r>
      <w:r>
        <w:rPr>
          <w:rFonts w:ascii="ADPIJM+Arial-BoldMT"/>
          <w:color w:val="000000"/>
          <w:spacing w:val="12"/>
          <w:sz w:val="24"/>
        </w:rPr>
        <w:t xml:space="preserve"> </w:t>
      </w:r>
      <w:r>
        <w:rPr>
          <w:rFonts w:ascii="ADPIJM+Arial-BoldMT"/>
          <w:color w:val="000000"/>
          <w:sz w:val="24"/>
        </w:rPr>
        <w:t>-</w:t>
      </w:r>
      <w:r>
        <w:rPr>
          <w:rFonts w:ascii="ADPIJM+Arial-BoldMT"/>
          <w:color w:val="000000"/>
          <w:spacing w:val="20"/>
          <w:sz w:val="24"/>
        </w:rPr>
        <w:t xml:space="preserve"> </w:t>
      </w:r>
      <w:r>
        <w:rPr>
          <w:rFonts w:ascii="WTQRHD+ArialMT"/>
          <w:color w:val="000000"/>
          <w:spacing w:val="1"/>
          <w:sz w:val="24"/>
        </w:rPr>
        <w:t>bude</w:t>
      </w:r>
      <w:r>
        <w:rPr>
          <w:rFonts w:ascii="WTQRHD+ArialMT"/>
          <w:color w:val="000000"/>
          <w:spacing w:val="15"/>
          <w:sz w:val="24"/>
        </w:rPr>
        <w:t xml:space="preserve"> </w:t>
      </w:r>
      <w:r>
        <w:rPr>
          <w:rFonts w:ascii="WTQRHD+ArialMT" w:hAnsi="WTQRHD+ArialMT" w:cs="WTQRHD+ArialMT"/>
          <w:color w:val="000000"/>
          <w:spacing w:val="1"/>
          <w:sz w:val="24"/>
        </w:rPr>
        <w:t>probíhat</w:t>
      </w:r>
      <w:r>
        <w:rPr>
          <w:rFonts w:ascii="WTQRHD+ArialMT"/>
          <w:color w:val="000000"/>
          <w:spacing w:val="14"/>
          <w:sz w:val="24"/>
        </w:rPr>
        <w:t xml:space="preserve"> </w:t>
      </w:r>
      <w:r>
        <w:rPr>
          <w:rFonts w:ascii="WTQRHD+ArialMT" w:hAnsi="WTQRHD+ArialMT" w:cs="WTQRHD+ArialMT"/>
          <w:color w:val="000000"/>
          <w:sz w:val="24"/>
        </w:rPr>
        <w:t>během</w:t>
      </w:r>
      <w:r>
        <w:rPr>
          <w:rFonts w:ascii="WTQRHD+ArialMT"/>
          <w:color w:val="000000"/>
          <w:spacing w:val="8"/>
          <w:sz w:val="24"/>
        </w:rPr>
        <w:t xml:space="preserve"> </w:t>
      </w:r>
      <w:r>
        <w:rPr>
          <w:rFonts w:ascii="WTQRHD+ArialMT" w:hAnsi="WTQRHD+ArialMT" w:cs="WTQRHD+ArialMT"/>
          <w:color w:val="000000"/>
          <w:spacing w:val="1"/>
          <w:sz w:val="24"/>
        </w:rPr>
        <w:t>restaurátorských</w:t>
      </w:r>
      <w:r>
        <w:rPr>
          <w:rFonts w:ascii="WTQRHD+ArialMT"/>
          <w:color w:val="000000"/>
          <w:spacing w:val="16"/>
          <w:sz w:val="24"/>
        </w:rPr>
        <w:t xml:space="preserve"> </w:t>
      </w:r>
      <w:r>
        <w:rPr>
          <w:rFonts w:ascii="WTQRHD+ArialMT" w:hAnsi="WTQRHD+ArialMT" w:cs="WTQRHD+ArialMT"/>
          <w:color w:val="000000"/>
          <w:sz w:val="24"/>
        </w:rPr>
        <w:t xml:space="preserve">prací, </w:t>
      </w:r>
      <w:r>
        <w:rPr>
          <w:rFonts w:ascii="WTQRHD+ArialMT"/>
          <w:color w:val="000000"/>
          <w:spacing w:val="1"/>
          <w:sz w:val="24"/>
        </w:rPr>
        <w:t>bude</w:t>
      </w:r>
      <w:r>
        <w:rPr>
          <w:rFonts w:ascii="WTQRHD+ArialMT"/>
          <w:color w:val="000000"/>
          <w:sz w:val="24"/>
        </w:rPr>
        <w:t xml:space="preserve"> </w:t>
      </w:r>
      <w:r>
        <w:rPr>
          <w:rFonts w:ascii="WTQRHD+ArialMT" w:hAnsi="WTQRHD+ArialMT" w:cs="WTQRHD+ArialMT"/>
          <w:color w:val="000000"/>
          <w:sz w:val="24"/>
        </w:rPr>
        <w:t>zaměřený</w:t>
      </w:r>
      <w:r>
        <w:rPr>
          <w:rFonts w:ascii="WTQRHD+ArialMT"/>
          <w:color w:val="000000"/>
          <w:spacing w:val="1"/>
          <w:sz w:val="24"/>
        </w:rPr>
        <w:t xml:space="preserve"> na </w:t>
      </w:r>
      <w:r>
        <w:rPr>
          <w:rFonts w:ascii="WTQRHD+ArialMT" w:hAnsi="WTQRHD+ArialMT" w:cs="WTQRHD+ArialMT"/>
          <w:color w:val="000000"/>
          <w:sz w:val="24"/>
        </w:rPr>
        <w:t>další</w:t>
      </w:r>
      <w:r>
        <w:rPr>
          <w:rFonts w:ascii="WTQRHD+ArialMT"/>
          <w:color w:val="000000"/>
          <w:spacing w:val="-4"/>
          <w:sz w:val="24"/>
        </w:rPr>
        <w:t xml:space="preserve"> </w:t>
      </w:r>
      <w:r>
        <w:rPr>
          <w:rFonts w:ascii="WTQRHD+ArialMT" w:hAnsi="WTQRHD+ArialMT" w:cs="WTQRHD+ArialMT"/>
          <w:color w:val="000000"/>
          <w:sz w:val="24"/>
        </w:rPr>
        <w:t>nová</w:t>
      </w:r>
      <w:r>
        <w:rPr>
          <w:rFonts w:ascii="WTQRHD+ArialMT"/>
          <w:color w:val="000000"/>
          <w:sz w:val="24"/>
        </w:rPr>
        <w:t xml:space="preserve"> </w:t>
      </w:r>
      <w:r>
        <w:rPr>
          <w:rFonts w:ascii="WTQRHD+ArialMT" w:hAnsi="WTQRHD+ArialMT" w:cs="WTQRHD+ArialMT"/>
          <w:color w:val="000000"/>
          <w:spacing w:val="-1"/>
          <w:sz w:val="24"/>
        </w:rPr>
        <w:t>zjištění</w:t>
      </w:r>
      <w:r>
        <w:rPr>
          <w:rFonts w:ascii="WTQRHD+ArialMT"/>
          <w:color w:val="000000"/>
          <w:spacing w:val="1"/>
          <w:sz w:val="24"/>
        </w:rPr>
        <w:t xml:space="preserve"> </w:t>
      </w:r>
      <w:r>
        <w:rPr>
          <w:rFonts w:ascii="WTQRHD+ArialMT"/>
          <w:color w:val="000000"/>
          <w:sz w:val="24"/>
        </w:rPr>
        <w:t>o</w:t>
      </w:r>
      <w:r>
        <w:rPr>
          <w:rFonts w:ascii="WTQRHD+ArialMT"/>
          <w:color w:val="000000"/>
          <w:spacing w:val="1"/>
          <w:sz w:val="24"/>
        </w:rPr>
        <w:t xml:space="preserve"> </w:t>
      </w:r>
      <w:r>
        <w:rPr>
          <w:rFonts w:ascii="WTQRHD+ArialMT" w:hAnsi="WTQRHD+ArialMT" w:cs="WTQRHD+ArialMT"/>
          <w:color w:val="000000"/>
          <w:spacing w:val="-1"/>
          <w:sz w:val="24"/>
        </w:rPr>
        <w:t>památce</w:t>
      </w:r>
    </w:p>
    <w:p w14:paraId="19E87D4F" w14:textId="77777777" w:rsidR="0025546D" w:rsidRDefault="0025546D" w:rsidP="003F1F89">
      <w:pPr>
        <w:spacing w:before="287" w:line="260" w:lineRule="exact"/>
        <w:ind w:firstLine="0"/>
        <w:jc w:val="left"/>
        <w:rPr>
          <w:rFonts w:ascii="WTQRHD+ArialMT"/>
          <w:color w:val="000000"/>
          <w:sz w:val="24"/>
        </w:rPr>
      </w:pPr>
      <w:r>
        <w:rPr>
          <w:rFonts w:ascii="ADPIJM+Arial-BoldMT"/>
          <w:color w:val="000000"/>
          <w:spacing w:val="2"/>
          <w:sz w:val="24"/>
        </w:rPr>
        <w:t>b/</w:t>
      </w:r>
      <w:r>
        <w:rPr>
          <w:rFonts w:ascii="ADPIJM+Arial-BoldMT"/>
          <w:color w:val="000000"/>
          <w:spacing w:val="42"/>
          <w:sz w:val="24"/>
        </w:rPr>
        <w:t xml:space="preserve"> </w:t>
      </w:r>
      <w:r>
        <w:rPr>
          <w:rFonts w:ascii="ADPIJM+Arial-BoldMT" w:hAnsi="ADPIJM+Arial-BoldMT" w:cs="ADPIJM+Arial-BoldMT"/>
          <w:color w:val="000000"/>
          <w:sz w:val="24"/>
        </w:rPr>
        <w:t>biocidní</w:t>
      </w:r>
      <w:r>
        <w:rPr>
          <w:rFonts w:ascii="ADPIJM+Arial-BoldMT"/>
          <w:color w:val="000000"/>
          <w:spacing w:val="44"/>
          <w:sz w:val="24"/>
        </w:rPr>
        <w:t xml:space="preserve"> </w:t>
      </w:r>
      <w:r>
        <w:rPr>
          <w:rFonts w:ascii="ADPIJM+Arial-BoldMT" w:hAnsi="ADPIJM+Arial-BoldMT" w:cs="ADPIJM+Arial-BoldMT"/>
          <w:color w:val="000000"/>
          <w:spacing w:val="-1"/>
          <w:sz w:val="24"/>
        </w:rPr>
        <w:t>zásah</w:t>
      </w:r>
      <w:r>
        <w:rPr>
          <w:rFonts w:ascii="ADPIJM+Arial-BoldMT"/>
          <w:color w:val="000000"/>
          <w:spacing w:val="42"/>
          <w:sz w:val="24"/>
        </w:rPr>
        <w:t xml:space="preserve"> </w:t>
      </w:r>
      <w:r>
        <w:rPr>
          <w:rFonts w:ascii="WTQRHD+ArialMT"/>
          <w:color w:val="000000"/>
          <w:sz w:val="24"/>
        </w:rPr>
        <w:t>-</w:t>
      </w:r>
      <w:r>
        <w:rPr>
          <w:rFonts w:ascii="WTQRHD+ArialMT"/>
          <w:color w:val="000000"/>
          <w:spacing w:val="45"/>
          <w:sz w:val="24"/>
        </w:rPr>
        <w:t xml:space="preserve"> </w:t>
      </w:r>
      <w:r>
        <w:rPr>
          <w:rFonts w:ascii="WTQRHD+ArialMT"/>
          <w:color w:val="000000"/>
          <w:sz w:val="24"/>
        </w:rPr>
        <w:t>sanace</w:t>
      </w:r>
      <w:r>
        <w:rPr>
          <w:rFonts w:ascii="WTQRHD+ArialMT"/>
          <w:color w:val="000000"/>
          <w:spacing w:val="44"/>
          <w:sz w:val="24"/>
        </w:rPr>
        <w:t xml:space="preserve"> </w:t>
      </w:r>
      <w:r>
        <w:rPr>
          <w:rFonts w:ascii="WTQRHD+ArialMT" w:hAnsi="WTQRHD+ArialMT" w:cs="WTQRHD+ArialMT"/>
          <w:color w:val="000000"/>
          <w:sz w:val="24"/>
        </w:rPr>
        <w:t>biologických</w:t>
      </w:r>
      <w:r>
        <w:rPr>
          <w:rFonts w:ascii="WTQRHD+ArialMT"/>
          <w:color w:val="000000"/>
          <w:spacing w:val="44"/>
          <w:sz w:val="24"/>
        </w:rPr>
        <w:t xml:space="preserve"> </w:t>
      </w:r>
      <w:r>
        <w:rPr>
          <w:rFonts w:ascii="WTQRHD+ArialMT"/>
          <w:color w:val="000000"/>
          <w:spacing w:val="-1"/>
          <w:sz w:val="24"/>
        </w:rPr>
        <w:t>kultur</w:t>
      </w:r>
      <w:r>
        <w:rPr>
          <w:rFonts w:ascii="WTQRHD+ArialMT"/>
          <w:color w:val="000000"/>
          <w:spacing w:val="46"/>
          <w:sz w:val="24"/>
        </w:rPr>
        <w:t xml:space="preserve"> </w:t>
      </w:r>
      <w:r>
        <w:rPr>
          <w:rFonts w:ascii="WTQRHD+ArialMT"/>
          <w:color w:val="000000"/>
          <w:spacing w:val="-1"/>
          <w:sz w:val="24"/>
        </w:rPr>
        <w:t>(mat.</w:t>
      </w:r>
      <w:r>
        <w:rPr>
          <w:rFonts w:ascii="WTQRHD+ArialMT"/>
          <w:color w:val="000000"/>
          <w:spacing w:val="45"/>
          <w:sz w:val="24"/>
        </w:rPr>
        <w:t xml:space="preserve"> </w:t>
      </w:r>
      <w:r>
        <w:rPr>
          <w:rFonts w:ascii="WTQRHD+ArialMT"/>
          <w:color w:val="000000"/>
          <w:sz w:val="24"/>
        </w:rPr>
        <w:t>Mechstop</w:t>
      </w:r>
      <w:r>
        <w:rPr>
          <w:rFonts w:ascii="WTQRHD+ArialMT"/>
          <w:color w:val="000000"/>
          <w:spacing w:val="45"/>
          <w:sz w:val="24"/>
        </w:rPr>
        <w:t xml:space="preserve"> </w:t>
      </w:r>
      <w:r>
        <w:rPr>
          <w:rFonts w:ascii="WTQRHD+ArialMT"/>
          <w:color w:val="000000"/>
          <w:sz w:val="24"/>
        </w:rPr>
        <w:t>-</w:t>
      </w:r>
      <w:r>
        <w:rPr>
          <w:rFonts w:ascii="WTQRHD+ArialMT"/>
          <w:color w:val="000000"/>
          <w:spacing w:val="45"/>
          <w:sz w:val="24"/>
        </w:rPr>
        <w:t xml:space="preserve"> </w:t>
      </w:r>
      <w:r>
        <w:rPr>
          <w:rFonts w:ascii="WTQRHD+ArialMT"/>
          <w:color w:val="000000"/>
          <w:sz w:val="24"/>
        </w:rPr>
        <w:t>f.</w:t>
      </w:r>
      <w:r>
        <w:rPr>
          <w:rFonts w:ascii="WTQRHD+ArialMT"/>
          <w:color w:val="000000"/>
          <w:spacing w:val="43"/>
          <w:sz w:val="24"/>
        </w:rPr>
        <w:t xml:space="preserve"> </w:t>
      </w:r>
      <w:r>
        <w:rPr>
          <w:rFonts w:ascii="WTQRHD+ArialMT"/>
          <w:color w:val="000000"/>
          <w:sz w:val="24"/>
        </w:rPr>
        <w:t>Aqua),</w:t>
      </w:r>
      <w:r>
        <w:rPr>
          <w:rFonts w:ascii="WTQRHD+ArialMT"/>
          <w:color w:val="000000"/>
          <w:spacing w:val="39"/>
          <w:sz w:val="24"/>
        </w:rPr>
        <w:t xml:space="preserve"> </w:t>
      </w:r>
      <w:r>
        <w:rPr>
          <w:rFonts w:ascii="WTQRHD+ArialMT" w:hAnsi="WTQRHD+ArialMT" w:cs="WTQRHD+ArialMT"/>
          <w:color w:val="000000"/>
          <w:spacing w:val="1"/>
          <w:sz w:val="24"/>
        </w:rPr>
        <w:t>následně</w:t>
      </w:r>
    </w:p>
    <w:p w14:paraId="071C01D4" w14:textId="77777777" w:rsidR="0025546D" w:rsidRDefault="0025546D" w:rsidP="003F1F89">
      <w:pPr>
        <w:spacing w:before="18" w:line="260" w:lineRule="exact"/>
        <w:ind w:firstLine="0"/>
        <w:jc w:val="left"/>
        <w:rPr>
          <w:rFonts w:ascii="WTQRHD+ArialMT"/>
          <w:color w:val="000000"/>
          <w:sz w:val="24"/>
        </w:rPr>
      </w:pPr>
      <w:r>
        <w:rPr>
          <w:rFonts w:ascii="WTQRHD+ArialMT"/>
          <w:color w:val="000000"/>
          <w:spacing w:val="1"/>
          <w:sz w:val="24"/>
        </w:rPr>
        <w:t>bude</w:t>
      </w:r>
      <w:r>
        <w:rPr>
          <w:rFonts w:ascii="WTQRHD+ArialMT"/>
          <w:color w:val="000000"/>
          <w:sz w:val="24"/>
        </w:rPr>
        <w:t xml:space="preserve"> provedeno</w:t>
      </w:r>
      <w:r>
        <w:rPr>
          <w:rFonts w:ascii="WTQRHD+ArialMT"/>
          <w:color w:val="000000"/>
          <w:spacing w:val="1"/>
          <w:sz w:val="24"/>
        </w:rPr>
        <w:t xml:space="preserve"> </w:t>
      </w:r>
      <w:r>
        <w:rPr>
          <w:rFonts w:ascii="WTQRHD+ArialMT" w:hAnsi="WTQRHD+ArialMT" w:cs="WTQRHD+ArialMT"/>
          <w:color w:val="000000"/>
          <w:sz w:val="24"/>
        </w:rPr>
        <w:t>mechanické</w:t>
      </w:r>
      <w:r>
        <w:rPr>
          <w:rFonts w:ascii="WTQRHD+ArialMT"/>
          <w:color w:val="000000"/>
          <w:spacing w:val="1"/>
          <w:sz w:val="24"/>
        </w:rPr>
        <w:t xml:space="preserve"> </w:t>
      </w:r>
      <w:r>
        <w:rPr>
          <w:rFonts w:ascii="WTQRHD+ArialMT" w:hAnsi="WTQRHD+ArialMT" w:cs="WTQRHD+ArialMT"/>
          <w:color w:val="000000"/>
          <w:sz w:val="24"/>
        </w:rPr>
        <w:t>odstranění</w:t>
      </w:r>
      <w:r>
        <w:rPr>
          <w:rFonts w:ascii="WTQRHD+ArialMT"/>
          <w:color w:val="000000"/>
          <w:spacing w:val="1"/>
          <w:sz w:val="24"/>
        </w:rPr>
        <w:t xml:space="preserve"> </w:t>
      </w:r>
      <w:r>
        <w:rPr>
          <w:rFonts w:ascii="WTQRHD+ArialMT" w:hAnsi="WTQRHD+ArialMT" w:cs="WTQRHD+ArialMT"/>
          <w:color w:val="000000"/>
          <w:sz w:val="24"/>
        </w:rPr>
        <w:t>vyschlých</w:t>
      </w:r>
      <w:r>
        <w:rPr>
          <w:rFonts w:ascii="WTQRHD+ArialMT"/>
          <w:color w:val="000000"/>
          <w:spacing w:val="1"/>
          <w:sz w:val="24"/>
        </w:rPr>
        <w:t xml:space="preserve"> </w:t>
      </w:r>
      <w:r>
        <w:rPr>
          <w:rFonts w:ascii="WTQRHD+ArialMT" w:hAnsi="WTQRHD+ArialMT" w:cs="WTQRHD+ArialMT"/>
          <w:color w:val="000000"/>
          <w:sz w:val="24"/>
        </w:rPr>
        <w:t>spálených</w:t>
      </w:r>
      <w:r>
        <w:rPr>
          <w:rFonts w:ascii="WTQRHD+ArialMT"/>
          <w:color w:val="000000"/>
          <w:spacing w:val="-3"/>
          <w:sz w:val="24"/>
        </w:rPr>
        <w:t xml:space="preserve"> </w:t>
      </w:r>
      <w:r>
        <w:rPr>
          <w:rFonts w:ascii="WTQRHD+ArialMT" w:hAnsi="WTQRHD+ArialMT" w:cs="WTQRHD+ArialMT"/>
          <w:color w:val="000000"/>
          <w:spacing w:val="2"/>
          <w:sz w:val="24"/>
        </w:rPr>
        <w:t>náletů</w:t>
      </w:r>
    </w:p>
    <w:p w14:paraId="587ECDBC" w14:textId="77777777" w:rsidR="0025546D" w:rsidRDefault="0025546D" w:rsidP="003F1F89">
      <w:pPr>
        <w:spacing w:before="287" w:line="260" w:lineRule="exact"/>
        <w:ind w:firstLine="0"/>
        <w:jc w:val="left"/>
        <w:rPr>
          <w:rFonts w:ascii="WTQRHD+ArialMT"/>
          <w:color w:val="000000"/>
          <w:sz w:val="24"/>
        </w:rPr>
      </w:pPr>
      <w:r>
        <w:rPr>
          <w:rFonts w:ascii="ADPIJM+Arial-BoldMT"/>
          <w:color w:val="000000"/>
          <w:spacing w:val="1"/>
          <w:sz w:val="24"/>
        </w:rPr>
        <w:t>c/</w:t>
      </w:r>
      <w:r>
        <w:rPr>
          <w:rFonts w:ascii="ADPIJM+Arial-BoldMT"/>
          <w:color w:val="000000"/>
          <w:spacing w:val="48"/>
          <w:sz w:val="24"/>
        </w:rPr>
        <w:t xml:space="preserve"> </w:t>
      </w:r>
      <w:r>
        <w:rPr>
          <w:rFonts w:ascii="ADPIJM+Arial-BoldMT" w:hAnsi="ADPIJM+Arial-BoldMT" w:cs="ADPIJM+Arial-BoldMT"/>
          <w:color w:val="000000"/>
          <w:sz w:val="24"/>
        </w:rPr>
        <w:t>očištění</w:t>
      </w:r>
      <w:r>
        <w:rPr>
          <w:rFonts w:ascii="ADPIJM+Arial-BoldMT"/>
          <w:color w:val="000000"/>
          <w:spacing w:val="49"/>
          <w:sz w:val="24"/>
        </w:rPr>
        <w:t xml:space="preserve"> </w:t>
      </w:r>
      <w:r>
        <w:rPr>
          <w:rFonts w:ascii="WTQRHD+ArialMT" w:hAnsi="WTQRHD+ArialMT" w:cs="WTQRHD+ArialMT"/>
          <w:color w:val="000000"/>
          <w:sz w:val="24"/>
        </w:rPr>
        <w:t>omytím</w:t>
      </w:r>
      <w:r>
        <w:rPr>
          <w:rFonts w:ascii="WTQRHD+ArialMT"/>
          <w:color w:val="000000"/>
          <w:spacing w:val="41"/>
          <w:sz w:val="24"/>
        </w:rPr>
        <w:t xml:space="preserve"> </w:t>
      </w:r>
      <w:r>
        <w:rPr>
          <w:rFonts w:ascii="WTQRHD+ArialMT" w:hAnsi="WTQRHD+ArialMT" w:cs="WTQRHD+ArialMT"/>
          <w:color w:val="000000"/>
          <w:spacing w:val="1"/>
          <w:sz w:val="24"/>
        </w:rPr>
        <w:t>parním</w:t>
      </w:r>
      <w:r>
        <w:rPr>
          <w:rFonts w:ascii="WTQRHD+ArialMT"/>
          <w:color w:val="000000"/>
          <w:spacing w:val="40"/>
          <w:sz w:val="24"/>
        </w:rPr>
        <w:t xml:space="preserve"> </w:t>
      </w:r>
      <w:r>
        <w:rPr>
          <w:rFonts w:ascii="WTQRHD+ArialMT" w:hAnsi="WTQRHD+ArialMT" w:cs="WTQRHD+ArialMT"/>
          <w:color w:val="000000"/>
          <w:spacing w:val="1"/>
          <w:sz w:val="24"/>
        </w:rPr>
        <w:t>systémem</w:t>
      </w:r>
      <w:r>
        <w:rPr>
          <w:rFonts w:ascii="WTQRHD+ArialMT"/>
          <w:color w:val="000000"/>
          <w:spacing w:val="40"/>
          <w:sz w:val="24"/>
        </w:rPr>
        <w:t xml:space="preserve"> </w:t>
      </w:r>
      <w:r>
        <w:rPr>
          <w:rFonts w:ascii="WTQRHD+ArialMT"/>
          <w:color w:val="000000"/>
          <w:sz w:val="24"/>
        </w:rPr>
        <w:t>se</w:t>
      </w:r>
      <w:r>
        <w:rPr>
          <w:rFonts w:ascii="WTQRHD+ArialMT"/>
          <w:color w:val="000000"/>
          <w:spacing w:val="49"/>
          <w:sz w:val="24"/>
        </w:rPr>
        <w:t xml:space="preserve"> </w:t>
      </w:r>
      <w:r>
        <w:rPr>
          <w:rFonts w:ascii="WTQRHD+ArialMT" w:hAnsi="WTQRHD+ArialMT" w:cs="WTQRHD+ArialMT"/>
          <w:color w:val="000000"/>
          <w:spacing w:val="1"/>
          <w:sz w:val="24"/>
        </w:rPr>
        <w:t>sníženým</w:t>
      </w:r>
      <w:r>
        <w:rPr>
          <w:rFonts w:ascii="WTQRHD+ArialMT"/>
          <w:color w:val="000000"/>
          <w:spacing w:val="40"/>
          <w:sz w:val="24"/>
        </w:rPr>
        <w:t xml:space="preserve"> </w:t>
      </w:r>
      <w:r>
        <w:rPr>
          <w:rFonts w:ascii="WTQRHD+ArialMT"/>
          <w:color w:val="000000"/>
          <w:sz w:val="24"/>
        </w:rPr>
        <w:t>tlakem,</w:t>
      </w:r>
      <w:r>
        <w:rPr>
          <w:rFonts w:ascii="WTQRHD+ArialMT"/>
          <w:color w:val="000000"/>
          <w:spacing w:val="49"/>
          <w:sz w:val="24"/>
        </w:rPr>
        <w:t xml:space="preserve"> </w:t>
      </w:r>
      <w:r>
        <w:rPr>
          <w:rFonts w:ascii="WTQRHD+ArialMT" w:hAnsi="WTQRHD+ArialMT" w:cs="WTQRHD+ArialMT"/>
          <w:color w:val="000000"/>
          <w:sz w:val="24"/>
        </w:rPr>
        <w:t>oslabení</w:t>
      </w:r>
      <w:r>
        <w:rPr>
          <w:rFonts w:ascii="WTQRHD+ArialMT"/>
          <w:color w:val="000000"/>
          <w:spacing w:val="48"/>
          <w:sz w:val="24"/>
        </w:rPr>
        <w:t xml:space="preserve"> </w:t>
      </w:r>
      <w:r>
        <w:rPr>
          <w:rFonts w:ascii="WTQRHD+ArialMT" w:hAnsi="WTQRHD+ArialMT" w:cs="WTQRHD+ArialMT"/>
          <w:color w:val="000000"/>
          <w:sz w:val="24"/>
        </w:rPr>
        <w:t>ztmavlých</w:t>
      </w:r>
      <w:r>
        <w:rPr>
          <w:rFonts w:ascii="WTQRHD+ArialMT"/>
          <w:color w:val="000000"/>
          <w:spacing w:val="49"/>
          <w:sz w:val="24"/>
        </w:rPr>
        <w:t xml:space="preserve"> </w:t>
      </w:r>
      <w:r>
        <w:rPr>
          <w:rFonts w:ascii="WTQRHD+ArialMT" w:hAnsi="WTQRHD+ArialMT" w:cs="WTQRHD+ArialMT"/>
          <w:color w:val="000000"/>
          <w:spacing w:val="-1"/>
          <w:sz w:val="24"/>
        </w:rPr>
        <w:t>míst</w:t>
      </w:r>
    </w:p>
    <w:p w14:paraId="13A791D5" w14:textId="77777777" w:rsidR="0025546D" w:rsidRDefault="0025546D" w:rsidP="003F1F89">
      <w:pPr>
        <w:spacing w:before="23" w:line="260" w:lineRule="exact"/>
        <w:ind w:firstLine="0"/>
        <w:jc w:val="left"/>
        <w:rPr>
          <w:rFonts w:ascii="WTQRHD+ArialMT"/>
          <w:color w:val="000000"/>
          <w:sz w:val="24"/>
        </w:rPr>
      </w:pPr>
      <w:r>
        <w:rPr>
          <w:rFonts w:ascii="WTQRHD+ArialMT" w:hAnsi="WTQRHD+ArialMT" w:cs="WTQRHD+ArialMT"/>
          <w:color w:val="000000"/>
          <w:spacing w:val="-1"/>
          <w:sz w:val="24"/>
        </w:rPr>
        <w:t>chemickými</w:t>
      </w:r>
      <w:r>
        <w:rPr>
          <w:rFonts w:ascii="WTQRHD+ArialMT"/>
          <w:color w:val="000000"/>
          <w:spacing w:val="5"/>
          <w:sz w:val="24"/>
        </w:rPr>
        <w:t xml:space="preserve"> </w:t>
      </w:r>
      <w:r>
        <w:rPr>
          <w:rFonts w:ascii="WTQRHD+ArialMT" w:hAnsi="WTQRHD+ArialMT" w:cs="WTQRHD+ArialMT"/>
          <w:color w:val="000000"/>
          <w:sz w:val="24"/>
        </w:rPr>
        <w:t>zábaly</w:t>
      </w:r>
      <w:r>
        <w:rPr>
          <w:rFonts w:ascii="WTQRHD+ArialMT"/>
          <w:color w:val="000000"/>
          <w:sz w:val="24"/>
        </w:rPr>
        <w:t xml:space="preserve"> </w:t>
      </w:r>
      <w:r>
        <w:rPr>
          <w:rFonts w:ascii="WTQRHD+ArialMT"/>
          <w:color w:val="000000"/>
          <w:spacing w:val="-1"/>
          <w:sz w:val="24"/>
        </w:rPr>
        <w:t>(Remmers</w:t>
      </w:r>
      <w:r>
        <w:rPr>
          <w:rFonts w:ascii="WTQRHD+ArialMT"/>
          <w:color w:val="000000"/>
          <w:spacing w:val="1"/>
          <w:sz w:val="24"/>
        </w:rPr>
        <w:t xml:space="preserve"> </w:t>
      </w:r>
      <w:r>
        <w:rPr>
          <w:rFonts w:ascii="WTQRHD+ArialMT"/>
          <w:color w:val="000000"/>
          <w:sz w:val="24"/>
        </w:rPr>
        <w:t>Fassadenreinigerpaste)</w:t>
      </w:r>
    </w:p>
    <w:p w14:paraId="1E926329" w14:textId="77777777" w:rsidR="0025546D" w:rsidRDefault="0025546D" w:rsidP="003F1F89">
      <w:pPr>
        <w:spacing w:before="269" w:line="278" w:lineRule="exact"/>
        <w:ind w:firstLine="0"/>
        <w:jc w:val="left"/>
        <w:rPr>
          <w:rFonts w:ascii="WTQRHD+ArialMT"/>
          <w:color w:val="000000"/>
          <w:sz w:val="24"/>
        </w:rPr>
      </w:pPr>
      <w:r>
        <w:rPr>
          <w:rFonts w:ascii="ADPIJM+Arial-BoldMT"/>
          <w:color w:val="000000"/>
          <w:spacing w:val="2"/>
          <w:sz w:val="24"/>
        </w:rPr>
        <w:t>d/</w:t>
      </w:r>
      <w:r>
        <w:rPr>
          <w:rFonts w:ascii="ADPIJM+Arial-BoldMT"/>
          <w:color w:val="000000"/>
          <w:spacing w:val="23"/>
          <w:sz w:val="24"/>
        </w:rPr>
        <w:t xml:space="preserve"> </w:t>
      </w:r>
      <w:r>
        <w:rPr>
          <w:rFonts w:ascii="ADPIJM+Arial-BoldMT" w:hAnsi="ADPIJM+Arial-BoldMT" w:cs="ADPIJM+Arial-BoldMT"/>
          <w:color w:val="000000"/>
          <w:sz w:val="24"/>
        </w:rPr>
        <w:t>Odstranění</w:t>
      </w:r>
      <w:r>
        <w:rPr>
          <w:rFonts w:ascii="ADPIJM+Arial-BoldMT"/>
          <w:color w:val="000000"/>
          <w:spacing w:val="25"/>
          <w:sz w:val="24"/>
        </w:rPr>
        <w:t xml:space="preserve"> </w:t>
      </w:r>
      <w:r>
        <w:rPr>
          <w:rFonts w:ascii="ADPIJM+Arial-BoldMT" w:hAnsi="ADPIJM+Arial-BoldMT" w:cs="ADPIJM+Arial-BoldMT"/>
          <w:color w:val="000000"/>
          <w:sz w:val="24"/>
        </w:rPr>
        <w:t>nevhodných</w:t>
      </w:r>
      <w:r>
        <w:rPr>
          <w:rFonts w:ascii="ADPIJM+Arial-BoldMT"/>
          <w:color w:val="000000"/>
          <w:spacing w:val="27"/>
          <w:sz w:val="24"/>
        </w:rPr>
        <w:t xml:space="preserve"> </w:t>
      </w:r>
      <w:r>
        <w:rPr>
          <w:rFonts w:ascii="ADPIJM+Arial-BoldMT" w:hAnsi="ADPIJM+Arial-BoldMT" w:cs="ADPIJM+Arial-BoldMT"/>
          <w:color w:val="000000"/>
          <w:spacing w:val="-1"/>
          <w:sz w:val="24"/>
        </w:rPr>
        <w:t>vysprávek</w:t>
      </w:r>
      <w:r>
        <w:rPr>
          <w:rFonts w:ascii="ADPIJM+Arial-BoldMT"/>
          <w:color w:val="000000"/>
          <w:spacing w:val="25"/>
          <w:sz w:val="24"/>
        </w:rPr>
        <w:t xml:space="preserve"> </w:t>
      </w:r>
      <w:r>
        <w:rPr>
          <w:rFonts w:ascii="ADPIJM+Arial-BoldMT"/>
          <w:color w:val="000000"/>
          <w:sz w:val="24"/>
        </w:rPr>
        <w:t>a</w:t>
      </w:r>
      <w:r>
        <w:rPr>
          <w:rFonts w:ascii="ADPIJM+Arial-BoldMT"/>
          <w:color w:val="000000"/>
          <w:spacing w:val="25"/>
          <w:sz w:val="24"/>
        </w:rPr>
        <w:t xml:space="preserve"> </w:t>
      </w:r>
      <w:r>
        <w:rPr>
          <w:rFonts w:ascii="ADPIJM+Arial-BoldMT" w:hAnsi="ADPIJM+Arial-BoldMT" w:cs="ADPIJM+Arial-BoldMT"/>
          <w:color w:val="000000"/>
          <w:sz w:val="24"/>
        </w:rPr>
        <w:t>spárování</w:t>
      </w:r>
      <w:r>
        <w:rPr>
          <w:rFonts w:ascii="ADPIJM+Arial-BoldMT"/>
          <w:color w:val="000000"/>
          <w:spacing w:val="27"/>
          <w:sz w:val="24"/>
        </w:rPr>
        <w:t xml:space="preserve"> </w:t>
      </w:r>
      <w:r>
        <w:rPr>
          <w:rFonts w:ascii="WTQRHD+ArialMT"/>
          <w:color w:val="000000"/>
          <w:sz w:val="24"/>
        </w:rPr>
        <w:t>-</w:t>
      </w:r>
      <w:r>
        <w:rPr>
          <w:rFonts w:ascii="WTQRHD+ArialMT"/>
          <w:color w:val="000000"/>
          <w:spacing w:val="31"/>
          <w:sz w:val="24"/>
        </w:rPr>
        <w:t xml:space="preserve"> </w:t>
      </w:r>
      <w:r>
        <w:rPr>
          <w:rFonts w:ascii="WTQRHD+ArialMT"/>
          <w:color w:val="000000"/>
          <w:sz w:val="24"/>
        </w:rPr>
        <w:t>mechanicky</w:t>
      </w:r>
      <w:r>
        <w:rPr>
          <w:rFonts w:ascii="ADPIJM+Arial-BoldMT"/>
          <w:color w:val="000000"/>
          <w:sz w:val="24"/>
        </w:rPr>
        <w:t>,</w:t>
      </w:r>
      <w:r>
        <w:rPr>
          <w:rFonts w:ascii="ADPIJM+Arial-BoldMT"/>
          <w:color w:val="000000"/>
          <w:spacing w:val="25"/>
          <w:sz w:val="24"/>
        </w:rPr>
        <w:t xml:space="preserve"> </w:t>
      </w:r>
      <w:r>
        <w:rPr>
          <w:rFonts w:ascii="WTQRHD+ArialMT"/>
          <w:color w:val="000000"/>
          <w:sz w:val="24"/>
        </w:rPr>
        <w:t>v rozsahu</w:t>
      </w:r>
      <w:r>
        <w:rPr>
          <w:rFonts w:ascii="WTQRHD+ArialMT"/>
          <w:color w:val="000000"/>
          <w:spacing w:val="25"/>
          <w:sz w:val="24"/>
        </w:rPr>
        <w:t xml:space="preserve"> </w:t>
      </w:r>
      <w:r>
        <w:rPr>
          <w:rFonts w:ascii="WTQRHD+ArialMT" w:hAnsi="WTQRHD+ArialMT" w:cs="WTQRHD+ArialMT"/>
          <w:color w:val="000000"/>
          <w:spacing w:val="1"/>
          <w:sz w:val="24"/>
        </w:rPr>
        <w:t>daném</w:t>
      </w:r>
      <w:r>
        <w:rPr>
          <w:rFonts w:ascii="WTQRHD+ArialMT" w:hAnsi="WTQRHD+ArialMT" w:cs="WTQRHD+ArialMT"/>
          <w:color w:val="000000"/>
          <w:spacing w:val="1"/>
          <w:sz w:val="24"/>
        </w:rPr>
        <w:cr/>
      </w:r>
      <w:r>
        <w:rPr>
          <w:rFonts w:ascii="WTQRHD+ArialMT"/>
          <w:color w:val="000000"/>
          <w:spacing w:val="-67"/>
          <w:sz w:val="24"/>
        </w:rPr>
        <w:t xml:space="preserve"> </w:t>
      </w:r>
      <w:r>
        <w:rPr>
          <w:rFonts w:ascii="WTQRHD+ArialMT"/>
          <w:color w:val="000000"/>
          <w:sz w:val="24"/>
        </w:rPr>
        <w:t>konzultacemi</w:t>
      </w:r>
      <w:r>
        <w:rPr>
          <w:rFonts w:ascii="WTQRHD+ArialMT"/>
          <w:color w:val="000000"/>
          <w:spacing w:val="154"/>
          <w:sz w:val="24"/>
        </w:rPr>
        <w:t xml:space="preserve"> </w:t>
      </w:r>
      <w:r>
        <w:rPr>
          <w:rFonts w:ascii="WTQRHD+ArialMT"/>
          <w:color w:val="000000"/>
          <w:sz w:val="24"/>
        </w:rPr>
        <w:t>se</w:t>
      </w:r>
      <w:r>
        <w:rPr>
          <w:rFonts w:ascii="WTQRHD+ArialMT"/>
          <w:color w:val="000000"/>
          <w:spacing w:val="150"/>
          <w:sz w:val="24"/>
        </w:rPr>
        <w:t xml:space="preserve"> </w:t>
      </w:r>
      <w:r>
        <w:rPr>
          <w:rFonts w:ascii="WTQRHD+ArialMT" w:hAnsi="WTQRHD+ArialMT" w:cs="WTQRHD+ArialMT"/>
          <w:color w:val="000000"/>
          <w:sz w:val="24"/>
        </w:rPr>
        <w:t>zástupcem</w:t>
      </w:r>
      <w:r>
        <w:rPr>
          <w:rFonts w:ascii="WTQRHD+ArialMT"/>
          <w:color w:val="000000"/>
          <w:spacing w:val="141"/>
          <w:sz w:val="24"/>
        </w:rPr>
        <w:t xml:space="preserve"> </w:t>
      </w:r>
      <w:r>
        <w:rPr>
          <w:rFonts w:ascii="WTQRHD+ArialMT" w:hAnsi="WTQRHD+ArialMT" w:cs="WTQRHD+ArialMT"/>
          <w:color w:val="000000"/>
          <w:spacing w:val="1"/>
          <w:sz w:val="24"/>
        </w:rPr>
        <w:t>NPÚ</w:t>
      </w:r>
      <w:r>
        <w:rPr>
          <w:rFonts w:ascii="WTQRHD+ArialMT"/>
          <w:color w:val="000000"/>
          <w:spacing w:val="148"/>
          <w:sz w:val="24"/>
        </w:rPr>
        <w:t xml:space="preserve"> </w:t>
      </w:r>
      <w:r>
        <w:rPr>
          <w:rFonts w:ascii="WTQRHD+ArialMT" w:hAnsi="WTQRHD+ArialMT" w:cs="WTQRHD+ArialMT"/>
          <w:color w:val="000000"/>
          <w:sz w:val="24"/>
        </w:rPr>
        <w:t>ÚOPSČ</w:t>
      </w:r>
      <w:r>
        <w:rPr>
          <w:rFonts w:ascii="WTQRHD+ArialMT"/>
          <w:color w:val="000000"/>
          <w:spacing w:val="149"/>
          <w:sz w:val="24"/>
        </w:rPr>
        <w:t xml:space="preserve"> </w:t>
      </w:r>
      <w:r>
        <w:rPr>
          <w:rFonts w:ascii="WTQRHD+ArialMT"/>
          <w:color w:val="000000"/>
          <w:sz w:val="24"/>
        </w:rPr>
        <w:t>Praha.</w:t>
      </w:r>
      <w:r>
        <w:rPr>
          <w:rFonts w:ascii="WTQRHD+ArialMT"/>
          <w:color w:val="000000"/>
          <w:spacing w:val="149"/>
          <w:sz w:val="24"/>
        </w:rPr>
        <w:t xml:space="preserve"> </w:t>
      </w:r>
      <w:r>
        <w:rPr>
          <w:rFonts w:ascii="WTQRHD+ArialMT" w:hAnsi="WTQRHD+ArialMT" w:cs="WTQRHD+ArialMT"/>
          <w:color w:val="000000"/>
          <w:sz w:val="24"/>
        </w:rPr>
        <w:t>Předpokládá</w:t>
      </w:r>
      <w:r>
        <w:rPr>
          <w:rFonts w:ascii="WTQRHD+ArialMT"/>
          <w:color w:val="000000"/>
          <w:spacing w:val="150"/>
          <w:sz w:val="24"/>
        </w:rPr>
        <w:t xml:space="preserve"> </w:t>
      </w:r>
      <w:r>
        <w:rPr>
          <w:rFonts w:ascii="WTQRHD+ArialMT"/>
          <w:color w:val="000000"/>
          <w:sz w:val="24"/>
        </w:rPr>
        <w:t>se</w:t>
      </w:r>
      <w:r>
        <w:rPr>
          <w:rFonts w:ascii="WTQRHD+ArialMT"/>
          <w:color w:val="000000"/>
          <w:spacing w:val="150"/>
          <w:sz w:val="24"/>
        </w:rPr>
        <w:t xml:space="preserve"> </w:t>
      </w:r>
      <w:r>
        <w:rPr>
          <w:rFonts w:ascii="WTQRHD+ArialMT" w:hAnsi="WTQRHD+ArialMT" w:cs="WTQRHD+ArialMT"/>
          <w:color w:val="000000"/>
          <w:sz w:val="24"/>
        </w:rPr>
        <w:t>odstranění</w:t>
      </w:r>
      <w:r>
        <w:rPr>
          <w:rFonts w:ascii="WTQRHD+ArialMT" w:hAnsi="WTQRHD+ArialMT" w:cs="WTQRHD+ArialMT"/>
          <w:color w:val="000000"/>
          <w:sz w:val="24"/>
        </w:rPr>
        <w:cr/>
      </w:r>
      <w:r>
        <w:rPr>
          <w:rFonts w:ascii="WTQRHD+ArialMT"/>
          <w:color w:val="000000"/>
          <w:spacing w:val="-67"/>
          <w:sz w:val="24"/>
        </w:rPr>
        <w:t xml:space="preserve"> </w:t>
      </w:r>
      <w:r>
        <w:rPr>
          <w:rFonts w:ascii="WTQRHD+ArialMT" w:hAnsi="WTQRHD+ArialMT" w:cs="WTQRHD+ArialMT"/>
          <w:color w:val="000000"/>
          <w:spacing w:val="1"/>
          <w:sz w:val="24"/>
        </w:rPr>
        <w:t>uvolněného</w:t>
      </w:r>
      <w:r>
        <w:rPr>
          <w:rFonts w:ascii="WTQRHD+ArialMT"/>
          <w:color w:val="000000"/>
          <w:spacing w:val="-4"/>
          <w:sz w:val="24"/>
        </w:rPr>
        <w:t xml:space="preserve"> </w:t>
      </w:r>
      <w:r>
        <w:rPr>
          <w:rFonts w:ascii="WTQRHD+ArialMT" w:hAnsi="WTQRHD+ArialMT" w:cs="WTQRHD+ArialMT"/>
          <w:color w:val="000000"/>
          <w:sz w:val="24"/>
        </w:rPr>
        <w:t>spárování</w:t>
      </w:r>
      <w:r>
        <w:rPr>
          <w:rFonts w:ascii="WTQRHD+ArialMT"/>
          <w:color w:val="000000"/>
          <w:sz w:val="24"/>
        </w:rPr>
        <w:t xml:space="preserve"> a</w:t>
      </w:r>
      <w:r>
        <w:rPr>
          <w:rFonts w:ascii="WTQRHD+ArialMT"/>
          <w:color w:val="000000"/>
          <w:spacing w:val="1"/>
          <w:sz w:val="24"/>
        </w:rPr>
        <w:t xml:space="preserve"> </w:t>
      </w:r>
      <w:r>
        <w:rPr>
          <w:rFonts w:ascii="WTQRHD+ArialMT" w:hAnsi="WTQRHD+ArialMT" w:cs="WTQRHD+ArialMT"/>
          <w:color w:val="000000"/>
          <w:sz w:val="24"/>
        </w:rPr>
        <w:t>vysprávek</w:t>
      </w:r>
      <w:r>
        <w:rPr>
          <w:rFonts w:ascii="WTQRHD+ArialMT"/>
          <w:color w:val="000000"/>
          <w:spacing w:val="-4"/>
          <w:sz w:val="24"/>
        </w:rPr>
        <w:t xml:space="preserve"> </w:t>
      </w:r>
      <w:r>
        <w:rPr>
          <w:rFonts w:ascii="WTQRHD+ArialMT"/>
          <w:color w:val="000000"/>
          <w:sz w:val="24"/>
        </w:rPr>
        <w:t xml:space="preserve">z </w:t>
      </w:r>
      <w:r>
        <w:rPr>
          <w:rFonts w:ascii="WTQRHD+ArialMT" w:hAnsi="WTQRHD+ArialMT" w:cs="WTQRHD+ArialMT"/>
          <w:color w:val="000000"/>
          <w:sz w:val="24"/>
        </w:rPr>
        <w:t>restaurování</w:t>
      </w:r>
      <w:r>
        <w:rPr>
          <w:rFonts w:ascii="WTQRHD+ArialMT"/>
          <w:color w:val="000000"/>
          <w:spacing w:val="1"/>
          <w:sz w:val="24"/>
        </w:rPr>
        <w:t xml:space="preserve"> </w:t>
      </w:r>
      <w:r>
        <w:rPr>
          <w:rFonts w:ascii="WTQRHD+ArialMT"/>
          <w:color w:val="000000"/>
          <w:sz w:val="24"/>
        </w:rPr>
        <w:t xml:space="preserve">v </w:t>
      </w:r>
      <w:r>
        <w:rPr>
          <w:rFonts w:ascii="WTQRHD+ArialMT"/>
          <w:color w:val="000000"/>
          <w:spacing w:val="2"/>
          <w:sz w:val="24"/>
        </w:rPr>
        <w:t>r.</w:t>
      </w:r>
      <w:r>
        <w:rPr>
          <w:rFonts w:ascii="WTQRHD+ArialMT"/>
          <w:color w:val="000000"/>
          <w:spacing w:val="-5"/>
          <w:sz w:val="24"/>
        </w:rPr>
        <w:t xml:space="preserve"> </w:t>
      </w:r>
      <w:r>
        <w:rPr>
          <w:rFonts w:ascii="WTQRHD+ArialMT"/>
          <w:color w:val="000000"/>
          <w:spacing w:val="1"/>
          <w:sz w:val="24"/>
        </w:rPr>
        <w:t>1975.</w:t>
      </w:r>
    </w:p>
    <w:p w14:paraId="70F2DA02" w14:textId="77777777" w:rsidR="0025546D" w:rsidRDefault="0025546D" w:rsidP="003F1F89">
      <w:pPr>
        <w:spacing w:before="269" w:line="278" w:lineRule="exact"/>
        <w:ind w:right="984" w:firstLine="0"/>
        <w:jc w:val="left"/>
        <w:rPr>
          <w:rFonts w:ascii="WTQRHD+ArialMT"/>
          <w:color w:val="000000"/>
          <w:sz w:val="24"/>
        </w:rPr>
      </w:pPr>
      <w:r>
        <w:rPr>
          <w:rFonts w:ascii="ADPIJM+Arial-BoldMT"/>
          <w:color w:val="000000"/>
          <w:spacing w:val="1"/>
          <w:sz w:val="24"/>
        </w:rPr>
        <w:t>e/</w:t>
      </w:r>
      <w:r>
        <w:rPr>
          <w:rFonts w:ascii="ADPIJM+Arial-BoldMT"/>
          <w:color w:val="000000"/>
          <w:spacing w:val="82"/>
          <w:sz w:val="24"/>
        </w:rPr>
        <w:t xml:space="preserve"> </w:t>
      </w:r>
      <w:r>
        <w:rPr>
          <w:rFonts w:ascii="ADPIJM+Arial-BoldMT" w:hAnsi="ADPIJM+Arial-BoldMT" w:cs="ADPIJM+Arial-BoldMT"/>
          <w:color w:val="000000"/>
          <w:sz w:val="24"/>
        </w:rPr>
        <w:t>Zpevnění</w:t>
      </w:r>
      <w:r>
        <w:rPr>
          <w:rFonts w:ascii="ADPIJM+Arial-BoldMT"/>
          <w:color w:val="000000"/>
          <w:spacing w:val="83"/>
          <w:sz w:val="24"/>
        </w:rPr>
        <w:t xml:space="preserve"> </w:t>
      </w:r>
      <w:r>
        <w:rPr>
          <w:rFonts w:ascii="WTQRHD+ArialMT"/>
          <w:color w:val="000000"/>
          <w:sz w:val="24"/>
        </w:rPr>
        <w:t>sochy</w:t>
      </w:r>
      <w:r>
        <w:rPr>
          <w:rFonts w:ascii="WTQRHD+ArialMT"/>
          <w:color w:val="000000"/>
          <w:spacing w:val="82"/>
          <w:sz w:val="24"/>
        </w:rPr>
        <w:t xml:space="preserve"> </w:t>
      </w:r>
      <w:r>
        <w:rPr>
          <w:rFonts w:ascii="WTQRHD+ArialMT"/>
          <w:color w:val="000000"/>
          <w:spacing w:val="1"/>
          <w:sz w:val="24"/>
        </w:rPr>
        <w:t>bude</w:t>
      </w:r>
      <w:r>
        <w:rPr>
          <w:rFonts w:ascii="WTQRHD+ArialMT"/>
          <w:color w:val="000000"/>
          <w:spacing w:val="82"/>
          <w:sz w:val="24"/>
        </w:rPr>
        <w:t xml:space="preserve"> </w:t>
      </w:r>
      <w:r>
        <w:rPr>
          <w:rFonts w:ascii="WTQRHD+ArialMT"/>
          <w:color w:val="000000"/>
          <w:sz w:val="24"/>
        </w:rPr>
        <w:t>provedeno</w:t>
      </w:r>
      <w:r>
        <w:rPr>
          <w:rFonts w:ascii="WTQRHD+ArialMT"/>
          <w:color w:val="000000"/>
          <w:spacing w:val="83"/>
          <w:sz w:val="24"/>
        </w:rPr>
        <w:t xml:space="preserve"> </w:t>
      </w:r>
      <w:r>
        <w:rPr>
          <w:rFonts w:ascii="WTQRHD+ArialMT" w:hAnsi="WTQRHD+ArialMT" w:cs="WTQRHD+ArialMT"/>
          <w:color w:val="000000"/>
          <w:sz w:val="24"/>
        </w:rPr>
        <w:t>celoplošně,</w:t>
      </w:r>
      <w:r>
        <w:rPr>
          <w:rFonts w:ascii="WTQRHD+ArialMT"/>
          <w:color w:val="000000"/>
          <w:spacing w:val="82"/>
          <w:sz w:val="24"/>
        </w:rPr>
        <w:t xml:space="preserve"> </w:t>
      </w:r>
      <w:r>
        <w:rPr>
          <w:rFonts w:ascii="WTQRHD+ArialMT"/>
          <w:color w:val="000000"/>
          <w:spacing w:val="-1"/>
          <w:sz w:val="24"/>
        </w:rPr>
        <w:t>metodou</w:t>
      </w:r>
      <w:r>
        <w:rPr>
          <w:rFonts w:ascii="WTQRHD+ArialMT"/>
          <w:color w:val="000000"/>
          <w:spacing w:val="84"/>
          <w:sz w:val="24"/>
        </w:rPr>
        <w:t xml:space="preserve"> </w:t>
      </w:r>
      <w:r>
        <w:rPr>
          <w:rFonts w:ascii="WTQRHD+ArialMT" w:hAnsi="WTQRHD+ArialMT" w:cs="WTQRHD+ArialMT"/>
          <w:color w:val="000000"/>
          <w:spacing w:val="1"/>
          <w:sz w:val="24"/>
        </w:rPr>
        <w:t>opakovaným</w:t>
      </w:r>
      <w:r>
        <w:rPr>
          <w:rFonts w:ascii="WTQRHD+ArialMT"/>
          <w:color w:val="000000"/>
          <w:spacing w:val="74"/>
          <w:sz w:val="24"/>
        </w:rPr>
        <w:t xml:space="preserve"> </w:t>
      </w:r>
      <w:r>
        <w:rPr>
          <w:rFonts w:ascii="WTQRHD+ArialMT" w:hAnsi="WTQRHD+ArialMT" w:cs="WTQRHD+ArialMT"/>
          <w:color w:val="000000"/>
          <w:spacing w:val="1"/>
          <w:sz w:val="24"/>
        </w:rPr>
        <w:t xml:space="preserve">smáčením </w:t>
      </w:r>
      <w:r>
        <w:rPr>
          <w:rFonts w:ascii="WTQRHD+ArialMT"/>
          <w:color w:val="000000"/>
          <w:spacing w:val="1"/>
          <w:sz w:val="24"/>
        </w:rPr>
        <w:t>povrchu,</w:t>
      </w:r>
      <w:r>
        <w:rPr>
          <w:rFonts w:ascii="WTQRHD+ArialMT"/>
          <w:color w:val="000000"/>
          <w:spacing w:val="-4"/>
          <w:sz w:val="24"/>
        </w:rPr>
        <w:t xml:space="preserve"> </w:t>
      </w:r>
      <w:r>
        <w:rPr>
          <w:rFonts w:ascii="WTQRHD+ArialMT" w:hAnsi="WTQRHD+ArialMT" w:cs="WTQRHD+ArialMT"/>
          <w:color w:val="000000"/>
          <w:sz w:val="24"/>
        </w:rPr>
        <w:t>organokřemičitým</w:t>
      </w:r>
      <w:r>
        <w:rPr>
          <w:rFonts w:ascii="WTQRHD+ArialMT"/>
          <w:color w:val="000000"/>
          <w:spacing w:val="-7"/>
          <w:sz w:val="24"/>
        </w:rPr>
        <w:t xml:space="preserve"> </w:t>
      </w:r>
      <w:r>
        <w:rPr>
          <w:rFonts w:ascii="WTQRHD+ArialMT" w:hAnsi="WTQRHD+ArialMT" w:cs="WTQRHD+ArialMT"/>
          <w:color w:val="000000"/>
          <w:sz w:val="24"/>
        </w:rPr>
        <w:t>zpevňovačem</w:t>
      </w:r>
      <w:r>
        <w:rPr>
          <w:rFonts w:ascii="WTQRHD+ArialMT"/>
          <w:color w:val="000000"/>
          <w:spacing w:val="-8"/>
          <w:sz w:val="24"/>
        </w:rPr>
        <w:t xml:space="preserve"> </w:t>
      </w:r>
      <w:r>
        <w:rPr>
          <w:rFonts w:ascii="WTQRHD+ArialMT"/>
          <w:color w:val="000000"/>
          <w:spacing w:val="1"/>
          <w:sz w:val="24"/>
        </w:rPr>
        <w:t>na</w:t>
      </w:r>
      <w:r>
        <w:rPr>
          <w:rFonts w:ascii="WTQRHD+ArialMT"/>
          <w:color w:val="000000"/>
          <w:spacing w:val="5"/>
          <w:sz w:val="24"/>
        </w:rPr>
        <w:t xml:space="preserve"> </w:t>
      </w:r>
      <w:r>
        <w:rPr>
          <w:rFonts w:ascii="WTQRHD+ArialMT" w:hAnsi="WTQRHD+ArialMT" w:cs="WTQRHD+ArialMT"/>
          <w:color w:val="000000"/>
          <w:sz w:val="24"/>
        </w:rPr>
        <w:t>bázi</w:t>
      </w:r>
      <w:r>
        <w:rPr>
          <w:rFonts w:ascii="WTQRHD+ArialMT"/>
          <w:color w:val="000000"/>
          <w:sz w:val="24"/>
        </w:rPr>
        <w:t xml:space="preserve"> </w:t>
      </w:r>
      <w:r>
        <w:rPr>
          <w:rFonts w:ascii="WTQRHD+ArialMT" w:hAnsi="WTQRHD+ArialMT" w:cs="WTQRHD+ArialMT"/>
          <w:color w:val="000000"/>
          <w:sz w:val="24"/>
        </w:rPr>
        <w:t>etylsilikátu</w:t>
      </w:r>
      <w:r>
        <w:rPr>
          <w:rFonts w:ascii="WTQRHD+ArialMT"/>
          <w:color w:val="000000"/>
          <w:spacing w:val="1"/>
          <w:sz w:val="24"/>
        </w:rPr>
        <w:t xml:space="preserve"> </w:t>
      </w:r>
      <w:r>
        <w:rPr>
          <w:rFonts w:ascii="WTQRHD+ArialMT"/>
          <w:color w:val="000000"/>
          <w:sz w:val="24"/>
        </w:rPr>
        <w:t>f.</w:t>
      </w:r>
      <w:r>
        <w:rPr>
          <w:rFonts w:ascii="WTQRHD+ArialMT"/>
          <w:color w:val="000000"/>
          <w:spacing w:val="-3"/>
          <w:sz w:val="24"/>
        </w:rPr>
        <w:t xml:space="preserve"> </w:t>
      </w:r>
      <w:r>
        <w:rPr>
          <w:rFonts w:ascii="WTQRHD+ArialMT"/>
          <w:color w:val="000000"/>
          <w:spacing w:val="1"/>
          <w:sz w:val="24"/>
        </w:rPr>
        <w:t>Wacker.</w:t>
      </w:r>
    </w:p>
    <w:p w14:paraId="2FA26ED2" w14:textId="77777777" w:rsidR="0025546D" w:rsidRDefault="0025546D" w:rsidP="003F1F89">
      <w:pPr>
        <w:spacing w:before="270" w:line="277" w:lineRule="exact"/>
        <w:ind w:firstLine="0"/>
        <w:jc w:val="left"/>
        <w:rPr>
          <w:rFonts w:ascii="WTQRHD+ArialMT"/>
          <w:color w:val="000000"/>
          <w:sz w:val="24"/>
        </w:rPr>
      </w:pPr>
      <w:r>
        <w:rPr>
          <w:rFonts w:ascii="ADPIJM+Arial-BoldMT"/>
          <w:color w:val="000000"/>
          <w:spacing w:val="2"/>
          <w:sz w:val="24"/>
        </w:rPr>
        <w:t>f/</w:t>
      </w:r>
      <w:r>
        <w:rPr>
          <w:rFonts w:ascii="ADPIJM+Arial-BoldMT"/>
          <w:color w:val="000000"/>
          <w:spacing w:val="110"/>
          <w:sz w:val="24"/>
        </w:rPr>
        <w:t xml:space="preserve"> </w:t>
      </w:r>
      <w:r>
        <w:rPr>
          <w:rFonts w:ascii="ADPIJM+Arial-BoldMT" w:hAnsi="ADPIJM+Arial-BoldMT" w:cs="ADPIJM+Arial-BoldMT"/>
          <w:color w:val="000000"/>
          <w:sz w:val="24"/>
        </w:rPr>
        <w:t>Injektáže</w:t>
      </w:r>
      <w:r>
        <w:rPr>
          <w:rFonts w:ascii="ADPIJM+Arial-BoldMT"/>
          <w:color w:val="000000"/>
          <w:spacing w:val="112"/>
          <w:sz w:val="24"/>
        </w:rPr>
        <w:t xml:space="preserve"> </w:t>
      </w:r>
      <w:r>
        <w:rPr>
          <w:rFonts w:ascii="ADPIJM+Arial-BoldMT"/>
          <w:color w:val="000000"/>
          <w:spacing w:val="-1"/>
          <w:sz w:val="24"/>
        </w:rPr>
        <w:t>trhlin,</w:t>
      </w:r>
      <w:r>
        <w:rPr>
          <w:rFonts w:ascii="ADPIJM+Arial-BoldMT"/>
          <w:color w:val="000000"/>
          <w:spacing w:val="112"/>
          <w:sz w:val="24"/>
        </w:rPr>
        <w:t xml:space="preserve"> </w:t>
      </w:r>
      <w:r>
        <w:rPr>
          <w:rFonts w:ascii="ADPIJM+Arial-BoldMT" w:hAnsi="ADPIJM+Arial-BoldMT" w:cs="ADPIJM+Arial-BoldMT"/>
          <w:color w:val="000000"/>
          <w:sz w:val="24"/>
        </w:rPr>
        <w:t>lokální</w:t>
      </w:r>
      <w:r>
        <w:rPr>
          <w:rFonts w:ascii="ADPIJM+Arial-BoldMT"/>
          <w:color w:val="000000"/>
          <w:spacing w:val="106"/>
          <w:sz w:val="24"/>
        </w:rPr>
        <w:t xml:space="preserve"> </w:t>
      </w:r>
      <w:r>
        <w:rPr>
          <w:rFonts w:ascii="ADPIJM+Arial-BoldMT"/>
          <w:color w:val="000000"/>
          <w:sz w:val="24"/>
        </w:rPr>
        <w:t>transfery</w:t>
      </w:r>
      <w:r>
        <w:rPr>
          <w:rFonts w:ascii="ADPIJM+Arial-BoldMT"/>
          <w:color w:val="000000"/>
          <w:spacing w:val="110"/>
          <w:sz w:val="24"/>
        </w:rPr>
        <w:t xml:space="preserve"> </w:t>
      </w:r>
      <w:r>
        <w:rPr>
          <w:rFonts w:ascii="WTQRHD+ArialMT"/>
          <w:color w:val="000000"/>
          <w:spacing w:val="1"/>
          <w:sz w:val="24"/>
        </w:rPr>
        <w:t>(sokl)</w:t>
      </w:r>
      <w:r>
        <w:rPr>
          <w:rFonts w:ascii="WTQRHD+ArialMT"/>
          <w:color w:val="000000"/>
          <w:spacing w:val="107"/>
          <w:sz w:val="24"/>
        </w:rPr>
        <w:t xml:space="preserve"> </w:t>
      </w:r>
      <w:r>
        <w:rPr>
          <w:rFonts w:ascii="WTQRHD+ArialMT"/>
          <w:color w:val="000000"/>
          <w:sz w:val="24"/>
        </w:rPr>
        <w:t>-</w:t>
      </w:r>
      <w:r>
        <w:rPr>
          <w:rFonts w:ascii="WTQRHD+ArialMT"/>
          <w:color w:val="000000"/>
          <w:spacing w:val="113"/>
          <w:sz w:val="24"/>
        </w:rPr>
        <w:t xml:space="preserve"> </w:t>
      </w:r>
      <w:r>
        <w:rPr>
          <w:rFonts w:ascii="WTQRHD+ArialMT" w:hAnsi="WTQRHD+ArialMT" w:cs="WTQRHD+ArialMT"/>
          <w:color w:val="000000"/>
          <w:spacing w:val="-1"/>
          <w:sz w:val="24"/>
        </w:rPr>
        <w:t>drobné</w:t>
      </w:r>
      <w:r>
        <w:rPr>
          <w:rFonts w:ascii="WTQRHD+ArialMT"/>
          <w:color w:val="000000"/>
          <w:spacing w:val="112"/>
          <w:sz w:val="24"/>
        </w:rPr>
        <w:t xml:space="preserve"> </w:t>
      </w:r>
      <w:r>
        <w:rPr>
          <w:rFonts w:ascii="WTQRHD+ArialMT"/>
          <w:color w:val="000000"/>
          <w:sz w:val="24"/>
        </w:rPr>
        <w:t>trhliny</w:t>
      </w:r>
      <w:r>
        <w:rPr>
          <w:rFonts w:ascii="WTQRHD+ArialMT"/>
          <w:color w:val="000000"/>
          <w:spacing w:val="111"/>
          <w:sz w:val="24"/>
        </w:rPr>
        <w:t xml:space="preserve"> </w:t>
      </w:r>
      <w:r>
        <w:rPr>
          <w:rFonts w:ascii="WTQRHD+ArialMT"/>
          <w:color w:val="000000"/>
          <w:sz w:val="24"/>
        </w:rPr>
        <w:t>a</w:t>
      </w:r>
      <w:r>
        <w:rPr>
          <w:rFonts w:ascii="WTQRHD+ArialMT"/>
          <w:color w:val="000000"/>
          <w:spacing w:val="107"/>
          <w:sz w:val="24"/>
        </w:rPr>
        <w:t xml:space="preserve"> </w:t>
      </w:r>
      <w:r>
        <w:rPr>
          <w:rFonts w:ascii="WTQRHD+ArialMT"/>
          <w:color w:val="000000"/>
          <w:sz w:val="24"/>
        </w:rPr>
        <w:t>praskliny</w:t>
      </w:r>
      <w:r>
        <w:rPr>
          <w:rFonts w:ascii="WTQRHD+ArialMT"/>
          <w:color w:val="000000"/>
          <w:spacing w:val="106"/>
          <w:sz w:val="24"/>
        </w:rPr>
        <w:t xml:space="preserve"> </w:t>
      </w:r>
      <w:r>
        <w:rPr>
          <w:rFonts w:ascii="WTQRHD+ArialMT" w:hAnsi="WTQRHD+ArialMT" w:cs="WTQRHD+ArialMT"/>
          <w:color w:val="000000"/>
          <w:spacing w:val="1"/>
          <w:sz w:val="24"/>
        </w:rPr>
        <w:t>budou</w:t>
      </w:r>
      <w:r>
        <w:rPr>
          <w:rFonts w:ascii="WTQRHD+ArialMT" w:hAnsi="WTQRHD+ArialMT" w:cs="WTQRHD+ArialMT"/>
          <w:color w:val="000000"/>
          <w:spacing w:val="1"/>
          <w:sz w:val="24"/>
        </w:rPr>
        <w:cr/>
      </w:r>
      <w:r>
        <w:rPr>
          <w:rFonts w:ascii="WTQRHD+ArialMT"/>
          <w:color w:val="000000"/>
          <w:spacing w:val="-67"/>
          <w:sz w:val="24"/>
        </w:rPr>
        <w:t xml:space="preserve"> </w:t>
      </w:r>
      <w:r>
        <w:rPr>
          <w:rFonts w:ascii="WTQRHD+ArialMT" w:hAnsi="WTQRHD+ArialMT" w:cs="WTQRHD+ArialMT"/>
          <w:color w:val="000000"/>
          <w:sz w:val="24"/>
        </w:rPr>
        <w:t>injektovány</w:t>
      </w:r>
      <w:r>
        <w:rPr>
          <w:rFonts w:ascii="WTQRHD+ArialMT"/>
          <w:color w:val="000000"/>
          <w:spacing w:val="10"/>
          <w:sz w:val="24"/>
        </w:rPr>
        <w:t xml:space="preserve"> </w:t>
      </w:r>
      <w:r>
        <w:rPr>
          <w:rFonts w:ascii="WTQRHD+ArialMT" w:hAnsi="WTQRHD+ArialMT" w:cs="WTQRHD+ArialMT"/>
          <w:color w:val="000000"/>
          <w:spacing w:val="-1"/>
          <w:sz w:val="24"/>
        </w:rPr>
        <w:t>organickými</w:t>
      </w:r>
      <w:r>
        <w:rPr>
          <w:rFonts w:ascii="WTQRHD+ArialMT"/>
          <w:color w:val="000000"/>
          <w:spacing w:val="15"/>
          <w:sz w:val="24"/>
        </w:rPr>
        <w:t xml:space="preserve"> </w:t>
      </w:r>
      <w:r>
        <w:rPr>
          <w:rFonts w:ascii="WTQRHD+ArialMT" w:hAnsi="WTQRHD+ArialMT" w:cs="WTQRHD+ArialMT"/>
          <w:color w:val="000000"/>
          <w:sz w:val="24"/>
        </w:rPr>
        <w:t>materiály</w:t>
      </w:r>
      <w:r>
        <w:rPr>
          <w:rFonts w:ascii="WTQRHD+ArialMT"/>
          <w:color w:val="000000"/>
          <w:spacing w:val="5"/>
          <w:sz w:val="24"/>
        </w:rPr>
        <w:t xml:space="preserve"> </w:t>
      </w:r>
      <w:r>
        <w:rPr>
          <w:rFonts w:ascii="WTQRHD+ArialMT"/>
          <w:color w:val="000000"/>
          <w:sz w:val="24"/>
        </w:rPr>
        <w:t>(Paraloid</w:t>
      </w:r>
      <w:r>
        <w:rPr>
          <w:rFonts w:ascii="WTQRHD+ArialMT"/>
          <w:color w:val="000000"/>
          <w:spacing w:val="6"/>
          <w:sz w:val="24"/>
        </w:rPr>
        <w:t xml:space="preserve"> </w:t>
      </w:r>
      <w:r>
        <w:rPr>
          <w:rFonts w:ascii="WTQRHD+ArialMT"/>
          <w:color w:val="000000"/>
          <w:sz w:val="24"/>
        </w:rPr>
        <w:t>B</w:t>
      </w:r>
      <w:r>
        <w:rPr>
          <w:rFonts w:ascii="WTQRHD+ArialMT"/>
          <w:color w:val="000000"/>
          <w:spacing w:val="9"/>
          <w:sz w:val="24"/>
        </w:rPr>
        <w:t xml:space="preserve"> </w:t>
      </w:r>
      <w:r>
        <w:rPr>
          <w:rFonts w:ascii="WTQRHD+ArialMT"/>
          <w:color w:val="000000"/>
          <w:spacing w:val="1"/>
          <w:sz w:val="24"/>
        </w:rPr>
        <w:t>72,</w:t>
      </w:r>
      <w:r>
        <w:rPr>
          <w:rFonts w:ascii="WTQRHD+ArialMT"/>
          <w:color w:val="000000"/>
          <w:spacing w:val="9"/>
          <w:sz w:val="24"/>
        </w:rPr>
        <w:t xml:space="preserve"> </w:t>
      </w:r>
      <w:r>
        <w:rPr>
          <w:rFonts w:ascii="WTQRHD+ArialMT"/>
          <w:color w:val="000000"/>
          <w:spacing w:val="-2"/>
          <w:sz w:val="24"/>
        </w:rPr>
        <w:t>Akemi</w:t>
      </w:r>
      <w:r>
        <w:rPr>
          <w:rFonts w:ascii="WTQRHD+ArialMT"/>
          <w:color w:val="000000"/>
          <w:spacing w:val="16"/>
          <w:sz w:val="24"/>
        </w:rPr>
        <w:t xml:space="preserve"> </w:t>
      </w:r>
      <w:r>
        <w:rPr>
          <w:rFonts w:ascii="WTQRHD+ArialMT"/>
          <w:color w:val="000000"/>
          <w:sz w:val="24"/>
        </w:rPr>
        <w:t>Super).</w:t>
      </w:r>
      <w:r>
        <w:rPr>
          <w:rFonts w:ascii="WTQRHD+ArialMT"/>
          <w:color w:val="000000"/>
          <w:spacing w:val="10"/>
          <w:sz w:val="24"/>
        </w:rPr>
        <w:t xml:space="preserve"> </w:t>
      </w:r>
      <w:r>
        <w:rPr>
          <w:rFonts w:ascii="WTQRHD+ArialMT" w:hAnsi="WTQRHD+ArialMT" w:cs="WTQRHD+ArialMT"/>
          <w:color w:val="000000"/>
          <w:sz w:val="24"/>
        </w:rPr>
        <w:t>Uvolněné</w:t>
      </w:r>
      <w:r>
        <w:rPr>
          <w:rFonts w:ascii="WTQRHD+ArialMT"/>
          <w:color w:val="000000"/>
          <w:spacing w:val="11"/>
          <w:sz w:val="24"/>
        </w:rPr>
        <w:t xml:space="preserve"> </w:t>
      </w:r>
      <w:r>
        <w:rPr>
          <w:rFonts w:ascii="WTQRHD+ArialMT" w:hAnsi="WTQRHD+ArialMT" w:cs="WTQRHD+ArialMT"/>
          <w:color w:val="000000"/>
          <w:spacing w:val="-2"/>
          <w:sz w:val="24"/>
        </w:rPr>
        <w:t>části</w:t>
      </w:r>
      <w:r>
        <w:rPr>
          <w:rFonts w:ascii="WTQRHD+ArialMT"/>
          <w:color w:val="000000"/>
          <w:spacing w:val="15"/>
          <w:sz w:val="24"/>
        </w:rPr>
        <w:t xml:space="preserve"> </w:t>
      </w:r>
      <w:r>
        <w:rPr>
          <w:rFonts w:ascii="WTQRHD+ArialMT" w:hAnsi="WTQRHD+ArialMT" w:cs="WTQRHD+ArialMT"/>
          <w:color w:val="000000"/>
          <w:sz w:val="24"/>
        </w:rPr>
        <w:t>teraca,</w:t>
      </w:r>
      <w:r>
        <w:rPr>
          <w:rFonts w:ascii="WTQRHD+ArialMT" w:hAnsi="WTQRHD+ArialMT" w:cs="WTQRHD+ArialMT"/>
          <w:color w:val="000000"/>
          <w:sz w:val="24"/>
        </w:rPr>
        <w:cr/>
      </w:r>
      <w:r>
        <w:rPr>
          <w:rFonts w:ascii="WTQRHD+ArialMT"/>
          <w:color w:val="000000"/>
          <w:spacing w:val="-67"/>
          <w:sz w:val="24"/>
        </w:rPr>
        <w:t xml:space="preserve"> </w:t>
      </w:r>
      <w:r>
        <w:rPr>
          <w:rFonts w:ascii="WTQRHD+ArialMT"/>
          <w:color w:val="000000"/>
          <w:spacing w:val="1"/>
          <w:sz w:val="24"/>
        </w:rPr>
        <w:t>nebo</w:t>
      </w:r>
      <w:r>
        <w:rPr>
          <w:rFonts w:ascii="WTQRHD+ArialMT"/>
          <w:color w:val="000000"/>
          <w:spacing w:val="15"/>
          <w:sz w:val="24"/>
        </w:rPr>
        <w:t xml:space="preserve"> </w:t>
      </w:r>
      <w:r>
        <w:rPr>
          <w:rFonts w:ascii="WTQRHD+ArialMT"/>
          <w:color w:val="000000"/>
          <w:sz w:val="24"/>
        </w:rPr>
        <w:t>ty</w:t>
      </w:r>
      <w:r>
        <w:rPr>
          <w:rFonts w:ascii="WTQRHD+ArialMT"/>
          <w:color w:val="000000"/>
          <w:spacing w:val="15"/>
          <w:sz w:val="24"/>
        </w:rPr>
        <w:t xml:space="preserve"> </w:t>
      </w:r>
      <w:r>
        <w:rPr>
          <w:rFonts w:ascii="WTQRHD+ArialMT" w:hAnsi="WTQRHD+ArialMT" w:cs="WTQRHD+ArialMT"/>
          <w:color w:val="000000"/>
          <w:spacing w:val="1"/>
          <w:sz w:val="24"/>
        </w:rPr>
        <w:t>části,</w:t>
      </w:r>
      <w:r>
        <w:rPr>
          <w:rFonts w:ascii="WTQRHD+ArialMT"/>
          <w:color w:val="000000"/>
          <w:spacing w:val="14"/>
          <w:sz w:val="24"/>
        </w:rPr>
        <w:t xml:space="preserve"> </w:t>
      </w:r>
      <w:r>
        <w:rPr>
          <w:rFonts w:ascii="WTQRHD+ArialMT"/>
          <w:color w:val="000000"/>
          <w:sz w:val="24"/>
        </w:rPr>
        <w:t>kde</w:t>
      </w:r>
      <w:r>
        <w:rPr>
          <w:rFonts w:ascii="WTQRHD+ArialMT"/>
          <w:color w:val="000000"/>
          <w:spacing w:val="10"/>
          <w:sz w:val="24"/>
        </w:rPr>
        <w:t xml:space="preserve"> </w:t>
      </w:r>
      <w:r>
        <w:rPr>
          <w:rFonts w:ascii="WTQRHD+ArialMT" w:hAnsi="WTQRHD+ArialMT" w:cs="WTQRHD+ArialMT"/>
          <w:color w:val="000000"/>
          <w:sz w:val="24"/>
        </w:rPr>
        <w:t>injektáž</w:t>
      </w:r>
      <w:r>
        <w:rPr>
          <w:rFonts w:ascii="WTQRHD+ArialMT"/>
          <w:color w:val="000000"/>
          <w:spacing w:val="15"/>
          <w:sz w:val="24"/>
        </w:rPr>
        <w:t xml:space="preserve"> </w:t>
      </w:r>
      <w:r>
        <w:rPr>
          <w:rFonts w:ascii="WTQRHD+ArialMT"/>
          <w:color w:val="000000"/>
          <w:spacing w:val="1"/>
          <w:sz w:val="24"/>
        </w:rPr>
        <w:t>nebude</w:t>
      </w:r>
      <w:r>
        <w:rPr>
          <w:rFonts w:ascii="WTQRHD+ArialMT"/>
          <w:color w:val="000000"/>
          <w:spacing w:val="15"/>
          <w:sz w:val="24"/>
        </w:rPr>
        <w:t xml:space="preserve"> </w:t>
      </w:r>
      <w:r>
        <w:rPr>
          <w:rFonts w:ascii="WTQRHD+ArialMT" w:hAnsi="WTQRHD+ArialMT" w:cs="WTQRHD+ArialMT"/>
          <w:color w:val="000000"/>
          <w:sz w:val="24"/>
        </w:rPr>
        <w:t>efektivní,</w:t>
      </w:r>
      <w:r>
        <w:rPr>
          <w:rFonts w:ascii="WTQRHD+ArialMT"/>
          <w:color w:val="000000"/>
          <w:spacing w:val="15"/>
          <w:sz w:val="24"/>
        </w:rPr>
        <w:t xml:space="preserve"> </w:t>
      </w:r>
      <w:r>
        <w:rPr>
          <w:rFonts w:ascii="WTQRHD+ArialMT"/>
          <w:color w:val="000000"/>
          <w:spacing w:val="1"/>
          <w:sz w:val="24"/>
        </w:rPr>
        <w:t>budou</w:t>
      </w:r>
      <w:r>
        <w:rPr>
          <w:rFonts w:ascii="WTQRHD+ArialMT"/>
          <w:color w:val="000000"/>
          <w:spacing w:val="15"/>
          <w:sz w:val="24"/>
        </w:rPr>
        <w:t xml:space="preserve"> </w:t>
      </w:r>
      <w:r>
        <w:rPr>
          <w:rFonts w:ascii="WTQRHD+ArialMT"/>
          <w:color w:val="000000"/>
          <w:sz w:val="24"/>
        </w:rPr>
        <w:t>sejmuty,</w:t>
      </w:r>
      <w:r>
        <w:rPr>
          <w:rFonts w:ascii="WTQRHD+ArialMT"/>
          <w:color w:val="000000"/>
          <w:spacing w:val="15"/>
          <w:sz w:val="24"/>
        </w:rPr>
        <w:t xml:space="preserve"> </w:t>
      </w:r>
      <w:r>
        <w:rPr>
          <w:rFonts w:ascii="WTQRHD+ArialMT" w:hAnsi="WTQRHD+ArialMT" w:cs="WTQRHD+ArialMT"/>
          <w:color w:val="000000"/>
          <w:spacing w:val="1"/>
          <w:sz w:val="24"/>
        </w:rPr>
        <w:t>očištěny</w:t>
      </w:r>
      <w:r>
        <w:rPr>
          <w:rFonts w:ascii="WTQRHD+ArialMT"/>
          <w:color w:val="000000"/>
          <w:spacing w:val="14"/>
          <w:sz w:val="24"/>
        </w:rPr>
        <w:t xml:space="preserve"> </w:t>
      </w:r>
      <w:r>
        <w:rPr>
          <w:rFonts w:ascii="WTQRHD+ArialMT"/>
          <w:color w:val="000000"/>
          <w:sz w:val="24"/>
        </w:rPr>
        <w:t>a</w:t>
      </w:r>
      <w:r>
        <w:rPr>
          <w:rFonts w:ascii="WTQRHD+ArialMT"/>
          <w:color w:val="000000"/>
          <w:spacing w:val="16"/>
          <w:sz w:val="24"/>
        </w:rPr>
        <w:t xml:space="preserve"> </w:t>
      </w:r>
      <w:r>
        <w:rPr>
          <w:rFonts w:ascii="WTQRHD+ArialMT"/>
          <w:color w:val="000000"/>
          <w:sz w:val="24"/>
        </w:rPr>
        <w:t>znovu</w:t>
      </w:r>
      <w:r>
        <w:rPr>
          <w:rFonts w:ascii="WTQRHD+ArialMT"/>
          <w:color w:val="000000"/>
          <w:spacing w:val="15"/>
          <w:sz w:val="24"/>
        </w:rPr>
        <w:t xml:space="preserve"> </w:t>
      </w:r>
      <w:r>
        <w:rPr>
          <w:rFonts w:ascii="WTQRHD+ArialMT" w:hAnsi="WTQRHD+ArialMT" w:cs="WTQRHD+ArialMT"/>
          <w:color w:val="000000"/>
          <w:sz w:val="24"/>
        </w:rPr>
        <w:t>osazeny</w:t>
      </w:r>
      <w:r>
        <w:rPr>
          <w:rFonts w:ascii="WTQRHD+ArialMT" w:hAnsi="WTQRHD+ArialMT" w:cs="WTQRHD+ArialMT"/>
          <w:color w:val="000000"/>
          <w:sz w:val="24"/>
        </w:rPr>
        <w:cr/>
      </w:r>
      <w:r>
        <w:rPr>
          <w:rFonts w:ascii="WTQRHD+ArialMT"/>
          <w:color w:val="000000"/>
          <w:spacing w:val="-67"/>
          <w:sz w:val="24"/>
        </w:rPr>
        <w:t xml:space="preserve"> </w:t>
      </w:r>
      <w:r>
        <w:rPr>
          <w:rFonts w:ascii="WTQRHD+ArialMT"/>
          <w:color w:val="000000"/>
          <w:spacing w:val="1"/>
          <w:sz w:val="24"/>
        </w:rPr>
        <w:t>na</w:t>
      </w:r>
      <w:r>
        <w:rPr>
          <w:rFonts w:ascii="WTQRHD+ArialMT"/>
          <w:color w:val="000000"/>
          <w:spacing w:val="53"/>
          <w:sz w:val="24"/>
        </w:rPr>
        <w:t xml:space="preserve"> </w:t>
      </w:r>
      <w:r>
        <w:rPr>
          <w:rFonts w:ascii="WTQRHD+ArialMT" w:hAnsi="WTQRHD+ArialMT" w:cs="WTQRHD+ArialMT"/>
          <w:color w:val="000000"/>
          <w:sz w:val="24"/>
        </w:rPr>
        <w:t>původní</w:t>
      </w:r>
      <w:r>
        <w:rPr>
          <w:rFonts w:ascii="WTQRHD+ArialMT"/>
          <w:color w:val="000000"/>
          <w:spacing w:val="54"/>
          <w:sz w:val="24"/>
        </w:rPr>
        <w:t xml:space="preserve"> </w:t>
      </w:r>
      <w:r>
        <w:rPr>
          <w:rFonts w:ascii="WTQRHD+ArialMT" w:hAnsi="WTQRHD+ArialMT" w:cs="WTQRHD+ArialMT"/>
          <w:color w:val="000000"/>
          <w:spacing w:val="-1"/>
          <w:sz w:val="24"/>
        </w:rPr>
        <w:t>místo.</w:t>
      </w:r>
      <w:r>
        <w:rPr>
          <w:rFonts w:ascii="WTQRHD+ArialMT"/>
          <w:color w:val="000000"/>
          <w:spacing w:val="55"/>
          <w:sz w:val="24"/>
        </w:rPr>
        <w:t xml:space="preserve"> </w:t>
      </w:r>
      <w:r>
        <w:rPr>
          <w:rFonts w:ascii="WTQRHD+ArialMT" w:hAnsi="WTQRHD+ArialMT" w:cs="WTQRHD+ArialMT"/>
          <w:color w:val="000000"/>
          <w:spacing w:val="-1"/>
          <w:sz w:val="24"/>
        </w:rPr>
        <w:t>Materiál</w:t>
      </w:r>
      <w:r>
        <w:rPr>
          <w:rFonts w:ascii="WTQRHD+ArialMT"/>
          <w:color w:val="000000"/>
          <w:spacing w:val="58"/>
          <w:sz w:val="24"/>
        </w:rPr>
        <w:t xml:space="preserve"> </w:t>
      </w:r>
      <w:r>
        <w:rPr>
          <w:rFonts w:ascii="WTQRHD+ArialMT"/>
          <w:color w:val="000000"/>
          <w:spacing w:val="-1"/>
          <w:sz w:val="24"/>
        </w:rPr>
        <w:t>pro</w:t>
      </w:r>
      <w:r>
        <w:rPr>
          <w:rFonts w:ascii="WTQRHD+ArialMT"/>
          <w:color w:val="000000"/>
          <w:spacing w:val="55"/>
          <w:sz w:val="24"/>
        </w:rPr>
        <w:t xml:space="preserve"> </w:t>
      </w:r>
      <w:r>
        <w:rPr>
          <w:rFonts w:ascii="WTQRHD+ArialMT" w:hAnsi="WTQRHD+ArialMT" w:cs="WTQRHD+ArialMT"/>
          <w:color w:val="000000"/>
          <w:sz w:val="24"/>
        </w:rPr>
        <w:t>zpětné</w:t>
      </w:r>
      <w:r>
        <w:rPr>
          <w:rFonts w:ascii="WTQRHD+ArialMT"/>
          <w:color w:val="000000"/>
          <w:spacing w:val="50"/>
          <w:sz w:val="24"/>
        </w:rPr>
        <w:t xml:space="preserve"> </w:t>
      </w:r>
      <w:r>
        <w:rPr>
          <w:rFonts w:ascii="WTQRHD+ArialMT" w:hAnsi="WTQRHD+ArialMT" w:cs="WTQRHD+ArialMT"/>
          <w:color w:val="000000"/>
          <w:sz w:val="24"/>
        </w:rPr>
        <w:t>přilepení</w:t>
      </w:r>
      <w:r>
        <w:rPr>
          <w:rFonts w:ascii="WTQRHD+ArialMT"/>
          <w:color w:val="000000"/>
          <w:spacing w:val="53"/>
          <w:sz w:val="24"/>
        </w:rPr>
        <w:t xml:space="preserve"> </w:t>
      </w:r>
      <w:r>
        <w:rPr>
          <w:rFonts w:ascii="WTQRHD+ArialMT"/>
          <w:color w:val="000000"/>
          <w:spacing w:val="-1"/>
          <w:sz w:val="24"/>
        </w:rPr>
        <w:t>bude</w:t>
      </w:r>
      <w:r>
        <w:rPr>
          <w:rFonts w:ascii="WTQRHD+ArialMT"/>
          <w:color w:val="000000"/>
          <w:spacing w:val="61"/>
          <w:sz w:val="24"/>
        </w:rPr>
        <w:t xml:space="preserve"> </w:t>
      </w:r>
      <w:r>
        <w:rPr>
          <w:rFonts w:ascii="WTQRHD+ArialMT" w:hAnsi="WTQRHD+ArialMT" w:cs="WTQRHD+ArialMT"/>
          <w:color w:val="000000"/>
          <w:sz w:val="24"/>
        </w:rPr>
        <w:t>vybrán</w:t>
      </w:r>
      <w:r>
        <w:rPr>
          <w:rFonts w:ascii="WTQRHD+ArialMT"/>
          <w:color w:val="000000"/>
          <w:spacing w:val="50"/>
          <w:sz w:val="24"/>
        </w:rPr>
        <w:t xml:space="preserve"> </w:t>
      </w:r>
      <w:r>
        <w:rPr>
          <w:rFonts w:ascii="WTQRHD+ArialMT"/>
          <w:color w:val="000000"/>
          <w:sz w:val="24"/>
        </w:rPr>
        <w:t>dle</w:t>
      </w:r>
      <w:r>
        <w:rPr>
          <w:rFonts w:ascii="WTQRHD+ArialMT"/>
          <w:color w:val="000000"/>
          <w:spacing w:val="53"/>
          <w:sz w:val="24"/>
        </w:rPr>
        <w:t xml:space="preserve"> </w:t>
      </w:r>
      <w:r>
        <w:rPr>
          <w:rFonts w:ascii="WTQRHD+ArialMT"/>
          <w:color w:val="000000"/>
          <w:spacing w:val="-1"/>
          <w:sz w:val="24"/>
        </w:rPr>
        <w:t>situace</w:t>
      </w:r>
      <w:r>
        <w:rPr>
          <w:rFonts w:ascii="WTQRHD+ArialMT"/>
          <w:color w:val="000000"/>
          <w:spacing w:val="50"/>
          <w:sz w:val="24"/>
        </w:rPr>
        <w:t xml:space="preserve"> </w:t>
      </w:r>
      <w:r>
        <w:rPr>
          <w:rFonts w:ascii="WTQRHD+ArialMT"/>
          <w:color w:val="000000"/>
          <w:sz w:val="24"/>
        </w:rPr>
        <w:t>a</w:t>
      </w:r>
      <w:r>
        <w:rPr>
          <w:rFonts w:ascii="WTQRHD+ArialMT"/>
          <w:color w:val="000000"/>
          <w:spacing w:val="54"/>
          <w:sz w:val="24"/>
        </w:rPr>
        <w:t xml:space="preserve"> </w:t>
      </w:r>
      <w:r>
        <w:rPr>
          <w:rFonts w:ascii="WTQRHD+ArialMT" w:hAnsi="WTQRHD+ArialMT" w:cs="WTQRHD+ArialMT"/>
          <w:color w:val="000000"/>
          <w:sz w:val="24"/>
        </w:rPr>
        <w:t>velikosti</w:t>
      </w:r>
      <w:r>
        <w:rPr>
          <w:rFonts w:ascii="WTQRHD+ArialMT" w:hAnsi="WTQRHD+ArialMT" w:cs="WTQRHD+ArialMT"/>
          <w:color w:val="000000"/>
          <w:sz w:val="24"/>
        </w:rPr>
        <w:cr/>
      </w:r>
      <w:r>
        <w:rPr>
          <w:rFonts w:ascii="WTQRHD+ArialMT"/>
          <w:color w:val="000000"/>
          <w:spacing w:val="-67"/>
          <w:sz w:val="24"/>
        </w:rPr>
        <w:t xml:space="preserve"> </w:t>
      </w:r>
      <w:r>
        <w:rPr>
          <w:rFonts w:ascii="WTQRHD+ArialMT" w:hAnsi="WTQRHD+ArialMT" w:cs="WTQRHD+ArialMT"/>
          <w:color w:val="000000"/>
          <w:sz w:val="24"/>
        </w:rPr>
        <w:t>transferovaných</w:t>
      </w:r>
      <w:r>
        <w:rPr>
          <w:rFonts w:ascii="WTQRHD+ArialMT"/>
          <w:color w:val="000000"/>
          <w:spacing w:val="1"/>
          <w:sz w:val="24"/>
        </w:rPr>
        <w:t xml:space="preserve"> </w:t>
      </w:r>
      <w:r>
        <w:rPr>
          <w:rFonts w:ascii="WTQRHD+ArialMT" w:hAnsi="WTQRHD+ArialMT" w:cs="WTQRHD+ArialMT"/>
          <w:color w:val="000000"/>
          <w:spacing w:val="-1"/>
          <w:sz w:val="24"/>
        </w:rPr>
        <w:t>částí</w:t>
      </w:r>
      <w:r>
        <w:rPr>
          <w:rFonts w:ascii="WTQRHD+ArialMT"/>
          <w:color w:val="000000"/>
          <w:spacing w:val="1"/>
          <w:sz w:val="24"/>
        </w:rPr>
        <w:t xml:space="preserve"> </w:t>
      </w:r>
      <w:r>
        <w:rPr>
          <w:rFonts w:ascii="WTQRHD+ArialMT"/>
          <w:color w:val="000000"/>
          <w:spacing w:val="-1"/>
          <w:sz w:val="24"/>
        </w:rPr>
        <w:t>(Akemi</w:t>
      </w:r>
      <w:r>
        <w:rPr>
          <w:rFonts w:ascii="WTQRHD+ArialMT"/>
          <w:color w:val="000000"/>
          <w:spacing w:val="6"/>
          <w:sz w:val="24"/>
        </w:rPr>
        <w:t xml:space="preserve"> </w:t>
      </w:r>
      <w:r>
        <w:rPr>
          <w:rFonts w:ascii="WTQRHD+ArialMT"/>
          <w:color w:val="000000"/>
          <w:sz w:val="24"/>
        </w:rPr>
        <w:t xml:space="preserve">Super, </w:t>
      </w:r>
      <w:r>
        <w:rPr>
          <w:rFonts w:ascii="WTQRHD+ArialMT"/>
          <w:color w:val="000000"/>
          <w:spacing w:val="-2"/>
          <w:sz w:val="24"/>
        </w:rPr>
        <w:t>Akemi</w:t>
      </w:r>
      <w:r>
        <w:rPr>
          <w:rFonts w:ascii="WTQRHD+ArialMT"/>
          <w:color w:val="000000"/>
          <w:spacing w:val="6"/>
          <w:sz w:val="24"/>
        </w:rPr>
        <w:t xml:space="preserve"> </w:t>
      </w:r>
      <w:r>
        <w:rPr>
          <w:rFonts w:ascii="WTQRHD+ArialMT"/>
          <w:color w:val="000000"/>
          <w:spacing w:val="1"/>
          <w:sz w:val="24"/>
        </w:rPr>
        <w:t>Kleber).</w:t>
      </w:r>
    </w:p>
    <w:p w14:paraId="05823DF1" w14:textId="77777777" w:rsidR="0025546D" w:rsidRDefault="0025546D" w:rsidP="003F1F89">
      <w:pPr>
        <w:spacing w:before="264" w:line="283" w:lineRule="exact"/>
        <w:ind w:right="992" w:firstLine="0"/>
        <w:jc w:val="left"/>
        <w:rPr>
          <w:rFonts w:ascii="WTQRHD+ArialMT"/>
          <w:color w:val="000000"/>
          <w:sz w:val="24"/>
        </w:rPr>
      </w:pPr>
      <w:r>
        <w:rPr>
          <w:rFonts w:ascii="ADPIJM+Arial-BoldMT"/>
          <w:color w:val="000000"/>
          <w:spacing w:val="2"/>
          <w:sz w:val="24"/>
        </w:rPr>
        <w:t>g/</w:t>
      </w:r>
      <w:r>
        <w:rPr>
          <w:rFonts w:ascii="ADPIJM+Arial-BoldMT"/>
          <w:color w:val="000000"/>
          <w:spacing w:val="-1"/>
          <w:sz w:val="24"/>
        </w:rPr>
        <w:t xml:space="preserve"> </w:t>
      </w:r>
      <w:r>
        <w:rPr>
          <w:rFonts w:ascii="ADPIJM+Arial-BoldMT" w:hAnsi="ADPIJM+Arial-BoldMT" w:cs="ADPIJM+Arial-BoldMT"/>
          <w:color w:val="000000"/>
          <w:spacing w:val="-1"/>
          <w:sz w:val="24"/>
        </w:rPr>
        <w:t>Doplnění</w:t>
      </w:r>
      <w:r>
        <w:rPr>
          <w:rFonts w:ascii="ADPIJM+Arial-BoldMT"/>
          <w:color w:val="000000"/>
          <w:spacing w:val="1"/>
          <w:sz w:val="24"/>
        </w:rPr>
        <w:t xml:space="preserve"> </w:t>
      </w:r>
      <w:r>
        <w:rPr>
          <w:rFonts w:ascii="ADPIJM+Arial-BoldMT" w:hAnsi="ADPIJM+Arial-BoldMT" w:cs="ADPIJM+Arial-BoldMT"/>
          <w:color w:val="000000"/>
          <w:sz w:val="24"/>
        </w:rPr>
        <w:t>poškozených</w:t>
      </w:r>
      <w:r>
        <w:rPr>
          <w:rFonts w:ascii="ADPIJM+Arial-BoldMT"/>
          <w:color w:val="000000"/>
          <w:spacing w:val="-2"/>
          <w:sz w:val="24"/>
        </w:rPr>
        <w:t xml:space="preserve"> </w:t>
      </w:r>
      <w:r>
        <w:rPr>
          <w:rFonts w:ascii="ADPIJM+Arial-BoldMT" w:hAnsi="ADPIJM+Arial-BoldMT" w:cs="ADPIJM+Arial-BoldMT"/>
          <w:color w:val="000000"/>
          <w:sz w:val="24"/>
        </w:rPr>
        <w:t>míst</w:t>
      </w:r>
      <w:r>
        <w:rPr>
          <w:rFonts w:ascii="ADPIJM+Arial-BoldMT"/>
          <w:color w:val="000000"/>
          <w:spacing w:val="2"/>
          <w:sz w:val="24"/>
        </w:rPr>
        <w:t xml:space="preserve"> </w:t>
      </w:r>
      <w:r>
        <w:rPr>
          <w:rFonts w:ascii="ADPIJM+Arial-BoldMT"/>
          <w:color w:val="000000"/>
          <w:sz w:val="24"/>
        </w:rPr>
        <w:t>a</w:t>
      </w:r>
      <w:r>
        <w:rPr>
          <w:rFonts w:ascii="ADPIJM+Arial-BoldMT"/>
          <w:color w:val="000000"/>
          <w:spacing w:val="1"/>
          <w:sz w:val="24"/>
        </w:rPr>
        <w:t xml:space="preserve"> </w:t>
      </w:r>
      <w:r>
        <w:rPr>
          <w:rFonts w:ascii="ADPIJM+Arial-BoldMT" w:hAnsi="ADPIJM+Arial-BoldMT" w:cs="ADPIJM+Arial-BoldMT"/>
          <w:color w:val="000000"/>
          <w:sz w:val="24"/>
        </w:rPr>
        <w:t>spárování</w:t>
      </w:r>
      <w:r>
        <w:rPr>
          <w:rFonts w:ascii="ADPIJM+Arial-BoldMT"/>
          <w:color w:val="000000"/>
          <w:spacing w:val="4"/>
          <w:sz w:val="24"/>
        </w:rPr>
        <w:t xml:space="preserve"> </w:t>
      </w:r>
      <w:r>
        <w:rPr>
          <w:rFonts w:ascii="WTQRHD+ArialMT"/>
          <w:color w:val="000000"/>
          <w:spacing w:val="1"/>
          <w:sz w:val="24"/>
        </w:rPr>
        <w:t>bude</w:t>
      </w:r>
      <w:r>
        <w:rPr>
          <w:rFonts w:ascii="WTQRHD+ArialMT"/>
          <w:color w:val="000000"/>
          <w:sz w:val="24"/>
        </w:rPr>
        <w:t xml:space="preserve"> provedeno</w:t>
      </w:r>
      <w:r>
        <w:rPr>
          <w:rFonts w:ascii="WTQRHD+ArialMT"/>
          <w:color w:val="000000"/>
          <w:spacing w:val="1"/>
          <w:sz w:val="24"/>
        </w:rPr>
        <w:t xml:space="preserve"> na</w:t>
      </w:r>
      <w:r>
        <w:rPr>
          <w:rFonts w:ascii="WTQRHD+ArialMT"/>
          <w:color w:val="000000"/>
          <w:sz w:val="24"/>
        </w:rPr>
        <w:t xml:space="preserve"> </w:t>
      </w:r>
      <w:r>
        <w:rPr>
          <w:rFonts w:ascii="WTQRHD+ArialMT" w:hAnsi="WTQRHD+ArialMT" w:cs="WTQRHD+ArialMT"/>
          <w:color w:val="000000"/>
          <w:sz w:val="24"/>
        </w:rPr>
        <w:t>základě</w:t>
      </w:r>
      <w:r>
        <w:rPr>
          <w:rFonts w:ascii="WTQRHD+ArialMT"/>
          <w:color w:val="000000"/>
          <w:spacing w:val="1"/>
          <w:sz w:val="24"/>
        </w:rPr>
        <w:t xml:space="preserve"> </w:t>
      </w:r>
      <w:r>
        <w:rPr>
          <w:rFonts w:ascii="WTQRHD+ArialMT" w:hAnsi="WTQRHD+ArialMT" w:cs="WTQRHD+ArialMT"/>
          <w:color w:val="000000"/>
          <w:sz w:val="24"/>
        </w:rPr>
        <w:t>konzultací</w:t>
      </w:r>
      <w:r>
        <w:rPr>
          <w:rFonts w:ascii="WTQRHD+ArialMT"/>
          <w:color w:val="000000"/>
          <w:spacing w:val="1"/>
          <w:sz w:val="24"/>
        </w:rPr>
        <w:t xml:space="preserve"> </w:t>
      </w:r>
      <w:r>
        <w:rPr>
          <w:rFonts w:ascii="WTQRHD+ArialMT"/>
          <w:color w:val="000000"/>
          <w:sz w:val="24"/>
        </w:rPr>
        <w:t xml:space="preserve">se </w:t>
      </w:r>
      <w:r>
        <w:rPr>
          <w:rFonts w:ascii="WTQRHD+ArialMT" w:hAnsi="WTQRHD+ArialMT" w:cs="WTQRHD+ArialMT"/>
          <w:color w:val="000000"/>
          <w:sz w:val="24"/>
        </w:rPr>
        <w:t>zástupci</w:t>
      </w:r>
      <w:r>
        <w:rPr>
          <w:rFonts w:ascii="WTQRHD+ArialMT"/>
          <w:color w:val="000000"/>
          <w:spacing w:val="29"/>
          <w:sz w:val="24"/>
        </w:rPr>
        <w:t xml:space="preserve"> </w:t>
      </w:r>
      <w:r>
        <w:rPr>
          <w:rFonts w:ascii="WTQRHD+ArialMT" w:hAnsi="WTQRHD+ArialMT" w:cs="WTQRHD+ArialMT"/>
          <w:color w:val="000000"/>
          <w:spacing w:val="-1"/>
          <w:sz w:val="24"/>
        </w:rPr>
        <w:t>NPÚ</w:t>
      </w:r>
      <w:r>
        <w:rPr>
          <w:rFonts w:ascii="WTQRHD+ArialMT"/>
          <w:color w:val="000000"/>
          <w:spacing w:val="25"/>
          <w:sz w:val="24"/>
        </w:rPr>
        <w:t xml:space="preserve"> </w:t>
      </w:r>
      <w:r>
        <w:rPr>
          <w:rFonts w:ascii="WTQRHD+ArialMT" w:hAnsi="WTQRHD+ArialMT" w:cs="WTQRHD+ArialMT"/>
          <w:color w:val="000000"/>
          <w:spacing w:val="-1"/>
          <w:sz w:val="24"/>
        </w:rPr>
        <w:t>ÚOPSČ</w:t>
      </w:r>
      <w:r>
        <w:rPr>
          <w:rFonts w:ascii="WTQRHD+ArialMT"/>
          <w:color w:val="000000"/>
          <w:spacing w:val="25"/>
          <w:sz w:val="24"/>
        </w:rPr>
        <w:t xml:space="preserve"> </w:t>
      </w:r>
      <w:r>
        <w:rPr>
          <w:rFonts w:ascii="WTQRHD+ArialMT"/>
          <w:color w:val="000000"/>
          <w:sz w:val="24"/>
        </w:rPr>
        <w:t>Praha,</w:t>
      </w:r>
      <w:r>
        <w:rPr>
          <w:rFonts w:ascii="WTQRHD+ArialMT"/>
          <w:color w:val="000000"/>
          <w:spacing w:val="24"/>
          <w:sz w:val="24"/>
        </w:rPr>
        <w:t xml:space="preserve"> </w:t>
      </w:r>
      <w:r>
        <w:rPr>
          <w:rFonts w:ascii="WTQRHD+ArialMT"/>
          <w:color w:val="000000"/>
          <w:sz w:val="24"/>
        </w:rPr>
        <w:t>u</w:t>
      </w:r>
      <w:r>
        <w:rPr>
          <w:rFonts w:ascii="WTQRHD+ArialMT"/>
          <w:color w:val="000000"/>
          <w:spacing w:val="25"/>
          <w:sz w:val="24"/>
        </w:rPr>
        <w:t xml:space="preserve"> </w:t>
      </w:r>
      <w:r>
        <w:rPr>
          <w:rFonts w:ascii="WTQRHD+ArialMT"/>
          <w:color w:val="000000"/>
          <w:sz w:val="24"/>
        </w:rPr>
        <w:t>sochy</w:t>
      </w:r>
      <w:r>
        <w:rPr>
          <w:rFonts w:ascii="WTQRHD+ArialMT"/>
          <w:color w:val="000000"/>
          <w:spacing w:val="24"/>
          <w:sz w:val="24"/>
        </w:rPr>
        <w:t xml:space="preserve"> </w:t>
      </w:r>
      <w:r>
        <w:rPr>
          <w:rFonts w:ascii="WTQRHD+ArialMT"/>
          <w:color w:val="000000"/>
          <w:sz w:val="24"/>
        </w:rPr>
        <w:t>v</w:t>
      </w:r>
      <w:r>
        <w:rPr>
          <w:rFonts w:ascii="WTQRHD+ArialMT"/>
          <w:color w:val="000000"/>
          <w:spacing w:val="29"/>
          <w:sz w:val="24"/>
        </w:rPr>
        <w:t xml:space="preserve"> </w:t>
      </w:r>
      <w:r>
        <w:rPr>
          <w:rFonts w:ascii="WTQRHD+ArialMT" w:hAnsi="WTQRHD+ArialMT" w:cs="WTQRHD+ArialMT"/>
          <w:color w:val="000000"/>
          <w:spacing w:val="-1"/>
          <w:sz w:val="24"/>
        </w:rPr>
        <w:t>minimální</w:t>
      </w:r>
      <w:r>
        <w:rPr>
          <w:rFonts w:ascii="WTQRHD+ArialMT"/>
          <w:color w:val="000000"/>
          <w:spacing w:val="30"/>
          <w:sz w:val="24"/>
        </w:rPr>
        <w:t xml:space="preserve"> </w:t>
      </w:r>
      <w:r>
        <w:rPr>
          <w:rFonts w:ascii="WTQRHD+ArialMT" w:hAnsi="WTQRHD+ArialMT" w:cs="WTQRHD+ArialMT"/>
          <w:color w:val="000000"/>
          <w:spacing w:val="-1"/>
          <w:sz w:val="24"/>
        </w:rPr>
        <w:t>míře,</w:t>
      </w:r>
      <w:r>
        <w:rPr>
          <w:rFonts w:ascii="WTQRHD+ArialMT"/>
          <w:color w:val="000000"/>
          <w:spacing w:val="26"/>
          <w:sz w:val="24"/>
        </w:rPr>
        <w:t xml:space="preserve"> </w:t>
      </w:r>
      <w:r>
        <w:rPr>
          <w:rFonts w:ascii="WTQRHD+ArialMT"/>
          <w:color w:val="000000"/>
          <w:sz w:val="24"/>
        </w:rPr>
        <w:t>u</w:t>
      </w:r>
      <w:r>
        <w:rPr>
          <w:rFonts w:ascii="WTQRHD+ArialMT"/>
          <w:color w:val="000000"/>
          <w:spacing w:val="25"/>
          <w:sz w:val="24"/>
        </w:rPr>
        <w:t xml:space="preserve"> </w:t>
      </w:r>
      <w:r>
        <w:rPr>
          <w:rFonts w:ascii="WTQRHD+ArialMT"/>
          <w:color w:val="000000"/>
          <w:spacing w:val="1"/>
          <w:sz w:val="24"/>
        </w:rPr>
        <w:t>podstavce</w:t>
      </w:r>
      <w:r>
        <w:rPr>
          <w:rFonts w:ascii="WTQRHD+ArialMT"/>
          <w:color w:val="000000"/>
          <w:spacing w:val="23"/>
          <w:sz w:val="24"/>
        </w:rPr>
        <w:t xml:space="preserve"> </w:t>
      </w:r>
      <w:r>
        <w:rPr>
          <w:rFonts w:ascii="WTQRHD+ArialMT"/>
          <w:color w:val="000000"/>
          <w:sz w:val="24"/>
        </w:rPr>
        <w:t>u</w:t>
      </w:r>
      <w:r>
        <w:rPr>
          <w:rFonts w:ascii="WTQRHD+ArialMT"/>
          <w:color w:val="000000"/>
          <w:spacing w:val="25"/>
          <w:sz w:val="24"/>
        </w:rPr>
        <w:t xml:space="preserve"> </w:t>
      </w:r>
      <w:r>
        <w:rPr>
          <w:rFonts w:ascii="WTQRHD+ArialMT" w:hAnsi="WTQRHD+ArialMT" w:cs="WTQRHD+ArialMT"/>
          <w:color w:val="000000"/>
          <w:sz w:val="24"/>
        </w:rPr>
        <w:t>rušivých</w:t>
      </w:r>
      <w:r>
        <w:rPr>
          <w:rFonts w:ascii="WTQRHD+ArialMT"/>
          <w:color w:val="000000"/>
          <w:spacing w:val="25"/>
          <w:sz w:val="24"/>
        </w:rPr>
        <w:t xml:space="preserve"> </w:t>
      </w:r>
      <w:r>
        <w:rPr>
          <w:rFonts w:ascii="WTQRHD+ArialMT" w:hAnsi="WTQRHD+ArialMT" w:cs="WTQRHD+ArialMT"/>
          <w:color w:val="000000"/>
          <w:spacing w:val="-2"/>
          <w:sz w:val="24"/>
        </w:rPr>
        <w:t>míst.</w:t>
      </w:r>
    </w:p>
    <w:p w14:paraId="708EFD3F" w14:textId="77777777" w:rsidR="0025546D" w:rsidRDefault="0025546D" w:rsidP="003F1F89">
      <w:pPr>
        <w:spacing w:before="282" w:line="260" w:lineRule="exact"/>
        <w:ind w:left="4618" w:firstLine="0"/>
        <w:jc w:val="left"/>
        <w:rPr>
          <w:rFonts w:ascii="GLLNFJ+TimesNewRomanPSMT"/>
          <w:color w:val="000000"/>
          <w:sz w:val="24"/>
        </w:rPr>
      </w:pPr>
      <w:r>
        <w:rPr>
          <w:rFonts w:ascii="GLLNFJ+TimesNewRomanPSMT"/>
          <w:color w:val="000000"/>
          <w:sz w:val="24"/>
        </w:rPr>
        <w:t>3</w:t>
      </w:r>
    </w:p>
    <w:p w14:paraId="38964AA8" w14:textId="77777777" w:rsidR="0025546D" w:rsidRDefault="0025546D" w:rsidP="003F1F89">
      <w:pPr>
        <w:spacing w:line="0" w:lineRule="atLeast"/>
        <w:ind w:firstLine="0"/>
        <w:jc w:val="left"/>
        <w:rPr>
          <w:rFonts w:ascii="Arial"/>
          <w:color w:val="FF0000"/>
          <w:sz w:val="2"/>
        </w:rPr>
      </w:pPr>
    </w:p>
    <w:p w14:paraId="78BAD0BD" w14:textId="77777777" w:rsidR="0025546D" w:rsidRDefault="0025546D" w:rsidP="003F1F89">
      <w:pPr>
        <w:spacing w:line="0" w:lineRule="atLeast"/>
        <w:ind w:firstLine="0"/>
        <w:jc w:val="left"/>
        <w:rPr>
          <w:rFonts w:ascii="Arial"/>
          <w:color w:val="FF0000"/>
          <w:sz w:val="2"/>
        </w:rPr>
      </w:pPr>
      <w:r>
        <w:rPr>
          <w:rFonts w:ascii="Arial"/>
          <w:color w:val="FF0000"/>
          <w:sz w:val="2"/>
        </w:rPr>
        <w:cr/>
      </w:r>
      <w:r>
        <w:rPr>
          <w:rFonts w:ascii="Arial"/>
          <w:color w:val="FF0000"/>
          <w:sz w:val="2"/>
        </w:rPr>
        <w:br w:type="page"/>
      </w:r>
    </w:p>
    <w:p w14:paraId="31E6EE54" w14:textId="77777777" w:rsidR="0025546D" w:rsidRDefault="0025546D" w:rsidP="003F1F89">
      <w:pPr>
        <w:ind w:firstLine="0"/>
        <w:sectPr w:rsidR="0025546D">
          <w:pgSz w:w="11900" w:h="16840"/>
          <w:pgMar w:top="1154" w:right="100" w:bottom="0" w:left="1416" w:header="720" w:footer="720" w:gutter="0"/>
          <w:pgNumType w:start="1"/>
          <w:cols w:space="720"/>
          <w:docGrid w:linePitch="1"/>
        </w:sectPr>
      </w:pPr>
    </w:p>
    <w:p w14:paraId="0351D62D" w14:textId="77777777" w:rsidR="0025546D" w:rsidRDefault="0025546D" w:rsidP="003F1F89">
      <w:pPr>
        <w:spacing w:line="0" w:lineRule="atLeast"/>
        <w:ind w:firstLine="0"/>
        <w:jc w:val="left"/>
        <w:rPr>
          <w:rFonts w:ascii="Arial"/>
          <w:color w:val="FF0000"/>
          <w:sz w:val="2"/>
        </w:rPr>
      </w:pPr>
    </w:p>
    <w:p w14:paraId="75921EA9" w14:textId="2570DF56" w:rsidR="0025546D" w:rsidRDefault="0025546D" w:rsidP="003F1F89">
      <w:pPr>
        <w:spacing w:line="276" w:lineRule="exact"/>
        <w:ind w:firstLine="0"/>
        <w:jc w:val="left"/>
        <w:rPr>
          <w:rFonts w:ascii="WTQRHD+ArialMT"/>
          <w:color w:val="000000"/>
          <w:sz w:val="24"/>
        </w:rPr>
      </w:pPr>
      <w:bookmarkStart w:id="4" w:name="br4"/>
      <w:bookmarkEnd w:id="4"/>
      <w:r>
        <w:rPr>
          <w:rFonts w:asciiTheme="minorHAnsi"/>
          <w:noProof/>
          <w:lang w:eastAsia="cs-CZ"/>
        </w:rPr>
        <w:drawing>
          <wp:anchor distT="0" distB="0" distL="114300" distR="114300" simplePos="0" relativeHeight="251676672" behindDoc="1" locked="0" layoutInCell="1" allowOverlap="1" wp14:anchorId="7C086AA3" wp14:editId="0085BB58">
            <wp:simplePos x="0" y="0"/>
            <wp:positionH relativeFrom="page">
              <wp:posOffset>813435</wp:posOffset>
            </wp:positionH>
            <wp:positionV relativeFrom="page">
              <wp:posOffset>4563110</wp:posOffset>
            </wp:positionV>
            <wp:extent cx="6112510" cy="238760"/>
            <wp:effectExtent l="0" t="0" r="2540" b="8890"/>
            <wp:wrapNone/>
            <wp:docPr id="18" name="Obrázek 18"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image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2510" cy="238760"/>
                    </a:xfrm>
                    <a:prstGeom prst="rect">
                      <a:avLst/>
                    </a:prstGeom>
                    <a:noFill/>
                  </pic:spPr>
                </pic:pic>
              </a:graphicData>
            </a:graphic>
            <wp14:sizeRelH relativeFrom="page">
              <wp14:pctWidth>0</wp14:pctWidth>
            </wp14:sizeRelH>
            <wp14:sizeRelV relativeFrom="page">
              <wp14:pctHeight>0</wp14:pctHeight>
            </wp14:sizeRelV>
          </wp:anchor>
        </w:drawing>
      </w:r>
      <w:r>
        <w:rPr>
          <w:rFonts w:ascii="WTQRHD+ArialMT" w:hAnsi="WTQRHD+ArialMT" w:cs="WTQRHD+ArialMT"/>
          <w:color w:val="000000"/>
          <w:sz w:val="24"/>
        </w:rPr>
        <w:t>Poškozená</w:t>
      </w:r>
      <w:r>
        <w:rPr>
          <w:rFonts w:ascii="WTQRHD+ArialMT"/>
          <w:color w:val="000000"/>
          <w:spacing w:val="15"/>
          <w:sz w:val="24"/>
        </w:rPr>
        <w:t xml:space="preserve"> </w:t>
      </w:r>
      <w:r>
        <w:rPr>
          <w:rFonts w:ascii="WTQRHD+ArialMT" w:hAnsi="WTQRHD+ArialMT" w:cs="WTQRHD+ArialMT"/>
          <w:color w:val="000000"/>
          <w:spacing w:val="-2"/>
          <w:sz w:val="24"/>
        </w:rPr>
        <w:t>místa</w:t>
      </w:r>
      <w:r>
        <w:rPr>
          <w:rFonts w:ascii="WTQRHD+ArialMT"/>
          <w:color w:val="000000"/>
          <w:spacing w:val="17"/>
          <w:sz w:val="24"/>
        </w:rPr>
        <w:t xml:space="preserve"> </w:t>
      </w:r>
      <w:r>
        <w:rPr>
          <w:rFonts w:ascii="WTQRHD+ArialMT"/>
          <w:color w:val="000000"/>
          <w:sz w:val="24"/>
        </w:rPr>
        <w:t>kamene</w:t>
      </w:r>
      <w:r>
        <w:rPr>
          <w:rFonts w:ascii="WTQRHD+ArialMT"/>
          <w:color w:val="000000"/>
          <w:spacing w:val="15"/>
          <w:sz w:val="24"/>
        </w:rPr>
        <w:t xml:space="preserve"> </w:t>
      </w:r>
      <w:r>
        <w:rPr>
          <w:rFonts w:ascii="WTQRHD+ArialMT"/>
          <w:color w:val="000000"/>
          <w:spacing w:val="1"/>
          <w:sz w:val="24"/>
        </w:rPr>
        <w:t>budou</w:t>
      </w:r>
      <w:r>
        <w:rPr>
          <w:rFonts w:ascii="WTQRHD+ArialMT"/>
          <w:color w:val="000000"/>
          <w:spacing w:val="15"/>
          <w:sz w:val="24"/>
        </w:rPr>
        <w:t xml:space="preserve"> </w:t>
      </w:r>
      <w:r>
        <w:rPr>
          <w:rFonts w:ascii="WTQRHD+ArialMT" w:hAnsi="WTQRHD+ArialMT" w:cs="WTQRHD+ArialMT"/>
          <w:color w:val="000000"/>
          <w:spacing w:val="1"/>
          <w:sz w:val="24"/>
        </w:rPr>
        <w:t>doplněna</w:t>
      </w:r>
      <w:r>
        <w:rPr>
          <w:rFonts w:ascii="WTQRHD+ArialMT"/>
          <w:color w:val="000000"/>
          <w:spacing w:val="15"/>
          <w:sz w:val="24"/>
        </w:rPr>
        <w:t xml:space="preserve"> </w:t>
      </w:r>
      <w:r>
        <w:rPr>
          <w:rFonts w:ascii="WTQRHD+ArialMT" w:hAnsi="WTQRHD+ArialMT" w:cs="WTQRHD+ArialMT"/>
          <w:color w:val="000000"/>
          <w:sz w:val="24"/>
        </w:rPr>
        <w:t>umělým</w:t>
      </w:r>
      <w:r>
        <w:rPr>
          <w:rFonts w:ascii="WTQRHD+ArialMT"/>
          <w:color w:val="000000"/>
          <w:spacing w:val="8"/>
          <w:sz w:val="24"/>
        </w:rPr>
        <w:t xml:space="preserve"> </w:t>
      </w:r>
      <w:r>
        <w:rPr>
          <w:rFonts w:ascii="WTQRHD+ArialMT"/>
          <w:color w:val="000000"/>
          <w:spacing w:val="2"/>
          <w:sz w:val="24"/>
        </w:rPr>
        <w:t>kamenem</w:t>
      </w:r>
      <w:r>
        <w:rPr>
          <w:rFonts w:ascii="WTQRHD+ArialMT"/>
          <w:color w:val="000000"/>
          <w:spacing w:val="6"/>
          <w:sz w:val="24"/>
        </w:rPr>
        <w:t xml:space="preserve"> </w:t>
      </w:r>
      <w:r>
        <w:rPr>
          <w:rFonts w:ascii="WTQRHD+ArialMT"/>
          <w:color w:val="000000"/>
          <w:spacing w:val="1"/>
          <w:sz w:val="24"/>
        </w:rPr>
        <w:t>na</w:t>
      </w:r>
      <w:r>
        <w:rPr>
          <w:rFonts w:ascii="WTQRHD+ArialMT"/>
          <w:color w:val="000000"/>
          <w:spacing w:val="20"/>
          <w:sz w:val="24"/>
        </w:rPr>
        <w:t xml:space="preserve"> </w:t>
      </w:r>
      <w:r>
        <w:rPr>
          <w:rFonts w:ascii="WTQRHD+ArialMT" w:hAnsi="WTQRHD+ArialMT" w:cs="WTQRHD+ArialMT"/>
          <w:color w:val="000000"/>
          <w:spacing w:val="1"/>
          <w:sz w:val="24"/>
        </w:rPr>
        <w:t>minerální</w:t>
      </w:r>
      <w:r>
        <w:rPr>
          <w:rFonts w:ascii="WTQRHD+ArialMT"/>
          <w:color w:val="000000"/>
          <w:spacing w:val="14"/>
          <w:sz w:val="24"/>
        </w:rPr>
        <w:t xml:space="preserve"> </w:t>
      </w:r>
      <w:r>
        <w:rPr>
          <w:rFonts w:ascii="WTQRHD+ArialMT" w:hAnsi="WTQRHD+ArialMT" w:cs="WTQRHD+ArialMT"/>
          <w:color w:val="000000"/>
          <w:spacing w:val="-1"/>
          <w:sz w:val="24"/>
        </w:rPr>
        <w:t>bázi</w:t>
      </w:r>
      <w:r>
        <w:rPr>
          <w:rFonts w:ascii="WTQRHD+ArialMT"/>
          <w:color w:val="000000"/>
          <w:spacing w:val="20"/>
          <w:sz w:val="24"/>
        </w:rPr>
        <w:t xml:space="preserve"> </w:t>
      </w:r>
      <w:r>
        <w:rPr>
          <w:rFonts w:ascii="WTQRHD+ArialMT" w:hAnsi="WTQRHD+ArialMT" w:cs="WTQRHD+ArialMT"/>
          <w:color w:val="000000"/>
          <w:sz w:val="24"/>
        </w:rPr>
        <w:t>(Petra</w:t>
      </w:r>
      <w:r>
        <w:rPr>
          <w:rFonts w:ascii="WTQRHD+ArialMT" w:hAnsi="WTQRHD+ArialMT" w:cs="WTQRHD+ArialMT"/>
          <w:color w:val="000000"/>
          <w:sz w:val="24"/>
        </w:rPr>
        <w:cr/>
      </w:r>
      <w:r>
        <w:rPr>
          <w:rFonts w:ascii="WTQRHD+ArialMT"/>
          <w:color w:val="000000"/>
          <w:sz w:val="24"/>
        </w:rPr>
        <w:t>C</w:t>
      </w:r>
      <w:r>
        <w:rPr>
          <w:rFonts w:ascii="WTQRHD+ArialMT"/>
          <w:color w:val="000000"/>
          <w:spacing w:val="19"/>
          <w:sz w:val="24"/>
        </w:rPr>
        <w:t xml:space="preserve"> </w:t>
      </w:r>
      <w:r>
        <w:rPr>
          <w:rFonts w:ascii="WTQRHD+ArialMT"/>
          <w:color w:val="000000"/>
          <w:sz w:val="24"/>
        </w:rPr>
        <w:t>-</w:t>
      </w:r>
      <w:r>
        <w:rPr>
          <w:rFonts w:ascii="WTQRHD+ArialMT"/>
          <w:color w:val="000000"/>
          <w:spacing w:val="21"/>
          <w:sz w:val="24"/>
        </w:rPr>
        <w:t xml:space="preserve"> </w:t>
      </w:r>
      <w:r>
        <w:rPr>
          <w:rFonts w:ascii="WTQRHD+ArialMT"/>
          <w:color w:val="000000"/>
          <w:sz w:val="24"/>
        </w:rPr>
        <w:t>f.</w:t>
      </w:r>
      <w:r>
        <w:rPr>
          <w:rFonts w:ascii="WTQRHD+ArialMT"/>
          <w:color w:val="000000"/>
          <w:spacing w:val="20"/>
          <w:sz w:val="24"/>
        </w:rPr>
        <w:t xml:space="preserve"> </w:t>
      </w:r>
      <w:r>
        <w:rPr>
          <w:rFonts w:ascii="WTQRHD+ArialMT"/>
          <w:color w:val="000000"/>
          <w:sz w:val="24"/>
        </w:rPr>
        <w:t>Aqua</w:t>
      </w:r>
      <w:r>
        <w:rPr>
          <w:rFonts w:ascii="WTQRHD+ArialMT"/>
          <w:color w:val="000000"/>
          <w:spacing w:val="20"/>
          <w:sz w:val="24"/>
        </w:rPr>
        <w:t xml:space="preserve"> </w:t>
      </w:r>
      <w:r>
        <w:rPr>
          <w:rFonts w:ascii="WTQRHD+ArialMT"/>
          <w:color w:val="000000"/>
          <w:sz w:val="24"/>
        </w:rPr>
        <w:t>a</w:t>
      </w:r>
      <w:r>
        <w:rPr>
          <w:rFonts w:ascii="WTQRHD+ArialMT"/>
          <w:color w:val="000000"/>
          <w:spacing w:val="20"/>
          <w:sz w:val="24"/>
        </w:rPr>
        <w:t xml:space="preserve"> </w:t>
      </w:r>
      <w:r>
        <w:rPr>
          <w:rFonts w:ascii="WTQRHD+ArialMT"/>
          <w:color w:val="000000"/>
          <w:sz w:val="24"/>
        </w:rPr>
        <w:t>Funcosil</w:t>
      </w:r>
      <w:r>
        <w:rPr>
          <w:rFonts w:ascii="WTQRHD+ArialMT"/>
          <w:color w:val="000000"/>
          <w:spacing w:val="24"/>
          <w:sz w:val="24"/>
        </w:rPr>
        <w:t xml:space="preserve"> </w:t>
      </w:r>
      <w:r>
        <w:rPr>
          <w:rFonts w:ascii="WTQRHD+ArialMT" w:hAnsi="WTQRHD+ArialMT" w:cs="WTQRHD+ArialMT"/>
          <w:color w:val="000000"/>
          <w:sz w:val="24"/>
        </w:rPr>
        <w:t>Restauriermörtel</w:t>
      </w:r>
      <w:r>
        <w:rPr>
          <w:rFonts w:ascii="WTQRHD+ArialMT"/>
          <w:color w:val="000000"/>
          <w:spacing w:val="23"/>
          <w:sz w:val="24"/>
        </w:rPr>
        <w:t xml:space="preserve"> </w:t>
      </w:r>
      <w:r>
        <w:rPr>
          <w:rFonts w:ascii="WTQRHD+ArialMT"/>
          <w:color w:val="000000"/>
          <w:sz w:val="24"/>
        </w:rPr>
        <w:t>-</w:t>
      </w:r>
      <w:r>
        <w:rPr>
          <w:rFonts w:ascii="WTQRHD+ArialMT"/>
          <w:color w:val="000000"/>
          <w:spacing w:val="21"/>
          <w:sz w:val="24"/>
        </w:rPr>
        <w:t xml:space="preserve"> </w:t>
      </w:r>
      <w:r>
        <w:rPr>
          <w:rFonts w:ascii="WTQRHD+ArialMT"/>
          <w:color w:val="000000"/>
          <w:sz w:val="24"/>
        </w:rPr>
        <w:t>f.</w:t>
      </w:r>
      <w:r>
        <w:rPr>
          <w:rFonts w:ascii="WTQRHD+ArialMT"/>
          <w:color w:val="000000"/>
          <w:spacing w:val="15"/>
          <w:sz w:val="24"/>
        </w:rPr>
        <w:t xml:space="preserve"> </w:t>
      </w:r>
      <w:r>
        <w:rPr>
          <w:rFonts w:ascii="WTQRHD+ArialMT"/>
          <w:color w:val="000000"/>
          <w:sz w:val="24"/>
        </w:rPr>
        <w:t>Remmers)</w:t>
      </w:r>
      <w:r>
        <w:rPr>
          <w:rFonts w:ascii="WTQRHD+ArialMT"/>
          <w:color w:val="000000"/>
          <w:spacing w:val="25"/>
          <w:sz w:val="24"/>
        </w:rPr>
        <w:t xml:space="preserve"> </w:t>
      </w:r>
      <w:r>
        <w:rPr>
          <w:rFonts w:ascii="WTQRHD+ArialMT" w:hAnsi="WTQRHD+ArialMT" w:cs="WTQRHD+ArialMT"/>
          <w:color w:val="000000"/>
          <w:spacing w:val="1"/>
          <w:sz w:val="24"/>
        </w:rPr>
        <w:t>zabarveným</w:t>
      </w:r>
      <w:r>
        <w:rPr>
          <w:rFonts w:ascii="WTQRHD+ArialMT"/>
          <w:color w:val="000000"/>
          <w:spacing w:val="12"/>
          <w:sz w:val="24"/>
        </w:rPr>
        <w:t xml:space="preserve"> </w:t>
      </w:r>
      <w:r>
        <w:rPr>
          <w:rFonts w:ascii="WTQRHD+ArialMT"/>
          <w:color w:val="000000"/>
          <w:spacing w:val="1"/>
          <w:sz w:val="24"/>
        </w:rPr>
        <w:t>do</w:t>
      </w:r>
      <w:r>
        <w:rPr>
          <w:rFonts w:ascii="WTQRHD+ArialMT"/>
          <w:color w:val="000000"/>
          <w:spacing w:val="20"/>
          <w:sz w:val="24"/>
        </w:rPr>
        <w:t xml:space="preserve"> </w:t>
      </w:r>
      <w:r>
        <w:rPr>
          <w:rFonts w:ascii="WTQRHD+ArialMT"/>
          <w:color w:val="000000"/>
          <w:sz w:val="24"/>
        </w:rPr>
        <w:t>hmoty,</w:t>
      </w:r>
      <w:r>
        <w:rPr>
          <w:rFonts w:ascii="WTQRHD+ArialMT"/>
          <w:color w:val="000000"/>
          <w:spacing w:val="25"/>
          <w:sz w:val="24"/>
        </w:rPr>
        <w:t xml:space="preserve"> </w:t>
      </w:r>
      <w:r>
        <w:rPr>
          <w:rFonts w:ascii="WTQRHD+ArialMT" w:hAnsi="WTQRHD+ArialMT" w:cs="WTQRHD+ArialMT"/>
          <w:color w:val="000000"/>
          <w:spacing w:val="2"/>
          <w:sz w:val="24"/>
        </w:rPr>
        <w:t>měkčím</w:t>
      </w:r>
      <w:r>
        <w:rPr>
          <w:rFonts w:ascii="WTQRHD+ArialMT" w:hAnsi="WTQRHD+ArialMT" w:cs="WTQRHD+ArialMT"/>
          <w:color w:val="000000"/>
          <w:spacing w:val="2"/>
          <w:sz w:val="24"/>
        </w:rPr>
        <w:cr/>
      </w:r>
      <w:r>
        <w:rPr>
          <w:rFonts w:ascii="WTQRHD+ArialMT" w:hAnsi="WTQRHD+ArialMT" w:cs="WTQRHD+ArialMT"/>
          <w:color w:val="000000"/>
          <w:spacing w:val="1"/>
          <w:sz w:val="24"/>
        </w:rPr>
        <w:t>než</w:t>
      </w:r>
      <w:r>
        <w:rPr>
          <w:rFonts w:ascii="WTQRHD+ArialMT"/>
          <w:color w:val="000000"/>
          <w:sz w:val="24"/>
        </w:rPr>
        <w:t xml:space="preserve"> </w:t>
      </w:r>
      <w:r>
        <w:rPr>
          <w:rFonts w:ascii="WTQRHD+ArialMT"/>
          <w:color w:val="000000"/>
          <w:spacing w:val="-5"/>
          <w:sz w:val="24"/>
        </w:rPr>
        <w:t>je</w:t>
      </w:r>
      <w:r>
        <w:rPr>
          <w:rFonts w:ascii="WTQRHD+ArialMT"/>
          <w:color w:val="000000"/>
          <w:spacing w:val="6"/>
          <w:sz w:val="24"/>
        </w:rPr>
        <w:t xml:space="preserve"> </w:t>
      </w:r>
      <w:r>
        <w:rPr>
          <w:rFonts w:ascii="WTQRHD+ArialMT" w:hAnsi="WTQRHD+ArialMT" w:cs="WTQRHD+ArialMT"/>
          <w:color w:val="000000"/>
          <w:spacing w:val="1"/>
          <w:sz w:val="24"/>
        </w:rPr>
        <w:t>okolní</w:t>
      </w:r>
      <w:r>
        <w:rPr>
          <w:rFonts w:ascii="WTQRHD+ArialMT"/>
          <w:color w:val="000000"/>
          <w:spacing w:val="-1"/>
          <w:sz w:val="24"/>
        </w:rPr>
        <w:t xml:space="preserve"> </w:t>
      </w:r>
      <w:r>
        <w:rPr>
          <w:rFonts w:ascii="WTQRHD+ArialMT" w:hAnsi="WTQRHD+ArialMT" w:cs="WTQRHD+ArialMT"/>
          <w:color w:val="000000"/>
          <w:spacing w:val="-2"/>
          <w:sz w:val="24"/>
        </w:rPr>
        <w:t>kámen,</w:t>
      </w:r>
      <w:r>
        <w:rPr>
          <w:rFonts w:ascii="WTQRHD+ArialMT"/>
          <w:color w:val="000000"/>
          <w:spacing w:val="3"/>
          <w:sz w:val="24"/>
        </w:rPr>
        <w:t xml:space="preserve"> </w:t>
      </w:r>
      <w:r>
        <w:rPr>
          <w:rFonts w:ascii="WTQRHD+ArialMT"/>
          <w:color w:val="000000"/>
          <w:spacing w:val="1"/>
          <w:sz w:val="24"/>
        </w:rPr>
        <w:t>strukturou</w:t>
      </w:r>
      <w:r>
        <w:rPr>
          <w:rFonts w:ascii="WTQRHD+ArialMT"/>
          <w:color w:val="000000"/>
          <w:spacing w:val="-4"/>
          <w:sz w:val="24"/>
        </w:rPr>
        <w:t xml:space="preserve"> </w:t>
      </w:r>
      <w:r>
        <w:rPr>
          <w:rFonts w:ascii="WTQRHD+ArialMT" w:hAnsi="WTQRHD+ArialMT" w:cs="WTQRHD+ArialMT"/>
          <w:color w:val="000000"/>
          <w:sz w:val="24"/>
        </w:rPr>
        <w:t>odpovídajícímu</w:t>
      </w:r>
      <w:r>
        <w:rPr>
          <w:rFonts w:ascii="WTQRHD+ArialMT"/>
          <w:color w:val="000000"/>
          <w:spacing w:val="1"/>
          <w:sz w:val="24"/>
        </w:rPr>
        <w:t xml:space="preserve"> </w:t>
      </w:r>
      <w:r>
        <w:rPr>
          <w:rFonts w:ascii="WTQRHD+ArialMT" w:hAnsi="WTQRHD+ArialMT" w:cs="WTQRHD+ArialMT"/>
          <w:color w:val="000000"/>
          <w:sz w:val="24"/>
        </w:rPr>
        <w:t>původnímu</w:t>
      </w:r>
      <w:r>
        <w:rPr>
          <w:rFonts w:ascii="WTQRHD+ArialMT"/>
          <w:color w:val="000000"/>
          <w:spacing w:val="9"/>
          <w:sz w:val="24"/>
        </w:rPr>
        <w:t xml:space="preserve"> </w:t>
      </w:r>
      <w:r>
        <w:rPr>
          <w:rFonts w:ascii="WTQRHD+ArialMT"/>
          <w:color w:val="000000"/>
          <w:sz w:val="24"/>
        </w:rPr>
        <w:t>kameni.</w:t>
      </w:r>
    </w:p>
    <w:p w14:paraId="01AF40F2" w14:textId="77777777" w:rsidR="0025546D" w:rsidRDefault="0025546D" w:rsidP="003F1F89">
      <w:pPr>
        <w:spacing w:before="2" w:line="276" w:lineRule="exact"/>
        <w:ind w:firstLine="0"/>
        <w:jc w:val="left"/>
        <w:rPr>
          <w:rFonts w:ascii="WTQRHD+ArialMT"/>
          <w:color w:val="000000"/>
          <w:sz w:val="24"/>
        </w:rPr>
      </w:pPr>
      <w:r>
        <w:rPr>
          <w:rFonts w:ascii="WTQRHD+ArialMT"/>
          <w:color w:val="000000"/>
          <w:sz w:val="24"/>
        </w:rPr>
        <w:t>Pro</w:t>
      </w:r>
      <w:r>
        <w:rPr>
          <w:rFonts w:ascii="WTQRHD+ArialMT"/>
          <w:color w:val="000000"/>
          <w:spacing w:val="6"/>
          <w:sz w:val="24"/>
        </w:rPr>
        <w:t xml:space="preserve"> </w:t>
      </w:r>
      <w:r>
        <w:rPr>
          <w:rFonts w:ascii="WTQRHD+ArialMT" w:hAnsi="WTQRHD+ArialMT" w:cs="WTQRHD+ArialMT"/>
          <w:color w:val="000000"/>
          <w:spacing w:val="1"/>
          <w:sz w:val="24"/>
        </w:rPr>
        <w:t>doplnění</w:t>
      </w:r>
      <w:r>
        <w:rPr>
          <w:rFonts w:ascii="WTQRHD+ArialMT"/>
          <w:color w:val="000000"/>
          <w:spacing w:val="5"/>
          <w:sz w:val="24"/>
        </w:rPr>
        <w:t xml:space="preserve"> </w:t>
      </w:r>
      <w:r>
        <w:rPr>
          <w:rFonts w:ascii="WTQRHD+ArialMT"/>
          <w:color w:val="000000"/>
          <w:sz w:val="24"/>
        </w:rPr>
        <w:t>teraca</w:t>
      </w:r>
      <w:r>
        <w:rPr>
          <w:rFonts w:ascii="WTQRHD+ArialMT"/>
          <w:color w:val="000000"/>
          <w:spacing w:val="6"/>
          <w:sz w:val="24"/>
        </w:rPr>
        <w:t xml:space="preserve"> </w:t>
      </w:r>
      <w:r>
        <w:rPr>
          <w:rFonts w:ascii="WTQRHD+ArialMT"/>
          <w:color w:val="000000"/>
          <w:spacing w:val="-1"/>
          <w:sz w:val="24"/>
        </w:rPr>
        <w:t>bude</w:t>
      </w:r>
      <w:r>
        <w:rPr>
          <w:rFonts w:ascii="WTQRHD+ArialMT"/>
          <w:color w:val="000000"/>
          <w:spacing w:val="7"/>
          <w:sz w:val="24"/>
        </w:rPr>
        <w:t xml:space="preserve"> </w:t>
      </w:r>
      <w:r>
        <w:rPr>
          <w:rFonts w:ascii="WTQRHD+ArialMT" w:hAnsi="WTQRHD+ArialMT" w:cs="WTQRHD+ArialMT"/>
          <w:color w:val="000000"/>
          <w:sz w:val="24"/>
        </w:rPr>
        <w:t>užita</w:t>
      </w:r>
      <w:r>
        <w:rPr>
          <w:rFonts w:ascii="WTQRHD+ArialMT"/>
          <w:color w:val="000000"/>
          <w:spacing w:val="6"/>
          <w:sz w:val="24"/>
        </w:rPr>
        <w:t xml:space="preserve"> </w:t>
      </w:r>
      <w:r>
        <w:rPr>
          <w:rFonts w:ascii="WTQRHD+ArialMT" w:hAnsi="WTQRHD+ArialMT" w:cs="WTQRHD+ArialMT"/>
          <w:color w:val="000000"/>
          <w:spacing w:val="-2"/>
          <w:sz w:val="24"/>
        </w:rPr>
        <w:t>směs</w:t>
      </w:r>
      <w:r>
        <w:rPr>
          <w:rFonts w:ascii="WTQRHD+ArialMT"/>
          <w:color w:val="000000"/>
          <w:spacing w:val="8"/>
          <w:sz w:val="24"/>
        </w:rPr>
        <w:t xml:space="preserve"> </w:t>
      </w:r>
      <w:r>
        <w:rPr>
          <w:rFonts w:ascii="WTQRHD+ArialMT" w:hAnsi="WTQRHD+ArialMT" w:cs="WTQRHD+ArialMT"/>
          <w:color w:val="000000"/>
          <w:spacing w:val="1"/>
          <w:sz w:val="24"/>
        </w:rPr>
        <w:t>bílého</w:t>
      </w:r>
      <w:r>
        <w:rPr>
          <w:rFonts w:ascii="WTQRHD+ArialMT"/>
          <w:color w:val="000000"/>
          <w:spacing w:val="5"/>
          <w:sz w:val="24"/>
        </w:rPr>
        <w:t xml:space="preserve"> </w:t>
      </w:r>
      <w:r>
        <w:rPr>
          <w:rFonts w:ascii="WTQRHD+ArialMT"/>
          <w:color w:val="000000"/>
          <w:spacing w:val="-1"/>
          <w:sz w:val="24"/>
        </w:rPr>
        <w:t>cementu,</w:t>
      </w:r>
      <w:r>
        <w:rPr>
          <w:rFonts w:ascii="WTQRHD+ArialMT"/>
          <w:color w:val="000000"/>
          <w:spacing w:val="7"/>
          <w:sz w:val="24"/>
        </w:rPr>
        <w:t xml:space="preserve"> </w:t>
      </w:r>
      <w:r>
        <w:rPr>
          <w:rFonts w:ascii="WTQRHD+ArialMT" w:hAnsi="WTQRHD+ArialMT" w:cs="WTQRHD+ArialMT"/>
          <w:color w:val="000000"/>
          <w:spacing w:val="1"/>
          <w:sz w:val="24"/>
        </w:rPr>
        <w:t>přesátého</w:t>
      </w:r>
      <w:r>
        <w:rPr>
          <w:rFonts w:ascii="WTQRHD+ArialMT"/>
          <w:color w:val="000000"/>
          <w:spacing w:val="5"/>
          <w:sz w:val="24"/>
        </w:rPr>
        <w:t xml:space="preserve"> </w:t>
      </w:r>
      <w:r>
        <w:rPr>
          <w:rFonts w:ascii="WTQRHD+ArialMT" w:hAnsi="WTQRHD+ArialMT" w:cs="WTQRHD+ArialMT"/>
          <w:color w:val="000000"/>
          <w:sz w:val="24"/>
        </w:rPr>
        <w:t>křemičitého</w:t>
      </w:r>
      <w:r>
        <w:rPr>
          <w:rFonts w:ascii="WTQRHD+ArialMT"/>
          <w:color w:val="000000"/>
          <w:spacing w:val="6"/>
          <w:sz w:val="24"/>
        </w:rPr>
        <w:t xml:space="preserve"> </w:t>
      </w:r>
      <w:r>
        <w:rPr>
          <w:rFonts w:ascii="WTQRHD+ArialMT" w:hAnsi="WTQRHD+ArialMT" w:cs="WTQRHD+ArialMT"/>
          <w:color w:val="000000"/>
          <w:sz w:val="24"/>
        </w:rPr>
        <w:t>písku</w:t>
      </w:r>
      <w:r>
        <w:rPr>
          <w:rFonts w:ascii="WTQRHD+ArialMT"/>
          <w:color w:val="000000"/>
          <w:spacing w:val="6"/>
          <w:sz w:val="24"/>
        </w:rPr>
        <w:t xml:space="preserve"> </w:t>
      </w:r>
      <w:r>
        <w:rPr>
          <w:rFonts w:ascii="WTQRHD+ArialMT" w:hAnsi="WTQRHD+ArialMT" w:cs="WTQRHD+ArialMT"/>
          <w:color w:val="000000"/>
          <w:spacing w:val="1"/>
          <w:sz w:val="24"/>
        </w:rPr>
        <w:t>(lom</w:t>
      </w:r>
      <w:r>
        <w:rPr>
          <w:rFonts w:ascii="WTQRHD+ArialMT" w:hAnsi="WTQRHD+ArialMT" w:cs="WTQRHD+ArialMT"/>
          <w:color w:val="000000"/>
          <w:spacing w:val="1"/>
          <w:sz w:val="24"/>
        </w:rPr>
        <w:cr/>
      </w:r>
      <w:r>
        <w:rPr>
          <w:rFonts w:ascii="WTQRHD+ArialMT" w:hAnsi="WTQRHD+ArialMT" w:cs="WTQRHD+ArialMT"/>
          <w:color w:val="000000"/>
          <w:sz w:val="24"/>
        </w:rPr>
        <w:t>Střeleč)</w:t>
      </w:r>
      <w:r>
        <w:rPr>
          <w:rFonts w:ascii="WTQRHD+ArialMT"/>
          <w:color w:val="000000"/>
          <w:spacing w:val="16"/>
          <w:sz w:val="24"/>
        </w:rPr>
        <w:t xml:space="preserve"> </w:t>
      </w:r>
      <w:r>
        <w:rPr>
          <w:rFonts w:ascii="WTQRHD+ArialMT"/>
          <w:color w:val="000000"/>
          <w:sz w:val="24"/>
        </w:rPr>
        <w:t>s</w:t>
      </w:r>
      <w:r>
        <w:rPr>
          <w:rFonts w:ascii="WTQRHD+ArialMT"/>
          <w:color w:val="000000"/>
          <w:spacing w:val="15"/>
          <w:sz w:val="24"/>
        </w:rPr>
        <w:t xml:space="preserve"> </w:t>
      </w:r>
      <w:r>
        <w:rPr>
          <w:rFonts w:ascii="WTQRHD+ArialMT" w:hAnsi="WTQRHD+ArialMT" w:cs="WTQRHD+ArialMT"/>
          <w:color w:val="000000"/>
          <w:spacing w:val="-1"/>
          <w:sz w:val="24"/>
        </w:rPr>
        <w:t>příměsí</w:t>
      </w:r>
      <w:r>
        <w:rPr>
          <w:rFonts w:ascii="WTQRHD+ArialMT"/>
          <w:color w:val="000000"/>
          <w:spacing w:val="17"/>
          <w:sz w:val="24"/>
        </w:rPr>
        <w:t xml:space="preserve"> </w:t>
      </w:r>
      <w:r>
        <w:rPr>
          <w:rFonts w:ascii="WTQRHD+ArialMT" w:hAnsi="WTQRHD+ArialMT" w:cs="WTQRHD+ArialMT"/>
          <w:color w:val="000000"/>
          <w:sz w:val="24"/>
        </w:rPr>
        <w:t>kamenné</w:t>
      </w:r>
      <w:r>
        <w:rPr>
          <w:rFonts w:ascii="WTQRHD+ArialMT"/>
          <w:color w:val="000000"/>
          <w:spacing w:val="16"/>
          <w:sz w:val="24"/>
        </w:rPr>
        <w:t xml:space="preserve"> </w:t>
      </w:r>
      <w:r>
        <w:rPr>
          <w:rFonts w:ascii="WTQRHD+ArialMT"/>
          <w:color w:val="000000"/>
          <w:spacing w:val="2"/>
          <w:sz w:val="24"/>
        </w:rPr>
        <w:t>drti,</w:t>
      </w:r>
      <w:r>
        <w:rPr>
          <w:rFonts w:ascii="WTQRHD+ArialMT"/>
          <w:color w:val="000000"/>
          <w:spacing w:val="9"/>
          <w:sz w:val="24"/>
        </w:rPr>
        <w:t xml:space="preserve"> </w:t>
      </w:r>
      <w:r>
        <w:rPr>
          <w:rFonts w:ascii="WTQRHD+ArialMT" w:hAnsi="WTQRHD+ArialMT" w:cs="WTQRHD+ArialMT"/>
          <w:color w:val="000000"/>
          <w:sz w:val="24"/>
        </w:rPr>
        <w:t>akrylátové</w:t>
      </w:r>
      <w:r>
        <w:rPr>
          <w:rFonts w:ascii="WTQRHD+ArialMT"/>
          <w:color w:val="000000"/>
          <w:spacing w:val="11"/>
          <w:sz w:val="24"/>
        </w:rPr>
        <w:t xml:space="preserve"> </w:t>
      </w:r>
      <w:r>
        <w:rPr>
          <w:rFonts w:ascii="WTQRHD+ArialMT"/>
          <w:color w:val="000000"/>
          <w:sz w:val="24"/>
        </w:rPr>
        <w:t>disperse</w:t>
      </w:r>
      <w:r>
        <w:rPr>
          <w:rFonts w:ascii="WTQRHD+ArialMT"/>
          <w:color w:val="000000"/>
          <w:spacing w:val="16"/>
          <w:sz w:val="24"/>
        </w:rPr>
        <w:t xml:space="preserve"> </w:t>
      </w:r>
      <w:r>
        <w:rPr>
          <w:rFonts w:ascii="WTQRHD+ArialMT"/>
          <w:color w:val="000000"/>
          <w:sz w:val="24"/>
        </w:rPr>
        <w:t>Sokrat</w:t>
      </w:r>
      <w:r>
        <w:rPr>
          <w:rFonts w:ascii="WTQRHD+ArialMT"/>
          <w:color w:val="000000"/>
          <w:spacing w:val="19"/>
          <w:sz w:val="24"/>
        </w:rPr>
        <w:t xml:space="preserve"> </w:t>
      </w:r>
      <w:r>
        <w:rPr>
          <w:rFonts w:ascii="WTQRHD+ArialMT"/>
          <w:color w:val="000000"/>
          <w:spacing w:val="-1"/>
          <w:sz w:val="24"/>
        </w:rPr>
        <w:t>AS</w:t>
      </w:r>
      <w:r>
        <w:rPr>
          <w:rFonts w:ascii="WTQRHD+ArialMT"/>
          <w:color w:val="000000"/>
          <w:spacing w:val="15"/>
          <w:sz w:val="24"/>
        </w:rPr>
        <w:t xml:space="preserve"> </w:t>
      </w:r>
      <w:r>
        <w:rPr>
          <w:rFonts w:ascii="WTQRHD+ArialMT"/>
          <w:color w:val="000000"/>
          <w:spacing w:val="1"/>
          <w:sz w:val="24"/>
        </w:rPr>
        <w:t>2804,</w:t>
      </w:r>
      <w:r>
        <w:rPr>
          <w:rFonts w:ascii="WTQRHD+ArialMT"/>
          <w:color w:val="000000"/>
          <w:spacing w:val="14"/>
          <w:sz w:val="24"/>
        </w:rPr>
        <w:t xml:space="preserve"> </w:t>
      </w:r>
      <w:r>
        <w:rPr>
          <w:rFonts w:ascii="WTQRHD+ArialMT"/>
          <w:color w:val="000000"/>
          <w:sz w:val="24"/>
        </w:rPr>
        <w:t>vody</w:t>
      </w:r>
      <w:r>
        <w:rPr>
          <w:rFonts w:ascii="WTQRHD+ArialMT"/>
          <w:color w:val="000000"/>
          <w:spacing w:val="10"/>
          <w:sz w:val="24"/>
        </w:rPr>
        <w:t xml:space="preserve"> </w:t>
      </w:r>
      <w:r>
        <w:rPr>
          <w:rFonts w:ascii="WTQRHD+ArialMT"/>
          <w:color w:val="000000"/>
          <w:sz w:val="24"/>
        </w:rPr>
        <w:t>a</w:t>
      </w:r>
      <w:r>
        <w:rPr>
          <w:rFonts w:ascii="WTQRHD+ArialMT"/>
          <w:color w:val="000000"/>
          <w:spacing w:val="16"/>
          <w:sz w:val="24"/>
        </w:rPr>
        <w:t xml:space="preserve"> </w:t>
      </w:r>
      <w:r>
        <w:rPr>
          <w:rFonts w:ascii="WTQRHD+ArialMT" w:hAnsi="WTQRHD+ArialMT" w:cs="WTQRHD+ArialMT"/>
          <w:color w:val="000000"/>
          <w:spacing w:val="-1"/>
          <w:sz w:val="24"/>
        </w:rPr>
        <w:t>pigmentu</w:t>
      </w:r>
      <w:r>
        <w:rPr>
          <w:rFonts w:ascii="WTQRHD+ArialMT" w:hAnsi="WTQRHD+ArialMT" w:cs="WTQRHD+ArialMT"/>
          <w:color w:val="000000"/>
          <w:spacing w:val="-1"/>
          <w:sz w:val="24"/>
        </w:rPr>
        <w:cr/>
      </w:r>
      <w:r>
        <w:rPr>
          <w:rFonts w:ascii="WTQRHD+ArialMT"/>
          <w:color w:val="000000"/>
          <w:sz w:val="24"/>
        </w:rPr>
        <w:t>Bayferrox,</w:t>
      </w:r>
      <w:r>
        <w:rPr>
          <w:rFonts w:ascii="WTQRHD+ArialMT"/>
          <w:color w:val="000000"/>
          <w:spacing w:val="1"/>
          <w:sz w:val="24"/>
        </w:rPr>
        <w:t xml:space="preserve"> </w:t>
      </w:r>
      <w:r>
        <w:rPr>
          <w:rFonts w:ascii="WTQRHD+ArialMT" w:hAnsi="WTQRHD+ArialMT" w:cs="WTQRHD+ArialMT"/>
          <w:color w:val="000000"/>
          <w:spacing w:val="1"/>
          <w:sz w:val="24"/>
        </w:rPr>
        <w:t>popř.</w:t>
      </w:r>
      <w:r>
        <w:rPr>
          <w:rFonts w:ascii="WTQRHD+ArialMT"/>
          <w:color w:val="000000"/>
          <w:sz w:val="24"/>
        </w:rPr>
        <w:t xml:space="preserve"> </w:t>
      </w:r>
      <w:r>
        <w:rPr>
          <w:rFonts w:ascii="WTQRHD+ArialMT"/>
          <w:color w:val="000000"/>
          <w:spacing w:val="-2"/>
          <w:sz w:val="24"/>
        </w:rPr>
        <w:t>mat.</w:t>
      </w:r>
      <w:r>
        <w:rPr>
          <w:rFonts w:ascii="WTQRHD+ArialMT"/>
          <w:color w:val="000000"/>
          <w:spacing w:val="3"/>
          <w:sz w:val="24"/>
        </w:rPr>
        <w:t xml:space="preserve"> </w:t>
      </w:r>
      <w:r>
        <w:rPr>
          <w:rFonts w:ascii="WTQRHD+ArialMT"/>
          <w:color w:val="000000"/>
          <w:sz w:val="24"/>
        </w:rPr>
        <w:t>Petra</w:t>
      </w:r>
      <w:r>
        <w:rPr>
          <w:rFonts w:ascii="WTQRHD+ArialMT"/>
          <w:color w:val="000000"/>
          <w:spacing w:val="1"/>
          <w:sz w:val="24"/>
        </w:rPr>
        <w:t xml:space="preserve"> </w:t>
      </w:r>
      <w:r>
        <w:rPr>
          <w:rFonts w:ascii="WTQRHD+ArialMT"/>
          <w:color w:val="000000"/>
          <w:sz w:val="24"/>
        </w:rPr>
        <w:t>C (f.Aqua).</w:t>
      </w:r>
    </w:p>
    <w:p w14:paraId="3B5B3E95" w14:textId="77777777" w:rsidR="0025546D" w:rsidRDefault="0025546D" w:rsidP="003F1F89">
      <w:pPr>
        <w:spacing w:before="14" w:line="260" w:lineRule="exact"/>
        <w:ind w:firstLine="0"/>
        <w:jc w:val="left"/>
        <w:rPr>
          <w:rFonts w:ascii="WTQRHD+ArialMT"/>
          <w:color w:val="000000"/>
          <w:sz w:val="24"/>
        </w:rPr>
      </w:pPr>
      <w:r>
        <w:rPr>
          <w:rFonts w:ascii="WTQRHD+ArialMT" w:hAnsi="WTQRHD+ArialMT" w:cs="WTQRHD+ArialMT"/>
          <w:color w:val="000000"/>
          <w:sz w:val="24"/>
        </w:rPr>
        <w:t>Uvolněné,</w:t>
      </w:r>
      <w:r>
        <w:rPr>
          <w:rFonts w:ascii="WTQRHD+ArialMT"/>
          <w:color w:val="000000"/>
          <w:sz w:val="24"/>
        </w:rPr>
        <w:t xml:space="preserve"> </w:t>
      </w:r>
      <w:r>
        <w:rPr>
          <w:rFonts w:ascii="WTQRHD+ArialMT"/>
          <w:color w:val="000000"/>
          <w:spacing w:val="-1"/>
          <w:sz w:val="24"/>
        </w:rPr>
        <w:t>nebo</w:t>
      </w:r>
      <w:r>
        <w:rPr>
          <w:rFonts w:ascii="WTQRHD+ArialMT"/>
          <w:color w:val="000000"/>
          <w:spacing w:val="2"/>
          <w:sz w:val="24"/>
        </w:rPr>
        <w:t xml:space="preserve"> </w:t>
      </w:r>
      <w:r>
        <w:rPr>
          <w:rFonts w:ascii="WTQRHD+ArialMT" w:hAnsi="WTQRHD+ArialMT" w:cs="WTQRHD+ArialMT"/>
          <w:color w:val="000000"/>
          <w:sz w:val="24"/>
        </w:rPr>
        <w:t>chybějící</w:t>
      </w:r>
      <w:r>
        <w:rPr>
          <w:rFonts w:ascii="WTQRHD+ArialMT"/>
          <w:color w:val="000000"/>
          <w:spacing w:val="1"/>
          <w:sz w:val="24"/>
        </w:rPr>
        <w:t xml:space="preserve"> </w:t>
      </w:r>
      <w:r>
        <w:rPr>
          <w:rFonts w:ascii="WTQRHD+ArialMT" w:hAnsi="WTQRHD+ArialMT" w:cs="WTQRHD+ArialMT"/>
          <w:color w:val="000000"/>
          <w:sz w:val="24"/>
        </w:rPr>
        <w:t>spárování</w:t>
      </w:r>
      <w:r>
        <w:rPr>
          <w:rFonts w:ascii="WTQRHD+ArialMT"/>
          <w:color w:val="000000"/>
          <w:sz w:val="24"/>
        </w:rPr>
        <w:t xml:space="preserve"> </w:t>
      </w:r>
      <w:r>
        <w:rPr>
          <w:rFonts w:ascii="WTQRHD+ArialMT"/>
          <w:color w:val="000000"/>
          <w:spacing w:val="-1"/>
          <w:sz w:val="24"/>
        </w:rPr>
        <w:t>bude</w:t>
      </w:r>
      <w:r>
        <w:rPr>
          <w:rFonts w:ascii="WTQRHD+ArialMT"/>
          <w:color w:val="000000"/>
          <w:spacing w:val="2"/>
          <w:sz w:val="24"/>
        </w:rPr>
        <w:t xml:space="preserve"> </w:t>
      </w:r>
      <w:r>
        <w:rPr>
          <w:rFonts w:ascii="WTQRHD+ArialMT" w:hAnsi="WTQRHD+ArialMT" w:cs="WTQRHD+ArialMT"/>
          <w:color w:val="000000"/>
          <w:spacing w:val="-1"/>
          <w:sz w:val="24"/>
        </w:rPr>
        <w:t>doplněno</w:t>
      </w:r>
      <w:r>
        <w:rPr>
          <w:rFonts w:ascii="WTQRHD+ArialMT"/>
          <w:color w:val="000000"/>
          <w:spacing w:val="1"/>
          <w:sz w:val="24"/>
        </w:rPr>
        <w:t xml:space="preserve"> </w:t>
      </w:r>
      <w:r>
        <w:rPr>
          <w:rFonts w:ascii="WTQRHD+ArialMT" w:hAnsi="WTQRHD+ArialMT" w:cs="WTQRHD+ArialMT"/>
          <w:color w:val="000000"/>
          <w:sz w:val="24"/>
        </w:rPr>
        <w:t>umělým</w:t>
      </w:r>
      <w:r>
        <w:rPr>
          <w:rFonts w:ascii="WTQRHD+ArialMT"/>
          <w:color w:val="000000"/>
          <w:spacing w:val="-7"/>
          <w:sz w:val="24"/>
        </w:rPr>
        <w:t xml:space="preserve"> </w:t>
      </w:r>
      <w:r>
        <w:rPr>
          <w:rFonts w:ascii="WTQRHD+ArialMT"/>
          <w:color w:val="000000"/>
          <w:spacing w:val="1"/>
          <w:sz w:val="24"/>
        </w:rPr>
        <w:t>kamenem.</w:t>
      </w:r>
    </w:p>
    <w:p w14:paraId="367CBC97" w14:textId="77777777" w:rsidR="0025546D" w:rsidRDefault="0025546D" w:rsidP="003F1F89">
      <w:pPr>
        <w:spacing w:before="264" w:line="283" w:lineRule="exact"/>
        <w:ind w:right="1002" w:firstLine="0"/>
        <w:jc w:val="left"/>
        <w:rPr>
          <w:rFonts w:ascii="WTQRHD+ArialMT"/>
          <w:color w:val="000000"/>
          <w:sz w:val="24"/>
        </w:rPr>
      </w:pPr>
      <w:r>
        <w:rPr>
          <w:rFonts w:ascii="ADPIJM+Arial-BoldMT"/>
          <w:color w:val="000000"/>
          <w:spacing w:val="-2"/>
          <w:sz w:val="24"/>
        </w:rPr>
        <w:t>h/</w:t>
      </w:r>
      <w:r>
        <w:rPr>
          <w:rFonts w:ascii="ADPIJM+Arial-BoldMT"/>
          <w:color w:val="000000"/>
          <w:spacing w:val="109"/>
          <w:sz w:val="24"/>
        </w:rPr>
        <w:t xml:space="preserve"> </w:t>
      </w:r>
      <w:r>
        <w:rPr>
          <w:rFonts w:ascii="ADPIJM+Arial-BoldMT" w:hAnsi="ADPIJM+Arial-BoldMT" w:cs="ADPIJM+Arial-BoldMT"/>
          <w:color w:val="000000"/>
          <w:sz w:val="24"/>
        </w:rPr>
        <w:t>barevná</w:t>
      </w:r>
      <w:r>
        <w:rPr>
          <w:rFonts w:ascii="ADPIJM+Arial-BoldMT"/>
          <w:color w:val="000000"/>
          <w:spacing w:val="111"/>
          <w:sz w:val="24"/>
        </w:rPr>
        <w:t xml:space="preserve"> </w:t>
      </w:r>
      <w:r>
        <w:rPr>
          <w:rFonts w:ascii="ADPIJM+Arial-BoldMT" w:hAnsi="ADPIJM+Arial-BoldMT" w:cs="ADPIJM+Arial-BoldMT"/>
          <w:color w:val="000000"/>
          <w:spacing w:val="-1"/>
          <w:sz w:val="24"/>
        </w:rPr>
        <w:t>retuš</w:t>
      </w:r>
      <w:r>
        <w:rPr>
          <w:rFonts w:ascii="ADPIJM+Arial-BoldMT"/>
          <w:color w:val="000000"/>
          <w:spacing w:val="108"/>
          <w:sz w:val="24"/>
        </w:rPr>
        <w:t xml:space="preserve"> </w:t>
      </w:r>
      <w:r>
        <w:rPr>
          <w:rFonts w:ascii="WTQRHD+ArialMT" w:hAnsi="WTQRHD+ArialMT" w:cs="WTQRHD+ArialMT"/>
          <w:color w:val="000000"/>
          <w:sz w:val="24"/>
        </w:rPr>
        <w:t>–</w:t>
      </w:r>
      <w:r>
        <w:rPr>
          <w:rFonts w:ascii="WTQRHD+ArialMT"/>
          <w:color w:val="000000"/>
          <w:spacing w:val="107"/>
          <w:sz w:val="24"/>
        </w:rPr>
        <w:t xml:space="preserve"> </w:t>
      </w:r>
      <w:r>
        <w:rPr>
          <w:rFonts w:ascii="WTQRHD+ArialMT" w:hAnsi="WTQRHD+ArialMT" w:cs="WTQRHD+ArialMT"/>
          <w:color w:val="000000"/>
          <w:spacing w:val="1"/>
          <w:sz w:val="24"/>
        </w:rPr>
        <w:t>barevně</w:t>
      </w:r>
      <w:r>
        <w:rPr>
          <w:rFonts w:ascii="WTQRHD+ArialMT"/>
          <w:color w:val="000000"/>
          <w:spacing w:val="106"/>
          <w:sz w:val="24"/>
        </w:rPr>
        <w:t xml:space="preserve"> </w:t>
      </w:r>
      <w:r>
        <w:rPr>
          <w:rFonts w:ascii="WTQRHD+ArialMT" w:hAnsi="WTQRHD+ArialMT" w:cs="WTQRHD+ArialMT"/>
          <w:color w:val="000000"/>
          <w:sz w:val="24"/>
        </w:rPr>
        <w:t>nevyhovující</w:t>
      </w:r>
      <w:r>
        <w:rPr>
          <w:rFonts w:ascii="WTQRHD+ArialMT"/>
          <w:color w:val="000000"/>
          <w:spacing w:val="111"/>
          <w:sz w:val="24"/>
        </w:rPr>
        <w:t xml:space="preserve"> </w:t>
      </w:r>
      <w:r>
        <w:rPr>
          <w:rFonts w:ascii="WTQRHD+ArialMT" w:hAnsi="WTQRHD+ArialMT" w:cs="WTQRHD+ArialMT"/>
          <w:color w:val="000000"/>
          <w:spacing w:val="-2"/>
          <w:sz w:val="24"/>
        </w:rPr>
        <w:t>místa</w:t>
      </w:r>
      <w:r>
        <w:rPr>
          <w:rFonts w:ascii="WTQRHD+ArialMT"/>
          <w:color w:val="000000"/>
          <w:spacing w:val="109"/>
          <w:sz w:val="24"/>
        </w:rPr>
        <w:t xml:space="preserve"> </w:t>
      </w:r>
      <w:r>
        <w:rPr>
          <w:rFonts w:ascii="WTQRHD+ArialMT"/>
          <w:color w:val="000000"/>
          <w:spacing w:val="1"/>
          <w:sz w:val="24"/>
        </w:rPr>
        <w:t>budou</w:t>
      </w:r>
      <w:r>
        <w:rPr>
          <w:rFonts w:ascii="WTQRHD+ArialMT"/>
          <w:color w:val="000000"/>
          <w:spacing w:val="106"/>
          <w:sz w:val="24"/>
        </w:rPr>
        <w:t xml:space="preserve"> </w:t>
      </w:r>
      <w:r>
        <w:rPr>
          <w:rFonts w:ascii="WTQRHD+ArialMT"/>
          <w:color w:val="000000"/>
          <w:sz w:val="24"/>
        </w:rPr>
        <w:t>sjednocena</w:t>
      </w:r>
      <w:r>
        <w:rPr>
          <w:rFonts w:ascii="WTQRHD+ArialMT"/>
          <w:color w:val="000000"/>
          <w:spacing w:val="107"/>
          <w:sz w:val="24"/>
        </w:rPr>
        <w:t xml:space="preserve"> </w:t>
      </w:r>
      <w:r>
        <w:rPr>
          <w:rFonts w:ascii="WTQRHD+ArialMT" w:hAnsi="WTQRHD+ArialMT" w:cs="WTQRHD+ArialMT"/>
          <w:color w:val="000000"/>
          <w:spacing w:val="-1"/>
          <w:sz w:val="24"/>
        </w:rPr>
        <w:t xml:space="preserve">minerálními </w:t>
      </w:r>
      <w:r>
        <w:rPr>
          <w:rFonts w:ascii="WTQRHD+ArialMT"/>
          <w:color w:val="000000"/>
          <w:sz w:val="24"/>
        </w:rPr>
        <w:t xml:space="preserve">pigmenty </w:t>
      </w:r>
      <w:r>
        <w:rPr>
          <w:rFonts w:ascii="WTQRHD+ArialMT" w:hAnsi="WTQRHD+ArialMT" w:cs="WTQRHD+ArialMT"/>
          <w:color w:val="000000"/>
          <w:spacing w:val="-1"/>
          <w:sz w:val="24"/>
        </w:rPr>
        <w:t>rozpuštěnými</w:t>
      </w:r>
      <w:r>
        <w:rPr>
          <w:rFonts w:ascii="WTQRHD+ArialMT"/>
          <w:color w:val="000000"/>
          <w:spacing w:val="5"/>
          <w:sz w:val="24"/>
        </w:rPr>
        <w:t xml:space="preserve"> </w:t>
      </w:r>
      <w:r>
        <w:rPr>
          <w:rFonts w:ascii="WTQRHD+ArialMT"/>
          <w:color w:val="000000"/>
          <w:sz w:val="24"/>
        </w:rPr>
        <w:t xml:space="preserve">v </w:t>
      </w:r>
      <w:r>
        <w:rPr>
          <w:rFonts w:ascii="WTQRHD+ArialMT"/>
          <w:color w:val="000000"/>
          <w:spacing w:val="-2"/>
          <w:sz w:val="24"/>
        </w:rPr>
        <w:t>mat.</w:t>
      </w:r>
      <w:r>
        <w:rPr>
          <w:rFonts w:ascii="WTQRHD+ArialMT"/>
          <w:color w:val="000000"/>
          <w:spacing w:val="3"/>
          <w:sz w:val="24"/>
        </w:rPr>
        <w:t xml:space="preserve"> </w:t>
      </w:r>
      <w:r>
        <w:rPr>
          <w:rFonts w:ascii="WTQRHD+ArialMT"/>
          <w:color w:val="000000"/>
          <w:spacing w:val="1"/>
          <w:sz w:val="24"/>
        </w:rPr>
        <w:t>Primal</w:t>
      </w:r>
    </w:p>
    <w:p w14:paraId="6A5BAAE5" w14:textId="77777777" w:rsidR="0025546D" w:rsidRDefault="0025546D" w:rsidP="003F1F89">
      <w:pPr>
        <w:spacing w:before="269" w:line="278" w:lineRule="exact"/>
        <w:ind w:firstLine="0"/>
        <w:jc w:val="left"/>
        <w:rPr>
          <w:rFonts w:ascii="WTQRHD+ArialMT"/>
          <w:color w:val="000000"/>
          <w:sz w:val="24"/>
        </w:rPr>
      </w:pPr>
      <w:r>
        <w:rPr>
          <w:rFonts w:ascii="ADPIJM+Arial-BoldMT"/>
          <w:color w:val="000000"/>
          <w:spacing w:val="-60"/>
          <w:sz w:val="24"/>
        </w:rPr>
        <w:t xml:space="preserve"> </w:t>
      </w:r>
      <w:r>
        <w:rPr>
          <w:rFonts w:ascii="ADPIJM+Arial-BoldMT"/>
          <w:color w:val="000000"/>
          <w:sz w:val="24"/>
        </w:rPr>
        <w:t>i/</w:t>
      </w:r>
      <w:r>
        <w:rPr>
          <w:rFonts w:ascii="ADPIJM+Arial-BoldMT"/>
          <w:color w:val="000000"/>
          <w:spacing w:val="5"/>
          <w:sz w:val="24"/>
        </w:rPr>
        <w:t xml:space="preserve"> </w:t>
      </w:r>
      <w:r>
        <w:rPr>
          <w:rFonts w:ascii="ADPIJM+Arial-BoldMT"/>
          <w:color w:val="000000"/>
          <w:sz w:val="24"/>
        </w:rPr>
        <w:t>Hydrofobizace</w:t>
      </w:r>
      <w:r>
        <w:rPr>
          <w:rFonts w:ascii="ADPIJM+Arial-BoldMT"/>
          <w:color w:val="000000"/>
          <w:spacing w:val="6"/>
          <w:sz w:val="24"/>
        </w:rPr>
        <w:t xml:space="preserve"> </w:t>
      </w:r>
      <w:r>
        <w:rPr>
          <w:rFonts w:ascii="WTQRHD+ArialMT"/>
          <w:color w:val="000000"/>
          <w:sz w:val="24"/>
        </w:rPr>
        <w:t>-</w:t>
      </w:r>
      <w:r>
        <w:rPr>
          <w:rFonts w:ascii="WTQRHD+ArialMT"/>
          <w:color w:val="000000"/>
          <w:spacing w:val="7"/>
          <w:sz w:val="24"/>
        </w:rPr>
        <w:t xml:space="preserve"> </w:t>
      </w:r>
      <w:r>
        <w:rPr>
          <w:rFonts w:ascii="WTQRHD+ArialMT"/>
          <w:color w:val="000000"/>
          <w:spacing w:val="-1"/>
          <w:sz w:val="24"/>
        </w:rPr>
        <w:t>socha</w:t>
      </w:r>
      <w:r>
        <w:rPr>
          <w:rFonts w:ascii="WTQRHD+ArialMT"/>
          <w:color w:val="000000"/>
          <w:spacing w:val="7"/>
          <w:sz w:val="24"/>
        </w:rPr>
        <w:t xml:space="preserve"> </w:t>
      </w:r>
      <w:r>
        <w:rPr>
          <w:rFonts w:ascii="WTQRHD+ArialMT"/>
          <w:color w:val="000000"/>
          <w:spacing w:val="-1"/>
          <w:sz w:val="24"/>
        </w:rPr>
        <w:t>bude</w:t>
      </w:r>
      <w:r>
        <w:rPr>
          <w:rFonts w:ascii="WTQRHD+ArialMT"/>
          <w:color w:val="000000"/>
          <w:spacing w:val="7"/>
          <w:sz w:val="24"/>
        </w:rPr>
        <w:t xml:space="preserve"> </w:t>
      </w:r>
      <w:r>
        <w:rPr>
          <w:rFonts w:ascii="WTQRHD+ArialMT" w:hAnsi="WTQRHD+ArialMT" w:cs="WTQRHD+ArialMT"/>
          <w:color w:val="000000"/>
          <w:sz w:val="24"/>
        </w:rPr>
        <w:t>hydrofobizována</w:t>
      </w:r>
      <w:r>
        <w:rPr>
          <w:rFonts w:ascii="WTQRHD+ArialMT"/>
          <w:color w:val="000000"/>
          <w:spacing w:val="6"/>
          <w:sz w:val="24"/>
        </w:rPr>
        <w:t xml:space="preserve"> </w:t>
      </w:r>
      <w:r>
        <w:rPr>
          <w:rFonts w:ascii="WTQRHD+ArialMT" w:hAnsi="WTQRHD+ArialMT" w:cs="WTQRHD+ArialMT"/>
          <w:color w:val="000000"/>
          <w:sz w:val="24"/>
        </w:rPr>
        <w:t>siloxanovým</w:t>
      </w:r>
      <w:r>
        <w:rPr>
          <w:rFonts w:ascii="WTQRHD+ArialMT"/>
          <w:color w:val="000000"/>
          <w:spacing w:val="-2"/>
          <w:sz w:val="24"/>
        </w:rPr>
        <w:t xml:space="preserve"> </w:t>
      </w:r>
      <w:r>
        <w:rPr>
          <w:rFonts w:ascii="WTQRHD+ArialMT" w:hAnsi="WTQRHD+ArialMT" w:cs="WTQRHD+ArialMT"/>
          <w:color w:val="000000"/>
          <w:spacing w:val="1"/>
          <w:sz w:val="24"/>
        </w:rPr>
        <w:t>přípravkem</w:t>
      </w:r>
      <w:r>
        <w:rPr>
          <w:rFonts w:ascii="WTQRHD+ArialMT"/>
          <w:color w:val="000000"/>
          <w:spacing w:val="-3"/>
          <w:sz w:val="24"/>
        </w:rPr>
        <w:t xml:space="preserve"> </w:t>
      </w:r>
      <w:r>
        <w:rPr>
          <w:rFonts w:ascii="WTQRHD+ArialMT"/>
          <w:color w:val="000000"/>
          <w:sz w:val="24"/>
        </w:rPr>
        <w:t xml:space="preserve">s </w:t>
      </w:r>
      <w:r>
        <w:rPr>
          <w:rFonts w:ascii="WTQRHD+ArialMT" w:hAnsi="WTQRHD+ArialMT" w:cs="WTQRHD+ArialMT"/>
          <w:color w:val="000000"/>
          <w:spacing w:val="1"/>
          <w:sz w:val="24"/>
        </w:rPr>
        <w:t>důrazem</w:t>
      </w:r>
      <w:r>
        <w:rPr>
          <w:rFonts w:ascii="WTQRHD+ArialMT"/>
          <w:color w:val="000000"/>
          <w:spacing w:val="-4"/>
          <w:sz w:val="24"/>
        </w:rPr>
        <w:t xml:space="preserve"> </w:t>
      </w:r>
      <w:r>
        <w:rPr>
          <w:rFonts w:ascii="WTQRHD+ArialMT" w:hAnsi="WTQRHD+ArialMT" w:cs="WTQRHD+ArialMT"/>
          <w:color w:val="000000"/>
          <w:spacing w:val="1"/>
          <w:sz w:val="24"/>
        </w:rPr>
        <w:t>na</w:t>
      </w:r>
      <w:r>
        <w:rPr>
          <w:rFonts w:ascii="WTQRHD+ArialMT" w:hAnsi="WTQRHD+ArialMT" w:cs="WTQRHD+ArialMT"/>
          <w:color w:val="000000"/>
          <w:spacing w:val="1"/>
          <w:sz w:val="24"/>
        </w:rPr>
        <w:cr/>
      </w:r>
      <w:r>
        <w:rPr>
          <w:rFonts w:ascii="WTQRHD+ArialMT" w:hAnsi="WTQRHD+ArialMT" w:cs="WTQRHD+ArialMT"/>
          <w:color w:val="000000"/>
          <w:spacing w:val="-1"/>
          <w:sz w:val="24"/>
        </w:rPr>
        <w:t>místa</w:t>
      </w:r>
      <w:r>
        <w:rPr>
          <w:rFonts w:ascii="WTQRHD+ArialMT"/>
          <w:color w:val="000000"/>
          <w:spacing w:val="112"/>
          <w:sz w:val="24"/>
        </w:rPr>
        <w:t xml:space="preserve"> </w:t>
      </w:r>
      <w:r>
        <w:rPr>
          <w:rFonts w:ascii="WTQRHD+ArialMT" w:hAnsi="WTQRHD+ArialMT" w:cs="WTQRHD+ArialMT"/>
          <w:color w:val="000000"/>
          <w:sz w:val="24"/>
        </w:rPr>
        <w:t>vystavená</w:t>
      </w:r>
      <w:r>
        <w:rPr>
          <w:rFonts w:ascii="WTQRHD+ArialMT"/>
          <w:color w:val="000000"/>
          <w:spacing w:val="111"/>
          <w:sz w:val="24"/>
        </w:rPr>
        <w:t xml:space="preserve"> </w:t>
      </w:r>
      <w:r>
        <w:rPr>
          <w:rFonts w:ascii="WTQRHD+ArialMT" w:hAnsi="WTQRHD+ArialMT" w:cs="WTQRHD+ArialMT"/>
          <w:color w:val="000000"/>
          <w:sz w:val="24"/>
        </w:rPr>
        <w:t>dešťové</w:t>
      </w:r>
      <w:r>
        <w:rPr>
          <w:rFonts w:ascii="WTQRHD+ArialMT"/>
          <w:color w:val="000000"/>
          <w:spacing w:val="112"/>
          <w:sz w:val="24"/>
        </w:rPr>
        <w:t xml:space="preserve"> </w:t>
      </w:r>
      <w:r>
        <w:rPr>
          <w:rFonts w:ascii="WTQRHD+ArialMT" w:hAnsi="WTQRHD+ArialMT" w:cs="WTQRHD+ArialMT"/>
          <w:color w:val="000000"/>
          <w:sz w:val="24"/>
        </w:rPr>
        <w:t>vodě.</w:t>
      </w:r>
      <w:r>
        <w:rPr>
          <w:rFonts w:ascii="WTQRHD+ArialMT"/>
          <w:color w:val="000000"/>
          <w:spacing w:val="111"/>
          <w:sz w:val="24"/>
        </w:rPr>
        <w:t xml:space="preserve"> </w:t>
      </w:r>
      <w:r>
        <w:rPr>
          <w:rFonts w:ascii="WTQRHD+ArialMT" w:hAnsi="WTQRHD+ArialMT" w:cs="WTQRHD+ArialMT"/>
          <w:color w:val="000000"/>
          <w:sz w:val="24"/>
        </w:rPr>
        <w:t>Před</w:t>
      </w:r>
      <w:r>
        <w:rPr>
          <w:rFonts w:ascii="WTQRHD+ArialMT"/>
          <w:color w:val="000000"/>
          <w:spacing w:val="107"/>
          <w:sz w:val="24"/>
        </w:rPr>
        <w:t xml:space="preserve"> </w:t>
      </w:r>
      <w:r>
        <w:rPr>
          <w:rFonts w:ascii="WTQRHD+ArialMT" w:hAnsi="WTQRHD+ArialMT" w:cs="WTQRHD+ArialMT"/>
          <w:color w:val="000000"/>
          <w:sz w:val="24"/>
        </w:rPr>
        <w:t>hydrofobizací</w:t>
      </w:r>
      <w:r>
        <w:rPr>
          <w:rFonts w:ascii="WTQRHD+ArialMT"/>
          <w:color w:val="000000"/>
          <w:spacing w:val="106"/>
          <w:sz w:val="24"/>
        </w:rPr>
        <w:t xml:space="preserve"> </w:t>
      </w:r>
      <w:r>
        <w:rPr>
          <w:rFonts w:ascii="WTQRHD+ArialMT"/>
          <w:color w:val="000000"/>
          <w:spacing w:val="1"/>
          <w:sz w:val="24"/>
        </w:rPr>
        <w:t>bude</w:t>
      </w:r>
      <w:r>
        <w:rPr>
          <w:rFonts w:ascii="WTQRHD+ArialMT"/>
          <w:color w:val="000000"/>
          <w:spacing w:val="111"/>
          <w:sz w:val="24"/>
        </w:rPr>
        <w:t xml:space="preserve"> </w:t>
      </w:r>
      <w:r>
        <w:rPr>
          <w:rFonts w:ascii="WTQRHD+ArialMT" w:hAnsi="WTQRHD+ArialMT" w:cs="WTQRHD+ArialMT"/>
          <w:color w:val="000000"/>
          <w:spacing w:val="-3"/>
          <w:sz w:val="24"/>
        </w:rPr>
        <w:t>kámen</w:t>
      </w:r>
      <w:r>
        <w:rPr>
          <w:rFonts w:ascii="WTQRHD+ArialMT"/>
          <w:color w:val="000000"/>
          <w:spacing w:val="120"/>
          <w:sz w:val="24"/>
        </w:rPr>
        <w:t xml:space="preserve"> </w:t>
      </w:r>
      <w:r>
        <w:rPr>
          <w:rFonts w:ascii="WTQRHD+ArialMT" w:hAnsi="WTQRHD+ArialMT" w:cs="WTQRHD+ArialMT"/>
          <w:color w:val="000000"/>
          <w:spacing w:val="1"/>
          <w:sz w:val="24"/>
        </w:rPr>
        <w:t>napuštěn</w:t>
      </w:r>
      <w:r>
        <w:rPr>
          <w:rFonts w:ascii="WTQRHD+ArialMT"/>
          <w:color w:val="000000"/>
          <w:spacing w:val="111"/>
          <w:sz w:val="24"/>
        </w:rPr>
        <w:t xml:space="preserve"> </w:t>
      </w:r>
      <w:r>
        <w:rPr>
          <w:rFonts w:ascii="WTQRHD+ArialMT" w:hAnsi="WTQRHD+ArialMT" w:cs="WTQRHD+ArialMT"/>
          <w:color w:val="000000"/>
          <w:spacing w:val="-2"/>
          <w:sz w:val="24"/>
        </w:rPr>
        <w:t>mat.</w:t>
      </w:r>
      <w:r>
        <w:rPr>
          <w:rFonts w:ascii="WTQRHD+ArialMT" w:hAnsi="WTQRHD+ArialMT" w:cs="WTQRHD+ArialMT"/>
          <w:color w:val="000000"/>
          <w:spacing w:val="-2"/>
          <w:sz w:val="24"/>
        </w:rPr>
        <w:cr/>
      </w:r>
      <w:r>
        <w:rPr>
          <w:rFonts w:ascii="WTQRHD+ArialMT"/>
          <w:color w:val="000000"/>
          <w:sz w:val="24"/>
        </w:rPr>
        <w:t>Mechstop</w:t>
      </w:r>
      <w:r>
        <w:rPr>
          <w:rFonts w:ascii="WTQRHD+ArialMT"/>
          <w:color w:val="000000"/>
          <w:spacing w:val="1"/>
          <w:sz w:val="24"/>
        </w:rPr>
        <w:t xml:space="preserve"> pro</w:t>
      </w:r>
      <w:r>
        <w:rPr>
          <w:rFonts w:ascii="WTQRHD+ArialMT"/>
          <w:color w:val="000000"/>
          <w:sz w:val="24"/>
        </w:rPr>
        <w:t xml:space="preserve"> </w:t>
      </w:r>
      <w:r>
        <w:rPr>
          <w:rFonts w:ascii="WTQRHD+ArialMT" w:hAnsi="WTQRHD+ArialMT" w:cs="WTQRHD+ArialMT"/>
          <w:color w:val="000000"/>
          <w:sz w:val="24"/>
        </w:rPr>
        <w:t>preventivní</w:t>
      </w:r>
      <w:r>
        <w:rPr>
          <w:rFonts w:ascii="WTQRHD+ArialMT"/>
          <w:color w:val="000000"/>
          <w:spacing w:val="1"/>
          <w:sz w:val="24"/>
        </w:rPr>
        <w:t xml:space="preserve"> </w:t>
      </w:r>
      <w:r>
        <w:rPr>
          <w:rFonts w:ascii="WTQRHD+ArialMT" w:hAnsi="WTQRHD+ArialMT" w:cs="WTQRHD+ArialMT"/>
          <w:color w:val="000000"/>
          <w:sz w:val="24"/>
        </w:rPr>
        <w:t>biocidní</w:t>
      </w:r>
      <w:r>
        <w:rPr>
          <w:rFonts w:ascii="WTQRHD+ArialMT"/>
          <w:color w:val="000000"/>
          <w:spacing w:val="-4"/>
          <w:sz w:val="24"/>
        </w:rPr>
        <w:t xml:space="preserve"> </w:t>
      </w:r>
      <w:r>
        <w:rPr>
          <w:rFonts w:ascii="WTQRHD+ArialMT" w:hAnsi="WTQRHD+ArialMT" w:cs="WTQRHD+ArialMT"/>
          <w:color w:val="000000"/>
          <w:sz w:val="24"/>
        </w:rPr>
        <w:t>ošetření.</w:t>
      </w:r>
    </w:p>
    <w:p w14:paraId="59B7FC51" w14:textId="77777777" w:rsidR="0025546D" w:rsidRDefault="0025546D" w:rsidP="003F1F89">
      <w:pPr>
        <w:spacing w:before="270" w:line="277" w:lineRule="exact"/>
        <w:ind w:firstLine="0"/>
        <w:jc w:val="left"/>
        <w:rPr>
          <w:rFonts w:ascii="WTQRHD+ArialMT"/>
          <w:color w:val="000000"/>
          <w:sz w:val="24"/>
        </w:rPr>
      </w:pPr>
      <w:r>
        <w:rPr>
          <w:rFonts w:ascii="ADPIJM+Arial-BoldMT"/>
          <w:color w:val="000000"/>
          <w:sz w:val="24"/>
        </w:rPr>
        <w:t>j/</w:t>
      </w:r>
      <w:r>
        <w:rPr>
          <w:rFonts w:ascii="ADPIJM+Arial-BoldMT"/>
          <w:color w:val="000000"/>
          <w:spacing w:val="87"/>
          <w:sz w:val="24"/>
        </w:rPr>
        <w:t xml:space="preserve"> </w:t>
      </w:r>
      <w:r>
        <w:rPr>
          <w:rFonts w:ascii="ADPIJM+Arial-BoldMT" w:hAnsi="ADPIJM+Arial-BoldMT" w:cs="ADPIJM+Arial-BoldMT"/>
          <w:color w:val="000000"/>
          <w:sz w:val="24"/>
        </w:rPr>
        <w:t>Restaurátorská</w:t>
      </w:r>
      <w:r>
        <w:rPr>
          <w:rFonts w:ascii="ADPIJM+Arial-BoldMT"/>
          <w:color w:val="000000"/>
          <w:spacing w:val="83"/>
          <w:sz w:val="24"/>
        </w:rPr>
        <w:t xml:space="preserve"> </w:t>
      </w:r>
      <w:r>
        <w:rPr>
          <w:rFonts w:ascii="ADPIJM+Arial-BoldMT" w:hAnsi="ADPIJM+Arial-BoldMT" w:cs="ADPIJM+Arial-BoldMT"/>
          <w:color w:val="000000"/>
          <w:spacing w:val="-1"/>
          <w:sz w:val="24"/>
        </w:rPr>
        <w:t>zpráva</w:t>
      </w:r>
      <w:r>
        <w:rPr>
          <w:rFonts w:ascii="ADPIJM+Arial-BoldMT"/>
          <w:color w:val="000000"/>
          <w:spacing w:val="90"/>
          <w:sz w:val="24"/>
        </w:rPr>
        <w:t xml:space="preserve"> </w:t>
      </w:r>
      <w:r>
        <w:rPr>
          <w:rFonts w:ascii="WTQRHD+ArialMT"/>
          <w:color w:val="000000"/>
          <w:sz w:val="24"/>
        </w:rPr>
        <w:t>-</w:t>
      </w:r>
      <w:r>
        <w:rPr>
          <w:rFonts w:ascii="WTQRHD+ArialMT"/>
          <w:color w:val="000000"/>
          <w:spacing w:val="89"/>
          <w:sz w:val="24"/>
        </w:rPr>
        <w:t xml:space="preserve"> </w:t>
      </w:r>
      <w:r>
        <w:rPr>
          <w:rFonts w:ascii="WTQRHD+ArialMT" w:hAnsi="WTQRHD+ArialMT" w:cs="WTQRHD+ArialMT"/>
          <w:color w:val="000000"/>
          <w:sz w:val="24"/>
        </w:rPr>
        <w:t>závěrečná</w:t>
      </w:r>
      <w:r>
        <w:rPr>
          <w:rFonts w:ascii="WTQRHD+ArialMT"/>
          <w:color w:val="000000"/>
          <w:spacing w:val="83"/>
          <w:sz w:val="24"/>
        </w:rPr>
        <w:t xml:space="preserve"> </w:t>
      </w:r>
      <w:r>
        <w:rPr>
          <w:rFonts w:ascii="WTQRHD+ArialMT" w:hAnsi="WTQRHD+ArialMT" w:cs="WTQRHD+ArialMT"/>
          <w:color w:val="000000"/>
          <w:sz w:val="24"/>
        </w:rPr>
        <w:t>restaurátorská</w:t>
      </w:r>
      <w:r>
        <w:rPr>
          <w:rFonts w:ascii="WTQRHD+ArialMT"/>
          <w:color w:val="000000"/>
          <w:spacing w:val="88"/>
          <w:sz w:val="24"/>
        </w:rPr>
        <w:t xml:space="preserve"> </w:t>
      </w:r>
      <w:r>
        <w:rPr>
          <w:rFonts w:ascii="WTQRHD+ArialMT" w:hAnsi="WTQRHD+ArialMT" w:cs="WTQRHD+ArialMT"/>
          <w:color w:val="000000"/>
          <w:sz w:val="24"/>
        </w:rPr>
        <w:t>zpráva</w:t>
      </w:r>
      <w:r>
        <w:rPr>
          <w:rFonts w:ascii="WTQRHD+ArialMT"/>
          <w:color w:val="000000"/>
          <w:spacing w:val="88"/>
          <w:sz w:val="24"/>
        </w:rPr>
        <w:t xml:space="preserve"> </w:t>
      </w:r>
      <w:r>
        <w:rPr>
          <w:rFonts w:ascii="WTQRHD+ArialMT"/>
          <w:color w:val="000000"/>
          <w:spacing w:val="-1"/>
          <w:sz w:val="24"/>
        </w:rPr>
        <w:t>bude</w:t>
      </w:r>
      <w:r>
        <w:rPr>
          <w:rFonts w:ascii="WTQRHD+ArialMT"/>
          <w:color w:val="000000"/>
          <w:spacing w:val="88"/>
          <w:sz w:val="24"/>
        </w:rPr>
        <w:t xml:space="preserve"> </w:t>
      </w:r>
      <w:r>
        <w:rPr>
          <w:rFonts w:ascii="WTQRHD+ArialMT" w:hAnsi="WTQRHD+ArialMT" w:cs="WTQRHD+ArialMT"/>
          <w:color w:val="000000"/>
          <w:sz w:val="24"/>
        </w:rPr>
        <w:t>zpracována</w:t>
      </w:r>
      <w:r>
        <w:rPr>
          <w:rFonts w:ascii="WTQRHD+ArialMT"/>
          <w:color w:val="000000"/>
          <w:spacing w:val="88"/>
          <w:sz w:val="24"/>
        </w:rPr>
        <w:t xml:space="preserve"> </w:t>
      </w:r>
      <w:r>
        <w:rPr>
          <w:rFonts w:ascii="WTQRHD+ArialMT" w:hAnsi="WTQRHD+ArialMT" w:cs="WTQRHD+ArialMT"/>
          <w:color w:val="000000"/>
          <w:sz w:val="24"/>
        </w:rPr>
        <w:t>v</w:t>
      </w:r>
      <w:r>
        <w:rPr>
          <w:rFonts w:ascii="WTQRHD+ArialMT" w:hAnsi="WTQRHD+ArialMT" w:cs="WTQRHD+ArialMT"/>
          <w:color w:val="000000"/>
          <w:sz w:val="24"/>
        </w:rPr>
        <w:cr/>
      </w:r>
      <w:r>
        <w:rPr>
          <w:rFonts w:ascii="WTQRHD+ArialMT"/>
          <w:color w:val="000000"/>
          <w:sz w:val="24"/>
        </w:rPr>
        <w:t>souladu</w:t>
      </w:r>
      <w:r>
        <w:rPr>
          <w:rFonts w:ascii="WTQRHD+ArialMT"/>
          <w:color w:val="000000"/>
          <w:spacing w:val="1"/>
          <w:sz w:val="24"/>
        </w:rPr>
        <w:t xml:space="preserve"> </w:t>
      </w:r>
      <w:r>
        <w:rPr>
          <w:rFonts w:ascii="WTQRHD+ArialMT"/>
          <w:color w:val="000000"/>
          <w:sz w:val="24"/>
        </w:rPr>
        <w:t xml:space="preserve">s ust. </w:t>
      </w:r>
      <w:r>
        <w:rPr>
          <w:rFonts w:ascii="WTQRHD+ArialMT" w:hAnsi="WTQRHD+ArialMT" w:cs="WTQRHD+ArialMT"/>
          <w:color w:val="000000"/>
          <w:spacing w:val="1"/>
          <w:sz w:val="24"/>
        </w:rPr>
        <w:t>§10</w:t>
      </w:r>
      <w:r>
        <w:rPr>
          <w:rFonts w:ascii="WTQRHD+ArialMT"/>
          <w:color w:val="000000"/>
          <w:sz w:val="24"/>
        </w:rPr>
        <w:t xml:space="preserve"> </w:t>
      </w:r>
      <w:r>
        <w:rPr>
          <w:rFonts w:ascii="WTQRHD+ArialMT"/>
          <w:color w:val="000000"/>
          <w:spacing w:val="-1"/>
          <w:sz w:val="24"/>
        </w:rPr>
        <w:t>odst.</w:t>
      </w:r>
      <w:r>
        <w:rPr>
          <w:rFonts w:ascii="WTQRHD+ArialMT"/>
          <w:color w:val="000000"/>
          <w:spacing w:val="1"/>
          <w:sz w:val="24"/>
        </w:rPr>
        <w:t xml:space="preserve"> </w:t>
      </w:r>
      <w:r>
        <w:rPr>
          <w:rFonts w:ascii="WTQRHD+ArialMT"/>
          <w:color w:val="000000"/>
          <w:sz w:val="24"/>
        </w:rPr>
        <w:t>4</w:t>
      </w:r>
      <w:r>
        <w:rPr>
          <w:rFonts w:ascii="WTQRHD+ArialMT"/>
          <w:color w:val="000000"/>
          <w:spacing w:val="1"/>
          <w:sz w:val="24"/>
        </w:rPr>
        <w:t xml:space="preserve"> </w:t>
      </w:r>
      <w:r>
        <w:rPr>
          <w:rFonts w:ascii="WTQRHD+ArialMT" w:hAnsi="WTQRHD+ArialMT" w:cs="WTQRHD+ArialMT"/>
          <w:color w:val="000000"/>
          <w:sz w:val="24"/>
        </w:rPr>
        <w:t>vyhlášky</w:t>
      </w:r>
      <w:r>
        <w:rPr>
          <w:rFonts w:ascii="WTQRHD+ArialMT"/>
          <w:color w:val="000000"/>
          <w:sz w:val="24"/>
        </w:rPr>
        <w:t xml:space="preserve"> </w:t>
      </w:r>
      <w:r>
        <w:rPr>
          <w:rFonts w:ascii="WTQRHD+ArialMT" w:hAnsi="WTQRHD+ArialMT" w:cs="WTQRHD+ArialMT"/>
          <w:color w:val="000000"/>
          <w:sz w:val="24"/>
        </w:rPr>
        <w:t>č.</w:t>
      </w:r>
      <w:r>
        <w:rPr>
          <w:rFonts w:ascii="WTQRHD+ArialMT"/>
          <w:color w:val="000000"/>
          <w:spacing w:val="1"/>
          <w:sz w:val="24"/>
        </w:rPr>
        <w:t xml:space="preserve"> 66/</w:t>
      </w:r>
      <w:r>
        <w:rPr>
          <w:rFonts w:ascii="WTQRHD+ArialMT"/>
          <w:color w:val="000000"/>
          <w:sz w:val="24"/>
        </w:rPr>
        <w:t xml:space="preserve"> </w:t>
      </w:r>
      <w:r>
        <w:rPr>
          <w:rFonts w:ascii="WTQRHD+ArialMT"/>
          <w:color w:val="000000"/>
          <w:spacing w:val="-1"/>
          <w:sz w:val="24"/>
        </w:rPr>
        <w:t>1988</w:t>
      </w:r>
      <w:r>
        <w:rPr>
          <w:rFonts w:ascii="WTQRHD+ArialMT"/>
          <w:color w:val="000000"/>
          <w:spacing w:val="2"/>
          <w:sz w:val="24"/>
        </w:rPr>
        <w:t xml:space="preserve"> </w:t>
      </w:r>
      <w:r>
        <w:rPr>
          <w:rFonts w:ascii="WTQRHD+ArialMT"/>
          <w:color w:val="000000"/>
          <w:sz w:val="24"/>
        </w:rPr>
        <w:t>Sb.,</w:t>
      </w:r>
      <w:r>
        <w:rPr>
          <w:rFonts w:ascii="WTQRHD+ArialMT"/>
          <w:color w:val="000000"/>
          <w:spacing w:val="1"/>
          <w:sz w:val="24"/>
        </w:rPr>
        <w:t xml:space="preserve"> kterou</w:t>
      </w:r>
      <w:r>
        <w:rPr>
          <w:rFonts w:ascii="WTQRHD+ArialMT"/>
          <w:color w:val="000000"/>
          <w:spacing w:val="8"/>
          <w:sz w:val="24"/>
        </w:rPr>
        <w:t xml:space="preserve"> </w:t>
      </w:r>
      <w:r>
        <w:rPr>
          <w:rFonts w:ascii="WTQRHD+ArialMT"/>
          <w:color w:val="000000"/>
          <w:sz w:val="24"/>
        </w:rPr>
        <w:t>se</w:t>
      </w:r>
      <w:r>
        <w:rPr>
          <w:rFonts w:ascii="WTQRHD+ArialMT"/>
          <w:color w:val="000000"/>
          <w:spacing w:val="1"/>
          <w:sz w:val="24"/>
        </w:rPr>
        <w:t xml:space="preserve"> </w:t>
      </w:r>
      <w:r>
        <w:rPr>
          <w:rFonts w:ascii="WTQRHD+ArialMT" w:hAnsi="WTQRHD+ArialMT" w:cs="WTQRHD+ArialMT"/>
          <w:color w:val="000000"/>
          <w:sz w:val="24"/>
        </w:rPr>
        <w:t>provádí</w:t>
      </w:r>
      <w:r>
        <w:rPr>
          <w:rFonts w:ascii="WTQRHD+ArialMT"/>
          <w:color w:val="000000"/>
          <w:spacing w:val="1"/>
          <w:sz w:val="24"/>
        </w:rPr>
        <w:t xml:space="preserve"> </w:t>
      </w:r>
      <w:r>
        <w:rPr>
          <w:rFonts w:ascii="WTQRHD+ArialMT" w:hAnsi="WTQRHD+ArialMT" w:cs="WTQRHD+ArialMT"/>
          <w:color w:val="000000"/>
          <w:spacing w:val="-1"/>
          <w:sz w:val="24"/>
        </w:rPr>
        <w:t>památkový</w:t>
      </w:r>
      <w:r>
        <w:rPr>
          <w:rFonts w:ascii="WTQRHD+ArialMT"/>
          <w:color w:val="000000"/>
          <w:spacing w:val="1"/>
          <w:sz w:val="24"/>
        </w:rPr>
        <w:t xml:space="preserve"> </w:t>
      </w:r>
      <w:r>
        <w:rPr>
          <w:rFonts w:ascii="WTQRHD+ArialMT" w:hAnsi="WTQRHD+ArialMT" w:cs="WTQRHD+ArialMT"/>
          <w:color w:val="000000"/>
          <w:sz w:val="24"/>
        </w:rPr>
        <w:t>zákon</w:t>
      </w:r>
      <w:r>
        <w:rPr>
          <w:rFonts w:ascii="WTQRHD+ArialMT" w:hAnsi="WTQRHD+ArialMT" w:cs="WTQRHD+ArialMT"/>
          <w:color w:val="000000"/>
          <w:sz w:val="24"/>
        </w:rPr>
        <w:cr/>
      </w:r>
      <w:r>
        <w:rPr>
          <w:rFonts w:ascii="WTQRHD+ArialMT" w:hAnsi="WTQRHD+ArialMT" w:cs="WTQRHD+ArialMT"/>
          <w:color w:val="000000"/>
          <w:spacing w:val="1"/>
          <w:sz w:val="24"/>
        </w:rPr>
        <w:t>(včetně</w:t>
      </w:r>
      <w:r>
        <w:rPr>
          <w:rFonts w:ascii="WTQRHD+ArialMT"/>
          <w:color w:val="000000"/>
          <w:spacing w:val="20"/>
          <w:sz w:val="24"/>
        </w:rPr>
        <w:t xml:space="preserve"> </w:t>
      </w:r>
      <w:r>
        <w:rPr>
          <w:rFonts w:ascii="WTQRHD+ArialMT"/>
          <w:color w:val="000000"/>
          <w:sz w:val="24"/>
        </w:rPr>
        <w:t>dokumentace</w:t>
      </w:r>
      <w:r>
        <w:rPr>
          <w:rFonts w:ascii="WTQRHD+ArialMT"/>
          <w:color w:val="000000"/>
          <w:spacing w:val="21"/>
          <w:sz w:val="24"/>
        </w:rPr>
        <w:t xml:space="preserve"> </w:t>
      </w:r>
      <w:r>
        <w:rPr>
          <w:rFonts w:ascii="WTQRHD+ArialMT"/>
          <w:color w:val="000000"/>
          <w:sz w:val="24"/>
        </w:rPr>
        <w:t>v</w:t>
      </w:r>
      <w:r>
        <w:rPr>
          <w:rFonts w:ascii="WTQRHD+ArialMT"/>
          <w:color w:val="000000"/>
          <w:spacing w:val="20"/>
          <w:sz w:val="24"/>
        </w:rPr>
        <w:t xml:space="preserve"> </w:t>
      </w:r>
      <w:r>
        <w:rPr>
          <w:rFonts w:ascii="WTQRHD+ArialMT" w:hAnsi="WTQRHD+ArialMT" w:cs="WTQRHD+ArialMT"/>
          <w:color w:val="000000"/>
          <w:sz w:val="24"/>
        </w:rPr>
        <w:t>průběhu</w:t>
      </w:r>
      <w:r>
        <w:rPr>
          <w:rFonts w:ascii="WTQRHD+ArialMT"/>
          <w:color w:val="000000"/>
          <w:spacing w:val="20"/>
          <w:sz w:val="24"/>
        </w:rPr>
        <w:t xml:space="preserve"> </w:t>
      </w:r>
      <w:r>
        <w:rPr>
          <w:rFonts w:ascii="WTQRHD+ArialMT" w:hAnsi="WTQRHD+ArialMT" w:cs="WTQRHD+ArialMT"/>
          <w:color w:val="000000"/>
          <w:sz w:val="24"/>
        </w:rPr>
        <w:t>celého</w:t>
      </w:r>
      <w:r>
        <w:rPr>
          <w:rFonts w:ascii="WTQRHD+ArialMT"/>
          <w:color w:val="000000"/>
          <w:spacing w:val="20"/>
          <w:sz w:val="24"/>
        </w:rPr>
        <w:t xml:space="preserve"> </w:t>
      </w:r>
      <w:r>
        <w:rPr>
          <w:rFonts w:ascii="WTQRHD+ArialMT" w:hAnsi="WTQRHD+ArialMT" w:cs="WTQRHD+ArialMT"/>
          <w:color w:val="000000"/>
          <w:sz w:val="24"/>
        </w:rPr>
        <w:t>pracovního</w:t>
      </w:r>
      <w:r>
        <w:rPr>
          <w:rFonts w:ascii="WTQRHD+ArialMT"/>
          <w:color w:val="000000"/>
          <w:spacing w:val="20"/>
          <w:sz w:val="24"/>
        </w:rPr>
        <w:t xml:space="preserve"> </w:t>
      </w:r>
      <w:r>
        <w:rPr>
          <w:rFonts w:ascii="WTQRHD+ArialMT"/>
          <w:color w:val="000000"/>
          <w:sz w:val="24"/>
        </w:rPr>
        <w:t>procesu)</w:t>
      </w:r>
      <w:r>
        <w:rPr>
          <w:rFonts w:ascii="WTQRHD+ArialMT"/>
          <w:color w:val="000000"/>
          <w:spacing w:val="21"/>
          <w:sz w:val="24"/>
        </w:rPr>
        <w:t xml:space="preserve"> </w:t>
      </w:r>
      <w:r>
        <w:rPr>
          <w:rFonts w:ascii="WTQRHD+ArialMT"/>
          <w:color w:val="000000"/>
          <w:sz w:val="24"/>
        </w:rPr>
        <w:t>a</w:t>
      </w:r>
      <w:r>
        <w:rPr>
          <w:rFonts w:ascii="WTQRHD+ArialMT"/>
          <w:color w:val="000000"/>
          <w:spacing w:val="26"/>
          <w:sz w:val="24"/>
        </w:rPr>
        <w:t xml:space="preserve"> </w:t>
      </w:r>
      <w:r>
        <w:rPr>
          <w:rFonts w:ascii="WTQRHD+ArialMT"/>
          <w:color w:val="000000"/>
          <w:spacing w:val="-1"/>
          <w:sz w:val="24"/>
        </w:rPr>
        <w:t>bude</w:t>
      </w:r>
      <w:r>
        <w:rPr>
          <w:rFonts w:ascii="WTQRHD+ArialMT"/>
          <w:color w:val="000000"/>
          <w:spacing w:val="21"/>
          <w:sz w:val="24"/>
        </w:rPr>
        <w:t xml:space="preserve"> </w:t>
      </w:r>
      <w:r>
        <w:rPr>
          <w:rFonts w:ascii="WTQRHD+ArialMT" w:hAnsi="WTQRHD+ArialMT" w:cs="WTQRHD+ArialMT"/>
          <w:color w:val="000000"/>
          <w:sz w:val="24"/>
        </w:rPr>
        <w:t>předána</w:t>
      </w:r>
      <w:r>
        <w:rPr>
          <w:rFonts w:ascii="WTQRHD+ArialMT"/>
          <w:color w:val="000000"/>
          <w:spacing w:val="20"/>
          <w:sz w:val="24"/>
        </w:rPr>
        <w:t xml:space="preserve"> </w:t>
      </w:r>
      <w:r>
        <w:rPr>
          <w:rFonts w:ascii="WTQRHD+ArialMT"/>
          <w:color w:val="000000"/>
          <w:sz w:val="24"/>
        </w:rPr>
        <w:t>ve</w:t>
      </w:r>
      <w:r>
        <w:rPr>
          <w:rFonts w:ascii="WTQRHD+ArialMT"/>
          <w:color w:val="000000"/>
          <w:spacing w:val="20"/>
          <w:sz w:val="24"/>
        </w:rPr>
        <w:t xml:space="preserve"> </w:t>
      </w:r>
      <w:r>
        <w:rPr>
          <w:rFonts w:ascii="WTQRHD+ArialMT" w:hAnsi="WTQRHD+ArialMT" w:cs="WTQRHD+ArialMT"/>
          <w:color w:val="000000"/>
          <w:sz w:val="24"/>
        </w:rPr>
        <w:t>třech</w:t>
      </w:r>
      <w:r>
        <w:rPr>
          <w:rFonts w:ascii="WTQRHD+ArialMT" w:hAnsi="WTQRHD+ArialMT" w:cs="WTQRHD+ArialMT"/>
          <w:color w:val="000000"/>
          <w:sz w:val="24"/>
        </w:rPr>
        <w:cr/>
        <w:t>vyhotoveních</w:t>
      </w:r>
      <w:r>
        <w:rPr>
          <w:rFonts w:ascii="WTQRHD+ArialMT"/>
          <w:color w:val="000000"/>
          <w:spacing w:val="54"/>
          <w:sz w:val="24"/>
        </w:rPr>
        <w:t xml:space="preserve"> </w:t>
      </w:r>
      <w:r>
        <w:rPr>
          <w:rFonts w:ascii="WTQRHD+ArialMT" w:hAnsi="WTQRHD+ArialMT" w:cs="WTQRHD+ArialMT"/>
          <w:color w:val="000000"/>
          <w:sz w:val="24"/>
        </w:rPr>
        <w:t>(NPÚ</w:t>
      </w:r>
      <w:r>
        <w:rPr>
          <w:rFonts w:ascii="WTQRHD+ArialMT"/>
          <w:color w:val="000000"/>
          <w:spacing w:val="58"/>
          <w:sz w:val="24"/>
        </w:rPr>
        <w:t xml:space="preserve"> </w:t>
      </w:r>
      <w:r>
        <w:rPr>
          <w:rFonts w:ascii="WTQRHD+ArialMT" w:hAnsi="WTQRHD+ArialMT" w:cs="WTQRHD+ArialMT"/>
          <w:color w:val="000000"/>
          <w:spacing w:val="-1"/>
          <w:sz w:val="24"/>
        </w:rPr>
        <w:t>ÚOPSČ</w:t>
      </w:r>
      <w:r>
        <w:rPr>
          <w:rFonts w:ascii="WTQRHD+ArialMT"/>
          <w:color w:val="000000"/>
          <w:spacing w:val="59"/>
          <w:sz w:val="24"/>
        </w:rPr>
        <w:t xml:space="preserve"> </w:t>
      </w:r>
      <w:r>
        <w:rPr>
          <w:rFonts w:ascii="WTQRHD+ArialMT"/>
          <w:color w:val="000000"/>
          <w:sz w:val="24"/>
        </w:rPr>
        <w:t>Praha,</w:t>
      </w:r>
      <w:r>
        <w:rPr>
          <w:rFonts w:ascii="WTQRHD+ArialMT"/>
          <w:color w:val="000000"/>
          <w:spacing w:val="58"/>
          <w:sz w:val="24"/>
        </w:rPr>
        <w:t xml:space="preserve"> </w:t>
      </w:r>
      <w:r>
        <w:rPr>
          <w:rFonts w:ascii="WTQRHD+ArialMT" w:hAnsi="WTQRHD+ArialMT" w:cs="WTQRHD+ArialMT"/>
          <w:color w:val="000000"/>
          <w:sz w:val="24"/>
        </w:rPr>
        <w:t>vlastník,</w:t>
      </w:r>
      <w:r>
        <w:rPr>
          <w:rFonts w:ascii="WTQRHD+ArialMT"/>
          <w:color w:val="000000"/>
          <w:spacing w:val="59"/>
          <w:sz w:val="24"/>
        </w:rPr>
        <w:t xml:space="preserve"> </w:t>
      </w:r>
      <w:r>
        <w:rPr>
          <w:rFonts w:ascii="WTQRHD+ArialMT"/>
          <w:color w:val="000000"/>
          <w:spacing w:val="2"/>
          <w:sz w:val="24"/>
        </w:rPr>
        <w:t>Mm</w:t>
      </w:r>
      <w:r>
        <w:rPr>
          <w:rFonts w:ascii="WTQRHD+ArialMT"/>
          <w:color w:val="000000"/>
          <w:spacing w:val="52"/>
          <w:sz w:val="24"/>
        </w:rPr>
        <w:t xml:space="preserve"> </w:t>
      </w:r>
      <w:r>
        <w:rPr>
          <w:rFonts w:ascii="WTQRHD+ArialMT"/>
          <w:color w:val="000000"/>
          <w:spacing w:val="-3"/>
          <w:sz w:val="24"/>
        </w:rPr>
        <w:t>MB</w:t>
      </w:r>
      <w:r>
        <w:rPr>
          <w:rFonts w:ascii="WTQRHD+ArialMT"/>
          <w:color w:val="000000"/>
          <w:spacing w:val="59"/>
          <w:sz w:val="24"/>
        </w:rPr>
        <w:t xml:space="preserve"> </w:t>
      </w:r>
      <w:r>
        <w:rPr>
          <w:rFonts w:ascii="WTQRHD+ArialMT"/>
          <w:color w:val="000000"/>
          <w:sz w:val="24"/>
        </w:rPr>
        <w:t>-</w:t>
      </w:r>
      <w:r>
        <w:rPr>
          <w:rFonts w:ascii="WTQRHD+ArialMT"/>
          <w:color w:val="000000"/>
          <w:spacing w:val="60"/>
          <w:sz w:val="24"/>
        </w:rPr>
        <w:t xml:space="preserve"> </w:t>
      </w:r>
      <w:r>
        <w:rPr>
          <w:rFonts w:ascii="WTQRHD+ArialMT"/>
          <w:color w:val="000000"/>
          <w:sz w:val="24"/>
        </w:rPr>
        <w:t xml:space="preserve">v </w:t>
      </w:r>
      <w:r>
        <w:rPr>
          <w:rFonts w:ascii="WTQRHD+ArialMT" w:hAnsi="WTQRHD+ArialMT" w:cs="WTQRHD+ArialMT"/>
          <w:color w:val="000000"/>
          <w:sz w:val="24"/>
        </w:rPr>
        <w:t>zúžené</w:t>
      </w:r>
      <w:r>
        <w:rPr>
          <w:rFonts w:ascii="WTQRHD+ArialMT"/>
          <w:color w:val="000000"/>
          <w:spacing w:val="58"/>
          <w:sz w:val="24"/>
        </w:rPr>
        <w:t xml:space="preserve"> </w:t>
      </w:r>
      <w:r>
        <w:rPr>
          <w:rFonts w:ascii="WTQRHD+ArialMT"/>
          <w:color w:val="000000"/>
          <w:sz w:val="24"/>
        </w:rPr>
        <w:t>verzi)</w:t>
      </w:r>
      <w:r>
        <w:rPr>
          <w:rFonts w:ascii="WTQRHD+ArialMT"/>
          <w:color w:val="000000"/>
          <w:spacing w:val="60"/>
          <w:sz w:val="24"/>
        </w:rPr>
        <w:t xml:space="preserve"> </w:t>
      </w:r>
      <w:r>
        <w:rPr>
          <w:rFonts w:ascii="WTQRHD+ArialMT"/>
          <w:color w:val="000000"/>
          <w:sz w:val="24"/>
        </w:rPr>
        <w:t>s</w:t>
      </w:r>
      <w:r>
        <w:rPr>
          <w:rFonts w:ascii="WTQRHD+ArialMT"/>
          <w:color w:val="000000"/>
          <w:spacing w:val="58"/>
          <w:sz w:val="24"/>
        </w:rPr>
        <w:t xml:space="preserve"> </w:t>
      </w:r>
      <w:r>
        <w:rPr>
          <w:rFonts w:ascii="WTQRHD+ArialMT" w:hAnsi="WTQRHD+ArialMT" w:cs="WTQRHD+ArialMT"/>
          <w:color w:val="000000"/>
          <w:sz w:val="24"/>
        </w:rPr>
        <w:t>kompletní</w:t>
      </w:r>
      <w:r>
        <w:rPr>
          <w:rFonts w:ascii="WTQRHD+ArialMT" w:hAnsi="WTQRHD+ArialMT" w:cs="WTQRHD+ArialMT"/>
          <w:color w:val="000000"/>
          <w:sz w:val="24"/>
        </w:rPr>
        <w:cr/>
      </w:r>
      <w:r>
        <w:rPr>
          <w:rFonts w:ascii="WTQRHD+ArialMT" w:hAnsi="WTQRHD+ArialMT" w:cs="WTQRHD+ArialMT"/>
          <w:color w:val="000000"/>
          <w:spacing w:val="1"/>
          <w:sz w:val="24"/>
        </w:rPr>
        <w:t>zprávou</w:t>
      </w:r>
      <w:r>
        <w:rPr>
          <w:rFonts w:ascii="WTQRHD+ArialMT"/>
          <w:color w:val="000000"/>
          <w:sz w:val="24"/>
        </w:rPr>
        <w:t xml:space="preserve"> </w:t>
      </w:r>
      <w:r>
        <w:rPr>
          <w:rFonts w:ascii="WTQRHD+ArialMT"/>
          <w:color w:val="000000"/>
          <w:spacing w:val="-3"/>
          <w:sz w:val="24"/>
        </w:rPr>
        <w:t>na</w:t>
      </w:r>
      <w:r>
        <w:rPr>
          <w:rFonts w:ascii="WTQRHD+ArialMT"/>
          <w:color w:val="000000"/>
          <w:spacing w:val="4"/>
          <w:sz w:val="24"/>
        </w:rPr>
        <w:t xml:space="preserve"> </w:t>
      </w:r>
      <w:r>
        <w:rPr>
          <w:rFonts w:ascii="WTQRHD+ArialMT"/>
          <w:color w:val="000000"/>
          <w:sz w:val="24"/>
        </w:rPr>
        <w:t>CD.</w:t>
      </w:r>
    </w:p>
    <w:p w14:paraId="02578333" w14:textId="77777777" w:rsidR="0025546D" w:rsidRDefault="0025546D" w:rsidP="003F1F89">
      <w:pPr>
        <w:spacing w:before="590" w:line="260" w:lineRule="exact"/>
        <w:ind w:firstLine="0"/>
        <w:jc w:val="left"/>
        <w:rPr>
          <w:rFonts w:ascii="ADPIJM+Arial-BoldMT"/>
          <w:color w:val="000000"/>
          <w:sz w:val="24"/>
        </w:rPr>
      </w:pPr>
      <w:r>
        <w:rPr>
          <w:rFonts w:ascii="ADPIJM+Arial-BoldMT"/>
          <w:color w:val="000000"/>
          <w:spacing w:val="-3"/>
          <w:sz w:val="24"/>
        </w:rPr>
        <w:t>IX.</w:t>
      </w:r>
      <w:r>
        <w:rPr>
          <w:rFonts w:ascii="ADPIJM+Arial-BoldMT"/>
          <w:color w:val="000000"/>
          <w:spacing w:val="3"/>
          <w:sz w:val="24"/>
        </w:rPr>
        <w:t xml:space="preserve"> </w:t>
      </w:r>
      <w:r>
        <w:rPr>
          <w:rFonts w:ascii="ADPIJM+Arial-BoldMT" w:hAnsi="ADPIJM+Arial-BoldMT" w:cs="ADPIJM+Arial-BoldMT"/>
          <w:color w:val="000000"/>
          <w:sz w:val="24"/>
        </w:rPr>
        <w:t>Navrhované</w:t>
      </w:r>
      <w:r>
        <w:rPr>
          <w:rFonts w:ascii="ADPIJM+Arial-BoldMT"/>
          <w:color w:val="000000"/>
          <w:spacing w:val="6"/>
          <w:sz w:val="24"/>
        </w:rPr>
        <w:t xml:space="preserve"> </w:t>
      </w:r>
      <w:r>
        <w:rPr>
          <w:rFonts w:ascii="ADPIJM+Arial-BoldMT" w:hAnsi="ADPIJM+Arial-BoldMT" w:cs="ADPIJM+Arial-BoldMT"/>
          <w:color w:val="000000"/>
          <w:sz w:val="24"/>
        </w:rPr>
        <w:t>materiály</w:t>
      </w:r>
    </w:p>
    <w:p w14:paraId="7250F1D9" w14:textId="77777777" w:rsidR="0025546D" w:rsidRDefault="0025546D" w:rsidP="003F1F89">
      <w:pPr>
        <w:spacing w:before="317" w:line="274" w:lineRule="exact"/>
        <w:ind w:right="5171" w:firstLine="0"/>
        <w:jc w:val="left"/>
        <w:rPr>
          <w:rFonts w:ascii="WTQRHD+ArialMT"/>
          <w:color w:val="000000"/>
          <w:sz w:val="24"/>
        </w:rPr>
      </w:pPr>
      <w:r>
        <w:rPr>
          <w:rFonts w:ascii="WTQRHD+ArialMT" w:hAnsi="WTQRHD+ArialMT" w:cs="WTQRHD+ArialMT"/>
          <w:color w:val="000000"/>
          <w:sz w:val="24"/>
        </w:rPr>
        <w:t>Očištění:</w:t>
      </w:r>
      <w:r>
        <w:rPr>
          <w:rFonts w:ascii="WTQRHD+ArialMT"/>
          <w:color w:val="000000"/>
          <w:sz w:val="24"/>
        </w:rPr>
        <w:t xml:space="preserve"> </w:t>
      </w:r>
      <w:r>
        <w:rPr>
          <w:rFonts w:ascii="WTQRHD+ArialMT" w:hAnsi="WTQRHD+ArialMT" w:cs="WTQRHD+ArialMT"/>
          <w:color w:val="000000"/>
          <w:sz w:val="24"/>
        </w:rPr>
        <w:t>pára,</w:t>
      </w:r>
      <w:r>
        <w:rPr>
          <w:rFonts w:ascii="WTQRHD+ArialMT"/>
          <w:color w:val="000000"/>
          <w:spacing w:val="1"/>
          <w:sz w:val="24"/>
        </w:rPr>
        <w:t xml:space="preserve"> </w:t>
      </w:r>
      <w:r>
        <w:rPr>
          <w:rFonts w:ascii="WTQRHD+ArialMT"/>
          <w:color w:val="000000"/>
          <w:spacing w:val="-1"/>
          <w:sz w:val="24"/>
        </w:rPr>
        <w:t>Remmers</w:t>
      </w:r>
      <w:r>
        <w:rPr>
          <w:rFonts w:ascii="WTQRHD+ArialMT"/>
          <w:color w:val="000000"/>
          <w:spacing w:val="1"/>
          <w:sz w:val="24"/>
        </w:rPr>
        <w:t xml:space="preserve"> </w:t>
      </w:r>
      <w:r>
        <w:rPr>
          <w:rFonts w:ascii="WTQRHD+ArialMT" w:hAnsi="WTQRHD+ArialMT" w:cs="WTQRHD+ArialMT"/>
          <w:color w:val="000000"/>
          <w:sz w:val="24"/>
        </w:rPr>
        <w:t>Fassadenreinigerpaste</w:t>
      </w:r>
      <w:r>
        <w:rPr>
          <w:rFonts w:ascii="WTQRHD+ArialMT" w:hAnsi="WTQRHD+ArialMT" w:cs="WTQRHD+ArialMT"/>
          <w:color w:val="000000"/>
          <w:sz w:val="24"/>
        </w:rPr>
        <w:cr/>
      </w:r>
      <w:r>
        <w:rPr>
          <w:rFonts w:ascii="WTQRHD+ArialMT" w:hAnsi="WTQRHD+ArialMT" w:cs="WTQRHD+ArialMT"/>
          <w:color w:val="000000"/>
          <w:spacing w:val="1"/>
          <w:sz w:val="24"/>
        </w:rPr>
        <w:t>Biocidní</w:t>
      </w:r>
      <w:r>
        <w:rPr>
          <w:rFonts w:ascii="WTQRHD+ArialMT"/>
          <w:color w:val="000000"/>
          <w:sz w:val="24"/>
        </w:rPr>
        <w:t xml:space="preserve"> </w:t>
      </w:r>
      <w:r>
        <w:rPr>
          <w:rFonts w:ascii="WTQRHD+ArialMT" w:hAnsi="WTQRHD+ArialMT" w:cs="WTQRHD+ArialMT"/>
          <w:color w:val="000000"/>
          <w:sz w:val="24"/>
        </w:rPr>
        <w:t>zásah:</w:t>
      </w:r>
      <w:r>
        <w:rPr>
          <w:rFonts w:ascii="WTQRHD+ArialMT"/>
          <w:color w:val="000000"/>
          <w:spacing w:val="1"/>
          <w:sz w:val="24"/>
        </w:rPr>
        <w:t xml:space="preserve"> </w:t>
      </w:r>
      <w:r>
        <w:rPr>
          <w:rFonts w:ascii="WTQRHD+ArialMT"/>
          <w:color w:val="000000"/>
          <w:sz w:val="24"/>
        </w:rPr>
        <w:t>Mechstop</w:t>
      </w:r>
      <w:r>
        <w:rPr>
          <w:rFonts w:ascii="WTQRHD+ArialMT"/>
          <w:color w:val="000000"/>
          <w:spacing w:val="-3"/>
          <w:sz w:val="24"/>
        </w:rPr>
        <w:t xml:space="preserve"> </w:t>
      </w:r>
      <w:r>
        <w:rPr>
          <w:rFonts w:ascii="WTQRHD+ArialMT"/>
          <w:color w:val="000000"/>
          <w:spacing w:val="1"/>
          <w:sz w:val="24"/>
        </w:rPr>
        <w:t>(f.</w:t>
      </w:r>
      <w:r>
        <w:rPr>
          <w:rFonts w:ascii="WTQRHD+ArialMT"/>
          <w:color w:val="000000"/>
          <w:sz w:val="24"/>
        </w:rPr>
        <w:t xml:space="preserve"> </w:t>
      </w:r>
      <w:r>
        <w:rPr>
          <w:rFonts w:ascii="WTQRHD+ArialMT"/>
          <w:color w:val="000000"/>
          <w:spacing w:val="-1"/>
          <w:sz w:val="24"/>
        </w:rPr>
        <w:t xml:space="preserve">Aqua) </w:t>
      </w:r>
      <w:r>
        <w:rPr>
          <w:rFonts w:ascii="WTQRHD+ArialMT" w:hAnsi="WTQRHD+ArialMT" w:cs="WTQRHD+ArialMT"/>
          <w:color w:val="000000"/>
          <w:sz w:val="24"/>
        </w:rPr>
        <w:t>Zpevnění:</w:t>
      </w:r>
      <w:r>
        <w:rPr>
          <w:rFonts w:ascii="WTQRHD+ArialMT"/>
          <w:color w:val="000000"/>
          <w:spacing w:val="67"/>
          <w:sz w:val="24"/>
        </w:rPr>
        <w:t xml:space="preserve"> </w:t>
      </w:r>
      <w:r>
        <w:rPr>
          <w:rFonts w:ascii="WTQRHD+ArialMT"/>
          <w:color w:val="000000"/>
          <w:spacing w:val="-1"/>
          <w:sz w:val="24"/>
        </w:rPr>
        <w:t>Remmers</w:t>
      </w:r>
      <w:r>
        <w:rPr>
          <w:rFonts w:ascii="WTQRHD+ArialMT"/>
          <w:color w:val="000000"/>
          <w:spacing w:val="1"/>
          <w:sz w:val="24"/>
        </w:rPr>
        <w:t xml:space="preserve"> Funcosil</w:t>
      </w:r>
      <w:r>
        <w:rPr>
          <w:rFonts w:ascii="WTQRHD+ArialMT"/>
          <w:color w:val="000000"/>
          <w:spacing w:val="4"/>
          <w:sz w:val="24"/>
        </w:rPr>
        <w:t xml:space="preserve"> </w:t>
      </w:r>
      <w:r>
        <w:rPr>
          <w:rFonts w:ascii="WTQRHD+ArialMT"/>
          <w:color w:val="000000"/>
          <w:spacing w:val="-1"/>
          <w:sz w:val="24"/>
        </w:rPr>
        <w:t>KSE</w:t>
      </w:r>
      <w:r>
        <w:rPr>
          <w:rFonts w:ascii="WTQRHD+ArialMT"/>
          <w:color w:val="000000"/>
          <w:sz w:val="24"/>
        </w:rPr>
        <w:t xml:space="preserve"> </w:t>
      </w:r>
      <w:r>
        <w:rPr>
          <w:rFonts w:ascii="WTQRHD+ArialMT"/>
          <w:color w:val="000000"/>
          <w:spacing w:val="1"/>
          <w:sz w:val="24"/>
        </w:rPr>
        <w:t>300.</w:t>
      </w:r>
    </w:p>
    <w:p w14:paraId="265B0620" w14:textId="77777777" w:rsidR="0025546D" w:rsidRDefault="0025546D" w:rsidP="003F1F89">
      <w:pPr>
        <w:spacing w:line="277" w:lineRule="exact"/>
        <w:ind w:firstLine="0"/>
        <w:jc w:val="left"/>
        <w:rPr>
          <w:rFonts w:ascii="WTQRHD+ArialMT"/>
          <w:color w:val="000000"/>
          <w:sz w:val="24"/>
        </w:rPr>
      </w:pPr>
      <w:r>
        <w:rPr>
          <w:rFonts w:ascii="WTQRHD+ArialMT"/>
          <w:color w:val="000000"/>
          <w:spacing w:val="-67"/>
          <w:sz w:val="24"/>
        </w:rPr>
        <w:t xml:space="preserve"> </w:t>
      </w:r>
      <w:r>
        <w:rPr>
          <w:rFonts w:ascii="WTQRHD+ArialMT" w:hAnsi="WTQRHD+ArialMT" w:cs="WTQRHD+ArialMT"/>
          <w:color w:val="000000"/>
          <w:sz w:val="24"/>
        </w:rPr>
        <w:t>Injektáž:</w:t>
      </w:r>
      <w:r>
        <w:rPr>
          <w:rFonts w:ascii="WTQRHD+ArialMT"/>
          <w:color w:val="000000"/>
          <w:spacing w:val="1"/>
          <w:sz w:val="24"/>
        </w:rPr>
        <w:t xml:space="preserve"> </w:t>
      </w:r>
      <w:r>
        <w:rPr>
          <w:rFonts w:ascii="WTQRHD+ArialMT"/>
          <w:color w:val="000000"/>
          <w:sz w:val="24"/>
        </w:rPr>
        <w:t>Paraloid</w:t>
      </w:r>
      <w:r>
        <w:rPr>
          <w:rFonts w:ascii="WTQRHD+ArialMT"/>
          <w:color w:val="000000"/>
          <w:spacing w:val="1"/>
          <w:sz w:val="24"/>
        </w:rPr>
        <w:t xml:space="preserve"> </w:t>
      </w:r>
      <w:r>
        <w:rPr>
          <w:rFonts w:ascii="WTQRHD+ArialMT"/>
          <w:color w:val="000000"/>
          <w:sz w:val="24"/>
        </w:rPr>
        <w:t>B-72</w:t>
      </w:r>
      <w:r>
        <w:rPr>
          <w:rFonts w:ascii="WTQRHD+ArialMT"/>
          <w:color w:val="000000"/>
          <w:spacing w:val="1"/>
          <w:sz w:val="24"/>
        </w:rPr>
        <w:t xml:space="preserve"> </w:t>
      </w:r>
      <w:r>
        <w:rPr>
          <w:rFonts w:ascii="WTQRHD+ArialMT"/>
          <w:color w:val="000000"/>
          <w:sz w:val="24"/>
        </w:rPr>
        <w:t>-</w:t>
      </w:r>
      <w:r>
        <w:rPr>
          <w:rFonts w:ascii="WTQRHD+ArialMT"/>
          <w:color w:val="000000"/>
          <w:spacing w:val="-3"/>
          <w:sz w:val="24"/>
        </w:rPr>
        <w:t xml:space="preserve"> </w:t>
      </w:r>
      <w:r>
        <w:rPr>
          <w:rFonts w:ascii="WTQRHD+ArialMT"/>
          <w:color w:val="000000"/>
          <w:sz w:val="24"/>
        </w:rPr>
        <w:t>5</w:t>
      </w:r>
      <w:r>
        <w:rPr>
          <w:rFonts w:ascii="WTQRHD+ArialMT"/>
          <w:color w:val="000000"/>
          <w:spacing w:val="1"/>
          <w:sz w:val="24"/>
        </w:rPr>
        <w:t xml:space="preserve"> </w:t>
      </w:r>
      <w:r>
        <w:rPr>
          <w:rFonts w:ascii="WTQRHD+ArialMT"/>
          <w:color w:val="000000"/>
          <w:sz w:val="24"/>
        </w:rPr>
        <w:t>-</w:t>
      </w:r>
      <w:r>
        <w:rPr>
          <w:rFonts w:ascii="WTQRHD+ArialMT"/>
          <w:color w:val="000000"/>
          <w:spacing w:val="-2"/>
          <w:sz w:val="24"/>
        </w:rPr>
        <w:t xml:space="preserve"> </w:t>
      </w:r>
      <w:r>
        <w:rPr>
          <w:rFonts w:ascii="WTQRHD+ArialMT"/>
          <w:color w:val="000000"/>
          <w:spacing w:val="1"/>
          <w:sz w:val="24"/>
        </w:rPr>
        <w:t>20%</w:t>
      </w:r>
      <w:r>
        <w:rPr>
          <w:rFonts w:ascii="WTQRHD+ArialMT"/>
          <w:color w:val="000000"/>
          <w:spacing w:val="-2"/>
          <w:sz w:val="24"/>
        </w:rPr>
        <w:t xml:space="preserve"> </w:t>
      </w:r>
      <w:r>
        <w:rPr>
          <w:rFonts w:ascii="WTQRHD+ArialMT"/>
          <w:color w:val="000000"/>
          <w:spacing w:val="1"/>
          <w:sz w:val="24"/>
        </w:rPr>
        <w:t>roztok,</w:t>
      </w:r>
      <w:r>
        <w:rPr>
          <w:rFonts w:ascii="WTQRHD+ArialMT"/>
          <w:color w:val="000000"/>
          <w:spacing w:val="-4"/>
          <w:sz w:val="24"/>
        </w:rPr>
        <w:t xml:space="preserve"> </w:t>
      </w:r>
      <w:r>
        <w:rPr>
          <w:rFonts w:ascii="WTQRHD+ArialMT" w:hAnsi="WTQRHD+ArialMT" w:cs="WTQRHD+ArialMT"/>
          <w:color w:val="000000"/>
          <w:sz w:val="24"/>
        </w:rPr>
        <w:t>metylmetakrylát</w:t>
      </w:r>
      <w:r>
        <w:rPr>
          <w:rFonts w:ascii="WTQRHD+ArialMT"/>
          <w:color w:val="000000"/>
          <w:spacing w:val="6"/>
          <w:sz w:val="24"/>
        </w:rPr>
        <w:t xml:space="preserve"> </w:t>
      </w:r>
      <w:r>
        <w:rPr>
          <w:rFonts w:ascii="WTQRHD+ArialMT"/>
          <w:color w:val="000000"/>
          <w:sz w:val="24"/>
        </w:rPr>
        <w:t>Marmorkitt</w:t>
      </w:r>
      <w:r>
        <w:rPr>
          <w:rFonts w:ascii="WTQRHD+ArialMT"/>
          <w:color w:val="000000"/>
          <w:spacing w:val="1"/>
          <w:sz w:val="24"/>
        </w:rPr>
        <w:t xml:space="preserve"> </w:t>
      </w:r>
      <w:r>
        <w:rPr>
          <w:rFonts w:ascii="WTQRHD+ArialMT"/>
          <w:color w:val="000000"/>
          <w:sz w:val="24"/>
        </w:rPr>
        <w:t>Super</w:t>
      </w:r>
      <w:r>
        <w:rPr>
          <w:rFonts w:ascii="WTQRHD+ArialMT"/>
          <w:color w:val="000000"/>
          <w:spacing w:val="-3"/>
          <w:sz w:val="24"/>
        </w:rPr>
        <w:t xml:space="preserve"> </w:t>
      </w:r>
      <w:r>
        <w:rPr>
          <w:rFonts w:ascii="WTQRHD+ArialMT"/>
          <w:color w:val="000000"/>
          <w:sz w:val="24"/>
        </w:rPr>
        <w:t>-</w:t>
      </w:r>
      <w:r>
        <w:rPr>
          <w:rFonts w:ascii="WTQRHD+ArialMT"/>
          <w:color w:val="000000"/>
          <w:spacing w:val="2"/>
          <w:sz w:val="24"/>
        </w:rPr>
        <w:t xml:space="preserve"> </w:t>
      </w:r>
      <w:r>
        <w:rPr>
          <w:rFonts w:ascii="WTQRHD+ArialMT"/>
          <w:color w:val="000000"/>
          <w:sz w:val="24"/>
        </w:rPr>
        <w:t xml:space="preserve">f. </w:t>
      </w:r>
      <w:r>
        <w:rPr>
          <w:rFonts w:ascii="WTQRHD+ArialMT" w:hAnsi="WTQRHD+ArialMT" w:cs="WTQRHD+ArialMT"/>
          <w:color w:val="000000"/>
          <w:spacing w:val="-2"/>
          <w:sz w:val="24"/>
        </w:rPr>
        <w:t>Akemi</w:t>
      </w:r>
      <w:r>
        <w:rPr>
          <w:rFonts w:ascii="WTQRHD+ArialMT" w:hAnsi="WTQRHD+ArialMT" w:cs="WTQRHD+ArialMT"/>
          <w:color w:val="000000"/>
          <w:spacing w:val="-2"/>
          <w:sz w:val="24"/>
        </w:rPr>
        <w:cr/>
      </w:r>
      <w:r>
        <w:rPr>
          <w:rFonts w:ascii="WTQRHD+ArialMT" w:hAnsi="WTQRHD+ArialMT" w:cs="WTQRHD+ArialMT"/>
          <w:color w:val="000000"/>
          <w:sz w:val="24"/>
        </w:rPr>
        <w:t>Doplnění:</w:t>
      </w:r>
      <w:r>
        <w:rPr>
          <w:rFonts w:ascii="WTQRHD+ArialMT"/>
          <w:color w:val="000000"/>
          <w:spacing w:val="-4"/>
          <w:sz w:val="24"/>
        </w:rPr>
        <w:t xml:space="preserve"> </w:t>
      </w:r>
      <w:r>
        <w:rPr>
          <w:rFonts w:ascii="WTQRHD+ArialMT"/>
          <w:color w:val="000000"/>
          <w:sz w:val="24"/>
        </w:rPr>
        <w:t>Funcosil</w:t>
      </w:r>
      <w:r>
        <w:rPr>
          <w:rFonts w:ascii="WTQRHD+ArialMT"/>
          <w:color w:val="000000"/>
          <w:spacing w:val="4"/>
          <w:sz w:val="24"/>
        </w:rPr>
        <w:t xml:space="preserve"> </w:t>
      </w:r>
      <w:r>
        <w:rPr>
          <w:rFonts w:ascii="WTQRHD+ArialMT" w:hAnsi="WTQRHD+ArialMT" w:cs="WTQRHD+ArialMT"/>
          <w:color w:val="000000"/>
          <w:sz w:val="24"/>
        </w:rPr>
        <w:t>Restauriermörtel</w:t>
      </w:r>
      <w:r>
        <w:rPr>
          <w:rFonts w:ascii="WTQRHD+ArialMT"/>
          <w:color w:val="000000"/>
          <w:spacing w:val="5"/>
          <w:sz w:val="24"/>
        </w:rPr>
        <w:t xml:space="preserve"> </w:t>
      </w:r>
      <w:r>
        <w:rPr>
          <w:rFonts w:ascii="WTQRHD+ArialMT"/>
          <w:color w:val="000000"/>
          <w:spacing w:val="1"/>
          <w:sz w:val="24"/>
        </w:rPr>
        <w:t>(f.</w:t>
      </w:r>
      <w:r>
        <w:rPr>
          <w:rFonts w:ascii="WTQRHD+ArialMT"/>
          <w:color w:val="000000"/>
          <w:sz w:val="24"/>
        </w:rPr>
        <w:t xml:space="preserve"> Remmers),</w:t>
      </w:r>
      <w:r>
        <w:rPr>
          <w:rFonts w:ascii="WTQRHD+ArialMT"/>
          <w:color w:val="000000"/>
          <w:spacing w:val="1"/>
          <w:sz w:val="24"/>
        </w:rPr>
        <w:t xml:space="preserve"> </w:t>
      </w:r>
      <w:r>
        <w:rPr>
          <w:rFonts w:ascii="WTQRHD+ArialMT"/>
          <w:color w:val="000000"/>
          <w:sz w:val="24"/>
        </w:rPr>
        <w:t>Petra</w:t>
      </w:r>
      <w:r>
        <w:rPr>
          <w:rFonts w:ascii="WTQRHD+ArialMT"/>
          <w:color w:val="000000"/>
          <w:spacing w:val="1"/>
          <w:sz w:val="24"/>
        </w:rPr>
        <w:t xml:space="preserve"> </w:t>
      </w:r>
      <w:r>
        <w:rPr>
          <w:rFonts w:ascii="WTQRHD+ArialMT"/>
          <w:color w:val="000000"/>
          <w:sz w:val="24"/>
        </w:rPr>
        <w:t xml:space="preserve">C </w:t>
      </w:r>
      <w:r>
        <w:rPr>
          <w:rFonts w:ascii="WTQRHD+ArialMT"/>
          <w:color w:val="000000"/>
          <w:spacing w:val="1"/>
          <w:sz w:val="24"/>
        </w:rPr>
        <w:t>(f.</w:t>
      </w:r>
      <w:r>
        <w:rPr>
          <w:rFonts w:ascii="WTQRHD+ArialMT"/>
          <w:color w:val="000000"/>
          <w:sz w:val="24"/>
        </w:rPr>
        <w:t xml:space="preserve"> </w:t>
      </w:r>
      <w:r>
        <w:rPr>
          <w:rFonts w:ascii="WTQRHD+ArialMT" w:hAnsi="WTQRHD+ArialMT" w:cs="WTQRHD+ArialMT"/>
          <w:color w:val="000000"/>
          <w:spacing w:val="-1"/>
          <w:sz w:val="24"/>
        </w:rPr>
        <w:t>Aqua)</w:t>
      </w:r>
      <w:r>
        <w:rPr>
          <w:rFonts w:ascii="WTQRHD+ArialMT" w:hAnsi="WTQRHD+ArialMT" w:cs="WTQRHD+ArialMT"/>
          <w:color w:val="000000"/>
          <w:spacing w:val="-1"/>
          <w:sz w:val="24"/>
        </w:rPr>
        <w:cr/>
      </w:r>
      <w:r>
        <w:rPr>
          <w:rFonts w:ascii="WTQRHD+ArialMT" w:hAnsi="WTQRHD+ArialMT" w:cs="WTQRHD+ArialMT"/>
          <w:color w:val="000000"/>
          <w:sz w:val="24"/>
        </w:rPr>
        <w:t>Doplnění</w:t>
      </w:r>
      <w:r>
        <w:rPr>
          <w:rFonts w:ascii="WTQRHD+ArialMT"/>
          <w:color w:val="000000"/>
          <w:spacing w:val="19"/>
          <w:sz w:val="24"/>
        </w:rPr>
        <w:t xml:space="preserve"> </w:t>
      </w:r>
      <w:r>
        <w:rPr>
          <w:rFonts w:ascii="WTQRHD+ArialMT"/>
          <w:color w:val="000000"/>
          <w:sz w:val="24"/>
        </w:rPr>
        <w:t>teraca:</w:t>
      </w:r>
      <w:r>
        <w:rPr>
          <w:rFonts w:ascii="WTQRHD+ArialMT"/>
          <w:color w:val="000000"/>
          <w:spacing w:val="20"/>
          <w:sz w:val="24"/>
        </w:rPr>
        <w:t xml:space="preserve"> </w:t>
      </w:r>
      <w:r>
        <w:rPr>
          <w:rFonts w:ascii="WTQRHD+ArialMT"/>
          <w:color w:val="000000"/>
          <w:spacing w:val="-1"/>
          <w:sz w:val="24"/>
        </w:rPr>
        <w:t>Petra</w:t>
      </w:r>
      <w:r>
        <w:rPr>
          <w:rFonts w:ascii="WTQRHD+ArialMT"/>
          <w:color w:val="000000"/>
          <w:spacing w:val="21"/>
          <w:sz w:val="24"/>
        </w:rPr>
        <w:t xml:space="preserve"> </w:t>
      </w:r>
      <w:r>
        <w:rPr>
          <w:rFonts w:ascii="WTQRHD+ArialMT"/>
          <w:color w:val="000000"/>
          <w:sz w:val="24"/>
        </w:rPr>
        <w:t>C</w:t>
      </w:r>
      <w:r>
        <w:rPr>
          <w:rFonts w:ascii="WTQRHD+ArialMT"/>
          <w:color w:val="000000"/>
          <w:spacing w:val="20"/>
          <w:sz w:val="24"/>
        </w:rPr>
        <w:t xml:space="preserve"> </w:t>
      </w:r>
      <w:r>
        <w:rPr>
          <w:rFonts w:ascii="WTQRHD+ArialMT"/>
          <w:color w:val="000000"/>
          <w:spacing w:val="1"/>
          <w:sz w:val="24"/>
        </w:rPr>
        <w:t>(f.</w:t>
      </w:r>
      <w:r>
        <w:rPr>
          <w:rFonts w:ascii="WTQRHD+ArialMT"/>
          <w:color w:val="000000"/>
          <w:spacing w:val="19"/>
          <w:sz w:val="24"/>
        </w:rPr>
        <w:t xml:space="preserve"> </w:t>
      </w:r>
      <w:r>
        <w:rPr>
          <w:rFonts w:ascii="WTQRHD+ArialMT"/>
          <w:color w:val="000000"/>
          <w:sz w:val="24"/>
        </w:rPr>
        <w:t>Aqua),</w:t>
      </w:r>
      <w:r>
        <w:rPr>
          <w:rFonts w:ascii="WTQRHD+ArialMT"/>
          <w:color w:val="000000"/>
          <w:spacing w:val="20"/>
          <w:sz w:val="24"/>
        </w:rPr>
        <w:t xml:space="preserve"> </w:t>
      </w:r>
      <w:r>
        <w:rPr>
          <w:rFonts w:ascii="WTQRHD+ArialMT" w:hAnsi="WTQRHD+ArialMT" w:cs="WTQRHD+ArialMT"/>
          <w:color w:val="000000"/>
          <w:sz w:val="24"/>
        </w:rPr>
        <w:t>popř.</w:t>
      </w:r>
      <w:r>
        <w:rPr>
          <w:rFonts w:ascii="WTQRHD+ArialMT"/>
          <w:color w:val="000000"/>
          <w:spacing w:val="20"/>
          <w:sz w:val="24"/>
        </w:rPr>
        <w:t xml:space="preserve"> </w:t>
      </w:r>
      <w:r>
        <w:rPr>
          <w:rFonts w:ascii="WTQRHD+ArialMT" w:hAnsi="WTQRHD+ArialMT" w:cs="WTQRHD+ArialMT"/>
          <w:color w:val="000000"/>
          <w:sz w:val="24"/>
        </w:rPr>
        <w:t>bílý</w:t>
      </w:r>
      <w:r>
        <w:rPr>
          <w:rFonts w:ascii="WTQRHD+ArialMT"/>
          <w:color w:val="000000"/>
          <w:spacing w:val="15"/>
          <w:sz w:val="24"/>
        </w:rPr>
        <w:t xml:space="preserve"> </w:t>
      </w:r>
      <w:r>
        <w:rPr>
          <w:rFonts w:ascii="WTQRHD+ArialMT"/>
          <w:color w:val="000000"/>
          <w:sz w:val="24"/>
        </w:rPr>
        <w:t>cement,</w:t>
      </w:r>
      <w:r>
        <w:rPr>
          <w:rFonts w:ascii="WTQRHD+ArialMT"/>
          <w:color w:val="000000"/>
          <w:spacing w:val="20"/>
          <w:sz w:val="24"/>
        </w:rPr>
        <w:t xml:space="preserve"> </w:t>
      </w:r>
      <w:r>
        <w:rPr>
          <w:rFonts w:ascii="WTQRHD+ArialMT" w:hAnsi="WTQRHD+ArialMT" w:cs="WTQRHD+ArialMT"/>
          <w:color w:val="000000"/>
          <w:sz w:val="24"/>
        </w:rPr>
        <w:t>písek,</w:t>
      </w:r>
      <w:r>
        <w:rPr>
          <w:rFonts w:ascii="WTQRHD+ArialMT"/>
          <w:color w:val="000000"/>
          <w:spacing w:val="20"/>
          <w:sz w:val="24"/>
        </w:rPr>
        <w:t xml:space="preserve"> </w:t>
      </w:r>
      <w:r>
        <w:rPr>
          <w:rFonts w:ascii="WTQRHD+ArialMT" w:hAnsi="WTQRHD+ArialMT" w:cs="WTQRHD+ArialMT"/>
          <w:color w:val="000000"/>
          <w:sz w:val="24"/>
        </w:rPr>
        <w:t>kamenná</w:t>
      </w:r>
      <w:r>
        <w:rPr>
          <w:rFonts w:ascii="WTQRHD+ArialMT"/>
          <w:color w:val="000000"/>
          <w:spacing w:val="20"/>
          <w:sz w:val="24"/>
        </w:rPr>
        <w:t xml:space="preserve"> </w:t>
      </w:r>
      <w:r>
        <w:rPr>
          <w:rFonts w:ascii="WTQRHD+ArialMT" w:hAnsi="WTQRHD+ArialMT" w:cs="WTQRHD+ArialMT"/>
          <w:color w:val="000000"/>
          <w:spacing w:val="1"/>
          <w:sz w:val="24"/>
        </w:rPr>
        <w:t>drť,</w:t>
      </w:r>
      <w:r>
        <w:rPr>
          <w:rFonts w:ascii="WTQRHD+ArialMT"/>
          <w:color w:val="000000"/>
          <w:spacing w:val="19"/>
          <w:sz w:val="24"/>
        </w:rPr>
        <w:t xml:space="preserve"> </w:t>
      </w:r>
      <w:r>
        <w:rPr>
          <w:rFonts w:ascii="WTQRHD+ArialMT"/>
          <w:color w:val="000000"/>
          <w:spacing w:val="-1"/>
          <w:sz w:val="24"/>
        </w:rPr>
        <w:t>Sokrat</w:t>
      </w:r>
      <w:r>
        <w:rPr>
          <w:rFonts w:ascii="WTQRHD+ArialMT"/>
          <w:color w:val="000000"/>
          <w:spacing w:val="107"/>
          <w:sz w:val="24"/>
        </w:rPr>
        <w:t xml:space="preserve"> </w:t>
      </w:r>
      <w:r>
        <w:rPr>
          <w:rFonts w:ascii="WTQRHD+ArialMT" w:hAnsi="WTQRHD+ArialMT" w:cs="WTQRHD+ArialMT"/>
          <w:color w:val="000000"/>
          <w:spacing w:val="-1"/>
          <w:sz w:val="24"/>
        </w:rPr>
        <w:t>AS</w:t>
      </w:r>
      <w:r>
        <w:rPr>
          <w:rFonts w:ascii="WTQRHD+ArialMT" w:hAnsi="WTQRHD+ArialMT" w:cs="WTQRHD+ArialMT"/>
          <w:color w:val="000000"/>
          <w:spacing w:val="-1"/>
          <w:sz w:val="24"/>
        </w:rPr>
        <w:cr/>
      </w:r>
      <w:r>
        <w:rPr>
          <w:rFonts w:ascii="WTQRHD+ArialMT"/>
          <w:color w:val="000000"/>
          <w:spacing w:val="1"/>
          <w:sz w:val="24"/>
        </w:rPr>
        <w:t>2804</w:t>
      </w:r>
    </w:p>
    <w:p w14:paraId="0D06C096" w14:textId="77777777" w:rsidR="0025546D" w:rsidRDefault="0025546D" w:rsidP="003F1F89">
      <w:pPr>
        <w:spacing w:line="278" w:lineRule="exact"/>
        <w:ind w:firstLine="0"/>
        <w:jc w:val="left"/>
        <w:rPr>
          <w:rFonts w:ascii="WTQRHD+ArialMT"/>
          <w:color w:val="000000"/>
          <w:sz w:val="24"/>
        </w:rPr>
      </w:pPr>
      <w:r>
        <w:rPr>
          <w:rFonts w:ascii="WTQRHD+ArialMT" w:hAnsi="WTQRHD+ArialMT" w:cs="WTQRHD+ArialMT"/>
          <w:color w:val="000000"/>
          <w:sz w:val="24"/>
        </w:rPr>
        <w:t>Barevná</w:t>
      </w:r>
      <w:r>
        <w:rPr>
          <w:rFonts w:ascii="WTQRHD+ArialMT"/>
          <w:color w:val="000000"/>
          <w:spacing w:val="1"/>
          <w:sz w:val="24"/>
        </w:rPr>
        <w:t xml:space="preserve"> </w:t>
      </w:r>
      <w:r>
        <w:rPr>
          <w:rFonts w:ascii="WTQRHD+ArialMT" w:hAnsi="WTQRHD+ArialMT" w:cs="WTQRHD+ArialMT"/>
          <w:color w:val="000000"/>
          <w:sz w:val="24"/>
        </w:rPr>
        <w:t>retuš:</w:t>
      </w:r>
      <w:r>
        <w:rPr>
          <w:rFonts w:ascii="WTQRHD+ArialMT"/>
          <w:color w:val="000000"/>
          <w:spacing w:val="1"/>
          <w:sz w:val="24"/>
        </w:rPr>
        <w:t xml:space="preserve"> </w:t>
      </w:r>
      <w:r>
        <w:rPr>
          <w:rFonts w:ascii="WTQRHD+ArialMT"/>
          <w:color w:val="000000"/>
          <w:spacing w:val="-1"/>
          <w:sz w:val="24"/>
        </w:rPr>
        <w:t>pigmenty</w:t>
      </w:r>
      <w:r>
        <w:rPr>
          <w:rFonts w:ascii="WTQRHD+ArialMT"/>
          <w:color w:val="000000"/>
          <w:spacing w:val="1"/>
          <w:sz w:val="24"/>
        </w:rPr>
        <w:t xml:space="preserve"> Bayferrox</w:t>
      </w:r>
      <w:r>
        <w:rPr>
          <w:rFonts w:ascii="WTQRHD+ArialMT"/>
          <w:color w:val="000000"/>
          <w:spacing w:val="-5"/>
          <w:sz w:val="24"/>
        </w:rPr>
        <w:t xml:space="preserve"> </w:t>
      </w:r>
      <w:r>
        <w:rPr>
          <w:rFonts w:ascii="WTQRHD+ArialMT"/>
          <w:color w:val="000000"/>
          <w:spacing w:val="1"/>
          <w:sz w:val="24"/>
        </w:rPr>
        <w:t>(f.</w:t>
      </w:r>
      <w:r>
        <w:rPr>
          <w:rFonts w:ascii="WTQRHD+ArialMT"/>
          <w:color w:val="000000"/>
          <w:sz w:val="24"/>
        </w:rPr>
        <w:t xml:space="preserve"> Aqua),</w:t>
      </w:r>
      <w:r>
        <w:rPr>
          <w:rFonts w:ascii="WTQRHD+ArialMT"/>
          <w:color w:val="000000"/>
          <w:spacing w:val="-3"/>
          <w:sz w:val="24"/>
        </w:rPr>
        <w:t xml:space="preserve"> </w:t>
      </w:r>
      <w:r>
        <w:rPr>
          <w:rFonts w:ascii="WTQRHD+ArialMT"/>
          <w:color w:val="000000"/>
          <w:sz w:val="24"/>
        </w:rPr>
        <w:t>PrimalAC35</w:t>
      </w:r>
      <w:r>
        <w:rPr>
          <w:rFonts w:ascii="WTQRHD+ArialMT"/>
          <w:color w:val="000000"/>
          <w:spacing w:val="5"/>
          <w:sz w:val="24"/>
        </w:rPr>
        <w:t xml:space="preserve"> </w:t>
      </w:r>
      <w:r>
        <w:rPr>
          <w:rFonts w:ascii="WTQRHD+ArialMT" w:hAnsi="WTQRHD+ArialMT" w:cs="WTQRHD+ArialMT"/>
          <w:color w:val="000000"/>
          <w:sz w:val="24"/>
        </w:rPr>
        <w:t>(5%roztok)</w:t>
      </w:r>
      <w:r>
        <w:rPr>
          <w:rFonts w:ascii="WTQRHD+ArialMT" w:hAnsi="WTQRHD+ArialMT" w:cs="WTQRHD+ArialMT"/>
          <w:color w:val="000000"/>
          <w:sz w:val="24"/>
        </w:rPr>
        <w:cr/>
      </w:r>
      <w:r>
        <w:rPr>
          <w:rFonts w:ascii="WTQRHD+ArialMT"/>
          <w:color w:val="000000"/>
          <w:sz w:val="24"/>
        </w:rPr>
        <w:t xml:space="preserve">Hydrofobizace: </w:t>
      </w:r>
      <w:r>
        <w:rPr>
          <w:rFonts w:ascii="WTQRHD+ArialMT"/>
          <w:color w:val="000000"/>
          <w:spacing w:val="-9"/>
          <w:sz w:val="24"/>
        </w:rPr>
        <w:t>IW</w:t>
      </w:r>
      <w:r>
        <w:rPr>
          <w:rFonts w:ascii="WTQRHD+ArialMT"/>
          <w:color w:val="000000"/>
          <w:spacing w:val="18"/>
          <w:sz w:val="24"/>
        </w:rPr>
        <w:t xml:space="preserve"> </w:t>
      </w:r>
      <w:r>
        <w:rPr>
          <w:rFonts w:ascii="WTQRHD+ArialMT"/>
          <w:color w:val="000000"/>
          <w:spacing w:val="1"/>
          <w:sz w:val="24"/>
        </w:rPr>
        <w:t>290</w:t>
      </w:r>
      <w:r>
        <w:rPr>
          <w:rFonts w:ascii="WTQRHD+ArialMT"/>
          <w:color w:val="000000"/>
          <w:spacing w:val="-4"/>
          <w:sz w:val="24"/>
        </w:rPr>
        <w:t xml:space="preserve"> </w:t>
      </w:r>
      <w:r>
        <w:rPr>
          <w:rFonts w:ascii="WTQRHD+ArialMT"/>
          <w:color w:val="000000"/>
          <w:spacing w:val="1"/>
          <w:sz w:val="24"/>
        </w:rPr>
        <w:t>(f.</w:t>
      </w:r>
      <w:r>
        <w:rPr>
          <w:rFonts w:ascii="WTQRHD+ArialMT"/>
          <w:color w:val="000000"/>
          <w:sz w:val="24"/>
        </w:rPr>
        <w:t xml:space="preserve"> </w:t>
      </w:r>
      <w:r>
        <w:rPr>
          <w:rFonts w:ascii="WTQRHD+ArialMT"/>
          <w:color w:val="000000"/>
          <w:spacing w:val="-1"/>
          <w:sz w:val="24"/>
        </w:rPr>
        <w:t>Imesta)</w:t>
      </w:r>
    </w:p>
    <w:p w14:paraId="5716EE7E" w14:textId="77777777" w:rsidR="0025546D" w:rsidRDefault="0025546D" w:rsidP="003F1F89">
      <w:pPr>
        <w:spacing w:before="14" w:line="260" w:lineRule="exact"/>
        <w:ind w:firstLine="0"/>
        <w:jc w:val="left"/>
        <w:rPr>
          <w:rFonts w:ascii="WTQRHD+ArialMT"/>
          <w:color w:val="000000"/>
          <w:sz w:val="24"/>
        </w:rPr>
      </w:pPr>
      <w:r>
        <w:rPr>
          <w:rFonts w:ascii="WTQRHD+ArialMT" w:hAnsi="WTQRHD+ArialMT" w:cs="WTQRHD+ArialMT"/>
          <w:color w:val="000000"/>
          <w:sz w:val="24"/>
        </w:rPr>
        <w:t>Preventivní</w:t>
      </w:r>
      <w:r>
        <w:rPr>
          <w:rFonts w:ascii="WTQRHD+ArialMT"/>
          <w:color w:val="000000"/>
          <w:sz w:val="24"/>
        </w:rPr>
        <w:t xml:space="preserve"> </w:t>
      </w:r>
      <w:r>
        <w:rPr>
          <w:rFonts w:ascii="WTQRHD+ArialMT" w:hAnsi="WTQRHD+ArialMT" w:cs="WTQRHD+ArialMT"/>
          <w:color w:val="000000"/>
          <w:sz w:val="24"/>
        </w:rPr>
        <w:t>biocidní</w:t>
      </w:r>
      <w:r>
        <w:rPr>
          <w:rFonts w:ascii="WTQRHD+ArialMT"/>
          <w:color w:val="000000"/>
          <w:spacing w:val="1"/>
          <w:sz w:val="24"/>
        </w:rPr>
        <w:t xml:space="preserve"> </w:t>
      </w:r>
      <w:r>
        <w:rPr>
          <w:rFonts w:ascii="WTQRHD+ArialMT" w:hAnsi="WTQRHD+ArialMT" w:cs="WTQRHD+ArialMT"/>
          <w:color w:val="000000"/>
          <w:sz w:val="24"/>
        </w:rPr>
        <w:t>ošetření:</w:t>
      </w:r>
      <w:r>
        <w:rPr>
          <w:rFonts w:ascii="WTQRHD+ArialMT"/>
          <w:color w:val="000000"/>
          <w:spacing w:val="1"/>
          <w:sz w:val="24"/>
        </w:rPr>
        <w:t xml:space="preserve"> </w:t>
      </w:r>
      <w:r>
        <w:rPr>
          <w:rFonts w:ascii="WTQRHD+ArialMT"/>
          <w:color w:val="000000"/>
          <w:spacing w:val="-1"/>
          <w:sz w:val="24"/>
        </w:rPr>
        <w:t>Mechstop</w:t>
      </w:r>
      <w:r>
        <w:rPr>
          <w:rFonts w:ascii="WTQRHD+ArialMT"/>
          <w:color w:val="000000"/>
          <w:spacing w:val="2"/>
          <w:sz w:val="24"/>
        </w:rPr>
        <w:t xml:space="preserve"> </w:t>
      </w:r>
      <w:r>
        <w:rPr>
          <w:rFonts w:ascii="WTQRHD+ArialMT"/>
          <w:color w:val="000000"/>
          <w:spacing w:val="1"/>
          <w:sz w:val="24"/>
        </w:rPr>
        <w:t>(f.</w:t>
      </w:r>
      <w:r>
        <w:rPr>
          <w:rFonts w:ascii="WTQRHD+ArialMT"/>
          <w:color w:val="000000"/>
          <w:sz w:val="24"/>
        </w:rPr>
        <w:t xml:space="preserve"> </w:t>
      </w:r>
      <w:r>
        <w:rPr>
          <w:rFonts w:ascii="WTQRHD+ArialMT"/>
          <w:color w:val="000000"/>
          <w:spacing w:val="-1"/>
          <w:sz w:val="24"/>
        </w:rPr>
        <w:t>Aqua)</w:t>
      </w:r>
    </w:p>
    <w:p w14:paraId="25C833DD" w14:textId="1716DAA5" w:rsidR="0025546D" w:rsidRDefault="0025546D" w:rsidP="003F1F89">
      <w:pPr>
        <w:spacing w:before="570" w:line="260" w:lineRule="exact"/>
        <w:ind w:firstLine="0"/>
        <w:jc w:val="left"/>
        <w:rPr>
          <w:rFonts w:ascii="WTQRHD+ArialMT"/>
          <w:color w:val="000000"/>
          <w:sz w:val="24"/>
        </w:rPr>
      </w:pPr>
      <w:r>
        <w:rPr>
          <w:rFonts w:ascii="WTQRHD+ArialMT"/>
          <w:color w:val="000000"/>
          <w:sz w:val="24"/>
        </w:rPr>
        <w:t>V</w:t>
      </w:r>
      <w:r>
        <w:rPr>
          <w:rFonts w:ascii="WTQRHD+ArialMT"/>
          <w:color w:val="000000"/>
          <w:spacing w:val="-1"/>
          <w:sz w:val="24"/>
        </w:rPr>
        <w:t xml:space="preserve"> </w:t>
      </w:r>
      <w:r w:rsidR="0031003F">
        <w:rPr>
          <w:rFonts w:ascii="WTQRHD+ArialMT" w:hAnsi="WTQRHD+ArialMT" w:cs="WTQRHD+ArialMT"/>
          <w:color w:val="000000"/>
          <w:sz w:val="24"/>
        </w:rPr>
        <w:t>xxxxxxxxxx</w:t>
      </w:r>
      <w:r>
        <w:rPr>
          <w:rFonts w:ascii="WTQRHD+ArialMT" w:hAnsi="WTQRHD+ArialMT" w:cs="WTQRHD+ArialMT"/>
          <w:color w:val="000000"/>
          <w:sz w:val="24"/>
        </w:rPr>
        <w:t>,</w:t>
      </w:r>
      <w:r>
        <w:rPr>
          <w:rFonts w:ascii="WTQRHD+ArialMT"/>
          <w:color w:val="000000"/>
          <w:sz w:val="24"/>
        </w:rPr>
        <w:t xml:space="preserve"> </w:t>
      </w:r>
      <w:r>
        <w:rPr>
          <w:rFonts w:ascii="WTQRHD+ArialMT"/>
          <w:color w:val="000000"/>
          <w:spacing w:val="1"/>
          <w:sz w:val="24"/>
        </w:rPr>
        <w:t>11.</w:t>
      </w:r>
      <w:r>
        <w:rPr>
          <w:rFonts w:ascii="WTQRHD+ArialMT"/>
          <w:color w:val="000000"/>
          <w:sz w:val="24"/>
        </w:rPr>
        <w:t xml:space="preserve"> </w:t>
      </w:r>
      <w:r>
        <w:rPr>
          <w:rFonts w:ascii="WTQRHD+ArialMT"/>
          <w:color w:val="000000"/>
          <w:spacing w:val="-2"/>
          <w:sz w:val="24"/>
        </w:rPr>
        <w:t>11.</w:t>
      </w:r>
      <w:r>
        <w:rPr>
          <w:rFonts w:ascii="WTQRHD+ArialMT"/>
          <w:color w:val="000000"/>
          <w:spacing w:val="3"/>
          <w:sz w:val="24"/>
        </w:rPr>
        <w:t xml:space="preserve"> </w:t>
      </w:r>
      <w:r>
        <w:rPr>
          <w:rFonts w:ascii="WTQRHD+ArialMT"/>
          <w:color w:val="000000"/>
          <w:spacing w:val="-1"/>
          <w:sz w:val="24"/>
        </w:rPr>
        <w:t>2022</w:t>
      </w:r>
    </w:p>
    <w:p w14:paraId="0C7A61D5" w14:textId="77777777" w:rsidR="0025546D" w:rsidRDefault="0025546D" w:rsidP="003F1F89">
      <w:pPr>
        <w:spacing w:before="566" w:line="260" w:lineRule="exact"/>
        <w:ind w:left="6064" w:firstLine="0"/>
        <w:jc w:val="left"/>
        <w:rPr>
          <w:rFonts w:ascii="WTQRHD+ArialMT"/>
          <w:color w:val="000000"/>
          <w:sz w:val="24"/>
        </w:rPr>
      </w:pPr>
      <w:r>
        <w:rPr>
          <w:rFonts w:ascii="WTQRHD+ArialMT"/>
          <w:color w:val="000000"/>
          <w:spacing w:val="1"/>
          <w:sz w:val="24"/>
        </w:rPr>
        <w:t>akad.</w:t>
      </w:r>
      <w:r>
        <w:rPr>
          <w:rFonts w:ascii="WTQRHD+ArialMT"/>
          <w:color w:val="000000"/>
          <w:sz w:val="24"/>
        </w:rPr>
        <w:t xml:space="preserve"> </w:t>
      </w:r>
      <w:r>
        <w:rPr>
          <w:rFonts w:ascii="WTQRHD+ArialMT"/>
          <w:color w:val="000000"/>
          <w:spacing w:val="-1"/>
          <w:sz w:val="24"/>
        </w:rPr>
        <w:t>soch.</w:t>
      </w:r>
      <w:r>
        <w:rPr>
          <w:rFonts w:ascii="WTQRHD+ArialMT"/>
          <w:color w:val="000000"/>
          <w:spacing w:val="1"/>
          <w:sz w:val="24"/>
        </w:rPr>
        <w:t xml:space="preserve"> </w:t>
      </w:r>
      <w:r>
        <w:rPr>
          <w:rFonts w:ascii="WTQRHD+ArialMT"/>
          <w:color w:val="000000"/>
          <w:sz w:val="24"/>
        </w:rPr>
        <w:t>Martin</w:t>
      </w:r>
      <w:r>
        <w:rPr>
          <w:rFonts w:ascii="WTQRHD+ArialMT"/>
          <w:color w:val="000000"/>
          <w:spacing w:val="1"/>
          <w:sz w:val="24"/>
        </w:rPr>
        <w:t xml:space="preserve"> </w:t>
      </w:r>
      <w:r>
        <w:rPr>
          <w:rFonts w:ascii="WTQRHD+ArialMT" w:hAnsi="WTQRHD+ArialMT" w:cs="WTQRHD+ArialMT"/>
          <w:color w:val="000000"/>
          <w:sz w:val="24"/>
        </w:rPr>
        <w:t>Pokorný</w:t>
      </w:r>
    </w:p>
    <w:p w14:paraId="4E07D2DD" w14:textId="77777777" w:rsidR="0025546D" w:rsidRDefault="0025546D" w:rsidP="003F1F89">
      <w:pPr>
        <w:spacing w:before="378" w:line="260" w:lineRule="exact"/>
        <w:ind w:firstLine="0"/>
        <w:jc w:val="left"/>
        <w:rPr>
          <w:rFonts w:ascii="ADPIJM+Arial-BoldMT"/>
          <w:color w:val="000000"/>
          <w:sz w:val="24"/>
        </w:rPr>
      </w:pPr>
      <w:r>
        <w:rPr>
          <w:rFonts w:ascii="ADPIJM+Arial-BoldMT"/>
          <w:color w:val="000000"/>
          <w:sz w:val="24"/>
        </w:rPr>
        <w:t>Seznam</w:t>
      </w:r>
      <w:r>
        <w:rPr>
          <w:rFonts w:ascii="ADPIJM+Arial-BoldMT"/>
          <w:color w:val="000000"/>
          <w:spacing w:val="-1"/>
          <w:sz w:val="24"/>
        </w:rPr>
        <w:t xml:space="preserve"> </w:t>
      </w:r>
      <w:r>
        <w:rPr>
          <w:rFonts w:ascii="ADPIJM+Arial-BoldMT" w:hAnsi="ADPIJM+Arial-BoldMT" w:cs="ADPIJM+Arial-BoldMT"/>
          <w:color w:val="000000"/>
          <w:spacing w:val="1"/>
          <w:sz w:val="24"/>
        </w:rPr>
        <w:t>příloh</w:t>
      </w:r>
    </w:p>
    <w:p w14:paraId="1D3141C1" w14:textId="77777777" w:rsidR="0025546D" w:rsidRDefault="0025546D" w:rsidP="003F1F89">
      <w:pPr>
        <w:spacing w:before="278" w:line="278" w:lineRule="exact"/>
        <w:ind w:left="360" w:firstLine="0"/>
        <w:jc w:val="left"/>
        <w:rPr>
          <w:rFonts w:ascii="WTQRHD+ArialMT"/>
          <w:color w:val="000000"/>
          <w:sz w:val="24"/>
        </w:rPr>
      </w:pPr>
      <w:r>
        <w:rPr>
          <w:rFonts w:ascii="WTQRHD+ArialMT"/>
          <w:color w:val="000000"/>
          <w:spacing w:val="1"/>
          <w:sz w:val="24"/>
        </w:rPr>
        <w:t>1.</w:t>
      </w:r>
      <w:r>
        <w:rPr>
          <w:rFonts w:ascii="WTQRHD+ArialMT"/>
          <w:color w:val="000000"/>
          <w:spacing w:val="77"/>
          <w:sz w:val="24"/>
        </w:rPr>
        <w:t xml:space="preserve"> </w:t>
      </w:r>
      <w:r>
        <w:rPr>
          <w:rFonts w:ascii="WTQRHD+ArialMT" w:hAnsi="WTQRHD+ArialMT" w:cs="WTQRHD+ArialMT"/>
          <w:color w:val="000000"/>
          <w:sz w:val="24"/>
        </w:rPr>
        <w:t>Výňatek</w:t>
      </w:r>
      <w:r>
        <w:rPr>
          <w:rFonts w:ascii="WTQRHD+ArialMT"/>
          <w:color w:val="000000"/>
          <w:sz w:val="24"/>
        </w:rPr>
        <w:t xml:space="preserve"> z </w:t>
      </w:r>
      <w:r>
        <w:rPr>
          <w:rFonts w:ascii="WTQRHD+ArialMT" w:hAnsi="WTQRHD+ArialMT" w:cs="WTQRHD+ArialMT"/>
          <w:color w:val="000000"/>
          <w:sz w:val="24"/>
        </w:rPr>
        <w:t>restaurátorské</w:t>
      </w:r>
      <w:r>
        <w:rPr>
          <w:rFonts w:ascii="WTQRHD+ArialMT"/>
          <w:color w:val="000000"/>
          <w:spacing w:val="1"/>
          <w:sz w:val="24"/>
        </w:rPr>
        <w:t xml:space="preserve"> </w:t>
      </w:r>
      <w:r>
        <w:rPr>
          <w:rFonts w:ascii="WTQRHD+ArialMT" w:hAnsi="WTQRHD+ArialMT" w:cs="WTQRHD+ArialMT"/>
          <w:color w:val="000000"/>
          <w:sz w:val="24"/>
        </w:rPr>
        <w:t>zprávy</w:t>
      </w:r>
      <w:r>
        <w:rPr>
          <w:rFonts w:ascii="WTQRHD+ArialMT"/>
          <w:color w:val="000000"/>
          <w:sz w:val="24"/>
        </w:rPr>
        <w:t xml:space="preserve"> z</w:t>
      </w:r>
      <w:r>
        <w:rPr>
          <w:rFonts w:ascii="WTQRHD+ArialMT"/>
          <w:color w:val="000000"/>
          <w:spacing w:val="-4"/>
          <w:sz w:val="24"/>
        </w:rPr>
        <w:t xml:space="preserve"> </w:t>
      </w:r>
      <w:r>
        <w:rPr>
          <w:rFonts w:ascii="WTQRHD+ArialMT"/>
          <w:color w:val="000000"/>
          <w:spacing w:val="2"/>
          <w:sz w:val="24"/>
        </w:rPr>
        <w:t>r.</w:t>
      </w:r>
      <w:r>
        <w:rPr>
          <w:rFonts w:ascii="WTQRHD+ArialMT"/>
          <w:color w:val="000000"/>
          <w:spacing w:val="-1"/>
          <w:sz w:val="24"/>
        </w:rPr>
        <w:t xml:space="preserve"> </w:t>
      </w:r>
      <w:r>
        <w:rPr>
          <w:rFonts w:ascii="WTQRHD+ArialMT" w:hAnsi="WTQRHD+ArialMT" w:cs="WTQRHD+ArialMT"/>
          <w:color w:val="000000"/>
          <w:spacing w:val="-1"/>
          <w:sz w:val="24"/>
        </w:rPr>
        <w:t>1975</w:t>
      </w:r>
    </w:p>
    <w:p w14:paraId="05B437F3" w14:textId="77777777" w:rsidR="0025546D" w:rsidRDefault="0025546D" w:rsidP="003F1F89">
      <w:pPr>
        <w:spacing w:line="278" w:lineRule="exact"/>
        <w:ind w:left="360" w:firstLine="0"/>
        <w:jc w:val="left"/>
        <w:rPr>
          <w:rFonts w:ascii="WTQRHD+ArialMT"/>
          <w:color w:val="000000"/>
          <w:sz w:val="24"/>
        </w:rPr>
      </w:pPr>
      <w:r>
        <w:rPr>
          <w:rFonts w:ascii="WTQRHD+ArialMT"/>
          <w:color w:val="000000"/>
          <w:spacing w:val="1"/>
          <w:sz w:val="24"/>
        </w:rPr>
        <w:t>2.</w:t>
      </w:r>
      <w:r>
        <w:rPr>
          <w:rFonts w:ascii="WTQRHD+ArialMT"/>
          <w:color w:val="000000"/>
          <w:spacing w:val="77"/>
          <w:sz w:val="24"/>
        </w:rPr>
        <w:t xml:space="preserve"> </w:t>
      </w:r>
      <w:r>
        <w:rPr>
          <w:rFonts w:ascii="WTQRHD+ArialMT"/>
          <w:color w:val="000000"/>
          <w:sz w:val="24"/>
        </w:rPr>
        <w:t>Fotodokumentace*</w:t>
      </w:r>
    </w:p>
    <w:p w14:paraId="6DD3068B" w14:textId="77777777" w:rsidR="0025546D" w:rsidRDefault="0025546D" w:rsidP="003F1F89">
      <w:pPr>
        <w:spacing w:before="14" w:line="260" w:lineRule="exact"/>
        <w:ind w:left="360" w:firstLine="0"/>
        <w:jc w:val="left"/>
        <w:rPr>
          <w:rFonts w:ascii="WTQRHD+ArialMT"/>
          <w:color w:val="000000"/>
          <w:sz w:val="24"/>
        </w:rPr>
      </w:pPr>
      <w:r>
        <w:rPr>
          <w:rFonts w:ascii="WTQRHD+ArialMT"/>
          <w:color w:val="000000"/>
          <w:spacing w:val="1"/>
          <w:sz w:val="24"/>
        </w:rPr>
        <w:t>3.</w:t>
      </w:r>
      <w:r>
        <w:rPr>
          <w:rFonts w:ascii="WTQRHD+ArialMT"/>
          <w:color w:val="000000"/>
          <w:spacing w:val="77"/>
          <w:sz w:val="24"/>
        </w:rPr>
        <w:t xml:space="preserve"> </w:t>
      </w:r>
      <w:r>
        <w:rPr>
          <w:rFonts w:ascii="WTQRHD+ArialMT" w:hAnsi="WTQRHD+ArialMT" w:cs="WTQRHD+ArialMT"/>
          <w:color w:val="000000"/>
          <w:sz w:val="24"/>
        </w:rPr>
        <w:t>Restaurátorská</w:t>
      </w:r>
      <w:r>
        <w:rPr>
          <w:rFonts w:ascii="WTQRHD+ArialMT"/>
          <w:color w:val="000000"/>
          <w:spacing w:val="1"/>
          <w:sz w:val="24"/>
        </w:rPr>
        <w:t xml:space="preserve"> </w:t>
      </w:r>
      <w:r>
        <w:rPr>
          <w:rFonts w:ascii="WTQRHD+ArialMT" w:hAnsi="WTQRHD+ArialMT" w:cs="WTQRHD+ArialMT"/>
          <w:color w:val="000000"/>
          <w:spacing w:val="-1"/>
          <w:sz w:val="24"/>
        </w:rPr>
        <w:t>průzkumová</w:t>
      </w:r>
      <w:r>
        <w:rPr>
          <w:rFonts w:ascii="WTQRHD+ArialMT"/>
          <w:color w:val="000000"/>
          <w:spacing w:val="2"/>
          <w:sz w:val="24"/>
        </w:rPr>
        <w:t xml:space="preserve"> </w:t>
      </w:r>
      <w:r>
        <w:rPr>
          <w:rFonts w:ascii="WTQRHD+ArialMT" w:hAnsi="WTQRHD+ArialMT" w:cs="WTQRHD+ArialMT"/>
          <w:color w:val="000000"/>
          <w:spacing w:val="1"/>
          <w:sz w:val="24"/>
        </w:rPr>
        <w:t>zpráva</w:t>
      </w:r>
      <w:r>
        <w:rPr>
          <w:rFonts w:ascii="WTQRHD+ArialMT"/>
          <w:color w:val="000000"/>
          <w:sz w:val="24"/>
        </w:rPr>
        <w:t xml:space="preserve"> v </w:t>
      </w:r>
      <w:r>
        <w:rPr>
          <w:rFonts w:ascii="WTQRHD+ArialMT" w:hAnsi="WTQRHD+ArialMT" w:cs="WTQRHD+ArialMT"/>
          <w:color w:val="000000"/>
          <w:sz w:val="24"/>
        </w:rPr>
        <w:t>digitální</w:t>
      </w:r>
      <w:r>
        <w:rPr>
          <w:rFonts w:ascii="WTQRHD+ArialMT"/>
          <w:color w:val="000000"/>
          <w:spacing w:val="-3"/>
          <w:sz w:val="24"/>
        </w:rPr>
        <w:t xml:space="preserve"> </w:t>
      </w:r>
      <w:r>
        <w:rPr>
          <w:rFonts w:ascii="WTQRHD+ArialMT" w:hAnsi="WTQRHD+ArialMT" w:cs="WTQRHD+ArialMT"/>
          <w:color w:val="000000"/>
          <w:spacing w:val="1"/>
          <w:sz w:val="24"/>
        </w:rPr>
        <w:t>podobě</w:t>
      </w:r>
      <w:r>
        <w:rPr>
          <w:rFonts w:ascii="WTQRHD+ArialMT"/>
          <w:color w:val="000000"/>
          <w:spacing w:val="-4"/>
          <w:sz w:val="24"/>
        </w:rPr>
        <w:t xml:space="preserve"> </w:t>
      </w:r>
      <w:r>
        <w:rPr>
          <w:rFonts w:ascii="WTQRHD+ArialMT"/>
          <w:color w:val="000000"/>
          <w:spacing w:val="1"/>
          <w:sz w:val="24"/>
        </w:rPr>
        <w:t>na</w:t>
      </w:r>
      <w:r>
        <w:rPr>
          <w:rFonts w:ascii="WTQRHD+ArialMT"/>
          <w:color w:val="000000"/>
          <w:sz w:val="24"/>
        </w:rPr>
        <w:t xml:space="preserve"> </w:t>
      </w:r>
      <w:r>
        <w:rPr>
          <w:rFonts w:ascii="WTQRHD+ArialMT"/>
          <w:color w:val="000000"/>
          <w:spacing w:val="5"/>
          <w:sz w:val="24"/>
        </w:rPr>
        <w:t>CD</w:t>
      </w:r>
    </w:p>
    <w:p w14:paraId="53AEF536" w14:textId="77777777" w:rsidR="0025546D" w:rsidRDefault="0025546D" w:rsidP="003F1F89">
      <w:pPr>
        <w:spacing w:before="276" w:line="276" w:lineRule="exact"/>
        <w:ind w:firstLine="0"/>
        <w:jc w:val="left"/>
        <w:rPr>
          <w:rFonts w:ascii="WTQRHD+ArialMT"/>
          <w:color w:val="000000"/>
          <w:sz w:val="24"/>
        </w:rPr>
      </w:pPr>
      <w:r>
        <w:rPr>
          <w:rFonts w:ascii="WTQRHD+ArialMT"/>
          <w:color w:val="000000"/>
          <w:sz w:val="24"/>
        </w:rPr>
        <w:t>*</w:t>
      </w:r>
      <w:r>
        <w:rPr>
          <w:rFonts w:ascii="WTQRHD+ArialMT"/>
          <w:color w:val="000000"/>
          <w:spacing w:val="61"/>
          <w:sz w:val="24"/>
        </w:rPr>
        <w:t xml:space="preserve"> </w:t>
      </w:r>
      <w:r>
        <w:rPr>
          <w:rFonts w:ascii="WTQRHD+ArialMT"/>
          <w:color w:val="000000"/>
          <w:sz w:val="24"/>
        </w:rPr>
        <w:t>Fotografie</w:t>
      </w:r>
      <w:r>
        <w:rPr>
          <w:rFonts w:ascii="WTQRHD+ArialMT"/>
          <w:color w:val="000000"/>
          <w:spacing w:val="63"/>
          <w:sz w:val="24"/>
        </w:rPr>
        <w:t xml:space="preserve"> </w:t>
      </w:r>
      <w:r>
        <w:rPr>
          <w:rFonts w:ascii="WTQRHD+ArialMT"/>
          <w:color w:val="000000"/>
          <w:spacing w:val="-1"/>
          <w:sz w:val="24"/>
        </w:rPr>
        <w:t>pro</w:t>
      </w:r>
      <w:r>
        <w:rPr>
          <w:rFonts w:ascii="WTQRHD+ArialMT"/>
          <w:color w:val="000000"/>
          <w:spacing w:val="64"/>
          <w:sz w:val="24"/>
        </w:rPr>
        <w:t xml:space="preserve"> </w:t>
      </w:r>
      <w:r>
        <w:rPr>
          <w:rFonts w:ascii="WTQRHD+ArialMT"/>
          <w:color w:val="000000"/>
          <w:spacing w:val="-1"/>
          <w:sz w:val="24"/>
        </w:rPr>
        <w:t>fotodokumentaci</w:t>
      </w:r>
      <w:r>
        <w:rPr>
          <w:rFonts w:ascii="WTQRHD+ArialMT"/>
          <w:color w:val="000000"/>
          <w:spacing w:val="68"/>
          <w:sz w:val="24"/>
        </w:rPr>
        <w:t xml:space="preserve"> </w:t>
      </w:r>
      <w:r>
        <w:rPr>
          <w:rFonts w:ascii="WTQRHD+ArialMT"/>
          <w:color w:val="000000"/>
          <w:sz w:val="24"/>
        </w:rPr>
        <w:t>byly</w:t>
      </w:r>
      <w:r>
        <w:rPr>
          <w:rFonts w:ascii="WTQRHD+ArialMT"/>
          <w:color w:val="000000"/>
          <w:spacing w:val="58"/>
          <w:sz w:val="24"/>
        </w:rPr>
        <w:t xml:space="preserve"> </w:t>
      </w:r>
      <w:r>
        <w:rPr>
          <w:rFonts w:ascii="WTQRHD+ArialMT" w:hAnsi="WTQRHD+ArialMT" w:cs="WTQRHD+ArialMT"/>
          <w:color w:val="000000"/>
          <w:sz w:val="24"/>
        </w:rPr>
        <w:t>pořízeny</w:t>
      </w:r>
      <w:r>
        <w:rPr>
          <w:rFonts w:ascii="WTQRHD+ArialMT"/>
          <w:color w:val="000000"/>
          <w:spacing w:val="63"/>
          <w:sz w:val="24"/>
        </w:rPr>
        <w:t xml:space="preserve"> </w:t>
      </w:r>
      <w:r>
        <w:rPr>
          <w:rFonts w:ascii="WTQRHD+ArialMT" w:hAnsi="WTQRHD+ArialMT" w:cs="WTQRHD+ArialMT"/>
          <w:color w:val="000000"/>
          <w:spacing w:val="1"/>
          <w:sz w:val="24"/>
        </w:rPr>
        <w:t>digitálním</w:t>
      </w:r>
      <w:r>
        <w:rPr>
          <w:rFonts w:ascii="WTQRHD+ArialMT"/>
          <w:color w:val="000000"/>
          <w:spacing w:val="55"/>
          <w:sz w:val="24"/>
        </w:rPr>
        <w:t xml:space="preserve"> </w:t>
      </w:r>
      <w:r>
        <w:rPr>
          <w:rFonts w:ascii="WTQRHD+ArialMT" w:hAnsi="WTQRHD+ArialMT" w:cs="WTQRHD+ArialMT"/>
          <w:color w:val="000000"/>
          <w:sz w:val="24"/>
        </w:rPr>
        <w:t>fotoaparátem</w:t>
      </w:r>
      <w:r>
        <w:rPr>
          <w:rFonts w:ascii="WTQRHD+ArialMT"/>
          <w:color w:val="000000"/>
          <w:spacing w:val="55"/>
          <w:sz w:val="24"/>
        </w:rPr>
        <w:t xml:space="preserve"> </w:t>
      </w:r>
      <w:r>
        <w:rPr>
          <w:rFonts w:ascii="WTQRHD+ArialMT"/>
          <w:color w:val="000000"/>
          <w:sz w:val="24"/>
        </w:rPr>
        <w:t>Sony</w:t>
      </w:r>
      <w:r>
        <w:rPr>
          <w:rFonts w:ascii="WTQRHD+ArialMT"/>
          <w:color w:val="000000"/>
          <w:spacing w:val="63"/>
          <w:sz w:val="24"/>
        </w:rPr>
        <w:t xml:space="preserve"> </w:t>
      </w:r>
      <w:r>
        <w:rPr>
          <w:rFonts w:ascii="WTQRHD+ArialMT" w:hAnsi="WTQRHD+ArialMT" w:cs="WTQRHD+ArialMT"/>
          <w:color w:val="000000"/>
          <w:spacing w:val="-1"/>
          <w:sz w:val="24"/>
        </w:rPr>
        <w:t>DSC-</w:t>
      </w:r>
      <w:r>
        <w:rPr>
          <w:rFonts w:ascii="WTQRHD+ArialMT" w:hAnsi="WTQRHD+ArialMT" w:cs="WTQRHD+ArialMT"/>
          <w:color w:val="000000"/>
          <w:spacing w:val="-1"/>
          <w:sz w:val="24"/>
        </w:rPr>
        <w:cr/>
      </w:r>
      <w:r>
        <w:rPr>
          <w:rFonts w:ascii="WTQRHD+ArialMT"/>
          <w:color w:val="000000"/>
          <w:sz w:val="24"/>
        </w:rPr>
        <w:t>HX300.</w:t>
      </w:r>
      <w:r>
        <w:rPr>
          <w:rFonts w:ascii="WTQRHD+ArialMT"/>
          <w:color w:val="000000"/>
          <w:spacing w:val="58"/>
          <w:sz w:val="24"/>
        </w:rPr>
        <w:t xml:space="preserve"> </w:t>
      </w:r>
      <w:r>
        <w:rPr>
          <w:rFonts w:ascii="WTQRHD+ArialMT" w:hAnsi="WTQRHD+ArialMT" w:cs="WTQRHD+ArialMT"/>
          <w:color w:val="000000"/>
          <w:spacing w:val="1"/>
          <w:sz w:val="24"/>
        </w:rPr>
        <w:t>Některé</w:t>
      </w:r>
      <w:r>
        <w:rPr>
          <w:rFonts w:ascii="WTQRHD+ArialMT"/>
          <w:color w:val="000000"/>
          <w:spacing w:val="58"/>
          <w:sz w:val="24"/>
        </w:rPr>
        <w:t xml:space="preserve"> </w:t>
      </w:r>
      <w:r>
        <w:rPr>
          <w:rFonts w:ascii="WTQRHD+ArialMT" w:hAnsi="WTQRHD+ArialMT" w:cs="WTQRHD+ArialMT"/>
          <w:color w:val="000000"/>
          <w:spacing w:val="-1"/>
          <w:sz w:val="24"/>
        </w:rPr>
        <w:t>snímky</w:t>
      </w:r>
      <w:r>
        <w:rPr>
          <w:rFonts w:ascii="WTQRHD+ArialMT"/>
          <w:color w:val="000000"/>
          <w:spacing w:val="64"/>
          <w:sz w:val="24"/>
        </w:rPr>
        <w:t xml:space="preserve"> </w:t>
      </w:r>
      <w:r>
        <w:rPr>
          <w:rFonts w:ascii="WTQRHD+ArialMT"/>
          <w:color w:val="000000"/>
          <w:spacing w:val="-1"/>
          <w:sz w:val="24"/>
        </w:rPr>
        <w:t>jsou</w:t>
      </w:r>
      <w:r>
        <w:rPr>
          <w:rFonts w:ascii="WTQRHD+ArialMT"/>
          <w:color w:val="000000"/>
          <w:spacing w:val="60"/>
          <w:sz w:val="24"/>
        </w:rPr>
        <w:t xml:space="preserve"> </w:t>
      </w:r>
      <w:r>
        <w:rPr>
          <w:rFonts w:ascii="WTQRHD+ArialMT"/>
          <w:color w:val="000000"/>
          <w:sz w:val="24"/>
        </w:rPr>
        <w:t>ztmaveny</w:t>
      </w:r>
      <w:r>
        <w:rPr>
          <w:rFonts w:ascii="WTQRHD+ArialMT"/>
          <w:color w:val="000000"/>
          <w:spacing w:val="58"/>
          <w:sz w:val="24"/>
        </w:rPr>
        <w:t xml:space="preserve"> </w:t>
      </w:r>
      <w:r>
        <w:rPr>
          <w:rFonts w:ascii="WTQRHD+ArialMT"/>
          <w:color w:val="000000"/>
          <w:spacing w:val="1"/>
          <w:sz w:val="24"/>
        </w:rPr>
        <w:t>nebo</w:t>
      </w:r>
      <w:r>
        <w:rPr>
          <w:rFonts w:ascii="WTQRHD+ArialMT"/>
          <w:color w:val="000000"/>
          <w:spacing w:val="58"/>
          <w:sz w:val="24"/>
        </w:rPr>
        <w:t xml:space="preserve"> </w:t>
      </w:r>
      <w:r>
        <w:rPr>
          <w:rFonts w:ascii="WTQRHD+ArialMT" w:hAnsi="WTQRHD+ArialMT" w:cs="WTQRHD+ArialMT"/>
          <w:color w:val="000000"/>
          <w:sz w:val="24"/>
        </w:rPr>
        <w:t>zesvětleny</w:t>
      </w:r>
      <w:r>
        <w:rPr>
          <w:rFonts w:ascii="WTQRHD+ArialMT"/>
          <w:color w:val="000000"/>
          <w:spacing w:val="58"/>
          <w:sz w:val="24"/>
        </w:rPr>
        <w:t xml:space="preserve"> </w:t>
      </w:r>
      <w:r>
        <w:rPr>
          <w:rFonts w:ascii="WTQRHD+ArialMT"/>
          <w:color w:val="000000"/>
          <w:sz w:val="24"/>
        </w:rPr>
        <w:t>v</w:t>
      </w:r>
      <w:r>
        <w:rPr>
          <w:rFonts w:ascii="WTQRHD+ArialMT"/>
          <w:color w:val="000000"/>
          <w:spacing w:val="125"/>
          <w:sz w:val="24"/>
        </w:rPr>
        <w:t xml:space="preserve"> </w:t>
      </w:r>
      <w:r>
        <w:rPr>
          <w:rFonts w:ascii="WTQRHD+ArialMT"/>
          <w:color w:val="000000"/>
          <w:spacing w:val="-1"/>
          <w:sz w:val="24"/>
        </w:rPr>
        <w:t>programu</w:t>
      </w:r>
      <w:r>
        <w:rPr>
          <w:rFonts w:ascii="WTQRHD+ArialMT"/>
          <w:color w:val="000000"/>
          <w:spacing w:val="189"/>
          <w:sz w:val="24"/>
        </w:rPr>
        <w:t xml:space="preserve"> </w:t>
      </w:r>
      <w:r>
        <w:rPr>
          <w:rFonts w:ascii="WTQRHD+ArialMT"/>
          <w:color w:val="000000"/>
          <w:spacing w:val="-1"/>
          <w:sz w:val="24"/>
        </w:rPr>
        <w:t>Xn</w:t>
      </w:r>
      <w:r>
        <w:rPr>
          <w:rFonts w:ascii="WTQRHD+ArialMT"/>
          <w:color w:val="000000"/>
          <w:spacing w:val="65"/>
          <w:sz w:val="24"/>
        </w:rPr>
        <w:t xml:space="preserve"> </w:t>
      </w:r>
      <w:r>
        <w:rPr>
          <w:rFonts w:ascii="WTQRHD+ArialMT"/>
          <w:color w:val="000000"/>
          <w:spacing w:val="1"/>
          <w:sz w:val="24"/>
        </w:rPr>
        <w:t>View</w:t>
      </w:r>
      <w:r>
        <w:rPr>
          <w:rFonts w:ascii="WTQRHD+ArialMT"/>
          <w:color w:val="000000"/>
          <w:spacing w:val="52"/>
          <w:sz w:val="24"/>
        </w:rPr>
        <w:t xml:space="preserve"> </w:t>
      </w:r>
      <w:r>
        <w:rPr>
          <w:rFonts w:ascii="WTQRHD+ArialMT" w:hAnsi="WTQRHD+ArialMT" w:cs="WTQRHD+ArialMT"/>
          <w:color w:val="000000"/>
          <w:sz w:val="24"/>
        </w:rPr>
        <w:t>for</w:t>
      </w:r>
      <w:r>
        <w:rPr>
          <w:rFonts w:ascii="WTQRHD+ArialMT" w:hAnsi="WTQRHD+ArialMT" w:cs="WTQRHD+ArialMT"/>
          <w:color w:val="000000"/>
          <w:sz w:val="24"/>
        </w:rPr>
        <w:cr/>
      </w:r>
      <w:r>
        <w:rPr>
          <w:rFonts w:ascii="WTQRHD+ArialMT"/>
          <w:color w:val="000000"/>
          <w:sz w:val="24"/>
        </w:rPr>
        <w:t xml:space="preserve">Windows, z </w:t>
      </w:r>
      <w:r>
        <w:rPr>
          <w:rFonts w:ascii="WTQRHD+ArialMT" w:hAnsi="WTQRHD+ArialMT" w:cs="WTQRHD+ArialMT"/>
          <w:color w:val="000000"/>
          <w:sz w:val="24"/>
        </w:rPr>
        <w:t>některých</w:t>
      </w:r>
      <w:r>
        <w:rPr>
          <w:rFonts w:ascii="WTQRHD+ArialMT"/>
          <w:color w:val="000000"/>
          <w:spacing w:val="1"/>
          <w:sz w:val="24"/>
        </w:rPr>
        <w:t xml:space="preserve"> </w:t>
      </w:r>
      <w:r>
        <w:rPr>
          <w:rFonts w:ascii="WTQRHD+ArialMT"/>
          <w:color w:val="000000"/>
          <w:spacing w:val="-5"/>
          <w:sz w:val="24"/>
        </w:rPr>
        <w:t>je</w:t>
      </w:r>
      <w:r>
        <w:rPr>
          <w:rFonts w:ascii="WTQRHD+ArialMT"/>
          <w:color w:val="000000"/>
          <w:spacing w:val="6"/>
          <w:sz w:val="24"/>
        </w:rPr>
        <w:t xml:space="preserve"> </w:t>
      </w:r>
      <w:r>
        <w:rPr>
          <w:rFonts w:ascii="WTQRHD+ArialMT" w:hAnsi="WTQRHD+ArialMT" w:cs="WTQRHD+ArialMT"/>
          <w:color w:val="000000"/>
          <w:sz w:val="24"/>
        </w:rPr>
        <w:t>použit</w:t>
      </w:r>
      <w:r>
        <w:rPr>
          <w:rFonts w:ascii="WTQRHD+ArialMT"/>
          <w:color w:val="000000"/>
          <w:sz w:val="24"/>
        </w:rPr>
        <w:t xml:space="preserve"> </w:t>
      </w:r>
      <w:r>
        <w:rPr>
          <w:rFonts w:ascii="WTQRHD+ArialMT" w:hAnsi="WTQRHD+ArialMT" w:cs="WTQRHD+ArialMT"/>
          <w:color w:val="000000"/>
          <w:sz w:val="24"/>
        </w:rPr>
        <w:t>výřez.</w:t>
      </w:r>
    </w:p>
    <w:p w14:paraId="7A01F60D" w14:textId="77777777" w:rsidR="0025546D" w:rsidRDefault="0025546D" w:rsidP="0025546D">
      <w:pPr>
        <w:spacing w:before="71" w:line="260" w:lineRule="exact"/>
        <w:ind w:left="4618"/>
        <w:jc w:val="left"/>
        <w:rPr>
          <w:rFonts w:ascii="GLLNFJ+TimesNewRomanPSMT"/>
          <w:color w:val="000000"/>
          <w:sz w:val="24"/>
        </w:rPr>
      </w:pPr>
      <w:r>
        <w:rPr>
          <w:rFonts w:ascii="GLLNFJ+TimesNewRomanPSMT"/>
          <w:color w:val="000000"/>
          <w:sz w:val="24"/>
        </w:rPr>
        <w:t>4</w:t>
      </w:r>
    </w:p>
    <w:p w14:paraId="38493DF8" w14:textId="77777777" w:rsidR="0025546D" w:rsidRDefault="0025546D" w:rsidP="0025546D">
      <w:pPr>
        <w:spacing w:line="0" w:lineRule="atLeast"/>
        <w:jc w:val="left"/>
        <w:rPr>
          <w:rFonts w:ascii="Arial"/>
          <w:color w:val="FF0000"/>
          <w:sz w:val="2"/>
        </w:rPr>
      </w:pPr>
    </w:p>
    <w:p w14:paraId="6CDB26A3" w14:textId="77777777" w:rsidR="0025546D" w:rsidRDefault="0025546D" w:rsidP="0025546D">
      <w:pPr>
        <w:spacing w:line="0" w:lineRule="atLeast"/>
        <w:jc w:val="left"/>
        <w:rPr>
          <w:rFonts w:ascii="Arial"/>
          <w:color w:val="FF0000"/>
          <w:sz w:val="2"/>
        </w:rPr>
      </w:pPr>
      <w:r>
        <w:rPr>
          <w:rFonts w:ascii="Arial"/>
          <w:color w:val="FF0000"/>
          <w:sz w:val="2"/>
        </w:rPr>
        <w:cr/>
      </w:r>
      <w:r>
        <w:rPr>
          <w:rFonts w:ascii="Arial"/>
          <w:color w:val="FF0000"/>
          <w:sz w:val="2"/>
        </w:rPr>
        <w:br w:type="page"/>
      </w:r>
    </w:p>
    <w:p w14:paraId="2E66295C" w14:textId="77777777" w:rsidR="0025546D" w:rsidRDefault="0025546D" w:rsidP="0025546D">
      <w:pPr>
        <w:sectPr w:rsidR="0025546D">
          <w:pgSz w:w="11900" w:h="16840"/>
          <w:pgMar w:top="1154" w:right="100" w:bottom="0" w:left="1416" w:header="720" w:footer="720" w:gutter="0"/>
          <w:pgNumType w:start="1"/>
          <w:cols w:space="720"/>
          <w:docGrid w:linePitch="1"/>
        </w:sectPr>
      </w:pPr>
    </w:p>
    <w:p w14:paraId="204D88DD" w14:textId="77777777" w:rsidR="0025546D" w:rsidRDefault="0025546D" w:rsidP="0025546D">
      <w:pPr>
        <w:spacing w:line="0" w:lineRule="atLeast"/>
        <w:jc w:val="left"/>
        <w:rPr>
          <w:rFonts w:ascii="Arial"/>
          <w:color w:val="FF0000"/>
          <w:sz w:val="2"/>
        </w:rPr>
      </w:pPr>
    </w:p>
    <w:p w14:paraId="598842FA" w14:textId="5491EEB9" w:rsidR="0025546D" w:rsidRDefault="0025546D" w:rsidP="0025546D">
      <w:pPr>
        <w:spacing w:line="0" w:lineRule="atLeast"/>
        <w:jc w:val="left"/>
        <w:rPr>
          <w:rFonts w:ascii="Arial"/>
          <w:color w:val="FF0000"/>
          <w:sz w:val="2"/>
        </w:rPr>
      </w:pPr>
      <w:bookmarkStart w:id="5" w:name="br5"/>
      <w:bookmarkEnd w:id="5"/>
      <w:r>
        <w:rPr>
          <w:rFonts w:asciiTheme="minorHAnsi"/>
          <w:noProof/>
          <w:lang w:eastAsia="cs-CZ"/>
        </w:rPr>
        <w:drawing>
          <wp:anchor distT="0" distB="0" distL="114300" distR="114300" simplePos="0" relativeHeight="251675648" behindDoc="1" locked="0" layoutInCell="1" allowOverlap="1" wp14:anchorId="69EFE6CC" wp14:editId="5202E82D">
            <wp:simplePos x="0" y="0"/>
            <wp:positionH relativeFrom="page">
              <wp:posOffset>-12700</wp:posOffset>
            </wp:positionH>
            <wp:positionV relativeFrom="page">
              <wp:posOffset>-12700</wp:posOffset>
            </wp:positionV>
            <wp:extent cx="7480300" cy="10718800"/>
            <wp:effectExtent l="0" t="0" r="6350" b="6350"/>
            <wp:wrapNone/>
            <wp:docPr id="17" name="Obrázek 17"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image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80300" cy="10718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5B7E4F9A" w14:textId="77777777" w:rsidR="0025546D" w:rsidRDefault="0025546D" w:rsidP="0025546D">
      <w:pPr>
        <w:sectPr w:rsidR="0025546D">
          <w:pgSz w:w="11740" w:h="16840"/>
          <w:pgMar w:top="0" w:right="100" w:bottom="0" w:left="0" w:header="720" w:footer="720" w:gutter="0"/>
          <w:pgNumType w:start="1"/>
          <w:cols w:space="720"/>
          <w:docGrid w:linePitch="1"/>
        </w:sectPr>
      </w:pPr>
    </w:p>
    <w:p w14:paraId="17C0BE89" w14:textId="77777777" w:rsidR="0025546D" w:rsidRDefault="0025546D" w:rsidP="0025546D">
      <w:pPr>
        <w:spacing w:line="0" w:lineRule="atLeast"/>
        <w:jc w:val="left"/>
        <w:rPr>
          <w:rFonts w:ascii="Arial"/>
          <w:color w:val="FF0000"/>
          <w:sz w:val="2"/>
        </w:rPr>
      </w:pPr>
    </w:p>
    <w:p w14:paraId="585A3D59" w14:textId="29A8EEF4" w:rsidR="0025546D" w:rsidRDefault="0025546D" w:rsidP="0025546D">
      <w:pPr>
        <w:spacing w:line="0" w:lineRule="atLeast"/>
        <w:jc w:val="left"/>
        <w:rPr>
          <w:rFonts w:ascii="Arial"/>
          <w:color w:val="FF0000"/>
          <w:sz w:val="2"/>
        </w:rPr>
      </w:pPr>
      <w:bookmarkStart w:id="6" w:name="br6"/>
      <w:bookmarkEnd w:id="6"/>
      <w:r>
        <w:rPr>
          <w:rFonts w:asciiTheme="minorHAnsi"/>
          <w:noProof/>
          <w:lang w:eastAsia="cs-CZ"/>
        </w:rPr>
        <w:drawing>
          <wp:anchor distT="0" distB="0" distL="114300" distR="114300" simplePos="0" relativeHeight="251674624" behindDoc="1" locked="0" layoutInCell="1" allowOverlap="1" wp14:anchorId="33761C6B" wp14:editId="79C22F99">
            <wp:simplePos x="0" y="0"/>
            <wp:positionH relativeFrom="page">
              <wp:posOffset>-12700</wp:posOffset>
            </wp:positionH>
            <wp:positionV relativeFrom="page">
              <wp:posOffset>-12700</wp:posOffset>
            </wp:positionV>
            <wp:extent cx="7442200" cy="10706100"/>
            <wp:effectExtent l="0" t="0" r="6350" b="0"/>
            <wp:wrapNone/>
            <wp:docPr id="16" name="Obrázek 16"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descr="image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42200" cy="10706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18F06649" w14:textId="77777777" w:rsidR="0025546D" w:rsidRDefault="0025546D" w:rsidP="0025546D">
      <w:pPr>
        <w:sectPr w:rsidR="0025546D">
          <w:pgSz w:w="11680" w:h="16820"/>
          <w:pgMar w:top="0" w:right="100" w:bottom="0" w:left="0" w:header="720" w:footer="720" w:gutter="0"/>
          <w:pgNumType w:start="1"/>
          <w:cols w:space="720"/>
          <w:docGrid w:linePitch="1"/>
        </w:sectPr>
      </w:pPr>
    </w:p>
    <w:p w14:paraId="5990C806" w14:textId="77777777" w:rsidR="0025546D" w:rsidRDefault="0025546D" w:rsidP="0025546D">
      <w:pPr>
        <w:spacing w:line="0" w:lineRule="atLeast"/>
        <w:jc w:val="left"/>
        <w:rPr>
          <w:rFonts w:ascii="Arial"/>
          <w:color w:val="FF0000"/>
          <w:sz w:val="2"/>
        </w:rPr>
      </w:pPr>
    </w:p>
    <w:p w14:paraId="22566F4A" w14:textId="572FCE20" w:rsidR="0025546D" w:rsidRDefault="0025546D" w:rsidP="0025546D">
      <w:pPr>
        <w:spacing w:line="0" w:lineRule="atLeast"/>
        <w:jc w:val="left"/>
        <w:rPr>
          <w:rFonts w:ascii="Arial"/>
          <w:color w:val="FF0000"/>
          <w:sz w:val="2"/>
        </w:rPr>
      </w:pPr>
      <w:bookmarkStart w:id="7" w:name="br7"/>
      <w:bookmarkEnd w:id="7"/>
      <w:r>
        <w:rPr>
          <w:rFonts w:asciiTheme="minorHAnsi"/>
          <w:noProof/>
          <w:lang w:eastAsia="cs-CZ"/>
        </w:rPr>
        <w:drawing>
          <wp:anchor distT="0" distB="0" distL="114300" distR="114300" simplePos="0" relativeHeight="251673600" behindDoc="1" locked="0" layoutInCell="1" allowOverlap="1" wp14:anchorId="552CF575" wp14:editId="0F5F5440">
            <wp:simplePos x="0" y="0"/>
            <wp:positionH relativeFrom="page">
              <wp:posOffset>-12700</wp:posOffset>
            </wp:positionH>
            <wp:positionV relativeFrom="page">
              <wp:posOffset>-12700</wp:posOffset>
            </wp:positionV>
            <wp:extent cx="7556500" cy="10718800"/>
            <wp:effectExtent l="0" t="0" r="6350" b="6350"/>
            <wp:wrapNone/>
            <wp:docPr id="15" name="Obrázek 15"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descr="image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6500" cy="10718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68F82CF1" w14:textId="77777777" w:rsidR="0025546D" w:rsidRDefault="0025546D" w:rsidP="0025546D">
      <w:pPr>
        <w:sectPr w:rsidR="0025546D">
          <w:pgSz w:w="11860" w:h="16840"/>
          <w:pgMar w:top="0" w:right="100" w:bottom="0" w:left="0" w:header="720" w:footer="720" w:gutter="0"/>
          <w:pgNumType w:start="1"/>
          <w:cols w:space="720"/>
          <w:docGrid w:linePitch="1"/>
        </w:sectPr>
      </w:pPr>
    </w:p>
    <w:p w14:paraId="13E10932" w14:textId="77777777" w:rsidR="0025546D" w:rsidRDefault="0025546D" w:rsidP="0025546D">
      <w:pPr>
        <w:spacing w:line="0" w:lineRule="atLeast"/>
        <w:jc w:val="left"/>
        <w:rPr>
          <w:rFonts w:ascii="Arial"/>
          <w:color w:val="FF0000"/>
          <w:sz w:val="2"/>
        </w:rPr>
      </w:pPr>
    </w:p>
    <w:p w14:paraId="3B2A8F5E" w14:textId="0659FE0D" w:rsidR="0025546D" w:rsidRDefault="0025546D" w:rsidP="0025546D">
      <w:pPr>
        <w:spacing w:line="0" w:lineRule="atLeast"/>
        <w:jc w:val="left"/>
        <w:rPr>
          <w:rFonts w:ascii="Arial"/>
          <w:color w:val="FF0000"/>
          <w:sz w:val="2"/>
        </w:rPr>
      </w:pPr>
      <w:bookmarkStart w:id="8" w:name="br8"/>
      <w:bookmarkEnd w:id="8"/>
      <w:r>
        <w:rPr>
          <w:rFonts w:asciiTheme="minorHAnsi"/>
          <w:noProof/>
          <w:lang w:eastAsia="cs-CZ"/>
        </w:rPr>
        <w:drawing>
          <wp:anchor distT="0" distB="0" distL="114300" distR="114300" simplePos="0" relativeHeight="251672576" behindDoc="1" locked="0" layoutInCell="1" allowOverlap="1" wp14:anchorId="38D1795F" wp14:editId="3C78EE47">
            <wp:simplePos x="0" y="0"/>
            <wp:positionH relativeFrom="page">
              <wp:posOffset>-12700</wp:posOffset>
            </wp:positionH>
            <wp:positionV relativeFrom="page">
              <wp:posOffset>-12700</wp:posOffset>
            </wp:positionV>
            <wp:extent cx="7404100" cy="10718800"/>
            <wp:effectExtent l="0" t="0" r="6350" b="6350"/>
            <wp:wrapNone/>
            <wp:docPr id="14" name="Obrázek 1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descr="image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04100" cy="10718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6ACAD892" w14:textId="77777777" w:rsidR="0025546D" w:rsidRDefault="0025546D" w:rsidP="0025546D">
      <w:pPr>
        <w:sectPr w:rsidR="0025546D">
          <w:pgSz w:w="11620" w:h="16840"/>
          <w:pgMar w:top="0" w:right="100" w:bottom="0" w:left="0" w:header="720" w:footer="720" w:gutter="0"/>
          <w:pgNumType w:start="1"/>
          <w:cols w:space="720"/>
          <w:docGrid w:linePitch="1"/>
        </w:sectPr>
      </w:pPr>
    </w:p>
    <w:p w14:paraId="02E34790" w14:textId="77777777" w:rsidR="0025546D" w:rsidRDefault="0025546D" w:rsidP="0025546D">
      <w:pPr>
        <w:spacing w:line="0" w:lineRule="atLeast"/>
        <w:jc w:val="left"/>
        <w:rPr>
          <w:rFonts w:ascii="Arial"/>
          <w:color w:val="FF0000"/>
          <w:sz w:val="2"/>
        </w:rPr>
      </w:pPr>
    </w:p>
    <w:p w14:paraId="643D0FCA" w14:textId="3EE078B5" w:rsidR="0025546D" w:rsidRDefault="0025546D" w:rsidP="0025546D">
      <w:pPr>
        <w:spacing w:line="0" w:lineRule="atLeast"/>
        <w:jc w:val="left"/>
        <w:rPr>
          <w:rFonts w:ascii="Arial"/>
          <w:color w:val="FF0000"/>
          <w:sz w:val="2"/>
        </w:rPr>
      </w:pPr>
      <w:bookmarkStart w:id="9" w:name="br9"/>
      <w:bookmarkEnd w:id="9"/>
      <w:r>
        <w:rPr>
          <w:rFonts w:asciiTheme="minorHAnsi"/>
          <w:noProof/>
          <w:lang w:eastAsia="cs-CZ"/>
        </w:rPr>
        <w:drawing>
          <wp:anchor distT="0" distB="0" distL="114300" distR="114300" simplePos="0" relativeHeight="251671552" behindDoc="1" locked="0" layoutInCell="1" allowOverlap="1" wp14:anchorId="572A129E" wp14:editId="21727432">
            <wp:simplePos x="0" y="0"/>
            <wp:positionH relativeFrom="page">
              <wp:posOffset>-12700</wp:posOffset>
            </wp:positionH>
            <wp:positionV relativeFrom="page">
              <wp:posOffset>-12700</wp:posOffset>
            </wp:positionV>
            <wp:extent cx="7785100" cy="10718800"/>
            <wp:effectExtent l="0" t="0" r="6350" b="6350"/>
            <wp:wrapNone/>
            <wp:docPr id="13" name="Obrázek 13"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descr="image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85100" cy="10718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1593A63C" w14:textId="77777777" w:rsidR="0025546D" w:rsidRDefault="0025546D" w:rsidP="0025546D">
      <w:pPr>
        <w:sectPr w:rsidR="0025546D">
          <w:pgSz w:w="12220" w:h="16840"/>
          <w:pgMar w:top="0" w:right="100" w:bottom="0" w:left="0" w:header="720" w:footer="720" w:gutter="0"/>
          <w:pgNumType w:start="1"/>
          <w:cols w:space="720"/>
          <w:docGrid w:linePitch="1"/>
        </w:sectPr>
      </w:pPr>
    </w:p>
    <w:p w14:paraId="5C5CFADA" w14:textId="77777777" w:rsidR="0025546D" w:rsidRDefault="0025546D" w:rsidP="0025546D">
      <w:pPr>
        <w:spacing w:line="0" w:lineRule="atLeast"/>
        <w:jc w:val="left"/>
        <w:rPr>
          <w:rFonts w:ascii="Arial"/>
          <w:color w:val="FF0000"/>
          <w:sz w:val="2"/>
        </w:rPr>
      </w:pPr>
    </w:p>
    <w:p w14:paraId="761059BB" w14:textId="5A8338B4" w:rsidR="0025546D" w:rsidRDefault="0025546D" w:rsidP="0025546D">
      <w:pPr>
        <w:spacing w:line="254" w:lineRule="exact"/>
        <w:jc w:val="left"/>
        <w:rPr>
          <w:rFonts w:ascii="WTQRHD+ArialMT"/>
          <w:color w:val="000000"/>
        </w:rPr>
      </w:pPr>
      <w:bookmarkStart w:id="10" w:name="br10"/>
      <w:bookmarkEnd w:id="10"/>
      <w:r>
        <w:rPr>
          <w:rFonts w:asciiTheme="minorHAnsi"/>
          <w:noProof/>
          <w:lang w:eastAsia="cs-CZ"/>
        </w:rPr>
        <w:drawing>
          <wp:anchor distT="0" distB="0" distL="114300" distR="114300" simplePos="0" relativeHeight="251670528" behindDoc="1" locked="0" layoutInCell="1" allowOverlap="1" wp14:anchorId="041920D4" wp14:editId="3EFBBCB5">
            <wp:simplePos x="0" y="0"/>
            <wp:positionH relativeFrom="page">
              <wp:posOffset>1282700</wp:posOffset>
            </wp:positionH>
            <wp:positionV relativeFrom="page">
              <wp:posOffset>814070</wp:posOffset>
            </wp:positionV>
            <wp:extent cx="4076065" cy="5426710"/>
            <wp:effectExtent l="0" t="0" r="635" b="2540"/>
            <wp:wrapNone/>
            <wp:docPr id="12" name="Obrázek 12"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descr="image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6065" cy="54267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noProof/>
          <w:lang w:eastAsia="cs-CZ"/>
        </w:rPr>
        <w:drawing>
          <wp:anchor distT="0" distB="0" distL="114300" distR="114300" simplePos="0" relativeHeight="251669504" behindDoc="1" locked="0" layoutInCell="1" allowOverlap="1" wp14:anchorId="530D07EE" wp14:editId="6CCD98AE">
            <wp:simplePos x="0" y="0"/>
            <wp:positionH relativeFrom="page">
              <wp:posOffset>5729605</wp:posOffset>
            </wp:positionH>
            <wp:positionV relativeFrom="page">
              <wp:posOffset>814070</wp:posOffset>
            </wp:positionV>
            <wp:extent cx="3679825" cy="5426710"/>
            <wp:effectExtent l="0" t="0" r="0" b="2540"/>
            <wp:wrapNone/>
            <wp:docPr id="11" name="Obrázek 11"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descr="image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9825" cy="5426710"/>
                    </a:xfrm>
                    <a:prstGeom prst="rect">
                      <a:avLst/>
                    </a:prstGeom>
                    <a:noFill/>
                  </pic:spPr>
                </pic:pic>
              </a:graphicData>
            </a:graphic>
            <wp14:sizeRelH relativeFrom="page">
              <wp14:pctWidth>0</wp14:pctWidth>
            </wp14:sizeRelH>
            <wp14:sizeRelV relativeFrom="page">
              <wp14:pctHeight>0</wp14:pctHeight>
            </wp14:sizeRelV>
          </wp:anchor>
        </w:drawing>
      </w:r>
      <w:r>
        <w:rPr>
          <w:rFonts w:ascii="WTQRHD+ArialMT"/>
          <w:color w:val="000000"/>
          <w:spacing w:val="147"/>
        </w:rPr>
        <w:t xml:space="preserve"> </w:t>
      </w:r>
      <w:r>
        <w:rPr>
          <w:rFonts w:ascii="WTQRHD+ArialMT"/>
          <w:color w:val="000000"/>
          <w:spacing w:val="1"/>
        </w:rPr>
        <w:t>pohled</w:t>
      </w:r>
      <w:r>
        <w:rPr>
          <w:rFonts w:ascii="WTQRHD+ArialMT"/>
          <w:color w:val="000000"/>
          <w:spacing w:val="-2"/>
        </w:rPr>
        <w:t xml:space="preserve"> </w:t>
      </w:r>
      <w:r>
        <w:rPr>
          <w:rFonts w:ascii="WTQRHD+ArialMT" w:hAnsi="WTQRHD+ArialMT" w:cs="WTQRHD+ArialMT"/>
          <w:color w:val="000000"/>
        </w:rPr>
        <w:t>zepředu</w:t>
      </w:r>
      <w:r>
        <w:rPr>
          <w:rFonts w:ascii="WTQRHD+ArialMT"/>
          <w:color w:val="000000"/>
          <w:spacing w:val="3"/>
        </w:rPr>
        <w:t xml:space="preserve"> </w:t>
      </w:r>
      <w:r>
        <w:rPr>
          <w:rFonts w:ascii="WTQRHD+ArialMT"/>
          <w:color w:val="000000"/>
          <w:spacing w:val="-2"/>
        </w:rPr>
        <w:t>(foto</w:t>
      </w:r>
      <w:r>
        <w:rPr>
          <w:rFonts w:ascii="WTQRHD+ArialMT"/>
          <w:color w:val="000000"/>
          <w:spacing w:val="5"/>
        </w:rPr>
        <w:t xml:space="preserve"> </w:t>
      </w:r>
      <w:r>
        <w:rPr>
          <w:rFonts w:ascii="WTQRHD+ArialMT"/>
          <w:color w:val="000000"/>
        </w:rPr>
        <w:t>vlevo) a</w:t>
      </w:r>
      <w:r>
        <w:rPr>
          <w:rFonts w:ascii="WTQRHD+ArialMT"/>
          <w:color w:val="000000"/>
          <w:spacing w:val="-1"/>
        </w:rPr>
        <w:t xml:space="preserve"> </w:t>
      </w:r>
      <w:r>
        <w:rPr>
          <w:rFonts w:ascii="WTQRHD+ArialMT"/>
          <w:color w:val="000000"/>
        </w:rPr>
        <w:t>pohled</w:t>
      </w:r>
      <w:r>
        <w:rPr>
          <w:rFonts w:ascii="WTQRHD+ArialMT"/>
          <w:color w:val="000000"/>
          <w:spacing w:val="4"/>
        </w:rPr>
        <w:t xml:space="preserve"> </w:t>
      </w:r>
      <w:r>
        <w:rPr>
          <w:rFonts w:ascii="WTQRHD+ArialMT"/>
          <w:color w:val="000000"/>
        </w:rPr>
        <w:t>z</w:t>
      </w:r>
      <w:r>
        <w:rPr>
          <w:rFonts w:ascii="WTQRHD+ArialMT"/>
          <w:color w:val="000000"/>
          <w:spacing w:val="-3"/>
        </w:rPr>
        <w:t xml:space="preserve"> </w:t>
      </w:r>
      <w:r>
        <w:rPr>
          <w:rFonts w:ascii="WTQRHD+ArialMT" w:hAnsi="WTQRHD+ArialMT" w:cs="WTQRHD+ArialMT"/>
          <w:color w:val="000000"/>
        </w:rPr>
        <w:t>pravé</w:t>
      </w:r>
      <w:r>
        <w:rPr>
          <w:rFonts w:ascii="WTQRHD+ArialMT"/>
          <w:color w:val="000000"/>
          <w:spacing w:val="3"/>
        </w:rPr>
        <w:t xml:space="preserve"> </w:t>
      </w:r>
      <w:r>
        <w:rPr>
          <w:rFonts w:ascii="WTQRHD+ArialMT"/>
          <w:color w:val="000000"/>
          <w:spacing w:val="-1"/>
        </w:rPr>
        <w:t>strany</w:t>
      </w:r>
      <w:r>
        <w:rPr>
          <w:rFonts w:ascii="WTQRHD+ArialMT"/>
          <w:color w:val="000000"/>
          <w:spacing w:val="2"/>
        </w:rPr>
        <w:t xml:space="preserve"> </w:t>
      </w:r>
      <w:r>
        <w:rPr>
          <w:rFonts w:ascii="WTQRHD+ArialMT"/>
          <w:color w:val="000000"/>
        </w:rPr>
        <w:t>(foto</w:t>
      </w:r>
      <w:r>
        <w:rPr>
          <w:rFonts w:ascii="WTQRHD+ArialMT"/>
          <w:color w:val="000000"/>
          <w:spacing w:val="3"/>
        </w:rPr>
        <w:t xml:space="preserve"> </w:t>
      </w:r>
      <w:r>
        <w:rPr>
          <w:rFonts w:ascii="WTQRHD+ArialMT" w:hAnsi="WTQRHD+ArialMT" w:cs="WTQRHD+ArialMT"/>
          <w:color w:val="000000"/>
        </w:rPr>
        <w:t>vpravo)</w:t>
      </w:r>
      <w:r>
        <w:rPr>
          <w:rFonts w:ascii="WTQRHD+ArialMT" w:hAnsi="WTQRHD+ArialMT" w:cs="WTQRHD+ArialMT"/>
          <w:color w:val="000000"/>
        </w:rPr>
        <w:cr/>
        <w:t>zašpiněný</w:t>
      </w:r>
      <w:r>
        <w:rPr>
          <w:rFonts w:ascii="WTQRHD+ArialMT"/>
          <w:color w:val="000000"/>
          <w:spacing w:val="-3"/>
        </w:rPr>
        <w:t xml:space="preserve"> </w:t>
      </w:r>
      <w:r>
        <w:rPr>
          <w:rFonts w:ascii="WTQRHD+ArialMT"/>
          <w:color w:val="000000"/>
        </w:rPr>
        <w:t>povrch,</w:t>
      </w:r>
      <w:r>
        <w:rPr>
          <w:rFonts w:ascii="WTQRHD+ArialMT"/>
          <w:color w:val="000000"/>
          <w:spacing w:val="2"/>
        </w:rPr>
        <w:t xml:space="preserve"> </w:t>
      </w:r>
      <w:r>
        <w:rPr>
          <w:rFonts w:ascii="WTQRHD+ArialMT" w:hAnsi="WTQRHD+ArialMT" w:cs="WTQRHD+ArialMT"/>
          <w:color w:val="000000"/>
        </w:rPr>
        <w:t>tmavé</w:t>
      </w:r>
      <w:r>
        <w:rPr>
          <w:rFonts w:ascii="WTQRHD+ArialMT"/>
          <w:color w:val="000000"/>
        </w:rPr>
        <w:t xml:space="preserve"> krusty,</w:t>
      </w:r>
      <w:r>
        <w:rPr>
          <w:rFonts w:ascii="WTQRHD+ArialMT"/>
          <w:color w:val="000000"/>
          <w:spacing w:val="2"/>
        </w:rPr>
        <w:t xml:space="preserve"> </w:t>
      </w:r>
      <w:r>
        <w:rPr>
          <w:rFonts w:ascii="WTQRHD+ArialMT" w:hAnsi="WTQRHD+ArialMT" w:cs="WTQRHD+ArialMT"/>
          <w:color w:val="000000"/>
        </w:rPr>
        <w:t>zelená</w:t>
      </w:r>
      <w:r>
        <w:rPr>
          <w:rFonts w:ascii="WTQRHD+ArialMT"/>
          <w:color w:val="000000"/>
          <w:spacing w:val="4"/>
        </w:rPr>
        <w:t xml:space="preserve"> </w:t>
      </w:r>
      <w:r>
        <w:rPr>
          <w:rFonts w:ascii="WTQRHD+ArialMT" w:hAnsi="WTQRHD+ArialMT" w:cs="WTQRHD+ArialMT"/>
          <w:color w:val="000000"/>
        </w:rPr>
        <w:t>řasa,</w:t>
      </w:r>
      <w:r>
        <w:rPr>
          <w:rFonts w:ascii="WTQRHD+ArialMT"/>
          <w:color w:val="000000"/>
          <w:spacing w:val="-2"/>
        </w:rPr>
        <w:t xml:space="preserve"> </w:t>
      </w:r>
      <w:r>
        <w:rPr>
          <w:rFonts w:ascii="WTQRHD+ArialMT" w:hAnsi="WTQRHD+ArialMT" w:cs="WTQRHD+ArialMT"/>
          <w:color w:val="000000"/>
        </w:rPr>
        <w:t>poškozené</w:t>
      </w:r>
      <w:r>
        <w:rPr>
          <w:rFonts w:ascii="WTQRHD+ArialMT"/>
          <w:color w:val="000000"/>
          <w:spacing w:val="-1"/>
        </w:rPr>
        <w:t xml:space="preserve"> </w:t>
      </w:r>
      <w:r>
        <w:rPr>
          <w:rFonts w:ascii="WTQRHD+ArialMT"/>
          <w:color w:val="000000"/>
        </w:rPr>
        <w:t>teraco</w:t>
      </w:r>
      <w:r>
        <w:rPr>
          <w:rFonts w:ascii="WTQRHD+ArialMT"/>
          <w:color w:val="000000"/>
          <w:spacing w:val="6"/>
        </w:rPr>
        <w:t xml:space="preserve"> </w:t>
      </w:r>
      <w:r>
        <w:rPr>
          <w:rFonts w:ascii="WTQRHD+ArialMT"/>
          <w:color w:val="000000"/>
          <w:spacing w:val="-1"/>
        </w:rPr>
        <w:t>soklu</w:t>
      </w:r>
    </w:p>
    <w:p w14:paraId="6C4F4149" w14:textId="77777777" w:rsidR="0025546D" w:rsidRDefault="0025546D" w:rsidP="0025546D">
      <w:pPr>
        <w:spacing w:line="0" w:lineRule="atLeast"/>
        <w:jc w:val="left"/>
        <w:rPr>
          <w:rFonts w:ascii="Arial"/>
          <w:color w:val="FF0000"/>
          <w:sz w:val="2"/>
        </w:rPr>
      </w:pPr>
    </w:p>
    <w:p w14:paraId="37886C28" w14:textId="77777777" w:rsidR="0025546D" w:rsidRDefault="0025546D" w:rsidP="0025546D">
      <w:pPr>
        <w:spacing w:line="0" w:lineRule="atLeast"/>
        <w:jc w:val="left"/>
        <w:rPr>
          <w:rFonts w:ascii="Arial"/>
          <w:color w:val="FF0000"/>
          <w:sz w:val="2"/>
        </w:rPr>
      </w:pPr>
      <w:r>
        <w:rPr>
          <w:rFonts w:ascii="Arial"/>
          <w:color w:val="FF0000"/>
          <w:sz w:val="2"/>
        </w:rPr>
        <w:cr/>
      </w:r>
      <w:r>
        <w:rPr>
          <w:rFonts w:ascii="Arial"/>
          <w:color w:val="FF0000"/>
          <w:sz w:val="2"/>
        </w:rPr>
        <w:br w:type="page"/>
      </w:r>
    </w:p>
    <w:p w14:paraId="07A9FDE5" w14:textId="77777777" w:rsidR="0025546D" w:rsidRDefault="0025546D" w:rsidP="0025546D">
      <w:pPr>
        <w:sectPr w:rsidR="0025546D">
          <w:pgSz w:w="16840" w:h="11900" w:orient="landscape"/>
          <w:pgMar w:top="10251" w:right="100" w:bottom="0" w:left="5059" w:header="720" w:footer="720" w:gutter="0"/>
          <w:pgNumType w:start="1"/>
          <w:cols w:space="720"/>
          <w:docGrid w:linePitch="1"/>
        </w:sectPr>
      </w:pPr>
    </w:p>
    <w:p w14:paraId="1F7DF8FC" w14:textId="77777777" w:rsidR="0025546D" w:rsidRDefault="0025546D" w:rsidP="0025546D">
      <w:pPr>
        <w:spacing w:line="0" w:lineRule="atLeast"/>
        <w:jc w:val="left"/>
        <w:rPr>
          <w:rFonts w:ascii="Arial"/>
          <w:color w:val="FF0000"/>
          <w:sz w:val="2"/>
        </w:rPr>
      </w:pPr>
    </w:p>
    <w:p w14:paraId="3EC59744" w14:textId="55CC9EFE" w:rsidR="0025546D" w:rsidRDefault="0025546D" w:rsidP="0025546D">
      <w:pPr>
        <w:spacing w:line="254" w:lineRule="exact"/>
        <w:ind w:right="4862" w:firstLine="317"/>
        <w:jc w:val="left"/>
        <w:rPr>
          <w:rFonts w:ascii="WTQRHD+ArialMT"/>
          <w:color w:val="000000"/>
        </w:rPr>
      </w:pPr>
      <w:bookmarkStart w:id="11" w:name="br11"/>
      <w:bookmarkEnd w:id="11"/>
      <w:r>
        <w:rPr>
          <w:rFonts w:asciiTheme="minorHAnsi"/>
          <w:noProof/>
          <w:lang w:eastAsia="cs-CZ"/>
        </w:rPr>
        <w:drawing>
          <wp:anchor distT="0" distB="0" distL="114300" distR="114300" simplePos="0" relativeHeight="251668480" behindDoc="1" locked="0" layoutInCell="1" allowOverlap="1" wp14:anchorId="35F62807" wp14:editId="3F4BB0DB">
            <wp:simplePos x="0" y="0"/>
            <wp:positionH relativeFrom="page">
              <wp:posOffset>1081405</wp:posOffset>
            </wp:positionH>
            <wp:positionV relativeFrom="page">
              <wp:posOffset>814070</wp:posOffset>
            </wp:positionV>
            <wp:extent cx="4088130" cy="5426710"/>
            <wp:effectExtent l="0" t="0" r="7620" b="2540"/>
            <wp:wrapNone/>
            <wp:docPr id="10" name="Obrázek 10"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descr="image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8130" cy="54267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noProof/>
          <w:lang w:eastAsia="cs-CZ"/>
        </w:rPr>
        <w:drawing>
          <wp:anchor distT="0" distB="0" distL="114300" distR="114300" simplePos="0" relativeHeight="251667456" behindDoc="1" locked="0" layoutInCell="1" allowOverlap="1" wp14:anchorId="3F6A63F8" wp14:editId="76D775FD">
            <wp:simplePos x="0" y="0"/>
            <wp:positionH relativeFrom="page">
              <wp:posOffset>5531485</wp:posOffset>
            </wp:positionH>
            <wp:positionV relativeFrom="page">
              <wp:posOffset>814070</wp:posOffset>
            </wp:positionV>
            <wp:extent cx="4076065" cy="5426710"/>
            <wp:effectExtent l="0" t="0" r="635" b="2540"/>
            <wp:wrapNone/>
            <wp:docPr id="9" name="Obrázek 9"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descr="image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6065" cy="5426710"/>
                    </a:xfrm>
                    <a:prstGeom prst="rect">
                      <a:avLst/>
                    </a:prstGeom>
                    <a:noFill/>
                  </pic:spPr>
                </pic:pic>
              </a:graphicData>
            </a:graphic>
            <wp14:sizeRelH relativeFrom="page">
              <wp14:pctWidth>0</wp14:pctWidth>
            </wp14:sizeRelH>
            <wp14:sizeRelV relativeFrom="page">
              <wp14:pctHeight>0</wp14:pctHeight>
            </wp14:sizeRelV>
          </wp:anchor>
        </w:drawing>
      </w:r>
      <w:r>
        <w:rPr>
          <w:rFonts w:ascii="WTQRHD+ArialMT"/>
          <w:color w:val="000000"/>
          <w:spacing w:val="1"/>
        </w:rPr>
        <w:t>pohled</w:t>
      </w:r>
      <w:r>
        <w:rPr>
          <w:rFonts w:ascii="WTQRHD+ArialMT"/>
          <w:color w:val="000000"/>
          <w:spacing w:val="-2"/>
        </w:rPr>
        <w:t xml:space="preserve"> </w:t>
      </w:r>
      <w:r>
        <w:rPr>
          <w:rFonts w:ascii="WTQRHD+ArialMT"/>
          <w:color w:val="000000"/>
        </w:rPr>
        <w:t>z</w:t>
      </w:r>
      <w:r>
        <w:rPr>
          <w:rFonts w:ascii="WTQRHD+ArialMT"/>
          <w:color w:val="000000"/>
          <w:spacing w:val="2"/>
        </w:rPr>
        <w:t xml:space="preserve"> </w:t>
      </w:r>
      <w:r>
        <w:rPr>
          <w:rFonts w:ascii="WTQRHD+ArialMT" w:hAnsi="WTQRHD+ArialMT" w:cs="WTQRHD+ArialMT"/>
          <w:color w:val="000000"/>
          <w:spacing w:val="-1"/>
        </w:rPr>
        <w:t>levé</w:t>
      </w:r>
      <w:r>
        <w:rPr>
          <w:rFonts w:ascii="WTQRHD+ArialMT"/>
          <w:color w:val="000000"/>
          <w:spacing w:val="4"/>
        </w:rPr>
        <w:t xml:space="preserve"> </w:t>
      </w:r>
      <w:r>
        <w:rPr>
          <w:rFonts w:ascii="WTQRHD+ArialMT"/>
          <w:color w:val="000000"/>
        </w:rPr>
        <w:t>strany</w:t>
      </w:r>
      <w:r>
        <w:rPr>
          <w:rFonts w:ascii="WTQRHD+ArialMT"/>
          <w:color w:val="000000"/>
          <w:spacing w:val="-3"/>
        </w:rPr>
        <w:t xml:space="preserve"> </w:t>
      </w:r>
      <w:r>
        <w:rPr>
          <w:rFonts w:ascii="WTQRHD+ArialMT"/>
          <w:color w:val="000000"/>
        </w:rPr>
        <w:t>(foto</w:t>
      </w:r>
      <w:r>
        <w:rPr>
          <w:rFonts w:ascii="WTQRHD+ArialMT"/>
          <w:color w:val="000000"/>
          <w:spacing w:val="4"/>
        </w:rPr>
        <w:t xml:space="preserve"> </w:t>
      </w:r>
      <w:r>
        <w:rPr>
          <w:rFonts w:ascii="WTQRHD+ArialMT"/>
          <w:color w:val="000000"/>
        </w:rPr>
        <w:t>vlevo)</w:t>
      </w:r>
      <w:r>
        <w:rPr>
          <w:rFonts w:ascii="WTQRHD+ArialMT"/>
          <w:color w:val="000000"/>
          <w:spacing w:val="-4"/>
        </w:rPr>
        <w:t xml:space="preserve"> </w:t>
      </w:r>
      <w:r>
        <w:rPr>
          <w:rFonts w:ascii="WTQRHD+ArialMT"/>
          <w:color w:val="000000"/>
        </w:rPr>
        <w:t>a</w:t>
      </w:r>
      <w:r>
        <w:rPr>
          <w:rFonts w:ascii="WTQRHD+ArialMT"/>
          <w:color w:val="000000"/>
          <w:spacing w:val="-1"/>
        </w:rPr>
        <w:t xml:space="preserve"> </w:t>
      </w:r>
      <w:r>
        <w:rPr>
          <w:rFonts w:ascii="WTQRHD+ArialMT"/>
          <w:color w:val="000000"/>
          <w:spacing w:val="1"/>
        </w:rPr>
        <w:t>pohled</w:t>
      </w:r>
      <w:r>
        <w:rPr>
          <w:rFonts w:ascii="WTQRHD+ArialMT"/>
          <w:color w:val="000000"/>
          <w:spacing w:val="-2"/>
        </w:rPr>
        <w:t xml:space="preserve"> </w:t>
      </w:r>
      <w:r>
        <w:rPr>
          <w:rFonts w:ascii="WTQRHD+ArialMT"/>
          <w:color w:val="000000"/>
        </w:rPr>
        <w:t>zezadu</w:t>
      </w:r>
      <w:r>
        <w:rPr>
          <w:rFonts w:ascii="WTQRHD+ArialMT"/>
          <w:color w:val="000000"/>
          <w:spacing w:val="-1"/>
        </w:rPr>
        <w:t xml:space="preserve"> </w:t>
      </w:r>
      <w:r>
        <w:rPr>
          <w:rFonts w:ascii="WTQRHD+ArialMT"/>
          <w:color w:val="000000"/>
          <w:spacing w:val="1"/>
        </w:rPr>
        <w:t>(foto</w:t>
      </w:r>
      <w:r>
        <w:rPr>
          <w:rFonts w:ascii="WTQRHD+ArialMT"/>
          <w:color w:val="000000"/>
        </w:rPr>
        <w:t xml:space="preserve"> vpravo) </w:t>
      </w:r>
      <w:r>
        <w:rPr>
          <w:rFonts w:ascii="WTQRHD+ArialMT" w:hAnsi="WTQRHD+ArialMT" w:cs="WTQRHD+ArialMT"/>
          <w:color w:val="000000"/>
        </w:rPr>
        <w:t>zašpiněný</w:t>
      </w:r>
      <w:r>
        <w:rPr>
          <w:rFonts w:ascii="WTQRHD+ArialMT"/>
          <w:color w:val="000000"/>
          <w:spacing w:val="-3"/>
        </w:rPr>
        <w:t xml:space="preserve"> </w:t>
      </w:r>
      <w:r>
        <w:rPr>
          <w:rFonts w:ascii="WTQRHD+ArialMT"/>
          <w:color w:val="000000"/>
        </w:rPr>
        <w:t>povrch,</w:t>
      </w:r>
      <w:r>
        <w:rPr>
          <w:rFonts w:ascii="WTQRHD+ArialMT"/>
          <w:color w:val="000000"/>
          <w:spacing w:val="2"/>
        </w:rPr>
        <w:t xml:space="preserve"> </w:t>
      </w:r>
      <w:r>
        <w:rPr>
          <w:rFonts w:ascii="WTQRHD+ArialMT" w:hAnsi="WTQRHD+ArialMT" w:cs="WTQRHD+ArialMT"/>
          <w:color w:val="000000"/>
        </w:rPr>
        <w:t>tmavé</w:t>
      </w:r>
      <w:r>
        <w:rPr>
          <w:rFonts w:ascii="WTQRHD+ArialMT"/>
          <w:color w:val="000000"/>
        </w:rPr>
        <w:t xml:space="preserve"> krusty,</w:t>
      </w:r>
      <w:r>
        <w:rPr>
          <w:rFonts w:ascii="WTQRHD+ArialMT"/>
          <w:color w:val="000000"/>
          <w:spacing w:val="2"/>
        </w:rPr>
        <w:t xml:space="preserve"> </w:t>
      </w:r>
      <w:r>
        <w:rPr>
          <w:rFonts w:ascii="WTQRHD+ArialMT" w:hAnsi="WTQRHD+ArialMT" w:cs="WTQRHD+ArialMT"/>
          <w:color w:val="000000"/>
        </w:rPr>
        <w:t>zelená</w:t>
      </w:r>
      <w:r>
        <w:rPr>
          <w:rFonts w:ascii="WTQRHD+ArialMT"/>
          <w:color w:val="000000"/>
          <w:spacing w:val="4"/>
        </w:rPr>
        <w:t xml:space="preserve"> </w:t>
      </w:r>
      <w:r>
        <w:rPr>
          <w:rFonts w:ascii="WTQRHD+ArialMT" w:hAnsi="WTQRHD+ArialMT" w:cs="WTQRHD+ArialMT"/>
          <w:color w:val="000000"/>
        </w:rPr>
        <w:t>řasa,</w:t>
      </w:r>
      <w:r>
        <w:rPr>
          <w:rFonts w:ascii="WTQRHD+ArialMT"/>
          <w:color w:val="000000"/>
          <w:spacing w:val="-2"/>
        </w:rPr>
        <w:t xml:space="preserve"> </w:t>
      </w:r>
      <w:r>
        <w:rPr>
          <w:rFonts w:ascii="WTQRHD+ArialMT" w:hAnsi="WTQRHD+ArialMT" w:cs="WTQRHD+ArialMT"/>
          <w:color w:val="000000"/>
        </w:rPr>
        <w:t>poškozené</w:t>
      </w:r>
      <w:r>
        <w:rPr>
          <w:rFonts w:ascii="WTQRHD+ArialMT"/>
          <w:color w:val="000000"/>
          <w:spacing w:val="-1"/>
        </w:rPr>
        <w:t xml:space="preserve"> </w:t>
      </w:r>
      <w:r>
        <w:rPr>
          <w:rFonts w:ascii="WTQRHD+ArialMT"/>
          <w:color w:val="000000"/>
        </w:rPr>
        <w:t>teraco</w:t>
      </w:r>
      <w:r>
        <w:rPr>
          <w:rFonts w:ascii="WTQRHD+ArialMT"/>
          <w:color w:val="000000"/>
          <w:spacing w:val="6"/>
        </w:rPr>
        <w:t xml:space="preserve"> </w:t>
      </w:r>
      <w:r>
        <w:rPr>
          <w:rFonts w:ascii="WTQRHD+ArialMT"/>
          <w:color w:val="000000"/>
          <w:spacing w:val="-1"/>
        </w:rPr>
        <w:t>soklu</w:t>
      </w:r>
    </w:p>
    <w:p w14:paraId="3D48DCA0" w14:textId="77777777" w:rsidR="0025546D" w:rsidRDefault="0025546D" w:rsidP="0025546D">
      <w:pPr>
        <w:spacing w:line="0" w:lineRule="atLeast"/>
        <w:jc w:val="left"/>
        <w:rPr>
          <w:rFonts w:ascii="Arial"/>
          <w:color w:val="FF0000"/>
          <w:sz w:val="2"/>
        </w:rPr>
      </w:pPr>
    </w:p>
    <w:p w14:paraId="2F44C68F" w14:textId="77777777" w:rsidR="0025546D" w:rsidRDefault="0025546D" w:rsidP="0025546D">
      <w:pPr>
        <w:spacing w:line="0" w:lineRule="atLeast"/>
        <w:jc w:val="left"/>
        <w:rPr>
          <w:rFonts w:ascii="Arial"/>
          <w:color w:val="FF0000"/>
          <w:sz w:val="2"/>
        </w:rPr>
      </w:pPr>
      <w:r>
        <w:rPr>
          <w:rFonts w:ascii="Arial"/>
          <w:color w:val="FF0000"/>
          <w:sz w:val="2"/>
        </w:rPr>
        <w:cr/>
      </w:r>
      <w:r>
        <w:rPr>
          <w:rFonts w:ascii="Arial"/>
          <w:color w:val="FF0000"/>
          <w:sz w:val="2"/>
        </w:rPr>
        <w:br w:type="page"/>
      </w:r>
    </w:p>
    <w:p w14:paraId="7C822D05" w14:textId="77777777" w:rsidR="0025546D" w:rsidRDefault="0025546D" w:rsidP="0025546D">
      <w:pPr>
        <w:sectPr w:rsidR="0025546D">
          <w:pgSz w:w="16840" w:h="11900" w:orient="landscape"/>
          <w:pgMar w:top="10251" w:right="100" w:bottom="0" w:left="5059" w:header="720" w:footer="720" w:gutter="0"/>
          <w:pgNumType w:start="1"/>
          <w:cols w:space="720"/>
          <w:docGrid w:linePitch="1"/>
        </w:sectPr>
      </w:pPr>
    </w:p>
    <w:p w14:paraId="29060730" w14:textId="77777777" w:rsidR="0025546D" w:rsidRDefault="0025546D" w:rsidP="0025546D">
      <w:pPr>
        <w:spacing w:line="0" w:lineRule="atLeast"/>
        <w:jc w:val="left"/>
        <w:rPr>
          <w:rFonts w:ascii="Arial"/>
          <w:color w:val="FF0000"/>
          <w:sz w:val="2"/>
        </w:rPr>
      </w:pPr>
    </w:p>
    <w:p w14:paraId="674E8557" w14:textId="28043890" w:rsidR="0025546D" w:rsidRDefault="0025546D" w:rsidP="0025546D">
      <w:pPr>
        <w:spacing w:line="240" w:lineRule="exact"/>
        <w:ind w:left="1781"/>
        <w:jc w:val="left"/>
        <w:rPr>
          <w:rFonts w:ascii="WTQRHD+ArialMT"/>
          <w:color w:val="000000"/>
        </w:rPr>
      </w:pPr>
      <w:bookmarkStart w:id="12" w:name="br12"/>
      <w:bookmarkEnd w:id="12"/>
      <w:r>
        <w:rPr>
          <w:rFonts w:asciiTheme="minorHAnsi"/>
          <w:noProof/>
          <w:lang w:eastAsia="cs-CZ"/>
        </w:rPr>
        <w:drawing>
          <wp:anchor distT="0" distB="0" distL="114300" distR="114300" simplePos="0" relativeHeight="251666432" behindDoc="1" locked="0" layoutInCell="1" allowOverlap="1" wp14:anchorId="6F89E93F" wp14:editId="48F988DC">
            <wp:simplePos x="0" y="0"/>
            <wp:positionH relativeFrom="page">
              <wp:posOffset>1084580</wp:posOffset>
            </wp:positionH>
            <wp:positionV relativeFrom="page">
              <wp:posOffset>814070</wp:posOffset>
            </wp:positionV>
            <wp:extent cx="4072890" cy="5426710"/>
            <wp:effectExtent l="0" t="0" r="3810" b="2540"/>
            <wp:wrapNone/>
            <wp:docPr id="8" name="Obrázek 8"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descr="image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72890" cy="54267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noProof/>
          <w:lang w:eastAsia="cs-CZ"/>
        </w:rPr>
        <w:drawing>
          <wp:anchor distT="0" distB="0" distL="114300" distR="114300" simplePos="0" relativeHeight="251665408" behindDoc="1" locked="0" layoutInCell="1" allowOverlap="1" wp14:anchorId="18C61305" wp14:editId="6C4DFFB5">
            <wp:simplePos x="0" y="0"/>
            <wp:positionH relativeFrom="page">
              <wp:posOffset>5528310</wp:posOffset>
            </wp:positionH>
            <wp:positionV relativeFrom="page">
              <wp:posOffset>814070</wp:posOffset>
            </wp:positionV>
            <wp:extent cx="4076065" cy="5426710"/>
            <wp:effectExtent l="0" t="0" r="635" b="2540"/>
            <wp:wrapNone/>
            <wp:docPr id="7" name="Obrázek 7"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descr="image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6065" cy="5426710"/>
                    </a:xfrm>
                    <a:prstGeom prst="rect">
                      <a:avLst/>
                    </a:prstGeom>
                    <a:noFill/>
                  </pic:spPr>
                </pic:pic>
              </a:graphicData>
            </a:graphic>
            <wp14:sizeRelH relativeFrom="page">
              <wp14:pctWidth>0</wp14:pctWidth>
            </wp14:sizeRelH>
            <wp14:sizeRelV relativeFrom="page">
              <wp14:pctHeight>0</wp14:pctHeight>
            </wp14:sizeRelV>
          </wp:anchor>
        </w:drawing>
      </w:r>
      <w:r>
        <w:rPr>
          <w:rFonts w:ascii="WTQRHD+ArialMT" w:hAnsi="WTQRHD+ArialMT" w:cs="WTQRHD+ArialMT"/>
          <w:color w:val="000000"/>
          <w:spacing w:val="1"/>
        </w:rPr>
        <w:t>horní</w:t>
      </w:r>
      <w:r>
        <w:rPr>
          <w:rFonts w:ascii="WTQRHD+ArialMT"/>
          <w:color w:val="000000"/>
          <w:spacing w:val="-4"/>
        </w:rPr>
        <w:t xml:space="preserve"> </w:t>
      </w:r>
      <w:r>
        <w:rPr>
          <w:rFonts w:ascii="WTQRHD+ArialMT" w:hAnsi="WTQRHD+ArialMT" w:cs="WTQRHD+ArialMT"/>
          <w:color w:val="000000"/>
        </w:rPr>
        <w:t>část</w:t>
      </w:r>
      <w:r>
        <w:rPr>
          <w:rFonts w:ascii="WTQRHD+ArialMT"/>
          <w:color w:val="000000"/>
          <w:spacing w:val="3"/>
        </w:rPr>
        <w:t xml:space="preserve"> </w:t>
      </w:r>
      <w:r>
        <w:rPr>
          <w:rFonts w:ascii="WTQRHD+ArialMT"/>
          <w:color w:val="000000"/>
        </w:rPr>
        <w:t>sochy</w:t>
      </w:r>
      <w:r>
        <w:rPr>
          <w:rFonts w:ascii="WTQRHD+ArialMT"/>
          <w:color w:val="000000"/>
          <w:spacing w:val="-3"/>
        </w:rPr>
        <w:t xml:space="preserve"> </w:t>
      </w:r>
      <w:r>
        <w:rPr>
          <w:rFonts w:ascii="WTQRHD+ArialMT"/>
          <w:color w:val="000000"/>
        </w:rPr>
        <w:t>(foto</w:t>
      </w:r>
      <w:r>
        <w:rPr>
          <w:rFonts w:ascii="WTQRHD+ArialMT"/>
          <w:color w:val="000000"/>
          <w:spacing w:val="4"/>
        </w:rPr>
        <w:t xml:space="preserve"> </w:t>
      </w:r>
      <w:r>
        <w:rPr>
          <w:rFonts w:ascii="WTQRHD+ArialMT"/>
          <w:color w:val="000000"/>
        </w:rPr>
        <w:t>vlevo)</w:t>
      </w:r>
      <w:r>
        <w:rPr>
          <w:rFonts w:ascii="WTQRHD+ArialMT"/>
          <w:color w:val="000000"/>
          <w:spacing w:val="-4"/>
        </w:rPr>
        <w:t xml:space="preserve"> </w:t>
      </w:r>
      <w:r>
        <w:rPr>
          <w:rFonts w:ascii="WTQRHD+ArialMT"/>
          <w:color w:val="000000"/>
        </w:rPr>
        <w:t>a</w:t>
      </w:r>
      <w:r>
        <w:rPr>
          <w:rFonts w:ascii="WTQRHD+ArialMT"/>
          <w:color w:val="000000"/>
          <w:spacing w:val="3"/>
        </w:rPr>
        <w:t xml:space="preserve"> </w:t>
      </w:r>
      <w:r>
        <w:rPr>
          <w:rFonts w:ascii="WTQRHD+ArialMT" w:hAnsi="WTQRHD+ArialMT" w:cs="WTQRHD+ArialMT"/>
          <w:color w:val="000000"/>
        </w:rPr>
        <w:t>spodní</w:t>
      </w:r>
      <w:r>
        <w:rPr>
          <w:rFonts w:ascii="WTQRHD+ArialMT"/>
          <w:color w:val="000000"/>
          <w:spacing w:val="-2"/>
        </w:rPr>
        <w:t xml:space="preserve"> </w:t>
      </w:r>
      <w:r>
        <w:rPr>
          <w:rFonts w:ascii="WTQRHD+ArialMT" w:hAnsi="WTQRHD+ArialMT" w:cs="WTQRHD+ArialMT"/>
          <w:color w:val="000000"/>
        </w:rPr>
        <w:t>část</w:t>
      </w:r>
      <w:r>
        <w:rPr>
          <w:rFonts w:ascii="WTQRHD+ArialMT"/>
          <w:color w:val="000000"/>
          <w:spacing w:val="3"/>
        </w:rPr>
        <w:t xml:space="preserve"> </w:t>
      </w:r>
      <w:r>
        <w:rPr>
          <w:rFonts w:ascii="WTQRHD+ArialMT"/>
          <w:color w:val="000000"/>
        </w:rPr>
        <w:t>sochy</w:t>
      </w:r>
      <w:r>
        <w:rPr>
          <w:rFonts w:ascii="WTQRHD+ArialMT"/>
          <w:color w:val="000000"/>
          <w:spacing w:val="1"/>
        </w:rPr>
        <w:t xml:space="preserve"> </w:t>
      </w:r>
      <w:r>
        <w:rPr>
          <w:rFonts w:ascii="WTQRHD+ArialMT"/>
          <w:color w:val="000000"/>
          <w:spacing w:val="-2"/>
        </w:rPr>
        <w:t>(foto</w:t>
      </w:r>
      <w:r>
        <w:rPr>
          <w:rFonts w:ascii="WTQRHD+ArialMT"/>
          <w:color w:val="000000"/>
          <w:spacing w:val="5"/>
        </w:rPr>
        <w:t xml:space="preserve"> </w:t>
      </w:r>
      <w:r>
        <w:rPr>
          <w:rFonts w:ascii="WTQRHD+ArialMT"/>
          <w:color w:val="000000"/>
          <w:spacing w:val="1"/>
        </w:rPr>
        <w:t>vpravo)</w:t>
      </w:r>
    </w:p>
    <w:p w14:paraId="4A5E50B1" w14:textId="77777777" w:rsidR="0025546D" w:rsidRDefault="0025546D" w:rsidP="0025546D">
      <w:pPr>
        <w:spacing w:before="14" w:line="240" w:lineRule="exact"/>
        <w:jc w:val="left"/>
        <w:rPr>
          <w:rFonts w:ascii="WTQRHD+ArialMT"/>
          <w:color w:val="000000"/>
        </w:rPr>
      </w:pPr>
      <w:r>
        <w:rPr>
          <w:rFonts w:ascii="WTQRHD+ArialMT" w:hAnsi="WTQRHD+ArialMT" w:cs="WTQRHD+ArialMT"/>
          <w:color w:val="000000"/>
        </w:rPr>
        <w:t>zašpiněný</w:t>
      </w:r>
      <w:r>
        <w:rPr>
          <w:rFonts w:ascii="WTQRHD+ArialMT"/>
          <w:color w:val="000000"/>
          <w:spacing w:val="1"/>
        </w:rPr>
        <w:t xml:space="preserve"> </w:t>
      </w:r>
      <w:r>
        <w:rPr>
          <w:rFonts w:ascii="WTQRHD+ArialMT"/>
          <w:color w:val="000000"/>
        </w:rPr>
        <w:t>povrch,</w:t>
      </w:r>
      <w:r>
        <w:rPr>
          <w:rFonts w:ascii="WTQRHD+ArialMT"/>
          <w:color w:val="000000"/>
          <w:spacing w:val="3"/>
        </w:rPr>
        <w:t xml:space="preserve"> </w:t>
      </w:r>
      <w:r>
        <w:rPr>
          <w:rFonts w:ascii="WTQRHD+ArialMT" w:hAnsi="WTQRHD+ArialMT" w:cs="WTQRHD+ArialMT"/>
          <w:color w:val="000000"/>
        </w:rPr>
        <w:t>tmavé</w:t>
      </w:r>
      <w:r>
        <w:rPr>
          <w:rFonts w:ascii="WTQRHD+ArialMT"/>
          <w:color w:val="000000"/>
          <w:spacing w:val="4"/>
        </w:rPr>
        <w:t xml:space="preserve"> </w:t>
      </w:r>
      <w:r>
        <w:rPr>
          <w:rFonts w:ascii="WTQRHD+ArialMT"/>
          <w:color w:val="000000"/>
        </w:rPr>
        <w:t>krusty,</w:t>
      </w:r>
      <w:r>
        <w:rPr>
          <w:rFonts w:ascii="WTQRHD+ArialMT"/>
          <w:color w:val="000000"/>
          <w:spacing w:val="-2"/>
        </w:rPr>
        <w:t xml:space="preserve"> </w:t>
      </w:r>
      <w:r>
        <w:rPr>
          <w:rFonts w:ascii="WTQRHD+ArialMT" w:hAnsi="WTQRHD+ArialMT" w:cs="WTQRHD+ArialMT"/>
          <w:color w:val="000000"/>
          <w:spacing w:val="-1"/>
        </w:rPr>
        <w:t>zelená</w:t>
      </w:r>
      <w:r>
        <w:rPr>
          <w:rFonts w:ascii="WTQRHD+ArialMT"/>
          <w:color w:val="000000"/>
          <w:spacing w:val="4"/>
        </w:rPr>
        <w:t xml:space="preserve"> </w:t>
      </w:r>
      <w:r>
        <w:rPr>
          <w:rFonts w:ascii="WTQRHD+ArialMT" w:hAnsi="WTQRHD+ArialMT" w:cs="WTQRHD+ArialMT"/>
          <w:color w:val="000000"/>
        </w:rPr>
        <w:t>řasa,</w:t>
      </w:r>
      <w:r>
        <w:rPr>
          <w:rFonts w:ascii="WTQRHD+ArialMT"/>
          <w:color w:val="000000"/>
          <w:spacing w:val="-2"/>
        </w:rPr>
        <w:t xml:space="preserve"> </w:t>
      </w:r>
      <w:r>
        <w:rPr>
          <w:rFonts w:ascii="WTQRHD+ArialMT" w:hAnsi="WTQRHD+ArialMT" w:cs="WTQRHD+ArialMT"/>
          <w:color w:val="000000"/>
        </w:rPr>
        <w:t>otevřená</w:t>
      </w:r>
      <w:r>
        <w:rPr>
          <w:rFonts w:ascii="WTQRHD+ArialMT"/>
          <w:color w:val="000000"/>
          <w:spacing w:val="-1"/>
        </w:rPr>
        <w:t xml:space="preserve"> </w:t>
      </w:r>
      <w:r>
        <w:rPr>
          <w:rFonts w:ascii="WTQRHD+ArialMT" w:hAnsi="WTQRHD+ArialMT" w:cs="WTQRHD+ArialMT"/>
          <w:color w:val="000000"/>
        </w:rPr>
        <w:t>spára</w:t>
      </w:r>
      <w:r>
        <w:rPr>
          <w:rFonts w:ascii="WTQRHD+ArialMT"/>
          <w:color w:val="000000"/>
          <w:spacing w:val="3"/>
        </w:rPr>
        <w:t xml:space="preserve"> </w:t>
      </w:r>
      <w:r>
        <w:rPr>
          <w:rFonts w:ascii="WTQRHD+ArialMT"/>
          <w:color w:val="000000"/>
        </w:rPr>
        <w:t>mezi</w:t>
      </w:r>
      <w:r>
        <w:rPr>
          <w:rFonts w:ascii="WTQRHD+ArialMT"/>
          <w:color w:val="000000"/>
          <w:spacing w:val="1"/>
        </w:rPr>
        <w:t xml:space="preserve"> </w:t>
      </w:r>
      <w:r>
        <w:rPr>
          <w:rFonts w:ascii="WTQRHD+ArialMT" w:hAnsi="WTQRHD+ArialMT" w:cs="WTQRHD+ArialMT"/>
          <w:color w:val="000000"/>
          <w:spacing w:val="-1"/>
        </w:rPr>
        <w:t>vrchním</w:t>
      </w:r>
      <w:r>
        <w:rPr>
          <w:rFonts w:ascii="WTQRHD+ArialMT"/>
          <w:color w:val="000000"/>
          <w:spacing w:val="1"/>
        </w:rPr>
        <w:t xml:space="preserve"> </w:t>
      </w:r>
      <w:r>
        <w:rPr>
          <w:rFonts w:ascii="WTQRHD+ArialMT"/>
          <w:color w:val="000000"/>
        </w:rPr>
        <w:t>a</w:t>
      </w:r>
      <w:r>
        <w:rPr>
          <w:rFonts w:ascii="WTQRHD+ArialMT"/>
          <w:color w:val="000000"/>
          <w:spacing w:val="3"/>
        </w:rPr>
        <w:t xml:space="preserve"> </w:t>
      </w:r>
      <w:r>
        <w:rPr>
          <w:rFonts w:ascii="WTQRHD+ArialMT" w:hAnsi="WTQRHD+ArialMT" w:cs="WTQRHD+ArialMT"/>
          <w:color w:val="000000"/>
        </w:rPr>
        <w:t>spodním</w:t>
      </w:r>
      <w:r>
        <w:rPr>
          <w:rFonts w:ascii="WTQRHD+ArialMT"/>
          <w:color w:val="000000"/>
          <w:spacing w:val="1"/>
        </w:rPr>
        <w:t xml:space="preserve"> </w:t>
      </w:r>
      <w:r>
        <w:rPr>
          <w:rFonts w:ascii="WTQRHD+ArialMT" w:hAnsi="WTQRHD+ArialMT" w:cs="WTQRHD+ArialMT"/>
          <w:color w:val="000000"/>
        </w:rPr>
        <w:t>dílem</w:t>
      </w:r>
      <w:r>
        <w:rPr>
          <w:rFonts w:ascii="WTQRHD+ArialMT"/>
          <w:color w:val="000000"/>
        </w:rPr>
        <w:t xml:space="preserve"> sochy</w:t>
      </w:r>
    </w:p>
    <w:p w14:paraId="1F4A7A55" w14:textId="77777777" w:rsidR="0025546D" w:rsidRDefault="0025546D" w:rsidP="0025546D">
      <w:pPr>
        <w:spacing w:line="0" w:lineRule="atLeast"/>
        <w:jc w:val="left"/>
        <w:rPr>
          <w:rFonts w:ascii="Arial"/>
          <w:color w:val="FF0000"/>
          <w:sz w:val="2"/>
        </w:rPr>
      </w:pPr>
    </w:p>
    <w:p w14:paraId="0743D52A" w14:textId="77777777" w:rsidR="0025546D" w:rsidRDefault="0025546D" w:rsidP="0025546D">
      <w:pPr>
        <w:spacing w:line="0" w:lineRule="atLeast"/>
        <w:jc w:val="left"/>
        <w:rPr>
          <w:rFonts w:ascii="Arial"/>
          <w:color w:val="FF0000"/>
          <w:sz w:val="2"/>
        </w:rPr>
      </w:pPr>
      <w:r>
        <w:rPr>
          <w:rFonts w:ascii="Arial"/>
          <w:color w:val="FF0000"/>
          <w:sz w:val="2"/>
        </w:rPr>
        <w:cr/>
      </w:r>
      <w:r>
        <w:rPr>
          <w:rFonts w:ascii="Arial"/>
          <w:color w:val="FF0000"/>
          <w:sz w:val="2"/>
        </w:rPr>
        <w:br w:type="page"/>
      </w:r>
    </w:p>
    <w:p w14:paraId="50556E45" w14:textId="77777777" w:rsidR="0025546D" w:rsidRDefault="0025546D" w:rsidP="0025546D">
      <w:pPr>
        <w:sectPr w:rsidR="0025546D">
          <w:pgSz w:w="16840" w:h="11900" w:orient="landscape"/>
          <w:pgMar w:top="10251" w:right="100" w:bottom="0" w:left="3605" w:header="720" w:footer="720" w:gutter="0"/>
          <w:pgNumType w:start="1"/>
          <w:cols w:space="720"/>
          <w:docGrid w:linePitch="1"/>
        </w:sectPr>
      </w:pPr>
    </w:p>
    <w:p w14:paraId="787427E0" w14:textId="77777777" w:rsidR="0025546D" w:rsidRDefault="0025546D" w:rsidP="0025546D">
      <w:pPr>
        <w:spacing w:line="0" w:lineRule="atLeast"/>
        <w:jc w:val="left"/>
        <w:rPr>
          <w:rFonts w:ascii="Arial"/>
          <w:color w:val="FF0000"/>
          <w:sz w:val="2"/>
        </w:rPr>
      </w:pPr>
    </w:p>
    <w:p w14:paraId="1B2AC246" w14:textId="1CC8A974" w:rsidR="0025546D" w:rsidRDefault="0025546D" w:rsidP="0025546D">
      <w:pPr>
        <w:spacing w:line="274" w:lineRule="exact"/>
        <w:jc w:val="left"/>
        <w:rPr>
          <w:rFonts w:ascii="WTQRHD+ArialMT"/>
          <w:color w:val="000000"/>
        </w:rPr>
      </w:pPr>
      <w:bookmarkStart w:id="13" w:name="br13"/>
      <w:bookmarkEnd w:id="13"/>
      <w:r>
        <w:rPr>
          <w:rFonts w:asciiTheme="minorHAnsi"/>
          <w:noProof/>
          <w:lang w:eastAsia="cs-CZ"/>
        </w:rPr>
        <w:drawing>
          <wp:anchor distT="0" distB="0" distL="114300" distR="114300" simplePos="0" relativeHeight="251664384" behindDoc="1" locked="0" layoutInCell="1" allowOverlap="1" wp14:anchorId="01D4677C" wp14:editId="53FFF0E0">
            <wp:simplePos x="0" y="0"/>
            <wp:positionH relativeFrom="page">
              <wp:posOffset>1154430</wp:posOffset>
            </wp:positionH>
            <wp:positionV relativeFrom="page">
              <wp:posOffset>619125</wp:posOffset>
            </wp:positionV>
            <wp:extent cx="3914775" cy="5210175"/>
            <wp:effectExtent l="0" t="0" r="9525" b="9525"/>
            <wp:wrapNone/>
            <wp:docPr id="6" name="Obrázek 6"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descr="image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4775" cy="5210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noProof/>
          <w:lang w:eastAsia="cs-CZ"/>
        </w:rPr>
        <w:drawing>
          <wp:anchor distT="0" distB="0" distL="114300" distR="114300" simplePos="0" relativeHeight="251663360" behindDoc="1" locked="0" layoutInCell="1" allowOverlap="1" wp14:anchorId="4C92AA28" wp14:editId="618B3EA5">
            <wp:simplePos x="0" y="0"/>
            <wp:positionH relativeFrom="page">
              <wp:posOffset>1154430</wp:posOffset>
            </wp:positionH>
            <wp:positionV relativeFrom="page">
              <wp:posOffset>6117590</wp:posOffset>
            </wp:positionV>
            <wp:extent cx="5210175" cy="3914775"/>
            <wp:effectExtent l="0" t="0" r="9525" b="9525"/>
            <wp:wrapNone/>
            <wp:docPr id="5" name="Obrázek 5"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descr="image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0175" cy="3914775"/>
                    </a:xfrm>
                    <a:prstGeom prst="rect">
                      <a:avLst/>
                    </a:prstGeom>
                    <a:noFill/>
                  </pic:spPr>
                </pic:pic>
              </a:graphicData>
            </a:graphic>
            <wp14:sizeRelH relativeFrom="page">
              <wp14:pctWidth>0</wp14:pctWidth>
            </wp14:sizeRelH>
            <wp14:sizeRelV relativeFrom="page">
              <wp14:pctHeight>0</wp14:pctHeight>
            </wp14:sizeRelV>
          </wp:anchor>
        </w:drawing>
      </w:r>
      <w:r>
        <w:rPr>
          <w:rFonts w:ascii="WTQRHD+ArialMT"/>
          <w:color w:val="000000"/>
          <w:spacing w:val="1"/>
        </w:rPr>
        <w:t>hlava</w:t>
      </w:r>
      <w:r>
        <w:rPr>
          <w:rFonts w:ascii="WTQRHD+ArialMT"/>
          <w:color w:val="000000"/>
          <w:spacing w:val="-2"/>
        </w:rPr>
        <w:t xml:space="preserve"> </w:t>
      </w:r>
      <w:r>
        <w:rPr>
          <w:rFonts w:ascii="WTQRHD+ArialMT"/>
          <w:color w:val="000000"/>
          <w:spacing w:val="1"/>
        </w:rPr>
        <w:t>matky</w:t>
      </w:r>
      <w:r>
        <w:rPr>
          <w:rFonts w:ascii="WTQRHD+ArialMT"/>
          <w:color w:val="000000"/>
          <w:spacing w:val="-3"/>
        </w:rPr>
        <w:t xml:space="preserve"> </w:t>
      </w:r>
      <w:r>
        <w:rPr>
          <w:rFonts w:ascii="WTQRHD+ArialMT" w:hAnsi="WTQRHD+ArialMT" w:cs="WTQRHD+ArialMT"/>
          <w:color w:val="000000"/>
        </w:rPr>
        <w:t>–</w:t>
      </w:r>
      <w:r>
        <w:rPr>
          <w:rFonts w:ascii="WTQRHD+ArialMT"/>
          <w:color w:val="000000"/>
          <w:spacing w:val="-1"/>
        </w:rPr>
        <w:t xml:space="preserve"> </w:t>
      </w:r>
      <w:r>
        <w:rPr>
          <w:rFonts w:ascii="WTQRHD+ArialMT" w:hAnsi="WTQRHD+ArialMT" w:cs="WTQRHD+ArialMT"/>
          <w:color w:val="000000"/>
        </w:rPr>
        <w:t>poškozený</w:t>
      </w:r>
      <w:r>
        <w:rPr>
          <w:rFonts w:ascii="WTQRHD+ArialMT" w:hAnsi="WTQRHD+ArialMT" w:cs="WTQRHD+ArialMT"/>
          <w:color w:val="000000"/>
        </w:rPr>
        <w:cr/>
        <w:t>kámen,</w:t>
      </w:r>
      <w:r>
        <w:rPr>
          <w:rFonts w:ascii="WTQRHD+ArialMT"/>
          <w:color w:val="000000"/>
          <w:spacing w:val="1"/>
        </w:rPr>
        <w:t xml:space="preserve"> </w:t>
      </w:r>
      <w:r>
        <w:rPr>
          <w:rFonts w:ascii="WTQRHD+ArialMT"/>
          <w:color w:val="000000"/>
          <w:spacing w:val="-1"/>
        </w:rPr>
        <w:t>zbytek</w:t>
      </w:r>
      <w:r>
        <w:rPr>
          <w:rFonts w:ascii="WTQRHD+ArialMT"/>
          <w:color w:val="000000"/>
          <w:spacing w:val="2"/>
        </w:rPr>
        <w:t xml:space="preserve"> </w:t>
      </w:r>
      <w:r>
        <w:rPr>
          <w:rFonts w:ascii="WTQRHD+ArialMT" w:hAnsi="WTQRHD+ArialMT" w:cs="WTQRHD+ArialMT"/>
          <w:color w:val="000000"/>
        </w:rPr>
        <w:t>vysprávek</w:t>
      </w:r>
      <w:r>
        <w:rPr>
          <w:rFonts w:ascii="WTQRHD+ArialMT" w:hAnsi="WTQRHD+ArialMT" w:cs="WTQRHD+ArialMT"/>
          <w:color w:val="000000"/>
        </w:rPr>
        <w:cr/>
      </w:r>
      <w:r>
        <w:rPr>
          <w:rFonts w:ascii="WTQRHD+ArialMT"/>
          <w:color w:val="000000"/>
        </w:rPr>
        <w:t>z</w:t>
      </w:r>
      <w:r>
        <w:rPr>
          <w:rFonts w:ascii="WTQRHD+ArialMT"/>
          <w:color w:val="000000"/>
          <w:spacing w:val="2"/>
        </w:rPr>
        <w:t xml:space="preserve"> </w:t>
      </w:r>
      <w:r>
        <w:rPr>
          <w:rFonts w:ascii="WTQRHD+ArialMT" w:hAnsi="WTQRHD+ArialMT" w:cs="WTQRHD+ArialMT"/>
          <w:color w:val="000000"/>
        </w:rPr>
        <w:t>restaurování</w:t>
      </w:r>
      <w:r>
        <w:rPr>
          <w:rFonts w:ascii="WTQRHD+ArialMT"/>
          <w:color w:val="000000"/>
          <w:spacing w:val="-3"/>
        </w:rPr>
        <w:t xml:space="preserve"> </w:t>
      </w:r>
      <w:r>
        <w:rPr>
          <w:rFonts w:ascii="WTQRHD+ArialMT"/>
          <w:color w:val="000000"/>
        </w:rPr>
        <w:t>v</w:t>
      </w:r>
      <w:r>
        <w:rPr>
          <w:rFonts w:ascii="WTQRHD+ArialMT"/>
          <w:color w:val="000000"/>
          <w:spacing w:val="2"/>
        </w:rPr>
        <w:t xml:space="preserve"> </w:t>
      </w:r>
      <w:r>
        <w:rPr>
          <w:rFonts w:ascii="WTQRHD+ArialMT"/>
          <w:color w:val="000000"/>
          <w:spacing w:val="-1"/>
        </w:rPr>
        <w:t>r.</w:t>
      </w:r>
      <w:r>
        <w:rPr>
          <w:rFonts w:ascii="WTQRHD+ArialMT"/>
          <w:color w:val="000000"/>
          <w:spacing w:val="-2"/>
        </w:rPr>
        <w:t xml:space="preserve"> </w:t>
      </w:r>
      <w:r>
        <w:rPr>
          <w:rFonts w:ascii="WTQRHD+ArialMT"/>
          <w:color w:val="000000"/>
          <w:spacing w:val="-1"/>
        </w:rPr>
        <w:t>1975</w:t>
      </w:r>
    </w:p>
    <w:p w14:paraId="526BC1AF" w14:textId="77777777" w:rsidR="0025546D" w:rsidRDefault="0025546D" w:rsidP="0025546D">
      <w:pPr>
        <w:spacing w:line="0" w:lineRule="atLeast"/>
        <w:jc w:val="left"/>
        <w:rPr>
          <w:rFonts w:ascii="Arial"/>
          <w:color w:val="FF0000"/>
          <w:sz w:val="2"/>
        </w:rPr>
      </w:pPr>
    </w:p>
    <w:p w14:paraId="0AF230A4" w14:textId="77777777" w:rsidR="0025546D" w:rsidRDefault="0025546D" w:rsidP="0025546D">
      <w:pPr>
        <w:spacing w:line="0" w:lineRule="atLeast"/>
        <w:jc w:val="left"/>
        <w:rPr>
          <w:rFonts w:ascii="Arial"/>
          <w:color w:val="FF0000"/>
          <w:sz w:val="2"/>
        </w:rPr>
      </w:pPr>
      <w:r>
        <w:rPr>
          <w:rFonts w:ascii="Arial"/>
          <w:color w:val="FF0000"/>
          <w:sz w:val="2"/>
        </w:rPr>
        <w:cr/>
      </w:r>
      <w:r>
        <w:rPr>
          <w:rFonts w:ascii="Arial"/>
          <w:color w:val="FF0000"/>
          <w:sz w:val="2"/>
        </w:rPr>
        <w:br w:type="page"/>
      </w:r>
    </w:p>
    <w:p w14:paraId="0840C3CC" w14:textId="77777777" w:rsidR="0025546D" w:rsidRDefault="0025546D" w:rsidP="0025546D">
      <w:pPr>
        <w:sectPr w:rsidR="0025546D">
          <w:pgSz w:w="11900" w:h="16840"/>
          <w:pgMar w:top="8082" w:right="100" w:bottom="0" w:left="8141" w:header="720" w:footer="720" w:gutter="0"/>
          <w:pgNumType w:start="1"/>
          <w:cols w:space="720"/>
          <w:docGrid w:linePitch="1"/>
        </w:sectPr>
      </w:pPr>
    </w:p>
    <w:p w14:paraId="37A40FC6" w14:textId="77777777" w:rsidR="0025546D" w:rsidRDefault="0025546D" w:rsidP="0025546D">
      <w:pPr>
        <w:spacing w:line="0" w:lineRule="atLeast"/>
        <w:jc w:val="left"/>
        <w:rPr>
          <w:rFonts w:ascii="Arial"/>
          <w:color w:val="FF0000"/>
          <w:sz w:val="2"/>
        </w:rPr>
      </w:pPr>
    </w:p>
    <w:p w14:paraId="2BFDEE48" w14:textId="4A82D7B8" w:rsidR="0025546D" w:rsidRDefault="0025546D" w:rsidP="0025546D">
      <w:pPr>
        <w:spacing w:line="240" w:lineRule="exact"/>
        <w:jc w:val="left"/>
        <w:rPr>
          <w:rFonts w:ascii="WTQRHD+ArialMT"/>
          <w:color w:val="000000"/>
        </w:rPr>
      </w:pPr>
      <w:bookmarkStart w:id="14" w:name="br14"/>
      <w:bookmarkEnd w:id="14"/>
      <w:r>
        <w:rPr>
          <w:rFonts w:asciiTheme="minorHAnsi"/>
          <w:noProof/>
          <w:lang w:eastAsia="cs-CZ"/>
        </w:rPr>
        <w:drawing>
          <wp:anchor distT="0" distB="0" distL="114300" distR="114300" simplePos="0" relativeHeight="251662336" behindDoc="1" locked="0" layoutInCell="1" allowOverlap="1" wp14:anchorId="31969D85" wp14:editId="363FD95F">
            <wp:simplePos x="0" y="0"/>
            <wp:positionH relativeFrom="page">
              <wp:posOffset>1160780</wp:posOffset>
            </wp:positionH>
            <wp:positionV relativeFrom="page">
              <wp:posOffset>710565</wp:posOffset>
            </wp:positionV>
            <wp:extent cx="5423535" cy="4072890"/>
            <wp:effectExtent l="0" t="0" r="5715" b="3810"/>
            <wp:wrapNone/>
            <wp:docPr id="4" name="Obrázek 4"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descr="image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3535" cy="40728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noProof/>
          <w:lang w:eastAsia="cs-CZ"/>
        </w:rPr>
        <w:drawing>
          <wp:anchor distT="0" distB="0" distL="114300" distR="114300" simplePos="0" relativeHeight="251661312" behindDoc="1" locked="0" layoutInCell="1" allowOverlap="1" wp14:anchorId="7A25D1C0" wp14:editId="0EEE2D77">
            <wp:simplePos x="0" y="0"/>
            <wp:positionH relativeFrom="page">
              <wp:posOffset>1160780</wp:posOffset>
            </wp:positionH>
            <wp:positionV relativeFrom="page">
              <wp:posOffset>5365115</wp:posOffset>
            </wp:positionV>
            <wp:extent cx="5423535" cy="4072890"/>
            <wp:effectExtent l="0" t="0" r="5715" b="3810"/>
            <wp:wrapNone/>
            <wp:docPr id="3" name="Obrázek 3"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descr="image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3535" cy="4072890"/>
                    </a:xfrm>
                    <a:prstGeom prst="rect">
                      <a:avLst/>
                    </a:prstGeom>
                    <a:noFill/>
                  </pic:spPr>
                </pic:pic>
              </a:graphicData>
            </a:graphic>
            <wp14:sizeRelH relativeFrom="page">
              <wp14:pctWidth>0</wp14:pctWidth>
            </wp14:sizeRelH>
            <wp14:sizeRelV relativeFrom="page">
              <wp14:pctHeight>0</wp14:pctHeight>
            </wp14:sizeRelV>
          </wp:anchor>
        </w:drawing>
      </w:r>
      <w:r>
        <w:rPr>
          <w:rFonts w:ascii="WTQRHD+ArialMT"/>
          <w:color w:val="000000"/>
          <w:spacing w:val="1"/>
        </w:rPr>
        <w:t xml:space="preserve">nohy </w:t>
      </w:r>
      <w:r>
        <w:rPr>
          <w:rFonts w:ascii="WTQRHD+ArialMT"/>
          <w:color w:val="000000"/>
        </w:rPr>
        <w:t>matky</w:t>
      </w:r>
      <w:r>
        <w:rPr>
          <w:rFonts w:ascii="WTQRHD+ArialMT"/>
          <w:color w:val="000000"/>
          <w:spacing w:val="2"/>
        </w:rPr>
        <w:t xml:space="preserve"> </w:t>
      </w:r>
      <w:r>
        <w:rPr>
          <w:rFonts w:ascii="WTQRHD+ArialMT"/>
          <w:color w:val="000000"/>
        </w:rPr>
        <w:t>a</w:t>
      </w:r>
      <w:r>
        <w:rPr>
          <w:rFonts w:ascii="WTQRHD+ArialMT"/>
          <w:color w:val="000000"/>
          <w:spacing w:val="-1"/>
        </w:rPr>
        <w:t xml:space="preserve"> </w:t>
      </w:r>
      <w:r>
        <w:rPr>
          <w:rFonts w:ascii="WTQRHD+ArialMT"/>
          <w:color w:val="000000"/>
        </w:rPr>
        <w:t>chlapce</w:t>
      </w:r>
      <w:r>
        <w:rPr>
          <w:rFonts w:ascii="WTQRHD+ArialMT"/>
          <w:color w:val="000000"/>
          <w:spacing w:val="4"/>
        </w:rPr>
        <w:t xml:space="preserve"> </w:t>
      </w:r>
      <w:r>
        <w:rPr>
          <w:rFonts w:ascii="WTQRHD+ArialMT"/>
          <w:color w:val="000000"/>
        </w:rPr>
        <w:t xml:space="preserve">- </w:t>
      </w:r>
      <w:r>
        <w:rPr>
          <w:rFonts w:ascii="WTQRHD+ArialMT" w:hAnsi="WTQRHD+ArialMT" w:cs="WTQRHD+ArialMT"/>
          <w:color w:val="000000"/>
        </w:rPr>
        <w:t>zašpiněný</w:t>
      </w:r>
      <w:r>
        <w:rPr>
          <w:rFonts w:ascii="WTQRHD+ArialMT"/>
          <w:color w:val="000000"/>
          <w:spacing w:val="2"/>
        </w:rPr>
        <w:t xml:space="preserve"> </w:t>
      </w:r>
      <w:r>
        <w:rPr>
          <w:rFonts w:ascii="WTQRHD+ArialMT"/>
          <w:color w:val="000000"/>
        </w:rPr>
        <w:t>povrch,</w:t>
      </w:r>
      <w:r>
        <w:rPr>
          <w:rFonts w:ascii="WTQRHD+ArialMT"/>
          <w:color w:val="000000"/>
          <w:spacing w:val="2"/>
        </w:rPr>
        <w:t xml:space="preserve"> </w:t>
      </w:r>
      <w:r>
        <w:rPr>
          <w:rFonts w:ascii="WTQRHD+ArialMT" w:hAnsi="WTQRHD+ArialMT" w:cs="WTQRHD+ArialMT"/>
          <w:color w:val="000000"/>
        </w:rPr>
        <w:t>tmavé</w:t>
      </w:r>
      <w:r>
        <w:rPr>
          <w:rFonts w:ascii="WTQRHD+ArialMT"/>
          <w:color w:val="000000"/>
          <w:spacing w:val="-1"/>
        </w:rPr>
        <w:t xml:space="preserve"> </w:t>
      </w:r>
      <w:r>
        <w:rPr>
          <w:rFonts w:ascii="WTQRHD+ArialMT"/>
          <w:color w:val="000000"/>
          <w:spacing w:val="1"/>
        </w:rPr>
        <w:t xml:space="preserve">krusty, </w:t>
      </w:r>
      <w:r>
        <w:rPr>
          <w:rFonts w:ascii="WTQRHD+ArialMT" w:hAnsi="WTQRHD+ArialMT" w:cs="WTQRHD+ArialMT"/>
          <w:color w:val="000000"/>
        </w:rPr>
        <w:t>lišejníky,</w:t>
      </w:r>
      <w:r>
        <w:rPr>
          <w:rFonts w:ascii="WTQRHD+ArialMT"/>
          <w:color w:val="000000"/>
          <w:spacing w:val="4"/>
        </w:rPr>
        <w:t xml:space="preserve"> </w:t>
      </w:r>
      <w:r>
        <w:rPr>
          <w:rFonts w:ascii="WTQRHD+ArialMT" w:hAnsi="WTQRHD+ArialMT" w:cs="WTQRHD+ArialMT"/>
          <w:color w:val="000000"/>
        </w:rPr>
        <w:t>poškozený</w:t>
      </w:r>
      <w:r>
        <w:rPr>
          <w:rFonts w:ascii="WTQRHD+ArialMT"/>
          <w:color w:val="000000"/>
          <w:spacing w:val="1"/>
        </w:rPr>
        <w:t xml:space="preserve"> </w:t>
      </w:r>
      <w:r>
        <w:rPr>
          <w:rFonts w:ascii="WTQRHD+ArialMT" w:hAnsi="WTQRHD+ArialMT" w:cs="WTQRHD+ArialMT"/>
          <w:color w:val="000000"/>
          <w:spacing w:val="-1"/>
        </w:rPr>
        <w:t>kámen</w:t>
      </w:r>
    </w:p>
    <w:p w14:paraId="47AB0158" w14:textId="77777777" w:rsidR="0025546D" w:rsidRDefault="0025546D" w:rsidP="0025546D">
      <w:pPr>
        <w:spacing w:before="7090" w:line="240" w:lineRule="exact"/>
        <w:ind w:left="394"/>
        <w:jc w:val="left"/>
        <w:rPr>
          <w:rFonts w:ascii="WTQRHD+ArialMT"/>
          <w:color w:val="000000"/>
        </w:rPr>
      </w:pPr>
      <w:r>
        <w:rPr>
          <w:rFonts w:ascii="WTQRHD+ArialMT"/>
          <w:color w:val="000000"/>
        </w:rPr>
        <w:t>plintus</w:t>
      </w:r>
      <w:r>
        <w:rPr>
          <w:rFonts w:ascii="WTQRHD+ArialMT"/>
          <w:color w:val="000000"/>
          <w:spacing w:val="1"/>
        </w:rPr>
        <w:t xml:space="preserve"> </w:t>
      </w:r>
      <w:r>
        <w:rPr>
          <w:rFonts w:ascii="WTQRHD+ArialMT"/>
          <w:color w:val="000000"/>
        </w:rPr>
        <w:t>sochy</w:t>
      </w:r>
      <w:r>
        <w:rPr>
          <w:rFonts w:ascii="WTQRHD+ArialMT"/>
          <w:color w:val="000000"/>
          <w:spacing w:val="2"/>
        </w:rPr>
        <w:t xml:space="preserve"> </w:t>
      </w:r>
      <w:r>
        <w:rPr>
          <w:rFonts w:ascii="WTQRHD+ArialMT"/>
          <w:color w:val="000000"/>
        </w:rPr>
        <w:t xml:space="preserve">- </w:t>
      </w:r>
      <w:r>
        <w:rPr>
          <w:rFonts w:ascii="WTQRHD+ArialMT" w:hAnsi="WTQRHD+ArialMT" w:cs="WTQRHD+ArialMT"/>
          <w:color w:val="000000"/>
        </w:rPr>
        <w:t>zašpiněný</w:t>
      </w:r>
      <w:r>
        <w:rPr>
          <w:rFonts w:ascii="WTQRHD+ArialMT"/>
          <w:color w:val="000000"/>
          <w:spacing w:val="-3"/>
        </w:rPr>
        <w:t xml:space="preserve"> </w:t>
      </w:r>
      <w:r>
        <w:rPr>
          <w:rFonts w:ascii="WTQRHD+ArialMT"/>
          <w:color w:val="000000"/>
        </w:rPr>
        <w:t>povrch,</w:t>
      </w:r>
      <w:r>
        <w:rPr>
          <w:rFonts w:ascii="WTQRHD+ArialMT"/>
          <w:color w:val="000000"/>
          <w:spacing w:val="-3"/>
        </w:rPr>
        <w:t xml:space="preserve"> </w:t>
      </w:r>
      <w:r>
        <w:rPr>
          <w:rFonts w:ascii="WTQRHD+ArialMT" w:hAnsi="WTQRHD+ArialMT" w:cs="WTQRHD+ArialMT"/>
          <w:color w:val="000000"/>
          <w:spacing w:val="1"/>
        </w:rPr>
        <w:t>tmavé</w:t>
      </w:r>
      <w:r>
        <w:rPr>
          <w:rFonts w:ascii="WTQRHD+ArialMT"/>
          <w:color w:val="000000"/>
          <w:spacing w:val="-2"/>
        </w:rPr>
        <w:t xml:space="preserve"> </w:t>
      </w:r>
      <w:r>
        <w:rPr>
          <w:rFonts w:ascii="WTQRHD+ArialMT"/>
          <w:color w:val="000000"/>
        </w:rPr>
        <w:t>krusty,</w:t>
      </w:r>
      <w:r>
        <w:rPr>
          <w:rFonts w:ascii="WTQRHD+ArialMT"/>
          <w:color w:val="000000"/>
          <w:spacing w:val="2"/>
        </w:rPr>
        <w:t xml:space="preserve"> </w:t>
      </w:r>
      <w:r>
        <w:rPr>
          <w:rFonts w:ascii="WTQRHD+ArialMT" w:hAnsi="WTQRHD+ArialMT" w:cs="WTQRHD+ArialMT"/>
          <w:color w:val="000000"/>
        </w:rPr>
        <w:t>lišejníky,</w:t>
      </w:r>
      <w:r>
        <w:rPr>
          <w:rFonts w:ascii="WTQRHD+ArialMT"/>
          <w:color w:val="000000"/>
          <w:spacing w:val="2"/>
        </w:rPr>
        <w:t xml:space="preserve"> </w:t>
      </w:r>
      <w:r>
        <w:rPr>
          <w:rFonts w:ascii="WTQRHD+ArialMT" w:hAnsi="WTQRHD+ArialMT" w:cs="WTQRHD+ArialMT"/>
          <w:color w:val="000000"/>
        </w:rPr>
        <w:t>poškozený</w:t>
      </w:r>
      <w:r>
        <w:rPr>
          <w:rFonts w:ascii="WTQRHD+ArialMT"/>
          <w:color w:val="000000"/>
          <w:spacing w:val="1"/>
        </w:rPr>
        <w:t xml:space="preserve"> </w:t>
      </w:r>
      <w:r>
        <w:rPr>
          <w:rFonts w:ascii="WTQRHD+ArialMT" w:hAnsi="WTQRHD+ArialMT" w:cs="WTQRHD+ArialMT"/>
          <w:color w:val="000000"/>
        </w:rPr>
        <w:t>kámen,</w:t>
      </w:r>
    </w:p>
    <w:p w14:paraId="065F67DC" w14:textId="77777777" w:rsidR="0025546D" w:rsidRDefault="0025546D" w:rsidP="0025546D">
      <w:pPr>
        <w:spacing w:before="38" w:line="240" w:lineRule="exact"/>
        <w:ind w:left="2890"/>
        <w:jc w:val="left"/>
        <w:rPr>
          <w:rFonts w:ascii="WTQRHD+ArialMT"/>
          <w:color w:val="000000"/>
        </w:rPr>
      </w:pPr>
      <w:r>
        <w:rPr>
          <w:rFonts w:ascii="WTQRHD+ArialMT"/>
          <w:color w:val="000000"/>
          <w:spacing w:val="1"/>
        </w:rPr>
        <w:t xml:space="preserve">trhliny </w:t>
      </w:r>
      <w:r>
        <w:rPr>
          <w:rFonts w:ascii="WTQRHD+ArialMT"/>
          <w:color w:val="000000"/>
        </w:rPr>
        <w:t>v</w:t>
      </w:r>
      <w:r>
        <w:rPr>
          <w:rFonts w:ascii="WTQRHD+ArialMT"/>
          <w:color w:val="000000"/>
          <w:spacing w:val="-3"/>
        </w:rPr>
        <w:t xml:space="preserve"> </w:t>
      </w:r>
      <w:r>
        <w:rPr>
          <w:rFonts w:ascii="WTQRHD+ArialMT" w:hAnsi="WTQRHD+ArialMT" w:cs="WTQRHD+ArialMT"/>
          <w:color w:val="000000"/>
        </w:rPr>
        <w:t>terasovém</w:t>
      </w:r>
      <w:r>
        <w:rPr>
          <w:rFonts w:ascii="WTQRHD+ArialMT"/>
          <w:color w:val="000000"/>
        </w:rPr>
        <w:t xml:space="preserve"> </w:t>
      </w:r>
      <w:r>
        <w:rPr>
          <w:rFonts w:ascii="WTQRHD+ArialMT"/>
          <w:color w:val="000000"/>
          <w:spacing w:val="-1"/>
        </w:rPr>
        <w:t>soklu</w:t>
      </w:r>
    </w:p>
    <w:p w14:paraId="15202310" w14:textId="77777777" w:rsidR="0025546D" w:rsidRDefault="0025546D" w:rsidP="0025546D">
      <w:pPr>
        <w:spacing w:line="0" w:lineRule="atLeast"/>
        <w:jc w:val="left"/>
        <w:rPr>
          <w:rFonts w:ascii="Arial"/>
          <w:color w:val="FF0000"/>
          <w:sz w:val="2"/>
        </w:rPr>
      </w:pPr>
    </w:p>
    <w:p w14:paraId="0CEDE2E0" w14:textId="77777777" w:rsidR="0025546D" w:rsidRDefault="0025546D" w:rsidP="0025546D">
      <w:pPr>
        <w:spacing w:line="0" w:lineRule="atLeast"/>
        <w:jc w:val="left"/>
        <w:rPr>
          <w:rFonts w:ascii="Arial"/>
          <w:color w:val="FF0000"/>
          <w:sz w:val="2"/>
        </w:rPr>
      </w:pPr>
      <w:r>
        <w:rPr>
          <w:rFonts w:ascii="Arial"/>
          <w:color w:val="FF0000"/>
          <w:sz w:val="2"/>
        </w:rPr>
        <w:cr/>
      </w:r>
      <w:r>
        <w:rPr>
          <w:rFonts w:ascii="Arial"/>
          <w:color w:val="FF0000"/>
          <w:sz w:val="2"/>
        </w:rPr>
        <w:br w:type="page"/>
      </w:r>
    </w:p>
    <w:p w14:paraId="1D25587C" w14:textId="77777777" w:rsidR="0025546D" w:rsidRDefault="0025546D" w:rsidP="0025546D">
      <w:pPr>
        <w:sectPr w:rsidR="0025546D">
          <w:pgSz w:w="11900" w:h="16840"/>
          <w:pgMar w:top="7722" w:right="100" w:bottom="0" w:left="1992" w:header="720" w:footer="720" w:gutter="0"/>
          <w:pgNumType w:start="1"/>
          <w:cols w:space="720"/>
          <w:docGrid w:linePitch="1"/>
        </w:sectPr>
      </w:pPr>
    </w:p>
    <w:p w14:paraId="3CC04DDC" w14:textId="77777777" w:rsidR="0025546D" w:rsidRDefault="0025546D" w:rsidP="0025546D">
      <w:pPr>
        <w:spacing w:line="0" w:lineRule="atLeast"/>
        <w:jc w:val="left"/>
        <w:rPr>
          <w:rFonts w:ascii="Arial"/>
          <w:color w:val="FF0000"/>
          <w:sz w:val="2"/>
        </w:rPr>
      </w:pPr>
    </w:p>
    <w:p w14:paraId="3877CF55" w14:textId="4939444A" w:rsidR="0025546D" w:rsidRDefault="0025546D" w:rsidP="0025546D">
      <w:pPr>
        <w:spacing w:line="240" w:lineRule="exact"/>
        <w:jc w:val="left"/>
        <w:rPr>
          <w:rFonts w:ascii="WTQRHD+ArialMT"/>
          <w:color w:val="000000"/>
        </w:rPr>
      </w:pPr>
      <w:bookmarkStart w:id="15" w:name="br15"/>
      <w:bookmarkEnd w:id="15"/>
      <w:r>
        <w:rPr>
          <w:rFonts w:asciiTheme="minorHAnsi"/>
          <w:noProof/>
          <w:lang w:eastAsia="cs-CZ"/>
        </w:rPr>
        <w:drawing>
          <wp:anchor distT="0" distB="0" distL="114300" distR="114300" simplePos="0" relativeHeight="251660288" behindDoc="1" locked="0" layoutInCell="1" allowOverlap="1" wp14:anchorId="17ECBC2C" wp14:editId="4E4F09D6">
            <wp:simplePos x="0" y="0"/>
            <wp:positionH relativeFrom="page">
              <wp:posOffset>1084580</wp:posOffset>
            </wp:positionH>
            <wp:positionV relativeFrom="page">
              <wp:posOffset>887095</wp:posOffset>
            </wp:positionV>
            <wp:extent cx="4072890" cy="5423535"/>
            <wp:effectExtent l="0" t="0" r="3810" b="5715"/>
            <wp:wrapNone/>
            <wp:docPr id="2" name="Obrázek 2"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descr="image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2890" cy="54235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noProof/>
          <w:lang w:eastAsia="cs-CZ"/>
        </w:rPr>
        <w:drawing>
          <wp:anchor distT="0" distB="0" distL="114300" distR="114300" simplePos="0" relativeHeight="251659264" behindDoc="1" locked="0" layoutInCell="1" allowOverlap="1" wp14:anchorId="6FFB9C8D" wp14:editId="3114B0B2">
            <wp:simplePos x="0" y="0"/>
            <wp:positionH relativeFrom="page">
              <wp:posOffset>5528310</wp:posOffset>
            </wp:positionH>
            <wp:positionV relativeFrom="page">
              <wp:posOffset>887095</wp:posOffset>
            </wp:positionV>
            <wp:extent cx="4076065" cy="5423535"/>
            <wp:effectExtent l="0" t="0" r="635" b="5715"/>
            <wp:wrapNone/>
            <wp:docPr id="1" name="Obrázek 1"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descr="image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76065" cy="5423535"/>
                    </a:xfrm>
                    <a:prstGeom prst="rect">
                      <a:avLst/>
                    </a:prstGeom>
                    <a:noFill/>
                  </pic:spPr>
                </pic:pic>
              </a:graphicData>
            </a:graphic>
            <wp14:sizeRelH relativeFrom="page">
              <wp14:pctWidth>0</wp14:pctWidth>
            </wp14:sizeRelH>
            <wp14:sizeRelV relativeFrom="page">
              <wp14:pctHeight>0</wp14:pctHeight>
            </wp14:sizeRelV>
          </wp:anchor>
        </w:drawing>
      </w:r>
      <w:r>
        <w:rPr>
          <w:rFonts w:ascii="WTQRHD+ArialMT"/>
          <w:color w:val="000000"/>
        </w:rPr>
        <w:t xml:space="preserve">detail </w:t>
      </w:r>
      <w:r>
        <w:rPr>
          <w:rFonts w:ascii="WTQRHD+ArialMT" w:hAnsi="WTQRHD+ArialMT" w:cs="WTQRHD+ArialMT"/>
          <w:color w:val="000000"/>
        </w:rPr>
        <w:t>povrchové</w:t>
      </w:r>
      <w:r>
        <w:rPr>
          <w:rFonts w:ascii="WTQRHD+ArialMT"/>
          <w:color w:val="000000"/>
          <w:spacing w:val="-1"/>
        </w:rPr>
        <w:t xml:space="preserve"> </w:t>
      </w:r>
      <w:r>
        <w:rPr>
          <w:rFonts w:ascii="WTQRHD+ArialMT"/>
          <w:color w:val="000000"/>
        </w:rPr>
        <w:t>koroze</w:t>
      </w:r>
      <w:r>
        <w:rPr>
          <w:rFonts w:ascii="WTQRHD+ArialMT"/>
          <w:color w:val="000000"/>
          <w:spacing w:val="3"/>
        </w:rPr>
        <w:t xml:space="preserve"> </w:t>
      </w:r>
      <w:r>
        <w:rPr>
          <w:rFonts w:ascii="WTQRHD+ArialMT"/>
          <w:color w:val="000000"/>
        </w:rPr>
        <w:t>kamene</w:t>
      </w:r>
    </w:p>
    <w:p w14:paraId="7C0A164F" w14:textId="77777777" w:rsidR="0025546D" w:rsidRDefault="0025546D" w:rsidP="00553DA1">
      <w:pPr>
        <w:rPr>
          <w:b/>
          <w:bCs/>
          <w:color w:val="000000"/>
          <w:sz w:val="20"/>
        </w:rPr>
      </w:pPr>
    </w:p>
    <w:p w14:paraId="2A06BF53" w14:textId="77777777" w:rsidR="0025546D" w:rsidRDefault="0025546D" w:rsidP="00553DA1">
      <w:pPr>
        <w:rPr>
          <w:b/>
          <w:bCs/>
          <w:color w:val="000000"/>
          <w:sz w:val="20"/>
        </w:rPr>
      </w:pPr>
    </w:p>
    <w:p w14:paraId="5FE698E9" w14:textId="77777777" w:rsidR="0025546D" w:rsidRDefault="0025546D" w:rsidP="00553DA1">
      <w:pPr>
        <w:rPr>
          <w:b/>
          <w:bCs/>
          <w:color w:val="000000"/>
          <w:sz w:val="20"/>
        </w:rPr>
      </w:pPr>
    </w:p>
    <w:p w14:paraId="2C85009B" w14:textId="77777777" w:rsidR="0025546D" w:rsidRDefault="0025546D" w:rsidP="00553DA1">
      <w:pPr>
        <w:rPr>
          <w:b/>
          <w:bCs/>
          <w:color w:val="000000"/>
          <w:sz w:val="20"/>
        </w:rPr>
      </w:pPr>
    </w:p>
    <w:p w14:paraId="05750B9C" w14:textId="77777777" w:rsidR="0025546D" w:rsidRDefault="0025546D" w:rsidP="00553DA1">
      <w:pPr>
        <w:rPr>
          <w:b/>
          <w:bCs/>
          <w:color w:val="000000"/>
          <w:sz w:val="20"/>
        </w:rPr>
      </w:pPr>
    </w:p>
    <w:p w14:paraId="764B1637" w14:textId="77777777" w:rsidR="0025546D" w:rsidRDefault="0025546D" w:rsidP="00553DA1">
      <w:pPr>
        <w:rPr>
          <w:b/>
          <w:bCs/>
          <w:color w:val="000000"/>
          <w:sz w:val="20"/>
        </w:rPr>
      </w:pPr>
    </w:p>
    <w:p w14:paraId="39A0452D" w14:textId="77777777" w:rsidR="0025546D" w:rsidRDefault="0025546D" w:rsidP="00553DA1">
      <w:pPr>
        <w:rPr>
          <w:b/>
          <w:bCs/>
          <w:color w:val="000000"/>
          <w:sz w:val="20"/>
        </w:rPr>
      </w:pPr>
    </w:p>
    <w:p w14:paraId="548A994D" w14:textId="77777777" w:rsidR="0025546D" w:rsidRDefault="0025546D" w:rsidP="00553DA1">
      <w:pPr>
        <w:rPr>
          <w:b/>
          <w:bCs/>
          <w:color w:val="000000"/>
          <w:sz w:val="20"/>
        </w:rPr>
      </w:pPr>
    </w:p>
    <w:p w14:paraId="64280386" w14:textId="77777777" w:rsidR="0025546D" w:rsidRDefault="0025546D" w:rsidP="00553DA1">
      <w:pPr>
        <w:rPr>
          <w:b/>
          <w:bCs/>
          <w:color w:val="000000"/>
          <w:sz w:val="20"/>
        </w:rPr>
      </w:pPr>
    </w:p>
    <w:p w14:paraId="6E1C22BD" w14:textId="77777777" w:rsidR="0025546D" w:rsidRDefault="0025546D" w:rsidP="00553DA1">
      <w:pPr>
        <w:rPr>
          <w:b/>
          <w:bCs/>
          <w:color w:val="000000"/>
          <w:sz w:val="20"/>
        </w:rPr>
      </w:pPr>
    </w:p>
    <w:p w14:paraId="486D9E8D" w14:textId="77777777" w:rsidR="0025546D" w:rsidRDefault="0025546D" w:rsidP="00553DA1">
      <w:pPr>
        <w:rPr>
          <w:b/>
          <w:bCs/>
          <w:color w:val="000000"/>
          <w:sz w:val="20"/>
        </w:rPr>
      </w:pPr>
    </w:p>
    <w:p w14:paraId="306864A9" w14:textId="77777777" w:rsidR="0025546D" w:rsidRDefault="0025546D" w:rsidP="00553DA1">
      <w:pPr>
        <w:rPr>
          <w:b/>
          <w:bCs/>
          <w:color w:val="000000"/>
          <w:sz w:val="20"/>
        </w:rPr>
      </w:pPr>
    </w:p>
    <w:p w14:paraId="2FEA6E47" w14:textId="77777777" w:rsidR="0025546D" w:rsidRDefault="0025546D" w:rsidP="00553DA1">
      <w:pPr>
        <w:rPr>
          <w:b/>
          <w:bCs/>
          <w:color w:val="000000"/>
          <w:sz w:val="20"/>
        </w:rPr>
      </w:pPr>
    </w:p>
    <w:p w14:paraId="4F956D30" w14:textId="77777777" w:rsidR="0025546D" w:rsidRDefault="0025546D" w:rsidP="00553DA1">
      <w:pPr>
        <w:rPr>
          <w:b/>
          <w:bCs/>
          <w:color w:val="000000"/>
          <w:sz w:val="20"/>
        </w:rPr>
      </w:pPr>
    </w:p>
    <w:p w14:paraId="328AAAA6" w14:textId="77777777" w:rsidR="0025546D" w:rsidRDefault="0025546D" w:rsidP="00553DA1">
      <w:pPr>
        <w:rPr>
          <w:b/>
          <w:bCs/>
          <w:color w:val="000000"/>
          <w:sz w:val="20"/>
        </w:rPr>
      </w:pPr>
    </w:p>
    <w:p w14:paraId="0CC15E7A" w14:textId="77777777" w:rsidR="0025546D" w:rsidRDefault="0025546D" w:rsidP="00553DA1">
      <w:pPr>
        <w:rPr>
          <w:b/>
          <w:bCs/>
          <w:color w:val="000000"/>
          <w:sz w:val="20"/>
        </w:rPr>
      </w:pPr>
    </w:p>
    <w:p w14:paraId="71521C53" w14:textId="77777777" w:rsidR="0025546D" w:rsidRDefault="0025546D" w:rsidP="00553DA1">
      <w:pPr>
        <w:rPr>
          <w:b/>
          <w:bCs/>
          <w:color w:val="000000"/>
          <w:sz w:val="20"/>
        </w:rPr>
      </w:pPr>
    </w:p>
    <w:p w14:paraId="76158A38" w14:textId="77777777" w:rsidR="0025546D" w:rsidRDefault="0025546D" w:rsidP="00553DA1">
      <w:pPr>
        <w:rPr>
          <w:b/>
          <w:bCs/>
          <w:color w:val="000000"/>
          <w:sz w:val="20"/>
        </w:rPr>
      </w:pPr>
    </w:p>
    <w:p w14:paraId="3364801A" w14:textId="77777777" w:rsidR="0025546D" w:rsidRDefault="0025546D" w:rsidP="00553DA1">
      <w:pPr>
        <w:rPr>
          <w:b/>
          <w:bCs/>
          <w:color w:val="000000"/>
          <w:sz w:val="20"/>
        </w:rPr>
      </w:pPr>
    </w:p>
    <w:p w14:paraId="319345BB" w14:textId="77777777" w:rsidR="0025546D" w:rsidRDefault="0025546D" w:rsidP="00553DA1">
      <w:pPr>
        <w:rPr>
          <w:b/>
          <w:bCs/>
          <w:color w:val="000000"/>
          <w:sz w:val="20"/>
        </w:rPr>
      </w:pPr>
    </w:p>
    <w:p w14:paraId="79E6DA11" w14:textId="77777777" w:rsidR="0025546D" w:rsidRDefault="0025546D" w:rsidP="00553DA1">
      <w:pPr>
        <w:rPr>
          <w:b/>
          <w:bCs/>
          <w:color w:val="000000"/>
          <w:sz w:val="20"/>
        </w:rPr>
      </w:pPr>
    </w:p>
    <w:p w14:paraId="2848B4CA" w14:textId="77777777" w:rsidR="0025546D" w:rsidRDefault="0025546D" w:rsidP="00553DA1">
      <w:pPr>
        <w:rPr>
          <w:b/>
          <w:bCs/>
          <w:color w:val="000000"/>
          <w:sz w:val="20"/>
        </w:rPr>
      </w:pPr>
    </w:p>
    <w:p w14:paraId="084C718B" w14:textId="77777777" w:rsidR="0025546D" w:rsidRDefault="0025546D" w:rsidP="00553DA1">
      <w:pPr>
        <w:rPr>
          <w:b/>
          <w:bCs/>
          <w:color w:val="000000"/>
          <w:sz w:val="20"/>
        </w:rPr>
      </w:pPr>
    </w:p>
    <w:p w14:paraId="77AC91E6" w14:textId="77777777" w:rsidR="0025546D" w:rsidRDefault="0025546D" w:rsidP="00553DA1">
      <w:pPr>
        <w:rPr>
          <w:b/>
          <w:bCs/>
          <w:color w:val="000000"/>
          <w:sz w:val="20"/>
        </w:rPr>
      </w:pPr>
    </w:p>
    <w:p w14:paraId="32660B6F" w14:textId="77777777" w:rsidR="0025546D" w:rsidRDefault="0025546D" w:rsidP="00553DA1">
      <w:pPr>
        <w:rPr>
          <w:b/>
          <w:bCs/>
          <w:color w:val="000000"/>
          <w:sz w:val="20"/>
        </w:rPr>
      </w:pPr>
    </w:p>
    <w:p w14:paraId="0FD163F0" w14:textId="77777777" w:rsidR="0025546D" w:rsidRDefault="0025546D" w:rsidP="00553DA1">
      <w:pPr>
        <w:rPr>
          <w:b/>
          <w:bCs/>
          <w:color w:val="000000"/>
          <w:sz w:val="20"/>
        </w:rPr>
      </w:pPr>
    </w:p>
    <w:p w14:paraId="6EF3B405" w14:textId="77777777" w:rsidR="0025546D" w:rsidRDefault="0025546D" w:rsidP="00553DA1">
      <w:pPr>
        <w:rPr>
          <w:b/>
          <w:bCs/>
          <w:color w:val="000000"/>
          <w:sz w:val="20"/>
        </w:rPr>
      </w:pPr>
    </w:p>
    <w:p w14:paraId="164E08BF" w14:textId="77777777" w:rsidR="0025546D" w:rsidRDefault="0025546D" w:rsidP="00553DA1">
      <w:pPr>
        <w:rPr>
          <w:b/>
          <w:bCs/>
          <w:color w:val="000000"/>
          <w:sz w:val="20"/>
        </w:rPr>
      </w:pPr>
    </w:p>
    <w:p w14:paraId="4AB254A3" w14:textId="77777777" w:rsidR="0025546D" w:rsidRDefault="0025546D" w:rsidP="00553DA1">
      <w:pPr>
        <w:rPr>
          <w:b/>
          <w:bCs/>
          <w:color w:val="000000"/>
          <w:sz w:val="20"/>
        </w:rPr>
      </w:pPr>
    </w:p>
    <w:p w14:paraId="3665D578" w14:textId="77777777" w:rsidR="0025546D" w:rsidRDefault="0025546D" w:rsidP="00553DA1">
      <w:pPr>
        <w:rPr>
          <w:b/>
          <w:bCs/>
          <w:color w:val="000000"/>
          <w:sz w:val="20"/>
        </w:rPr>
      </w:pPr>
    </w:p>
    <w:p w14:paraId="7BBB37C7" w14:textId="77777777" w:rsidR="0025546D" w:rsidRDefault="0025546D" w:rsidP="00553DA1">
      <w:pPr>
        <w:rPr>
          <w:b/>
          <w:bCs/>
          <w:color w:val="000000"/>
          <w:sz w:val="20"/>
        </w:rPr>
      </w:pPr>
    </w:p>
    <w:p w14:paraId="5857CFAB" w14:textId="589F72D2" w:rsidR="0025546D" w:rsidRDefault="00397B91" w:rsidP="00553DA1">
      <w:pPr>
        <w:rPr>
          <w:b/>
          <w:bCs/>
          <w:color w:val="000000"/>
          <w:sz w:val="20"/>
        </w:rPr>
      </w:pPr>
      <w:r>
        <w:rPr>
          <w:b/>
          <w:bCs/>
          <w:color w:val="000000"/>
          <w:sz w:val="20"/>
        </w:rPr>
        <w:t>Příloha č. 2</w:t>
      </w:r>
    </w:p>
    <w:p w14:paraId="0BB20E21" w14:textId="77777777" w:rsidR="0025546D" w:rsidRDefault="0025546D" w:rsidP="00553DA1">
      <w:pPr>
        <w:rPr>
          <w:b/>
          <w:bCs/>
          <w:color w:val="000000"/>
          <w:sz w:val="20"/>
        </w:rPr>
      </w:pPr>
    </w:p>
    <w:tbl>
      <w:tblPr>
        <w:tblW w:w="9180" w:type="dxa"/>
        <w:tblCellMar>
          <w:left w:w="70" w:type="dxa"/>
          <w:right w:w="70" w:type="dxa"/>
        </w:tblCellMar>
        <w:tblLook w:val="04A0" w:firstRow="1" w:lastRow="0" w:firstColumn="1" w:lastColumn="0" w:noHBand="0" w:noVBand="1"/>
      </w:tblPr>
      <w:tblGrid>
        <w:gridCol w:w="303"/>
        <w:gridCol w:w="4321"/>
        <w:gridCol w:w="704"/>
        <w:gridCol w:w="1069"/>
        <w:gridCol w:w="1406"/>
        <w:gridCol w:w="1377"/>
      </w:tblGrid>
      <w:tr w:rsidR="007E1900" w:rsidRPr="007E1900" w14:paraId="2410E22C" w14:textId="77777777" w:rsidTr="007E1900">
        <w:trPr>
          <w:trHeight w:val="288"/>
        </w:trPr>
        <w:tc>
          <w:tcPr>
            <w:tcW w:w="9180" w:type="dxa"/>
            <w:gridSpan w:val="6"/>
            <w:tcBorders>
              <w:top w:val="nil"/>
              <w:left w:val="nil"/>
              <w:bottom w:val="nil"/>
              <w:right w:val="nil"/>
            </w:tcBorders>
            <w:shd w:val="clear" w:color="auto" w:fill="auto"/>
            <w:noWrap/>
            <w:vAlign w:val="bottom"/>
            <w:hideMark/>
          </w:tcPr>
          <w:p w14:paraId="7416A6FB" w14:textId="77777777" w:rsidR="007E1900" w:rsidRPr="007E1900" w:rsidRDefault="007E1900" w:rsidP="007E1900">
            <w:pPr>
              <w:spacing w:line="240" w:lineRule="auto"/>
              <w:ind w:firstLine="0"/>
              <w:jc w:val="center"/>
              <w:rPr>
                <w:rFonts w:eastAsia="Times New Roman" w:cs="Calibri"/>
                <w:b/>
                <w:bCs/>
                <w:color w:val="000000"/>
                <w:lang w:eastAsia="cs-CZ"/>
              </w:rPr>
            </w:pPr>
            <w:r w:rsidRPr="007E1900">
              <w:rPr>
                <w:rFonts w:eastAsia="Times New Roman" w:cs="Calibri"/>
                <w:b/>
                <w:bCs/>
                <w:color w:val="000000"/>
                <w:lang w:eastAsia="cs-CZ"/>
              </w:rPr>
              <w:t>CENTRUM 83 poskytovatel sociálních služeb, Václavkova 950, Mladá Boleslav , IČO: 00874680</w:t>
            </w:r>
          </w:p>
        </w:tc>
      </w:tr>
      <w:tr w:rsidR="007E1900" w:rsidRPr="007E1900" w14:paraId="36ED940E" w14:textId="77777777" w:rsidTr="007E1900">
        <w:trPr>
          <w:trHeight w:val="288"/>
        </w:trPr>
        <w:tc>
          <w:tcPr>
            <w:tcW w:w="9180" w:type="dxa"/>
            <w:gridSpan w:val="6"/>
            <w:vMerge w:val="restart"/>
            <w:tcBorders>
              <w:top w:val="nil"/>
              <w:left w:val="nil"/>
              <w:bottom w:val="nil"/>
              <w:right w:val="nil"/>
            </w:tcBorders>
            <w:shd w:val="clear" w:color="auto" w:fill="auto"/>
            <w:vAlign w:val="bottom"/>
            <w:hideMark/>
          </w:tcPr>
          <w:p w14:paraId="36C1768B" w14:textId="77777777" w:rsidR="007E1900" w:rsidRPr="007E1900" w:rsidRDefault="007E1900" w:rsidP="007E1900">
            <w:pPr>
              <w:spacing w:line="240" w:lineRule="auto"/>
              <w:ind w:firstLine="0"/>
              <w:jc w:val="center"/>
              <w:rPr>
                <w:rFonts w:eastAsia="Times New Roman" w:cs="Calibri"/>
                <w:b/>
                <w:bCs/>
                <w:color w:val="000000"/>
                <w:lang w:eastAsia="cs-CZ"/>
              </w:rPr>
            </w:pPr>
            <w:r w:rsidRPr="007E1900">
              <w:rPr>
                <w:rFonts w:eastAsia="Times New Roman" w:cs="Calibri"/>
                <w:b/>
                <w:bCs/>
                <w:color w:val="000000"/>
                <w:lang w:eastAsia="cs-CZ"/>
              </w:rPr>
              <w:t>Restaurování sochy matky s dětmi od J. Matějů u objektu bývalého Masarykova domu (Havlíčkova 447, Mladá Boleslav)</w:t>
            </w:r>
          </w:p>
        </w:tc>
      </w:tr>
      <w:tr w:rsidR="007E1900" w:rsidRPr="007E1900" w14:paraId="1771D523" w14:textId="77777777" w:rsidTr="007E1900">
        <w:trPr>
          <w:trHeight w:val="450"/>
        </w:trPr>
        <w:tc>
          <w:tcPr>
            <w:tcW w:w="9180" w:type="dxa"/>
            <w:gridSpan w:val="6"/>
            <w:vMerge/>
            <w:tcBorders>
              <w:top w:val="nil"/>
              <w:left w:val="nil"/>
              <w:bottom w:val="nil"/>
              <w:right w:val="nil"/>
            </w:tcBorders>
            <w:vAlign w:val="center"/>
            <w:hideMark/>
          </w:tcPr>
          <w:p w14:paraId="5355A398" w14:textId="77777777" w:rsidR="007E1900" w:rsidRPr="007E1900" w:rsidRDefault="007E1900" w:rsidP="007E1900">
            <w:pPr>
              <w:spacing w:line="240" w:lineRule="auto"/>
              <w:ind w:firstLine="0"/>
              <w:jc w:val="left"/>
              <w:rPr>
                <w:rFonts w:eastAsia="Times New Roman" w:cs="Calibri"/>
                <w:b/>
                <w:bCs/>
                <w:color w:val="000000"/>
                <w:lang w:eastAsia="cs-CZ"/>
              </w:rPr>
            </w:pPr>
          </w:p>
        </w:tc>
      </w:tr>
      <w:tr w:rsidR="007E1900" w:rsidRPr="007E1900" w14:paraId="6A5C8B4D" w14:textId="77777777" w:rsidTr="007E1900">
        <w:trPr>
          <w:trHeight w:val="288"/>
        </w:trPr>
        <w:tc>
          <w:tcPr>
            <w:tcW w:w="283" w:type="dxa"/>
            <w:tcBorders>
              <w:top w:val="nil"/>
              <w:left w:val="nil"/>
              <w:bottom w:val="nil"/>
              <w:right w:val="nil"/>
            </w:tcBorders>
            <w:shd w:val="clear" w:color="auto" w:fill="auto"/>
            <w:noWrap/>
            <w:vAlign w:val="bottom"/>
            <w:hideMark/>
          </w:tcPr>
          <w:p w14:paraId="050A6E2B" w14:textId="77777777" w:rsidR="007E1900" w:rsidRPr="007E1900" w:rsidRDefault="007E1900" w:rsidP="007E1900">
            <w:pPr>
              <w:spacing w:line="240" w:lineRule="auto"/>
              <w:ind w:firstLine="0"/>
              <w:jc w:val="center"/>
              <w:rPr>
                <w:rFonts w:eastAsia="Times New Roman" w:cs="Calibri"/>
                <w:b/>
                <w:bCs/>
                <w:color w:val="000000"/>
                <w:lang w:eastAsia="cs-CZ"/>
              </w:rPr>
            </w:pPr>
          </w:p>
        </w:tc>
        <w:tc>
          <w:tcPr>
            <w:tcW w:w="4341" w:type="dxa"/>
            <w:tcBorders>
              <w:top w:val="nil"/>
              <w:left w:val="nil"/>
              <w:bottom w:val="nil"/>
              <w:right w:val="nil"/>
            </w:tcBorders>
            <w:shd w:val="clear" w:color="auto" w:fill="auto"/>
            <w:vAlign w:val="bottom"/>
            <w:hideMark/>
          </w:tcPr>
          <w:p w14:paraId="7C3121E9"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704" w:type="dxa"/>
            <w:tcBorders>
              <w:top w:val="nil"/>
              <w:left w:val="nil"/>
              <w:bottom w:val="nil"/>
              <w:right w:val="nil"/>
            </w:tcBorders>
            <w:shd w:val="clear" w:color="auto" w:fill="auto"/>
            <w:noWrap/>
            <w:vAlign w:val="bottom"/>
            <w:hideMark/>
          </w:tcPr>
          <w:p w14:paraId="03EEF3FD"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069" w:type="dxa"/>
            <w:tcBorders>
              <w:top w:val="nil"/>
              <w:left w:val="nil"/>
              <w:bottom w:val="nil"/>
              <w:right w:val="nil"/>
            </w:tcBorders>
            <w:shd w:val="clear" w:color="auto" w:fill="auto"/>
            <w:noWrap/>
            <w:vAlign w:val="bottom"/>
            <w:hideMark/>
          </w:tcPr>
          <w:p w14:paraId="0112ECA2"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406" w:type="dxa"/>
            <w:tcBorders>
              <w:top w:val="nil"/>
              <w:left w:val="nil"/>
              <w:bottom w:val="nil"/>
              <w:right w:val="nil"/>
            </w:tcBorders>
            <w:shd w:val="clear" w:color="auto" w:fill="auto"/>
            <w:noWrap/>
            <w:vAlign w:val="bottom"/>
            <w:hideMark/>
          </w:tcPr>
          <w:p w14:paraId="4E0CAD69"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377" w:type="dxa"/>
            <w:tcBorders>
              <w:top w:val="nil"/>
              <w:left w:val="nil"/>
              <w:bottom w:val="nil"/>
              <w:right w:val="nil"/>
            </w:tcBorders>
            <w:shd w:val="clear" w:color="auto" w:fill="auto"/>
            <w:noWrap/>
            <w:vAlign w:val="bottom"/>
            <w:hideMark/>
          </w:tcPr>
          <w:p w14:paraId="57657594"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r>
      <w:tr w:rsidR="007E1900" w:rsidRPr="007E1900" w14:paraId="57045FB8" w14:textId="77777777" w:rsidTr="007E1900">
        <w:trPr>
          <w:trHeight w:val="288"/>
        </w:trPr>
        <w:tc>
          <w:tcPr>
            <w:tcW w:w="283" w:type="dxa"/>
            <w:tcBorders>
              <w:top w:val="nil"/>
              <w:left w:val="nil"/>
              <w:bottom w:val="nil"/>
              <w:right w:val="nil"/>
            </w:tcBorders>
            <w:shd w:val="clear" w:color="auto" w:fill="auto"/>
            <w:noWrap/>
            <w:vAlign w:val="bottom"/>
            <w:hideMark/>
          </w:tcPr>
          <w:p w14:paraId="7B58EF52"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4341" w:type="dxa"/>
            <w:tcBorders>
              <w:top w:val="nil"/>
              <w:left w:val="nil"/>
              <w:bottom w:val="nil"/>
              <w:right w:val="nil"/>
            </w:tcBorders>
            <w:shd w:val="clear" w:color="auto" w:fill="auto"/>
            <w:vAlign w:val="bottom"/>
            <w:hideMark/>
          </w:tcPr>
          <w:p w14:paraId="1DE221A4"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r w:rsidRPr="007E1900">
              <w:rPr>
                <w:rFonts w:eastAsia="Times New Roman" w:cs="Calibri"/>
                <w:b/>
                <w:bCs/>
                <w:color w:val="000000"/>
                <w:sz w:val="16"/>
                <w:szCs w:val="16"/>
                <w:lang w:eastAsia="cs-CZ"/>
              </w:rPr>
              <w:t>CELKOVÁ REKAPITULACE</w:t>
            </w:r>
          </w:p>
        </w:tc>
        <w:tc>
          <w:tcPr>
            <w:tcW w:w="704" w:type="dxa"/>
            <w:tcBorders>
              <w:top w:val="nil"/>
              <w:left w:val="nil"/>
              <w:bottom w:val="nil"/>
              <w:right w:val="nil"/>
            </w:tcBorders>
            <w:shd w:val="clear" w:color="auto" w:fill="auto"/>
            <w:noWrap/>
            <w:vAlign w:val="bottom"/>
            <w:hideMark/>
          </w:tcPr>
          <w:p w14:paraId="07314601"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p>
        </w:tc>
        <w:tc>
          <w:tcPr>
            <w:tcW w:w="1069" w:type="dxa"/>
            <w:tcBorders>
              <w:top w:val="nil"/>
              <w:left w:val="nil"/>
              <w:bottom w:val="nil"/>
              <w:right w:val="nil"/>
            </w:tcBorders>
            <w:shd w:val="clear" w:color="auto" w:fill="auto"/>
            <w:noWrap/>
            <w:vAlign w:val="bottom"/>
            <w:hideMark/>
          </w:tcPr>
          <w:p w14:paraId="08575B66"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406" w:type="dxa"/>
            <w:tcBorders>
              <w:top w:val="nil"/>
              <w:left w:val="nil"/>
              <w:bottom w:val="nil"/>
              <w:right w:val="nil"/>
            </w:tcBorders>
            <w:shd w:val="clear" w:color="auto" w:fill="auto"/>
            <w:noWrap/>
            <w:vAlign w:val="bottom"/>
            <w:hideMark/>
          </w:tcPr>
          <w:p w14:paraId="1A5A1307"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377" w:type="dxa"/>
            <w:tcBorders>
              <w:top w:val="nil"/>
              <w:left w:val="nil"/>
              <w:bottom w:val="nil"/>
              <w:right w:val="nil"/>
            </w:tcBorders>
            <w:shd w:val="clear" w:color="auto" w:fill="auto"/>
            <w:noWrap/>
            <w:vAlign w:val="bottom"/>
            <w:hideMark/>
          </w:tcPr>
          <w:p w14:paraId="0C98A526"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r>
      <w:tr w:rsidR="007E1900" w:rsidRPr="007E1900" w14:paraId="71A2959F" w14:textId="77777777" w:rsidTr="007E1900">
        <w:trPr>
          <w:trHeight w:val="288"/>
        </w:trPr>
        <w:tc>
          <w:tcPr>
            <w:tcW w:w="283" w:type="dxa"/>
            <w:tcBorders>
              <w:top w:val="nil"/>
              <w:left w:val="nil"/>
              <w:bottom w:val="nil"/>
              <w:right w:val="nil"/>
            </w:tcBorders>
            <w:shd w:val="clear" w:color="auto" w:fill="auto"/>
            <w:noWrap/>
            <w:vAlign w:val="bottom"/>
            <w:hideMark/>
          </w:tcPr>
          <w:p w14:paraId="5DD90988"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4341" w:type="dxa"/>
            <w:tcBorders>
              <w:top w:val="single" w:sz="4" w:space="0" w:color="auto"/>
              <w:left w:val="nil"/>
              <w:bottom w:val="single" w:sz="4" w:space="0" w:color="auto"/>
              <w:right w:val="nil"/>
            </w:tcBorders>
            <w:shd w:val="clear" w:color="auto" w:fill="auto"/>
            <w:vAlign w:val="bottom"/>
            <w:hideMark/>
          </w:tcPr>
          <w:p w14:paraId="6A4F91A0"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r w:rsidRPr="007E1900">
              <w:rPr>
                <w:rFonts w:eastAsia="Times New Roman" w:cs="Calibri"/>
                <w:b/>
                <w:bCs/>
                <w:color w:val="000000"/>
                <w:sz w:val="16"/>
                <w:szCs w:val="16"/>
                <w:lang w:eastAsia="cs-CZ"/>
              </w:rPr>
              <w:t>SOUČET</w:t>
            </w:r>
          </w:p>
        </w:tc>
        <w:tc>
          <w:tcPr>
            <w:tcW w:w="704" w:type="dxa"/>
            <w:tcBorders>
              <w:top w:val="single" w:sz="4" w:space="0" w:color="auto"/>
              <w:left w:val="nil"/>
              <w:bottom w:val="single" w:sz="4" w:space="0" w:color="auto"/>
              <w:right w:val="nil"/>
            </w:tcBorders>
            <w:shd w:val="clear" w:color="auto" w:fill="auto"/>
            <w:noWrap/>
            <w:vAlign w:val="bottom"/>
            <w:hideMark/>
          </w:tcPr>
          <w:p w14:paraId="0992A48F"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r w:rsidRPr="007E1900">
              <w:rPr>
                <w:rFonts w:eastAsia="Times New Roman" w:cs="Calibri"/>
                <w:b/>
                <w:bCs/>
                <w:color w:val="000000"/>
                <w:sz w:val="16"/>
                <w:szCs w:val="16"/>
                <w:lang w:eastAsia="cs-CZ"/>
              </w:rPr>
              <w:t> </w:t>
            </w:r>
          </w:p>
        </w:tc>
        <w:tc>
          <w:tcPr>
            <w:tcW w:w="1069" w:type="dxa"/>
            <w:tcBorders>
              <w:top w:val="single" w:sz="4" w:space="0" w:color="auto"/>
              <w:left w:val="nil"/>
              <w:bottom w:val="single" w:sz="4" w:space="0" w:color="auto"/>
              <w:right w:val="nil"/>
            </w:tcBorders>
            <w:shd w:val="clear" w:color="auto" w:fill="auto"/>
            <w:noWrap/>
            <w:vAlign w:val="bottom"/>
            <w:hideMark/>
          </w:tcPr>
          <w:p w14:paraId="59BFB7F9"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r w:rsidRPr="007E1900">
              <w:rPr>
                <w:rFonts w:eastAsia="Times New Roman" w:cs="Calibri"/>
                <w:b/>
                <w:bCs/>
                <w:color w:val="000000"/>
                <w:sz w:val="16"/>
                <w:szCs w:val="16"/>
                <w:lang w:eastAsia="cs-CZ"/>
              </w:rPr>
              <w:t> </w:t>
            </w:r>
          </w:p>
        </w:tc>
        <w:tc>
          <w:tcPr>
            <w:tcW w:w="1406" w:type="dxa"/>
            <w:tcBorders>
              <w:top w:val="single" w:sz="4" w:space="0" w:color="auto"/>
              <w:left w:val="nil"/>
              <w:bottom w:val="single" w:sz="4" w:space="0" w:color="auto"/>
              <w:right w:val="nil"/>
            </w:tcBorders>
            <w:shd w:val="clear" w:color="auto" w:fill="auto"/>
            <w:noWrap/>
            <w:vAlign w:val="bottom"/>
            <w:hideMark/>
          </w:tcPr>
          <w:p w14:paraId="2B01A3E0"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r w:rsidRPr="007E1900">
              <w:rPr>
                <w:rFonts w:eastAsia="Times New Roman" w:cs="Calibri"/>
                <w:b/>
                <w:bCs/>
                <w:color w:val="000000"/>
                <w:sz w:val="16"/>
                <w:szCs w:val="16"/>
                <w:lang w:eastAsia="cs-CZ"/>
              </w:rPr>
              <w:t> </w:t>
            </w:r>
          </w:p>
        </w:tc>
        <w:tc>
          <w:tcPr>
            <w:tcW w:w="1377" w:type="dxa"/>
            <w:tcBorders>
              <w:top w:val="single" w:sz="4" w:space="0" w:color="auto"/>
              <w:left w:val="nil"/>
              <w:bottom w:val="single" w:sz="4" w:space="0" w:color="auto"/>
              <w:right w:val="nil"/>
            </w:tcBorders>
            <w:shd w:val="clear" w:color="auto" w:fill="auto"/>
            <w:noWrap/>
            <w:vAlign w:val="bottom"/>
            <w:hideMark/>
          </w:tcPr>
          <w:p w14:paraId="78F888BC" w14:textId="77777777" w:rsidR="007E1900" w:rsidRPr="007E1900" w:rsidRDefault="007E1900" w:rsidP="007E1900">
            <w:pPr>
              <w:spacing w:line="240" w:lineRule="auto"/>
              <w:ind w:firstLine="0"/>
              <w:jc w:val="right"/>
              <w:rPr>
                <w:rFonts w:eastAsia="Times New Roman" w:cs="Calibri"/>
                <w:b/>
                <w:bCs/>
                <w:color w:val="000000"/>
                <w:sz w:val="16"/>
                <w:szCs w:val="16"/>
                <w:lang w:eastAsia="cs-CZ"/>
              </w:rPr>
            </w:pPr>
            <w:r w:rsidRPr="007E1900">
              <w:rPr>
                <w:rFonts w:eastAsia="Times New Roman" w:cs="Calibri"/>
                <w:b/>
                <w:bCs/>
                <w:color w:val="000000"/>
                <w:sz w:val="16"/>
                <w:szCs w:val="16"/>
                <w:lang w:eastAsia="cs-CZ"/>
              </w:rPr>
              <w:t>145500,00</w:t>
            </w:r>
          </w:p>
        </w:tc>
      </w:tr>
      <w:tr w:rsidR="007E1900" w:rsidRPr="007E1900" w14:paraId="3C94C0F8" w14:textId="77777777" w:rsidTr="007E1900">
        <w:trPr>
          <w:trHeight w:val="288"/>
        </w:trPr>
        <w:tc>
          <w:tcPr>
            <w:tcW w:w="283" w:type="dxa"/>
            <w:tcBorders>
              <w:top w:val="nil"/>
              <w:left w:val="nil"/>
              <w:bottom w:val="nil"/>
              <w:right w:val="nil"/>
            </w:tcBorders>
            <w:shd w:val="clear" w:color="auto" w:fill="auto"/>
            <w:noWrap/>
            <w:vAlign w:val="bottom"/>
            <w:hideMark/>
          </w:tcPr>
          <w:p w14:paraId="0552E263" w14:textId="77777777" w:rsidR="007E1900" w:rsidRPr="007E1900" w:rsidRDefault="007E1900" w:rsidP="007E1900">
            <w:pPr>
              <w:spacing w:line="240" w:lineRule="auto"/>
              <w:ind w:firstLine="0"/>
              <w:jc w:val="right"/>
              <w:rPr>
                <w:rFonts w:eastAsia="Times New Roman" w:cs="Calibri"/>
                <w:b/>
                <w:bCs/>
                <w:color w:val="000000"/>
                <w:sz w:val="16"/>
                <w:szCs w:val="16"/>
                <w:lang w:eastAsia="cs-CZ"/>
              </w:rPr>
            </w:pPr>
          </w:p>
        </w:tc>
        <w:tc>
          <w:tcPr>
            <w:tcW w:w="4341" w:type="dxa"/>
            <w:tcBorders>
              <w:top w:val="nil"/>
              <w:left w:val="nil"/>
              <w:bottom w:val="single" w:sz="4" w:space="0" w:color="auto"/>
              <w:right w:val="nil"/>
            </w:tcBorders>
            <w:shd w:val="clear" w:color="auto" w:fill="auto"/>
            <w:vAlign w:val="bottom"/>
            <w:hideMark/>
          </w:tcPr>
          <w:p w14:paraId="57C3998D"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DPH</w:t>
            </w:r>
          </w:p>
        </w:tc>
        <w:tc>
          <w:tcPr>
            <w:tcW w:w="704" w:type="dxa"/>
            <w:tcBorders>
              <w:top w:val="nil"/>
              <w:left w:val="nil"/>
              <w:bottom w:val="single" w:sz="4" w:space="0" w:color="auto"/>
              <w:right w:val="nil"/>
            </w:tcBorders>
            <w:shd w:val="clear" w:color="auto" w:fill="auto"/>
            <w:noWrap/>
            <w:vAlign w:val="bottom"/>
            <w:hideMark/>
          </w:tcPr>
          <w:p w14:paraId="05E688CC"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 </w:t>
            </w:r>
          </w:p>
        </w:tc>
        <w:tc>
          <w:tcPr>
            <w:tcW w:w="1069" w:type="dxa"/>
            <w:tcBorders>
              <w:top w:val="nil"/>
              <w:left w:val="nil"/>
              <w:bottom w:val="single" w:sz="4" w:space="0" w:color="auto"/>
              <w:right w:val="nil"/>
            </w:tcBorders>
            <w:shd w:val="clear" w:color="auto" w:fill="auto"/>
            <w:noWrap/>
            <w:vAlign w:val="bottom"/>
            <w:hideMark/>
          </w:tcPr>
          <w:p w14:paraId="781AB407"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 </w:t>
            </w:r>
          </w:p>
        </w:tc>
        <w:tc>
          <w:tcPr>
            <w:tcW w:w="1406" w:type="dxa"/>
            <w:tcBorders>
              <w:top w:val="nil"/>
              <w:left w:val="nil"/>
              <w:bottom w:val="single" w:sz="4" w:space="0" w:color="auto"/>
              <w:right w:val="nil"/>
            </w:tcBorders>
            <w:shd w:val="clear" w:color="auto" w:fill="auto"/>
            <w:noWrap/>
            <w:vAlign w:val="bottom"/>
            <w:hideMark/>
          </w:tcPr>
          <w:p w14:paraId="33795A0B"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15,00%</w:t>
            </w:r>
          </w:p>
        </w:tc>
        <w:tc>
          <w:tcPr>
            <w:tcW w:w="1377" w:type="dxa"/>
            <w:tcBorders>
              <w:top w:val="nil"/>
              <w:left w:val="nil"/>
              <w:bottom w:val="single" w:sz="4" w:space="0" w:color="auto"/>
              <w:right w:val="nil"/>
            </w:tcBorders>
            <w:shd w:val="clear" w:color="auto" w:fill="auto"/>
            <w:noWrap/>
            <w:vAlign w:val="bottom"/>
            <w:hideMark/>
          </w:tcPr>
          <w:p w14:paraId="5180283E"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21825,00</w:t>
            </w:r>
          </w:p>
        </w:tc>
      </w:tr>
      <w:tr w:rsidR="007E1900" w:rsidRPr="007E1900" w14:paraId="68ACA5C2" w14:textId="77777777" w:rsidTr="007E1900">
        <w:trPr>
          <w:trHeight w:val="288"/>
        </w:trPr>
        <w:tc>
          <w:tcPr>
            <w:tcW w:w="283" w:type="dxa"/>
            <w:tcBorders>
              <w:top w:val="nil"/>
              <w:left w:val="nil"/>
              <w:bottom w:val="nil"/>
              <w:right w:val="nil"/>
            </w:tcBorders>
            <w:shd w:val="clear" w:color="auto" w:fill="auto"/>
            <w:noWrap/>
            <w:vAlign w:val="bottom"/>
            <w:hideMark/>
          </w:tcPr>
          <w:p w14:paraId="31BBB9E5" w14:textId="77777777" w:rsidR="007E1900" w:rsidRPr="007E1900" w:rsidRDefault="007E1900" w:rsidP="007E1900">
            <w:pPr>
              <w:spacing w:line="240" w:lineRule="auto"/>
              <w:ind w:firstLine="0"/>
              <w:jc w:val="right"/>
              <w:rPr>
                <w:rFonts w:eastAsia="Times New Roman" w:cs="Calibri"/>
                <w:color w:val="000000"/>
                <w:sz w:val="16"/>
                <w:szCs w:val="16"/>
                <w:lang w:eastAsia="cs-CZ"/>
              </w:rPr>
            </w:pPr>
          </w:p>
        </w:tc>
        <w:tc>
          <w:tcPr>
            <w:tcW w:w="4341" w:type="dxa"/>
            <w:tcBorders>
              <w:top w:val="nil"/>
              <w:left w:val="nil"/>
              <w:bottom w:val="nil"/>
              <w:right w:val="nil"/>
            </w:tcBorders>
            <w:shd w:val="clear" w:color="auto" w:fill="auto"/>
            <w:vAlign w:val="bottom"/>
            <w:hideMark/>
          </w:tcPr>
          <w:p w14:paraId="09D74AD4"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r w:rsidRPr="007E1900">
              <w:rPr>
                <w:rFonts w:eastAsia="Times New Roman" w:cs="Calibri"/>
                <w:b/>
                <w:bCs/>
                <w:color w:val="000000"/>
                <w:sz w:val="16"/>
                <w:szCs w:val="16"/>
                <w:lang w:eastAsia="cs-CZ"/>
              </w:rPr>
              <w:t xml:space="preserve">CENOVÁ NABÍDKA </w:t>
            </w:r>
          </w:p>
        </w:tc>
        <w:tc>
          <w:tcPr>
            <w:tcW w:w="704" w:type="dxa"/>
            <w:tcBorders>
              <w:top w:val="nil"/>
              <w:left w:val="nil"/>
              <w:bottom w:val="nil"/>
              <w:right w:val="nil"/>
            </w:tcBorders>
            <w:shd w:val="clear" w:color="auto" w:fill="auto"/>
            <w:noWrap/>
            <w:vAlign w:val="bottom"/>
            <w:hideMark/>
          </w:tcPr>
          <w:p w14:paraId="235E692E"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p>
        </w:tc>
        <w:tc>
          <w:tcPr>
            <w:tcW w:w="1069" w:type="dxa"/>
            <w:tcBorders>
              <w:top w:val="nil"/>
              <w:left w:val="nil"/>
              <w:bottom w:val="nil"/>
              <w:right w:val="nil"/>
            </w:tcBorders>
            <w:shd w:val="clear" w:color="auto" w:fill="auto"/>
            <w:noWrap/>
            <w:vAlign w:val="bottom"/>
            <w:hideMark/>
          </w:tcPr>
          <w:p w14:paraId="77F5CC18"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406" w:type="dxa"/>
            <w:tcBorders>
              <w:top w:val="nil"/>
              <w:left w:val="nil"/>
              <w:bottom w:val="nil"/>
              <w:right w:val="nil"/>
            </w:tcBorders>
            <w:shd w:val="clear" w:color="auto" w:fill="auto"/>
            <w:noWrap/>
            <w:vAlign w:val="bottom"/>
            <w:hideMark/>
          </w:tcPr>
          <w:p w14:paraId="2BA3B260"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377" w:type="dxa"/>
            <w:tcBorders>
              <w:top w:val="nil"/>
              <w:left w:val="nil"/>
              <w:bottom w:val="nil"/>
              <w:right w:val="nil"/>
            </w:tcBorders>
            <w:shd w:val="clear" w:color="auto" w:fill="auto"/>
            <w:noWrap/>
            <w:vAlign w:val="bottom"/>
            <w:hideMark/>
          </w:tcPr>
          <w:p w14:paraId="41FED7E1" w14:textId="77777777" w:rsidR="007E1900" w:rsidRPr="007E1900" w:rsidRDefault="007E1900" w:rsidP="007E1900">
            <w:pPr>
              <w:spacing w:line="240" w:lineRule="auto"/>
              <w:ind w:firstLine="0"/>
              <w:jc w:val="right"/>
              <w:rPr>
                <w:rFonts w:eastAsia="Times New Roman" w:cs="Calibri"/>
                <w:b/>
                <w:bCs/>
                <w:color w:val="000000"/>
                <w:sz w:val="16"/>
                <w:szCs w:val="16"/>
                <w:lang w:eastAsia="cs-CZ"/>
              </w:rPr>
            </w:pPr>
            <w:r w:rsidRPr="007E1900">
              <w:rPr>
                <w:rFonts w:eastAsia="Times New Roman" w:cs="Calibri"/>
                <w:b/>
                <w:bCs/>
                <w:color w:val="000000"/>
                <w:sz w:val="16"/>
                <w:szCs w:val="16"/>
                <w:lang w:eastAsia="cs-CZ"/>
              </w:rPr>
              <w:t>167325,00</w:t>
            </w:r>
          </w:p>
        </w:tc>
      </w:tr>
      <w:tr w:rsidR="007E1900" w:rsidRPr="007E1900" w14:paraId="0C15D9C0" w14:textId="77777777" w:rsidTr="007E1900">
        <w:trPr>
          <w:trHeight w:val="300"/>
        </w:trPr>
        <w:tc>
          <w:tcPr>
            <w:tcW w:w="283" w:type="dxa"/>
            <w:tcBorders>
              <w:top w:val="nil"/>
              <w:left w:val="nil"/>
              <w:bottom w:val="nil"/>
              <w:right w:val="nil"/>
            </w:tcBorders>
            <w:shd w:val="clear" w:color="auto" w:fill="auto"/>
            <w:noWrap/>
            <w:vAlign w:val="bottom"/>
            <w:hideMark/>
          </w:tcPr>
          <w:p w14:paraId="425FE735" w14:textId="77777777" w:rsidR="007E1900" w:rsidRPr="007E1900" w:rsidRDefault="007E1900" w:rsidP="007E1900">
            <w:pPr>
              <w:spacing w:line="240" w:lineRule="auto"/>
              <w:ind w:firstLine="0"/>
              <w:jc w:val="right"/>
              <w:rPr>
                <w:rFonts w:eastAsia="Times New Roman" w:cs="Calibri"/>
                <w:b/>
                <w:bCs/>
                <w:color w:val="000000"/>
                <w:sz w:val="16"/>
                <w:szCs w:val="16"/>
                <w:lang w:eastAsia="cs-CZ"/>
              </w:rPr>
            </w:pPr>
          </w:p>
        </w:tc>
        <w:tc>
          <w:tcPr>
            <w:tcW w:w="4341" w:type="dxa"/>
            <w:tcBorders>
              <w:top w:val="nil"/>
              <w:left w:val="nil"/>
              <w:bottom w:val="nil"/>
              <w:right w:val="nil"/>
            </w:tcBorders>
            <w:shd w:val="clear" w:color="auto" w:fill="auto"/>
            <w:vAlign w:val="bottom"/>
            <w:hideMark/>
          </w:tcPr>
          <w:p w14:paraId="7435AD06"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704" w:type="dxa"/>
            <w:tcBorders>
              <w:top w:val="nil"/>
              <w:left w:val="nil"/>
              <w:bottom w:val="nil"/>
              <w:right w:val="nil"/>
            </w:tcBorders>
            <w:shd w:val="clear" w:color="auto" w:fill="auto"/>
            <w:noWrap/>
            <w:vAlign w:val="bottom"/>
            <w:hideMark/>
          </w:tcPr>
          <w:p w14:paraId="4A3BB80A"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069" w:type="dxa"/>
            <w:tcBorders>
              <w:top w:val="nil"/>
              <w:left w:val="nil"/>
              <w:bottom w:val="nil"/>
              <w:right w:val="nil"/>
            </w:tcBorders>
            <w:shd w:val="clear" w:color="auto" w:fill="auto"/>
            <w:noWrap/>
            <w:vAlign w:val="bottom"/>
            <w:hideMark/>
          </w:tcPr>
          <w:p w14:paraId="70103105"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406" w:type="dxa"/>
            <w:tcBorders>
              <w:top w:val="nil"/>
              <w:left w:val="nil"/>
              <w:bottom w:val="nil"/>
              <w:right w:val="nil"/>
            </w:tcBorders>
            <w:shd w:val="clear" w:color="auto" w:fill="auto"/>
            <w:noWrap/>
            <w:vAlign w:val="bottom"/>
            <w:hideMark/>
          </w:tcPr>
          <w:p w14:paraId="38358168"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377" w:type="dxa"/>
            <w:tcBorders>
              <w:top w:val="nil"/>
              <w:left w:val="nil"/>
              <w:bottom w:val="nil"/>
              <w:right w:val="nil"/>
            </w:tcBorders>
            <w:shd w:val="clear" w:color="auto" w:fill="auto"/>
            <w:noWrap/>
            <w:vAlign w:val="bottom"/>
            <w:hideMark/>
          </w:tcPr>
          <w:p w14:paraId="77B23E88"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r>
      <w:tr w:rsidR="007E1900" w:rsidRPr="007E1900" w14:paraId="68FF0FCA" w14:textId="77777777" w:rsidTr="007E1900">
        <w:trPr>
          <w:trHeight w:val="444"/>
        </w:trPr>
        <w:tc>
          <w:tcPr>
            <w:tcW w:w="4624" w:type="dxa"/>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14:paraId="3D4F556B" w14:textId="77777777" w:rsidR="007E1900" w:rsidRPr="007E1900" w:rsidRDefault="007E1900" w:rsidP="007E1900">
            <w:pPr>
              <w:spacing w:line="240" w:lineRule="auto"/>
              <w:ind w:firstLine="0"/>
              <w:jc w:val="center"/>
              <w:rPr>
                <w:rFonts w:eastAsia="Times New Roman" w:cs="Calibri"/>
                <w:b/>
                <w:bCs/>
                <w:color w:val="000000"/>
                <w:sz w:val="16"/>
                <w:szCs w:val="16"/>
                <w:lang w:eastAsia="cs-CZ"/>
              </w:rPr>
            </w:pPr>
            <w:r w:rsidRPr="007E1900">
              <w:rPr>
                <w:rFonts w:eastAsia="Times New Roman" w:cs="Calibri"/>
                <w:b/>
                <w:bCs/>
                <w:color w:val="000000"/>
                <w:sz w:val="16"/>
                <w:szCs w:val="16"/>
                <w:lang w:eastAsia="cs-CZ"/>
              </w:rPr>
              <w:t>Cenová nabídka prací v souladu s restaurátorským záměrem</w:t>
            </w:r>
          </w:p>
        </w:tc>
        <w:tc>
          <w:tcPr>
            <w:tcW w:w="704" w:type="dxa"/>
            <w:tcBorders>
              <w:top w:val="single" w:sz="4" w:space="0" w:color="auto"/>
              <w:left w:val="nil"/>
              <w:bottom w:val="single" w:sz="4" w:space="0" w:color="auto"/>
              <w:right w:val="single" w:sz="4" w:space="0" w:color="auto"/>
            </w:tcBorders>
            <w:shd w:val="clear" w:color="auto" w:fill="auto"/>
            <w:vAlign w:val="bottom"/>
            <w:hideMark/>
          </w:tcPr>
          <w:p w14:paraId="278CCC54" w14:textId="77777777" w:rsidR="007E1900" w:rsidRPr="007E1900" w:rsidRDefault="007E1900" w:rsidP="007E1900">
            <w:pPr>
              <w:spacing w:line="240" w:lineRule="auto"/>
              <w:ind w:firstLine="0"/>
              <w:jc w:val="left"/>
              <w:rPr>
                <w:rFonts w:eastAsia="Times New Roman" w:cs="Calibri"/>
                <w:color w:val="000000"/>
                <w:sz w:val="12"/>
                <w:szCs w:val="12"/>
                <w:lang w:eastAsia="cs-CZ"/>
              </w:rPr>
            </w:pPr>
            <w:r w:rsidRPr="007E1900">
              <w:rPr>
                <w:rFonts w:eastAsia="Times New Roman" w:cs="Calibri"/>
                <w:color w:val="000000"/>
                <w:sz w:val="12"/>
                <w:szCs w:val="12"/>
                <w:lang w:eastAsia="cs-CZ"/>
              </w:rPr>
              <w:t>jednotka</w:t>
            </w:r>
          </w:p>
        </w:tc>
        <w:tc>
          <w:tcPr>
            <w:tcW w:w="1069" w:type="dxa"/>
            <w:tcBorders>
              <w:top w:val="single" w:sz="4" w:space="0" w:color="auto"/>
              <w:left w:val="nil"/>
              <w:bottom w:val="single" w:sz="4" w:space="0" w:color="auto"/>
              <w:right w:val="single" w:sz="4" w:space="0" w:color="auto"/>
            </w:tcBorders>
            <w:shd w:val="clear" w:color="auto" w:fill="auto"/>
            <w:vAlign w:val="bottom"/>
            <w:hideMark/>
          </w:tcPr>
          <w:p w14:paraId="5F877FEA" w14:textId="77777777" w:rsidR="007E1900" w:rsidRPr="007E1900" w:rsidRDefault="007E1900" w:rsidP="007E1900">
            <w:pPr>
              <w:spacing w:line="240" w:lineRule="auto"/>
              <w:ind w:firstLine="0"/>
              <w:jc w:val="center"/>
              <w:rPr>
                <w:rFonts w:eastAsia="Times New Roman" w:cs="Calibri"/>
                <w:color w:val="000000"/>
                <w:sz w:val="16"/>
                <w:szCs w:val="16"/>
                <w:lang w:eastAsia="cs-CZ"/>
              </w:rPr>
            </w:pPr>
            <w:r w:rsidRPr="007E1900">
              <w:rPr>
                <w:rFonts w:eastAsia="Times New Roman" w:cs="Calibri"/>
                <w:color w:val="000000"/>
                <w:sz w:val="16"/>
                <w:szCs w:val="16"/>
                <w:lang w:eastAsia="cs-CZ"/>
              </w:rPr>
              <w:t>počet</w:t>
            </w:r>
          </w:p>
        </w:tc>
        <w:tc>
          <w:tcPr>
            <w:tcW w:w="1406" w:type="dxa"/>
            <w:tcBorders>
              <w:top w:val="single" w:sz="4" w:space="0" w:color="auto"/>
              <w:left w:val="nil"/>
              <w:bottom w:val="single" w:sz="4" w:space="0" w:color="auto"/>
              <w:right w:val="single" w:sz="4" w:space="0" w:color="auto"/>
            </w:tcBorders>
            <w:shd w:val="clear" w:color="auto" w:fill="auto"/>
            <w:vAlign w:val="bottom"/>
            <w:hideMark/>
          </w:tcPr>
          <w:p w14:paraId="6C432632"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jednotková cena bez DPH</w:t>
            </w:r>
          </w:p>
        </w:tc>
        <w:tc>
          <w:tcPr>
            <w:tcW w:w="1377" w:type="dxa"/>
            <w:tcBorders>
              <w:top w:val="single" w:sz="4" w:space="0" w:color="auto"/>
              <w:left w:val="nil"/>
              <w:bottom w:val="single" w:sz="4" w:space="0" w:color="auto"/>
              <w:right w:val="single" w:sz="4" w:space="0" w:color="auto"/>
            </w:tcBorders>
            <w:shd w:val="clear" w:color="auto" w:fill="auto"/>
            <w:vAlign w:val="bottom"/>
            <w:hideMark/>
          </w:tcPr>
          <w:p w14:paraId="671D4579"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cena celkem bez DPH</w:t>
            </w:r>
          </w:p>
        </w:tc>
      </w:tr>
      <w:tr w:rsidR="007E1900" w:rsidRPr="007E1900" w14:paraId="78423310" w14:textId="77777777" w:rsidTr="007E1900">
        <w:trPr>
          <w:trHeight w:val="636"/>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1C0DBA9C"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1</w:t>
            </w:r>
          </w:p>
        </w:tc>
        <w:tc>
          <w:tcPr>
            <w:tcW w:w="4341" w:type="dxa"/>
            <w:tcBorders>
              <w:top w:val="nil"/>
              <w:left w:val="nil"/>
              <w:bottom w:val="single" w:sz="4" w:space="0" w:color="auto"/>
              <w:right w:val="single" w:sz="4" w:space="0" w:color="auto"/>
            </w:tcBorders>
            <w:shd w:val="clear" w:color="auto" w:fill="auto"/>
            <w:vAlign w:val="bottom"/>
            <w:hideMark/>
          </w:tcPr>
          <w:p w14:paraId="55BCC0AC"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 xml:space="preserve">doplňující </w:t>
            </w:r>
            <w:r w:rsidRPr="007E1900">
              <w:rPr>
                <w:rFonts w:eastAsia="Times New Roman" w:cs="Calibri"/>
                <w:b/>
                <w:bCs/>
                <w:color w:val="000000"/>
                <w:sz w:val="16"/>
                <w:szCs w:val="16"/>
                <w:lang w:eastAsia="cs-CZ"/>
              </w:rPr>
              <w:t>restaurátorský průzkum</w:t>
            </w:r>
            <w:r w:rsidRPr="007E1900">
              <w:rPr>
                <w:rFonts w:eastAsia="Times New Roman" w:cs="Calibri"/>
                <w:color w:val="000000"/>
                <w:sz w:val="16"/>
                <w:szCs w:val="16"/>
                <w:lang w:eastAsia="cs-CZ"/>
              </w:rPr>
              <w:t xml:space="preserve"> - bude probíhat během restaurátorských prací, bude zaměřený na další nová zjištění o památce</w:t>
            </w:r>
          </w:p>
        </w:tc>
        <w:tc>
          <w:tcPr>
            <w:tcW w:w="704" w:type="dxa"/>
            <w:tcBorders>
              <w:top w:val="nil"/>
              <w:left w:val="nil"/>
              <w:bottom w:val="single" w:sz="4" w:space="0" w:color="auto"/>
              <w:right w:val="single" w:sz="4" w:space="0" w:color="auto"/>
            </w:tcBorders>
            <w:shd w:val="clear" w:color="auto" w:fill="auto"/>
            <w:noWrap/>
            <w:vAlign w:val="bottom"/>
            <w:hideMark/>
          </w:tcPr>
          <w:p w14:paraId="453863B2"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ks</w:t>
            </w:r>
          </w:p>
        </w:tc>
        <w:tc>
          <w:tcPr>
            <w:tcW w:w="1069" w:type="dxa"/>
            <w:tcBorders>
              <w:top w:val="nil"/>
              <w:left w:val="nil"/>
              <w:bottom w:val="single" w:sz="4" w:space="0" w:color="auto"/>
              <w:right w:val="single" w:sz="4" w:space="0" w:color="auto"/>
            </w:tcBorders>
            <w:shd w:val="clear" w:color="auto" w:fill="auto"/>
            <w:noWrap/>
            <w:vAlign w:val="bottom"/>
            <w:hideMark/>
          </w:tcPr>
          <w:p w14:paraId="1F557C02"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1,000</w:t>
            </w:r>
          </w:p>
        </w:tc>
        <w:tc>
          <w:tcPr>
            <w:tcW w:w="1406" w:type="dxa"/>
            <w:tcBorders>
              <w:top w:val="nil"/>
              <w:left w:val="nil"/>
              <w:bottom w:val="single" w:sz="4" w:space="0" w:color="auto"/>
              <w:right w:val="single" w:sz="4" w:space="0" w:color="auto"/>
            </w:tcBorders>
            <w:shd w:val="clear" w:color="000000" w:fill="FFFF00"/>
            <w:noWrap/>
            <w:vAlign w:val="bottom"/>
            <w:hideMark/>
          </w:tcPr>
          <w:p w14:paraId="2D831220"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2500,00</w:t>
            </w:r>
          </w:p>
        </w:tc>
        <w:tc>
          <w:tcPr>
            <w:tcW w:w="1377" w:type="dxa"/>
            <w:tcBorders>
              <w:top w:val="nil"/>
              <w:left w:val="nil"/>
              <w:bottom w:val="single" w:sz="4" w:space="0" w:color="auto"/>
              <w:right w:val="single" w:sz="4" w:space="0" w:color="auto"/>
            </w:tcBorders>
            <w:shd w:val="clear" w:color="auto" w:fill="auto"/>
            <w:noWrap/>
            <w:vAlign w:val="bottom"/>
            <w:hideMark/>
          </w:tcPr>
          <w:p w14:paraId="185B0E59"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2500,00</w:t>
            </w:r>
          </w:p>
        </w:tc>
      </w:tr>
      <w:tr w:rsidR="007E1900" w:rsidRPr="007E1900" w14:paraId="50D08688" w14:textId="77777777" w:rsidTr="007E1900">
        <w:trPr>
          <w:trHeight w:val="636"/>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1EADD8A3"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2</w:t>
            </w:r>
          </w:p>
        </w:tc>
        <w:tc>
          <w:tcPr>
            <w:tcW w:w="4341" w:type="dxa"/>
            <w:tcBorders>
              <w:top w:val="nil"/>
              <w:left w:val="nil"/>
              <w:bottom w:val="single" w:sz="4" w:space="0" w:color="auto"/>
              <w:right w:val="single" w:sz="4" w:space="0" w:color="auto"/>
            </w:tcBorders>
            <w:shd w:val="clear" w:color="auto" w:fill="auto"/>
            <w:vAlign w:val="bottom"/>
            <w:hideMark/>
          </w:tcPr>
          <w:p w14:paraId="0E5CA761"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b/>
                <w:bCs/>
                <w:color w:val="000000"/>
                <w:sz w:val="16"/>
                <w:szCs w:val="16"/>
                <w:lang w:eastAsia="cs-CZ"/>
              </w:rPr>
              <w:t xml:space="preserve">Biocidní zásah </w:t>
            </w:r>
            <w:r w:rsidRPr="007E1900">
              <w:rPr>
                <w:rFonts w:eastAsia="Times New Roman" w:cs="Calibri"/>
                <w:color w:val="000000"/>
                <w:sz w:val="16"/>
                <w:szCs w:val="16"/>
                <w:lang w:eastAsia="cs-CZ"/>
              </w:rPr>
              <w:t>- sanace biologických kultur (mat. Mechstop - f. Aqua), následně bude provedeno mechanické odstranění vyschlých spálených náletů</w:t>
            </w:r>
          </w:p>
        </w:tc>
        <w:tc>
          <w:tcPr>
            <w:tcW w:w="704" w:type="dxa"/>
            <w:tcBorders>
              <w:top w:val="nil"/>
              <w:left w:val="nil"/>
              <w:bottom w:val="single" w:sz="4" w:space="0" w:color="auto"/>
              <w:right w:val="single" w:sz="4" w:space="0" w:color="auto"/>
            </w:tcBorders>
            <w:shd w:val="clear" w:color="auto" w:fill="auto"/>
            <w:noWrap/>
            <w:vAlign w:val="bottom"/>
            <w:hideMark/>
          </w:tcPr>
          <w:p w14:paraId="138DF6A1"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ks</w:t>
            </w:r>
          </w:p>
        </w:tc>
        <w:tc>
          <w:tcPr>
            <w:tcW w:w="1069" w:type="dxa"/>
            <w:tcBorders>
              <w:top w:val="nil"/>
              <w:left w:val="nil"/>
              <w:bottom w:val="single" w:sz="4" w:space="0" w:color="auto"/>
              <w:right w:val="single" w:sz="4" w:space="0" w:color="auto"/>
            </w:tcBorders>
            <w:shd w:val="clear" w:color="auto" w:fill="auto"/>
            <w:noWrap/>
            <w:vAlign w:val="bottom"/>
            <w:hideMark/>
          </w:tcPr>
          <w:p w14:paraId="483B2F6B"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1,000</w:t>
            </w:r>
          </w:p>
        </w:tc>
        <w:tc>
          <w:tcPr>
            <w:tcW w:w="1406" w:type="dxa"/>
            <w:tcBorders>
              <w:top w:val="nil"/>
              <w:left w:val="nil"/>
              <w:bottom w:val="single" w:sz="4" w:space="0" w:color="auto"/>
              <w:right w:val="single" w:sz="4" w:space="0" w:color="auto"/>
            </w:tcBorders>
            <w:shd w:val="clear" w:color="000000" w:fill="FFFF00"/>
            <w:noWrap/>
            <w:vAlign w:val="bottom"/>
            <w:hideMark/>
          </w:tcPr>
          <w:p w14:paraId="2196E6CD"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6000,00</w:t>
            </w:r>
          </w:p>
        </w:tc>
        <w:tc>
          <w:tcPr>
            <w:tcW w:w="1377" w:type="dxa"/>
            <w:tcBorders>
              <w:top w:val="nil"/>
              <w:left w:val="nil"/>
              <w:bottom w:val="single" w:sz="4" w:space="0" w:color="auto"/>
              <w:right w:val="single" w:sz="4" w:space="0" w:color="auto"/>
            </w:tcBorders>
            <w:shd w:val="clear" w:color="auto" w:fill="auto"/>
            <w:noWrap/>
            <w:vAlign w:val="bottom"/>
            <w:hideMark/>
          </w:tcPr>
          <w:p w14:paraId="35211287"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6000,00</w:t>
            </w:r>
          </w:p>
        </w:tc>
      </w:tr>
      <w:tr w:rsidR="007E1900" w:rsidRPr="007E1900" w14:paraId="342E6BF0" w14:textId="77777777" w:rsidTr="007E1900">
        <w:trPr>
          <w:trHeight w:val="612"/>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6AC5DFCD"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3</w:t>
            </w:r>
          </w:p>
        </w:tc>
        <w:tc>
          <w:tcPr>
            <w:tcW w:w="4341" w:type="dxa"/>
            <w:tcBorders>
              <w:top w:val="nil"/>
              <w:left w:val="nil"/>
              <w:bottom w:val="single" w:sz="4" w:space="0" w:color="auto"/>
              <w:right w:val="single" w:sz="4" w:space="0" w:color="auto"/>
            </w:tcBorders>
            <w:shd w:val="clear" w:color="auto" w:fill="auto"/>
            <w:vAlign w:val="center"/>
            <w:hideMark/>
          </w:tcPr>
          <w:p w14:paraId="4427B7DB"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r w:rsidRPr="007E1900">
              <w:rPr>
                <w:rFonts w:eastAsia="Times New Roman" w:cs="Calibri"/>
                <w:b/>
                <w:bCs/>
                <w:color w:val="000000"/>
                <w:sz w:val="16"/>
                <w:szCs w:val="16"/>
                <w:lang w:eastAsia="cs-CZ"/>
              </w:rPr>
              <w:t>Očištění</w:t>
            </w:r>
            <w:r w:rsidRPr="007E1900">
              <w:rPr>
                <w:rFonts w:eastAsia="Times New Roman" w:cs="Calibri"/>
                <w:color w:val="000000"/>
                <w:sz w:val="16"/>
                <w:szCs w:val="16"/>
                <w:lang w:eastAsia="cs-CZ"/>
              </w:rPr>
              <w:t xml:space="preserve"> omytím parním systémem se sníženým tlakem, oslabení ztmavlých míst chemickými zábaly (Remmers Fassadenreinegpaste)</w:t>
            </w:r>
          </w:p>
        </w:tc>
        <w:tc>
          <w:tcPr>
            <w:tcW w:w="704" w:type="dxa"/>
            <w:tcBorders>
              <w:top w:val="nil"/>
              <w:left w:val="nil"/>
              <w:bottom w:val="single" w:sz="4" w:space="0" w:color="auto"/>
              <w:right w:val="single" w:sz="4" w:space="0" w:color="auto"/>
            </w:tcBorders>
            <w:shd w:val="clear" w:color="auto" w:fill="auto"/>
            <w:noWrap/>
            <w:vAlign w:val="bottom"/>
            <w:hideMark/>
          </w:tcPr>
          <w:p w14:paraId="42C5141E"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ks</w:t>
            </w:r>
          </w:p>
        </w:tc>
        <w:tc>
          <w:tcPr>
            <w:tcW w:w="1069" w:type="dxa"/>
            <w:tcBorders>
              <w:top w:val="nil"/>
              <w:left w:val="nil"/>
              <w:bottom w:val="single" w:sz="4" w:space="0" w:color="auto"/>
              <w:right w:val="single" w:sz="4" w:space="0" w:color="auto"/>
            </w:tcBorders>
            <w:shd w:val="clear" w:color="auto" w:fill="auto"/>
            <w:noWrap/>
            <w:vAlign w:val="bottom"/>
            <w:hideMark/>
          </w:tcPr>
          <w:p w14:paraId="1DA18849"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1,000</w:t>
            </w:r>
          </w:p>
        </w:tc>
        <w:tc>
          <w:tcPr>
            <w:tcW w:w="1406" w:type="dxa"/>
            <w:tcBorders>
              <w:top w:val="nil"/>
              <w:left w:val="nil"/>
              <w:bottom w:val="single" w:sz="4" w:space="0" w:color="auto"/>
              <w:right w:val="single" w:sz="4" w:space="0" w:color="auto"/>
            </w:tcBorders>
            <w:shd w:val="clear" w:color="000000" w:fill="FFFF00"/>
            <w:noWrap/>
            <w:vAlign w:val="bottom"/>
            <w:hideMark/>
          </w:tcPr>
          <w:p w14:paraId="58F613A3"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19000,00</w:t>
            </w:r>
          </w:p>
        </w:tc>
        <w:tc>
          <w:tcPr>
            <w:tcW w:w="1377" w:type="dxa"/>
            <w:tcBorders>
              <w:top w:val="nil"/>
              <w:left w:val="nil"/>
              <w:bottom w:val="single" w:sz="4" w:space="0" w:color="auto"/>
              <w:right w:val="single" w:sz="4" w:space="0" w:color="auto"/>
            </w:tcBorders>
            <w:shd w:val="clear" w:color="auto" w:fill="auto"/>
            <w:noWrap/>
            <w:vAlign w:val="bottom"/>
            <w:hideMark/>
          </w:tcPr>
          <w:p w14:paraId="735C3A1D"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19000,00</w:t>
            </w:r>
          </w:p>
        </w:tc>
      </w:tr>
      <w:tr w:rsidR="007E1900" w:rsidRPr="007E1900" w14:paraId="51807F92" w14:textId="77777777" w:rsidTr="007E1900">
        <w:trPr>
          <w:trHeight w:val="84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73EFA456"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4</w:t>
            </w:r>
          </w:p>
        </w:tc>
        <w:tc>
          <w:tcPr>
            <w:tcW w:w="4341" w:type="dxa"/>
            <w:tcBorders>
              <w:top w:val="nil"/>
              <w:left w:val="nil"/>
              <w:bottom w:val="single" w:sz="4" w:space="0" w:color="auto"/>
              <w:right w:val="single" w:sz="4" w:space="0" w:color="auto"/>
            </w:tcBorders>
            <w:shd w:val="clear" w:color="auto" w:fill="auto"/>
            <w:vAlign w:val="bottom"/>
            <w:hideMark/>
          </w:tcPr>
          <w:p w14:paraId="4B806264"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r w:rsidRPr="007E1900">
              <w:rPr>
                <w:rFonts w:eastAsia="Times New Roman" w:cs="Calibri"/>
                <w:b/>
                <w:bCs/>
                <w:color w:val="000000"/>
                <w:sz w:val="16"/>
                <w:szCs w:val="16"/>
                <w:lang w:eastAsia="cs-CZ"/>
              </w:rPr>
              <w:t xml:space="preserve">Odstranění nevhodných vysprávek a spárování </w:t>
            </w:r>
            <w:r w:rsidRPr="007E1900">
              <w:rPr>
                <w:rFonts w:eastAsia="Times New Roman" w:cs="Calibri"/>
                <w:color w:val="000000"/>
                <w:sz w:val="16"/>
                <w:szCs w:val="16"/>
                <w:lang w:eastAsia="cs-CZ"/>
              </w:rPr>
              <w:t>- mechanicky</w:t>
            </w:r>
            <w:r w:rsidRPr="007E1900">
              <w:rPr>
                <w:rFonts w:eastAsia="Times New Roman" w:cs="Calibri"/>
                <w:b/>
                <w:bCs/>
                <w:color w:val="000000"/>
                <w:sz w:val="16"/>
                <w:szCs w:val="16"/>
                <w:lang w:eastAsia="cs-CZ"/>
              </w:rPr>
              <w:t xml:space="preserve">, </w:t>
            </w:r>
            <w:r w:rsidRPr="007E1900">
              <w:rPr>
                <w:rFonts w:eastAsia="Times New Roman" w:cs="Calibri"/>
                <w:color w:val="000000"/>
                <w:sz w:val="16"/>
                <w:szCs w:val="16"/>
                <w:lang w:eastAsia="cs-CZ"/>
              </w:rPr>
              <w:t>v rozsahu daném konzultacemi se zástupcem NPÚ ÚOPSČ Praha. Předpokládá se odstranění uvolněného spárování a vysprávek z restaurování v r. 1975.</w:t>
            </w:r>
          </w:p>
        </w:tc>
        <w:tc>
          <w:tcPr>
            <w:tcW w:w="704" w:type="dxa"/>
            <w:tcBorders>
              <w:top w:val="nil"/>
              <w:left w:val="nil"/>
              <w:bottom w:val="single" w:sz="4" w:space="0" w:color="auto"/>
              <w:right w:val="single" w:sz="4" w:space="0" w:color="auto"/>
            </w:tcBorders>
            <w:shd w:val="clear" w:color="auto" w:fill="auto"/>
            <w:noWrap/>
            <w:vAlign w:val="bottom"/>
            <w:hideMark/>
          </w:tcPr>
          <w:p w14:paraId="174B6694"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ks</w:t>
            </w:r>
          </w:p>
        </w:tc>
        <w:tc>
          <w:tcPr>
            <w:tcW w:w="1069" w:type="dxa"/>
            <w:tcBorders>
              <w:top w:val="nil"/>
              <w:left w:val="nil"/>
              <w:bottom w:val="single" w:sz="4" w:space="0" w:color="auto"/>
              <w:right w:val="single" w:sz="4" w:space="0" w:color="auto"/>
            </w:tcBorders>
            <w:shd w:val="clear" w:color="auto" w:fill="auto"/>
            <w:noWrap/>
            <w:vAlign w:val="bottom"/>
            <w:hideMark/>
          </w:tcPr>
          <w:p w14:paraId="42AB03D9"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1,000</w:t>
            </w:r>
          </w:p>
        </w:tc>
        <w:tc>
          <w:tcPr>
            <w:tcW w:w="1406" w:type="dxa"/>
            <w:tcBorders>
              <w:top w:val="nil"/>
              <w:left w:val="nil"/>
              <w:bottom w:val="single" w:sz="4" w:space="0" w:color="auto"/>
              <w:right w:val="single" w:sz="4" w:space="0" w:color="auto"/>
            </w:tcBorders>
            <w:shd w:val="clear" w:color="000000" w:fill="FFFF00"/>
            <w:noWrap/>
            <w:vAlign w:val="bottom"/>
            <w:hideMark/>
          </w:tcPr>
          <w:p w14:paraId="35BF6BA2"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9000,00</w:t>
            </w:r>
          </w:p>
        </w:tc>
        <w:tc>
          <w:tcPr>
            <w:tcW w:w="1377" w:type="dxa"/>
            <w:tcBorders>
              <w:top w:val="nil"/>
              <w:left w:val="nil"/>
              <w:bottom w:val="single" w:sz="4" w:space="0" w:color="auto"/>
              <w:right w:val="single" w:sz="4" w:space="0" w:color="auto"/>
            </w:tcBorders>
            <w:shd w:val="clear" w:color="auto" w:fill="auto"/>
            <w:noWrap/>
            <w:vAlign w:val="bottom"/>
            <w:hideMark/>
          </w:tcPr>
          <w:p w14:paraId="0B90EA7D"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9000,00</w:t>
            </w:r>
          </w:p>
        </w:tc>
      </w:tr>
      <w:tr w:rsidR="007E1900" w:rsidRPr="007E1900" w14:paraId="5F164BFE" w14:textId="77777777" w:rsidTr="007E1900">
        <w:trPr>
          <w:trHeight w:val="636"/>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49AAECCA" w14:textId="77777777" w:rsidR="007E1900" w:rsidRPr="007E1900" w:rsidRDefault="007E1900" w:rsidP="007E1900">
            <w:pPr>
              <w:spacing w:line="240" w:lineRule="auto"/>
              <w:ind w:firstLine="0"/>
              <w:jc w:val="left"/>
              <w:rPr>
                <w:rFonts w:eastAsia="Times New Roman" w:cs="Calibri"/>
                <w:color w:val="000000"/>
                <w:sz w:val="16"/>
                <w:szCs w:val="16"/>
                <w:lang w:eastAsia="cs-CZ"/>
              </w:rPr>
            </w:pPr>
            <w:bookmarkStart w:id="16" w:name="RANGE!A16"/>
            <w:r w:rsidRPr="007E1900">
              <w:rPr>
                <w:rFonts w:eastAsia="Times New Roman" w:cs="Calibri"/>
                <w:color w:val="000000"/>
                <w:sz w:val="16"/>
                <w:szCs w:val="16"/>
                <w:lang w:eastAsia="cs-CZ"/>
              </w:rPr>
              <w:t>5</w:t>
            </w:r>
            <w:bookmarkEnd w:id="16"/>
          </w:p>
        </w:tc>
        <w:tc>
          <w:tcPr>
            <w:tcW w:w="4341" w:type="dxa"/>
            <w:tcBorders>
              <w:top w:val="nil"/>
              <w:left w:val="nil"/>
              <w:bottom w:val="single" w:sz="4" w:space="0" w:color="auto"/>
              <w:right w:val="single" w:sz="4" w:space="0" w:color="auto"/>
            </w:tcBorders>
            <w:shd w:val="clear" w:color="auto" w:fill="auto"/>
            <w:vAlign w:val="bottom"/>
            <w:hideMark/>
          </w:tcPr>
          <w:p w14:paraId="3D4AD8AD"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r w:rsidRPr="007E1900">
              <w:rPr>
                <w:rFonts w:eastAsia="Times New Roman" w:cs="Calibri"/>
                <w:b/>
                <w:bCs/>
                <w:color w:val="000000"/>
                <w:sz w:val="16"/>
                <w:szCs w:val="16"/>
                <w:lang w:eastAsia="cs-CZ"/>
              </w:rPr>
              <w:t>Zpevnění</w:t>
            </w:r>
            <w:r w:rsidRPr="007E1900">
              <w:rPr>
                <w:rFonts w:eastAsia="Times New Roman" w:cs="Calibri"/>
                <w:color w:val="000000"/>
                <w:sz w:val="16"/>
                <w:szCs w:val="16"/>
                <w:lang w:eastAsia="cs-CZ"/>
              </w:rPr>
              <w:t xml:space="preserve"> sochy bude provedeno celoplošně, metodou opakovaným smáčením povrchu, organokřemičitým zpevňovačem na bázi etylsilikátu f. Wacker.</w:t>
            </w:r>
          </w:p>
        </w:tc>
        <w:tc>
          <w:tcPr>
            <w:tcW w:w="704" w:type="dxa"/>
            <w:tcBorders>
              <w:top w:val="nil"/>
              <w:left w:val="nil"/>
              <w:bottom w:val="single" w:sz="4" w:space="0" w:color="auto"/>
              <w:right w:val="single" w:sz="4" w:space="0" w:color="auto"/>
            </w:tcBorders>
            <w:shd w:val="clear" w:color="auto" w:fill="auto"/>
            <w:noWrap/>
            <w:vAlign w:val="bottom"/>
            <w:hideMark/>
          </w:tcPr>
          <w:p w14:paraId="7B672FC6"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ks</w:t>
            </w:r>
          </w:p>
        </w:tc>
        <w:tc>
          <w:tcPr>
            <w:tcW w:w="1069" w:type="dxa"/>
            <w:tcBorders>
              <w:top w:val="nil"/>
              <w:left w:val="nil"/>
              <w:bottom w:val="single" w:sz="4" w:space="0" w:color="auto"/>
              <w:right w:val="single" w:sz="4" w:space="0" w:color="auto"/>
            </w:tcBorders>
            <w:shd w:val="clear" w:color="auto" w:fill="auto"/>
            <w:noWrap/>
            <w:vAlign w:val="bottom"/>
            <w:hideMark/>
          </w:tcPr>
          <w:p w14:paraId="40A0B158"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1,000</w:t>
            </w:r>
          </w:p>
        </w:tc>
        <w:tc>
          <w:tcPr>
            <w:tcW w:w="1406" w:type="dxa"/>
            <w:tcBorders>
              <w:top w:val="nil"/>
              <w:left w:val="nil"/>
              <w:bottom w:val="single" w:sz="4" w:space="0" w:color="auto"/>
              <w:right w:val="single" w:sz="4" w:space="0" w:color="auto"/>
            </w:tcBorders>
            <w:shd w:val="clear" w:color="000000" w:fill="FFFF00"/>
            <w:noWrap/>
            <w:vAlign w:val="bottom"/>
            <w:hideMark/>
          </w:tcPr>
          <w:p w14:paraId="6FC064E4"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26000,00</w:t>
            </w:r>
          </w:p>
        </w:tc>
        <w:tc>
          <w:tcPr>
            <w:tcW w:w="1377" w:type="dxa"/>
            <w:tcBorders>
              <w:top w:val="nil"/>
              <w:left w:val="nil"/>
              <w:bottom w:val="single" w:sz="4" w:space="0" w:color="auto"/>
              <w:right w:val="single" w:sz="4" w:space="0" w:color="auto"/>
            </w:tcBorders>
            <w:shd w:val="clear" w:color="auto" w:fill="auto"/>
            <w:noWrap/>
            <w:vAlign w:val="bottom"/>
            <w:hideMark/>
          </w:tcPr>
          <w:p w14:paraId="42EB7C8F"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26000,00</w:t>
            </w:r>
          </w:p>
        </w:tc>
      </w:tr>
      <w:tr w:rsidR="007E1900" w:rsidRPr="007E1900" w14:paraId="51E2FA57" w14:textId="77777777" w:rsidTr="007E1900">
        <w:trPr>
          <w:trHeight w:val="1452"/>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756E4B80"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6</w:t>
            </w:r>
          </w:p>
        </w:tc>
        <w:tc>
          <w:tcPr>
            <w:tcW w:w="4341" w:type="dxa"/>
            <w:tcBorders>
              <w:top w:val="nil"/>
              <w:left w:val="nil"/>
              <w:bottom w:val="single" w:sz="4" w:space="0" w:color="auto"/>
              <w:right w:val="single" w:sz="4" w:space="0" w:color="auto"/>
            </w:tcBorders>
            <w:shd w:val="clear" w:color="auto" w:fill="auto"/>
            <w:vAlign w:val="bottom"/>
            <w:hideMark/>
          </w:tcPr>
          <w:p w14:paraId="235373D9"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b/>
                <w:bCs/>
                <w:color w:val="000000"/>
                <w:sz w:val="16"/>
                <w:szCs w:val="16"/>
                <w:lang w:eastAsia="cs-CZ"/>
              </w:rPr>
              <w:t xml:space="preserve">Injektáže trhlin, lokální transfery </w:t>
            </w:r>
            <w:r w:rsidRPr="007E1900">
              <w:rPr>
                <w:rFonts w:eastAsia="Times New Roman" w:cs="Calibri"/>
                <w:color w:val="000000"/>
                <w:sz w:val="16"/>
                <w:szCs w:val="16"/>
                <w:lang w:eastAsia="cs-CZ"/>
              </w:rPr>
              <w:t xml:space="preserve">(sokl) - drobné trhliny a praskliny budou injektovány organickými materiály (Paraloid B 72, Akemi Super). Uvolněné části teraca, nebo ty části, kde injektáž nebude efektivní, budou sejmuty, očištěny a znovu osazeny na původní místo. Materiál pro zpětné přilepení bude vybrán dle situace a velikosti transferovaných částí (Akemi Super, Akemi Kleber). </w:t>
            </w:r>
          </w:p>
        </w:tc>
        <w:tc>
          <w:tcPr>
            <w:tcW w:w="704" w:type="dxa"/>
            <w:tcBorders>
              <w:top w:val="nil"/>
              <w:left w:val="nil"/>
              <w:bottom w:val="single" w:sz="4" w:space="0" w:color="auto"/>
              <w:right w:val="single" w:sz="4" w:space="0" w:color="auto"/>
            </w:tcBorders>
            <w:shd w:val="clear" w:color="auto" w:fill="auto"/>
            <w:noWrap/>
            <w:vAlign w:val="bottom"/>
            <w:hideMark/>
          </w:tcPr>
          <w:p w14:paraId="53901988"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ks</w:t>
            </w:r>
          </w:p>
        </w:tc>
        <w:tc>
          <w:tcPr>
            <w:tcW w:w="1069" w:type="dxa"/>
            <w:tcBorders>
              <w:top w:val="nil"/>
              <w:left w:val="nil"/>
              <w:bottom w:val="single" w:sz="4" w:space="0" w:color="auto"/>
              <w:right w:val="single" w:sz="4" w:space="0" w:color="auto"/>
            </w:tcBorders>
            <w:shd w:val="clear" w:color="auto" w:fill="auto"/>
            <w:noWrap/>
            <w:vAlign w:val="bottom"/>
            <w:hideMark/>
          </w:tcPr>
          <w:p w14:paraId="5A305E1B"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1,000</w:t>
            </w:r>
          </w:p>
        </w:tc>
        <w:tc>
          <w:tcPr>
            <w:tcW w:w="1406" w:type="dxa"/>
            <w:tcBorders>
              <w:top w:val="nil"/>
              <w:left w:val="nil"/>
              <w:bottom w:val="single" w:sz="4" w:space="0" w:color="auto"/>
              <w:right w:val="single" w:sz="4" w:space="0" w:color="auto"/>
            </w:tcBorders>
            <w:shd w:val="clear" w:color="000000" w:fill="FFFF00"/>
            <w:noWrap/>
            <w:vAlign w:val="bottom"/>
            <w:hideMark/>
          </w:tcPr>
          <w:p w14:paraId="0C971AA3"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14000,00</w:t>
            </w:r>
          </w:p>
        </w:tc>
        <w:tc>
          <w:tcPr>
            <w:tcW w:w="1377" w:type="dxa"/>
            <w:tcBorders>
              <w:top w:val="nil"/>
              <w:left w:val="nil"/>
              <w:bottom w:val="single" w:sz="4" w:space="0" w:color="auto"/>
              <w:right w:val="single" w:sz="4" w:space="0" w:color="auto"/>
            </w:tcBorders>
            <w:shd w:val="clear" w:color="auto" w:fill="auto"/>
            <w:noWrap/>
            <w:vAlign w:val="bottom"/>
            <w:hideMark/>
          </w:tcPr>
          <w:p w14:paraId="1BE5971D"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14000,00</w:t>
            </w:r>
          </w:p>
        </w:tc>
      </w:tr>
      <w:tr w:rsidR="007E1900" w:rsidRPr="007E1900" w14:paraId="392353D0" w14:textId="77777777" w:rsidTr="007E1900">
        <w:trPr>
          <w:trHeight w:val="1428"/>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0BAACE66"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7</w:t>
            </w:r>
          </w:p>
        </w:tc>
        <w:tc>
          <w:tcPr>
            <w:tcW w:w="4341" w:type="dxa"/>
            <w:tcBorders>
              <w:top w:val="nil"/>
              <w:left w:val="nil"/>
              <w:bottom w:val="single" w:sz="4" w:space="0" w:color="auto"/>
              <w:right w:val="single" w:sz="4" w:space="0" w:color="auto"/>
            </w:tcBorders>
            <w:shd w:val="clear" w:color="auto" w:fill="auto"/>
            <w:vAlign w:val="center"/>
            <w:hideMark/>
          </w:tcPr>
          <w:p w14:paraId="32BCDD06" w14:textId="77777777" w:rsidR="007E1900" w:rsidRPr="007E1900" w:rsidRDefault="007E1900" w:rsidP="007E1900">
            <w:pPr>
              <w:spacing w:line="240" w:lineRule="auto"/>
              <w:ind w:firstLine="0"/>
              <w:rPr>
                <w:rFonts w:eastAsia="Times New Roman" w:cs="Calibri"/>
                <w:b/>
                <w:bCs/>
                <w:color w:val="000000"/>
                <w:sz w:val="16"/>
                <w:szCs w:val="16"/>
                <w:lang w:eastAsia="cs-CZ"/>
              </w:rPr>
            </w:pPr>
            <w:r w:rsidRPr="007E1900">
              <w:rPr>
                <w:rFonts w:eastAsia="Times New Roman" w:cs="Calibri"/>
                <w:b/>
                <w:bCs/>
                <w:color w:val="000000"/>
                <w:sz w:val="16"/>
                <w:szCs w:val="16"/>
                <w:lang w:eastAsia="cs-CZ"/>
              </w:rPr>
              <w:t>Doplnění poškozených míst a spárování</w:t>
            </w:r>
            <w:r w:rsidRPr="007E1900">
              <w:rPr>
                <w:rFonts w:eastAsia="Times New Roman" w:cs="Calibri"/>
                <w:color w:val="000000"/>
                <w:sz w:val="16"/>
                <w:szCs w:val="16"/>
                <w:lang w:eastAsia="cs-CZ"/>
              </w:rPr>
              <w:t xml:space="preserve"> bude provedeno na základě konzultací se zástupci NPÚ ÚOPSČ Praha, u sochy v minimální míře, u podstavce u rušivých míst. Poškozená místa kamene budou doplněna umělým kamenem na minerální bázi (Petra C - f. Aqua a Funcosil Restauriermörtel - f. Remmers) zabarveným do hmoty, měkčím než je okolní kámen, strukturou odpovídajícímu původnímu kameni. </w:t>
            </w:r>
          </w:p>
        </w:tc>
        <w:tc>
          <w:tcPr>
            <w:tcW w:w="704" w:type="dxa"/>
            <w:tcBorders>
              <w:top w:val="nil"/>
              <w:left w:val="nil"/>
              <w:bottom w:val="single" w:sz="4" w:space="0" w:color="auto"/>
              <w:right w:val="single" w:sz="4" w:space="0" w:color="auto"/>
            </w:tcBorders>
            <w:shd w:val="clear" w:color="auto" w:fill="auto"/>
            <w:noWrap/>
            <w:vAlign w:val="bottom"/>
            <w:hideMark/>
          </w:tcPr>
          <w:p w14:paraId="1277EAFA"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ks</w:t>
            </w:r>
          </w:p>
        </w:tc>
        <w:tc>
          <w:tcPr>
            <w:tcW w:w="1069" w:type="dxa"/>
            <w:tcBorders>
              <w:top w:val="nil"/>
              <w:left w:val="nil"/>
              <w:bottom w:val="single" w:sz="4" w:space="0" w:color="auto"/>
              <w:right w:val="single" w:sz="4" w:space="0" w:color="auto"/>
            </w:tcBorders>
            <w:shd w:val="clear" w:color="auto" w:fill="auto"/>
            <w:noWrap/>
            <w:vAlign w:val="bottom"/>
            <w:hideMark/>
          </w:tcPr>
          <w:p w14:paraId="1D7E2A5A"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1,000</w:t>
            </w:r>
          </w:p>
        </w:tc>
        <w:tc>
          <w:tcPr>
            <w:tcW w:w="1406" w:type="dxa"/>
            <w:tcBorders>
              <w:top w:val="nil"/>
              <w:left w:val="nil"/>
              <w:bottom w:val="single" w:sz="4" w:space="0" w:color="auto"/>
              <w:right w:val="single" w:sz="4" w:space="0" w:color="auto"/>
            </w:tcBorders>
            <w:shd w:val="clear" w:color="000000" w:fill="FFFF00"/>
            <w:noWrap/>
            <w:vAlign w:val="bottom"/>
            <w:hideMark/>
          </w:tcPr>
          <w:p w14:paraId="0C2B74A6"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29000,00</w:t>
            </w:r>
          </w:p>
        </w:tc>
        <w:tc>
          <w:tcPr>
            <w:tcW w:w="1377" w:type="dxa"/>
            <w:tcBorders>
              <w:top w:val="nil"/>
              <w:left w:val="nil"/>
              <w:bottom w:val="single" w:sz="4" w:space="0" w:color="auto"/>
              <w:right w:val="single" w:sz="4" w:space="0" w:color="auto"/>
            </w:tcBorders>
            <w:shd w:val="clear" w:color="auto" w:fill="auto"/>
            <w:noWrap/>
            <w:vAlign w:val="bottom"/>
            <w:hideMark/>
          </w:tcPr>
          <w:p w14:paraId="7A26AF63"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29000,00</w:t>
            </w:r>
          </w:p>
        </w:tc>
      </w:tr>
      <w:tr w:rsidR="007E1900" w:rsidRPr="007E1900" w14:paraId="573F9C1C" w14:textId="77777777" w:rsidTr="007E1900">
        <w:trPr>
          <w:trHeight w:val="432"/>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1B532D4E"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8</w:t>
            </w:r>
          </w:p>
        </w:tc>
        <w:tc>
          <w:tcPr>
            <w:tcW w:w="4341" w:type="dxa"/>
            <w:tcBorders>
              <w:top w:val="nil"/>
              <w:left w:val="nil"/>
              <w:bottom w:val="single" w:sz="4" w:space="0" w:color="auto"/>
              <w:right w:val="single" w:sz="4" w:space="0" w:color="auto"/>
            </w:tcBorders>
            <w:shd w:val="clear" w:color="auto" w:fill="auto"/>
            <w:vAlign w:val="bottom"/>
            <w:hideMark/>
          </w:tcPr>
          <w:p w14:paraId="60FDBB89"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r w:rsidRPr="007E1900">
              <w:rPr>
                <w:rFonts w:eastAsia="Times New Roman" w:cs="Calibri"/>
                <w:b/>
                <w:bCs/>
                <w:color w:val="000000"/>
                <w:sz w:val="16"/>
                <w:szCs w:val="16"/>
                <w:lang w:eastAsia="cs-CZ"/>
              </w:rPr>
              <w:t>Barevná retuš</w:t>
            </w:r>
            <w:r w:rsidRPr="007E1900">
              <w:rPr>
                <w:rFonts w:eastAsia="Times New Roman" w:cs="Calibri"/>
                <w:color w:val="000000"/>
                <w:sz w:val="16"/>
                <w:szCs w:val="16"/>
                <w:lang w:eastAsia="cs-CZ"/>
              </w:rPr>
              <w:t xml:space="preserve"> – barevně nevyhovující místa budou sjednocena minerálními pigmenty rozpuštěnými v mat. Primal.  </w:t>
            </w:r>
          </w:p>
        </w:tc>
        <w:tc>
          <w:tcPr>
            <w:tcW w:w="704" w:type="dxa"/>
            <w:tcBorders>
              <w:top w:val="nil"/>
              <w:left w:val="nil"/>
              <w:bottom w:val="single" w:sz="4" w:space="0" w:color="auto"/>
              <w:right w:val="single" w:sz="4" w:space="0" w:color="auto"/>
            </w:tcBorders>
            <w:shd w:val="clear" w:color="auto" w:fill="auto"/>
            <w:noWrap/>
            <w:vAlign w:val="bottom"/>
            <w:hideMark/>
          </w:tcPr>
          <w:p w14:paraId="01106B70"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ks</w:t>
            </w:r>
          </w:p>
        </w:tc>
        <w:tc>
          <w:tcPr>
            <w:tcW w:w="1069" w:type="dxa"/>
            <w:tcBorders>
              <w:top w:val="nil"/>
              <w:left w:val="nil"/>
              <w:bottom w:val="single" w:sz="4" w:space="0" w:color="auto"/>
              <w:right w:val="single" w:sz="4" w:space="0" w:color="auto"/>
            </w:tcBorders>
            <w:shd w:val="clear" w:color="auto" w:fill="auto"/>
            <w:noWrap/>
            <w:vAlign w:val="bottom"/>
            <w:hideMark/>
          </w:tcPr>
          <w:p w14:paraId="6DF6540B"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1,000</w:t>
            </w:r>
          </w:p>
        </w:tc>
        <w:tc>
          <w:tcPr>
            <w:tcW w:w="1406" w:type="dxa"/>
            <w:tcBorders>
              <w:top w:val="nil"/>
              <w:left w:val="nil"/>
              <w:bottom w:val="single" w:sz="4" w:space="0" w:color="auto"/>
              <w:right w:val="single" w:sz="4" w:space="0" w:color="auto"/>
            </w:tcBorders>
            <w:shd w:val="clear" w:color="000000" w:fill="FFFF00"/>
            <w:noWrap/>
            <w:vAlign w:val="bottom"/>
            <w:hideMark/>
          </w:tcPr>
          <w:p w14:paraId="1E031838"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10000,00</w:t>
            </w:r>
          </w:p>
        </w:tc>
        <w:tc>
          <w:tcPr>
            <w:tcW w:w="1377" w:type="dxa"/>
            <w:tcBorders>
              <w:top w:val="nil"/>
              <w:left w:val="nil"/>
              <w:bottom w:val="single" w:sz="4" w:space="0" w:color="auto"/>
              <w:right w:val="single" w:sz="4" w:space="0" w:color="auto"/>
            </w:tcBorders>
            <w:shd w:val="clear" w:color="auto" w:fill="auto"/>
            <w:noWrap/>
            <w:vAlign w:val="bottom"/>
            <w:hideMark/>
          </w:tcPr>
          <w:p w14:paraId="77C4E2D9"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10000,00</w:t>
            </w:r>
          </w:p>
        </w:tc>
      </w:tr>
      <w:tr w:rsidR="007E1900" w:rsidRPr="007E1900" w14:paraId="2A58A825" w14:textId="77777777" w:rsidTr="007E1900">
        <w:trPr>
          <w:trHeight w:val="84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3E54D2FC"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9</w:t>
            </w:r>
          </w:p>
        </w:tc>
        <w:tc>
          <w:tcPr>
            <w:tcW w:w="4341" w:type="dxa"/>
            <w:tcBorders>
              <w:top w:val="nil"/>
              <w:left w:val="nil"/>
              <w:bottom w:val="single" w:sz="4" w:space="0" w:color="auto"/>
              <w:right w:val="single" w:sz="4" w:space="0" w:color="auto"/>
            </w:tcBorders>
            <w:shd w:val="clear" w:color="auto" w:fill="auto"/>
            <w:vAlign w:val="bottom"/>
            <w:hideMark/>
          </w:tcPr>
          <w:p w14:paraId="572EEE34"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r w:rsidRPr="007E1900">
              <w:rPr>
                <w:rFonts w:eastAsia="Times New Roman" w:cs="Calibri"/>
                <w:b/>
                <w:bCs/>
                <w:color w:val="000000"/>
                <w:sz w:val="16"/>
                <w:szCs w:val="16"/>
                <w:lang w:eastAsia="cs-CZ"/>
              </w:rPr>
              <w:t>Hydrofobizace</w:t>
            </w:r>
            <w:r w:rsidRPr="007E1900">
              <w:rPr>
                <w:rFonts w:eastAsia="Times New Roman" w:cs="Calibri"/>
                <w:color w:val="000000"/>
                <w:sz w:val="16"/>
                <w:szCs w:val="16"/>
                <w:lang w:eastAsia="cs-CZ"/>
              </w:rPr>
              <w:t xml:space="preserve"> socha bude hydrofobizována siloxanovým přípravkem s důrazem na místa vystavená dešťové vodě. Před hydrofobizací bude kámen napuštěn mat. Mechstop pro preventivní biocidní ošetření.</w:t>
            </w:r>
          </w:p>
        </w:tc>
        <w:tc>
          <w:tcPr>
            <w:tcW w:w="704" w:type="dxa"/>
            <w:tcBorders>
              <w:top w:val="nil"/>
              <w:left w:val="nil"/>
              <w:bottom w:val="single" w:sz="4" w:space="0" w:color="auto"/>
              <w:right w:val="single" w:sz="4" w:space="0" w:color="auto"/>
            </w:tcBorders>
            <w:shd w:val="clear" w:color="auto" w:fill="auto"/>
            <w:noWrap/>
            <w:vAlign w:val="bottom"/>
            <w:hideMark/>
          </w:tcPr>
          <w:p w14:paraId="3E7526DE"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ks</w:t>
            </w:r>
          </w:p>
        </w:tc>
        <w:tc>
          <w:tcPr>
            <w:tcW w:w="1069" w:type="dxa"/>
            <w:tcBorders>
              <w:top w:val="nil"/>
              <w:left w:val="nil"/>
              <w:bottom w:val="single" w:sz="4" w:space="0" w:color="auto"/>
              <w:right w:val="single" w:sz="4" w:space="0" w:color="auto"/>
            </w:tcBorders>
            <w:shd w:val="clear" w:color="auto" w:fill="auto"/>
            <w:noWrap/>
            <w:vAlign w:val="bottom"/>
            <w:hideMark/>
          </w:tcPr>
          <w:p w14:paraId="2F60F4A8"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1,000</w:t>
            </w:r>
          </w:p>
        </w:tc>
        <w:tc>
          <w:tcPr>
            <w:tcW w:w="1406" w:type="dxa"/>
            <w:tcBorders>
              <w:top w:val="nil"/>
              <w:left w:val="nil"/>
              <w:bottom w:val="single" w:sz="4" w:space="0" w:color="auto"/>
              <w:right w:val="single" w:sz="4" w:space="0" w:color="auto"/>
            </w:tcBorders>
            <w:shd w:val="clear" w:color="000000" w:fill="FFFF00"/>
            <w:noWrap/>
            <w:vAlign w:val="bottom"/>
            <w:hideMark/>
          </w:tcPr>
          <w:p w14:paraId="35969AFD"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9000,00</w:t>
            </w:r>
          </w:p>
        </w:tc>
        <w:tc>
          <w:tcPr>
            <w:tcW w:w="1377" w:type="dxa"/>
            <w:tcBorders>
              <w:top w:val="nil"/>
              <w:left w:val="nil"/>
              <w:bottom w:val="single" w:sz="4" w:space="0" w:color="auto"/>
              <w:right w:val="single" w:sz="4" w:space="0" w:color="auto"/>
            </w:tcBorders>
            <w:shd w:val="clear" w:color="auto" w:fill="auto"/>
            <w:noWrap/>
            <w:vAlign w:val="bottom"/>
            <w:hideMark/>
          </w:tcPr>
          <w:p w14:paraId="6DC49A19"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9000,00</w:t>
            </w:r>
          </w:p>
        </w:tc>
      </w:tr>
      <w:tr w:rsidR="007E1900" w:rsidRPr="007E1900" w14:paraId="3D0896EE" w14:textId="77777777" w:rsidTr="007E1900">
        <w:trPr>
          <w:trHeight w:val="1224"/>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26375F0C"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10</w:t>
            </w:r>
          </w:p>
        </w:tc>
        <w:tc>
          <w:tcPr>
            <w:tcW w:w="4341" w:type="dxa"/>
            <w:tcBorders>
              <w:top w:val="nil"/>
              <w:left w:val="nil"/>
              <w:bottom w:val="single" w:sz="4" w:space="0" w:color="auto"/>
              <w:right w:val="single" w:sz="4" w:space="0" w:color="auto"/>
            </w:tcBorders>
            <w:shd w:val="clear" w:color="auto" w:fill="auto"/>
            <w:vAlign w:val="center"/>
            <w:hideMark/>
          </w:tcPr>
          <w:p w14:paraId="35460D67" w14:textId="77777777" w:rsidR="007E1900" w:rsidRPr="007E1900" w:rsidRDefault="007E1900" w:rsidP="007E1900">
            <w:pPr>
              <w:spacing w:line="240" w:lineRule="auto"/>
              <w:ind w:firstLine="0"/>
              <w:rPr>
                <w:rFonts w:eastAsia="Times New Roman" w:cs="Calibri"/>
                <w:b/>
                <w:bCs/>
                <w:color w:val="000000"/>
                <w:sz w:val="16"/>
                <w:szCs w:val="16"/>
                <w:lang w:eastAsia="cs-CZ"/>
              </w:rPr>
            </w:pPr>
            <w:r w:rsidRPr="007E1900">
              <w:rPr>
                <w:rFonts w:eastAsia="Times New Roman" w:cs="Calibri"/>
                <w:b/>
                <w:bCs/>
                <w:color w:val="000000"/>
                <w:sz w:val="16"/>
                <w:szCs w:val="16"/>
                <w:lang w:eastAsia="cs-CZ"/>
              </w:rPr>
              <w:t>Restaurátorská zpráva</w:t>
            </w:r>
            <w:r w:rsidRPr="007E1900">
              <w:rPr>
                <w:rFonts w:eastAsia="Times New Roman" w:cs="Calibri"/>
                <w:color w:val="000000"/>
                <w:sz w:val="16"/>
                <w:szCs w:val="16"/>
                <w:lang w:eastAsia="cs-CZ"/>
              </w:rPr>
              <w:t xml:space="preserve"> - závěrečná restaurátorská zpráva bude zpracována v souladu s ust. §10 odst. 4 vyhlášky č. 66/ 1988 Sb., kterou se provádí památkový zákon (včetně dokumentace v průběhu celého pracovního procesu) a bude předána ve třech vyhotoveních (NPÚ ÚOPSČ Praha, vlastník, MmMB - v zúžené verzi) s kompletní zprávou na elektronickém nosiči (např. CD).</w:t>
            </w:r>
          </w:p>
        </w:tc>
        <w:tc>
          <w:tcPr>
            <w:tcW w:w="704" w:type="dxa"/>
            <w:tcBorders>
              <w:top w:val="nil"/>
              <w:left w:val="nil"/>
              <w:bottom w:val="single" w:sz="4" w:space="0" w:color="auto"/>
              <w:right w:val="single" w:sz="4" w:space="0" w:color="auto"/>
            </w:tcBorders>
            <w:shd w:val="clear" w:color="auto" w:fill="auto"/>
            <w:noWrap/>
            <w:vAlign w:val="bottom"/>
            <w:hideMark/>
          </w:tcPr>
          <w:p w14:paraId="5B7CEB2D"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ks</w:t>
            </w:r>
          </w:p>
        </w:tc>
        <w:tc>
          <w:tcPr>
            <w:tcW w:w="1069" w:type="dxa"/>
            <w:tcBorders>
              <w:top w:val="nil"/>
              <w:left w:val="nil"/>
              <w:bottom w:val="single" w:sz="4" w:space="0" w:color="auto"/>
              <w:right w:val="single" w:sz="4" w:space="0" w:color="auto"/>
            </w:tcBorders>
            <w:shd w:val="clear" w:color="auto" w:fill="auto"/>
            <w:noWrap/>
            <w:vAlign w:val="bottom"/>
            <w:hideMark/>
          </w:tcPr>
          <w:p w14:paraId="6257177B"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1,000</w:t>
            </w:r>
          </w:p>
        </w:tc>
        <w:tc>
          <w:tcPr>
            <w:tcW w:w="1406" w:type="dxa"/>
            <w:tcBorders>
              <w:top w:val="nil"/>
              <w:left w:val="nil"/>
              <w:bottom w:val="single" w:sz="4" w:space="0" w:color="auto"/>
              <w:right w:val="single" w:sz="4" w:space="0" w:color="auto"/>
            </w:tcBorders>
            <w:shd w:val="clear" w:color="000000" w:fill="FFFF00"/>
            <w:noWrap/>
            <w:vAlign w:val="bottom"/>
            <w:hideMark/>
          </w:tcPr>
          <w:p w14:paraId="422CA65F"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8000,00</w:t>
            </w:r>
          </w:p>
        </w:tc>
        <w:tc>
          <w:tcPr>
            <w:tcW w:w="1377" w:type="dxa"/>
            <w:tcBorders>
              <w:top w:val="nil"/>
              <w:left w:val="nil"/>
              <w:bottom w:val="single" w:sz="4" w:space="0" w:color="auto"/>
              <w:right w:val="single" w:sz="4" w:space="0" w:color="auto"/>
            </w:tcBorders>
            <w:shd w:val="clear" w:color="auto" w:fill="auto"/>
            <w:noWrap/>
            <w:vAlign w:val="bottom"/>
            <w:hideMark/>
          </w:tcPr>
          <w:p w14:paraId="45F75870"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8000,00</w:t>
            </w:r>
          </w:p>
        </w:tc>
      </w:tr>
      <w:tr w:rsidR="007E1900" w:rsidRPr="007E1900" w14:paraId="52E4173F" w14:textId="77777777" w:rsidTr="007E1900">
        <w:trPr>
          <w:trHeight w:val="288"/>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0D9304ED"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11</w:t>
            </w:r>
          </w:p>
        </w:tc>
        <w:tc>
          <w:tcPr>
            <w:tcW w:w="4341" w:type="dxa"/>
            <w:tcBorders>
              <w:top w:val="nil"/>
              <w:left w:val="nil"/>
              <w:bottom w:val="single" w:sz="4" w:space="0" w:color="auto"/>
              <w:right w:val="single" w:sz="4" w:space="0" w:color="auto"/>
            </w:tcBorders>
            <w:shd w:val="clear" w:color="auto" w:fill="auto"/>
            <w:vAlign w:val="center"/>
            <w:hideMark/>
          </w:tcPr>
          <w:p w14:paraId="5C30B11E" w14:textId="77777777" w:rsidR="007E1900" w:rsidRPr="007E1900" w:rsidRDefault="007E1900" w:rsidP="007E1900">
            <w:pPr>
              <w:spacing w:line="240" w:lineRule="auto"/>
              <w:ind w:firstLine="0"/>
              <w:rPr>
                <w:rFonts w:eastAsia="Times New Roman" w:cs="Calibri"/>
                <w:b/>
                <w:bCs/>
                <w:color w:val="000000"/>
                <w:sz w:val="16"/>
                <w:szCs w:val="16"/>
                <w:lang w:eastAsia="cs-CZ"/>
              </w:rPr>
            </w:pPr>
            <w:r w:rsidRPr="007E1900">
              <w:rPr>
                <w:rFonts w:eastAsia="Times New Roman" w:cs="Calibri"/>
                <w:b/>
                <w:bCs/>
                <w:color w:val="000000"/>
                <w:sz w:val="16"/>
                <w:szCs w:val="16"/>
                <w:lang w:eastAsia="cs-CZ"/>
              </w:rPr>
              <w:t xml:space="preserve">Ostatní náklady - </w:t>
            </w:r>
            <w:r w:rsidRPr="007E1900">
              <w:rPr>
                <w:rFonts w:eastAsia="Times New Roman" w:cs="Calibri"/>
                <w:color w:val="000000"/>
                <w:sz w:val="16"/>
                <w:szCs w:val="16"/>
                <w:lang w:eastAsia="cs-CZ"/>
              </w:rPr>
              <w:t>lešení, montáž, demontáž, doprava, nájem atd.</w:t>
            </w:r>
          </w:p>
        </w:tc>
        <w:tc>
          <w:tcPr>
            <w:tcW w:w="704" w:type="dxa"/>
            <w:tcBorders>
              <w:top w:val="nil"/>
              <w:left w:val="nil"/>
              <w:bottom w:val="single" w:sz="4" w:space="0" w:color="auto"/>
              <w:right w:val="single" w:sz="4" w:space="0" w:color="auto"/>
            </w:tcBorders>
            <w:shd w:val="clear" w:color="auto" w:fill="auto"/>
            <w:noWrap/>
            <w:vAlign w:val="bottom"/>
            <w:hideMark/>
          </w:tcPr>
          <w:p w14:paraId="5307AE81" w14:textId="77777777" w:rsidR="007E1900" w:rsidRPr="007E1900" w:rsidRDefault="007E1900" w:rsidP="007E1900">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ks</w:t>
            </w:r>
          </w:p>
        </w:tc>
        <w:tc>
          <w:tcPr>
            <w:tcW w:w="1069" w:type="dxa"/>
            <w:tcBorders>
              <w:top w:val="nil"/>
              <w:left w:val="nil"/>
              <w:bottom w:val="single" w:sz="4" w:space="0" w:color="auto"/>
              <w:right w:val="single" w:sz="4" w:space="0" w:color="auto"/>
            </w:tcBorders>
            <w:shd w:val="clear" w:color="auto" w:fill="auto"/>
            <w:noWrap/>
            <w:vAlign w:val="bottom"/>
            <w:hideMark/>
          </w:tcPr>
          <w:p w14:paraId="68BE6633"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1,000</w:t>
            </w:r>
          </w:p>
        </w:tc>
        <w:tc>
          <w:tcPr>
            <w:tcW w:w="1406" w:type="dxa"/>
            <w:tcBorders>
              <w:top w:val="nil"/>
              <w:left w:val="nil"/>
              <w:bottom w:val="single" w:sz="4" w:space="0" w:color="auto"/>
              <w:right w:val="single" w:sz="4" w:space="0" w:color="auto"/>
            </w:tcBorders>
            <w:shd w:val="clear" w:color="000000" w:fill="FFFF00"/>
            <w:noWrap/>
            <w:vAlign w:val="bottom"/>
            <w:hideMark/>
          </w:tcPr>
          <w:p w14:paraId="6B639C79"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13000,00</w:t>
            </w:r>
          </w:p>
        </w:tc>
        <w:tc>
          <w:tcPr>
            <w:tcW w:w="1377" w:type="dxa"/>
            <w:tcBorders>
              <w:top w:val="nil"/>
              <w:left w:val="nil"/>
              <w:bottom w:val="single" w:sz="4" w:space="0" w:color="auto"/>
              <w:right w:val="single" w:sz="4" w:space="0" w:color="auto"/>
            </w:tcBorders>
            <w:shd w:val="clear" w:color="auto" w:fill="auto"/>
            <w:noWrap/>
            <w:vAlign w:val="bottom"/>
            <w:hideMark/>
          </w:tcPr>
          <w:p w14:paraId="6776C803" w14:textId="77777777" w:rsidR="007E1900" w:rsidRPr="007E1900" w:rsidRDefault="007E1900" w:rsidP="007E1900">
            <w:pPr>
              <w:spacing w:line="240" w:lineRule="auto"/>
              <w:ind w:firstLine="0"/>
              <w:jc w:val="right"/>
              <w:rPr>
                <w:rFonts w:eastAsia="Times New Roman" w:cs="Calibri"/>
                <w:color w:val="000000"/>
                <w:sz w:val="16"/>
                <w:szCs w:val="16"/>
                <w:lang w:eastAsia="cs-CZ"/>
              </w:rPr>
            </w:pPr>
            <w:r w:rsidRPr="007E1900">
              <w:rPr>
                <w:rFonts w:eastAsia="Times New Roman" w:cs="Calibri"/>
                <w:color w:val="000000"/>
                <w:sz w:val="16"/>
                <w:szCs w:val="16"/>
                <w:lang w:eastAsia="cs-CZ"/>
              </w:rPr>
              <w:t>13000,00</w:t>
            </w:r>
          </w:p>
        </w:tc>
      </w:tr>
      <w:tr w:rsidR="007E1900" w:rsidRPr="007E1900" w14:paraId="4C8A7F9A" w14:textId="77777777" w:rsidTr="007E1900">
        <w:trPr>
          <w:trHeight w:val="288"/>
        </w:trPr>
        <w:tc>
          <w:tcPr>
            <w:tcW w:w="283" w:type="dxa"/>
            <w:tcBorders>
              <w:top w:val="nil"/>
              <w:left w:val="nil"/>
              <w:bottom w:val="nil"/>
              <w:right w:val="nil"/>
            </w:tcBorders>
            <w:shd w:val="clear" w:color="auto" w:fill="auto"/>
            <w:noWrap/>
            <w:vAlign w:val="bottom"/>
            <w:hideMark/>
          </w:tcPr>
          <w:p w14:paraId="135CA4E8" w14:textId="77777777" w:rsidR="007E1900" w:rsidRPr="007E1900" w:rsidRDefault="007E1900" w:rsidP="007E1900">
            <w:pPr>
              <w:spacing w:line="240" w:lineRule="auto"/>
              <w:ind w:firstLine="0"/>
              <w:jc w:val="right"/>
              <w:rPr>
                <w:rFonts w:eastAsia="Times New Roman" w:cs="Calibri"/>
                <w:color w:val="000000"/>
                <w:sz w:val="16"/>
                <w:szCs w:val="16"/>
                <w:lang w:eastAsia="cs-CZ"/>
              </w:rPr>
            </w:pPr>
          </w:p>
        </w:tc>
        <w:tc>
          <w:tcPr>
            <w:tcW w:w="4341" w:type="dxa"/>
            <w:tcBorders>
              <w:top w:val="nil"/>
              <w:left w:val="nil"/>
              <w:bottom w:val="nil"/>
              <w:right w:val="nil"/>
            </w:tcBorders>
            <w:shd w:val="clear" w:color="auto" w:fill="auto"/>
            <w:vAlign w:val="bottom"/>
            <w:hideMark/>
          </w:tcPr>
          <w:p w14:paraId="642F03AA"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r w:rsidRPr="007E1900">
              <w:rPr>
                <w:rFonts w:eastAsia="Times New Roman" w:cs="Calibri"/>
                <w:b/>
                <w:bCs/>
                <w:color w:val="000000"/>
                <w:sz w:val="16"/>
                <w:szCs w:val="16"/>
                <w:lang w:eastAsia="cs-CZ"/>
              </w:rPr>
              <w:t>SOUČET</w:t>
            </w:r>
          </w:p>
        </w:tc>
        <w:tc>
          <w:tcPr>
            <w:tcW w:w="704" w:type="dxa"/>
            <w:tcBorders>
              <w:top w:val="nil"/>
              <w:left w:val="nil"/>
              <w:bottom w:val="nil"/>
              <w:right w:val="nil"/>
            </w:tcBorders>
            <w:shd w:val="clear" w:color="auto" w:fill="auto"/>
            <w:noWrap/>
            <w:vAlign w:val="bottom"/>
            <w:hideMark/>
          </w:tcPr>
          <w:p w14:paraId="7AAC711D"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p>
        </w:tc>
        <w:tc>
          <w:tcPr>
            <w:tcW w:w="1069" w:type="dxa"/>
            <w:tcBorders>
              <w:top w:val="nil"/>
              <w:left w:val="nil"/>
              <w:bottom w:val="nil"/>
              <w:right w:val="nil"/>
            </w:tcBorders>
            <w:shd w:val="clear" w:color="auto" w:fill="auto"/>
            <w:noWrap/>
            <w:vAlign w:val="bottom"/>
            <w:hideMark/>
          </w:tcPr>
          <w:p w14:paraId="447C5601"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r w:rsidRPr="007E1900">
              <w:rPr>
                <w:rFonts w:eastAsia="Times New Roman" w:cs="Calibri"/>
                <w:b/>
                <w:bCs/>
                <w:color w:val="000000"/>
                <w:sz w:val="16"/>
                <w:szCs w:val="16"/>
                <w:lang w:eastAsia="cs-CZ"/>
              </w:rPr>
              <w:t xml:space="preserve"> </w:t>
            </w:r>
          </w:p>
        </w:tc>
        <w:tc>
          <w:tcPr>
            <w:tcW w:w="1406" w:type="dxa"/>
            <w:tcBorders>
              <w:top w:val="nil"/>
              <w:left w:val="nil"/>
              <w:bottom w:val="nil"/>
              <w:right w:val="nil"/>
            </w:tcBorders>
            <w:shd w:val="clear" w:color="auto" w:fill="auto"/>
            <w:noWrap/>
            <w:vAlign w:val="bottom"/>
            <w:hideMark/>
          </w:tcPr>
          <w:p w14:paraId="70FC3090" w14:textId="77777777" w:rsidR="007E1900" w:rsidRPr="007E1900" w:rsidRDefault="007E1900" w:rsidP="007E1900">
            <w:pPr>
              <w:spacing w:line="240" w:lineRule="auto"/>
              <w:ind w:firstLine="0"/>
              <w:jc w:val="left"/>
              <w:rPr>
                <w:rFonts w:eastAsia="Times New Roman" w:cs="Calibri"/>
                <w:b/>
                <w:bCs/>
                <w:color w:val="000000"/>
                <w:sz w:val="16"/>
                <w:szCs w:val="16"/>
                <w:lang w:eastAsia="cs-CZ"/>
              </w:rPr>
            </w:pPr>
          </w:p>
        </w:tc>
        <w:tc>
          <w:tcPr>
            <w:tcW w:w="1377" w:type="dxa"/>
            <w:tcBorders>
              <w:top w:val="nil"/>
              <w:left w:val="nil"/>
              <w:bottom w:val="nil"/>
              <w:right w:val="nil"/>
            </w:tcBorders>
            <w:shd w:val="clear" w:color="auto" w:fill="auto"/>
            <w:noWrap/>
            <w:vAlign w:val="bottom"/>
            <w:hideMark/>
          </w:tcPr>
          <w:p w14:paraId="15DFFA1A" w14:textId="77777777" w:rsidR="007E1900" w:rsidRPr="007E1900" w:rsidRDefault="007E1900" w:rsidP="007E1900">
            <w:pPr>
              <w:spacing w:line="240" w:lineRule="auto"/>
              <w:ind w:firstLine="0"/>
              <w:jc w:val="right"/>
              <w:rPr>
                <w:rFonts w:eastAsia="Times New Roman" w:cs="Calibri"/>
                <w:b/>
                <w:bCs/>
                <w:color w:val="000000"/>
                <w:sz w:val="16"/>
                <w:szCs w:val="16"/>
                <w:lang w:eastAsia="cs-CZ"/>
              </w:rPr>
            </w:pPr>
            <w:r w:rsidRPr="007E1900">
              <w:rPr>
                <w:rFonts w:eastAsia="Times New Roman" w:cs="Calibri"/>
                <w:b/>
                <w:bCs/>
                <w:color w:val="000000"/>
                <w:sz w:val="16"/>
                <w:szCs w:val="16"/>
                <w:lang w:eastAsia="cs-CZ"/>
              </w:rPr>
              <w:t>145500,00</w:t>
            </w:r>
          </w:p>
        </w:tc>
      </w:tr>
      <w:tr w:rsidR="007E1900" w:rsidRPr="007E1900" w14:paraId="0DD10D10" w14:textId="77777777" w:rsidTr="007E1900">
        <w:trPr>
          <w:trHeight w:val="288"/>
        </w:trPr>
        <w:tc>
          <w:tcPr>
            <w:tcW w:w="283" w:type="dxa"/>
            <w:tcBorders>
              <w:top w:val="nil"/>
              <w:left w:val="nil"/>
              <w:bottom w:val="nil"/>
              <w:right w:val="nil"/>
            </w:tcBorders>
            <w:shd w:val="clear" w:color="auto" w:fill="auto"/>
            <w:noWrap/>
            <w:vAlign w:val="bottom"/>
            <w:hideMark/>
          </w:tcPr>
          <w:p w14:paraId="784E0DB6" w14:textId="77777777" w:rsidR="007E1900" w:rsidRPr="007E1900" w:rsidRDefault="007E1900" w:rsidP="007E1900">
            <w:pPr>
              <w:spacing w:line="240" w:lineRule="auto"/>
              <w:ind w:firstLine="0"/>
              <w:jc w:val="right"/>
              <w:rPr>
                <w:rFonts w:eastAsia="Times New Roman" w:cs="Calibri"/>
                <w:b/>
                <w:bCs/>
                <w:color w:val="000000"/>
                <w:sz w:val="16"/>
                <w:szCs w:val="16"/>
                <w:lang w:eastAsia="cs-CZ"/>
              </w:rPr>
            </w:pPr>
          </w:p>
        </w:tc>
        <w:tc>
          <w:tcPr>
            <w:tcW w:w="4341" w:type="dxa"/>
            <w:tcBorders>
              <w:top w:val="nil"/>
              <w:left w:val="nil"/>
              <w:bottom w:val="nil"/>
              <w:right w:val="nil"/>
            </w:tcBorders>
            <w:shd w:val="clear" w:color="auto" w:fill="auto"/>
            <w:vAlign w:val="bottom"/>
            <w:hideMark/>
          </w:tcPr>
          <w:p w14:paraId="6570E5FE"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704" w:type="dxa"/>
            <w:tcBorders>
              <w:top w:val="nil"/>
              <w:left w:val="nil"/>
              <w:bottom w:val="nil"/>
              <w:right w:val="nil"/>
            </w:tcBorders>
            <w:shd w:val="clear" w:color="auto" w:fill="auto"/>
            <w:noWrap/>
            <w:vAlign w:val="bottom"/>
            <w:hideMark/>
          </w:tcPr>
          <w:p w14:paraId="37342A40"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069" w:type="dxa"/>
            <w:tcBorders>
              <w:top w:val="nil"/>
              <w:left w:val="nil"/>
              <w:bottom w:val="nil"/>
              <w:right w:val="nil"/>
            </w:tcBorders>
            <w:shd w:val="clear" w:color="auto" w:fill="auto"/>
            <w:noWrap/>
            <w:vAlign w:val="bottom"/>
            <w:hideMark/>
          </w:tcPr>
          <w:p w14:paraId="67459F15"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406" w:type="dxa"/>
            <w:tcBorders>
              <w:top w:val="nil"/>
              <w:left w:val="nil"/>
              <w:bottom w:val="nil"/>
              <w:right w:val="nil"/>
            </w:tcBorders>
            <w:shd w:val="clear" w:color="auto" w:fill="auto"/>
            <w:noWrap/>
            <w:vAlign w:val="bottom"/>
            <w:hideMark/>
          </w:tcPr>
          <w:p w14:paraId="74F4CD8E"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377" w:type="dxa"/>
            <w:tcBorders>
              <w:top w:val="nil"/>
              <w:left w:val="nil"/>
              <w:bottom w:val="nil"/>
              <w:right w:val="nil"/>
            </w:tcBorders>
            <w:shd w:val="clear" w:color="auto" w:fill="auto"/>
            <w:noWrap/>
            <w:vAlign w:val="bottom"/>
            <w:hideMark/>
          </w:tcPr>
          <w:p w14:paraId="6E7EB41F"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r>
      <w:tr w:rsidR="007E1900" w:rsidRPr="007E1900" w14:paraId="5686D9A1" w14:textId="77777777" w:rsidTr="007E1900">
        <w:trPr>
          <w:trHeight w:val="288"/>
        </w:trPr>
        <w:tc>
          <w:tcPr>
            <w:tcW w:w="283" w:type="dxa"/>
            <w:tcBorders>
              <w:top w:val="nil"/>
              <w:left w:val="nil"/>
              <w:bottom w:val="nil"/>
              <w:right w:val="nil"/>
            </w:tcBorders>
            <w:shd w:val="clear" w:color="auto" w:fill="auto"/>
            <w:noWrap/>
            <w:vAlign w:val="bottom"/>
            <w:hideMark/>
          </w:tcPr>
          <w:p w14:paraId="27EEE5C5"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4341" w:type="dxa"/>
            <w:tcBorders>
              <w:top w:val="nil"/>
              <w:left w:val="nil"/>
              <w:bottom w:val="nil"/>
              <w:right w:val="nil"/>
            </w:tcBorders>
            <w:shd w:val="clear" w:color="auto" w:fill="auto"/>
            <w:vAlign w:val="center"/>
            <w:hideMark/>
          </w:tcPr>
          <w:p w14:paraId="12F190EF" w14:textId="2C7315C9" w:rsidR="007E1900" w:rsidRPr="007E1900" w:rsidRDefault="007E1900" w:rsidP="0031003F">
            <w:pPr>
              <w:spacing w:line="240" w:lineRule="auto"/>
              <w:ind w:firstLine="0"/>
              <w:jc w:val="left"/>
              <w:rPr>
                <w:rFonts w:eastAsia="Times New Roman" w:cs="Calibri"/>
                <w:color w:val="000000"/>
                <w:sz w:val="16"/>
                <w:szCs w:val="16"/>
                <w:lang w:eastAsia="cs-CZ"/>
              </w:rPr>
            </w:pPr>
            <w:r w:rsidRPr="007E1900">
              <w:rPr>
                <w:rFonts w:eastAsia="Times New Roman" w:cs="Calibri"/>
                <w:color w:val="000000"/>
                <w:sz w:val="16"/>
                <w:szCs w:val="16"/>
                <w:lang w:eastAsia="cs-CZ"/>
              </w:rPr>
              <w:t xml:space="preserve">V </w:t>
            </w:r>
            <w:r w:rsidR="0031003F">
              <w:rPr>
                <w:rFonts w:eastAsia="Times New Roman" w:cs="Calibri"/>
                <w:color w:val="000000"/>
                <w:sz w:val="16"/>
                <w:szCs w:val="16"/>
                <w:lang w:eastAsia="cs-CZ"/>
              </w:rPr>
              <w:t>xxxxxxxxxxxxxx</w:t>
            </w:r>
            <w:r w:rsidRPr="007E1900">
              <w:rPr>
                <w:rFonts w:eastAsia="Times New Roman" w:cs="Calibri"/>
                <w:color w:val="000000"/>
                <w:sz w:val="16"/>
                <w:szCs w:val="16"/>
                <w:lang w:eastAsia="cs-CZ"/>
              </w:rPr>
              <w:t>, 25.3.2023, ak.soch. M.Pokorný</w:t>
            </w:r>
          </w:p>
        </w:tc>
        <w:tc>
          <w:tcPr>
            <w:tcW w:w="704" w:type="dxa"/>
            <w:tcBorders>
              <w:top w:val="nil"/>
              <w:left w:val="nil"/>
              <w:bottom w:val="nil"/>
              <w:right w:val="nil"/>
            </w:tcBorders>
            <w:shd w:val="clear" w:color="auto" w:fill="auto"/>
            <w:noWrap/>
            <w:vAlign w:val="bottom"/>
            <w:hideMark/>
          </w:tcPr>
          <w:p w14:paraId="5851D68C" w14:textId="77777777" w:rsidR="007E1900" w:rsidRPr="007E1900" w:rsidRDefault="007E1900" w:rsidP="007E1900">
            <w:pPr>
              <w:spacing w:line="240" w:lineRule="auto"/>
              <w:ind w:firstLine="0"/>
              <w:jc w:val="left"/>
              <w:rPr>
                <w:rFonts w:eastAsia="Times New Roman" w:cs="Calibri"/>
                <w:color w:val="000000"/>
                <w:sz w:val="16"/>
                <w:szCs w:val="16"/>
                <w:lang w:eastAsia="cs-CZ"/>
              </w:rPr>
            </w:pPr>
          </w:p>
        </w:tc>
        <w:tc>
          <w:tcPr>
            <w:tcW w:w="1069" w:type="dxa"/>
            <w:tcBorders>
              <w:top w:val="nil"/>
              <w:left w:val="nil"/>
              <w:bottom w:val="nil"/>
              <w:right w:val="nil"/>
            </w:tcBorders>
            <w:shd w:val="clear" w:color="auto" w:fill="auto"/>
            <w:noWrap/>
            <w:vAlign w:val="bottom"/>
            <w:hideMark/>
          </w:tcPr>
          <w:p w14:paraId="56A09BC3"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406" w:type="dxa"/>
            <w:tcBorders>
              <w:top w:val="nil"/>
              <w:left w:val="nil"/>
              <w:bottom w:val="nil"/>
              <w:right w:val="nil"/>
            </w:tcBorders>
            <w:shd w:val="clear" w:color="auto" w:fill="auto"/>
            <w:noWrap/>
            <w:vAlign w:val="bottom"/>
            <w:hideMark/>
          </w:tcPr>
          <w:p w14:paraId="6A847F0C"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c>
          <w:tcPr>
            <w:tcW w:w="1377" w:type="dxa"/>
            <w:tcBorders>
              <w:top w:val="nil"/>
              <w:left w:val="nil"/>
              <w:bottom w:val="nil"/>
              <w:right w:val="nil"/>
            </w:tcBorders>
            <w:shd w:val="clear" w:color="auto" w:fill="auto"/>
            <w:noWrap/>
            <w:vAlign w:val="bottom"/>
            <w:hideMark/>
          </w:tcPr>
          <w:p w14:paraId="780AEF2F" w14:textId="77777777" w:rsidR="007E1900" w:rsidRPr="007E1900" w:rsidRDefault="007E1900" w:rsidP="007E1900">
            <w:pPr>
              <w:spacing w:line="240" w:lineRule="auto"/>
              <w:ind w:firstLine="0"/>
              <w:jc w:val="left"/>
              <w:rPr>
                <w:rFonts w:ascii="Times New Roman" w:eastAsia="Times New Roman" w:hAnsi="Times New Roman"/>
                <w:sz w:val="20"/>
                <w:szCs w:val="20"/>
                <w:lang w:eastAsia="cs-CZ"/>
              </w:rPr>
            </w:pPr>
          </w:p>
        </w:tc>
      </w:tr>
    </w:tbl>
    <w:p w14:paraId="1EB5C264" w14:textId="6C5E055E" w:rsidR="007E1900" w:rsidRDefault="00397B91" w:rsidP="00553DA1">
      <w:r>
        <w:t>Příloha č. 3</w:t>
      </w:r>
    </w:p>
    <w:p w14:paraId="1C9283E8" w14:textId="77777777" w:rsidR="007E1900" w:rsidRDefault="007E1900" w:rsidP="00553DA1"/>
    <w:p w14:paraId="63A13BC3" w14:textId="77777777" w:rsidR="007E1900" w:rsidRDefault="007E1900" w:rsidP="007E1900">
      <w:pPr>
        <w:spacing w:after="160" w:line="259" w:lineRule="auto"/>
        <w:ind w:firstLine="0"/>
        <w:jc w:val="center"/>
        <w:rPr>
          <w:rFonts w:ascii="TimesNewRomanPS-BoldItalicMT" w:eastAsiaTheme="minorHAnsi" w:hAnsi="TimesNewRomanPS-BoldItalicMT" w:cs="TimesNewRomanPS-BoldItalicMT"/>
          <w:b/>
          <w:bCs/>
          <w:i/>
          <w:iCs/>
          <w:sz w:val="32"/>
          <w:szCs w:val="32"/>
        </w:rPr>
      </w:pPr>
      <w:r>
        <w:rPr>
          <w:rFonts w:ascii="TimesNewRomanPS-BoldItalicMT" w:eastAsiaTheme="minorHAnsi" w:hAnsi="TimesNewRomanPS-BoldItalicMT" w:cs="TimesNewRomanPS-BoldItalicMT"/>
          <w:b/>
          <w:bCs/>
          <w:i/>
          <w:iCs/>
          <w:sz w:val="32"/>
          <w:szCs w:val="32"/>
        </w:rPr>
        <w:t>Magistrát města Mladá Boleslav</w:t>
      </w:r>
    </w:p>
    <w:p w14:paraId="3B7EA01A" w14:textId="77777777" w:rsidR="007E1900" w:rsidRDefault="007E1900" w:rsidP="007E1900">
      <w:pPr>
        <w:autoSpaceDE w:val="0"/>
        <w:autoSpaceDN w:val="0"/>
        <w:adjustRightInd w:val="0"/>
        <w:spacing w:line="240" w:lineRule="auto"/>
        <w:ind w:firstLine="0"/>
        <w:jc w:val="center"/>
        <w:rPr>
          <w:rFonts w:ascii="TimesNewRomanPS-BoldItalicMT" w:eastAsiaTheme="minorHAnsi" w:hAnsi="TimesNewRomanPS-BoldItalicMT" w:cs="TimesNewRomanPS-BoldItalicMT"/>
          <w:b/>
          <w:bCs/>
          <w:i/>
          <w:iCs/>
          <w:sz w:val="24"/>
          <w:szCs w:val="24"/>
        </w:rPr>
      </w:pPr>
      <w:r>
        <w:rPr>
          <w:rFonts w:ascii="TimesNewRomanPS-BoldItalicMT" w:eastAsiaTheme="minorHAnsi" w:hAnsi="TimesNewRomanPS-BoldItalicMT" w:cs="TimesNewRomanPS-BoldItalicMT"/>
          <w:b/>
          <w:bCs/>
          <w:i/>
          <w:iCs/>
          <w:sz w:val="24"/>
          <w:szCs w:val="24"/>
        </w:rPr>
        <w:t>Odbor stavební a rozvoje města – oddělení památkové péče</w:t>
      </w:r>
    </w:p>
    <w:p w14:paraId="03D0CD61" w14:textId="77777777" w:rsidR="007E1900" w:rsidRDefault="007E1900" w:rsidP="007E1900">
      <w:pPr>
        <w:autoSpaceDE w:val="0"/>
        <w:autoSpaceDN w:val="0"/>
        <w:adjustRightInd w:val="0"/>
        <w:spacing w:line="240" w:lineRule="auto"/>
        <w:ind w:firstLine="0"/>
        <w:jc w:val="center"/>
        <w:rPr>
          <w:rFonts w:ascii="TimesNewRomanPS-ItalicMT" w:eastAsiaTheme="minorHAnsi" w:hAnsi="TimesNewRomanPS-ItalicMT" w:cs="TimesNewRomanPS-ItalicMT"/>
          <w:i/>
          <w:iCs/>
        </w:rPr>
      </w:pPr>
      <w:r>
        <w:rPr>
          <w:rFonts w:ascii="TimesNewRomanPS-ItalicMT" w:eastAsiaTheme="minorHAnsi" w:hAnsi="TimesNewRomanPS-ItalicMT" w:cs="TimesNewRomanPS-ItalicMT"/>
          <w:i/>
          <w:iCs/>
        </w:rPr>
        <w:t>Komenského náměstí 61, 293 01 Mladá Boleslav</w:t>
      </w:r>
    </w:p>
    <w:p w14:paraId="7C63C419" w14:textId="77777777" w:rsidR="007E1900" w:rsidRDefault="007E1900" w:rsidP="007E1900">
      <w:pPr>
        <w:autoSpaceDE w:val="0"/>
        <w:autoSpaceDN w:val="0"/>
        <w:adjustRightInd w:val="0"/>
        <w:spacing w:line="240" w:lineRule="auto"/>
        <w:ind w:firstLine="0"/>
        <w:jc w:val="left"/>
        <w:rPr>
          <w:rFonts w:ascii="TimesNewRomanPSMT" w:eastAsiaTheme="minorHAnsi" w:hAnsi="TimesNewRomanPSMT" w:cs="TimesNewRomanPSMT"/>
          <w:sz w:val="20"/>
          <w:szCs w:val="20"/>
        </w:rPr>
      </w:pPr>
    </w:p>
    <w:p w14:paraId="1A66E653" w14:textId="77777777" w:rsidR="007E1900" w:rsidRDefault="007E1900" w:rsidP="007E1900">
      <w:pPr>
        <w:autoSpaceDE w:val="0"/>
        <w:autoSpaceDN w:val="0"/>
        <w:adjustRightInd w:val="0"/>
        <w:spacing w:line="240" w:lineRule="auto"/>
        <w:ind w:firstLine="0"/>
        <w:jc w:val="left"/>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Č.j.: OStRM – 156602/2022/PP/MoBu/5-302 V Mladé Boleslavi dne 30. 12. 2022</w:t>
      </w:r>
    </w:p>
    <w:p w14:paraId="789EBFB6" w14:textId="77777777" w:rsidR="007E1900" w:rsidRDefault="007E1900" w:rsidP="007E1900">
      <w:pPr>
        <w:autoSpaceDE w:val="0"/>
        <w:autoSpaceDN w:val="0"/>
        <w:adjustRightInd w:val="0"/>
        <w:spacing w:line="240" w:lineRule="auto"/>
        <w:ind w:firstLine="0"/>
        <w:jc w:val="left"/>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xxxxxxxxx</w:t>
      </w:r>
    </w:p>
    <w:p w14:paraId="7D2DA6D8" w14:textId="77777777" w:rsidR="007E1900" w:rsidRDefault="007E1900" w:rsidP="007E1900">
      <w:pPr>
        <w:autoSpaceDE w:val="0"/>
        <w:autoSpaceDN w:val="0"/>
        <w:adjustRightInd w:val="0"/>
        <w:spacing w:line="240" w:lineRule="auto"/>
        <w:ind w:firstLine="0"/>
        <w:jc w:val="left"/>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E-mail: xxxxxx@mb-net.cz</w:t>
      </w:r>
    </w:p>
    <w:p w14:paraId="5B66A4E1" w14:textId="77777777" w:rsidR="007E1900" w:rsidRDefault="007E1900" w:rsidP="007E1900">
      <w:pPr>
        <w:autoSpaceDE w:val="0"/>
        <w:autoSpaceDN w:val="0"/>
        <w:adjustRightInd w:val="0"/>
        <w:spacing w:line="240" w:lineRule="auto"/>
        <w:ind w:firstLine="0"/>
        <w:jc w:val="left"/>
        <w:rPr>
          <w:rFonts w:ascii="TimesNewRomanPS-BoldItalicMT" w:eastAsiaTheme="minorHAnsi" w:hAnsi="TimesNewRomanPS-BoldItalicMT" w:cs="TimesNewRomanPS-BoldItalicMT"/>
          <w:b/>
          <w:bCs/>
          <w:i/>
          <w:iCs/>
          <w:sz w:val="24"/>
          <w:szCs w:val="24"/>
        </w:rPr>
      </w:pPr>
    </w:p>
    <w:p w14:paraId="0BD021AF" w14:textId="77777777" w:rsidR="007E1900" w:rsidRPr="00BE5201" w:rsidRDefault="007E1900" w:rsidP="007E1900">
      <w:pPr>
        <w:autoSpaceDE w:val="0"/>
        <w:autoSpaceDN w:val="0"/>
        <w:adjustRightInd w:val="0"/>
        <w:spacing w:line="240" w:lineRule="auto"/>
        <w:ind w:firstLine="0"/>
        <w:jc w:val="left"/>
        <w:rPr>
          <w:rFonts w:ascii="TimesNewRomanPS-BoldItalicMT" w:eastAsiaTheme="minorHAnsi" w:hAnsi="TimesNewRomanPS-BoldItalicMT" w:cs="TimesNewRomanPS-BoldItalicMT"/>
          <w:b/>
          <w:bCs/>
          <w:i/>
          <w:iCs/>
          <w:szCs w:val="24"/>
        </w:rPr>
      </w:pPr>
      <w:r w:rsidRPr="00BE5201">
        <w:rPr>
          <w:rFonts w:ascii="TimesNewRomanPS-BoldItalicMT" w:eastAsiaTheme="minorHAnsi" w:hAnsi="TimesNewRomanPS-BoldItalicMT" w:cs="TimesNewRomanPS-BoldItalicMT"/>
          <w:b/>
          <w:bCs/>
          <w:i/>
          <w:iCs/>
          <w:szCs w:val="24"/>
        </w:rPr>
        <w:t>Centrum 83, poskytovatel sociálních služeb</w:t>
      </w:r>
    </w:p>
    <w:p w14:paraId="4AA8F729" w14:textId="77777777" w:rsidR="007E1900" w:rsidRPr="00BE5201" w:rsidRDefault="007E1900" w:rsidP="007E1900">
      <w:pPr>
        <w:autoSpaceDE w:val="0"/>
        <w:autoSpaceDN w:val="0"/>
        <w:adjustRightInd w:val="0"/>
        <w:spacing w:line="240" w:lineRule="auto"/>
        <w:ind w:firstLine="0"/>
        <w:jc w:val="left"/>
        <w:rPr>
          <w:rFonts w:ascii="TimesNewRomanPS-BoldItalicMT" w:eastAsiaTheme="minorHAnsi" w:hAnsi="TimesNewRomanPS-BoldItalicMT" w:cs="TimesNewRomanPS-BoldItalicMT"/>
          <w:b/>
          <w:bCs/>
          <w:i/>
          <w:iCs/>
          <w:szCs w:val="24"/>
        </w:rPr>
      </w:pPr>
      <w:r w:rsidRPr="00BE5201">
        <w:rPr>
          <w:rFonts w:ascii="TimesNewRomanPS-BoldItalicMT" w:eastAsiaTheme="minorHAnsi" w:hAnsi="TimesNewRomanPS-BoldItalicMT" w:cs="TimesNewRomanPS-BoldItalicMT"/>
          <w:b/>
          <w:bCs/>
          <w:i/>
          <w:iCs/>
          <w:szCs w:val="24"/>
        </w:rPr>
        <w:t>Václavkova 950/II</w:t>
      </w:r>
    </w:p>
    <w:p w14:paraId="4F1ECFC3" w14:textId="77777777" w:rsidR="007E1900" w:rsidRPr="00BE5201" w:rsidRDefault="007E1900" w:rsidP="007E1900">
      <w:pPr>
        <w:autoSpaceDE w:val="0"/>
        <w:autoSpaceDN w:val="0"/>
        <w:adjustRightInd w:val="0"/>
        <w:spacing w:line="240" w:lineRule="auto"/>
        <w:ind w:firstLine="0"/>
        <w:jc w:val="left"/>
        <w:rPr>
          <w:rFonts w:ascii="TimesNewRomanPS-BoldItalicMT" w:eastAsiaTheme="minorHAnsi" w:hAnsi="TimesNewRomanPS-BoldItalicMT" w:cs="TimesNewRomanPS-BoldItalicMT"/>
          <w:b/>
          <w:bCs/>
          <w:i/>
          <w:iCs/>
          <w:szCs w:val="24"/>
        </w:rPr>
      </w:pPr>
      <w:r w:rsidRPr="00BE5201">
        <w:rPr>
          <w:rFonts w:ascii="TimesNewRomanPS-BoldItalicMT" w:eastAsiaTheme="minorHAnsi" w:hAnsi="TimesNewRomanPS-BoldItalicMT" w:cs="TimesNewRomanPS-BoldItalicMT"/>
          <w:b/>
          <w:bCs/>
          <w:i/>
          <w:iCs/>
          <w:szCs w:val="24"/>
        </w:rPr>
        <w:t>293 01 Mladá Boleslav I</w:t>
      </w:r>
    </w:p>
    <w:p w14:paraId="6C154CF2" w14:textId="77777777" w:rsidR="007E1900" w:rsidRDefault="007E1900" w:rsidP="007E1900">
      <w:pPr>
        <w:autoSpaceDE w:val="0"/>
        <w:autoSpaceDN w:val="0"/>
        <w:adjustRightInd w:val="0"/>
        <w:spacing w:line="240" w:lineRule="auto"/>
        <w:ind w:firstLine="0"/>
        <w:jc w:val="left"/>
        <w:rPr>
          <w:rFonts w:ascii="TimesNewRomanPS-BoldMT" w:eastAsiaTheme="minorHAnsi" w:hAnsi="TimesNewRomanPS-BoldMT" w:cs="TimesNewRomanPS-BoldMT"/>
          <w:b/>
          <w:bCs/>
          <w:sz w:val="36"/>
          <w:szCs w:val="36"/>
        </w:rPr>
      </w:pPr>
    </w:p>
    <w:p w14:paraId="0835C958" w14:textId="77777777" w:rsidR="007E1900" w:rsidRDefault="007E1900" w:rsidP="007E1900">
      <w:pPr>
        <w:autoSpaceDE w:val="0"/>
        <w:autoSpaceDN w:val="0"/>
        <w:adjustRightInd w:val="0"/>
        <w:spacing w:line="240" w:lineRule="auto"/>
        <w:ind w:firstLine="0"/>
        <w:jc w:val="center"/>
        <w:rPr>
          <w:rFonts w:ascii="TimesNewRomanPS-BoldMT" w:eastAsiaTheme="minorHAnsi" w:hAnsi="TimesNewRomanPS-BoldMT" w:cs="TimesNewRomanPS-BoldMT"/>
          <w:b/>
          <w:bCs/>
          <w:sz w:val="36"/>
          <w:szCs w:val="36"/>
        </w:rPr>
      </w:pPr>
      <w:r>
        <w:rPr>
          <w:rFonts w:ascii="TimesNewRomanPS-BoldMT" w:eastAsiaTheme="minorHAnsi" w:hAnsi="TimesNewRomanPS-BoldMT" w:cs="TimesNewRomanPS-BoldMT"/>
          <w:b/>
          <w:bCs/>
          <w:sz w:val="36"/>
          <w:szCs w:val="36"/>
        </w:rPr>
        <w:t>ROZHODNUTÍ</w:t>
      </w:r>
    </w:p>
    <w:p w14:paraId="1279D7F7" w14:textId="77777777" w:rsidR="007E1900" w:rsidRPr="00F61617" w:rsidRDefault="007E1900" w:rsidP="007E1900">
      <w:pPr>
        <w:autoSpaceDE w:val="0"/>
        <w:autoSpaceDN w:val="0"/>
        <w:adjustRightInd w:val="0"/>
        <w:spacing w:line="240" w:lineRule="auto"/>
        <w:ind w:firstLine="0"/>
        <w:rPr>
          <w:rFonts w:ascii="Times New Roman" w:eastAsiaTheme="minorHAnsi" w:hAnsi="Times New Roman"/>
          <w:sz w:val="24"/>
          <w:szCs w:val="24"/>
        </w:rPr>
      </w:pPr>
      <w:r>
        <w:rPr>
          <w:rFonts w:ascii="TimesNewRomanPSMT" w:eastAsiaTheme="minorHAnsi" w:hAnsi="TimesNewRomanPSMT" w:cs="TimesNewRomanPSMT"/>
          <w:sz w:val="24"/>
          <w:szCs w:val="24"/>
        </w:rPr>
        <w:t xml:space="preserve">Magistrát města Mladá Boleslav, odbor stavební a rozvoje města - oddělení památkové péče jako příslušný výkonný orgán státní památkové péče (dále jen „správní orgán“) posoudil žádost vlastníka nemovitosti //dle ustanovení § 14 odst. 1 zákona č. 20/1987 Sb., ve znění pozdějších předpisů (dále jen „památkový zákon“)// Středočeského kraje (IČO 70 891 095), se sídlem Zborovská 81/11, 150 00 Praha 5, kde s majetkem kraje hospodaří Centrum 83, poskytovatel sociálních služeb (IČO 00874680), se sídlem Václavkova 950, 293 01 Mladá Boleslav, ze dne 7. 12. 2022 ve věci: </w:t>
      </w:r>
      <w:r>
        <w:rPr>
          <w:rFonts w:ascii="TimesNewRomanPS-BoldMT" w:eastAsiaTheme="minorHAnsi" w:hAnsi="TimesNewRomanPS-BoldMT" w:cs="TimesNewRomanPS-BoldMT"/>
          <w:b/>
          <w:bCs/>
          <w:sz w:val="24"/>
          <w:szCs w:val="24"/>
        </w:rPr>
        <w:t>„</w:t>
      </w:r>
      <w:r w:rsidRPr="00F61617">
        <w:rPr>
          <w:rFonts w:ascii="Times New Roman" w:eastAsiaTheme="minorHAnsi" w:hAnsi="Times New Roman"/>
          <w:b/>
          <w:bCs/>
          <w:sz w:val="24"/>
          <w:szCs w:val="24"/>
        </w:rPr>
        <w:t>Restaurování sochy matky s dětmi od J. Matějů</w:t>
      </w:r>
      <w:r>
        <w:rPr>
          <w:rFonts w:ascii="TimesNewRomanPS-BoldMT" w:eastAsiaTheme="minorHAnsi" w:hAnsi="TimesNewRomanPS-BoldMT" w:cs="TimesNewRomanPS-BoldMT"/>
          <w:b/>
          <w:bCs/>
          <w:sz w:val="24"/>
          <w:szCs w:val="24"/>
        </w:rPr>
        <w:t xml:space="preserve">“ </w:t>
      </w:r>
      <w:r>
        <w:rPr>
          <w:rFonts w:ascii="TimesNewRomanPSMT" w:eastAsiaTheme="minorHAnsi" w:hAnsi="TimesNewRomanPSMT" w:cs="TimesNewRomanPSMT"/>
          <w:sz w:val="24"/>
          <w:szCs w:val="24"/>
        </w:rPr>
        <w:t xml:space="preserve">u objektu bývalého Masarykova domu okresní sociální péče, ulice Havlíčkova č. p. 447/13 v Mladé Boleslavi, na p. č. st. 1545 v k. ú. Mladá Boleslav, který je kulturní památkou zapsanou v Ústředním seznamu nemovitých kulturních památek ČR pod r. č. 105855, a po písemném vyjádření Národního památkového ústavu, územního odborného pracoviště středních Čech v Praze čj.: NPÚ-321/103074/2022 ze dne 19. 12. 2022 (správní orgán obdržel dne 22. 12. 2022), </w:t>
      </w:r>
      <w:r w:rsidRPr="00F61617">
        <w:rPr>
          <w:rFonts w:ascii="Times New Roman" w:eastAsiaTheme="minorHAnsi" w:hAnsi="Times New Roman"/>
          <w:b/>
          <w:bCs/>
          <w:sz w:val="24"/>
          <w:szCs w:val="24"/>
        </w:rPr>
        <w:t>rozhodl</w:t>
      </w:r>
      <w:r>
        <w:rPr>
          <w:rFonts w:ascii="TimesNewRomanPS-BoldMT" w:eastAsiaTheme="minorHAnsi" w:hAnsi="TimesNewRomanPS-BoldMT" w:cs="TimesNewRomanPS-BoldMT"/>
          <w:b/>
          <w:bCs/>
          <w:sz w:val="24"/>
          <w:szCs w:val="24"/>
        </w:rPr>
        <w:t xml:space="preserve"> </w:t>
      </w:r>
      <w:r>
        <w:rPr>
          <w:rFonts w:ascii="TimesNewRomanPSMT" w:eastAsiaTheme="minorHAnsi" w:hAnsi="TimesNewRomanPSMT" w:cs="TimesNewRomanPSMT"/>
          <w:sz w:val="24"/>
          <w:szCs w:val="24"/>
        </w:rPr>
        <w:t xml:space="preserve">podle ustanovení § 67 zákona č. 500/2004 Sb., správní řád, ve znění pozdějších předpisů, (dále jen „správní řád“) a </w:t>
      </w:r>
      <w:r w:rsidRPr="00F61617">
        <w:rPr>
          <w:rFonts w:ascii="Times New Roman" w:eastAsiaTheme="minorHAnsi" w:hAnsi="Times New Roman"/>
          <w:b/>
          <w:bCs/>
          <w:sz w:val="24"/>
          <w:szCs w:val="24"/>
        </w:rPr>
        <w:t xml:space="preserve">vydává </w:t>
      </w:r>
      <w:r w:rsidRPr="00F61617">
        <w:rPr>
          <w:rFonts w:ascii="Times New Roman" w:eastAsiaTheme="minorHAnsi" w:hAnsi="Times New Roman"/>
          <w:sz w:val="24"/>
          <w:szCs w:val="24"/>
        </w:rPr>
        <w:t xml:space="preserve">podle ustanovení § 14 odst. 3 památkového zákona toto </w:t>
      </w:r>
      <w:r w:rsidRPr="00F61617">
        <w:rPr>
          <w:rFonts w:ascii="Times New Roman" w:eastAsiaTheme="minorHAnsi" w:hAnsi="Times New Roman"/>
          <w:b/>
          <w:bCs/>
          <w:sz w:val="24"/>
          <w:szCs w:val="24"/>
        </w:rPr>
        <w:t>závazné stanovisko</w:t>
      </w:r>
      <w:r w:rsidRPr="00F61617">
        <w:rPr>
          <w:rFonts w:ascii="Times New Roman" w:eastAsiaTheme="minorHAnsi" w:hAnsi="Times New Roman"/>
          <w:sz w:val="24"/>
          <w:szCs w:val="24"/>
        </w:rPr>
        <w:t>:</w:t>
      </w:r>
    </w:p>
    <w:p w14:paraId="675ECB89" w14:textId="77777777" w:rsidR="007E1900" w:rsidRDefault="007E1900" w:rsidP="007E1900">
      <w:pPr>
        <w:autoSpaceDE w:val="0"/>
        <w:autoSpaceDN w:val="0"/>
        <w:adjustRightInd w:val="0"/>
        <w:spacing w:before="120" w:line="240" w:lineRule="auto"/>
        <w:ind w:firstLin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Přílohou žádosti je restaurátorský průzkum a záměr restaurování: „Mladá Boleslav, socha matky s dětmi před hlavním průčelím bývalého Masarykova domu“, který vypracoval akademický sochař Martin Pokorný, č. licence MK 11339/93, Jeseniova 67, 130 00 Praha 3, z 11. 11. 2022. Záměr předpokládá doplňující restaurátorský průzkum, biocidní ošetření, čištění omytím parním systémem se sníženým tlakem, oslabení ztmavlých míst chemickými zábaly, odstranění nevhodných vysprávek a spárování, zpevnění provedené celoplošně organokřemičitými zpevňovačem na bázi etylsilikátu, injektáže trhlin, lokální transfery, doplnění poškozených míst a spárování, lokální barevná retuš, hydrofobizace siloxanovým přípravkem s důrazem na místa vystavená vodě. Před aplikací hydrofobizace bude provedeno preventivní biocidní ošetření.</w:t>
      </w:r>
    </w:p>
    <w:p w14:paraId="3AB33870"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p>
    <w:p w14:paraId="0888E939" w14:textId="77777777" w:rsidR="007E1900" w:rsidRPr="00F61617" w:rsidRDefault="007E1900" w:rsidP="007E1900">
      <w:pPr>
        <w:autoSpaceDE w:val="0"/>
        <w:autoSpaceDN w:val="0"/>
        <w:adjustRightInd w:val="0"/>
        <w:spacing w:line="240" w:lineRule="auto"/>
        <w:ind w:firstLine="0"/>
        <w:jc w:val="left"/>
        <w:rPr>
          <w:rFonts w:ascii="Times New Roman" w:eastAsiaTheme="minorHAnsi" w:hAnsi="Times New Roman"/>
          <w:b/>
          <w:bCs/>
          <w:sz w:val="24"/>
          <w:szCs w:val="24"/>
        </w:rPr>
      </w:pPr>
      <w:r w:rsidRPr="00F61617">
        <w:rPr>
          <w:rFonts w:ascii="Times New Roman" w:eastAsiaTheme="minorHAnsi" w:hAnsi="Times New Roman"/>
          <w:b/>
          <w:bCs/>
          <w:sz w:val="24"/>
          <w:szCs w:val="24"/>
        </w:rPr>
        <w:t>Restaurování sochy matky s dětmi u objektu bývalého Masarykova domu okresní sociální péče, ulice Havlíčkova č. p. 447/13 v Mladé Boleslavi, na p. č. st. 1545 v k. ú. Mladá Boleslav, je z hlediska zájmů státní památkové péče přípustné za následujících podmínek:</w:t>
      </w:r>
    </w:p>
    <w:p w14:paraId="0767DC98" w14:textId="77777777" w:rsidR="007E1900" w:rsidRPr="00F61617" w:rsidRDefault="007E1900" w:rsidP="007E1900">
      <w:pPr>
        <w:autoSpaceDE w:val="0"/>
        <w:autoSpaceDN w:val="0"/>
        <w:adjustRightInd w:val="0"/>
        <w:spacing w:before="120" w:line="240" w:lineRule="auto"/>
        <w:ind w:left="567" w:firstLine="0"/>
        <w:rPr>
          <w:rFonts w:ascii="Times New Roman" w:eastAsiaTheme="minorHAnsi" w:hAnsi="Times New Roman"/>
          <w:b/>
          <w:bCs/>
          <w:sz w:val="24"/>
          <w:szCs w:val="24"/>
        </w:rPr>
      </w:pPr>
      <w:r w:rsidRPr="00F61617">
        <w:rPr>
          <w:rFonts w:ascii="Times New Roman" w:eastAsiaTheme="minorHAnsi" w:hAnsi="Times New Roman"/>
          <w:b/>
          <w:bCs/>
          <w:sz w:val="24"/>
          <w:szCs w:val="24"/>
        </w:rPr>
        <w:t>1. Před zahájení prací bude svoláno vstupní jednání za účasti vlastníka, zhotovitele, zástupce odborné organizace a zástupce výkonného orgánu památkové péče.</w:t>
      </w:r>
    </w:p>
    <w:p w14:paraId="36865F21" w14:textId="77777777" w:rsidR="007E1900" w:rsidRPr="00F61617" w:rsidRDefault="007E1900" w:rsidP="007E1900">
      <w:pPr>
        <w:autoSpaceDE w:val="0"/>
        <w:autoSpaceDN w:val="0"/>
        <w:adjustRightInd w:val="0"/>
        <w:spacing w:line="240" w:lineRule="auto"/>
        <w:ind w:left="567" w:firstLine="0"/>
        <w:rPr>
          <w:rFonts w:ascii="Times New Roman" w:eastAsiaTheme="minorHAnsi" w:hAnsi="Times New Roman"/>
          <w:b/>
          <w:bCs/>
          <w:sz w:val="24"/>
          <w:szCs w:val="24"/>
        </w:rPr>
      </w:pPr>
      <w:r w:rsidRPr="00F61617">
        <w:rPr>
          <w:rFonts w:ascii="Times New Roman" w:eastAsiaTheme="minorHAnsi" w:hAnsi="Times New Roman"/>
          <w:b/>
          <w:bCs/>
          <w:sz w:val="24"/>
          <w:szCs w:val="24"/>
        </w:rPr>
        <w:t>2. Budou prováděny zkoušky navrhovaných postupů (rozsah, míra čištění, snímání druhotných vysprávek, způsob a rozsah provádění doplňků i barevných retuší), které budou nejdříve prezentovány na vzorcích v rámci kontrolního dne k prokázání, že byla zvolena technologie a způsob provedení, jaké předpokládá restaurátorský záměr. Vzorek bude posouzen a teprve po konstatování orgánů státní památkové péče, že odpovídá technologickým a vzhledovým požadavkům kladeným na obnovené dílo, lze tyto práce provést jako celek.</w:t>
      </w:r>
    </w:p>
    <w:p w14:paraId="5BFC3965" w14:textId="77777777" w:rsidR="007E1900" w:rsidRPr="00F61617" w:rsidRDefault="007E1900" w:rsidP="007E1900">
      <w:pPr>
        <w:autoSpaceDE w:val="0"/>
        <w:autoSpaceDN w:val="0"/>
        <w:adjustRightInd w:val="0"/>
        <w:spacing w:line="240" w:lineRule="auto"/>
        <w:ind w:left="567" w:firstLine="0"/>
        <w:rPr>
          <w:rFonts w:ascii="Times New Roman" w:eastAsiaTheme="minorHAnsi" w:hAnsi="Times New Roman"/>
          <w:b/>
          <w:bCs/>
          <w:sz w:val="24"/>
          <w:szCs w:val="24"/>
        </w:rPr>
      </w:pPr>
      <w:r w:rsidRPr="00F61617">
        <w:rPr>
          <w:rFonts w:ascii="Times New Roman" w:eastAsiaTheme="minorHAnsi" w:hAnsi="Times New Roman"/>
          <w:b/>
          <w:bCs/>
          <w:sz w:val="24"/>
          <w:szCs w:val="24"/>
        </w:rPr>
        <w:t>3. Vlastník bude svolávat kontrolní dny za účasti zhotovitele, odborné organizace a správního orgánu.</w:t>
      </w:r>
    </w:p>
    <w:p w14:paraId="7632D1AC" w14:textId="77777777" w:rsidR="007E1900" w:rsidRPr="00F61617" w:rsidRDefault="007E1900" w:rsidP="007E1900">
      <w:pPr>
        <w:autoSpaceDE w:val="0"/>
        <w:autoSpaceDN w:val="0"/>
        <w:adjustRightInd w:val="0"/>
        <w:spacing w:line="240" w:lineRule="auto"/>
        <w:ind w:left="567" w:firstLine="0"/>
        <w:rPr>
          <w:rFonts w:ascii="Times New Roman" w:eastAsiaTheme="minorHAnsi" w:hAnsi="Times New Roman"/>
          <w:b/>
          <w:bCs/>
          <w:sz w:val="24"/>
          <w:szCs w:val="24"/>
        </w:rPr>
      </w:pPr>
      <w:r w:rsidRPr="00F61617">
        <w:rPr>
          <w:rFonts w:ascii="Times New Roman" w:eastAsiaTheme="minorHAnsi" w:hAnsi="Times New Roman"/>
          <w:b/>
          <w:bCs/>
          <w:sz w:val="24"/>
          <w:szCs w:val="24"/>
        </w:rPr>
        <w:t>4. Předání ukončených prací se uskuteční v rámci komise za účasti zástupců vlastníka, odborné organizace, správního orgánu a zhotovitele. V rámci komise budou také předány originály restaurátorské zprávy.</w:t>
      </w:r>
    </w:p>
    <w:p w14:paraId="16A2A89A" w14:textId="77777777" w:rsidR="007E1900" w:rsidRDefault="007E1900" w:rsidP="007E1900">
      <w:pPr>
        <w:autoSpaceDE w:val="0"/>
        <w:autoSpaceDN w:val="0"/>
        <w:adjustRightInd w:val="0"/>
        <w:spacing w:line="240" w:lineRule="auto"/>
        <w:ind w:left="567" w:firstLine="0"/>
        <w:rPr>
          <w:rFonts w:ascii="TimesNewRomanPS-BoldMT" w:eastAsiaTheme="minorHAnsi" w:hAnsi="TimesNewRomanPS-BoldMT" w:cs="TimesNewRomanPS-BoldMT"/>
          <w:b/>
          <w:bCs/>
          <w:sz w:val="24"/>
          <w:szCs w:val="24"/>
        </w:rPr>
      </w:pPr>
    </w:p>
    <w:p w14:paraId="792ACBD2" w14:textId="77777777" w:rsidR="007E1900" w:rsidRDefault="007E1900" w:rsidP="007E1900">
      <w:pPr>
        <w:autoSpaceDE w:val="0"/>
        <w:autoSpaceDN w:val="0"/>
        <w:adjustRightInd w:val="0"/>
        <w:spacing w:line="240" w:lineRule="auto"/>
        <w:ind w:firstLine="0"/>
        <w:jc w:val="center"/>
        <w:rPr>
          <w:rFonts w:ascii="TimesNewRomanPS-BoldItalicMT" w:eastAsiaTheme="minorHAnsi" w:hAnsi="TimesNewRomanPS-BoldItalicMT" w:cs="TimesNewRomanPS-BoldItalicMT"/>
          <w:b/>
          <w:bCs/>
          <w:i/>
          <w:iCs/>
          <w:sz w:val="28"/>
          <w:szCs w:val="28"/>
        </w:rPr>
      </w:pPr>
      <w:r>
        <w:rPr>
          <w:rFonts w:ascii="TimesNewRomanPS-BoldItalicMT" w:eastAsiaTheme="minorHAnsi" w:hAnsi="TimesNewRomanPS-BoldItalicMT" w:cs="TimesNewRomanPS-BoldItalicMT"/>
          <w:b/>
          <w:bCs/>
          <w:i/>
          <w:iCs/>
          <w:sz w:val="28"/>
          <w:szCs w:val="28"/>
        </w:rPr>
        <w:t>Odůvodnění</w:t>
      </w:r>
    </w:p>
    <w:p w14:paraId="79DA3A1C"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Podle ustanovení § 14 odst. 1 památkového zákona byla podána dne 7. 12. 2022 vlastníkem nemovitosti Středočeským krajem (IČO 70 891 095), se sídlem Zborovská 81/11, 150 00 Praha 5, kde s majetkem kraje hospodaří Centrum 83, poskytovatel sociálních služeb (IČO 00874680), se sídlem Václavkova 950, 293 01 Mladá Boleslav, žádost o závazné stanovisko ve věci: „Restaurování sochy matky s dětmi od J. Matějů“ u objektu bývalého Masarykova domu okresní sociální péče, ulice Havlíčkova č. p. 447/13 v Mladé Boleslavi, na p. č. st. 1545 v k. ú. Mladá Boleslav, který je kulturní památkou zapsanou v Ústředním seznamu nemovitých kulturních památek ČR pod r. č. 105855. Přílohou žádosti je restaurátorský průzkum a záměr restaurování: „Mladá Boleslav, socha matky s dětmi před hlavním průčelím bývalého Masarykova domu“, který vypracoval akademický sochař Martin Pokorný, č. licence MK 11339/93, Jeseniova 67, 130 00 Praha 3, z 11. 11. 2022.</w:t>
      </w:r>
    </w:p>
    <w:p w14:paraId="43F44A12"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Záměr předpokládá doplňující restaurátorský průzkum, biocidní ošetření, čištění omytím parním systémem se sníženým tlakem, oslabení ztmavlých míst chemickými zábaly, odstranění nevhodných vysprávek a spárování, zpevnění provedené celoplošně organokřemičitými zpevňovačem na bázi etylsilikátu, injektáže trhlin, lokální transfery, doplnění poškozených míst a spárování, lokální barevná retuš, hydrofobizace siloxanovým přípravkem s důrazem na místa vystavená vodě. Před aplikací hydrofobizace bude provedeno preventivní biocidní ošetření.</w:t>
      </w:r>
    </w:p>
    <w:p w14:paraId="0DCA5ECC"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p>
    <w:p w14:paraId="27A36BD0"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Sousoší matky s dětmi je osazeno v areálu Masarykova domu okresní sociální péče v Mladé Boleslavi. Předmětem ochrany je dům čp. 447, stavba přístřešku pro zahradní náčiní a kočárky, socha matky s dětmi a pozemky vymezeného areálu. Někdejší Masarykův dům sociální péče náleží k zásadním stavbám moderní architektury z 20. let minulého století v Mladé Boleslavi. Byl realizován podle projektu z roku 1925 od předního českého architekta Jiřího Krohy. Součástí areálu, která zároveň tvoří umělecký výtvarný akcent, je projednávaná socha matky s dětmi z roku 1927. Sochu vytvořil rodák z nedalekých Kosmonos sochař Josef Matějů (1891-1967). Po studiu na kamenosochařské škole v Hořicích nastoupil v roce 1913 na Akademii výtvarných umění v Praze, kde studoval u profesora J. V. Myslbeka. K jeho dílům patří plastiky a sochy na veřejných budovách, zvláště na Mladoboleslavsku. Kromě kamenosochařských prací se věnoval také keramice. Projednávaná socha je hodnotnou součástí areálu a zároveň zastupuje moderní sochařskou tvorbu ve městě. Socha je osazena na jednoduchém dvoustupňovém kubickém podstavci ze světlého teraca. Na vysokém plintu stojí žena s šátkem na hlavě držící na levé ruce dítě. Z pravé strany se k postavě ženy připojuje postava druhého dítěte se sklopenou hlavou, které se drží matčiny zástěry. Výška sousoší i s podstavcem je cca 480 cm, dílo bylo vytvořeno ze dvou bloků jemnozrnného pískovce (lokalita Hořice). Poslední</w:t>
      </w:r>
    </w:p>
    <w:p w14:paraId="436BCAC7"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restaurování díla proběhlo v roce 1975.</w:t>
      </w:r>
    </w:p>
    <w:p w14:paraId="194F0152"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p>
    <w:p w14:paraId="06F27624"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p>
    <w:p w14:paraId="1EAB0445"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 xml:space="preserve">Ve smyslu ust. § 14 odst. 6 citovaného památkového zákona bylo ve věci vydáno písemné vyjádření Národního památkového ústavu, územního odborného pracoviště středních Čech v Praze čj.: NPÚ-321/103074/2022 ze dne 19. 12. 2022 (správní orgán obdržel dne 22. 12. 2022). Ve </w:t>
      </w:r>
      <w:r w:rsidRPr="00F61617">
        <w:rPr>
          <w:rFonts w:ascii="Times New Roman" w:eastAsiaTheme="minorHAnsi" w:hAnsi="Times New Roman"/>
          <w:sz w:val="24"/>
          <w:szCs w:val="24"/>
        </w:rPr>
        <w:t>svém v</w:t>
      </w:r>
      <w:r>
        <w:rPr>
          <w:rFonts w:ascii="TimesNewRomanPSMT" w:eastAsiaTheme="minorHAnsi" w:hAnsi="TimesNewRomanPSMT" w:cs="TimesNewRomanPSMT"/>
          <w:sz w:val="24"/>
          <w:szCs w:val="24"/>
        </w:rPr>
        <w:t>yjádření tato odborná organizace státní památkové péče uvádí, že zamýšlené práce jsou v souladu se zájmem ochrany kulturně historických hodnot za následujících podmínek:</w:t>
      </w:r>
    </w:p>
    <w:p w14:paraId="21CF7F98" w14:textId="77777777" w:rsidR="007E1900" w:rsidRPr="00BE5201" w:rsidRDefault="007E1900" w:rsidP="007E1900">
      <w:pPr>
        <w:autoSpaceDE w:val="0"/>
        <w:autoSpaceDN w:val="0"/>
        <w:adjustRightInd w:val="0"/>
        <w:spacing w:line="240" w:lineRule="auto"/>
        <w:ind w:left="709" w:firstLine="0"/>
        <w:rPr>
          <w:rFonts w:ascii="Times New Roman" w:eastAsiaTheme="minorHAnsi" w:hAnsi="Times New Roman"/>
          <w:i/>
          <w:iCs/>
          <w:sz w:val="24"/>
          <w:szCs w:val="24"/>
        </w:rPr>
      </w:pPr>
      <w:r w:rsidRPr="00BE5201">
        <w:rPr>
          <w:rFonts w:ascii="Times New Roman" w:eastAsiaTheme="minorHAnsi" w:hAnsi="Times New Roman"/>
          <w:i/>
          <w:iCs/>
          <w:sz w:val="24"/>
          <w:szCs w:val="24"/>
        </w:rPr>
        <w:t>1) Před zahájením prací bude svoláno vstupní jednání za účasti vlastníka, zhotovitele, zástupce NPÚ ÚOPSČ a zástupce výkonného orgánu památkové péče.</w:t>
      </w:r>
    </w:p>
    <w:p w14:paraId="305EAA5C" w14:textId="77777777" w:rsidR="007E1900" w:rsidRPr="00BE5201" w:rsidRDefault="007E1900" w:rsidP="007E1900">
      <w:pPr>
        <w:autoSpaceDE w:val="0"/>
        <w:autoSpaceDN w:val="0"/>
        <w:adjustRightInd w:val="0"/>
        <w:spacing w:line="240" w:lineRule="auto"/>
        <w:ind w:left="709" w:firstLine="0"/>
        <w:rPr>
          <w:rFonts w:ascii="Times New Roman" w:eastAsiaTheme="minorHAnsi" w:hAnsi="Times New Roman"/>
          <w:i/>
          <w:iCs/>
          <w:sz w:val="24"/>
          <w:szCs w:val="24"/>
        </w:rPr>
      </w:pPr>
      <w:r w:rsidRPr="00BE5201">
        <w:rPr>
          <w:rFonts w:ascii="Times New Roman" w:eastAsiaTheme="minorHAnsi" w:hAnsi="Times New Roman"/>
          <w:i/>
          <w:iCs/>
          <w:sz w:val="24"/>
          <w:szCs w:val="24"/>
        </w:rPr>
        <w:t>2) Budou provedeny zkoušky navrhovaných restaurátorských postupů, které budou předloženy k posouzení orgánům památkové péče.</w:t>
      </w:r>
    </w:p>
    <w:p w14:paraId="3ABA517B" w14:textId="77777777" w:rsidR="007E1900" w:rsidRPr="00BE5201" w:rsidRDefault="007E1900" w:rsidP="007E1900">
      <w:pPr>
        <w:autoSpaceDE w:val="0"/>
        <w:autoSpaceDN w:val="0"/>
        <w:adjustRightInd w:val="0"/>
        <w:spacing w:line="240" w:lineRule="auto"/>
        <w:ind w:left="709" w:firstLine="0"/>
        <w:rPr>
          <w:rFonts w:ascii="Times New Roman" w:eastAsiaTheme="minorHAnsi" w:hAnsi="Times New Roman"/>
          <w:i/>
          <w:iCs/>
          <w:sz w:val="24"/>
          <w:szCs w:val="24"/>
        </w:rPr>
      </w:pPr>
      <w:r w:rsidRPr="00BE5201">
        <w:rPr>
          <w:rFonts w:ascii="Times New Roman" w:eastAsiaTheme="minorHAnsi" w:hAnsi="Times New Roman"/>
          <w:i/>
          <w:iCs/>
          <w:sz w:val="24"/>
          <w:szCs w:val="24"/>
        </w:rPr>
        <w:t>3) V procesu restaurování budou svolávány vlastníkem kontrolní dny. Bude konzultován především rozsah a míra čištění, snímání druhotných vysprávek, způsob a rozsah provádění doplňků i barevných retuší. Veškeré procesy čištění je nutné provádět s maximálním důrazem na zachování povrchu kamene.</w:t>
      </w:r>
    </w:p>
    <w:p w14:paraId="18D4AF28" w14:textId="77777777" w:rsidR="007E1900" w:rsidRPr="00BE5201" w:rsidRDefault="007E1900" w:rsidP="007E1900">
      <w:pPr>
        <w:autoSpaceDE w:val="0"/>
        <w:autoSpaceDN w:val="0"/>
        <w:adjustRightInd w:val="0"/>
        <w:spacing w:line="240" w:lineRule="auto"/>
        <w:ind w:left="709" w:firstLine="0"/>
        <w:rPr>
          <w:rFonts w:ascii="Times New Roman" w:eastAsiaTheme="minorHAnsi" w:hAnsi="Times New Roman"/>
          <w:i/>
          <w:iCs/>
          <w:sz w:val="24"/>
          <w:szCs w:val="24"/>
        </w:rPr>
      </w:pPr>
      <w:r w:rsidRPr="00BE5201">
        <w:rPr>
          <w:rFonts w:ascii="Times New Roman" w:eastAsiaTheme="minorHAnsi" w:hAnsi="Times New Roman"/>
          <w:i/>
          <w:iCs/>
          <w:sz w:val="24"/>
          <w:szCs w:val="24"/>
        </w:rPr>
        <w:t>4) Předání ukončených prací se uskuteční v rámci komise za účasti zástupce vlastníka, zástupce NPÚ ÚOPSČ a zástupce výkonného orgánu památkové péče.</w:t>
      </w:r>
    </w:p>
    <w:p w14:paraId="32505258" w14:textId="77777777" w:rsidR="007E1900" w:rsidRPr="00BE5201" w:rsidRDefault="007E1900" w:rsidP="007E1900">
      <w:pPr>
        <w:autoSpaceDE w:val="0"/>
        <w:autoSpaceDN w:val="0"/>
        <w:adjustRightInd w:val="0"/>
        <w:spacing w:line="240" w:lineRule="auto"/>
        <w:ind w:left="709" w:firstLine="0"/>
        <w:rPr>
          <w:rFonts w:ascii="Times New Roman" w:eastAsiaTheme="minorHAnsi" w:hAnsi="Times New Roman"/>
          <w:i/>
          <w:iCs/>
          <w:sz w:val="24"/>
          <w:szCs w:val="24"/>
        </w:rPr>
      </w:pPr>
      <w:r w:rsidRPr="00BE5201">
        <w:rPr>
          <w:rFonts w:ascii="Times New Roman" w:eastAsiaTheme="minorHAnsi" w:hAnsi="Times New Roman"/>
          <w:i/>
          <w:iCs/>
          <w:sz w:val="24"/>
          <w:szCs w:val="24"/>
        </w:rPr>
        <w:t>5) V rámci řízení bude předán originál restaurátorské zprávy NPÚ ÚOPSČ k archivování. Podoba restaurátorské zprávy je dána §10 odst. 4 Vyhlášky k provedení zákona č. 20/1987 Sb.</w:t>
      </w:r>
    </w:p>
    <w:p w14:paraId="4E73D861" w14:textId="77777777" w:rsidR="007E1900" w:rsidRDefault="007E1900" w:rsidP="007E1900">
      <w:pPr>
        <w:autoSpaceDE w:val="0"/>
        <w:autoSpaceDN w:val="0"/>
        <w:adjustRightInd w:val="0"/>
        <w:spacing w:line="240" w:lineRule="auto"/>
        <w:ind w:left="709" w:firstLine="0"/>
        <w:rPr>
          <w:rFonts w:ascii="TimesNewRomanPS-ItalicMT" w:eastAsiaTheme="minorHAnsi" w:hAnsi="TimesNewRomanPS-ItalicMT" w:cs="TimesNewRomanPS-ItalicMT"/>
          <w:i/>
          <w:iCs/>
          <w:sz w:val="24"/>
          <w:szCs w:val="24"/>
        </w:rPr>
      </w:pPr>
    </w:p>
    <w:p w14:paraId="4D40D5FB"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V souladu s ustanovením § 36 odst. 3 správního řádu byla zástupci vlastníka před vydáním rozhodnutí v předmětné věci dána možnost vyjádřit se k podkladům dopisem čj: OStRM- 156602/2022/PP/MoBu/4 ze dne 22. 12. 2022. Vlastník této možnosti nevyužil.</w:t>
      </w:r>
    </w:p>
    <w:p w14:paraId="4B5DE8BB"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p>
    <w:p w14:paraId="6CB63302"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Magistrát města Mladá Boleslav, odbor stavební a rozvoje města, oddělení památkové péče posoudil charakter restaurování sochy matky s dětmi a na základě výše uvedeného dospěl k závěru, že se jedná o dílo uměleckořemeslné ve smyslu § 14 odst. 8 památkového zákona. Zároveň v souladu s ustanovením § 14 odst. 3 památkového zákona je správní orgán povinen vycházet ze současného stavu poznání kulturně historických hodnot, které je nutno zachovat při umožnění realizace zamýšleného záměru. U kulturní památky jsou chráněné zejména ty hodnoty, pro které byla kulturní památka prohlášena, nesmí být způsobené nepříznivé změny stavu kulturní památky nebo jejího prostředí. Vlastník kulturní památky je povinen na vlastní náklad pečovat o její zachování, udržovat ji v dobrém stavu a chránit ji před ohrožením, poškozením, znehodnocením nebo odcizením. Vstupní jednání je osvědčeným krokem k ověření detailů při zahájení prací i celkového harmonogramu jejich provádění. Vzhledem k tomu je maximálně efektivní účast všech zainteresovaných stran, proto byla stanovena podmínka č. 1. Soulad některých navržených technologických postupů (míry čištění, provádění doplňků, náhrad či povrchových úprav) s navrženým způsobem obnovy popsaným v předloženém restaurátorském záměru, s novými zjištěními učiněnými po zahájení prací, a se vzhledovými požadavky kladenými na obnovené dílo je nejlépe posoudit před jejich celkovou realizací nejprve na vzorku. Tyto práce mají zásadní vliv na finální podobu památky. Nepochopením výtvarných a formálních slohových specifik může dojít k výrazným dezinterpretacím a tím i k narušení kulturně historických hodnot díla.</w:t>
      </w:r>
    </w:p>
    <w:p w14:paraId="24CFD534"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Úspěšný výsledek navržené obnovy je závislý na správné volbě navržených materiálů a vhodném a citlivém užití technologie, přičemž tuto problematiku nelze vyčerpávajícím způsobem pojednat prostřednictvím stanovených podmínek pro provedení prací. Během kontrolních dnů bude nutné ověřit na základě zkoušek rozsah a charakter plánovaných prací. Teprve na základě příznivých výsledků zkoušek daných postupů bude možné přistoupit k celkovým zásahům. Veškeré restaurátorské práce budou mít přímý dopad na celkovou podobu. Nevhodně použité technologie mohou být příčinou nenávratného poškození památky do budoucna. Proto musí být každý krok v dostatečném předstihu zvážen a dostatečně zdůvodněn, proto byly stanoveny podmínky č. 2 a č. 3. Podmínka č. 4 byla stanovena, protože závěrečná restaurátorská zpráva je důležitým informačním materiálem o provedeném restaurování a zároveň i podkladem pro péči o památku v budoucnu. V rámci ukončení prací je třeba účast všech zainteresovaných stran z důvodu posouzení kvality provedených prací i nastavení konkrétního následného ochranného režimu.</w:t>
      </w:r>
    </w:p>
    <w:p w14:paraId="543300EF" w14:textId="77777777" w:rsidR="007E1900" w:rsidRDefault="007E1900" w:rsidP="007E1900">
      <w:pPr>
        <w:autoSpaceDE w:val="0"/>
        <w:autoSpaceDN w:val="0"/>
        <w:adjustRightInd w:val="0"/>
        <w:spacing w:line="240" w:lineRule="auto"/>
        <w:ind w:firstLine="0"/>
        <w:jc w:val="left"/>
        <w:rPr>
          <w:rFonts w:ascii="TimesNewRomanPSMT" w:eastAsiaTheme="minorHAnsi" w:hAnsi="TimesNewRomanPSMT" w:cs="TimesNewRomanPSMT"/>
          <w:sz w:val="24"/>
          <w:szCs w:val="24"/>
        </w:rPr>
      </w:pPr>
    </w:p>
    <w:p w14:paraId="43B7B0E2"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Správní orgán se domnívá, že navrženým restaurováním sochy matky s dětmi při dodržení všech podmínek stanovených ve výroku, dojde k zachování maximální možné dochované umělecko-historické hodnoty díla a jeho autenticity.</w:t>
      </w:r>
    </w:p>
    <w:p w14:paraId="7909A2B1"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p>
    <w:p w14:paraId="01B36348" w14:textId="77777777" w:rsidR="007E1900" w:rsidRDefault="007E1900" w:rsidP="007E1900">
      <w:pPr>
        <w:autoSpaceDE w:val="0"/>
        <w:autoSpaceDN w:val="0"/>
        <w:adjustRightInd w:val="0"/>
        <w:spacing w:line="240" w:lineRule="auto"/>
        <w:ind w:firstLine="0"/>
        <w:jc w:val="center"/>
        <w:rPr>
          <w:rFonts w:ascii="TimesNewRomanPS-BoldItalicMT" w:eastAsiaTheme="minorHAnsi" w:hAnsi="TimesNewRomanPS-BoldItalicMT" w:cs="TimesNewRomanPS-BoldItalicMT"/>
          <w:b/>
          <w:bCs/>
          <w:i/>
          <w:iCs/>
          <w:sz w:val="24"/>
          <w:szCs w:val="24"/>
        </w:rPr>
      </w:pPr>
      <w:r>
        <w:rPr>
          <w:rFonts w:ascii="TimesNewRomanPS-BoldItalicMT" w:eastAsiaTheme="minorHAnsi" w:hAnsi="TimesNewRomanPS-BoldItalicMT" w:cs="TimesNewRomanPS-BoldItalicMT"/>
          <w:b/>
          <w:bCs/>
          <w:i/>
          <w:iCs/>
          <w:sz w:val="24"/>
          <w:szCs w:val="24"/>
        </w:rPr>
        <w:t>Poučení o opravném prostředku</w:t>
      </w:r>
    </w:p>
    <w:p w14:paraId="59F461C0" w14:textId="77777777" w:rsidR="007E1900" w:rsidRPr="00F61617" w:rsidRDefault="007E1900" w:rsidP="007E1900">
      <w:pPr>
        <w:autoSpaceDE w:val="0"/>
        <w:autoSpaceDN w:val="0"/>
        <w:adjustRightInd w:val="0"/>
        <w:spacing w:line="240" w:lineRule="auto"/>
        <w:ind w:firstLine="0"/>
        <w:rPr>
          <w:rFonts w:ascii="Times New Roman" w:eastAsiaTheme="minorHAnsi" w:hAnsi="Times New Roman"/>
          <w:sz w:val="24"/>
          <w:szCs w:val="24"/>
        </w:rPr>
      </w:pPr>
      <w:r>
        <w:rPr>
          <w:rFonts w:ascii="TimesNewRomanPSMT" w:eastAsiaTheme="minorHAnsi" w:hAnsi="TimesNewRomanPSMT" w:cs="TimesNewRomanPSMT"/>
          <w:sz w:val="24"/>
          <w:szCs w:val="24"/>
        </w:rPr>
        <w:t xml:space="preserve">Proti </w:t>
      </w:r>
      <w:r w:rsidRPr="00F61617">
        <w:rPr>
          <w:rFonts w:ascii="Times New Roman" w:eastAsiaTheme="minorHAnsi" w:hAnsi="Times New Roman"/>
          <w:sz w:val="24"/>
          <w:szCs w:val="24"/>
        </w:rPr>
        <w:t>tomuto rozhodnutí lze podat dle ust. § 83 odst. 1 správního řádu odvolání do 15 dnů</w:t>
      </w:r>
      <w:r>
        <w:rPr>
          <w:rFonts w:ascii="Times New Roman" w:eastAsiaTheme="minorHAnsi" w:hAnsi="Times New Roman"/>
          <w:sz w:val="24"/>
          <w:szCs w:val="24"/>
        </w:rPr>
        <w:t xml:space="preserve"> </w:t>
      </w:r>
      <w:r w:rsidRPr="00F61617">
        <w:rPr>
          <w:rFonts w:ascii="Times New Roman" w:eastAsiaTheme="minorHAnsi" w:hAnsi="Times New Roman"/>
          <w:sz w:val="24"/>
          <w:szCs w:val="24"/>
        </w:rPr>
        <w:t>ode dne jeho doručení. V případě, že si uloženou písemnost ve lhůtě 10 dnů ode dne uložení</w:t>
      </w:r>
      <w:r>
        <w:rPr>
          <w:rFonts w:ascii="Times New Roman" w:eastAsiaTheme="minorHAnsi" w:hAnsi="Times New Roman"/>
          <w:sz w:val="24"/>
          <w:szCs w:val="24"/>
        </w:rPr>
        <w:t xml:space="preserve"> </w:t>
      </w:r>
      <w:r w:rsidRPr="00F61617">
        <w:rPr>
          <w:rFonts w:ascii="Times New Roman" w:eastAsiaTheme="minorHAnsi" w:hAnsi="Times New Roman"/>
          <w:sz w:val="24"/>
          <w:szCs w:val="24"/>
        </w:rPr>
        <w:t>nevyzvednete, považuje se za okamžik doručení poslední den této lhůty. Odvolání se podává</w:t>
      </w:r>
      <w:r>
        <w:rPr>
          <w:rFonts w:ascii="Times New Roman" w:eastAsiaTheme="minorHAnsi" w:hAnsi="Times New Roman"/>
          <w:sz w:val="24"/>
          <w:szCs w:val="24"/>
        </w:rPr>
        <w:t xml:space="preserve"> </w:t>
      </w:r>
      <w:r w:rsidRPr="00F61617">
        <w:rPr>
          <w:rFonts w:ascii="Times New Roman" w:eastAsiaTheme="minorHAnsi" w:hAnsi="Times New Roman"/>
          <w:sz w:val="24"/>
          <w:szCs w:val="24"/>
        </w:rPr>
        <w:t>ke Krajskému úřadu Středočeského kraje se sídlem v Praze, odboru kultury</w:t>
      </w:r>
      <w:r>
        <w:rPr>
          <w:rFonts w:ascii="Times New Roman" w:eastAsiaTheme="minorHAnsi" w:hAnsi="Times New Roman"/>
          <w:sz w:val="24"/>
          <w:szCs w:val="24"/>
        </w:rPr>
        <w:t xml:space="preserve"> </w:t>
      </w:r>
      <w:r w:rsidRPr="00F61617">
        <w:rPr>
          <w:rFonts w:ascii="Times New Roman" w:eastAsiaTheme="minorHAnsi" w:hAnsi="Times New Roman"/>
          <w:sz w:val="24"/>
          <w:szCs w:val="24"/>
        </w:rPr>
        <w:t>a památkové péče, Zborovská 11, Praha 5 – Smíchov prostřednictvím Magistrátu města</w:t>
      </w:r>
      <w:r>
        <w:rPr>
          <w:rFonts w:ascii="Times New Roman" w:eastAsiaTheme="minorHAnsi" w:hAnsi="Times New Roman"/>
          <w:sz w:val="24"/>
          <w:szCs w:val="24"/>
        </w:rPr>
        <w:t xml:space="preserve"> </w:t>
      </w:r>
      <w:r w:rsidRPr="00F61617">
        <w:rPr>
          <w:rFonts w:ascii="Times New Roman" w:eastAsiaTheme="minorHAnsi" w:hAnsi="Times New Roman"/>
          <w:sz w:val="24"/>
          <w:szCs w:val="24"/>
        </w:rPr>
        <w:t>Mladá Boleslav, odboru stavebního a rozvoje města – oddělení památkové péče,</w:t>
      </w:r>
      <w:r>
        <w:rPr>
          <w:rFonts w:ascii="Times New Roman" w:eastAsiaTheme="minorHAnsi" w:hAnsi="Times New Roman"/>
          <w:sz w:val="24"/>
          <w:szCs w:val="24"/>
        </w:rPr>
        <w:t xml:space="preserve"> </w:t>
      </w:r>
      <w:r w:rsidRPr="00F61617">
        <w:rPr>
          <w:rFonts w:ascii="Times New Roman" w:eastAsiaTheme="minorHAnsi" w:hAnsi="Times New Roman"/>
          <w:sz w:val="24"/>
          <w:szCs w:val="24"/>
        </w:rPr>
        <w:t>s potřebným počtem stejnopisů tak, aby jeden zůstal správnímu orgánu a aby každý účastník</w:t>
      </w:r>
      <w:r>
        <w:rPr>
          <w:rFonts w:ascii="Times New Roman" w:eastAsiaTheme="minorHAnsi" w:hAnsi="Times New Roman"/>
          <w:sz w:val="24"/>
          <w:szCs w:val="24"/>
        </w:rPr>
        <w:t xml:space="preserve"> </w:t>
      </w:r>
      <w:r w:rsidRPr="00F61617">
        <w:rPr>
          <w:rFonts w:ascii="Times New Roman" w:eastAsiaTheme="minorHAnsi" w:hAnsi="Times New Roman"/>
          <w:sz w:val="24"/>
          <w:szCs w:val="24"/>
        </w:rPr>
        <w:t>dostal jeden stejnopis.</w:t>
      </w:r>
    </w:p>
    <w:p w14:paraId="0F56DD1F" w14:textId="77777777" w:rsidR="007E1900" w:rsidRPr="00F61617" w:rsidRDefault="007E1900" w:rsidP="007E1900">
      <w:pPr>
        <w:autoSpaceDE w:val="0"/>
        <w:autoSpaceDN w:val="0"/>
        <w:adjustRightInd w:val="0"/>
        <w:spacing w:line="240" w:lineRule="auto"/>
        <w:ind w:firstLine="0"/>
        <w:jc w:val="left"/>
        <w:rPr>
          <w:rFonts w:ascii="Times New Roman" w:eastAsiaTheme="minorHAnsi" w:hAnsi="Times New Roman"/>
          <w:sz w:val="24"/>
          <w:szCs w:val="24"/>
        </w:rPr>
      </w:pPr>
    </w:p>
    <w:p w14:paraId="126D94A1"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p>
    <w:p w14:paraId="10EB97F8"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p>
    <w:p w14:paraId="3931B067"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p>
    <w:p w14:paraId="424938CF"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p>
    <w:p w14:paraId="0E152B6D" w14:textId="77777777" w:rsidR="007E1900" w:rsidRDefault="007E1900" w:rsidP="007E1900">
      <w:pPr>
        <w:autoSpaceDE w:val="0"/>
        <w:autoSpaceDN w:val="0"/>
        <w:adjustRightInd w:val="0"/>
        <w:spacing w:line="240" w:lineRule="auto"/>
        <w:ind w:firstLine="0"/>
        <w:rPr>
          <w:rFonts w:ascii="TimesNewRomanPSMT" w:eastAsiaTheme="minorHAnsi" w:hAnsi="TimesNewRomanPSMT" w:cs="TimesNewRomanPSMT"/>
          <w:sz w:val="24"/>
          <w:szCs w:val="24"/>
        </w:rPr>
      </w:pPr>
    </w:p>
    <w:p w14:paraId="5D2FC059" w14:textId="77777777" w:rsidR="007E1900" w:rsidRDefault="007E1900" w:rsidP="007E1900">
      <w:pPr>
        <w:autoSpaceDE w:val="0"/>
        <w:autoSpaceDN w:val="0"/>
        <w:adjustRightInd w:val="0"/>
        <w:spacing w:line="240" w:lineRule="auto"/>
        <w:ind w:left="5664" w:firstLin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xxxxxxxxxxxx</w:t>
      </w:r>
    </w:p>
    <w:p w14:paraId="0BF308AD" w14:textId="77777777" w:rsidR="007E1900" w:rsidRDefault="007E1900" w:rsidP="007E1900">
      <w:pPr>
        <w:autoSpaceDE w:val="0"/>
        <w:autoSpaceDN w:val="0"/>
        <w:adjustRightInd w:val="0"/>
        <w:spacing w:line="240" w:lineRule="auto"/>
        <w:ind w:left="5664" w:firstLin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referent oddělení památkové péče</w:t>
      </w:r>
    </w:p>
    <w:p w14:paraId="05A08F5F" w14:textId="77777777" w:rsidR="007E1900" w:rsidRDefault="007E1900" w:rsidP="007E1900">
      <w:pPr>
        <w:autoSpaceDE w:val="0"/>
        <w:autoSpaceDN w:val="0"/>
        <w:adjustRightInd w:val="0"/>
        <w:spacing w:line="240" w:lineRule="auto"/>
        <w:ind w:firstLine="0"/>
        <w:jc w:val="left"/>
        <w:rPr>
          <w:rFonts w:ascii="TimesNewRomanPSMT" w:eastAsiaTheme="minorHAnsi" w:hAnsi="TimesNewRomanPSMT" w:cs="TimesNewRomanPSMT"/>
          <w:sz w:val="20"/>
          <w:szCs w:val="20"/>
        </w:rPr>
      </w:pPr>
    </w:p>
    <w:p w14:paraId="7BA8DDAA" w14:textId="77777777" w:rsidR="007E1900" w:rsidRDefault="007E1900" w:rsidP="007E1900">
      <w:pPr>
        <w:autoSpaceDE w:val="0"/>
        <w:autoSpaceDN w:val="0"/>
        <w:adjustRightInd w:val="0"/>
        <w:spacing w:line="240" w:lineRule="auto"/>
        <w:ind w:firstLine="0"/>
        <w:jc w:val="left"/>
        <w:rPr>
          <w:rFonts w:ascii="TimesNewRomanPSMT" w:eastAsiaTheme="minorHAnsi" w:hAnsi="TimesNewRomanPSMT" w:cs="TimesNewRomanPSMT"/>
          <w:sz w:val="20"/>
          <w:szCs w:val="20"/>
        </w:rPr>
      </w:pPr>
    </w:p>
    <w:p w14:paraId="184CBEC4" w14:textId="77777777" w:rsidR="007E1900" w:rsidRDefault="007E1900" w:rsidP="007E1900">
      <w:pPr>
        <w:autoSpaceDE w:val="0"/>
        <w:autoSpaceDN w:val="0"/>
        <w:adjustRightInd w:val="0"/>
        <w:spacing w:line="240" w:lineRule="auto"/>
        <w:ind w:firstLine="0"/>
        <w:jc w:val="left"/>
        <w:rPr>
          <w:rFonts w:ascii="TimesNewRomanPSMT" w:eastAsiaTheme="minorHAnsi" w:hAnsi="TimesNewRomanPSMT" w:cs="TimesNewRomanPSMT"/>
          <w:sz w:val="20"/>
          <w:szCs w:val="20"/>
        </w:rPr>
      </w:pPr>
    </w:p>
    <w:p w14:paraId="533F305B" w14:textId="77777777" w:rsidR="007E1900" w:rsidRDefault="007E1900" w:rsidP="007E1900">
      <w:pPr>
        <w:autoSpaceDE w:val="0"/>
        <w:autoSpaceDN w:val="0"/>
        <w:adjustRightInd w:val="0"/>
        <w:spacing w:line="240" w:lineRule="auto"/>
        <w:ind w:firstLine="0"/>
        <w:jc w:val="left"/>
        <w:rPr>
          <w:rFonts w:ascii="TimesNewRomanPSMT" w:eastAsiaTheme="minorHAnsi" w:hAnsi="TimesNewRomanPSMT" w:cs="TimesNewRomanPSMT"/>
          <w:sz w:val="20"/>
          <w:szCs w:val="20"/>
        </w:rPr>
      </w:pPr>
    </w:p>
    <w:p w14:paraId="3A2EF404" w14:textId="77777777" w:rsidR="007E1900" w:rsidRDefault="007E1900" w:rsidP="007E1900">
      <w:pPr>
        <w:autoSpaceDE w:val="0"/>
        <w:autoSpaceDN w:val="0"/>
        <w:adjustRightInd w:val="0"/>
        <w:spacing w:line="240" w:lineRule="auto"/>
        <w:ind w:firstLine="0"/>
        <w:jc w:val="left"/>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Na vědomí:</w:t>
      </w:r>
    </w:p>
    <w:p w14:paraId="365418F1" w14:textId="77777777" w:rsidR="007E1900" w:rsidRDefault="007E1900" w:rsidP="007E1900">
      <w:pPr>
        <w:pStyle w:val="Zkladntext"/>
        <w:tabs>
          <w:tab w:val="left" w:pos="6096"/>
        </w:tabs>
        <w:ind w:left="720"/>
        <w:rPr>
          <w:sz w:val="22"/>
          <w:szCs w:val="22"/>
        </w:rPr>
      </w:pPr>
      <w:r>
        <w:rPr>
          <w:rFonts w:ascii="TimesNewRomanPSMT" w:eastAsiaTheme="minorHAnsi" w:hAnsi="TimesNewRomanPSMT" w:cs="TimesNewRomanPSMT"/>
        </w:rPr>
        <w:t>Národní památkový ústav, územní odborné pracoviště středních Čech v Praze</w:t>
      </w:r>
    </w:p>
    <w:p w14:paraId="534DA712" w14:textId="77777777" w:rsidR="007E1900" w:rsidRDefault="007E1900" w:rsidP="007E1900"/>
    <w:p w14:paraId="3BDB2683" w14:textId="77777777" w:rsidR="007E1900" w:rsidRDefault="007E1900" w:rsidP="00553DA1"/>
    <w:sectPr w:rsidR="007E1900" w:rsidSect="00CF09CE">
      <w:pgSz w:w="11906" w:h="16838"/>
      <w:pgMar w:top="1134" w:right="1418" w:bottom="1418" w:left="1418" w:header="964" w:footer="47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69AD5D" w14:textId="77777777" w:rsidR="003963C4" w:rsidRDefault="003963C4">
      <w:pPr>
        <w:spacing w:line="240" w:lineRule="auto"/>
      </w:pPr>
      <w:r>
        <w:separator/>
      </w:r>
    </w:p>
  </w:endnote>
  <w:endnote w:type="continuationSeparator" w:id="0">
    <w:p w14:paraId="15A9EE56" w14:textId="77777777" w:rsidR="003963C4" w:rsidRDefault="003963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vinion">
    <w:altName w:val="Times New Roman"/>
    <w:charset w:val="00"/>
    <w:family w:val="roman"/>
    <w:pitch w:val="variable"/>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WTQRHD+ArialMT">
    <w:altName w:val="Arial Unicode MS"/>
    <w:charset w:val="01"/>
    <w:family w:val="auto"/>
    <w:pitch w:val="variable"/>
    <w:sig w:usb0="00000000" w:usb1="01010101" w:usb2="01010101" w:usb3="01010101" w:csb0="01010101" w:csb1="01010101"/>
  </w:font>
  <w:font w:name="ADPIJM+Arial-BoldMT">
    <w:altName w:val="Arial Unicode MS"/>
    <w:charset w:val="01"/>
    <w:family w:val="auto"/>
    <w:pitch w:val="variable"/>
    <w:sig w:usb0="00000000" w:usb1="01010101" w:usb2="01010101" w:usb3="01010101" w:csb0="01010101" w:csb1="01010101"/>
  </w:font>
  <w:font w:name="GLLNFJ+TimesNewRomanPSMT">
    <w:altName w:val="Arial Unicode MS"/>
    <w:charset w:val="01"/>
    <w:family w:val="auto"/>
    <w:pitch w:val="variable"/>
    <w:sig w:usb0="00000000" w:usb1="01010101" w:usb2="01010101" w:usb3="01010101" w:csb0="01010101" w:csb1="01010101"/>
  </w:font>
  <w:font w:name="PVENVE+Arial-ItalicMT">
    <w:altName w:val="Arial Unicode MS"/>
    <w:charset w:val="01"/>
    <w:family w:val="auto"/>
    <w:pitch w:val="variable"/>
    <w:sig w:usb0="00000000" w:usb1="01010101" w:usb2="01010101" w:usb3="01010101" w:csb0="01010101" w:csb1="01010101"/>
  </w:font>
  <w:font w:name="TimesNewRomanPS-BoldItalicMT">
    <w:altName w:val="Arial"/>
    <w:panose1 w:val="00000000000000000000"/>
    <w:charset w:val="00"/>
    <w:family w:val="swiss"/>
    <w:notTrueType/>
    <w:pitch w:val="default"/>
    <w:sig w:usb0="00000001" w:usb1="00000000" w:usb2="00000000" w:usb3="00000000" w:csb0="00000003" w:csb1="00000000"/>
  </w:font>
  <w:font w:name="TimesNewRomanPS-ItalicMT">
    <w:altName w:val="Arial"/>
    <w:panose1 w:val="00000000000000000000"/>
    <w:charset w:val="00"/>
    <w:family w:val="swiss"/>
    <w:notTrueType/>
    <w:pitch w:val="default"/>
    <w:sig w:usb0="00000001" w:usb1="00000000" w:usb2="00000000" w:usb3="00000000" w:csb0="00000003" w:csb1="00000000"/>
  </w:font>
  <w:font w:name="TimesNewRomanPSMT">
    <w:altName w:val="Times New Roman"/>
    <w:panose1 w:val="00000000000000000000"/>
    <w:charset w:val="EE"/>
    <w:family w:val="auto"/>
    <w:notTrueType/>
    <w:pitch w:val="default"/>
    <w:sig w:usb0="00000001" w:usb1="00000000" w:usb2="00000000" w:usb3="00000000" w:csb0="00000003" w:csb1="00000000"/>
  </w:font>
  <w:font w:name="TimesNewRomanPS-BoldMT">
    <w:altName w:val="Arial"/>
    <w:panose1 w:val="00000000000000000000"/>
    <w:charset w:val="00"/>
    <w:family w:val="swiss"/>
    <w:notTrueType/>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698C" w14:textId="2FE86733" w:rsidR="008C70DF" w:rsidRDefault="008C70DF" w:rsidP="008C70DF">
    <w:pPr>
      <w:pStyle w:val="Zpat"/>
      <w:tabs>
        <w:tab w:val="clear" w:pos="4536"/>
        <w:tab w:val="center" w:pos="3969"/>
      </w:tabs>
      <w:ind w:right="1312" w:firstLine="0"/>
      <w:jc w:val="center"/>
    </w:pPr>
    <w:r>
      <w:fldChar w:fldCharType="begin"/>
    </w:r>
    <w:r>
      <w:instrText>PAGE   \* MERGEFORMAT</w:instrText>
    </w:r>
    <w:r>
      <w:fldChar w:fldCharType="separate"/>
    </w:r>
    <w:r w:rsidR="00B02985">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73ACE" w14:textId="77777777" w:rsidR="008C70DF" w:rsidRDefault="008C70D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B153C" w14:textId="77777777" w:rsidR="003963C4" w:rsidRDefault="003963C4">
      <w:pPr>
        <w:spacing w:line="240" w:lineRule="auto"/>
      </w:pPr>
      <w:r>
        <w:separator/>
      </w:r>
    </w:p>
  </w:footnote>
  <w:footnote w:type="continuationSeparator" w:id="0">
    <w:p w14:paraId="6ABDC52F" w14:textId="77777777" w:rsidR="003963C4" w:rsidRDefault="003963C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F9F79" w14:textId="77777777" w:rsidR="008C70DF" w:rsidRDefault="008C70D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75F0E"/>
    <w:multiLevelType w:val="singleLevel"/>
    <w:tmpl w:val="C40EFBE0"/>
    <w:lvl w:ilvl="0">
      <w:start w:val="1"/>
      <w:numFmt w:val="decimal"/>
      <w:lvlText w:val="%1."/>
      <w:lvlJc w:val="left"/>
      <w:pPr>
        <w:tabs>
          <w:tab w:val="num" w:pos="360"/>
        </w:tabs>
        <w:ind w:left="360" w:hanging="360"/>
      </w:pPr>
      <w:rPr>
        <w:rFonts w:hint="default"/>
      </w:rPr>
    </w:lvl>
  </w:abstractNum>
  <w:abstractNum w:abstractNumId="1" w15:restartNumberingAfterBreak="0">
    <w:nsid w:val="151F6C0A"/>
    <w:multiLevelType w:val="hybridMultilevel"/>
    <w:tmpl w:val="012C6F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0E46D4"/>
    <w:multiLevelType w:val="singleLevel"/>
    <w:tmpl w:val="0405000F"/>
    <w:lvl w:ilvl="0">
      <w:start w:val="1"/>
      <w:numFmt w:val="decimal"/>
      <w:lvlText w:val="%1."/>
      <w:lvlJc w:val="left"/>
      <w:pPr>
        <w:tabs>
          <w:tab w:val="num" w:pos="360"/>
        </w:tabs>
        <w:ind w:left="360" w:hanging="360"/>
      </w:pPr>
      <w:rPr>
        <w:rFonts w:hint="default"/>
      </w:rPr>
    </w:lvl>
  </w:abstractNum>
  <w:abstractNum w:abstractNumId="3" w15:restartNumberingAfterBreak="0">
    <w:nsid w:val="1EDB6EAF"/>
    <w:multiLevelType w:val="hybridMultilevel"/>
    <w:tmpl w:val="6924E2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770305E"/>
    <w:multiLevelType w:val="hybridMultilevel"/>
    <w:tmpl w:val="15ACAEE6"/>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D0B41DA"/>
    <w:multiLevelType w:val="hybridMultilevel"/>
    <w:tmpl w:val="0CB040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551727C"/>
    <w:multiLevelType w:val="hybridMultilevel"/>
    <w:tmpl w:val="950EA50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4AA675DB"/>
    <w:multiLevelType w:val="hybridMultilevel"/>
    <w:tmpl w:val="F9D878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02A1D5D"/>
    <w:multiLevelType w:val="singleLevel"/>
    <w:tmpl w:val="0405000F"/>
    <w:lvl w:ilvl="0">
      <w:start w:val="1"/>
      <w:numFmt w:val="decimal"/>
      <w:lvlText w:val="%1."/>
      <w:lvlJc w:val="left"/>
      <w:pPr>
        <w:tabs>
          <w:tab w:val="num" w:pos="360"/>
        </w:tabs>
        <w:ind w:left="360" w:hanging="360"/>
      </w:pPr>
      <w:rPr>
        <w:rFonts w:hint="default"/>
      </w:rPr>
    </w:lvl>
  </w:abstractNum>
  <w:abstractNum w:abstractNumId="9" w15:restartNumberingAfterBreak="0">
    <w:nsid w:val="508E0DA4"/>
    <w:multiLevelType w:val="hybridMultilevel"/>
    <w:tmpl w:val="CDBE9E4A"/>
    <w:lvl w:ilvl="0" w:tplc="0405000F">
      <w:start w:val="1"/>
      <w:numFmt w:val="decimal"/>
      <w:lvlText w:val="%1."/>
      <w:lvlJc w:val="left"/>
      <w:pPr>
        <w:ind w:left="799" w:hanging="360"/>
      </w:pPr>
    </w:lvl>
    <w:lvl w:ilvl="1" w:tplc="04050019" w:tentative="1">
      <w:start w:val="1"/>
      <w:numFmt w:val="lowerLetter"/>
      <w:lvlText w:val="%2."/>
      <w:lvlJc w:val="left"/>
      <w:pPr>
        <w:ind w:left="1519" w:hanging="360"/>
      </w:pPr>
    </w:lvl>
    <w:lvl w:ilvl="2" w:tplc="0405001B" w:tentative="1">
      <w:start w:val="1"/>
      <w:numFmt w:val="lowerRoman"/>
      <w:lvlText w:val="%3."/>
      <w:lvlJc w:val="right"/>
      <w:pPr>
        <w:ind w:left="2239" w:hanging="180"/>
      </w:pPr>
    </w:lvl>
    <w:lvl w:ilvl="3" w:tplc="0405000F" w:tentative="1">
      <w:start w:val="1"/>
      <w:numFmt w:val="decimal"/>
      <w:lvlText w:val="%4."/>
      <w:lvlJc w:val="left"/>
      <w:pPr>
        <w:ind w:left="2959" w:hanging="360"/>
      </w:pPr>
    </w:lvl>
    <w:lvl w:ilvl="4" w:tplc="04050019" w:tentative="1">
      <w:start w:val="1"/>
      <w:numFmt w:val="lowerLetter"/>
      <w:lvlText w:val="%5."/>
      <w:lvlJc w:val="left"/>
      <w:pPr>
        <w:ind w:left="3679" w:hanging="360"/>
      </w:pPr>
    </w:lvl>
    <w:lvl w:ilvl="5" w:tplc="0405001B" w:tentative="1">
      <w:start w:val="1"/>
      <w:numFmt w:val="lowerRoman"/>
      <w:lvlText w:val="%6."/>
      <w:lvlJc w:val="right"/>
      <w:pPr>
        <w:ind w:left="4399" w:hanging="180"/>
      </w:pPr>
    </w:lvl>
    <w:lvl w:ilvl="6" w:tplc="0405000F" w:tentative="1">
      <w:start w:val="1"/>
      <w:numFmt w:val="decimal"/>
      <w:lvlText w:val="%7."/>
      <w:lvlJc w:val="left"/>
      <w:pPr>
        <w:ind w:left="5119" w:hanging="360"/>
      </w:pPr>
    </w:lvl>
    <w:lvl w:ilvl="7" w:tplc="04050019" w:tentative="1">
      <w:start w:val="1"/>
      <w:numFmt w:val="lowerLetter"/>
      <w:lvlText w:val="%8."/>
      <w:lvlJc w:val="left"/>
      <w:pPr>
        <w:ind w:left="5839" w:hanging="360"/>
      </w:pPr>
    </w:lvl>
    <w:lvl w:ilvl="8" w:tplc="0405001B" w:tentative="1">
      <w:start w:val="1"/>
      <w:numFmt w:val="lowerRoman"/>
      <w:lvlText w:val="%9."/>
      <w:lvlJc w:val="right"/>
      <w:pPr>
        <w:ind w:left="6559" w:hanging="180"/>
      </w:pPr>
    </w:lvl>
  </w:abstractNum>
  <w:abstractNum w:abstractNumId="10" w15:restartNumberingAfterBreak="0">
    <w:nsid w:val="56DD335E"/>
    <w:multiLevelType w:val="hybridMultilevel"/>
    <w:tmpl w:val="D53CE1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7FB020B"/>
    <w:multiLevelType w:val="hybridMultilevel"/>
    <w:tmpl w:val="F4E2317C"/>
    <w:lvl w:ilvl="0" w:tplc="04050001">
      <w:start w:val="1"/>
      <w:numFmt w:val="bullet"/>
      <w:lvlText w:val=""/>
      <w:lvlJc w:val="left"/>
      <w:pPr>
        <w:ind w:left="1056" w:hanging="360"/>
      </w:pPr>
      <w:rPr>
        <w:rFonts w:ascii="Symbol" w:hAnsi="Symbol" w:hint="default"/>
      </w:rPr>
    </w:lvl>
    <w:lvl w:ilvl="1" w:tplc="04050003" w:tentative="1">
      <w:start w:val="1"/>
      <w:numFmt w:val="bullet"/>
      <w:lvlText w:val="o"/>
      <w:lvlJc w:val="left"/>
      <w:pPr>
        <w:ind w:left="1776" w:hanging="360"/>
      </w:pPr>
      <w:rPr>
        <w:rFonts w:ascii="Courier New" w:hAnsi="Courier New" w:cs="Courier New" w:hint="default"/>
      </w:rPr>
    </w:lvl>
    <w:lvl w:ilvl="2" w:tplc="04050005" w:tentative="1">
      <w:start w:val="1"/>
      <w:numFmt w:val="bullet"/>
      <w:lvlText w:val=""/>
      <w:lvlJc w:val="left"/>
      <w:pPr>
        <w:ind w:left="2496" w:hanging="360"/>
      </w:pPr>
      <w:rPr>
        <w:rFonts w:ascii="Wingdings" w:hAnsi="Wingdings" w:hint="default"/>
      </w:rPr>
    </w:lvl>
    <w:lvl w:ilvl="3" w:tplc="04050001" w:tentative="1">
      <w:start w:val="1"/>
      <w:numFmt w:val="bullet"/>
      <w:lvlText w:val=""/>
      <w:lvlJc w:val="left"/>
      <w:pPr>
        <w:ind w:left="3216" w:hanging="360"/>
      </w:pPr>
      <w:rPr>
        <w:rFonts w:ascii="Symbol" w:hAnsi="Symbol" w:hint="default"/>
      </w:rPr>
    </w:lvl>
    <w:lvl w:ilvl="4" w:tplc="04050003" w:tentative="1">
      <w:start w:val="1"/>
      <w:numFmt w:val="bullet"/>
      <w:lvlText w:val="o"/>
      <w:lvlJc w:val="left"/>
      <w:pPr>
        <w:ind w:left="3936" w:hanging="360"/>
      </w:pPr>
      <w:rPr>
        <w:rFonts w:ascii="Courier New" w:hAnsi="Courier New" w:cs="Courier New" w:hint="default"/>
      </w:rPr>
    </w:lvl>
    <w:lvl w:ilvl="5" w:tplc="04050005" w:tentative="1">
      <w:start w:val="1"/>
      <w:numFmt w:val="bullet"/>
      <w:lvlText w:val=""/>
      <w:lvlJc w:val="left"/>
      <w:pPr>
        <w:ind w:left="4656" w:hanging="360"/>
      </w:pPr>
      <w:rPr>
        <w:rFonts w:ascii="Wingdings" w:hAnsi="Wingdings" w:hint="default"/>
      </w:rPr>
    </w:lvl>
    <w:lvl w:ilvl="6" w:tplc="04050001" w:tentative="1">
      <w:start w:val="1"/>
      <w:numFmt w:val="bullet"/>
      <w:lvlText w:val=""/>
      <w:lvlJc w:val="left"/>
      <w:pPr>
        <w:ind w:left="5376" w:hanging="360"/>
      </w:pPr>
      <w:rPr>
        <w:rFonts w:ascii="Symbol" w:hAnsi="Symbol" w:hint="default"/>
      </w:rPr>
    </w:lvl>
    <w:lvl w:ilvl="7" w:tplc="04050003" w:tentative="1">
      <w:start w:val="1"/>
      <w:numFmt w:val="bullet"/>
      <w:lvlText w:val="o"/>
      <w:lvlJc w:val="left"/>
      <w:pPr>
        <w:ind w:left="6096" w:hanging="360"/>
      </w:pPr>
      <w:rPr>
        <w:rFonts w:ascii="Courier New" w:hAnsi="Courier New" w:cs="Courier New" w:hint="default"/>
      </w:rPr>
    </w:lvl>
    <w:lvl w:ilvl="8" w:tplc="04050005" w:tentative="1">
      <w:start w:val="1"/>
      <w:numFmt w:val="bullet"/>
      <w:lvlText w:val=""/>
      <w:lvlJc w:val="left"/>
      <w:pPr>
        <w:ind w:left="6816" w:hanging="360"/>
      </w:pPr>
      <w:rPr>
        <w:rFonts w:ascii="Wingdings" w:hAnsi="Wingdings" w:hint="default"/>
      </w:rPr>
    </w:lvl>
  </w:abstractNum>
  <w:abstractNum w:abstractNumId="12" w15:restartNumberingAfterBreak="0">
    <w:nsid w:val="6E0E6184"/>
    <w:multiLevelType w:val="singleLevel"/>
    <w:tmpl w:val="9BBAB08A"/>
    <w:lvl w:ilvl="0">
      <w:start w:val="1"/>
      <w:numFmt w:val="lowerLetter"/>
      <w:lvlText w:val="%1)"/>
      <w:lvlJc w:val="left"/>
      <w:pPr>
        <w:tabs>
          <w:tab w:val="num" w:pos="360"/>
        </w:tabs>
        <w:ind w:left="360" w:hanging="360"/>
      </w:pPr>
      <w:rPr>
        <w:rFonts w:hint="default"/>
        <w:u w:val="none"/>
      </w:rPr>
    </w:lvl>
  </w:abstractNum>
  <w:abstractNum w:abstractNumId="13" w15:restartNumberingAfterBreak="0">
    <w:nsid w:val="78620E52"/>
    <w:multiLevelType w:val="hybridMultilevel"/>
    <w:tmpl w:val="D42C3716"/>
    <w:lvl w:ilvl="0" w:tplc="2FA42CB2">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2"/>
  </w:num>
  <w:num w:numId="2">
    <w:abstractNumId w:val="12"/>
  </w:num>
  <w:num w:numId="3">
    <w:abstractNumId w:val="0"/>
  </w:num>
  <w:num w:numId="4">
    <w:abstractNumId w:val="8"/>
  </w:num>
  <w:num w:numId="5">
    <w:abstractNumId w:val="6"/>
  </w:num>
  <w:num w:numId="6">
    <w:abstractNumId w:val="10"/>
  </w:num>
  <w:num w:numId="7">
    <w:abstractNumId w:val="5"/>
  </w:num>
  <w:num w:numId="8">
    <w:abstractNumId w:val="1"/>
  </w:num>
  <w:num w:numId="9">
    <w:abstractNumId w:val="9"/>
  </w:num>
  <w:num w:numId="10">
    <w:abstractNumId w:val="4"/>
  </w:num>
  <w:num w:numId="11">
    <w:abstractNumId w:val="13"/>
  </w:num>
  <w:num w:numId="12">
    <w:abstractNumId w:val="11"/>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3FA"/>
    <w:rsid w:val="000366EA"/>
    <w:rsid w:val="0004097C"/>
    <w:rsid w:val="00044E53"/>
    <w:rsid w:val="00064AE8"/>
    <w:rsid w:val="000C388F"/>
    <w:rsid w:val="000C5452"/>
    <w:rsid w:val="000E2F29"/>
    <w:rsid w:val="000F307B"/>
    <w:rsid w:val="00142DED"/>
    <w:rsid w:val="001444E5"/>
    <w:rsid w:val="001464E0"/>
    <w:rsid w:val="00162C20"/>
    <w:rsid w:val="00182BA8"/>
    <w:rsid w:val="0019529B"/>
    <w:rsid w:val="001B10C8"/>
    <w:rsid w:val="001C0CB4"/>
    <w:rsid w:val="002350DA"/>
    <w:rsid w:val="00235305"/>
    <w:rsid w:val="00253555"/>
    <w:rsid w:val="0025546D"/>
    <w:rsid w:val="00272C25"/>
    <w:rsid w:val="00295EFE"/>
    <w:rsid w:val="002A40A0"/>
    <w:rsid w:val="0031003F"/>
    <w:rsid w:val="003124E2"/>
    <w:rsid w:val="00325F5D"/>
    <w:rsid w:val="00327C53"/>
    <w:rsid w:val="00345997"/>
    <w:rsid w:val="003963C4"/>
    <w:rsid w:val="00397B91"/>
    <w:rsid w:val="003B5A94"/>
    <w:rsid w:val="003D18A0"/>
    <w:rsid w:val="003F1F89"/>
    <w:rsid w:val="00410BA4"/>
    <w:rsid w:val="004139BA"/>
    <w:rsid w:val="004150F5"/>
    <w:rsid w:val="00420FDD"/>
    <w:rsid w:val="00450BB2"/>
    <w:rsid w:val="0047356C"/>
    <w:rsid w:val="00474B38"/>
    <w:rsid w:val="004843FF"/>
    <w:rsid w:val="004860FC"/>
    <w:rsid w:val="004B33AD"/>
    <w:rsid w:val="004C5BFA"/>
    <w:rsid w:val="004D23EB"/>
    <w:rsid w:val="004E3518"/>
    <w:rsid w:val="004F076B"/>
    <w:rsid w:val="00514FFA"/>
    <w:rsid w:val="00553DA1"/>
    <w:rsid w:val="005557B2"/>
    <w:rsid w:val="00564502"/>
    <w:rsid w:val="0059482F"/>
    <w:rsid w:val="005B5E90"/>
    <w:rsid w:val="005E2A27"/>
    <w:rsid w:val="00642620"/>
    <w:rsid w:val="006643DC"/>
    <w:rsid w:val="006F3293"/>
    <w:rsid w:val="00720784"/>
    <w:rsid w:val="00723EDE"/>
    <w:rsid w:val="00760EDB"/>
    <w:rsid w:val="00777979"/>
    <w:rsid w:val="007A68F6"/>
    <w:rsid w:val="007B1E58"/>
    <w:rsid w:val="007B3C9B"/>
    <w:rsid w:val="007D57F1"/>
    <w:rsid w:val="007E1900"/>
    <w:rsid w:val="008129A1"/>
    <w:rsid w:val="00844109"/>
    <w:rsid w:val="00866FAA"/>
    <w:rsid w:val="008C70DF"/>
    <w:rsid w:val="008E7A50"/>
    <w:rsid w:val="008F3BE2"/>
    <w:rsid w:val="00966D3A"/>
    <w:rsid w:val="00976AA9"/>
    <w:rsid w:val="009B6ABB"/>
    <w:rsid w:val="009B71E4"/>
    <w:rsid w:val="009C09E9"/>
    <w:rsid w:val="009C2D39"/>
    <w:rsid w:val="009D60FC"/>
    <w:rsid w:val="00A126A8"/>
    <w:rsid w:val="00A1600A"/>
    <w:rsid w:val="00A1741A"/>
    <w:rsid w:val="00A36F8D"/>
    <w:rsid w:val="00A86E71"/>
    <w:rsid w:val="00AA0B7E"/>
    <w:rsid w:val="00AF63FA"/>
    <w:rsid w:val="00B02985"/>
    <w:rsid w:val="00B14D2A"/>
    <w:rsid w:val="00B15982"/>
    <w:rsid w:val="00B27105"/>
    <w:rsid w:val="00B359B9"/>
    <w:rsid w:val="00B5235E"/>
    <w:rsid w:val="00B66F64"/>
    <w:rsid w:val="00B8079A"/>
    <w:rsid w:val="00B826A5"/>
    <w:rsid w:val="00BB500D"/>
    <w:rsid w:val="00BE5201"/>
    <w:rsid w:val="00C118E6"/>
    <w:rsid w:val="00C175F9"/>
    <w:rsid w:val="00C34AEC"/>
    <w:rsid w:val="00C478CC"/>
    <w:rsid w:val="00C52760"/>
    <w:rsid w:val="00C5725D"/>
    <w:rsid w:val="00C825AA"/>
    <w:rsid w:val="00CF09CE"/>
    <w:rsid w:val="00CF65A7"/>
    <w:rsid w:val="00D35552"/>
    <w:rsid w:val="00D3772B"/>
    <w:rsid w:val="00D52120"/>
    <w:rsid w:val="00D744A9"/>
    <w:rsid w:val="00DE088A"/>
    <w:rsid w:val="00DF609B"/>
    <w:rsid w:val="00E13739"/>
    <w:rsid w:val="00E21F6D"/>
    <w:rsid w:val="00E47E41"/>
    <w:rsid w:val="00E6659B"/>
    <w:rsid w:val="00ED2307"/>
    <w:rsid w:val="00F416CB"/>
    <w:rsid w:val="00F61617"/>
    <w:rsid w:val="00F76F7A"/>
    <w:rsid w:val="00F804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5"/>
    <o:shapelayout v:ext="edit">
      <o:idmap v:ext="edit" data="1"/>
    </o:shapelayout>
  </w:shapeDefaults>
  <w:decimalSymbol w:val=","/>
  <w:listSeparator w:val=";"/>
  <w14:docId w14:val="43272D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7356C"/>
    <w:pPr>
      <w:spacing w:after="0" w:line="440" w:lineRule="exact"/>
      <w:ind w:firstLine="720"/>
      <w:jc w:val="both"/>
    </w:pPr>
    <w:rPr>
      <w:rFonts w:ascii="Calibri" w:eastAsia="Calibri" w:hAnsi="Calibri" w:cs="Times New Roman"/>
    </w:rPr>
  </w:style>
  <w:style w:type="paragraph" w:styleId="Nadpis5">
    <w:name w:val="heading 5"/>
    <w:basedOn w:val="Normln"/>
    <w:next w:val="Normln"/>
    <w:link w:val="Nadpis5Char"/>
    <w:qFormat/>
    <w:rsid w:val="00AF63FA"/>
    <w:pPr>
      <w:spacing w:before="240" w:after="60" w:line="240" w:lineRule="auto"/>
      <w:ind w:firstLine="0"/>
      <w:jc w:val="left"/>
      <w:outlineLvl w:val="4"/>
    </w:pPr>
    <w:rPr>
      <w:rFonts w:ascii="Times New Roman" w:eastAsia="Times New Roman" w:hAnsi="Times New Roman"/>
      <w:b/>
      <w:bCs/>
      <w:i/>
      <w:iCs/>
      <w:sz w:val="26"/>
      <w:szCs w:val="26"/>
      <w:lang w:eastAsia="cs-CZ"/>
    </w:rPr>
  </w:style>
  <w:style w:type="paragraph" w:styleId="Nadpis6">
    <w:name w:val="heading 6"/>
    <w:basedOn w:val="Normln"/>
    <w:next w:val="Normln"/>
    <w:link w:val="Nadpis6Char"/>
    <w:qFormat/>
    <w:rsid w:val="00AF63FA"/>
    <w:pPr>
      <w:spacing w:before="240" w:after="60" w:line="240" w:lineRule="auto"/>
      <w:ind w:firstLine="0"/>
      <w:jc w:val="left"/>
      <w:outlineLvl w:val="5"/>
    </w:pPr>
    <w:rPr>
      <w:rFonts w:ascii="Times New Roman" w:eastAsia="Times New Roman" w:hAnsi="Times New Roman"/>
      <w:b/>
      <w:bCs/>
      <w:lang w:eastAsia="cs-CZ"/>
    </w:rPr>
  </w:style>
  <w:style w:type="paragraph" w:styleId="Nadpis7">
    <w:name w:val="heading 7"/>
    <w:basedOn w:val="Normln"/>
    <w:next w:val="Normln"/>
    <w:link w:val="Nadpis7Char"/>
    <w:qFormat/>
    <w:rsid w:val="00AF63FA"/>
    <w:pPr>
      <w:spacing w:before="240" w:after="60" w:line="240" w:lineRule="auto"/>
      <w:ind w:firstLine="0"/>
      <w:jc w:val="left"/>
      <w:outlineLvl w:val="6"/>
    </w:pPr>
    <w:rPr>
      <w:rFonts w:ascii="Times New Roman" w:eastAsia="Times New Roman" w:hAnsi="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5Char">
    <w:name w:val="Nadpis 5 Char"/>
    <w:basedOn w:val="Standardnpsmoodstavce"/>
    <w:link w:val="Nadpis5"/>
    <w:rsid w:val="00AF63FA"/>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AF63FA"/>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AF63FA"/>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AF63FA"/>
    <w:pPr>
      <w:tabs>
        <w:tab w:val="center" w:pos="4536"/>
        <w:tab w:val="right" w:pos="9072"/>
      </w:tabs>
      <w:spacing w:line="240" w:lineRule="auto"/>
    </w:pPr>
  </w:style>
  <w:style w:type="character" w:customStyle="1" w:styleId="ZpatChar">
    <w:name w:val="Zápatí Char"/>
    <w:basedOn w:val="Standardnpsmoodstavce"/>
    <w:link w:val="Zpat"/>
    <w:uiPriority w:val="99"/>
    <w:rsid w:val="00AF63FA"/>
    <w:rPr>
      <w:rFonts w:ascii="Calibri" w:eastAsia="Calibri" w:hAnsi="Calibri" w:cs="Times New Roman"/>
    </w:rPr>
  </w:style>
  <w:style w:type="character" w:styleId="Odkaznakoment">
    <w:name w:val="annotation reference"/>
    <w:uiPriority w:val="99"/>
    <w:rsid w:val="00AF63FA"/>
    <w:rPr>
      <w:sz w:val="16"/>
      <w:szCs w:val="16"/>
    </w:rPr>
  </w:style>
  <w:style w:type="paragraph" w:styleId="Textkomente">
    <w:name w:val="annotation text"/>
    <w:basedOn w:val="Normln"/>
    <w:link w:val="TextkomenteChar"/>
    <w:semiHidden/>
    <w:rsid w:val="00AF63FA"/>
    <w:rPr>
      <w:sz w:val="20"/>
      <w:szCs w:val="20"/>
    </w:rPr>
  </w:style>
  <w:style w:type="character" w:customStyle="1" w:styleId="TextkomenteChar">
    <w:name w:val="Text komentáře Char"/>
    <w:basedOn w:val="Standardnpsmoodstavce"/>
    <w:link w:val="Textkomente"/>
    <w:semiHidden/>
    <w:rsid w:val="00AF63FA"/>
    <w:rPr>
      <w:rFonts w:ascii="Calibri" w:eastAsia="Calibri" w:hAnsi="Calibri" w:cs="Times New Roman"/>
      <w:sz w:val="20"/>
      <w:szCs w:val="20"/>
    </w:rPr>
  </w:style>
  <w:style w:type="paragraph" w:styleId="Zkladntext">
    <w:name w:val="Body Text"/>
    <w:basedOn w:val="Normln"/>
    <w:link w:val="ZkladntextChar"/>
    <w:rsid w:val="00AF63FA"/>
    <w:pPr>
      <w:spacing w:line="240" w:lineRule="auto"/>
      <w:ind w:firstLine="0"/>
    </w:pPr>
    <w:rPr>
      <w:rFonts w:ascii="Times New Roman" w:eastAsia="Times New Roman" w:hAnsi="Times New Roman"/>
      <w:sz w:val="20"/>
      <w:szCs w:val="20"/>
      <w:lang w:eastAsia="cs-CZ"/>
    </w:rPr>
  </w:style>
  <w:style w:type="character" w:customStyle="1" w:styleId="ZkladntextChar">
    <w:name w:val="Základní text Char"/>
    <w:basedOn w:val="Standardnpsmoodstavce"/>
    <w:link w:val="Zkladntext"/>
    <w:rsid w:val="00AF63FA"/>
    <w:rPr>
      <w:rFonts w:ascii="Times New Roman" w:eastAsia="Times New Roman" w:hAnsi="Times New Roman" w:cs="Times New Roman"/>
      <w:sz w:val="20"/>
      <w:szCs w:val="20"/>
      <w:lang w:eastAsia="cs-CZ"/>
    </w:rPr>
  </w:style>
  <w:style w:type="paragraph" w:customStyle="1" w:styleId="Smlouva">
    <w:name w:val="Smlouva"/>
    <w:basedOn w:val="Normln"/>
    <w:rsid w:val="00AF63FA"/>
    <w:pPr>
      <w:tabs>
        <w:tab w:val="left" w:pos="720"/>
        <w:tab w:val="left" w:pos="1584"/>
        <w:tab w:val="left" w:pos="2448"/>
        <w:tab w:val="left" w:pos="3312"/>
        <w:tab w:val="left" w:pos="4176"/>
        <w:tab w:val="left" w:pos="5040"/>
        <w:tab w:val="left" w:pos="5904"/>
        <w:tab w:val="left" w:pos="6768"/>
        <w:tab w:val="left" w:pos="7632"/>
        <w:tab w:val="left" w:pos="8496"/>
        <w:tab w:val="left" w:pos="921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432" w:lineRule="auto"/>
      <w:ind w:firstLine="0"/>
      <w:jc w:val="center"/>
    </w:pPr>
    <w:rPr>
      <w:rFonts w:ascii="Times New Roman" w:eastAsia="Avinion" w:hAnsi="Times New Roman"/>
      <w:b/>
      <w:noProof/>
      <w:sz w:val="20"/>
      <w:szCs w:val="20"/>
      <w:lang w:eastAsia="cs-CZ"/>
    </w:rPr>
  </w:style>
  <w:style w:type="paragraph" w:customStyle="1" w:styleId="Normal1">
    <w:name w:val="Normal1"/>
    <w:basedOn w:val="Normln"/>
    <w:rsid w:val="00AF63FA"/>
    <w:pPr>
      <w:tabs>
        <w:tab w:val="left" w:pos="720"/>
        <w:tab w:val="left" w:pos="1584"/>
        <w:tab w:val="left" w:pos="2448"/>
        <w:tab w:val="left" w:pos="3312"/>
        <w:tab w:val="left" w:pos="4176"/>
        <w:tab w:val="left" w:pos="5040"/>
        <w:tab w:val="left" w:pos="5904"/>
        <w:tab w:val="left" w:pos="6768"/>
        <w:tab w:val="left" w:pos="7632"/>
        <w:tab w:val="left" w:pos="8496"/>
        <w:tab w:val="left" w:pos="921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432" w:lineRule="auto"/>
      <w:ind w:left="363" w:hanging="282"/>
    </w:pPr>
    <w:rPr>
      <w:rFonts w:ascii="Times New Roman" w:eastAsia="Avinion" w:hAnsi="Times New Roman"/>
      <w:noProof/>
      <w:sz w:val="20"/>
      <w:szCs w:val="20"/>
      <w:lang w:eastAsia="cs-CZ"/>
    </w:rPr>
  </w:style>
  <w:style w:type="paragraph" w:styleId="Textbubliny">
    <w:name w:val="Balloon Text"/>
    <w:basedOn w:val="Normln"/>
    <w:link w:val="TextbublinyChar"/>
    <w:uiPriority w:val="99"/>
    <w:semiHidden/>
    <w:unhideWhenUsed/>
    <w:rsid w:val="00AF63F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F63FA"/>
    <w:rPr>
      <w:rFonts w:ascii="Segoe UI" w:eastAsia="Calibri" w:hAnsi="Segoe UI" w:cs="Segoe UI"/>
      <w:sz w:val="18"/>
      <w:szCs w:val="18"/>
    </w:rPr>
  </w:style>
  <w:style w:type="character" w:styleId="Hypertextovodkaz">
    <w:name w:val="Hyperlink"/>
    <w:basedOn w:val="Standardnpsmoodstavce"/>
    <w:uiPriority w:val="99"/>
    <w:unhideWhenUsed/>
    <w:rsid w:val="00B66F64"/>
    <w:rPr>
      <w:color w:val="0563C1" w:themeColor="hyperlink"/>
      <w:u w:val="single"/>
    </w:rPr>
  </w:style>
  <w:style w:type="paragraph" w:styleId="Odstavecseseznamem">
    <w:name w:val="List Paragraph"/>
    <w:basedOn w:val="Normln"/>
    <w:uiPriority w:val="34"/>
    <w:qFormat/>
    <w:rsid w:val="00E47E41"/>
    <w:pPr>
      <w:ind w:left="720"/>
      <w:contextualSpacing/>
    </w:pPr>
  </w:style>
  <w:style w:type="paragraph" w:styleId="Zhlav">
    <w:name w:val="header"/>
    <w:basedOn w:val="Normln"/>
    <w:link w:val="ZhlavChar"/>
    <w:uiPriority w:val="99"/>
    <w:unhideWhenUsed/>
    <w:rsid w:val="004860FC"/>
    <w:pPr>
      <w:tabs>
        <w:tab w:val="center" w:pos="4536"/>
        <w:tab w:val="right" w:pos="9072"/>
      </w:tabs>
      <w:spacing w:line="240" w:lineRule="auto"/>
    </w:pPr>
  </w:style>
  <w:style w:type="character" w:customStyle="1" w:styleId="ZhlavChar">
    <w:name w:val="Záhlaví Char"/>
    <w:basedOn w:val="Standardnpsmoodstavce"/>
    <w:link w:val="Zhlav"/>
    <w:uiPriority w:val="99"/>
    <w:rsid w:val="004860FC"/>
    <w:rPr>
      <w:rFonts w:ascii="Calibri" w:eastAsia="Calibri" w:hAnsi="Calibri" w:cs="Times New Roman"/>
    </w:rPr>
  </w:style>
  <w:style w:type="character" w:customStyle="1" w:styleId="markedcontent">
    <w:name w:val="markedcontent"/>
    <w:basedOn w:val="Standardnpsmoodstavce"/>
    <w:rsid w:val="007B3C9B"/>
  </w:style>
  <w:style w:type="paragraph" w:customStyle="1" w:styleId="Default">
    <w:name w:val="Default"/>
    <w:rsid w:val="000366EA"/>
    <w:pPr>
      <w:autoSpaceDE w:val="0"/>
      <w:autoSpaceDN w:val="0"/>
      <w:adjustRightInd w:val="0"/>
      <w:spacing w:after="0" w:line="240" w:lineRule="auto"/>
    </w:pPr>
    <w:rPr>
      <w:rFonts w:ascii="Calibri" w:eastAsia="Times New Roman" w:hAnsi="Calibri" w:cs="Calibri"/>
      <w:color w:val="000000"/>
      <w:sz w:val="24"/>
      <w:szCs w:val="24"/>
    </w:rPr>
  </w:style>
  <w:style w:type="paragraph" w:styleId="Textpoznpodarou">
    <w:name w:val="footnote text"/>
    <w:basedOn w:val="Normln"/>
    <w:link w:val="TextpoznpodarouChar"/>
    <w:rsid w:val="000366EA"/>
    <w:pPr>
      <w:spacing w:after="200" w:line="276" w:lineRule="auto"/>
      <w:ind w:firstLine="0"/>
      <w:jc w:val="left"/>
    </w:pPr>
    <w:rPr>
      <w:rFonts w:eastAsia="Times New Roman"/>
      <w:sz w:val="20"/>
      <w:szCs w:val="20"/>
    </w:rPr>
  </w:style>
  <w:style w:type="character" w:customStyle="1" w:styleId="TextpoznpodarouChar">
    <w:name w:val="Text pozn. pod čarou Char"/>
    <w:basedOn w:val="Standardnpsmoodstavce"/>
    <w:link w:val="Textpoznpodarou"/>
    <w:rsid w:val="000366EA"/>
    <w:rPr>
      <w:rFonts w:ascii="Calibri" w:eastAsia="Times New Roman" w:hAnsi="Calibri" w:cs="Times New Roman"/>
      <w:sz w:val="20"/>
      <w:szCs w:val="20"/>
    </w:rPr>
  </w:style>
  <w:style w:type="character" w:customStyle="1" w:styleId="FontStyle18">
    <w:name w:val="Font Style18"/>
    <w:uiPriority w:val="99"/>
    <w:rsid w:val="000366EA"/>
    <w:rPr>
      <w:rFonts w:ascii="Arial" w:hAnsi="Arial" w:cs="Arial" w:hint="default"/>
      <w:sz w:val="20"/>
    </w:rPr>
  </w:style>
  <w:style w:type="character" w:customStyle="1" w:styleId="highlight">
    <w:name w:val="highlight"/>
    <w:basedOn w:val="Standardnpsmoodstavce"/>
    <w:rsid w:val="004E3518"/>
  </w:style>
  <w:style w:type="table" w:customStyle="1" w:styleId="TableNormal">
    <w:name w:val="Table Normal"/>
    <w:semiHidden/>
    <w:rsid w:val="0025546D"/>
    <w:rPr>
      <w:rFonts w:eastAsiaTheme="minorEastAsia"/>
      <w:lang w:eastAsia="cs-CZ"/>
    </w:rPr>
    <w:tblPr>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526293">
      <w:bodyDiv w:val="1"/>
      <w:marLeft w:val="0"/>
      <w:marRight w:val="0"/>
      <w:marTop w:val="0"/>
      <w:marBottom w:val="0"/>
      <w:divBdr>
        <w:top w:val="none" w:sz="0" w:space="0" w:color="auto"/>
        <w:left w:val="none" w:sz="0" w:space="0" w:color="auto"/>
        <w:bottom w:val="none" w:sz="0" w:space="0" w:color="auto"/>
        <w:right w:val="none" w:sz="0" w:space="0" w:color="auto"/>
      </w:divBdr>
    </w:div>
    <w:div w:id="212580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31D26-2F30-4E76-A839-79A19FC97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6087</Words>
  <Characters>35915</Characters>
  <Application>Microsoft Office Word</Application>
  <DocSecurity>0</DocSecurity>
  <Lines>299</Lines>
  <Paragraphs>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2023-04-20T10:26:00Z</dcterms:created>
  <dcterms:modified xsi:type="dcterms:W3CDTF">2023-04-20T10:26:00Z</dcterms:modified>
</cp:coreProperties>
</file>