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0E47" w14:textId="77777777" w:rsidR="00740B96" w:rsidRDefault="004B60C5">
      <w:pPr>
        <w:ind w:right="-1128"/>
        <w:jc w:val="center"/>
        <w:rPr>
          <w:sz w:val="20"/>
          <w:szCs w:val="20"/>
        </w:rPr>
      </w:pPr>
      <w:bookmarkStart w:id="0" w:name="page1"/>
      <w:bookmarkEnd w:id="0"/>
      <w:r>
        <w:rPr>
          <w:rFonts w:eastAsia="Times New Roman"/>
          <w:b/>
          <w:bCs/>
          <w:sz w:val="24"/>
          <w:szCs w:val="24"/>
        </w:rPr>
        <w:t>SMLOUVA O NÁJMU PROSTOR SLOUŽÍCÍCH K PODNIKÁNÍ</w:t>
      </w:r>
    </w:p>
    <w:p w14:paraId="06188493" w14:textId="77777777" w:rsidR="00740B96" w:rsidRDefault="00740B96">
      <w:pPr>
        <w:spacing w:line="30" w:lineRule="exact"/>
        <w:rPr>
          <w:sz w:val="24"/>
          <w:szCs w:val="24"/>
        </w:rPr>
      </w:pPr>
    </w:p>
    <w:p w14:paraId="75A2B984" w14:textId="77777777" w:rsidR="00740B96" w:rsidRDefault="004B60C5">
      <w:pPr>
        <w:ind w:left="2089"/>
        <w:rPr>
          <w:sz w:val="20"/>
          <w:szCs w:val="20"/>
        </w:rPr>
      </w:pPr>
      <w:r>
        <w:rPr>
          <w:rFonts w:eastAsia="Times New Roman"/>
          <w:sz w:val="20"/>
          <w:szCs w:val="20"/>
        </w:rPr>
        <w:t>uzavřená podle § 2302 a násl. zákona č. 89/2012 Sb., občanského zákoníku</w:t>
      </w:r>
    </w:p>
    <w:p w14:paraId="7EB3ED0B" w14:textId="77777777" w:rsidR="00740B96" w:rsidRDefault="00740B96">
      <w:pPr>
        <w:spacing w:line="290" w:lineRule="exact"/>
        <w:rPr>
          <w:sz w:val="24"/>
          <w:szCs w:val="24"/>
        </w:rPr>
      </w:pPr>
    </w:p>
    <w:p w14:paraId="5799B502" w14:textId="77777777" w:rsidR="00740B96" w:rsidRDefault="004B60C5">
      <w:pPr>
        <w:ind w:left="9"/>
        <w:rPr>
          <w:sz w:val="20"/>
          <w:szCs w:val="20"/>
        </w:rPr>
      </w:pPr>
      <w:r>
        <w:rPr>
          <w:rFonts w:eastAsia="Times New Roman"/>
          <w:sz w:val="24"/>
          <w:szCs w:val="24"/>
        </w:rPr>
        <w:t>uzavřená dnešního dne, měsíce a roku mezi</w:t>
      </w:r>
    </w:p>
    <w:p w14:paraId="3EC1EADD" w14:textId="77777777" w:rsidR="00740B96" w:rsidRDefault="00740B96">
      <w:pPr>
        <w:spacing w:line="318" w:lineRule="exact"/>
        <w:rPr>
          <w:sz w:val="24"/>
          <w:szCs w:val="24"/>
        </w:rPr>
      </w:pPr>
    </w:p>
    <w:p w14:paraId="305BF1A9" w14:textId="0B4B4AE6" w:rsidR="00740B96" w:rsidRDefault="004B60C5">
      <w:pPr>
        <w:ind w:left="9"/>
        <w:rPr>
          <w:sz w:val="20"/>
          <w:szCs w:val="20"/>
        </w:rPr>
      </w:pPr>
      <w:r>
        <w:rPr>
          <w:rFonts w:eastAsia="Times New Roman"/>
          <w:b/>
          <w:bCs/>
          <w:sz w:val="24"/>
          <w:szCs w:val="24"/>
        </w:rPr>
        <w:t>Richardem BALOUSEM</w:t>
      </w:r>
      <w:r>
        <w:rPr>
          <w:rFonts w:eastAsia="Times New Roman"/>
          <w:sz w:val="24"/>
          <w:szCs w:val="24"/>
        </w:rPr>
        <w:t xml:space="preserve">, r.č. </w:t>
      </w:r>
      <w:proofErr w:type="spellStart"/>
      <w:r>
        <w:rPr>
          <w:rFonts w:eastAsia="Times New Roman"/>
          <w:sz w:val="24"/>
          <w:szCs w:val="24"/>
        </w:rPr>
        <w:t>xxx</w:t>
      </w:r>
      <w:proofErr w:type="spellEnd"/>
    </w:p>
    <w:p w14:paraId="52529DE9" w14:textId="77777777" w:rsidR="00740B96" w:rsidRDefault="00740B96">
      <w:pPr>
        <w:spacing w:line="42" w:lineRule="exact"/>
        <w:rPr>
          <w:sz w:val="24"/>
          <w:szCs w:val="24"/>
        </w:rPr>
      </w:pPr>
    </w:p>
    <w:p w14:paraId="4680D25B" w14:textId="77777777" w:rsidR="00740B96" w:rsidRDefault="004B60C5">
      <w:pPr>
        <w:ind w:left="9"/>
        <w:rPr>
          <w:sz w:val="20"/>
          <w:szCs w:val="20"/>
        </w:rPr>
      </w:pPr>
      <w:r>
        <w:rPr>
          <w:rFonts w:eastAsia="Times New Roman"/>
          <w:b/>
          <w:bCs/>
          <w:sz w:val="24"/>
          <w:szCs w:val="24"/>
        </w:rPr>
        <w:t>se sídlem:</w:t>
      </w:r>
      <w:r>
        <w:rPr>
          <w:rFonts w:eastAsia="Times New Roman"/>
          <w:sz w:val="24"/>
          <w:szCs w:val="24"/>
        </w:rPr>
        <w:t xml:space="preserve"> Praha 7, Komunardů 30</w:t>
      </w:r>
    </w:p>
    <w:p w14:paraId="5712B750" w14:textId="77777777" w:rsidR="00740B96" w:rsidRDefault="00740B96">
      <w:pPr>
        <w:spacing w:line="24" w:lineRule="exact"/>
        <w:rPr>
          <w:sz w:val="24"/>
          <w:szCs w:val="24"/>
        </w:rPr>
      </w:pPr>
    </w:p>
    <w:p w14:paraId="040F5221" w14:textId="77777777" w:rsidR="00740B96" w:rsidRDefault="004B60C5">
      <w:pPr>
        <w:ind w:left="9"/>
        <w:rPr>
          <w:sz w:val="20"/>
          <w:szCs w:val="20"/>
        </w:rPr>
      </w:pPr>
      <w:r>
        <w:rPr>
          <w:rFonts w:eastAsia="Times New Roman"/>
          <w:b/>
          <w:bCs/>
          <w:sz w:val="24"/>
          <w:szCs w:val="24"/>
        </w:rPr>
        <w:t>IČ: 43045006</w:t>
      </w:r>
    </w:p>
    <w:p w14:paraId="5ACE7C33" w14:textId="77777777" w:rsidR="00740B96" w:rsidRDefault="00740B96">
      <w:pPr>
        <w:spacing w:line="24" w:lineRule="exact"/>
        <w:rPr>
          <w:sz w:val="24"/>
          <w:szCs w:val="24"/>
        </w:rPr>
      </w:pPr>
    </w:p>
    <w:p w14:paraId="3E7FA3EB" w14:textId="77777777" w:rsidR="00740B96" w:rsidRDefault="004B60C5">
      <w:pPr>
        <w:ind w:left="9"/>
        <w:rPr>
          <w:sz w:val="20"/>
          <w:szCs w:val="20"/>
        </w:rPr>
      </w:pPr>
      <w:r>
        <w:rPr>
          <w:rFonts w:eastAsia="Times New Roman"/>
          <w:b/>
          <w:bCs/>
          <w:sz w:val="24"/>
          <w:szCs w:val="24"/>
        </w:rPr>
        <w:t xml:space="preserve">DIČ: </w:t>
      </w:r>
      <w:r>
        <w:rPr>
          <w:rFonts w:eastAsia="Times New Roman"/>
          <w:b/>
          <w:bCs/>
          <w:sz w:val="24"/>
          <w:szCs w:val="24"/>
        </w:rPr>
        <w:t>CZ510829004</w:t>
      </w:r>
    </w:p>
    <w:p w14:paraId="41C03DB8" w14:textId="77777777" w:rsidR="00740B96" w:rsidRDefault="00740B96">
      <w:pPr>
        <w:spacing w:line="306" w:lineRule="exact"/>
        <w:rPr>
          <w:sz w:val="24"/>
          <w:szCs w:val="24"/>
        </w:rPr>
      </w:pPr>
    </w:p>
    <w:p w14:paraId="070CA366" w14:textId="77777777" w:rsidR="00740B96" w:rsidRDefault="004B60C5">
      <w:pPr>
        <w:ind w:left="9"/>
        <w:rPr>
          <w:sz w:val="20"/>
          <w:szCs w:val="20"/>
        </w:rPr>
      </w:pPr>
      <w:r>
        <w:rPr>
          <w:rFonts w:eastAsia="Times New Roman"/>
          <w:b/>
          <w:bCs/>
          <w:sz w:val="24"/>
          <w:szCs w:val="24"/>
        </w:rPr>
        <w:t>jako pronajímatel na straně jedné</w:t>
      </w:r>
    </w:p>
    <w:p w14:paraId="0AE53495" w14:textId="77777777" w:rsidR="00740B96" w:rsidRDefault="00740B96">
      <w:pPr>
        <w:spacing w:line="284" w:lineRule="exact"/>
        <w:rPr>
          <w:sz w:val="24"/>
          <w:szCs w:val="24"/>
        </w:rPr>
      </w:pPr>
    </w:p>
    <w:p w14:paraId="161EF845" w14:textId="77777777" w:rsidR="00740B96" w:rsidRDefault="004B60C5">
      <w:pPr>
        <w:ind w:left="9"/>
        <w:rPr>
          <w:sz w:val="20"/>
          <w:szCs w:val="20"/>
        </w:rPr>
      </w:pPr>
      <w:r>
        <w:rPr>
          <w:rFonts w:ascii="Arial" w:eastAsia="Arial" w:hAnsi="Arial" w:cs="Arial"/>
          <w:sz w:val="29"/>
          <w:szCs w:val="29"/>
        </w:rPr>
        <w:t>Akademie múzických umění v Praze</w:t>
      </w:r>
    </w:p>
    <w:p w14:paraId="3D273520" w14:textId="77777777" w:rsidR="00740B96" w:rsidRDefault="00740B96">
      <w:pPr>
        <w:spacing w:line="88" w:lineRule="exact"/>
        <w:rPr>
          <w:sz w:val="24"/>
          <w:szCs w:val="24"/>
        </w:rPr>
      </w:pPr>
    </w:p>
    <w:p w14:paraId="242DE019" w14:textId="77777777" w:rsidR="00740B96" w:rsidRDefault="004B60C5">
      <w:pPr>
        <w:ind w:left="9"/>
        <w:rPr>
          <w:sz w:val="20"/>
          <w:szCs w:val="20"/>
        </w:rPr>
      </w:pPr>
      <w:r>
        <w:rPr>
          <w:rFonts w:eastAsia="Times New Roman"/>
          <w:sz w:val="24"/>
          <w:szCs w:val="24"/>
        </w:rPr>
        <w:t>se sídlem: Malostranské náměstí 259/12</w:t>
      </w:r>
    </w:p>
    <w:p w14:paraId="0EFADFE6" w14:textId="77777777" w:rsidR="00740B96" w:rsidRDefault="004B60C5">
      <w:pPr>
        <w:ind w:left="9"/>
        <w:rPr>
          <w:sz w:val="20"/>
          <w:szCs w:val="20"/>
        </w:rPr>
      </w:pPr>
      <w:r>
        <w:rPr>
          <w:rFonts w:eastAsia="Times New Roman"/>
          <w:sz w:val="24"/>
          <w:szCs w:val="24"/>
        </w:rPr>
        <w:t>118 00 Praha 1</w:t>
      </w:r>
    </w:p>
    <w:p w14:paraId="496C329A" w14:textId="77777777" w:rsidR="00740B96" w:rsidRDefault="00740B96">
      <w:pPr>
        <w:spacing w:line="24" w:lineRule="exact"/>
        <w:rPr>
          <w:sz w:val="24"/>
          <w:szCs w:val="24"/>
        </w:rPr>
      </w:pPr>
    </w:p>
    <w:p w14:paraId="56DE12B0" w14:textId="77777777" w:rsidR="00740B96" w:rsidRDefault="004B60C5">
      <w:pPr>
        <w:ind w:left="9"/>
        <w:rPr>
          <w:sz w:val="20"/>
          <w:szCs w:val="20"/>
        </w:rPr>
      </w:pPr>
      <w:r>
        <w:rPr>
          <w:rFonts w:eastAsia="Times New Roman"/>
          <w:b/>
          <w:bCs/>
          <w:sz w:val="24"/>
          <w:szCs w:val="24"/>
        </w:rPr>
        <w:t>IČ: 61384984</w:t>
      </w:r>
    </w:p>
    <w:p w14:paraId="207FD47D" w14:textId="77777777" w:rsidR="00740B96" w:rsidRDefault="00740B96">
      <w:pPr>
        <w:spacing w:line="27" w:lineRule="exact"/>
        <w:rPr>
          <w:sz w:val="24"/>
          <w:szCs w:val="24"/>
        </w:rPr>
      </w:pPr>
    </w:p>
    <w:p w14:paraId="63077E20" w14:textId="77777777" w:rsidR="00740B96" w:rsidRDefault="004B60C5">
      <w:pPr>
        <w:ind w:left="9"/>
        <w:rPr>
          <w:sz w:val="20"/>
          <w:szCs w:val="20"/>
        </w:rPr>
      </w:pPr>
      <w:r>
        <w:rPr>
          <w:rFonts w:eastAsia="Times New Roman"/>
          <w:b/>
          <w:bCs/>
          <w:sz w:val="24"/>
          <w:szCs w:val="24"/>
        </w:rPr>
        <w:t>DIČ: CZ61384984</w:t>
      </w:r>
    </w:p>
    <w:p w14:paraId="317E6CBD" w14:textId="77777777" w:rsidR="00740B96" w:rsidRDefault="00740B96">
      <w:pPr>
        <w:spacing w:line="24" w:lineRule="exact"/>
        <w:rPr>
          <w:sz w:val="24"/>
          <w:szCs w:val="24"/>
        </w:rPr>
      </w:pPr>
    </w:p>
    <w:p w14:paraId="5A1E63B4" w14:textId="1AF0688E" w:rsidR="00740B96" w:rsidRDefault="004B60C5">
      <w:pPr>
        <w:ind w:left="9"/>
        <w:rPr>
          <w:sz w:val="20"/>
          <w:szCs w:val="20"/>
        </w:rPr>
      </w:pPr>
      <w:r>
        <w:rPr>
          <w:rFonts w:eastAsia="Times New Roman"/>
          <w:b/>
          <w:bCs/>
          <w:sz w:val="24"/>
          <w:szCs w:val="24"/>
        </w:rPr>
        <w:t xml:space="preserve">č. účtu: </w:t>
      </w:r>
      <w:proofErr w:type="spellStart"/>
      <w:r>
        <w:rPr>
          <w:rFonts w:eastAsia="Times New Roman"/>
          <w:b/>
          <w:bCs/>
          <w:sz w:val="24"/>
          <w:szCs w:val="24"/>
        </w:rPr>
        <w:t>xxx</w:t>
      </w:r>
      <w:proofErr w:type="spellEnd"/>
    </w:p>
    <w:p w14:paraId="5AE3D073" w14:textId="77777777" w:rsidR="00740B96" w:rsidRDefault="00740B96">
      <w:pPr>
        <w:spacing w:line="24" w:lineRule="exact"/>
        <w:rPr>
          <w:sz w:val="24"/>
          <w:szCs w:val="24"/>
        </w:rPr>
      </w:pPr>
    </w:p>
    <w:p w14:paraId="70C0A05E" w14:textId="77777777" w:rsidR="00740B96" w:rsidRDefault="004B60C5">
      <w:pPr>
        <w:ind w:left="9"/>
        <w:rPr>
          <w:sz w:val="20"/>
          <w:szCs w:val="20"/>
        </w:rPr>
      </w:pPr>
      <w:r>
        <w:rPr>
          <w:rFonts w:eastAsia="Times New Roman"/>
          <w:b/>
          <w:bCs/>
          <w:sz w:val="24"/>
          <w:szCs w:val="24"/>
        </w:rPr>
        <w:t>zastoupená: Ing. Tomášem Langerem, Ph.D., kvestorem</w:t>
      </w:r>
    </w:p>
    <w:p w14:paraId="28D53920" w14:textId="77777777" w:rsidR="00740B96" w:rsidRDefault="00740B96">
      <w:pPr>
        <w:spacing w:line="306" w:lineRule="exact"/>
        <w:rPr>
          <w:sz w:val="24"/>
          <w:szCs w:val="24"/>
        </w:rPr>
      </w:pPr>
    </w:p>
    <w:p w14:paraId="16FD4796" w14:textId="77777777" w:rsidR="00740B96" w:rsidRDefault="004B60C5">
      <w:pPr>
        <w:ind w:left="9"/>
        <w:rPr>
          <w:sz w:val="20"/>
          <w:szCs w:val="20"/>
        </w:rPr>
      </w:pPr>
      <w:r>
        <w:rPr>
          <w:rFonts w:eastAsia="Times New Roman"/>
          <w:b/>
          <w:bCs/>
          <w:sz w:val="24"/>
          <w:szCs w:val="24"/>
        </w:rPr>
        <w:t>jako nájemce na straně druhé</w:t>
      </w:r>
    </w:p>
    <w:p w14:paraId="0DAFF97F" w14:textId="77777777" w:rsidR="00740B96" w:rsidRDefault="00740B96">
      <w:pPr>
        <w:spacing w:line="330" w:lineRule="exact"/>
        <w:rPr>
          <w:sz w:val="24"/>
          <w:szCs w:val="24"/>
        </w:rPr>
      </w:pPr>
    </w:p>
    <w:p w14:paraId="330332DD" w14:textId="77777777" w:rsidR="00740B96" w:rsidRDefault="004B60C5">
      <w:pPr>
        <w:ind w:left="9"/>
        <w:rPr>
          <w:sz w:val="20"/>
          <w:szCs w:val="20"/>
        </w:rPr>
      </w:pPr>
      <w:r>
        <w:rPr>
          <w:rFonts w:eastAsia="Times New Roman"/>
          <w:sz w:val="24"/>
          <w:szCs w:val="24"/>
        </w:rPr>
        <w:t>v tomto znění:</w:t>
      </w:r>
    </w:p>
    <w:p w14:paraId="1CC304D4" w14:textId="77777777" w:rsidR="00740B96" w:rsidRDefault="00740B96">
      <w:pPr>
        <w:spacing w:line="318" w:lineRule="exact"/>
        <w:rPr>
          <w:sz w:val="24"/>
          <w:szCs w:val="24"/>
        </w:rPr>
      </w:pPr>
    </w:p>
    <w:p w14:paraId="009D09DE" w14:textId="77777777" w:rsidR="00740B96" w:rsidRDefault="004B60C5">
      <w:pPr>
        <w:ind w:right="-8"/>
        <w:jc w:val="center"/>
        <w:rPr>
          <w:sz w:val="20"/>
          <w:szCs w:val="20"/>
        </w:rPr>
      </w:pPr>
      <w:r>
        <w:rPr>
          <w:rFonts w:eastAsia="Times New Roman"/>
          <w:b/>
          <w:bCs/>
          <w:sz w:val="24"/>
          <w:szCs w:val="24"/>
        </w:rPr>
        <w:t>I.</w:t>
      </w:r>
    </w:p>
    <w:p w14:paraId="23903CC0" w14:textId="77777777" w:rsidR="00740B96" w:rsidRDefault="00740B96">
      <w:pPr>
        <w:spacing w:line="42" w:lineRule="exact"/>
        <w:rPr>
          <w:sz w:val="24"/>
          <w:szCs w:val="24"/>
        </w:rPr>
      </w:pPr>
    </w:p>
    <w:p w14:paraId="6F7766F1" w14:textId="77777777" w:rsidR="00740B96" w:rsidRDefault="004B60C5">
      <w:pPr>
        <w:ind w:right="-8"/>
        <w:jc w:val="center"/>
        <w:rPr>
          <w:sz w:val="20"/>
          <w:szCs w:val="20"/>
        </w:rPr>
      </w:pPr>
      <w:r>
        <w:rPr>
          <w:rFonts w:eastAsia="Times New Roman"/>
          <w:b/>
          <w:bCs/>
          <w:sz w:val="24"/>
          <w:szCs w:val="24"/>
        </w:rPr>
        <w:t>Úvodní ustanovení</w:t>
      </w:r>
    </w:p>
    <w:p w14:paraId="52B5250C" w14:textId="77777777" w:rsidR="00740B96" w:rsidRDefault="00740B96">
      <w:pPr>
        <w:spacing w:line="312" w:lineRule="exact"/>
        <w:rPr>
          <w:sz w:val="24"/>
          <w:szCs w:val="24"/>
        </w:rPr>
      </w:pPr>
    </w:p>
    <w:p w14:paraId="0A5B1867" w14:textId="77777777" w:rsidR="00740B96" w:rsidRDefault="004B60C5">
      <w:pPr>
        <w:numPr>
          <w:ilvl w:val="0"/>
          <w:numId w:val="1"/>
        </w:numPr>
        <w:tabs>
          <w:tab w:val="left" w:pos="261"/>
        </w:tabs>
        <w:spacing w:line="276" w:lineRule="auto"/>
        <w:ind w:left="9" w:hanging="9"/>
        <w:jc w:val="both"/>
        <w:rPr>
          <w:rFonts w:eastAsia="Times New Roman"/>
          <w:b/>
          <w:bCs/>
          <w:sz w:val="24"/>
          <w:szCs w:val="24"/>
        </w:rPr>
      </w:pPr>
      <w:r>
        <w:rPr>
          <w:rFonts w:eastAsia="Times New Roman"/>
          <w:sz w:val="24"/>
          <w:szCs w:val="24"/>
        </w:rPr>
        <w:t>Pronajímatel prohlašuje, že je vlastníkem stavby postavené na pozemku parc.č. 871, v k.ú. Holešovice, obec Praha, na adrese Komunardů 1001/30, Praha 7, která slouží mimo jiné jako součást</w:t>
      </w:r>
      <w:r>
        <w:rPr>
          <w:rFonts w:eastAsia="Times New Roman"/>
          <w:sz w:val="24"/>
          <w:szCs w:val="24"/>
        </w:rPr>
        <w:t xml:space="preserve"> kulturních prostor provozovaných pod názvem „La Fabrika“ (dále jen „nemovitost“).</w:t>
      </w:r>
    </w:p>
    <w:p w14:paraId="63C3CF21" w14:textId="77777777" w:rsidR="00740B96" w:rsidRDefault="00740B96">
      <w:pPr>
        <w:spacing w:line="200" w:lineRule="exact"/>
        <w:rPr>
          <w:rFonts w:eastAsia="Times New Roman"/>
          <w:b/>
          <w:bCs/>
          <w:sz w:val="24"/>
          <w:szCs w:val="24"/>
        </w:rPr>
      </w:pPr>
    </w:p>
    <w:p w14:paraId="69EE092A" w14:textId="77777777" w:rsidR="00740B96" w:rsidRDefault="00740B96">
      <w:pPr>
        <w:spacing w:line="347" w:lineRule="exact"/>
        <w:rPr>
          <w:rFonts w:eastAsia="Times New Roman"/>
          <w:b/>
          <w:bCs/>
          <w:sz w:val="24"/>
          <w:szCs w:val="24"/>
        </w:rPr>
      </w:pPr>
    </w:p>
    <w:p w14:paraId="6BE28AD7" w14:textId="77777777" w:rsidR="00740B96" w:rsidRDefault="004B60C5">
      <w:pPr>
        <w:numPr>
          <w:ilvl w:val="0"/>
          <w:numId w:val="1"/>
        </w:numPr>
        <w:tabs>
          <w:tab w:val="left" w:pos="287"/>
        </w:tabs>
        <w:spacing w:line="271" w:lineRule="auto"/>
        <w:ind w:left="9" w:hanging="9"/>
        <w:jc w:val="both"/>
        <w:rPr>
          <w:rFonts w:eastAsia="Times New Roman"/>
          <w:b/>
          <w:bCs/>
          <w:sz w:val="24"/>
          <w:szCs w:val="24"/>
        </w:rPr>
      </w:pPr>
      <w:r>
        <w:rPr>
          <w:rFonts w:eastAsia="Times New Roman"/>
          <w:sz w:val="24"/>
          <w:szCs w:val="24"/>
        </w:rPr>
        <w:t xml:space="preserve">Pronajímatel dále prohlašuje a zaručuje, že jako vlastník nemovitosti uvedené v dost. 1 tohoto článku smlouvy je oprávněn poskytnout prostory předmětné nemovitosti, nebo </w:t>
      </w:r>
      <w:r>
        <w:rPr>
          <w:rFonts w:eastAsia="Times New Roman"/>
          <w:sz w:val="24"/>
          <w:szCs w:val="24"/>
        </w:rPr>
        <w:t>jejich část, do nájmu jako prostory sloužící podnikání s tím, že předmětné prostory jsou stavebně a technicky určeny k účelu nájmu podle této smlouvy.</w:t>
      </w:r>
    </w:p>
    <w:p w14:paraId="6CF53A3C" w14:textId="77777777" w:rsidR="00740B96" w:rsidRDefault="00740B96">
      <w:pPr>
        <w:spacing w:line="200" w:lineRule="exact"/>
        <w:rPr>
          <w:sz w:val="24"/>
          <w:szCs w:val="24"/>
        </w:rPr>
      </w:pPr>
    </w:p>
    <w:p w14:paraId="16C811CD" w14:textId="77777777" w:rsidR="00740B96" w:rsidRDefault="00740B96">
      <w:pPr>
        <w:spacing w:line="348" w:lineRule="exact"/>
        <w:rPr>
          <w:sz w:val="24"/>
          <w:szCs w:val="24"/>
        </w:rPr>
      </w:pPr>
    </w:p>
    <w:p w14:paraId="145F9EA5" w14:textId="77777777" w:rsidR="00740B96" w:rsidRDefault="004B60C5">
      <w:pPr>
        <w:ind w:right="-8"/>
        <w:jc w:val="center"/>
        <w:rPr>
          <w:sz w:val="20"/>
          <w:szCs w:val="20"/>
        </w:rPr>
      </w:pPr>
      <w:r>
        <w:rPr>
          <w:rFonts w:eastAsia="Times New Roman"/>
          <w:b/>
          <w:bCs/>
          <w:sz w:val="24"/>
          <w:szCs w:val="24"/>
        </w:rPr>
        <w:t>II.</w:t>
      </w:r>
    </w:p>
    <w:p w14:paraId="3355EA1F" w14:textId="77777777" w:rsidR="00740B96" w:rsidRDefault="00740B96">
      <w:pPr>
        <w:spacing w:line="42" w:lineRule="exact"/>
        <w:rPr>
          <w:sz w:val="24"/>
          <w:szCs w:val="24"/>
        </w:rPr>
      </w:pPr>
    </w:p>
    <w:p w14:paraId="02037A5C" w14:textId="77777777" w:rsidR="00740B96" w:rsidRDefault="004B60C5">
      <w:pPr>
        <w:ind w:right="-8"/>
        <w:jc w:val="center"/>
        <w:rPr>
          <w:sz w:val="20"/>
          <w:szCs w:val="20"/>
        </w:rPr>
      </w:pPr>
      <w:r>
        <w:rPr>
          <w:rFonts w:eastAsia="Times New Roman"/>
          <w:b/>
          <w:bCs/>
          <w:sz w:val="24"/>
          <w:szCs w:val="24"/>
        </w:rPr>
        <w:t>Předmět nájmu</w:t>
      </w:r>
    </w:p>
    <w:p w14:paraId="5A79DFC1" w14:textId="77777777" w:rsidR="00740B96" w:rsidRDefault="00740B96">
      <w:pPr>
        <w:spacing w:line="312" w:lineRule="exact"/>
        <w:rPr>
          <w:sz w:val="24"/>
          <w:szCs w:val="24"/>
        </w:rPr>
      </w:pPr>
    </w:p>
    <w:p w14:paraId="1089E222" w14:textId="77777777" w:rsidR="00740B96" w:rsidRDefault="004B60C5">
      <w:pPr>
        <w:numPr>
          <w:ilvl w:val="0"/>
          <w:numId w:val="2"/>
        </w:numPr>
        <w:tabs>
          <w:tab w:val="left" w:pos="284"/>
        </w:tabs>
        <w:spacing w:line="276" w:lineRule="auto"/>
        <w:ind w:left="9" w:hanging="9"/>
        <w:jc w:val="both"/>
        <w:rPr>
          <w:rFonts w:eastAsia="Times New Roman"/>
          <w:b/>
          <w:bCs/>
          <w:sz w:val="24"/>
          <w:szCs w:val="24"/>
        </w:rPr>
      </w:pPr>
      <w:r>
        <w:rPr>
          <w:rFonts w:eastAsia="Times New Roman"/>
          <w:sz w:val="24"/>
          <w:szCs w:val="24"/>
        </w:rPr>
        <w:t>Pronajímatel touto smlouvou přenechává nájemci do nájmu, tedy do dočasného užívání,</w:t>
      </w:r>
      <w:r>
        <w:rPr>
          <w:rFonts w:eastAsia="Times New Roman"/>
          <w:sz w:val="24"/>
          <w:szCs w:val="24"/>
        </w:rPr>
        <w:t xml:space="preserve"> část prostor sloužících podnikání, která se nachází v 1. NP nemovitosti (dále jen „prostory sloužící podnikání“ nebo „předmět nájmu“).</w:t>
      </w:r>
    </w:p>
    <w:p w14:paraId="14B4F5DD" w14:textId="77777777" w:rsidR="00740B96" w:rsidRDefault="00740B96">
      <w:pPr>
        <w:sectPr w:rsidR="00740B96">
          <w:pgSz w:w="11900" w:h="16840"/>
          <w:pgMar w:top="1403" w:right="1420" w:bottom="1440" w:left="1411" w:header="0" w:footer="0" w:gutter="0"/>
          <w:cols w:space="708" w:equalWidth="0">
            <w:col w:w="9069"/>
          </w:cols>
        </w:sectPr>
      </w:pPr>
    </w:p>
    <w:p w14:paraId="7D48EC02" w14:textId="77777777" w:rsidR="00740B96" w:rsidRDefault="004B60C5">
      <w:pPr>
        <w:ind w:right="-8"/>
        <w:jc w:val="center"/>
        <w:rPr>
          <w:sz w:val="20"/>
          <w:szCs w:val="20"/>
        </w:rPr>
      </w:pPr>
      <w:bookmarkStart w:id="1" w:name="page2"/>
      <w:bookmarkEnd w:id="1"/>
      <w:r>
        <w:rPr>
          <w:rFonts w:eastAsia="Times New Roman"/>
          <w:sz w:val="20"/>
          <w:szCs w:val="20"/>
        </w:rPr>
        <w:lastRenderedPageBreak/>
        <w:t>2</w:t>
      </w:r>
    </w:p>
    <w:p w14:paraId="719308ED" w14:textId="77777777" w:rsidR="00740B96" w:rsidRDefault="00740B96">
      <w:pPr>
        <w:spacing w:line="200" w:lineRule="exact"/>
        <w:rPr>
          <w:sz w:val="20"/>
          <w:szCs w:val="20"/>
        </w:rPr>
      </w:pPr>
    </w:p>
    <w:p w14:paraId="30CA6435" w14:textId="77777777" w:rsidR="00740B96" w:rsidRDefault="00740B96">
      <w:pPr>
        <w:spacing w:line="299" w:lineRule="exact"/>
        <w:rPr>
          <w:sz w:val="20"/>
          <w:szCs w:val="20"/>
        </w:rPr>
      </w:pPr>
    </w:p>
    <w:p w14:paraId="5F7325AF" w14:textId="77777777" w:rsidR="00740B96" w:rsidRDefault="004B60C5">
      <w:pPr>
        <w:ind w:right="-8"/>
        <w:jc w:val="center"/>
        <w:rPr>
          <w:sz w:val="20"/>
          <w:szCs w:val="20"/>
        </w:rPr>
      </w:pPr>
      <w:r>
        <w:rPr>
          <w:rFonts w:eastAsia="Times New Roman"/>
          <w:b/>
          <w:bCs/>
          <w:sz w:val="24"/>
          <w:szCs w:val="24"/>
        </w:rPr>
        <w:t>III.</w:t>
      </w:r>
    </w:p>
    <w:p w14:paraId="5F79A202" w14:textId="77777777" w:rsidR="00740B96" w:rsidRDefault="00740B96">
      <w:pPr>
        <w:spacing w:line="42" w:lineRule="exact"/>
        <w:rPr>
          <w:sz w:val="20"/>
          <w:szCs w:val="20"/>
        </w:rPr>
      </w:pPr>
    </w:p>
    <w:p w14:paraId="58491518" w14:textId="77777777" w:rsidR="00740B96" w:rsidRDefault="004B60C5">
      <w:pPr>
        <w:ind w:right="-8"/>
        <w:jc w:val="center"/>
        <w:rPr>
          <w:sz w:val="20"/>
          <w:szCs w:val="20"/>
        </w:rPr>
      </w:pPr>
      <w:r>
        <w:rPr>
          <w:rFonts w:eastAsia="Times New Roman"/>
          <w:b/>
          <w:bCs/>
          <w:sz w:val="24"/>
          <w:szCs w:val="24"/>
        </w:rPr>
        <w:t>Účel nájmu</w:t>
      </w:r>
    </w:p>
    <w:p w14:paraId="06BB28EB" w14:textId="77777777" w:rsidR="00740B96" w:rsidRDefault="00740B96">
      <w:pPr>
        <w:spacing w:line="312" w:lineRule="exact"/>
        <w:rPr>
          <w:sz w:val="20"/>
          <w:szCs w:val="20"/>
        </w:rPr>
      </w:pPr>
    </w:p>
    <w:p w14:paraId="551D61C3" w14:textId="77777777" w:rsidR="00740B96" w:rsidRDefault="004B60C5">
      <w:pPr>
        <w:numPr>
          <w:ilvl w:val="1"/>
          <w:numId w:val="3"/>
        </w:numPr>
        <w:tabs>
          <w:tab w:val="left" w:pos="729"/>
        </w:tabs>
        <w:spacing w:line="266" w:lineRule="auto"/>
        <w:ind w:left="729" w:hanging="369"/>
        <w:jc w:val="both"/>
        <w:rPr>
          <w:rFonts w:eastAsia="Times New Roman"/>
          <w:sz w:val="24"/>
          <w:szCs w:val="24"/>
        </w:rPr>
      </w:pPr>
      <w:r>
        <w:rPr>
          <w:rFonts w:eastAsia="Times New Roman"/>
          <w:sz w:val="24"/>
          <w:szCs w:val="24"/>
        </w:rPr>
        <w:t xml:space="preserve">Nájemce si prostory sloužící podnikání vymezené v čl. II. odst. 1 této </w:t>
      </w:r>
      <w:r>
        <w:rPr>
          <w:rFonts w:eastAsia="Times New Roman"/>
          <w:sz w:val="24"/>
          <w:szCs w:val="24"/>
        </w:rPr>
        <w:t>smlouvy pronajímá za účelem jejich jednorázového a krátkodobého využití k účelu</w:t>
      </w:r>
    </w:p>
    <w:p w14:paraId="633C5DFD" w14:textId="77777777" w:rsidR="00740B96" w:rsidRDefault="004B60C5">
      <w:pPr>
        <w:ind w:left="729"/>
        <w:rPr>
          <w:rFonts w:eastAsia="Times New Roman"/>
          <w:sz w:val="24"/>
          <w:szCs w:val="24"/>
        </w:rPr>
      </w:pPr>
      <w:r>
        <w:rPr>
          <w:rFonts w:eastAsia="Times New Roman"/>
          <w:b/>
          <w:bCs/>
          <w:sz w:val="24"/>
          <w:szCs w:val="24"/>
        </w:rPr>
        <w:t>FAMUFEST 2023</w:t>
      </w:r>
    </w:p>
    <w:p w14:paraId="1DEE9F2F" w14:textId="77777777" w:rsidR="00740B96" w:rsidRDefault="00740B96">
      <w:pPr>
        <w:spacing w:line="312" w:lineRule="exact"/>
        <w:rPr>
          <w:rFonts w:eastAsia="Times New Roman"/>
          <w:sz w:val="24"/>
          <w:szCs w:val="24"/>
        </w:rPr>
      </w:pPr>
    </w:p>
    <w:p w14:paraId="665D939B" w14:textId="77777777" w:rsidR="00740B96" w:rsidRDefault="004B60C5">
      <w:pPr>
        <w:numPr>
          <w:ilvl w:val="0"/>
          <w:numId w:val="4"/>
        </w:numPr>
        <w:tabs>
          <w:tab w:val="left" w:pos="306"/>
        </w:tabs>
        <w:spacing w:line="276" w:lineRule="auto"/>
        <w:ind w:left="9" w:hanging="9"/>
        <w:jc w:val="both"/>
        <w:rPr>
          <w:rFonts w:eastAsia="Times New Roman"/>
          <w:b/>
          <w:bCs/>
          <w:sz w:val="24"/>
          <w:szCs w:val="24"/>
        </w:rPr>
      </w:pPr>
      <w:r>
        <w:rPr>
          <w:rFonts w:eastAsia="Times New Roman"/>
          <w:sz w:val="24"/>
          <w:szCs w:val="24"/>
        </w:rPr>
        <w:t xml:space="preserve">Nájemce se zavazuje, že zajistí, aby po dobu trvání nájmu v rámci jeho aktivit byly dodržovány veškeré protipožární, hygienické a technické normy, závazné pro </w:t>
      </w:r>
      <w:r>
        <w:rPr>
          <w:rFonts w:eastAsia="Times New Roman"/>
          <w:sz w:val="24"/>
          <w:szCs w:val="24"/>
        </w:rPr>
        <w:t>realizaci účelu nájmu.</w:t>
      </w:r>
    </w:p>
    <w:p w14:paraId="2EF490BA" w14:textId="77777777" w:rsidR="00740B96" w:rsidRDefault="00740B96">
      <w:pPr>
        <w:spacing w:line="247" w:lineRule="exact"/>
        <w:rPr>
          <w:rFonts w:eastAsia="Times New Roman"/>
          <w:b/>
          <w:bCs/>
          <w:sz w:val="24"/>
          <w:szCs w:val="24"/>
        </w:rPr>
      </w:pPr>
    </w:p>
    <w:p w14:paraId="77610D3A" w14:textId="77777777" w:rsidR="00740B96" w:rsidRDefault="004B60C5">
      <w:pPr>
        <w:numPr>
          <w:ilvl w:val="0"/>
          <w:numId w:val="4"/>
        </w:numPr>
        <w:tabs>
          <w:tab w:val="left" w:pos="265"/>
        </w:tabs>
        <w:spacing w:line="292" w:lineRule="auto"/>
        <w:ind w:left="9" w:right="20" w:hanging="9"/>
        <w:rPr>
          <w:rFonts w:eastAsia="Times New Roman"/>
          <w:b/>
          <w:bCs/>
          <w:sz w:val="24"/>
          <w:szCs w:val="24"/>
        </w:rPr>
      </w:pPr>
      <w:r>
        <w:rPr>
          <w:rFonts w:eastAsia="Times New Roman"/>
          <w:sz w:val="24"/>
          <w:szCs w:val="24"/>
        </w:rPr>
        <w:t>Nájemce výslovně prohlašuje, že je oprávněn k činnosti, pro kterou si předmětné prostory sloužící podnikání na základě této smlouvy pronajímá.</w:t>
      </w:r>
    </w:p>
    <w:p w14:paraId="61456C38" w14:textId="77777777" w:rsidR="00740B96" w:rsidRDefault="00740B96">
      <w:pPr>
        <w:spacing w:line="200" w:lineRule="exact"/>
        <w:rPr>
          <w:sz w:val="20"/>
          <w:szCs w:val="20"/>
        </w:rPr>
      </w:pPr>
    </w:p>
    <w:p w14:paraId="3F558DD0" w14:textId="77777777" w:rsidR="00740B96" w:rsidRDefault="00740B96">
      <w:pPr>
        <w:spacing w:line="322" w:lineRule="exact"/>
        <w:rPr>
          <w:sz w:val="20"/>
          <w:szCs w:val="20"/>
        </w:rPr>
      </w:pPr>
    </w:p>
    <w:p w14:paraId="502E4CDD" w14:textId="77777777" w:rsidR="00740B96" w:rsidRDefault="004B60C5">
      <w:pPr>
        <w:ind w:right="-8"/>
        <w:jc w:val="center"/>
        <w:rPr>
          <w:sz w:val="20"/>
          <w:szCs w:val="20"/>
        </w:rPr>
      </w:pPr>
      <w:r>
        <w:rPr>
          <w:rFonts w:eastAsia="Times New Roman"/>
          <w:b/>
          <w:bCs/>
          <w:sz w:val="24"/>
          <w:szCs w:val="24"/>
        </w:rPr>
        <w:t>IV.</w:t>
      </w:r>
    </w:p>
    <w:p w14:paraId="1B478E22" w14:textId="77777777" w:rsidR="00740B96" w:rsidRDefault="00740B96">
      <w:pPr>
        <w:spacing w:line="42" w:lineRule="exact"/>
        <w:rPr>
          <w:sz w:val="20"/>
          <w:szCs w:val="20"/>
        </w:rPr>
      </w:pPr>
    </w:p>
    <w:p w14:paraId="23246BA5" w14:textId="77777777" w:rsidR="00740B96" w:rsidRDefault="004B60C5">
      <w:pPr>
        <w:ind w:right="-8"/>
        <w:jc w:val="center"/>
        <w:rPr>
          <w:sz w:val="20"/>
          <w:szCs w:val="20"/>
        </w:rPr>
      </w:pPr>
      <w:r>
        <w:rPr>
          <w:rFonts w:eastAsia="Times New Roman"/>
          <w:b/>
          <w:bCs/>
          <w:sz w:val="24"/>
          <w:szCs w:val="24"/>
        </w:rPr>
        <w:t>Doba nájmu</w:t>
      </w:r>
    </w:p>
    <w:p w14:paraId="474262BF" w14:textId="77777777" w:rsidR="00740B96" w:rsidRDefault="00740B96">
      <w:pPr>
        <w:spacing w:line="312" w:lineRule="exact"/>
        <w:rPr>
          <w:sz w:val="20"/>
          <w:szCs w:val="20"/>
        </w:rPr>
      </w:pPr>
    </w:p>
    <w:p w14:paraId="58D31001" w14:textId="77777777" w:rsidR="00740B96" w:rsidRDefault="004B60C5">
      <w:pPr>
        <w:spacing w:line="276" w:lineRule="auto"/>
        <w:ind w:left="9"/>
        <w:jc w:val="both"/>
        <w:rPr>
          <w:sz w:val="20"/>
          <w:szCs w:val="20"/>
        </w:rPr>
      </w:pPr>
      <w:r>
        <w:rPr>
          <w:rFonts w:eastAsia="Times New Roman"/>
          <w:sz w:val="24"/>
          <w:szCs w:val="24"/>
        </w:rPr>
        <w:t xml:space="preserve">Pronajímatel pronajímá nájemci prostory sloužící podnikání vymezené v </w:t>
      </w:r>
      <w:r>
        <w:rPr>
          <w:rFonts w:eastAsia="Times New Roman"/>
          <w:sz w:val="24"/>
          <w:szCs w:val="24"/>
        </w:rPr>
        <w:t>čl. II. odst. 1 této smlouvy k využití na dobu určitou ode dne 22. 4. 2023 od 10:00 hod do dne 22. 4. 2023 23:59 hod.</w:t>
      </w:r>
    </w:p>
    <w:p w14:paraId="3419CF4E" w14:textId="77777777" w:rsidR="00740B96" w:rsidRDefault="00740B96">
      <w:pPr>
        <w:spacing w:line="200" w:lineRule="exact"/>
        <w:rPr>
          <w:sz w:val="20"/>
          <w:szCs w:val="20"/>
        </w:rPr>
      </w:pPr>
    </w:p>
    <w:p w14:paraId="5D32AE1D" w14:textId="77777777" w:rsidR="00740B96" w:rsidRDefault="00740B96">
      <w:pPr>
        <w:spacing w:line="342" w:lineRule="exact"/>
        <w:rPr>
          <w:sz w:val="20"/>
          <w:szCs w:val="20"/>
        </w:rPr>
      </w:pPr>
    </w:p>
    <w:p w14:paraId="7C4E7303" w14:textId="77777777" w:rsidR="00740B96" w:rsidRDefault="004B60C5">
      <w:pPr>
        <w:ind w:right="-8"/>
        <w:jc w:val="center"/>
        <w:rPr>
          <w:sz w:val="20"/>
          <w:szCs w:val="20"/>
        </w:rPr>
      </w:pPr>
      <w:r>
        <w:rPr>
          <w:rFonts w:eastAsia="Times New Roman"/>
          <w:b/>
          <w:bCs/>
          <w:sz w:val="24"/>
          <w:szCs w:val="24"/>
        </w:rPr>
        <w:t>V.</w:t>
      </w:r>
    </w:p>
    <w:p w14:paraId="689F2A2E" w14:textId="77777777" w:rsidR="00740B96" w:rsidRDefault="00740B96">
      <w:pPr>
        <w:spacing w:line="42" w:lineRule="exact"/>
        <w:rPr>
          <w:sz w:val="20"/>
          <w:szCs w:val="20"/>
        </w:rPr>
      </w:pPr>
    </w:p>
    <w:p w14:paraId="3D221CB9" w14:textId="77777777" w:rsidR="00740B96" w:rsidRDefault="004B60C5">
      <w:pPr>
        <w:ind w:right="-8"/>
        <w:jc w:val="center"/>
        <w:rPr>
          <w:sz w:val="20"/>
          <w:szCs w:val="20"/>
        </w:rPr>
      </w:pPr>
      <w:r>
        <w:rPr>
          <w:rFonts w:eastAsia="Times New Roman"/>
          <w:b/>
          <w:bCs/>
          <w:sz w:val="24"/>
          <w:szCs w:val="24"/>
        </w:rPr>
        <w:t>Nájemné a způsob jeho platby</w:t>
      </w:r>
    </w:p>
    <w:p w14:paraId="60B4C244" w14:textId="77777777" w:rsidR="00740B96" w:rsidRDefault="00740B96">
      <w:pPr>
        <w:spacing w:line="312" w:lineRule="exact"/>
        <w:rPr>
          <w:sz w:val="20"/>
          <w:szCs w:val="20"/>
        </w:rPr>
      </w:pPr>
    </w:p>
    <w:p w14:paraId="118D9B79" w14:textId="77777777" w:rsidR="00740B96" w:rsidRDefault="004B60C5">
      <w:pPr>
        <w:numPr>
          <w:ilvl w:val="0"/>
          <w:numId w:val="5"/>
        </w:numPr>
        <w:tabs>
          <w:tab w:val="left" w:pos="249"/>
        </w:tabs>
        <w:ind w:left="249" w:hanging="249"/>
        <w:rPr>
          <w:rFonts w:eastAsia="Times New Roman"/>
          <w:b/>
          <w:bCs/>
          <w:sz w:val="24"/>
          <w:szCs w:val="24"/>
        </w:rPr>
      </w:pPr>
      <w:r>
        <w:rPr>
          <w:rFonts w:eastAsia="Times New Roman"/>
          <w:sz w:val="24"/>
          <w:szCs w:val="24"/>
        </w:rPr>
        <w:t>Nájemné je smluvními stranami dohodnuto jednorázově za celou dobu trvání nájmu ve výši</w:t>
      </w:r>
    </w:p>
    <w:p w14:paraId="00923299" w14:textId="77777777" w:rsidR="00740B96" w:rsidRDefault="00740B96">
      <w:pPr>
        <w:spacing w:line="35" w:lineRule="exact"/>
        <w:rPr>
          <w:rFonts w:eastAsia="Times New Roman"/>
          <w:b/>
          <w:bCs/>
          <w:sz w:val="24"/>
          <w:szCs w:val="24"/>
        </w:rPr>
      </w:pPr>
    </w:p>
    <w:p w14:paraId="03ABCF8F" w14:textId="77777777" w:rsidR="00740B96" w:rsidRDefault="004B60C5">
      <w:pPr>
        <w:numPr>
          <w:ilvl w:val="0"/>
          <w:numId w:val="6"/>
        </w:numPr>
        <w:tabs>
          <w:tab w:val="left" w:pos="309"/>
        </w:tabs>
        <w:ind w:left="309" w:hanging="309"/>
        <w:rPr>
          <w:rFonts w:eastAsia="Times New Roman"/>
          <w:b/>
          <w:bCs/>
          <w:sz w:val="24"/>
          <w:szCs w:val="24"/>
        </w:rPr>
      </w:pPr>
      <w:r>
        <w:rPr>
          <w:rFonts w:eastAsia="Times New Roman"/>
          <w:b/>
          <w:bCs/>
          <w:sz w:val="24"/>
          <w:szCs w:val="24"/>
        </w:rPr>
        <w:t xml:space="preserve">000,- Kč + </w:t>
      </w:r>
      <w:r>
        <w:rPr>
          <w:rFonts w:eastAsia="Times New Roman"/>
          <w:b/>
          <w:bCs/>
          <w:sz w:val="24"/>
          <w:szCs w:val="24"/>
        </w:rPr>
        <w:t>DPH.</w:t>
      </w:r>
    </w:p>
    <w:p w14:paraId="7146485C" w14:textId="77777777" w:rsidR="00740B96" w:rsidRDefault="00740B96">
      <w:pPr>
        <w:spacing w:line="312" w:lineRule="exact"/>
        <w:rPr>
          <w:rFonts w:eastAsia="Times New Roman"/>
          <w:b/>
          <w:bCs/>
          <w:sz w:val="24"/>
          <w:szCs w:val="24"/>
        </w:rPr>
      </w:pPr>
    </w:p>
    <w:p w14:paraId="3052EB97" w14:textId="74650F02" w:rsidR="00740B96" w:rsidRPr="004B60C5" w:rsidRDefault="004B60C5">
      <w:pPr>
        <w:numPr>
          <w:ilvl w:val="0"/>
          <w:numId w:val="7"/>
        </w:numPr>
        <w:tabs>
          <w:tab w:val="left" w:pos="250"/>
        </w:tabs>
        <w:spacing w:line="267" w:lineRule="auto"/>
        <w:ind w:left="9" w:hanging="9"/>
        <w:jc w:val="both"/>
        <w:rPr>
          <w:rFonts w:eastAsia="Times New Roman"/>
          <w:sz w:val="24"/>
          <w:szCs w:val="24"/>
          <w:u w:val="single"/>
        </w:rPr>
      </w:pPr>
      <w:r>
        <w:rPr>
          <w:rFonts w:eastAsia="Times New Roman"/>
          <w:sz w:val="24"/>
          <w:szCs w:val="24"/>
        </w:rPr>
        <w:t xml:space="preserve">Nájemce se zavazuje uhradit pronajímateli dohodnuté nájemné bezhotovostním bankovním převodem na účet pronajímatele, vedený u Komerční banky a.s., </w:t>
      </w:r>
      <w:r>
        <w:rPr>
          <w:rFonts w:eastAsia="Times New Roman"/>
          <w:b/>
          <w:bCs/>
          <w:sz w:val="24"/>
          <w:szCs w:val="24"/>
        </w:rPr>
        <w:t>č. 367747-071/0100</w:t>
      </w:r>
      <w:r>
        <w:rPr>
          <w:rFonts w:eastAsia="Times New Roman"/>
          <w:sz w:val="24"/>
          <w:szCs w:val="24"/>
        </w:rPr>
        <w:t>, a to na základě faktury vystavené pronajímatelem. Plnění na faktuře bude jasně ozna</w:t>
      </w:r>
      <w:r>
        <w:rPr>
          <w:rFonts w:eastAsia="Times New Roman"/>
          <w:sz w:val="24"/>
          <w:szCs w:val="24"/>
        </w:rPr>
        <w:t>čeno slovem „FAMUFEST“, kontaktní osobou uvedenou na faktuře je Barbora Podškubková. Splatnost faktury je 15 dní od data jejího doručení Nájemci na adresy:</w:t>
      </w:r>
      <w:r>
        <w:rPr>
          <w:rFonts w:eastAsia="Times New Roman"/>
          <w:color w:val="0000FF"/>
          <w:sz w:val="24"/>
          <w:szCs w:val="24"/>
        </w:rPr>
        <w:t xml:space="preserve"> </w:t>
      </w:r>
      <w:hyperlink r:id="rId8">
        <w:r>
          <w:rPr>
            <w:rFonts w:eastAsia="Times New Roman"/>
            <w:color w:val="0000FF"/>
            <w:sz w:val="24"/>
            <w:szCs w:val="24"/>
            <w:u w:val="single"/>
          </w:rPr>
          <w:t>faktury@amu.cz</w:t>
        </w:r>
      </w:hyperlink>
      <w:r>
        <w:rPr>
          <w:rFonts w:eastAsia="Times New Roman"/>
          <w:sz w:val="24"/>
          <w:szCs w:val="24"/>
        </w:rPr>
        <w:t xml:space="preserve">, </w:t>
      </w:r>
      <w:proofErr w:type="spellStart"/>
      <w:r>
        <w:t>xxx</w:t>
      </w:r>
      <w:proofErr w:type="spellEnd"/>
      <w:r>
        <w:t xml:space="preserve"> </w:t>
      </w:r>
      <w:proofErr w:type="gramStart"/>
      <w:r w:rsidRPr="004B60C5">
        <w:rPr>
          <w:rFonts w:eastAsia="Times New Roman"/>
          <w:sz w:val="24"/>
          <w:szCs w:val="24"/>
        </w:rPr>
        <w:t>a</w:t>
      </w:r>
      <w:r w:rsidRPr="004B60C5">
        <w:rPr>
          <w:rFonts w:eastAsia="Times New Roman"/>
          <w:sz w:val="24"/>
          <w:szCs w:val="24"/>
        </w:rPr>
        <w:t xml:space="preserve">  </w:t>
      </w:r>
      <w:proofErr w:type="spellStart"/>
      <w:r w:rsidRPr="004B60C5">
        <w:rPr>
          <w:rFonts w:eastAsia="Times New Roman"/>
          <w:sz w:val="24"/>
          <w:szCs w:val="24"/>
        </w:rPr>
        <w:t>xxx</w:t>
      </w:r>
      <w:proofErr w:type="spellEnd"/>
      <w:proofErr w:type="gramEnd"/>
      <w:r w:rsidRPr="004B60C5">
        <w:rPr>
          <w:rFonts w:eastAsia="Times New Roman"/>
          <w:sz w:val="24"/>
          <w:szCs w:val="24"/>
        </w:rPr>
        <w:t>.“</w:t>
      </w:r>
    </w:p>
    <w:p w14:paraId="7824C550" w14:textId="77777777" w:rsidR="00740B96" w:rsidRDefault="00740B96">
      <w:pPr>
        <w:spacing w:line="257" w:lineRule="exact"/>
        <w:rPr>
          <w:rFonts w:eastAsia="Times New Roman"/>
          <w:color w:val="0000FF"/>
          <w:sz w:val="24"/>
          <w:szCs w:val="24"/>
          <w:u w:val="single"/>
        </w:rPr>
      </w:pPr>
    </w:p>
    <w:p w14:paraId="35B27683" w14:textId="77777777" w:rsidR="00740B96" w:rsidRDefault="004B60C5">
      <w:pPr>
        <w:numPr>
          <w:ilvl w:val="0"/>
          <w:numId w:val="7"/>
        </w:numPr>
        <w:tabs>
          <w:tab w:val="left" w:pos="253"/>
        </w:tabs>
        <w:spacing w:line="267" w:lineRule="auto"/>
        <w:ind w:left="9" w:hanging="9"/>
        <w:jc w:val="both"/>
        <w:rPr>
          <w:rFonts w:eastAsia="Times New Roman"/>
          <w:b/>
          <w:bCs/>
          <w:sz w:val="24"/>
          <w:szCs w:val="24"/>
        </w:rPr>
      </w:pPr>
      <w:r>
        <w:rPr>
          <w:rFonts w:eastAsia="Times New Roman"/>
          <w:sz w:val="24"/>
          <w:szCs w:val="24"/>
        </w:rPr>
        <w:t>V nájemném podle odst. 1 tohoto článku smlouvy je zahrnuto: Šatnářky, barmani, základní osvětlení, zvuk, ,sezení pro diváky (pokud je potřeba), podium (pokud je potře</w:t>
      </w:r>
      <w:r>
        <w:rPr>
          <w:rFonts w:eastAsia="Times New Roman"/>
          <w:sz w:val="24"/>
          <w:szCs w:val="24"/>
        </w:rPr>
        <w:t>ba)Plátno a FullHD projektor. Všechny vzniklé vícenáklady budou nájemci fakturovány dle platného ceníku La Fabrika, který tvoří přílohu č.1 této smlouvy. Cena podle předchozí věty bude nájemci pronajímatelem vyúčtována samostatnou fakturou s tím, že faktur</w:t>
      </w:r>
      <w:r>
        <w:rPr>
          <w:rFonts w:eastAsia="Times New Roman"/>
          <w:sz w:val="24"/>
          <w:szCs w:val="24"/>
        </w:rPr>
        <w:t>a bude splatná ve lhůtě na faktuře uvedené.</w:t>
      </w:r>
    </w:p>
    <w:p w14:paraId="1A796186" w14:textId="77777777" w:rsidR="00740B96" w:rsidRDefault="00740B96">
      <w:pPr>
        <w:spacing w:line="252" w:lineRule="exact"/>
        <w:rPr>
          <w:rFonts w:eastAsia="Times New Roman"/>
          <w:sz w:val="24"/>
          <w:szCs w:val="24"/>
        </w:rPr>
      </w:pPr>
    </w:p>
    <w:p w14:paraId="3D9F14AB" w14:textId="77777777" w:rsidR="00740B96" w:rsidRDefault="004B60C5">
      <w:pPr>
        <w:spacing w:line="279" w:lineRule="auto"/>
        <w:ind w:left="9"/>
        <w:jc w:val="both"/>
        <w:rPr>
          <w:sz w:val="20"/>
          <w:szCs w:val="20"/>
        </w:rPr>
      </w:pPr>
      <w:r>
        <w:rPr>
          <w:rFonts w:eastAsia="Times New Roman"/>
          <w:b/>
          <w:bCs/>
          <w:sz w:val="24"/>
          <w:szCs w:val="24"/>
        </w:rPr>
        <w:t>4.</w:t>
      </w:r>
      <w:r>
        <w:rPr>
          <w:rFonts w:eastAsia="Times New Roman"/>
          <w:sz w:val="24"/>
          <w:szCs w:val="24"/>
        </w:rPr>
        <w:t xml:space="preserve"> . V případě, že si nájemce dodá vlatní víno/sekt pro welcome drink, účtuje pronajímatel odstupné ve výši 250 Kč + DPH/láhev. V případě nealkoholických nápojů je odstupné stanoveno ve výši 20 Kč + DPH/lahev (do objemu 0,33l) v maximálním počtu 100ks.</w:t>
      </w:r>
    </w:p>
    <w:p w14:paraId="1AE8A66F" w14:textId="77777777" w:rsidR="00740B96" w:rsidRDefault="00740B96">
      <w:pPr>
        <w:sectPr w:rsidR="00740B96">
          <w:pgSz w:w="11900" w:h="16840"/>
          <w:pgMar w:top="674" w:right="1420" w:bottom="1010" w:left="1411" w:header="0" w:footer="0" w:gutter="0"/>
          <w:cols w:space="708" w:equalWidth="0">
            <w:col w:w="9069"/>
          </w:cols>
        </w:sectPr>
      </w:pPr>
    </w:p>
    <w:p w14:paraId="6A45C0A5" w14:textId="77777777" w:rsidR="00740B96" w:rsidRDefault="004B60C5">
      <w:pPr>
        <w:ind w:right="-8"/>
        <w:jc w:val="center"/>
        <w:rPr>
          <w:sz w:val="20"/>
          <w:szCs w:val="20"/>
        </w:rPr>
      </w:pPr>
      <w:bookmarkStart w:id="2" w:name="page3"/>
      <w:bookmarkEnd w:id="2"/>
      <w:r>
        <w:rPr>
          <w:rFonts w:eastAsia="Times New Roman"/>
          <w:sz w:val="20"/>
          <w:szCs w:val="20"/>
        </w:rPr>
        <w:lastRenderedPageBreak/>
        <w:t>3</w:t>
      </w:r>
    </w:p>
    <w:p w14:paraId="10FC6F5B" w14:textId="77777777" w:rsidR="00740B96" w:rsidRDefault="00740B96">
      <w:pPr>
        <w:spacing w:line="200" w:lineRule="exact"/>
        <w:rPr>
          <w:sz w:val="20"/>
          <w:szCs w:val="20"/>
        </w:rPr>
      </w:pPr>
    </w:p>
    <w:p w14:paraId="3F48C1BD" w14:textId="77777777" w:rsidR="00740B96" w:rsidRDefault="00740B96">
      <w:pPr>
        <w:spacing w:line="305" w:lineRule="exact"/>
        <w:rPr>
          <w:sz w:val="20"/>
          <w:szCs w:val="20"/>
        </w:rPr>
      </w:pPr>
    </w:p>
    <w:p w14:paraId="653D34AB" w14:textId="77777777" w:rsidR="00740B96" w:rsidRDefault="004B60C5">
      <w:pPr>
        <w:spacing w:line="276" w:lineRule="auto"/>
        <w:ind w:left="9"/>
        <w:jc w:val="both"/>
        <w:rPr>
          <w:sz w:val="20"/>
          <w:szCs w:val="20"/>
        </w:rPr>
      </w:pPr>
      <w:r>
        <w:rPr>
          <w:rFonts w:eastAsia="Times New Roman"/>
          <w:sz w:val="24"/>
          <w:szCs w:val="24"/>
        </w:rPr>
        <w:t xml:space="preserve">Nájemce dále zajistí drobné občerstvení a za servis spojený se servírováním zaplatí pronajímateli částku 2000 + DPH. Cena podle předchozí věty bude nájemci pronajímatelem vyúčtována samostatnou fakturou s tím, že faktura bude </w:t>
      </w:r>
      <w:r>
        <w:rPr>
          <w:rFonts w:eastAsia="Times New Roman"/>
          <w:sz w:val="24"/>
          <w:szCs w:val="24"/>
        </w:rPr>
        <w:t>splatná ve lhůtě na faktuře uvedené.</w:t>
      </w:r>
    </w:p>
    <w:p w14:paraId="781A691F" w14:textId="77777777" w:rsidR="00740B96" w:rsidRDefault="00740B96">
      <w:pPr>
        <w:spacing w:line="248" w:lineRule="exact"/>
        <w:rPr>
          <w:sz w:val="20"/>
          <w:szCs w:val="20"/>
        </w:rPr>
      </w:pPr>
    </w:p>
    <w:p w14:paraId="283FC4C5" w14:textId="77777777" w:rsidR="00740B96" w:rsidRDefault="004B60C5">
      <w:pPr>
        <w:numPr>
          <w:ilvl w:val="0"/>
          <w:numId w:val="8"/>
        </w:numPr>
        <w:tabs>
          <w:tab w:val="left" w:pos="273"/>
        </w:tabs>
        <w:spacing w:line="276" w:lineRule="auto"/>
        <w:ind w:left="9" w:right="20" w:hanging="9"/>
        <w:jc w:val="both"/>
        <w:rPr>
          <w:rFonts w:eastAsia="Times New Roman"/>
          <w:b/>
          <w:bCs/>
          <w:sz w:val="24"/>
          <w:szCs w:val="24"/>
        </w:rPr>
      </w:pPr>
      <w:r>
        <w:rPr>
          <w:rFonts w:eastAsia="Times New Roman"/>
          <w:sz w:val="24"/>
          <w:szCs w:val="24"/>
        </w:rPr>
        <w:t>Nájemce garantuje útratu na baru ve výši 12 000 Kč vč. DPH. V případě, že bude útrata nižší, bude rozdílná částka přičtena k faktuře za vlastní nápoje viz bod V., odstavec 4 této smlouvy.</w:t>
      </w:r>
    </w:p>
    <w:p w14:paraId="316C92CF" w14:textId="77777777" w:rsidR="00740B96" w:rsidRDefault="00740B96">
      <w:pPr>
        <w:spacing w:line="200" w:lineRule="exact"/>
        <w:rPr>
          <w:rFonts w:eastAsia="Times New Roman"/>
          <w:b/>
          <w:bCs/>
          <w:sz w:val="24"/>
          <w:szCs w:val="24"/>
        </w:rPr>
      </w:pPr>
    </w:p>
    <w:p w14:paraId="2D48CF7D" w14:textId="77777777" w:rsidR="00740B96" w:rsidRDefault="00740B96">
      <w:pPr>
        <w:spacing w:line="347" w:lineRule="exact"/>
        <w:rPr>
          <w:rFonts w:eastAsia="Times New Roman"/>
          <w:b/>
          <w:bCs/>
          <w:sz w:val="24"/>
          <w:szCs w:val="24"/>
        </w:rPr>
      </w:pPr>
    </w:p>
    <w:p w14:paraId="5D4CC267" w14:textId="77777777" w:rsidR="00740B96" w:rsidRDefault="004B60C5">
      <w:pPr>
        <w:numPr>
          <w:ilvl w:val="0"/>
          <w:numId w:val="8"/>
        </w:numPr>
        <w:tabs>
          <w:tab w:val="left" w:pos="283"/>
        </w:tabs>
        <w:spacing w:line="263" w:lineRule="auto"/>
        <w:ind w:left="9" w:hanging="9"/>
        <w:jc w:val="both"/>
        <w:rPr>
          <w:rFonts w:eastAsia="Times New Roman"/>
          <w:b/>
          <w:bCs/>
          <w:sz w:val="24"/>
          <w:szCs w:val="24"/>
        </w:rPr>
      </w:pPr>
      <w:r>
        <w:rPr>
          <w:rFonts w:eastAsia="Times New Roman"/>
          <w:sz w:val="24"/>
          <w:szCs w:val="24"/>
        </w:rPr>
        <w:t>Smluvní strany se dohodly, ž</w:t>
      </w:r>
      <w:r>
        <w:rPr>
          <w:rFonts w:eastAsia="Times New Roman"/>
          <w:sz w:val="24"/>
          <w:szCs w:val="24"/>
        </w:rPr>
        <w:t>e v případě prodlení nájemce s úhradou platby nájemného, nákladů za služby a dalších částek podle této smlouvy, je nájemce povinen pronajímateli zaplatit smluvní pokutu ve výši 0,1 % z dlužné částky za každý den prodlení. Smluvní strany se dohodly na vylou</w:t>
      </w:r>
      <w:r>
        <w:rPr>
          <w:rFonts w:eastAsia="Times New Roman"/>
          <w:sz w:val="24"/>
          <w:szCs w:val="24"/>
        </w:rPr>
        <w:t>čení aplikace § 2050 občanského zákoníku s tím, že ujednáním o smluvní</w:t>
      </w:r>
    </w:p>
    <w:p w14:paraId="64CADB02" w14:textId="77777777" w:rsidR="00740B96" w:rsidRDefault="00740B96">
      <w:pPr>
        <w:spacing w:line="2" w:lineRule="exact"/>
        <w:rPr>
          <w:sz w:val="20"/>
          <w:szCs w:val="20"/>
        </w:rPr>
      </w:pPr>
    </w:p>
    <w:p w14:paraId="5540C3A7" w14:textId="77777777" w:rsidR="00740B96" w:rsidRDefault="004B60C5">
      <w:pPr>
        <w:spacing w:line="281" w:lineRule="auto"/>
        <w:ind w:left="9" w:right="40"/>
        <w:rPr>
          <w:sz w:val="20"/>
          <w:szCs w:val="20"/>
        </w:rPr>
      </w:pPr>
      <w:r>
        <w:rPr>
          <w:rFonts w:eastAsia="Times New Roman"/>
          <w:sz w:val="24"/>
          <w:szCs w:val="24"/>
        </w:rPr>
        <w:t>pokutě není dotčeno právo pronajímatele na náhradu škody způsobené prodlením nájemce v plné výši.</w:t>
      </w:r>
    </w:p>
    <w:p w14:paraId="309EB509" w14:textId="77777777" w:rsidR="00740B96" w:rsidRDefault="00740B96">
      <w:pPr>
        <w:spacing w:line="200" w:lineRule="exact"/>
        <w:rPr>
          <w:sz w:val="20"/>
          <w:szCs w:val="20"/>
        </w:rPr>
      </w:pPr>
    </w:p>
    <w:p w14:paraId="5393EC2A" w14:textId="77777777" w:rsidR="00740B96" w:rsidRDefault="00740B96">
      <w:pPr>
        <w:spacing w:line="336" w:lineRule="exact"/>
        <w:rPr>
          <w:sz w:val="20"/>
          <w:szCs w:val="20"/>
        </w:rPr>
      </w:pPr>
    </w:p>
    <w:p w14:paraId="6CD7F58D" w14:textId="77777777" w:rsidR="00740B96" w:rsidRDefault="004B60C5">
      <w:pPr>
        <w:ind w:right="-8"/>
        <w:jc w:val="center"/>
        <w:rPr>
          <w:sz w:val="20"/>
          <w:szCs w:val="20"/>
        </w:rPr>
      </w:pPr>
      <w:r>
        <w:rPr>
          <w:rFonts w:eastAsia="Times New Roman"/>
          <w:b/>
          <w:bCs/>
          <w:sz w:val="24"/>
          <w:szCs w:val="24"/>
        </w:rPr>
        <w:t>VI.</w:t>
      </w:r>
    </w:p>
    <w:p w14:paraId="33F40A73" w14:textId="77777777" w:rsidR="00740B96" w:rsidRDefault="00740B96">
      <w:pPr>
        <w:spacing w:line="42" w:lineRule="exact"/>
        <w:rPr>
          <w:sz w:val="20"/>
          <w:szCs w:val="20"/>
        </w:rPr>
      </w:pPr>
    </w:p>
    <w:p w14:paraId="3441AABB" w14:textId="77777777" w:rsidR="00740B96" w:rsidRDefault="004B60C5">
      <w:pPr>
        <w:ind w:right="-8"/>
        <w:jc w:val="center"/>
        <w:rPr>
          <w:sz w:val="20"/>
          <w:szCs w:val="20"/>
        </w:rPr>
      </w:pPr>
      <w:r>
        <w:rPr>
          <w:rFonts w:eastAsia="Times New Roman"/>
          <w:b/>
          <w:bCs/>
          <w:sz w:val="24"/>
          <w:szCs w:val="24"/>
        </w:rPr>
        <w:t>Další ujednání</w:t>
      </w:r>
    </w:p>
    <w:p w14:paraId="563F9050" w14:textId="77777777" w:rsidR="00740B96" w:rsidRDefault="00740B96">
      <w:pPr>
        <w:spacing w:line="312" w:lineRule="exact"/>
        <w:rPr>
          <w:sz w:val="20"/>
          <w:szCs w:val="20"/>
        </w:rPr>
      </w:pPr>
    </w:p>
    <w:p w14:paraId="5F9038BC" w14:textId="77777777" w:rsidR="00740B96" w:rsidRDefault="004B60C5">
      <w:pPr>
        <w:numPr>
          <w:ilvl w:val="0"/>
          <w:numId w:val="9"/>
        </w:numPr>
        <w:tabs>
          <w:tab w:val="left" w:pos="256"/>
        </w:tabs>
        <w:spacing w:line="276" w:lineRule="auto"/>
        <w:ind w:left="9" w:hanging="9"/>
        <w:jc w:val="both"/>
        <w:rPr>
          <w:rFonts w:eastAsia="Times New Roman"/>
          <w:b/>
          <w:bCs/>
          <w:sz w:val="24"/>
          <w:szCs w:val="24"/>
        </w:rPr>
      </w:pPr>
      <w:r>
        <w:rPr>
          <w:rFonts w:eastAsia="Times New Roman"/>
          <w:sz w:val="24"/>
          <w:szCs w:val="24"/>
        </w:rPr>
        <w:t xml:space="preserve">Předmět nájmu bude nájemci pronajímatelem předán na základě </w:t>
      </w:r>
      <w:r>
        <w:rPr>
          <w:rFonts w:eastAsia="Times New Roman"/>
          <w:sz w:val="24"/>
          <w:szCs w:val="24"/>
        </w:rPr>
        <w:t>předávacího protokolu. Po skončení nájmu nájemce pronajímateli předmět nájmu opět předá na základě předávacího protokolu, kde bude zachycen stav předmětu nájmu.</w:t>
      </w:r>
    </w:p>
    <w:p w14:paraId="3ADD5ED0" w14:textId="77777777" w:rsidR="00740B96" w:rsidRDefault="00740B96">
      <w:pPr>
        <w:spacing w:line="247" w:lineRule="exact"/>
        <w:rPr>
          <w:rFonts w:eastAsia="Times New Roman"/>
          <w:b/>
          <w:bCs/>
          <w:sz w:val="24"/>
          <w:szCs w:val="24"/>
        </w:rPr>
      </w:pPr>
    </w:p>
    <w:p w14:paraId="598B1539" w14:textId="77777777" w:rsidR="00740B96" w:rsidRDefault="004B60C5">
      <w:pPr>
        <w:numPr>
          <w:ilvl w:val="0"/>
          <w:numId w:val="9"/>
        </w:numPr>
        <w:tabs>
          <w:tab w:val="left" w:pos="331"/>
        </w:tabs>
        <w:spacing w:line="271" w:lineRule="auto"/>
        <w:ind w:left="9" w:hanging="9"/>
        <w:rPr>
          <w:rFonts w:eastAsia="Times New Roman"/>
          <w:b/>
          <w:bCs/>
          <w:sz w:val="24"/>
          <w:szCs w:val="24"/>
        </w:rPr>
      </w:pPr>
      <w:r>
        <w:rPr>
          <w:rFonts w:eastAsia="Times New Roman"/>
          <w:sz w:val="24"/>
          <w:szCs w:val="24"/>
        </w:rPr>
        <w:t>Nájemce bere na vědomí, že veškeré zásobování jím pořádané akce v pronajatých prostorách, kter</w:t>
      </w:r>
      <w:r>
        <w:rPr>
          <w:rFonts w:eastAsia="Times New Roman"/>
          <w:sz w:val="24"/>
          <w:szCs w:val="24"/>
        </w:rPr>
        <w:t>é bude probíhat přes průjezd v ulici Dělnická 45, může být uskutečněno pouze mezi 07:00 hod. až 22:00 hod. daného dne. V ostatních hodinách je pro tyto účely možné využít průjezd v ul. Komunardů 30.</w:t>
      </w:r>
    </w:p>
    <w:p w14:paraId="47BA065F" w14:textId="77777777" w:rsidR="00740B96" w:rsidRDefault="00740B96">
      <w:pPr>
        <w:spacing w:line="253" w:lineRule="exact"/>
        <w:rPr>
          <w:rFonts w:eastAsia="Times New Roman"/>
          <w:b/>
          <w:bCs/>
          <w:sz w:val="24"/>
          <w:szCs w:val="24"/>
        </w:rPr>
      </w:pPr>
    </w:p>
    <w:p w14:paraId="46933C1C" w14:textId="77777777" w:rsidR="00740B96" w:rsidRDefault="004B60C5">
      <w:pPr>
        <w:numPr>
          <w:ilvl w:val="0"/>
          <w:numId w:val="9"/>
        </w:numPr>
        <w:tabs>
          <w:tab w:val="left" w:pos="293"/>
        </w:tabs>
        <w:spacing w:line="292" w:lineRule="auto"/>
        <w:ind w:left="9" w:right="40" w:hanging="9"/>
        <w:rPr>
          <w:rFonts w:eastAsia="Times New Roman"/>
          <w:b/>
          <w:bCs/>
          <w:sz w:val="24"/>
          <w:szCs w:val="24"/>
        </w:rPr>
      </w:pPr>
      <w:r>
        <w:rPr>
          <w:rFonts w:eastAsia="Times New Roman"/>
          <w:sz w:val="24"/>
          <w:szCs w:val="24"/>
        </w:rPr>
        <w:t>Nájemce se zavazuje, že veškeré smlouvy s OSA - Ochranný</w:t>
      </w:r>
      <w:r>
        <w:rPr>
          <w:rFonts w:eastAsia="Times New Roman"/>
          <w:sz w:val="24"/>
          <w:szCs w:val="24"/>
        </w:rPr>
        <w:t>m svazem autorským pro práva k dílům hudebním, z.s. včetně finančních úhrad zajistí a uhradí sám.</w:t>
      </w:r>
    </w:p>
    <w:p w14:paraId="1975D098" w14:textId="77777777" w:rsidR="00740B96" w:rsidRDefault="00740B96">
      <w:pPr>
        <w:spacing w:line="228" w:lineRule="exact"/>
        <w:rPr>
          <w:rFonts w:eastAsia="Times New Roman"/>
          <w:b/>
          <w:bCs/>
          <w:sz w:val="24"/>
          <w:szCs w:val="24"/>
        </w:rPr>
      </w:pPr>
    </w:p>
    <w:p w14:paraId="57D02990" w14:textId="77777777" w:rsidR="00740B96" w:rsidRDefault="004B60C5">
      <w:pPr>
        <w:numPr>
          <w:ilvl w:val="0"/>
          <w:numId w:val="9"/>
        </w:numPr>
        <w:tabs>
          <w:tab w:val="left" w:pos="269"/>
        </w:tabs>
        <w:ind w:left="269" w:hanging="269"/>
        <w:rPr>
          <w:rFonts w:eastAsia="Times New Roman"/>
          <w:b/>
          <w:bCs/>
          <w:sz w:val="24"/>
          <w:szCs w:val="24"/>
        </w:rPr>
      </w:pPr>
      <w:r>
        <w:rPr>
          <w:rFonts w:eastAsia="Times New Roman"/>
          <w:sz w:val="24"/>
          <w:szCs w:val="24"/>
        </w:rPr>
        <w:t>Nájemce bere na vědomí, že maximální povolený limit hluku v prostoru označeném na</w:t>
      </w:r>
    </w:p>
    <w:p w14:paraId="67D76B0D" w14:textId="77777777" w:rsidR="00740B96" w:rsidRDefault="00740B96">
      <w:pPr>
        <w:spacing w:line="35" w:lineRule="exact"/>
        <w:rPr>
          <w:rFonts w:eastAsia="Times New Roman"/>
          <w:b/>
          <w:bCs/>
          <w:sz w:val="24"/>
          <w:szCs w:val="24"/>
        </w:rPr>
      </w:pPr>
    </w:p>
    <w:p w14:paraId="4E32C796" w14:textId="77777777" w:rsidR="00740B96" w:rsidRDefault="004B60C5">
      <w:pPr>
        <w:ind w:left="9"/>
        <w:rPr>
          <w:rFonts w:eastAsia="Times New Roman"/>
          <w:b/>
          <w:bCs/>
          <w:sz w:val="24"/>
          <w:szCs w:val="24"/>
        </w:rPr>
      </w:pPr>
      <w:r>
        <w:rPr>
          <w:rFonts w:eastAsia="Times New Roman"/>
          <w:sz w:val="24"/>
          <w:szCs w:val="24"/>
        </w:rPr>
        <w:t>situačním  plánku,  který  tvoří  přílohou č.  1  této  smlouvy,  jako  „S</w:t>
      </w:r>
      <w:r>
        <w:rPr>
          <w:rFonts w:eastAsia="Times New Roman"/>
          <w:sz w:val="24"/>
          <w:szCs w:val="24"/>
        </w:rPr>
        <w:t>TUDIO  1“,  je  98  dB.</w:t>
      </w:r>
    </w:p>
    <w:p w14:paraId="0D1F949F" w14:textId="77777777" w:rsidR="00740B96" w:rsidRDefault="00740B96">
      <w:pPr>
        <w:spacing w:line="324" w:lineRule="exact"/>
        <w:rPr>
          <w:sz w:val="20"/>
          <w:szCs w:val="20"/>
        </w:rPr>
      </w:pPr>
    </w:p>
    <w:p w14:paraId="0F95440C" w14:textId="77777777" w:rsidR="00740B96" w:rsidRDefault="004B60C5">
      <w:pPr>
        <w:spacing w:line="266" w:lineRule="auto"/>
        <w:ind w:left="9"/>
        <w:jc w:val="both"/>
        <w:rPr>
          <w:sz w:val="20"/>
          <w:szCs w:val="20"/>
        </w:rPr>
      </w:pPr>
      <w:r>
        <w:rPr>
          <w:rFonts w:eastAsia="Times New Roman"/>
          <w:sz w:val="24"/>
          <w:szCs w:val="24"/>
        </w:rPr>
        <w:t>Nájemce se zavazuje limit hluku uvedený v předchozí větě dodržovat a nepřekročit. V případě, že nájemce uvedený limit hluku překročí, je povinen nahradit pronajímateli</w:t>
      </w:r>
    </w:p>
    <w:p w14:paraId="6C60413F" w14:textId="77777777" w:rsidR="00740B96" w:rsidRDefault="004B60C5">
      <w:pPr>
        <w:spacing w:line="281" w:lineRule="auto"/>
        <w:ind w:left="9"/>
        <w:jc w:val="both"/>
        <w:rPr>
          <w:sz w:val="20"/>
          <w:szCs w:val="20"/>
        </w:rPr>
      </w:pPr>
      <w:r>
        <w:rPr>
          <w:rFonts w:eastAsia="Times New Roman"/>
          <w:sz w:val="24"/>
          <w:szCs w:val="24"/>
        </w:rPr>
        <w:t>veškeré škody, které tímto porušením povinnosti způsobí, včetně</w:t>
      </w:r>
      <w:r>
        <w:rPr>
          <w:rFonts w:eastAsia="Times New Roman"/>
          <w:sz w:val="24"/>
          <w:szCs w:val="24"/>
        </w:rPr>
        <w:t xml:space="preserve"> případných sankcí veřejným orgánům, které bude povinen pronajímatel zaplatit.</w:t>
      </w:r>
    </w:p>
    <w:p w14:paraId="43B3F344" w14:textId="77777777" w:rsidR="00740B96" w:rsidRDefault="00740B96">
      <w:pPr>
        <w:spacing w:line="200" w:lineRule="exact"/>
        <w:rPr>
          <w:sz w:val="20"/>
          <w:szCs w:val="20"/>
        </w:rPr>
      </w:pPr>
    </w:p>
    <w:p w14:paraId="69884866" w14:textId="77777777" w:rsidR="00740B96" w:rsidRDefault="00740B96">
      <w:pPr>
        <w:spacing w:line="336" w:lineRule="exact"/>
        <w:rPr>
          <w:sz w:val="20"/>
          <w:szCs w:val="20"/>
        </w:rPr>
      </w:pPr>
    </w:p>
    <w:p w14:paraId="2C4E62F2" w14:textId="77777777" w:rsidR="00740B96" w:rsidRDefault="004B60C5">
      <w:pPr>
        <w:ind w:right="-8"/>
        <w:jc w:val="center"/>
        <w:rPr>
          <w:sz w:val="20"/>
          <w:szCs w:val="20"/>
        </w:rPr>
      </w:pPr>
      <w:r>
        <w:rPr>
          <w:rFonts w:eastAsia="Times New Roman"/>
          <w:b/>
          <w:bCs/>
          <w:sz w:val="24"/>
          <w:szCs w:val="24"/>
        </w:rPr>
        <w:t>VII.</w:t>
      </w:r>
    </w:p>
    <w:p w14:paraId="5636BB59" w14:textId="77777777" w:rsidR="00740B96" w:rsidRDefault="00740B96">
      <w:pPr>
        <w:spacing w:line="42" w:lineRule="exact"/>
        <w:rPr>
          <w:sz w:val="20"/>
          <w:szCs w:val="20"/>
        </w:rPr>
      </w:pPr>
    </w:p>
    <w:p w14:paraId="0CBE3295" w14:textId="77777777" w:rsidR="00740B96" w:rsidRDefault="004B60C5">
      <w:pPr>
        <w:ind w:right="-8"/>
        <w:jc w:val="center"/>
        <w:rPr>
          <w:sz w:val="20"/>
          <w:szCs w:val="20"/>
        </w:rPr>
      </w:pPr>
      <w:r>
        <w:rPr>
          <w:rFonts w:eastAsia="Times New Roman"/>
          <w:b/>
          <w:bCs/>
          <w:sz w:val="24"/>
          <w:szCs w:val="24"/>
        </w:rPr>
        <w:t>Odpovědnost za škodu</w:t>
      </w:r>
    </w:p>
    <w:p w14:paraId="77A72B28" w14:textId="77777777" w:rsidR="00740B96" w:rsidRDefault="00740B96">
      <w:pPr>
        <w:spacing w:line="306" w:lineRule="exact"/>
        <w:rPr>
          <w:sz w:val="20"/>
          <w:szCs w:val="20"/>
        </w:rPr>
      </w:pPr>
    </w:p>
    <w:p w14:paraId="632FA41A" w14:textId="77777777" w:rsidR="00740B96" w:rsidRDefault="004B60C5">
      <w:pPr>
        <w:spacing w:line="279" w:lineRule="auto"/>
        <w:ind w:left="9" w:right="40"/>
        <w:jc w:val="both"/>
        <w:rPr>
          <w:sz w:val="20"/>
          <w:szCs w:val="20"/>
        </w:rPr>
      </w:pPr>
      <w:r>
        <w:rPr>
          <w:rFonts w:eastAsia="Times New Roman"/>
          <w:b/>
          <w:bCs/>
          <w:sz w:val="24"/>
          <w:szCs w:val="24"/>
        </w:rPr>
        <w:t>1.</w:t>
      </w:r>
      <w:r>
        <w:rPr>
          <w:rFonts w:eastAsia="Times New Roman"/>
          <w:sz w:val="24"/>
          <w:szCs w:val="24"/>
        </w:rPr>
        <w:t xml:space="preserve"> Pronajímatel neodpovídá za škodu způsobenou na majetku nájemce umístěném v pronajatých prostorách, pokud vznikne v důsledku živelné nebo jiné nahodilé události, případně v důsledku jednání osob, kterým nájemce umožnil vstup do předmětu nájmu.</w:t>
      </w:r>
    </w:p>
    <w:p w14:paraId="35B75BFA" w14:textId="77777777" w:rsidR="00740B96" w:rsidRDefault="00740B96">
      <w:pPr>
        <w:sectPr w:rsidR="00740B96">
          <w:pgSz w:w="11900" w:h="16840"/>
          <w:pgMar w:top="674" w:right="1420" w:bottom="1010" w:left="1411" w:header="0" w:footer="0" w:gutter="0"/>
          <w:cols w:space="708" w:equalWidth="0">
            <w:col w:w="9069"/>
          </w:cols>
        </w:sectPr>
      </w:pPr>
    </w:p>
    <w:p w14:paraId="56505A30" w14:textId="77777777" w:rsidR="00740B96" w:rsidRDefault="004B60C5">
      <w:pPr>
        <w:ind w:right="-8"/>
        <w:jc w:val="center"/>
        <w:rPr>
          <w:sz w:val="20"/>
          <w:szCs w:val="20"/>
        </w:rPr>
      </w:pPr>
      <w:bookmarkStart w:id="3" w:name="page4"/>
      <w:bookmarkEnd w:id="3"/>
      <w:r>
        <w:rPr>
          <w:rFonts w:eastAsia="Times New Roman"/>
          <w:sz w:val="20"/>
          <w:szCs w:val="20"/>
        </w:rPr>
        <w:lastRenderedPageBreak/>
        <w:t>4</w:t>
      </w:r>
    </w:p>
    <w:p w14:paraId="63A0D181" w14:textId="77777777" w:rsidR="00740B96" w:rsidRDefault="00740B96">
      <w:pPr>
        <w:spacing w:line="200" w:lineRule="exact"/>
        <w:rPr>
          <w:sz w:val="20"/>
          <w:szCs w:val="20"/>
        </w:rPr>
      </w:pPr>
    </w:p>
    <w:p w14:paraId="2B923B8C" w14:textId="77777777" w:rsidR="00740B96" w:rsidRDefault="00740B96">
      <w:pPr>
        <w:spacing w:line="200" w:lineRule="exact"/>
        <w:rPr>
          <w:sz w:val="20"/>
          <w:szCs w:val="20"/>
        </w:rPr>
      </w:pPr>
    </w:p>
    <w:p w14:paraId="2403431A" w14:textId="77777777" w:rsidR="00740B96" w:rsidRDefault="00740B96">
      <w:pPr>
        <w:spacing w:line="200" w:lineRule="exact"/>
        <w:rPr>
          <w:sz w:val="20"/>
          <w:szCs w:val="20"/>
        </w:rPr>
      </w:pPr>
    </w:p>
    <w:p w14:paraId="2C31FCBC" w14:textId="77777777" w:rsidR="00740B96" w:rsidRDefault="00740B96">
      <w:pPr>
        <w:spacing w:line="205" w:lineRule="exact"/>
        <w:rPr>
          <w:sz w:val="20"/>
          <w:szCs w:val="20"/>
        </w:rPr>
      </w:pPr>
    </w:p>
    <w:p w14:paraId="14B98C4B" w14:textId="77777777" w:rsidR="00740B96" w:rsidRDefault="004B60C5">
      <w:pPr>
        <w:numPr>
          <w:ilvl w:val="0"/>
          <w:numId w:val="10"/>
        </w:numPr>
        <w:tabs>
          <w:tab w:val="left" w:pos="274"/>
        </w:tabs>
        <w:spacing w:line="292" w:lineRule="auto"/>
        <w:ind w:left="9" w:right="20" w:hanging="9"/>
        <w:rPr>
          <w:rFonts w:eastAsia="Times New Roman"/>
          <w:b/>
          <w:bCs/>
          <w:sz w:val="24"/>
          <w:szCs w:val="24"/>
        </w:rPr>
      </w:pPr>
      <w:r>
        <w:rPr>
          <w:rFonts w:eastAsia="Times New Roman"/>
          <w:sz w:val="24"/>
          <w:szCs w:val="24"/>
        </w:rPr>
        <w:t>Pronajímatel prohlašuje, že nemovitost, ve které se nachází předmět nájmu, je majetkově pojištěna pronajímatelem z titulu jeho vlastnického práva.</w:t>
      </w:r>
    </w:p>
    <w:p w14:paraId="2D47E47A" w14:textId="77777777" w:rsidR="00740B96" w:rsidRDefault="00740B96">
      <w:pPr>
        <w:spacing w:line="222" w:lineRule="exact"/>
        <w:rPr>
          <w:sz w:val="20"/>
          <w:szCs w:val="20"/>
        </w:rPr>
      </w:pPr>
    </w:p>
    <w:p w14:paraId="3A14DDE2" w14:textId="77777777" w:rsidR="00740B96" w:rsidRDefault="004B60C5">
      <w:pPr>
        <w:spacing w:line="279" w:lineRule="auto"/>
        <w:ind w:left="9"/>
        <w:jc w:val="both"/>
        <w:rPr>
          <w:sz w:val="20"/>
          <w:szCs w:val="20"/>
        </w:rPr>
      </w:pPr>
      <w:r>
        <w:rPr>
          <w:rFonts w:eastAsia="Times New Roman"/>
          <w:b/>
          <w:bCs/>
          <w:sz w:val="24"/>
          <w:szCs w:val="24"/>
        </w:rPr>
        <w:t>3.</w:t>
      </w:r>
      <w:r>
        <w:rPr>
          <w:rFonts w:eastAsia="Times New Roman"/>
          <w:sz w:val="24"/>
          <w:szCs w:val="24"/>
        </w:rPr>
        <w:t xml:space="preserve"> Nájemce prohlašuje, že svůj majetek, který se bude nacházet v předmětu nájmu</w:t>
      </w:r>
      <w:r>
        <w:rPr>
          <w:rFonts w:eastAsia="Times New Roman"/>
          <w:sz w:val="24"/>
          <w:szCs w:val="24"/>
        </w:rPr>
        <w:t xml:space="preserve"> nebo v prostorách celého areálu si v případě zájmu musí pojistit pro případy poškození a ztráty na své vlastní náklady.</w:t>
      </w:r>
    </w:p>
    <w:p w14:paraId="4D90FE78" w14:textId="77777777" w:rsidR="00740B96" w:rsidRDefault="00740B96">
      <w:pPr>
        <w:spacing w:line="244" w:lineRule="exact"/>
        <w:rPr>
          <w:sz w:val="20"/>
          <w:szCs w:val="20"/>
        </w:rPr>
      </w:pPr>
    </w:p>
    <w:p w14:paraId="4E7F137D" w14:textId="77777777" w:rsidR="00740B96" w:rsidRDefault="004B60C5">
      <w:pPr>
        <w:numPr>
          <w:ilvl w:val="0"/>
          <w:numId w:val="11"/>
        </w:numPr>
        <w:tabs>
          <w:tab w:val="left" w:pos="260"/>
        </w:tabs>
        <w:spacing w:line="266" w:lineRule="auto"/>
        <w:ind w:left="9" w:hanging="9"/>
        <w:jc w:val="both"/>
        <w:rPr>
          <w:rFonts w:eastAsia="Times New Roman"/>
          <w:b/>
          <w:bCs/>
          <w:sz w:val="24"/>
          <w:szCs w:val="24"/>
        </w:rPr>
      </w:pPr>
      <w:r>
        <w:rPr>
          <w:rFonts w:eastAsia="Times New Roman"/>
          <w:sz w:val="24"/>
          <w:szCs w:val="24"/>
        </w:rPr>
        <w:t xml:space="preserve">Nájemce se zavazuje na své náklady uzavřít pojištění na akci, za jejímž účelem si předmět nájmu pronajímá. Nájemce a pronajímatel se </w:t>
      </w:r>
      <w:r>
        <w:rPr>
          <w:rFonts w:eastAsia="Times New Roman"/>
          <w:sz w:val="24"/>
          <w:szCs w:val="24"/>
        </w:rPr>
        <w:t>výslovně dohodli a nájemce bere na vědomí, že</w:t>
      </w:r>
    </w:p>
    <w:p w14:paraId="7C1B90B4" w14:textId="77777777" w:rsidR="00740B96" w:rsidRDefault="004B60C5">
      <w:pPr>
        <w:spacing w:line="267" w:lineRule="auto"/>
        <w:ind w:left="9"/>
        <w:rPr>
          <w:sz w:val="20"/>
          <w:szCs w:val="20"/>
        </w:rPr>
      </w:pPr>
      <w:r>
        <w:rPr>
          <w:rFonts w:eastAsia="Times New Roman"/>
          <w:sz w:val="24"/>
          <w:szCs w:val="24"/>
        </w:rPr>
        <w:t>pronajímatel neodpovídá za škodu vzniklou činností nájemce v pronajímaných prostorách v souvislosti s pořádáním akce třetím osobám. Pro případ že nájemce neuzavře předpokládané pojištění, bere na vědomí, že pře</w:t>
      </w:r>
      <w:r>
        <w:rPr>
          <w:rFonts w:eastAsia="Times New Roman"/>
          <w:sz w:val="24"/>
          <w:szCs w:val="24"/>
        </w:rPr>
        <w:t>bírá plnou odpovědnost za případnou škodu vzniklou třetím osobám.</w:t>
      </w:r>
    </w:p>
    <w:p w14:paraId="488B319E" w14:textId="77777777" w:rsidR="00740B96" w:rsidRDefault="00740B96">
      <w:pPr>
        <w:spacing w:line="260" w:lineRule="exact"/>
        <w:rPr>
          <w:sz w:val="20"/>
          <w:szCs w:val="20"/>
        </w:rPr>
      </w:pPr>
    </w:p>
    <w:p w14:paraId="1EFB475A" w14:textId="77777777" w:rsidR="00740B96" w:rsidRDefault="004B60C5">
      <w:pPr>
        <w:numPr>
          <w:ilvl w:val="0"/>
          <w:numId w:val="12"/>
        </w:numPr>
        <w:tabs>
          <w:tab w:val="left" w:pos="264"/>
        </w:tabs>
        <w:spacing w:line="292" w:lineRule="auto"/>
        <w:ind w:left="9" w:hanging="9"/>
        <w:rPr>
          <w:rFonts w:eastAsia="Times New Roman"/>
          <w:b/>
          <w:bCs/>
          <w:sz w:val="24"/>
          <w:szCs w:val="24"/>
        </w:rPr>
      </w:pPr>
      <w:r>
        <w:rPr>
          <w:rFonts w:eastAsia="Times New Roman"/>
          <w:sz w:val="24"/>
          <w:szCs w:val="24"/>
        </w:rPr>
        <w:t>Nájemce je povinen po skončení nájemního vztahu uhradit pronajímateli veškeré případné škody vzniklé za dobu trváním nájmu a v souvislosti s nájmem.</w:t>
      </w:r>
    </w:p>
    <w:p w14:paraId="28ED1014" w14:textId="77777777" w:rsidR="00740B96" w:rsidRDefault="00740B96">
      <w:pPr>
        <w:spacing w:line="200" w:lineRule="exact"/>
        <w:rPr>
          <w:sz w:val="20"/>
          <w:szCs w:val="20"/>
        </w:rPr>
      </w:pPr>
    </w:p>
    <w:p w14:paraId="298E9493" w14:textId="77777777" w:rsidR="00740B96" w:rsidRDefault="00740B96">
      <w:pPr>
        <w:spacing w:line="200" w:lineRule="exact"/>
        <w:rPr>
          <w:sz w:val="20"/>
          <w:szCs w:val="20"/>
        </w:rPr>
      </w:pPr>
    </w:p>
    <w:p w14:paraId="5DE6A5EA" w14:textId="77777777" w:rsidR="00740B96" w:rsidRDefault="00740B96">
      <w:pPr>
        <w:spacing w:line="200" w:lineRule="exact"/>
        <w:rPr>
          <w:sz w:val="20"/>
          <w:szCs w:val="20"/>
        </w:rPr>
      </w:pPr>
    </w:p>
    <w:p w14:paraId="7477EC07" w14:textId="77777777" w:rsidR="00740B96" w:rsidRDefault="00740B96">
      <w:pPr>
        <w:spacing w:line="200" w:lineRule="exact"/>
        <w:rPr>
          <w:sz w:val="20"/>
          <w:szCs w:val="20"/>
        </w:rPr>
      </w:pPr>
    </w:p>
    <w:p w14:paraId="37A6C992" w14:textId="77777777" w:rsidR="00740B96" w:rsidRDefault="00740B96">
      <w:pPr>
        <w:spacing w:line="322" w:lineRule="exact"/>
        <w:rPr>
          <w:sz w:val="20"/>
          <w:szCs w:val="20"/>
        </w:rPr>
      </w:pPr>
    </w:p>
    <w:p w14:paraId="148FB7CA" w14:textId="77777777" w:rsidR="00740B96" w:rsidRDefault="004B60C5">
      <w:pPr>
        <w:ind w:right="-8"/>
        <w:jc w:val="center"/>
        <w:rPr>
          <w:sz w:val="20"/>
          <w:szCs w:val="20"/>
        </w:rPr>
      </w:pPr>
      <w:r>
        <w:rPr>
          <w:rFonts w:eastAsia="Times New Roman"/>
          <w:b/>
          <w:bCs/>
          <w:sz w:val="24"/>
          <w:szCs w:val="24"/>
        </w:rPr>
        <w:t>VIII.</w:t>
      </w:r>
    </w:p>
    <w:p w14:paraId="688A7A60" w14:textId="77777777" w:rsidR="00740B96" w:rsidRDefault="00740B96">
      <w:pPr>
        <w:spacing w:line="42" w:lineRule="exact"/>
        <w:rPr>
          <w:sz w:val="20"/>
          <w:szCs w:val="20"/>
        </w:rPr>
      </w:pPr>
    </w:p>
    <w:p w14:paraId="2385A558" w14:textId="77777777" w:rsidR="00740B96" w:rsidRDefault="004B60C5">
      <w:pPr>
        <w:ind w:right="-8"/>
        <w:jc w:val="center"/>
        <w:rPr>
          <w:sz w:val="20"/>
          <w:szCs w:val="20"/>
        </w:rPr>
      </w:pPr>
      <w:r>
        <w:rPr>
          <w:rFonts w:eastAsia="Times New Roman"/>
          <w:b/>
          <w:bCs/>
          <w:sz w:val="24"/>
          <w:szCs w:val="24"/>
        </w:rPr>
        <w:t>Odstoupení od smlouvy</w:t>
      </w:r>
    </w:p>
    <w:p w14:paraId="5924ED18" w14:textId="77777777" w:rsidR="00740B96" w:rsidRDefault="00740B96">
      <w:pPr>
        <w:spacing w:line="312" w:lineRule="exact"/>
        <w:rPr>
          <w:sz w:val="20"/>
          <w:szCs w:val="20"/>
        </w:rPr>
      </w:pPr>
    </w:p>
    <w:p w14:paraId="78A8A089" w14:textId="77777777" w:rsidR="00740B96" w:rsidRDefault="004B60C5">
      <w:pPr>
        <w:spacing w:line="276" w:lineRule="auto"/>
        <w:ind w:left="9"/>
        <w:jc w:val="both"/>
        <w:rPr>
          <w:sz w:val="20"/>
          <w:szCs w:val="20"/>
        </w:rPr>
      </w:pPr>
      <w:r>
        <w:rPr>
          <w:rFonts w:eastAsia="Times New Roman"/>
          <w:sz w:val="24"/>
          <w:szCs w:val="24"/>
        </w:rPr>
        <w:t>V pří</w:t>
      </w:r>
      <w:r>
        <w:rPr>
          <w:rFonts w:eastAsia="Times New Roman"/>
          <w:sz w:val="24"/>
          <w:szCs w:val="24"/>
        </w:rPr>
        <w:t>padě, že nájemce neuhradí pronajímateli nájemné ani do 10 dnů ode dne splatnosti nájemného, má pronajímatel právo od této smlouvy odstoupit. Současně má pronajímatel právo požadovat po nájemci vzniklou škodu, která mu porušením povinnosti nájemce vznikla.</w:t>
      </w:r>
    </w:p>
    <w:p w14:paraId="78239A68" w14:textId="77777777" w:rsidR="00740B96" w:rsidRDefault="00740B96">
      <w:pPr>
        <w:spacing w:line="200" w:lineRule="exact"/>
        <w:rPr>
          <w:sz w:val="20"/>
          <w:szCs w:val="20"/>
        </w:rPr>
      </w:pPr>
    </w:p>
    <w:p w14:paraId="08E784B1" w14:textId="77777777" w:rsidR="00740B96" w:rsidRDefault="00740B96">
      <w:pPr>
        <w:spacing w:line="342" w:lineRule="exact"/>
        <w:rPr>
          <w:sz w:val="20"/>
          <w:szCs w:val="20"/>
        </w:rPr>
      </w:pPr>
    </w:p>
    <w:p w14:paraId="34DA25FC" w14:textId="77777777" w:rsidR="00740B96" w:rsidRDefault="004B60C5">
      <w:pPr>
        <w:ind w:right="-8"/>
        <w:jc w:val="center"/>
        <w:rPr>
          <w:sz w:val="20"/>
          <w:szCs w:val="20"/>
        </w:rPr>
      </w:pPr>
      <w:r>
        <w:rPr>
          <w:rFonts w:eastAsia="Times New Roman"/>
          <w:b/>
          <w:bCs/>
          <w:sz w:val="24"/>
          <w:szCs w:val="24"/>
        </w:rPr>
        <w:t>IX.</w:t>
      </w:r>
    </w:p>
    <w:p w14:paraId="2FF00A6A" w14:textId="77777777" w:rsidR="00740B96" w:rsidRDefault="00740B96">
      <w:pPr>
        <w:spacing w:line="42" w:lineRule="exact"/>
        <w:rPr>
          <w:sz w:val="20"/>
          <w:szCs w:val="20"/>
        </w:rPr>
      </w:pPr>
    </w:p>
    <w:p w14:paraId="26CC647E" w14:textId="77777777" w:rsidR="00740B96" w:rsidRDefault="004B60C5">
      <w:pPr>
        <w:ind w:right="-8"/>
        <w:jc w:val="center"/>
        <w:rPr>
          <w:sz w:val="20"/>
          <w:szCs w:val="20"/>
        </w:rPr>
      </w:pPr>
      <w:r>
        <w:rPr>
          <w:rFonts w:eastAsia="Times New Roman"/>
          <w:b/>
          <w:bCs/>
          <w:sz w:val="24"/>
          <w:szCs w:val="24"/>
        </w:rPr>
        <w:t>Ukončení smlouvy – Výpověď</w:t>
      </w:r>
    </w:p>
    <w:p w14:paraId="0A380367" w14:textId="77777777" w:rsidR="00740B96" w:rsidRDefault="00740B96">
      <w:pPr>
        <w:spacing w:line="312" w:lineRule="exact"/>
        <w:rPr>
          <w:sz w:val="20"/>
          <w:szCs w:val="20"/>
        </w:rPr>
      </w:pPr>
    </w:p>
    <w:p w14:paraId="21E740CA" w14:textId="77777777" w:rsidR="00740B96" w:rsidRDefault="004B60C5">
      <w:pPr>
        <w:numPr>
          <w:ilvl w:val="0"/>
          <w:numId w:val="13"/>
        </w:numPr>
        <w:tabs>
          <w:tab w:val="left" w:pos="301"/>
        </w:tabs>
        <w:spacing w:line="292" w:lineRule="auto"/>
        <w:ind w:left="9" w:hanging="9"/>
        <w:rPr>
          <w:rFonts w:eastAsia="Times New Roman"/>
          <w:b/>
          <w:bCs/>
          <w:sz w:val="24"/>
          <w:szCs w:val="24"/>
        </w:rPr>
      </w:pPr>
      <w:r>
        <w:rPr>
          <w:rFonts w:eastAsia="Times New Roman"/>
          <w:sz w:val="24"/>
          <w:szCs w:val="24"/>
        </w:rPr>
        <w:t>Nájemce může smlouvu vypovědět bez udání důvodu výpovědní bez výpovědní doby. Výpověď musí mít písemná a musí být doručena pronajímateli.</w:t>
      </w:r>
    </w:p>
    <w:p w14:paraId="3FAD4BF7" w14:textId="77777777" w:rsidR="00740B96" w:rsidRDefault="00740B96">
      <w:pPr>
        <w:spacing w:line="228" w:lineRule="exact"/>
        <w:rPr>
          <w:rFonts w:eastAsia="Times New Roman"/>
          <w:b/>
          <w:bCs/>
          <w:sz w:val="24"/>
          <w:szCs w:val="24"/>
        </w:rPr>
      </w:pPr>
    </w:p>
    <w:p w14:paraId="7648209D" w14:textId="77777777" w:rsidR="00740B96" w:rsidRDefault="004B60C5">
      <w:pPr>
        <w:numPr>
          <w:ilvl w:val="0"/>
          <w:numId w:val="13"/>
        </w:numPr>
        <w:tabs>
          <w:tab w:val="left" w:pos="279"/>
        </w:tabs>
        <w:spacing w:line="292" w:lineRule="auto"/>
        <w:ind w:left="9" w:right="20" w:hanging="9"/>
        <w:rPr>
          <w:rFonts w:eastAsia="Times New Roman"/>
          <w:b/>
          <w:bCs/>
          <w:sz w:val="24"/>
          <w:szCs w:val="24"/>
        </w:rPr>
      </w:pPr>
      <w:r>
        <w:rPr>
          <w:rFonts w:eastAsia="Times New Roman"/>
          <w:sz w:val="24"/>
          <w:szCs w:val="24"/>
        </w:rPr>
        <w:t xml:space="preserve">Pro případ, že nájemce jednostranně ukončí smlouvu výpovědí, je povinen </w:t>
      </w:r>
      <w:r>
        <w:rPr>
          <w:rFonts w:eastAsia="Times New Roman"/>
          <w:sz w:val="24"/>
          <w:szCs w:val="24"/>
        </w:rPr>
        <w:t>pronajímateli uhradit storno poplatek v následující výši:</w:t>
      </w:r>
    </w:p>
    <w:p w14:paraId="481817BA" w14:textId="77777777" w:rsidR="00740B96" w:rsidRDefault="00740B96">
      <w:pPr>
        <w:spacing w:line="228" w:lineRule="exact"/>
        <w:rPr>
          <w:rFonts w:eastAsia="Times New Roman"/>
          <w:b/>
          <w:bCs/>
          <w:sz w:val="24"/>
          <w:szCs w:val="24"/>
        </w:rPr>
      </w:pPr>
    </w:p>
    <w:p w14:paraId="5F531B9A" w14:textId="77777777" w:rsidR="00740B96" w:rsidRDefault="004B60C5">
      <w:pPr>
        <w:numPr>
          <w:ilvl w:val="1"/>
          <w:numId w:val="13"/>
        </w:numPr>
        <w:tabs>
          <w:tab w:val="left" w:pos="729"/>
        </w:tabs>
        <w:spacing w:line="266" w:lineRule="auto"/>
        <w:ind w:left="729" w:right="20" w:hanging="369"/>
        <w:rPr>
          <w:rFonts w:eastAsia="Times New Roman"/>
          <w:sz w:val="24"/>
          <w:szCs w:val="24"/>
        </w:rPr>
      </w:pPr>
      <w:r>
        <w:rPr>
          <w:rFonts w:eastAsia="Times New Roman"/>
          <w:sz w:val="24"/>
          <w:szCs w:val="24"/>
        </w:rPr>
        <w:t>20 % z nájemného v případě, že smlouvu vypoví ve lhůtě do 60 dnů před počátkem nájmu,</w:t>
      </w:r>
    </w:p>
    <w:p w14:paraId="1256C567" w14:textId="77777777" w:rsidR="00740B96" w:rsidRDefault="004B60C5">
      <w:pPr>
        <w:numPr>
          <w:ilvl w:val="1"/>
          <w:numId w:val="13"/>
        </w:numPr>
        <w:tabs>
          <w:tab w:val="left" w:pos="729"/>
        </w:tabs>
        <w:spacing w:line="260" w:lineRule="auto"/>
        <w:ind w:left="729" w:right="20" w:hanging="369"/>
        <w:rPr>
          <w:rFonts w:eastAsia="Times New Roman"/>
          <w:sz w:val="24"/>
          <w:szCs w:val="24"/>
        </w:rPr>
      </w:pPr>
      <w:r>
        <w:rPr>
          <w:rFonts w:eastAsia="Times New Roman"/>
          <w:sz w:val="24"/>
          <w:szCs w:val="24"/>
        </w:rPr>
        <w:t>50 % z nájemného v případě, že smlouvu vypoví ve lhůtě do 30 dnů před počátkem nájmu,</w:t>
      </w:r>
    </w:p>
    <w:p w14:paraId="25DFCDD2" w14:textId="77777777" w:rsidR="00740B96" w:rsidRDefault="00740B96">
      <w:pPr>
        <w:spacing w:line="2" w:lineRule="exact"/>
        <w:rPr>
          <w:rFonts w:eastAsia="Times New Roman"/>
          <w:sz w:val="24"/>
          <w:szCs w:val="24"/>
        </w:rPr>
      </w:pPr>
    </w:p>
    <w:p w14:paraId="15E7BD1F" w14:textId="77777777" w:rsidR="00740B96" w:rsidRDefault="004B60C5">
      <w:pPr>
        <w:numPr>
          <w:ilvl w:val="1"/>
          <w:numId w:val="13"/>
        </w:numPr>
        <w:tabs>
          <w:tab w:val="left" w:pos="729"/>
        </w:tabs>
        <w:spacing w:line="260" w:lineRule="auto"/>
        <w:ind w:left="729" w:right="20" w:hanging="369"/>
        <w:rPr>
          <w:rFonts w:eastAsia="Times New Roman"/>
          <w:sz w:val="24"/>
          <w:szCs w:val="24"/>
        </w:rPr>
      </w:pPr>
      <w:r>
        <w:rPr>
          <w:rFonts w:eastAsia="Times New Roman"/>
          <w:sz w:val="24"/>
          <w:szCs w:val="24"/>
        </w:rPr>
        <w:t>80 % z nájemného v přípa</w:t>
      </w:r>
      <w:r>
        <w:rPr>
          <w:rFonts w:eastAsia="Times New Roman"/>
          <w:sz w:val="24"/>
          <w:szCs w:val="24"/>
        </w:rPr>
        <w:t>dě, že smlouvu vypoví ve lhůtě do 14 dnů před počátkem nájmu,</w:t>
      </w:r>
    </w:p>
    <w:p w14:paraId="764EFAD7" w14:textId="77777777" w:rsidR="00740B96" w:rsidRDefault="00740B96">
      <w:pPr>
        <w:spacing w:line="2" w:lineRule="exact"/>
        <w:rPr>
          <w:rFonts w:eastAsia="Times New Roman"/>
          <w:sz w:val="24"/>
          <w:szCs w:val="24"/>
        </w:rPr>
      </w:pPr>
    </w:p>
    <w:p w14:paraId="4EFA0D3B" w14:textId="77777777" w:rsidR="00740B96" w:rsidRDefault="004B60C5">
      <w:pPr>
        <w:numPr>
          <w:ilvl w:val="1"/>
          <w:numId w:val="13"/>
        </w:numPr>
        <w:tabs>
          <w:tab w:val="left" w:pos="729"/>
        </w:tabs>
        <w:spacing w:line="281" w:lineRule="auto"/>
        <w:ind w:left="729" w:right="20" w:hanging="369"/>
        <w:rPr>
          <w:rFonts w:eastAsia="Times New Roman"/>
          <w:sz w:val="24"/>
          <w:szCs w:val="24"/>
        </w:rPr>
      </w:pPr>
      <w:r>
        <w:rPr>
          <w:rFonts w:eastAsia="Times New Roman"/>
          <w:sz w:val="24"/>
          <w:szCs w:val="24"/>
        </w:rPr>
        <w:t>95 % z nájemného v případě, že smlouvu vypoví ve lhůtě do 7 dnů před počátkem nájmu,</w:t>
      </w:r>
    </w:p>
    <w:p w14:paraId="69DA657A" w14:textId="77777777" w:rsidR="00740B96" w:rsidRDefault="00740B96">
      <w:pPr>
        <w:sectPr w:rsidR="00740B96">
          <w:pgSz w:w="11900" w:h="16840"/>
          <w:pgMar w:top="674" w:right="1420" w:bottom="1008" w:left="1411" w:header="0" w:footer="0" w:gutter="0"/>
          <w:cols w:space="708" w:equalWidth="0">
            <w:col w:w="9069"/>
          </w:cols>
        </w:sectPr>
      </w:pPr>
    </w:p>
    <w:p w14:paraId="7A73D960" w14:textId="77777777" w:rsidR="00740B96" w:rsidRDefault="004B60C5">
      <w:pPr>
        <w:ind w:right="-8"/>
        <w:jc w:val="center"/>
        <w:rPr>
          <w:sz w:val="20"/>
          <w:szCs w:val="20"/>
        </w:rPr>
      </w:pPr>
      <w:bookmarkStart w:id="4" w:name="page5"/>
      <w:bookmarkEnd w:id="4"/>
      <w:r>
        <w:rPr>
          <w:rFonts w:eastAsia="Times New Roman"/>
          <w:sz w:val="20"/>
          <w:szCs w:val="20"/>
        </w:rPr>
        <w:lastRenderedPageBreak/>
        <w:t>5</w:t>
      </w:r>
    </w:p>
    <w:p w14:paraId="496732D5" w14:textId="77777777" w:rsidR="00740B96" w:rsidRDefault="00740B96">
      <w:pPr>
        <w:spacing w:line="200" w:lineRule="exact"/>
        <w:rPr>
          <w:sz w:val="20"/>
          <w:szCs w:val="20"/>
        </w:rPr>
      </w:pPr>
    </w:p>
    <w:p w14:paraId="1715F211" w14:textId="77777777" w:rsidR="00740B96" w:rsidRDefault="00740B96">
      <w:pPr>
        <w:spacing w:line="305" w:lineRule="exact"/>
        <w:rPr>
          <w:sz w:val="20"/>
          <w:szCs w:val="20"/>
        </w:rPr>
      </w:pPr>
    </w:p>
    <w:p w14:paraId="3FF4441A" w14:textId="77777777" w:rsidR="00740B96" w:rsidRDefault="004B60C5">
      <w:pPr>
        <w:ind w:left="9"/>
        <w:rPr>
          <w:sz w:val="20"/>
          <w:szCs w:val="20"/>
        </w:rPr>
      </w:pPr>
      <w:r>
        <w:rPr>
          <w:rFonts w:eastAsia="Times New Roman"/>
          <w:sz w:val="24"/>
          <w:szCs w:val="24"/>
        </w:rPr>
        <w:t>pokud se smluvní strany nedohodnou jinak.</w:t>
      </w:r>
    </w:p>
    <w:p w14:paraId="18E56FB1" w14:textId="77777777" w:rsidR="00740B96" w:rsidRDefault="00740B96">
      <w:pPr>
        <w:spacing w:line="324" w:lineRule="exact"/>
        <w:rPr>
          <w:sz w:val="20"/>
          <w:szCs w:val="20"/>
        </w:rPr>
      </w:pPr>
    </w:p>
    <w:p w14:paraId="34FA8F66" w14:textId="77777777" w:rsidR="00740B96" w:rsidRDefault="004B60C5">
      <w:pPr>
        <w:numPr>
          <w:ilvl w:val="0"/>
          <w:numId w:val="14"/>
        </w:numPr>
        <w:tabs>
          <w:tab w:val="left" w:pos="274"/>
        </w:tabs>
        <w:spacing w:line="292" w:lineRule="auto"/>
        <w:ind w:left="9" w:hanging="9"/>
        <w:rPr>
          <w:rFonts w:eastAsia="Times New Roman"/>
          <w:b/>
          <w:bCs/>
          <w:sz w:val="24"/>
          <w:szCs w:val="24"/>
        </w:rPr>
      </w:pPr>
      <w:r>
        <w:rPr>
          <w:rFonts w:eastAsia="Times New Roman"/>
          <w:sz w:val="24"/>
          <w:szCs w:val="24"/>
        </w:rPr>
        <w:t xml:space="preserve">Smluvní strany se výslovně dohodly na </w:t>
      </w:r>
      <w:r>
        <w:rPr>
          <w:rFonts w:eastAsia="Times New Roman"/>
          <w:sz w:val="24"/>
          <w:szCs w:val="24"/>
        </w:rPr>
        <w:t>vyloučení aplikace ustanovení § 2308, § 2309, § 2310, § 2311, § 2312 a§ 2314 občanského zákoníku.</w:t>
      </w:r>
    </w:p>
    <w:p w14:paraId="0B5C1B71" w14:textId="77777777" w:rsidR="00740B96" w:rsidRDefault="00740B96">
      <w:pPr>
        <w:spacing w:line="200" w:lineRule="exact"/>
        <w:rPr>
          <w:sz w:val="20"/>
          <w:szCs w:val="20"/>
        </w:rPr>
      </w:pPr>
    </w:p>
    <w:p w14:paraId="67957A4B" w14:textId="77777777" w:rsidR="00740B96" w:rsidRDefault="00740B96">
      <w:pPr>
        <w:spacing w:line="200" w:lineRule="exact"/>
        <w:rPr>
          <w:sz w:val="20"/>
          <w:szCs w:val="20"/>
        </w:rPr>
      </w:pPr>
    </w:p>
    <w:p w14:paraId="6C816A95" w14:textId="77777777" w:rsidR="00740B96" w:rsidRDefault="00740B96">
      <w:pPr>
        <w:spacing w:line="200" w:lineRule="exact"/>
        <w:rPr>
          <w:sz w:val="20"/>
          <w:szCs w:val="20"/>
        </w:rPr>
      </w:pPr>
    </w:p>
    <w:p w14:paraId="3BE2C014" w14:textId="77777777" w:rsidR="00740B96" w:rsidRDefault="00740B96">
      <w:pPr>
        <w:spacing w:line="200" w:lineRule="exact"/>
        <w:rPr>
          <w:sz w:val="20"/>
          <w:szCs w:val="20"/>
        </w:rPr>
      </w:pPr>
    </w:p>
    <w:p w14:paraId="04EF931D" w14:textId="77777777" w:rsidR="00740B96" w:rsidRDefault="00740B96">
      <w:pPr>
        <w:spacing w:line="382" w:lineRule="exact"/>
        <w:rPr>
          <w:sz w:val="20"/>
          <w:szCs w:val="20"/>
        </w:rPr>
      </w:pPr>
    </w:p>
    <w:p w14:paraId="75EB7CD3" w14:textId="77777777" w:rsidR="00740B96" w:rsidRDefault="004B60C5">
      <w:pPr>
        <w:ind w:right="-8"/>
        <w:jc w:val="center"/>
        <w:rPr>
          <w:sz w:val="20"/>
          <w:szCs w:val="20"/>
        </w:rPr>
      </w:pPr>
      <w:r>
        <w:rPr>
          <w:rFonts w:eastAsia="Times New Roman"/>
          <w:b/>
          <w:bCs/>
          <w:sz w:val="24"/>
          <w:szCs w:val="24"/>
        </w:rPr>
        <w:t>X.</w:t>
      </w:r>
    </w:p>
    <w:p w14:paraId="66209AD1" w14:textId="77777777" w:rsidR="00740B96" w:rsidRDefault="00740B96">
      <w:pPr>
        <w:spacing w:line="42" w:lineRule="exact"/>
        <w:rPr>
          <w:sz w:val="20"/>
          <w:szCs w:val="20"/>
        </w:rPr>
      </w:pPr>
    </w:p>
    <w:p w14:paraId="0BE040FC" w14:textId="77777777" w:rsidR="00740B96" w:rsidRDefault="004B60C5">
      <w:pPr>
        <w:ind w:right="-8"/>
        <w:jc w:val="center"/>
        <w:rPr>
          <w:sz w:val="20"/>
          <w:szCs w:val="20"/>
        </w:rPr>
      </w:pPr>
      <w:r>
        <w:rPr>
          <w:rFonts w:eastAsia="Times New Roman"/>
          <w:b/>
          <w:bCs/>
          <w:sz w:val="24"/>
          <w:szCs w:val="24"/>
        </w:rPr>
        <w:t>Závěrečná ustanovení</w:t>
      </w:r>
    </w:p>
    <w:p w14:paraId="3529BD18" w14:textId="77777777" w:rsidR="00740B96" w:rsidRDefault="00740B96">
      <w:pPr>
        <w:spacing w:line="312" w:lineRule="exact"/>
        <w:rPr>
          <w:sz w:val="20"/>
          <w:szCs w:val="20"/>
        </w:rPr>
      </w:pPr>
    </w:p>
    <w:p w14:paraId="1D480861" w14:textId="77777777" w:rsidR="00740B96" w:rsidRDefault="004B60C5">
      <w:pPr>
        <w:numPr>
          <w:ilvl w:val="0"/>
          <w:numId w:val="15"/>
        </w:numPr>
        <w:tabs>
          <w:tab w:val="left" w:pos="282"/>
        </w:tabs>
        <w:spacing w:line="292" w:lineRule="auto"/>
        <w:ind w:left="9" w:right="20" w:hanging="9"/>
        <w:rPr>
          <w:rFonts w:eastAsia="Times New Roman"/>
          <w:b/>
          <w:bCs/>
          <w:sz w:val="24"/>
          <w:szCs w:val="24"/>
        </w:rPr>
      </w:pPr>
      <w:r>
        <w:rPr>
          <w:rFonts w:eastAsia="Times New Roman"/>
          <w:sz w:val="24"/>
          <w:szCs w:val="24"/>
        </w:rPr>
        <w:t>Smluvní strany se dohodly, že změny a zrušení této smlouvy je možné pouze písemnou formou.</w:t>
      </w:r>
    </w:p>
    <w:p w14:paraId="6F762FBA" w14:textId="77777777" w:rsidR="00740B96" w:rsidRDefault="00740B96">
      <w:pPr>
        <w:spacing w:line="228" w:lineRule="exact"/>
        <w:rPr>
          <w:rFonts w:eastAsia="Times New Roman"/>
          <w:b/>
          <w:bCs/>
          <w:sz w:val="24"/>
          <w:szCs w:val="24"/>
        </w:rPr>
      </w:pPr>
    </w:p>
    <w:p w14:paraId="2411DF25" w14:textId="77777777" w:rsidR="00740B96" w:rsidRDefault="004B60C5">
      <w:pPr>
        <w:numPr>
          <w:ilvl w:val="0"/>
          <w:numId w:val="15"/>
        </w:numPr>
        <w:tabs>
          <w:tab w:val="left" w:pos="258"/>
        </w:tabs>
        <w:spacing w:line="292" w:lineRule="auto"/>
        <w:ind w:left="9" w:right="20" w:hanging="9"/>
        <w:rPr>
          <w:rFonts w:eastAsia="Times New Roman"/>
          <w:b/>
          <w:bCs/>
          <w:sz w:val="24"/>
          <w:szCs w:val="24"/>
        </w:rPr>
      </w:pPr>
      <w:r>
        <w:rPr>
          <w:rFonts w:eastAsia="Times New Roman"/>
          <w:sz w:val="24"/>
          <w:szCs w:val="24"/>
        </w:rPr>
        <w:t xml:space="preserve">V ostatním se podmínky nájmu a </w:t>
      </w:r>
      <w:r>
        <w:rPr>
          <w:rFonts w:eastAsia="Times New Roman"/>
          <w:sz w:val="24"/>
          <w:szCs w:val="24"/>
        </w:rPr>
        <w:t>právní vztahy z této nájemní smlouvy řídí předpisy čes. právního řádu a v případě sporu jsou příslušné obecné soudy.</w:t>
      </w:r>
    </w:p>
    <w:p w14:paraId="5CAA498F" w14:textId="77777777" w:rsidR="00740B96" w:rsidRDefault="00740B96">
      <w:pPr>
        <w:spacing w:line="228" w:lineRule="exact"/>
        <w:rPr>
          <w:rFonts w:eastAsia="Times New Roman"/>
          <w:b/>
          <w:bCs/>
          <w:sz w:val="24"/>
          <w:szCs w:val="24"/>
        </w:rPr>
      </w:pPr>
    </w:p>
    <w:p w14:paraId="0BD4D8DB" w14:textId="77777777" w:rsidR="00740B96" w:rsidRDefault="004B60C5">
      <w:pPr>
        <w:numPr>
          <w:ilvl w:val="0"/>
          <w:numId w:val="15"/>
        </w:numPr>
        <w:tabs>
          <w:tab w:val="left" w:pos="269"/>
        </w:tabs>
        <w:spacing w:line="292" w:lineRule="auto"/>
        <w:ind w:left="9" w:hanging="9"/>
        <w:rPr>
          <w:rFonts w:eastAsia="Times New Roman"/>
          <w:b/>
          <w:bCs/>
          <w:sz w:val="24"/>
          <w:szCs w:val="24"/>
        </w:rPr>
      </w:pPr>
      <w:r>
        <w:rPr>
          <w:rFonts w:eastAsia="Times New Roman"/>
          <w:sz w:val="24"/>
          <w:szCs w:val="24"/>
        </w:rPr>
        <w:t>Nájemní smlouva je vyhotovena ve dvou stejnopisech s platností originálu, z nichž každá strana obdrží po jednom.</w:t>
      </w:r>
    </w:p>
    <w:p w14:paraId="7F8FFE3B" w14:textId="77777777" w:rsidR="00740B96" w:rsidRDefault="00740B96">
      <w:pPr>
        <w:spacing w:line="228" w:lineRule="exact"/>
        <w:rPr>
          <w:rFonts w:eastAsia="Times New Roman"/>
          <w:b/>
          <w:bCs/>
          <w:sz w:val="24"/>
          <w:szCs w:val="24"/>
        </w:rPr>
      </w:pPr>
    </w:p>
    <w:p w14:paraId="521911DF" w14:textId="77777777" w:rsidR="00740B96" w:rsidRDefault="004B60C5">
      <w:pPr>
        <w:numPr>
          <w:ilvl w:val="0"/>
          <w:numId w:val="15"/>
        </w:numPr>
        <w:tabs>
          <w:tab w:val="left" w:pos="263"/>
        </w:tabs>
        <w:spacing w:line="292" w:lineRule="auto"/>
        <w:ind w:left="9" w:hanging="9"/>
        <w:rPr>
          <w:rFonts w:eastAsia="Times New Roman"/>
          <w:b/>
          <w:bCs/>
          <w:sz w:val="24"/>
          <w:szCs w:val="24"/>
        </w:rPr>
      </w:pPr>
      <w:r>
        <w:rPr>
          <w:rFonts w:eastAsia="Times New Roman"/>
          <w:sz w:val="24"/>
          <w:szCs w:val="24"/>
        </w:rPr>
        <w:t>Smluvní strany prohlašuj</w:t>
      </w:r>
      <w:r>
        <w:rPr>
          <w:rFonts w:eastAsia="Times New Roman"/>
          <w:sz w:val="24"/>
          <w:szCs w:val="24"/>
        </w:rPr>
        <w:t>í, že si smlouvy přečetly, porozuměly jejímu obsahu a s obsahem smlouvy souhlasí</w:t>
      </w:r>
    </w:p>
    <w:p w14:paraId="26CF7C58" w14:textId="77777777" w:rsidR="00740B96" w:rsidRDefault="00740B96">
      <w:pPr>
        <w:spacing w:line="200" w:lineRule="exact"/>
        <w:rPr>
          <w:sz w:val="20"/>
          <w:szCs w:val="20"/>
        </w:rPr>
      </w:pPr>
    </w:p>
    <w:p w14:paraId="00E1F7C4" w14:textId="77777777" w:rsidR="00740B96" w:rsidRDefault="00740B96">
      <w:pPr>
        <w:spacing w:line="322" w:lineRule="exact"/>
        <w:rPr>
          <w:sz w:val="20"/>
          <w:szCs w:val="20"/>
        </w:rPr>
      </w:pPr>
    </w:p>
    <w:p w14:paraId="77EACBBA" w14:textId="77777777" w:rsidR="00740B96" w:rsidRDefault="004B60C5">
      <w:pPr>
        <w:tabs>
          <w:tab w:val="left" w:pos="1429"/>
        </w:tabs>
        <w:ind w:left="9"/>
        <w:rPr>
          <w:sz w:val="20"/>
          <w:szCs w:val="20"/>
        </w:rPr>
      </w:pPr>
      <w:r>
        <w:rPr>
          <w:rFonts w:eastAsia="Times New Roman"/>
          <w:b/>
          <w:bCs/>
          <w:sz w:val="24"/>
          <w:szCs w:val="24"/>
        </w:rPr>
        <w:t>Přílohy:</w:t>
      </w:r>
      <w:r>
        <w:rPr>
          <w:sz w:val="20"/>
          <w:szCs w:val="20"/>
        </w:rPr>
        <w:tab/>
      </w:r>
      <w:r>
        <w:rPr>
          <w:rFonts w:eastAsia="Times New Roman"/>
          <w:sz w:val="23"/>
          <w:szCs w:val="23"/>
        </w:rPr>
        <w:t>Příloha č. 1 – ceník technického zařízení a jeho obsluhy</w:t>
      </w:r>
    </w:p>
    <w:p w14:paraId="0596A140" w14:textId="77777777" w:rsidR="00740B96" w:rsidRDefault="00740B96">
      <w:pPr>
        <w:spacing w:line="200" w:lineRule="exact"/>
        <w:rPr>
          <w:sz w:val="20"/>
          <w:szCs w:val="20"/>
        </w:rPr>
      </w:pPr>
    </w:p>
    <w:p w14:paraId="7EB4CADF" w14:textId="77777777" w:rsidR="00740B96" w:rsidRDefault="00740B96">
      <w:pPr>
        <w:spacing w:line="200" w:lineRule="exact"/>
        <w:rPr>
          <w:sz w:val="20"/>
          <w:szCs w:val="20"/>
        </w:rPr>
      </w:pPr>
    </w:p>
    <w:p w14:paraId="78D7B6CF" w14:textId="77777777" w:rsidR="00740B96" w:rsidRDefault="00740B96">
      <w:pPr>
        <w:spacing w:line="200" w:lineRule="exact"/>
        <w:rPr>
          <w:sz w:val="20"/>
          <w:szCs w:val="20"/>
        </w:rPr>
      </w:pPr>
    </w:p>
    <w:p w14:paraId="068D0F53" w14:textId="77777777" w:rsidR="00740B96" w:rsidRDefault="00740B96">
      <w:pPr>
        <w:spacing w:line="330" w:lineRule="exact"/>
        <w:rPr>
          <w:sz w:val="20"/>
          <w:szCs w:val="20"/>
        </w:rPr>
      </w:pPr>
    </w:p>
    <w:p w14:paraId="6C919AD2" w14:textId="77777777" w:rsidR="00740B96" w:rsidRDefault="004B60C5">
      <w:pPr>
        <w:ind w:left="9"/>
        <w:rPr>
          <w:sz w:val="20"/>
          <w:szCs w:val="20"/>
        </w:rPr>
      </w:pPr>
      <w:r>
        <w:rPr>
          <w:rFonts w:eastAsia="Times New Roman"/>
          <w:sz w:val="24"/>
          <w:szCs w:val="24"/>
        </w:rPr>
        <w:t>V Praze dne 6.4. 2023</w:t>
      </w:r>
    </w:p>
    <w:p w14:paraId="28ED68EB" w14:textId="77777777" w:rsidR="00740B96" w:rsidRDefault="00740B96">
      <w:pPr>
        <w:sectPr w:rsidR="00740B96">
          <w:pgSz w:w="11900" w:h="16840"/>
          <w:pgMar w:top="674" w:right="1420" w:bottom="1440" w:left="1411" w:header="0" w:footer="0" w:gutter="0"/>
          <w:cols w:space="708" w:equalWidth="0">
            <w:col w:w="9069"/>
          </w:cols>
        </w:sectPr>
      </w:pPr>
    </w:p>
    <w:p w14:paraId="36DED850" w14:textId="77777777" w:rsidR="00740B96" w:rsidRDefault="00740B96">
      <w:pPr>
        <w:spacing w:line="200" w:lineRule="exact"/>
        <w:rPr>
          <w:sz w:val="20"/>
          <w:szCs w:val="20"/>
        </w:rPr>
      </w:pPr>
    </w:p>
    <w:p w14:paraId="1E1D3FD8" w14:textId="77777777" w:rsidR="00740B96" w:rsidRDefault="00740B96">
      <w:pPr>
        <w:spacing w:line="200" w:lineRule="exact"/>
        <w:rPr>
          <w:sz w:val="20"/>
          <w:szCs w:val="20"/>
        </w:rPr>
      </w:pPr>
    </w:p>
    <w:p w14:paraId="6326FF95" w14:textId="77777777" w:rsidR="00740B96" w:rsidRDefault="00740B96">
      <w:pPr>
        <w:spacing w:line="200" w:lineRule="exact"/>
        <w:rPr>
          <w:sz w:val="20"/>
          <w:szCs w:val="20"/>
        </w:rPr>
      </w:pPr>
    </w:p>
    <w:p w14:paraId="6A27E738" w14:textId="77777777" w:rsidR="00740B96" w:rsidRDefault="00740B96">
      <w:pPr>
        <w:spacing w:line="200" w:lineRule="exact"/>
        <w:rPr>
          <w:sz w:val="20"/>
          <w:szCs w:val="20"/>
        </w:rPr>
      </w:pPr>
    </w:p>
    <w:p w14:paraId="17DE455C" w14:textId="77777777" w:rsidR="00740B96" w:rsidRDefault="00740B96">
      <w:pPr>
        <w:spacing w:line="200" w:lineRule="exact"/>
        <w:rPr>
          <w:sz w:val="20"/>
          <w:szCs w:val="20"/>
        </w:rPr>
      </w:pPr>
    </w:p>
    <w:p w14:paraId="4517911F" w14:textId="77777777" w:rsidR="00740B96" w:rsidRDefault="00740B96">
      <w:pPr>
        <w:spacing w:line="224" w:lineRule="exact"/>
        <w:rPr>
          <w:sz w:val="20"/>
          <w:szCs w:val="20"/>
        </w:rPr>
      </w:pPr>
    </w:p>
    <w:p w14:paraId="34271CAB" w14:textId="77777777" w:rsidR="00740B96" w:rsidRDefault="004B60C5">
      <w:pPr>
        <w:ind w:left="9"/>
        <w:rPr>
          <w:sz w:val="20"/>
          <w:szCs w:val="20"/>
        </w:rPr>
      </w:pPr>
      <w:r>
        <w:rPr>
          <w:rFonts w:eastAsia="Times New Roman"/>
          <w:sz w:val="23"/>
          <w:szCs w:val="23"/>
        </w:rPr>
        <w:t>Pronajímatel:</w:t>
      </w:r>
    </w:p>
    <w:p w14:paraId="5B838DC2" w14:textId="77777777" w:rsidR="00740B96" w:rsidRDefault="004B60C5">
      <w:pPr>
        <w:spacing w:line="20" w:lineRule="exact"/>
        <w:rPr>
          <w:sz w:val="20"/>
          <w:szCs w:val="20"/>
        </w:rPr>
      </w:pPr>
      <w:r>
        <w:rPr>
          <w:sz w:val="20"/>
          <w:szCs w:val="20"/>
        </w:rPr>
        <w:br w:type="column"/>
      </w:r>
    </w:p>
    <w:p w14:paraId="60E229CF" w14:textId="77777777" w:rsidR="00740B96" w:rsidRDefault="00740B96">
      <w:pPr>
        <w:spacing w:line="200" w:lineRule="exact"/>
        <w:rPr>
          <w:sz w:val="20"/>
          <w:szCs w:val="20"/>
        </w:rPr>
      </w:pPr>
    </w:p>
    <w:p w14:paraId="5F6ADE56" w14:textId="77777777" w:rsidR="00740B96" w:rsidRDefault="00740B96">
      <w:pPr>
        <w:spacing w:line="200" w:lineRule="exact"/>
        <w:rPr>
          <w:sz w:val="20"/>
          <w:szCs w:val="20"/>
        </w:rPr>
      </w:pPr>
    </w:p>
    <w:p w14:paraId="21E077EA" w14:textId="77777777" w:rsidR="00740B96" w:rsidRDefault="00740B96">
      <w:pPr>
        <w:spacing w:line="200" w:lineRule="exact"/>
        <w:rPr>
          <w:sz w:val="20"/>
          <w:szCs w:val="20"/>
        </w:rPr>
      </w:pPr>
    </w:p>
    <w:p w14:paraId="3B650A59" w14:textId="77777777" w:rsidR="00740B96" w:rsidRDefault="00740B96">
      <w:pPr>
        <w:spacing w:line="200" w:lineRule="exact"/>
        <w:rPr>
          <w:sz w:val="20"/>
          <w:szCs w:val="20"/>
        </w:rPr>
      </w:pPr>
    </w:p>
    <w:p w14:paraId="2E4AD6F8" w14:textId="77777777" w:rsidR="00740B96" w:rsidRDefault="00740B96">
      <w:pPr>
        <w:spacing w:line="200" w:lineRule="exact"/>
        <w:rPr>
          <w:sz w:val="20"/>
          <w:szCs w:val="20"/>
        </w:rPr>
      </w:pPr>
    </w:p>
    <w:p w14:paraId="0825AB62" w14:textId="77777777" w:rsidR="00740B96" w:rsidRDefault="00740B96">
      <w:pPr>
        <w:spacing w:line="204" w:lineRule="exact"/>
        <w:rPr>
          <w:sz w:val="20"/>
          <w:szCs w:val="20"/>
        </w:rPr>
      </w:pPr>
    </w:p>
    <w:p w14:paraId="282C866D" w14:textId="77777777" w:rsidR="00740B96" w:rsidRDefault="004B60C5">
      <w:pPr>
        <w:rPr>
          <w:sz w:val="20"/>
          <w:szCs w:val="20"/>
        </w:rPr>
      </w:pPr>
      <w:r>
        <w:rPr>
          <w:rFonts w:eastAsia="Times New Roman"/>
          <w:sz w:val="24"/>
          <w:szCs w:val="24"/>
        </w:rPr>
        <w:t>Nájemce:</w:t>
      </w:r>
    </w:p>
    <w:p w14:paraId="4F2DC370" w14:textId="77777777" w:rsidR="00740B96" w:rsidRDefault="00740B96">
      <w:pPr>
        <w:spacing w:line="200" w:lineRule="exact"/>
        <w:rPr>
          <w:sz w:val="20"/>
          <w:szCs w:val="20"/>
        </w:rPr>
      </w:pPr>
    </w:p>
    <w:p w14:paraId="29AF703D" w14:textId="77777777" w:rsidR="00740B96" w:rsidRDefault="00740B96">
      <w:pPr>
        <w:sectPr w:rsidR="00740B96">
          <w:type w:val="continuous"/>
          <w:pgSz w:w="11900" w:h="16840"/>
          <w:pgMar w:top="674" w:right="1420" w:bottom="1440" w:left="1411" w:header="0" w:footer="0" w:gutter="0"/>
          <w:cols w:num="2" w:space="708" w:equalWidth="0">
            <w:col w:w="5049" w:space="720"/>
            <w:col w:w="3300"/>
          </w:cols>
        </w:sectPr>
      </w:pPr>
    </w:p>
    <w:p w14:paraId="4A7191C0" w14:textId="77777777" w:rsidR="00740B96" w:rsidRDefault="00740B96">
      <w:pPr>
        <w:spacing w:line="200" w:lineRule="exact"/>
        <w:rPr>
          <w:sz w:val="20"/>
          <w:szCs w:val="20"/>
        </w:rPr>
      </w:pPr>
    </w:p>
    <w:p w14:paraId="01F1586F" w14:textId="77777777" w:rsidR="00740B96" w:rsidRDefault="00740B96">
      <w:pPr>
        <w:spacing w:line="224" w:lineRule="exact"/>
        <w:rPr>
          <w:sz w:val="20"/>
          <w:szCs w:val="20"/>
        </w:rPr>
      </w:pPr>
    </w:p>
    <w:p w14:paraId="22DA3A19" w14:textId="77777777" w:rsidR="00740B96" w:rsidRDefault="004B60C5">
      <w:pPr>
        <w:ind w:left="9"/>
        <w:rPr>
          <w:sz w:val="20"/>
          <w:szCs w:val="20"/>
        </w:rPr>
      </w:pPr>
      <w:r>
        <w:rPr>
          <w:rFonts w:eastAsia="Times New Roman"/>
          <w:sz w:val="24"/>
          <w:szCs w:val="24"/>
        </w:rPr>
        <w:t>…………………….</w:t>
      </w:r>
    </w:p>
    <w:p w14:paraId="28F38529" w14:textId="77777777" w:rsidR="00740B96" w:rsidRDefault="00740B96">
      <w:pPr>
        <w:spacing w:line="36" w:lineRule="exact"/>
        <w:rPr>
          <w:sz w:val="20"/>
          <w:szCs w:val="20"/>
        </w:rPr>
      </w:pPr>
    </w:p>
    <w:p w14:paraId="21484997" w14:textId="77777777" w:rsidR="00740B96" w:rsidRDefault="004B60C5">
      <w:pPr>
        <w:ind w:left="9"/>
        <w:rPr>
          <w:sz w:val="20"/>
          <w:szCs w:val="20"/>
        </w:rPr>
      </w:pPr>
      <w:r>
        <w:rPr>
          <w:rFonts w:eastAsia="Times New Roman"/>
          <w:sz w:val="24"/>
          <w:szCs w:val="24"/>
        </w:rPr>
        <w:t>Richard Balous</w:t>
      </w:r>
    </w:p>
    <w:p w14:paraId="6D3BFB92" w14:textId="77777777" w:rsidR="00740B96" w:rsidRDefault="004B60C5">
      <w:pPr>
        <w:spacing w:line="20" w:lineRule="exact"/>
        <w:rPr>
          <w:sz w:val="20"/>
          <w:szCs w:val="20"/>
        </w:rPr>
      </w:pPr>
      <w:r>
        <w:rPr>
          <w:sz w:val="20"/>
          <w:szCs w:val="20"/>
        </w:rPr>
        <w:br w:type="column"/>
      </w:r>
    </w:p>
    <w:p w14:paraId="312F0873" w14:textId="77777777" w:rsidR="00740B96" w:rsidRDefault="00740B96">
      <w:pPr>
        <w:spacing w:line="200" w:lineRule="exact"/>
        <w:rPr>
          <w:sz w:val="20"/>
          <w:szCs w:val="20"/>
        </w:rPr>
      </w:pPr>
    </w:p>
    <w:p w14:paraId="7463F9B8" w14:textId="77777777" w:rsidR="00740B96" w:rsidRDefault="00740B96">
      <w:pPr>
        <w:spacing w:line="204" w:lineRule="exact"/>
        <w:rPr>
          <w:sz w:val="20"/>
          <w:szCs w:val="20"/>
        </w:rPr>
      </w:pPr>
    </w:p>
    <w:p w14:paraId="3A6FEECC" w14:textId="77777777" w:rsidR="00740B96" w:rsidRDefault="004B60C5">
      <w:pPr>
        <w:rPr>
          <w:sz w:val="20"/>
          <w:szCs w:val="20"/>
        </w:rPr>
      </w:pPr>
      <w:r>
        <w:rPr>
          <w:rFonts w:eastAsia="Times New Roman"/>
          <w:sz w:val="24"/>
          <w:szCs w:val="24"/>
        </w:rPr>
        <w:t>……..………………</w:t>
      </w:r>
    </w:p>
    <w:p w14:paraId="7328D1C3" w14:textId="77777777" w:rsidR="00740B96" w:rsidRDefault="00740B96">
      <w:pPr>
        <w:spacing w:line="36" w:lineRule="exact"/>
        <w:rPr>
          <w:sz w:val="20"/>
          <w:szCs w:val="20"/>
        </w:rPr>
      </w:pPr>
    </w:p>
    <w:p w14:paraId="000414E3" w14:textId="77777777" w:rsidR="00740B96" w:rsidRDefault="004B60C5">
      <w:pPr>
        <w:rPr>
          <w:sz w:val="20"/>
          <w:szCs w:val="20"/>
        </w:rPr>
      </w:pPr>
      <w:r>
        <w:rPr>
          <w:rFonts w:eastAsia="Times New Roman"/>
          <w:sz w:val="23"/>
          <w:szCs w:val="23"/>
        </w:rPr>
        <w:t>Ing. Tomáš Langer, Ph.D.</w:t>
      </w:r>
    </w:p>
    <w:p w14:paraId="37A2036F" w14:textId="77777777" w:rsidR="00740B96" w:rsidRDefault="00740B96">
      <w:pPr>
        <w:sectPr w:rsidR="00740B96">
          <w:type w:val="continuous"/>
          <w:pgSz w:w="11900" w:h="16840"/>
          <w:pgMar w:top="674" w:right="1420" w:bottom="1440" w:left="1411" w:header="0" w:footer="0" w:gutter="0"/>
          <w:cols w:num="2" w:space="708" w:equalWidth="0">
            <w:col w:w="5049" w:space="720"/>
            <w:col w:w="3300"/>
          </w:cols>
        </w:sectPr>
      </w:pPr>
    </w:p>
    <w:p w14:paraId="5D6A914A" w14:textId="77777777" w:rsidR="00740B96" w:rsidRDefault="00740B96">
      <w:pPr>
        <w:spacing w:line="200" w:lineRule="exact"/>
        <w:rPr>
          <w:sz w:val="20"/>
          <w:szCs w:val="20"/>
        </w:rPr>
      </w:pPr>
      <w:bookmarkStart w:id="5" w:name="page6"/>
      <w:bookmarkEnd w:id="5"/>
    </w:p>
    <w:p w14:paraId="5C54B506" w14:textId="77777777" w:rsidR="00740B96" w:rsidRDefault="00740B96">
      <w:pPr>
        <w:spacing w:line="200" w:lineRule="exact"/>
        <w:rPr>
          <w:sz w:val="20"/>
          <w:szCs w:val="20"/>
        </w:rPr>
      </w:pPr>
    </w:p>
    <w:p w14:paraId="38B18BA9" w14:textId="77777777" w:rsidR="00740B96" w:rsidRDefault="00740B96">
      <w:pPr>
        <w:spacing w:line="200" w:lineRule="exact"/>
        <w:rPr>
          <w:sz w:val="20"/>
          <w:szCs w:val="20"/>
        </w:rPr>
      </w:pPr>
    </w:p>
    <w:p w14:paraId="0E479C21" w14:textId="77777777" w:rsidR="00740B96" w:rsidRDefault="00740B96">
      <w:pPr>
        <w:spacing w:line="200" w:lineRule="exact"/>
        <w:rPr>
          <w:sz w:val="20"/>
          <w:szCs w:val="20"/>
        </w:rPr>
      </w:pPr>
    </w:p>
    <w:p w14:paraId="6C3D4745" w14:textId="77777777" w:rsidR="00740B96" w:rsidRDefault="00740B96">
      <w:pPr>
        <w:spacing w:line="200" w:lineRule="exact"/>
        <w:rPr>
          <w:sz w:val="20"/>
          <w:szCs w:val="20"/>
        </w:rPr>
      </w:pPr>
    </w:p>
    <w:p w14:paraId="05E4257F" w14:textId="77777777" w:rsidR="00740B96" w:rsidRDefault="00740B96">
      <w:pPr>
        <w:spacing w:line="273" w:lineRule="exact"/>
        <w:rPr>
          <w:sz w:val="20"/>
          <w:szCs w:val="20"/>
        </w:rPr>
      </w:pPr>
    </w:p>
    <w:p w14:paraId="1C7F1D54" w14:textId="77777777" w:rsidR="00740B96" w:rsidRDefault="004B60C5">
      <w:pPr>
        <w:ind w:left="2480"/>
        <w:rPr>
          <w:sz w:val="20"/>
          <w:szCs w:val="20"/>
        </w:rPr>
      </w:pPr>
      <w:r>
        <w:rPr>
          <w:rFonts w:ascii="Arial" w:eastAsia="Arial" w:hAnsi="Arial" w:cs="Arial"/>
          <w:color w:val="003366"/>
          <w:sz w:val="35"/>
          <w:szCs w:val="35"/>
        </w:rPr>
        <w:t>NEKOMERČNÍ CENÍK LA FABRIKA 2023</w:t>
      </w:r>
    </w:p>
    <w:p w14:paraId="5394EF17" w14:textId="77777777" w:rsidR="00740B96" w:rsidRDefault="00740B96">
      <w:pPr>
        <w:spacing w:line="200" w:lineRule="exact"/>
        <w:rPr>
          <w:sz w:val="20"/>
          <w:szCs w:val="20"/>
        </w:rPr>
      </w:pPr>
    </w:p>
    <w:p w14:paraId="13A51B73" w14:textId="77777777" w:rsidR="00740B96" w:rsidRDefault="00740B96">
      <w:pPr>
        <w:spacing w:line="350" w:lineRule="exact"/>
        <w:rPr>
          <w:sz w:val="20"/>
          <w:szCs w:val="20"/>
        </w:rPr>
      </w:pPr>
    </w:p>
    <w:tbl>
      <w:tblPr>
        <w:tblW w:w="0" w:type="auto"/>
        <w:tblInd w:w="2470" w:type="dxa"/>
        <w:tblLayout w:type="fixed"/>
        <w:tblCellMar>
          <w:left w:w="0" w:type="dxa"/>
          <w:right w:w="0" w:type="dxa"/>
        </w:tblCellMar>
        <w:tblLook w:val="04A0" w:firstRow="1" w:lastRow="0" w:firstColumn="1" w:lastColumn="0" w:noHBand="0" w:noVBand="1"/>
      </w:tblPr>
      <w:tblGrid>
        <w:gridCol w:w="3480"/>
        <w:gridCol w:w="860"/>
        <w:gridCol w:w="560"/>
        <w:gridCol w:w="260"/>
        <w:gridCol w:w="200"/>
        <w:gridCol w:w="360"/>
        <w:gridCol w:w="1160"/>
        <w:gridCol w:w="1540"/>
      </w:tblGrid>
      <w:tr w:rsidR="00740B96" w14:paraId="2DFC5052" w14:textId="77777777">
        <w:trPr>
          <w:trHeight w:val="187"/>
        </w:trPr>
        <w:tc>
          <w:tcPr>
            <w:tcW w:w="3480" w:type="dxa"/>
            <w:tcBorders>
              <w:top w:val="single" w:sz="8" w:space="0" w:color="AAAAAA"/>
              <w:left w:val="single" w:sz="8" w:space="0" w:color="AAAAAA"/>
            </w:tcBorders>
            <w:vAlign w:val="bottom"/>
          </w:tcPr>
          <w:p w14:paraId="401AD94D" w14:textId="77777777" w:rsidR="00740B96" w:rsidRDefault="004B60C5">
            <w:pPr>
              <w:jc w:val="right"/>
              <w:rPr>
                <w:sz w:val="20"/>
                <w:szCs w:val="20"/>
              </w:rPr>
            </w:pPr>
            <w:r>
              <w:rPr>
                <w:rFonts w:ascii="Verdana" w:eastAsia="Verdana" w:hAnsi="Verdana" w:cs="Verdana"/>
                <w:sz w:val="13"/>
                <w:szCs w:val="13"/>
              </w:rPr>
              <w:t>Zpracováno pro:</w:t>
            </w:r>
          </w:p>
        </w:tc>
        <w:tc>
          <w:tcPr>
            <w:tcW w:w="860" w:type="dxa"/>
            <w:tcBorders>
              <w:top w:val="single" w:sz="8" w:space="0" w:color="AAAAAA"/>
            </w:tcBorders>
            <w:vAlign w:val="bottom"/>
          </w:tcPr>
          <w:p w14:paraId="610F4699" w14:textId="77777777" w:rsidR="00740B96" w:rsidRDefault="00740B96">
            <w:pPr>
              <w:rPr>
                <w:sz w:val="16"/>
                <w:szCs w:val="16"/>
              </w:rPr>
            </w:pPr>
          </w:p>
        </w:tc>
        <w:tc>
          <w:tcPr>
            <w:tcW w:w="560" w:type="dxa"/>
            <w:tcBorders>
              <w:top w:val="single" w:sz="8" w:space="0" w:color="AAAAAA"/>
            </w:tcBorders>
            <w:vAlign w:val="bottom"/>
          </w:tcPr>
          <w:p w14:paraId="22143D71" w14:textId="77777777" w:rsidR="00740B96" w:rsidRDefault="00740B96">
            <w:pPr>
              <w:rPr>
                <w:sz w:val="16"/>
                <w:szCs w:val="16"/>
              </w:rPr>
            </w:pPr>
          </w:p>
        </w:tc>
        <w:tc>
          <w:tcPr>
            <w:tcW w:w="260" w:type="dxa"/>
            <w:tcBorders>
              <w:top w:val="single" w:sz="8" w:space="0" w:color="AAAAAA"/>
            </w:tcBorders>
            <w:vAlign w:val="bottom"/>
          </w:tcPr>
          <w:p w14:paraId="7D85D411" w14:textId="77777777" w:rsidR="00740B96" w:rsidRDefault="00740B96">
            <w:pPr>
              <w:rPr>
                <w:sz w:val="16"/>
                <w:szCs w:val="16"/>
              </w:rPr>
            </w:pPr>
          </w:p>
        </w:tc>
        <w:tc>
          <w:tcPr>
            <w:tcW w:w="200" w:type="dxa"/>
            <w:tcBorders>
              <w:top w:val="single" w:sz="8" w:space="0" w:color="AAAAAA"/>
            </w:tcBorders>
            <w:vAlign w:val="bottom"/>
          </w:tcPr>
          <w:p w14:paraId="12257CFA" w14:textId="77777777" w:rsidR="00740B96" w:rsidRDefault="00740B96">
            <w:pPr>
              <w:rPr>
                <w:sz w:val="16"/>
                <w:szCs w:val="16"/>
              </w:rPr>
            </w:pPr>
          </w:p>
        </w:tc>
        <w:tc>
          <w:tcPr>
            <w:tcW w:w="360" w:type="dxa"/>
            <w:tcBorders>
              <w:top w:val="single" w:sz="8" w:space="0" w:color="AAAAAA"/>
            </w:tcBorders>
            <w:vAlign w:val="bottom"/>
          </w:tcPr>
          <w:p w14:paraId="43382C68" w14:textId="77777777" w:rsidR="00740B96" w:rsidRDefault="00740B96">
            <w:pPr>
              <w:rPr>
                <w:sz w:val="16"/>
                <w:szCs w:val="16"/>
              </w:rPr>
            </w:pPr>
          </w:p>
        </w:tc>
        <w:tc>
          <w:tcPr>
            <w:tcW w:w="1160" w:type="dxa"/>
            <w:tcBorders>
              <w:top w:val="single" w:sz="8" w:space="0" w:color="AAAAAA"/>
            </w:tcBorders>
            <w:vAlign w:val="bottom"/>
          </w:tcPr>
          <w:p w14:paraId="5D0C645A" w14:textId="77777777" w:rsidR="00740B96" w:rsidRDefault="00740B96">
            <w:pPr>
              <w:rPr>
                <w:sz w:val="16"/>
                <w:szCs w:val="16"/>
              </w:rPr>
            </w:pPr>
          </w:p>
        </w:tc>
        <w:tc>
          <w:tcPr>
            <w:tcW w:w="1540" w:type="dxa"/>
            <w:tcBorders>
              <w:top w:val="single" w:sz="8" w:space="0" w:color="AAAAAA"/>
              <w:right w:val="single" w:sz="8" w:space="0" w:color="AAAAAA"/>
            </w:tcBorders>
            <w:vAlign w:val="bottom"/>
          </w:tcPr>
          <w:p w14:paraId="3F72B0FB" w14:textId="77777777" w:rsidR="00740B96" w:rsidRDefault="00740B96">
            <w:pPr>
              <w:rPr>
                <w:sz w:val="16"/>
                <w:szCs w:val="16"/>
              </w:rPr>
            </w:pPr>
          </w:p>
        </w:tc>
      </w:tr>
      <w:tr w:rsidR="00740B96" w14:paraId="16232E8F" w14:textId="77777777">
        <w:trPr>
          <w:trHeight w:val="227"/>
        </w:trPr>
        <w:tc>
          <w:tcPr>
            <w:tcW w:w="3480" w:type="dxa"/>
            <w:tcBorders>
              <w:left w:val="single" w:sz="8" w:space="0" w:color="AAAAAA"/>
            </w:tcBorders>
            <w:vAlign w:val="bottom"/>
          </w:tcPr>
          <w:p w14:paraId="43A22A0A" w14:textId="77777777" w:rsidR="00740B96" w:rsidRDefault="004B60C5">
            <w:pPr>
              <w:jc w:val="right"/>
              <w:rPr>
                <w:sz w:val="20"/>
                <w:szCs w:val="20"/>
              </w:rPr>
            </w:pPr>
            <w:r>
              <w:rPr>
                <w:rFonts w:ascii="Verdana" w:eastAsia="Verdana" w:hAnsi="Verdana" w:cs="Verdana"/>
                <w:sz w:val="13"/>
                <w:szCs w:val="13"/>
              </w:rPr>
              <w:t>Dne:</w:t>
            </w:r>
          </w:p>
        </w:tc>
        <w:tc>
          <w:tcPr>
            <w:tcW w:w="860" w:type="dxa"/>
            <w:vAlign w:val="bottom"/>
          </w:tcPr>
          <w:p w14:paraId="3F3389B7" w14:textId="77777777" w:rsidR="00740B96" w:rsidRDefault="00740B96">
            <w:pPr>
              <w:rPr>
                <w:sz w:val="19"/>
                <w:szCs w:val="19"/>
              </w:rPr>
            </w:pPr>
          </w:p>
        </w:tc>
        <w:tc>
          <w:tcPr>
            <w:tcW w:w="560" w:type="dxa"/>
            <w:vAlign w:val="bottom"/>
          </w:tcPr>
          <w:p w14:paraId="37370148" w14:textId="77777777" w:rsidR="00740B96" w:rsidRDefault="00740B96">
            <w:pPr>
              <w:rPr>
                <w:sz w:val="19"/>
                <w:szCs w:val="19"/>
              </w:rPr>
            </w:pPr>
          </w:p>
        </w:tc>
        <w:tc>
          <w:tcPr>
            <w:tcW w:w="260" w:type="dxa"/>
            <w:vAlign w:val="bottom"/>
          </w:tcPr>
          <w:p w14:paraId="5438EBCA" w14:textId="77777777" w:rsidR="00740B96" w:rsidRDefault="00740B96">
            <w:pPr>
              <w:rPr>
                <w:sz w:val="19"/>
                <w:szCs w:val="19"/>
              </w:rPr>
            </w:pPr>
          </w:p>
        </w:tc>
        <w:tc>
          <w:tcPr>
            <w:tcW w:w="200" w:type="dxa"/>
            <w:vAlign w:val="bottom"/>
          </w:tcPr>
          <w:p w14:paraId="26BA8CE9" w14:textId="77777777" w:rsidR="00740B96" w:rsidRDefault="00740B96">
            <w:pPr>
              <w:rPr>
                <w:sz w:val="19"/>
                <w:szCs w:val="19"/>
              </w:rPr>
            </w:pPr>
          </w:p>
        </w:tc>
        <w:tc>
          <w:tcPr>
            <w:tcW w:w="360" w:type="dxa"/>
            <w:vAlign w:val="bottom"/>
          </w:tcPr>
          <w:p w14:paraId="5DBC8908" w14:textId="77777777" w:rsidR="00740B96" w:rsidRDefault="00740B96">
            <w:pPr>
              <w:rPr>
                <w:sz w:val="19"/>
                <w:szCs w:val="19"/>
              </w:rPr>
            </w:pPr>
          </w:p>
        </w:tc>
        <w:tc>
          <w:tcPr>
            <w:tcW w:w="1160" w:type="dxa"/>
            <w:vAlign w:val="bottom"/>
          </w:tcPr>
          <w:p w14:paraId="24E1CF33" w14:textId="77777777" w:rsidR="00740B96" w:rsidRDefault="00740B96">
            <w:pPr>
              <w:rPr>
                <w:sz w:val="19"/>
                <w:szCs w:val="19"/>
              </w:rPr>
            </w:pPr>
          </w:p>
        </w:tc>
        <w:tc>
          <w:tcPr>
            <w:tcW w:w="1540" w:type="dxa"/>
            <w:tcBorders>
              <w:right w:val="single" w:sz="8" w:space="0" w:color="AAAAAA"/>
            </w:tcBorders>
            <w:vAlign w:val="bottom"/>
          </w:tcPr>
          <w:p w14:paraId="05D6A276" w14:textId="77777777" w:rsidR="00740B96" w:rsidRDefault="00740B96">
            <w:pPr>
              <w:rPr>
                <w:sz w:val="19"/>
                <w:szCs w:val="19"/>
              </w:rPr>
            </w:pPr>
          </w:p>
        </w:tc>
      </w:tr>
      <w:tr w:rsidR="00740B96" w14:paraId="14F4142C" w14:textId="77777777">
        <w:trPr>
          <w:trHeight w:val="399"/>
        </w:trPr>
        <w:tc>
          <w:tcPr>
            <w:tcW w:w="3480" w:type="dxa"/>
            <w:tcBorders>
              <w:left w:val="single" w:sz="8" w:space="0" w:color="AAAAAA"/>
            </w:tcBorders>
            <w:vAlign w:val="bottom"/>
          </w:tcPr>
          <w:p w14:paraId="5EBDE56F" w14:textId="77777777" w:rsidR="00740B96" w:rsidRDefault="004B60C5">
            <w:pPr>
              <w:ind w:left="40"/>
              <w:rPr>
                <w:sz w:val="20"/>
                <w:szCs w:val="20"/>
              </w:rPr>
            </w:pPr>
            <w:r>
              <w:rPr>
                <w:rFonts w:ascii="Verdana" w:eastAsia="Verdana" w:hAnsi="Verdana" w:cs="Verdana"/>
                <w:b/>
                <w:bCs/>
                <w:sz w:val="11"/>
                <w:szCs w:val="11"/>
              </w:rPr>
              <w:t>(ceny bez D</w:t>
            </w:r>
            <w:bookmarkStart w:id="6" w:name="_GoBack"/>
            <w:bookmarkEnd w:id="6"/>
            <w:r>
              <w:rPr>
                <w:rFonts w:ascii="Verdana" w:eastAsia="Verdana" w:hAnsi="Verdana" w:cs="Verdana"/>
                <w:b/>
                <w:bCs/>
                <w:sz w:val="11"/>
                <w:szCs w:val="11"/>
              </w:rPr>
              <w:t>PH 21%)</w:t>
            </w:r>
          </w:p>
        </w:tc>
        <w:tc>
          <w:tcPr>
            <w:tcW w:w="860" w:type="dxa"/>
            <w:vAlign w:val="bottom"/>
          </w:tcPr>
          <w:p w14:paraId="3617CA16" w14:textId="77777777" w:rsidR="00740B96" w:rsidRDefault="00740B96">
            <w:pPr>
              <w:rPr>
                <w:sz w:val="24"/>
                <w:szCs w:val="24"/>
              </w:rPr>
            </w:pPr>
          </w:p>
        </w:tc>
        <w:tc>
          <w:tcPr>
            <w:tcW w:w="560" w:type="dxa"/>
            <w:vAlign w:val="bottom"/>
          </w:tcPr>
          <w:p w14:paraId="49B08402" w14:textId="77777777" w:rsidR="00740B96" w:rsidRDefault="00740B96">
            <w:pPr>
              <w:rPr>
                <w:sz w:val="24"/>
                <w:szCs w:val="24"/>
              </w:rPr>
            </w:pPr>
          </w:p>
        </w:tc>
        <w:tc>
          <w:tcPr>
            <w:tcW w:w="260" w:type="dxa"/>
            <w:vAlign w:val="bottom"/>
          </w:tcPr>
          <w:p w14:paraId="13C52EA6" w14:textId="77777777" w:rsidR="00740B96" w:rsidRDefault="00740B96">
            <w:pPr>
              <w:rPr>
                <w:sz w:val="24"/>
                <w:szCs w:val="24"/>
              </w:rPr>
            </w:pPr>
          </w:p>
        </w:tc>
        <w:tc>
          <w:tcPr>
            <w:tcW w:w="200" w:type="dxa"/>
            <w:vAlign w:val="bottom"/>
          </w:tcPr>
          <w:p w14:paraId="0E9B5BB1" w14:textId="77777777" w:rsidR="00740B96" w:rsidRDefault="00740B96">
            <w:pPr>
              <w:rPr>
                <w:sz w:val="24"/>
                <w:szCs w:val="24"/>
              </w:rPr>
            </w:pPr>
          </w:p>
        </w:tc>
        <w:tc>
          <w:tcPr>
            <w:tcW w:w="360" w:type="dxa"/>
            <w:vAlign w:val="bottom"/>
          </w:tcPr>
          <w:p w14:paraId="7919506B" w14:textId="77777777" w:rsidR="00740B96" w:rsidRDefault="00740B96">
            <w:pPr>
              <w:rPr>
                <w:sz w:val="24"/>
                <w:szCs w:val="24"/>
              </w:rPr>
            </w:pPr>
          </w:p>
        </w:tc>
        <w:tc>
          <w:tcPr>
            <w:tcW w:w="1160" w:type="dxa"/>
            <w:vAlign w:val="bottom"/>
          </w:tcPr>
          <w:p w14:paraId="5B2EFEC6" w14:textId="77777777" w:rsidR="00740B96" w:rsidRDefault="00740B96">
            <w:pPr>
              <w:rPr>
                <w:sz w:val="24"/>
                <w:szCs w:val="24"/>
              </w:rPr>
            </w:pPr>
          </w:p>
        </w:tc>
        <w:tc>
          <w:tcPr>
            <w:tcW w:w="1540" w:type="dxa"/>
            <w:tcBorders>
              <w:right w:val="single" w:sz="8" w:space="0" w:color="AAAAAA"/>
            </w:tcBorders>
            <w:vAlign w:val="bottom"/>
          </w:tcPr>
          <w:p w14:paraId="34F0CCF8" w14:textId="77777777" w:rsidR="00740B96" w:rsidRDefault="00740B96">
            <w:pPr>
              <w:rPr>
                <w:sz w:val="24"/>
                <w:szCs w:val="24"/>
              </w:rPr>
            </w:pPr>
          </w:p>
        </w:tc>
      </w:tr>
      <w:tr w:rsidR="00740B96" w14:paraId="7A4153DD" w14:textId="77777777">
        <w:trPr>
          <w:trHeight w:val="147"/>
        </w:trPr>
        <w:tc>
          <w:tcPr>
            <w:tcW w:w="3480" w:type="dxa"/>
            <w:vAlign w:val="bottom"/>
          </w:tcPr>
          <w:p w14:paraId="72B699CC" w14:textId="77777777" w:rsidR="00740B96" w:rsidRDefault="004B60C5">
            <w:pPr>
              <w:ind w:left="40"/>
              <w:rPr>
                <w:sz w:val="20"/>
                <w:szCs w:val="20"/>
              </w:rPr>
            </w:pPr>
            <w:r>
              <w:rPr>
                <w:rFonts w:ascii="Verdana" w:eastAsia="Verdana" w:hAnsi="Verdana" w:cs="Verdana"/>
                <w:b/>
                <w:bCs/>
                <w:color w:val="F20884"/>
                <w:sz w:val="11"/>
                <w:szCs w:val="11"/>
              </w:rPr>
              <w:t>SLUŽBY</w:t>
            </w:r>
          </w:p>
        </w:tc>
        <w:tc>
          <w:tcPr>
            <w:tcW w:w="860" w:type="dxa"/>
            <w:vAlign w:val="bottom"/>
          </w:tcPr>
          <w:p w14:paraId="623721B1" w14:textId="77777777" w:rsidR="00740B96" w:rsidRDefault="004B60C5">
            <w:pPr>
              <w:jc w:val="center"/>
              <w:rPr>
                <w:sz w:val="20"/>
                <w:szCs w:val="20"/>
              </w:rPr>
            </w:pPr>
            <w:r>
              <w:rPr>
                <w:rFonts w:ascii="Verdana" w:eastAsia="Verdana" w:hAnsi="Verdana" w:cs="Verdana"/>
                <w:w w:val="97"/>
                <w:sz w:val="11"/>
                <w:szCs w:val="11"/>
              </w:rPr>
              <w:t>Cena v Kč</w:t>
            </w:r>
          </w:p>
        </w:tc>
        <w:tc>
          <w:tcPr>
            <w:tcW w:w="1020" w:type="dxa"/>
            <w:gridSpan w:val="3"/>
            <w:vAlign w:val="bottom"/>
          </w:tcPr>
          <w:p w14:paraId="7814636E" w14:textId="77777777" w:rsidR="00740B96" w:rsidRDefault="004B60C5">
            <w:pPr>
              <w:ind w:left="20"/>
              <w:rPr>
                <w:sz w:val="20"/>
                <w:szCs w:val="20"/>
              </w:rPr>
            </w:pPr>
            <w:r>
              <w:rPr>
                <w:rFonts w:ascii="Verdana" w:eastAsia="Verdana" w:hAnsi="Verdana" w:cs="Verdana"/>
                <w:w w:val="94"/>
                <w:sz w:val="11"/>
                <w:szCs w:val="11"/>
              </w:rPr>
              <w:t>jednotka množství</w:t>
            </w:r>
          </w:p>
        </w:tc>
        <w:tc>
          <w:tcPr>
            <w:tcW w:w="360" w:type="dxa"/>
            <w:vAlign w:val="bottom"/>
          </w:tcPr>
          <w:p w14:paraId="413774E3" w14:textId="77777777" w:rsidR="00740B96" w:rsidRDefault="004B60C5">
            <w:pPr>
              <w:jc w:val="center"/>
              <w:rPr>
                <w:sz w:val="20"/>
                <w:szCs w:val="20"/>
              </w:rPr>
            </w:pPr>
            <w:r>
              <w:rPr>
                <w:rFonts w:ascii="Verdana" w:eastAsia="Verdana" w:hAnsi="Verdana" w:cs="Verdana"/>
                <w:w w:val="97"/>
                <w:sz w:val="11"/>
                <w:szCs w:val="11"/>
              </w:rPr>
              <w:t>dny</w:t>
            </w:r>
          </w:p>
        </w:tc>
        <w:tc>
          <w:tcPr>
            <w:tcW w:w="1160" w:type="dxa"/>
            <w:vAlign w:val="bottom"/>
          </w:tcPr>
          <w:p w14:paraId="078C011C" w14:textId="77777777" w:rsidR="00740B96" w:rsidRDefault="004B60C5">
            <w:pPr>
              <w:ind w:right="206"/>
              <w:jc w:val="center"/>
              <w:rPr>
                <w:sz w:val="20"/>
                <w:szCs w:val="20"/>
              </w:rPr>
            </w:pPr>
            <w:r>
              <w:rPr>
                <w:rFonts w:ascii="Verdana" w:eastAsia="Verdana" w:hAnsi="Verdana" w:cs="Verdana"/>
                <w:w w:val="96"/>
                <w:sz w:val="11"/>
                <w:szCs w:val="11"/>
              </w:rPr>
              <w:t>Celkem v Kč</w:t>
            </w:r>
          </w:p>
        </w:tc>
        <w:tc>
          <w:tcPr>
            <w:tcW w:w="1540" w:type="dxa"/>
            <w:vAlign w:val="bottom"/>
          </w:tcPr>
          <w:p w14:paraId="21133E14" w14:textId="77777777" w:rsidR="00740B96" w:rsidRDefault="004B60C5">
            <w:pPr>
              <w:spacing w:line="126" w:lineRule="exact"/>
              <w:ind w:left="360"/>
              <w:rPr>
                <w:sz w:val="20"/>
                <w:szCs w:val="20"/>
              </w:rPr>
            </w:pPr>
            <w:r>
              <w:rPr>
                <w:rFonts w:ascii="Verdana" w:eastAsia="Verdana" w:hAnsi="Verdana" w:cs="Verdana"/>
                <w:sz w:val="11"/>
                <w:szCs w:val="11"/>
              </w:rPr>
              <w:t>poznámky</w:t>
            </w:r>
          </w:p>
        </w:tc>
      </w:tr>
      <w:tr w:rsidR="00740B96" w14:paraId="2BED8370" w14:textId="77777777">
        <w:trPr>
          <w:trHeight w:val="161"/>
        </w:trPr>
        <w:tc>
          <w:tcPr>
            <w:tcW w:w="3480" w:type="dxa"/>
            <w:vAlign w:val="bottom"/>
          </w:tcPr>
          <w:p w14:paraId="373B33E1" w14:textId="77777777" w:rsidR="00740B96" w:rsidRDefault="004B60C5">
            <w:pPr>
              <w:ind w:left="40"/>
              <w:rPr>
                <w:sz w:val="20"/>
                <w:szCs w:val="20"/>
              </w:rPr>
            </w:pPr>
            <w:r>
              <w:rPr>
                <w:rFonts w:ascii="Verdana" w:eastAsia="Verdana" w:hAnsi="Verdana" w:cs="Verdana"/>
                <w:sz w:val="11"/>
                <w:szCs w:val="11"/>
              </w:rPr>
              <w:t>TECHNICKÝ DOZOR (přítomnost nutná po celou dobu akce)</w:t>
            </w:r>
          </w:p>
        </w:tc>
        <w:tc>
          <w:tcPr>
            <w:tcW w:w="860" w:type="dxa"/>
            <w:vAlign w:val="bottom"/>
          </w:tcPr>
          <w:p w14:paraId="75421C78" w14:textId="77777777" w:rsidR="00740B96" w:rsidRDefault="004B60C5">
            <w:pPr>
              <w:jc w:val="center"/>
              <w:rPr>
                <w:sz w:val="20"/>
                <w:szCs w:val="20"/>
              </w:rPr>
            </w:pPr>
            <w:r>
              <w:rPr>
                <w:rFonts w:ascii="Verdana" w:eastAsia="Verdana" w:hAnsi="Verdana" w:cs="Verdana"/>
                <w:w w:val="99"/>
                <w:sz w:val="11"/>
                <w:szCs w:val="11"/>
              </w:rPr>
              <w:t>350 Kč</w:t>
            </w:r>
          </w:p>
        </w:tc>
        <w:tc>
          <w:tcPr>
            <w:tcW w:w="560" w:type="dxa"/>
            <w:vAlign w:val="bottom"/>
          </w:tcPr>
          <w:p w14:paraId="044B30B7"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53989F8A"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212D60C7" w14:textId="77777777" w:rsidR="00740B96" w:rsidRDefault="00740B96">
            <w:pPr>
              <w:rPr>
                <w:sz w:val="13"/>
                <w:szCs w:val="13"/>
              </w:rPr>
            </w:pPr>
          </w:p>
        </w:tc>
        <w:tc>
          <w:tcPr>
            <w:tcW w:w="360" w:type="dxa"/>
            <w:vAlign w:val="bottom"/>
          </w:tcPr>
          <w:p w14:paraId="64E67E7E"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798F9D8F"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159C6579" w14:textId="77777777" w:rsidR="00740B96" w:rsidRDefault="00740B96">
            <w:pPr>
              <w:rPr>
                <w:sz w:val="13"/>
                <w:szCs w:val="13"/>
              </w:rPr>
            </w:pPr>
          </w:p>
        </w:tc>
      </w:tr>
      <w:tr w:rsidR="00740B96" w14:paraId="66308E43" w14:textId="77777777">
        <w:trPr>
          <w:trHeight w:val="171"/>
        </w:trPr>
        <w:tc>
          <w:tcPr>
            <w:tcW w:w="3480" w:type="dxa"/>
            <w:vAlign w:val="bottom"/>
          </w:tcPr>
          <w:p w14:paraId="51D8272B" w14:textId="77777777" w:rsidR="00740B96" w:rsidRDefault="004B60C5">
            <w:pPr>
              <w:ind w:left="40"/>
              <w:rPr>
                <w:sz w:val="20"/>
                <w:szCs w:val="20"/>
              </w:rPr>
            </w:pPr>
            <w:r>
              <w:rPr>
                <w:rFonts w:ascii="Verdana" w:eastAsia="Verdana" w:hAnsi="Verdana" w:cs="Verdana"/>
                <w:sz w:val="11"/>
                <w:szCs w:val="11"/>
              </w:rPr>
              <w:t>OSVĚTLOVAČ</w:t>
            </w:r>
          </w:p>
        </w:tc>
        <w:tc>
          <w:tcPr>
            <w:tcW w:w="860" w:type="dxa"/>
            <w:vAlign w:val="bottom"/>
          </w:tcPr>
          <w:p w14:paraId="6C638166" w14:textId="77777777" w:rsidR="00740B96" w:rsidRDefault="004B60C5">
            <w:pPr>
              <w:jc w:val="center"/>
              <w:rPr>
                <w:sz w:val="20"/>
                <w:szCs w:val="20"/>
              </w:rPr>
            </w:pPr>
            <w:r>
              <w:rPr>
                <w:rFonts w:ascii="Verdana" w:eastAsia="Verdana" w:hAnsi="Verdana" w:cs="Verdana"/>
                <w:w w:val="99"/>
                <w:sz w:val="11"/>
                <w:szCs w:val="11"/>
              </w:rPr>
              <w:t>350 Kč</w:t>
            </w:r>
          </w:p>
        </w:tc>
        <w:tc>
          <w:tcPr>
            <w:tcW w:w="560" w:type="dxa"/>
            <w:vAlign w:val="bottom"/>
          </w:tcPr>
          <w:p w14:paraId="40680BA8"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7294118E"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35727982" w14:textId="77777777" w:rsidR="00740B96" w:rsidRDefault="00740B96">
            <w:pPr>
              <w:rPr>
                <w:sz w:val="14"/>
                <w:szCs w:val="14"/>
              </w:rPr>
            </w:pPr>
          </w:p>
        </w:tc>
        <w:tc>
          <w:tcPr>
            <w:tcW w:w="360" w:type="dxa"/>
            <w:vAlign w:val="bottom"/>
          </w:tcPr>
          <w:p w14:paraId="03AC5310"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04FB3055"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3379E41A" w14:textId="77777777" w:rsidR="00740B96" w:rsidRDefault="00740B96">
            <w:pPr>
              <w:rPr>
                <w:sz w:val="14"/>
                <w:szCs w:val="14"/>
              </w:rPr>
            </w:pPr>
          </w:p>
        </w:tc>
      </w:tr>
      <w:tr w:rsidR="00740B96" w14:paraId="0ACF93EE" w14:textId="77777777">
        <w:trPr>
          <w:trHeight w:val="171"/>
        </w:trPr>
        <w:tc>
          <w:tcPr>
            <w:tcW w:w="3480" w:type="dxa"/>
            <w:vAlign w:val="bottom"/>
          </w:tcPr>
          <w:p w14:paraId="6FCE91DB" w14:textId="77777777" w:rsidR="00740B96" w:rsidRDefault="004B60C5">
            <w:pPr>
              <w:ind w:left="40"/>
              <w:rPr>
                <w:sz w:val="20"/>
                <w:szCs w:val="20"/>
              </w:rPr>
            </w:pPr>
            <w:r>
              <w:rPr>
                <w:rFonts w:ascii="Verdana" w:eastAsia="Verdana" w:hAnsi="Verdana" w:cs="Verdana"/>
                <w:sz w:val="11"/>
                <w:szCs w:val="11"/>
              </w:rPr>
              <w:t>ZVUKAŘ</w:t>
            </w:r>
          </w:p>
        </w:tc>
        <w:tc>
          <w:tcPr>
            <w:tcW w:w="860" w:type="dxa"/>
            <w:vAlign w:val="bottom"/>
          </w:tcPr>
          <w:p w14:paraId="62BE5F84" w14:textId="77777777" w:rsidR="00740B96" w:rsidRDefault="004B60C5">
            <w:pPr>
              <w:jc w:val="center"/>
              <w:rPr>
                <w:sz w:val="20"/>
                <w:szCs w:val="20"/>
              </w:rPr>
            </w:pPr>
            <w:r>
              <w:rPr>
                <w:rFonts w:ascii="Verdana" w:eastAsia="Verdana" w:hAnsi="Verdana" w:cs="Verdana"/>
                <w:w w:val="99"/>
                <w:sz w:val="11"/>
                <w:szCs w:val="11"/>
              </w:rPr>
              <w:t>350 Kč</w:t>
            </w:r>
          </w:p>
        </w:tc>
        <w:tc>
          <w:tcPr>
            <w:tcW w:w="560" w:type="dxa"/>
            <w:vAlign w:val="bottom"/>
          </w:tcPr>
          <w:p w14:paraId="3C632697"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42CC4E50"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32E53CA3" w14:textId="77777777" w:rsidR="00740B96" w:rsidRDefault="00740B96">
            <w:pPr>
              <w:rPr>
                <w:sz w:val="14"/>
                <w:szCs w:val="14"/>
              </w:rPr>
            </w:pPr>
          </w:p>
        </w:tc>
        <w:tc>
          <w:tcPr>
            <w:tcW w:w="360" w:type="dxa"/>
            <w:vAlign w:val="bottom"/>
          </w:tcPr>
          <w:p w14:paraId="1F54106F"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77073648"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6ABA5EB1" w14:textId="77777777" w:rsidR="00740B96" w:rsidRDefault="00740B96">
            <w:pPr>
              <w:rPr>
                <w:sz w:val="14"/>
                <w:szCs w:val="14"/>
              </w:rPr>
            </w:pPr>
          </w:p>
        </w:tc>
      </w:tr>
      <w:tr w:rsidR="00740B96" w14:paraId="5C37CC22" w14:textId="77777777">
        <w:trPr>
          <w:trHeight w:val="171"/>
        </w:trPr>
        <w:tc>
          <w:tcPr>
            <w:tcW w:w="3480" w:type="dxa"/>
            <w:vAlign w:val="bottom"/>
          </w:tcPr>
          <w:p w14:paraId="586ACCF4" w14:textId="77777777" w:rsidR="00740B96" w:rsidRDefault="004B60C5">
            <w:pPr>
              <w:ind w:left="40"/>
              <w:rPr>
                <w:sz w:val="20"/>
                <w:szCs w:val="20"/>
              </w:rPr>
            </w:pPr>
            <w:r>
              <w:rPr>
                <w:rFonts w:ascii="Verdana" w:eastAsia="Verdana" w:hAnsi="Verdana" w:cs="Verdana"/>
                <w:sz w:val="11"/>
                <w:szCs w:val="11"/>
              </w:rPr>
              <w:t>VIDEOTECHNIK</w:t>
            </w:r>
          </w:p>
        </w:tc>
        <w:tc>
          <w:tcPr>
            <w:tcW w:w="860" w:type="dxa"/>
            <w:vAlign w:val="bottom"/>
          </w:tcPr>
          <w:p w14:paraId="14458F06" w14:textId="77777777" w:rsidR="00740B96" w:rsidRDefault="004B60C5">
            <w:pPr>
              <w:jc w:val="center"/>
              <w:rPr>
                <w:sz w:val="20"/>
                <w:szCs w:val="20"/>
              </w:rPr>
            </w:pPr>
            <w:r>
              <w:rPr>
                <w:rFonts w:ascii="Verdana" w:eastAsia="Verdana" w:hAnsi="Verdana" w:cs="Verdana"/>
                <w:w w:val="99"/>
                <w:sz w:val="11"/>
                <w:szCs w:val="11"/>
              </w:rPr>
              <w:t>350 Kč</w:t>
            </w:r>
          </w:p>
        </w:tc>
        <w:tc>
          <w:tcPr>
            <w:tcW w:w="560" w:type="dxa"/>
            <w:vAlign w:val="bottom"/>
          </w:tcPr>
          <w:p w14:paraId="4B8C9F9D"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6CD419FB"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1FF5AB1F" w14:textId="77777777" w:rsidR="00740B96" w:rsidRDefault="00740B96">
            <w:pPr>
              <w:rPr>
                <w:sz w:val="14"/>
                <w:szCs w:val="14"/>
              </w:rPr>
            </w:pPr>
          </w:p>
        </w:tc>
        <w:tc>
          <w:tcPr>
            <w:tcW w:w="360" w:type="dxa"/>
            <w:vAlign w:val="bottom"/>
          </w:tcPr>
          <w:p w14:paraId="2EB27E55"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10A553F4"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31927FA6" w14:textId="77777777" w:rsidR="00740B96" w:rsidRDefault="00740B96">
            <w:pPr>
              <w:rPr>
                <w:sz w:val="14"/>
                <w:szCs w:val="14"/>
              </w:rPr>
            </w:pPr>
          </w:p>
        </w:tc>
      </w:tr>
      <w:tr w:rsidR="00740B96" w14:paraId="768A3ABA" w14:textId="77777777">
        <w:trPr>
          <w:trHeight w:val="161"/>
        </w:trPr>
        <w:tc>
          <w:tcPr>
            <w:tcW w:w="3480" w:type="dxa"/>
            <w:vAlign w:val="bottom"/>
          </w:tcPr>
          <w:p w14:paraId="639F2378" w14:textId="77777777" w:rsidR="00740B96" w:rsidRDefault="004B60C5">
            <w:pPr>
              <w:ind w:left="40"/>
              <w:rPr>
                <w:sz w:val="20"/>
                <w:szCs w:val="20"/>
              </w:rPr>
            </w:pPr>
            <w:r>
              <w:rPr>
                <w:rFonts w:ascii="Verdana" w:eastAsia="Verdana" w:hAnsi="Verdana" w:cs="Verdana"/>
                <w:sz w:val="11"/>
                <w:szCs w:val="11"/>
              </w:rPr>
              <w:t>POMOCNÉ PRÁCE / STAVBA</w:t>
            </w:r>
          </w:p>
        </w:tc>
        <w:tc>
          <w:tcPr>
            <w:tcW w:w="860" w:type="dxa"/>
            <w:vAlign w:val="bottom"/>
          </w:tcPr>
          <w:p w14:paraId="6B209ABE" w14:textId="77777777" w:rsidR="00740B96" w:rsidRDefault="004B60C5">
            <w:pPr>
              <w:jc w:val="center"/>
              <w:rPr>
                <w:sz w:val="20"/>
                <w:szCs w:val="20"/>
              </w:rPr>
            </w:pPr>
            <w:r>
              <w:rPr>
                <w:rFonts w:ascii="Verdana" w:eastAsia="Verdana" w:hAnsi="Verdana" w:cs="Verdana"/>
                <w:w w:val="99"/>
                <w:sz w:val="11"/>
                <w:szCs w:val="11"/>
              </w:rPr>
              <w:t>250 Kč</w:t>
            </w:r>
          </w:p>
        </w:tc>
        <w:tc>
          <w:tcPr>
            <w:tcW w:w="560" w:type="dxa"/>
            <w:vAlign w:val="bottom"/>
          </w:tcPr>
          <w:p w14:paraId="5CDD574B"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326AC438"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44F6685E" w14:textId="77777777" w:rsidR="00740B96" w:rsidRDefault="00740B96">
            <w:pPr>
              <w:rPr>
                <w:sz w:val="13"/>
                <w:szCs w:val="13"/>
              </w:rPr>
            </w:pPr>
          </w:p>
        </w:tc>
        <w:tc>
          <w:tcPr>
            <w:tcW w:w="360" w:type="dxa"/>
            <w:vAlign w:val="bottom"/>
          </w:tcPr>
          <w:p w14:paraId="3C0EB7B0"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1BA9B71A"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58E223F4" w14:textId="77777777" w:rsidR="00740B96" w:rsidRDefault="00740B96">
            <w:pPr>
              <w:rPr>
                <w:sz w:val="13"/>
                <w:szCs w:val="13"/>
              </w:rPr>
            </w:pPr>
          </w:p>
        </w:tc>
      </w:tr>
      <w:tr w:rsidR="00740B96" w14:paraId="132F14B0" w14:textId="77777777">
        <w:trPr>
          <w:trHeight w:val="171"/>
        </w:trPr>
        <w:tc>
          <w:tcPr>
            <w:tcW w:w="3480" w:type="dxa"/>
            <w:vAlign w:val="bottom"/>
          </w:tcPr>
          <w:p w14:paraId="2FFBF1C6" w14:textId="77777777" w:rsidR="00740B96" w:rsidRDefault="004B60C5">
            <w:pPr>
              <w:ind w:left="40"/>
              <w:rPr>
                <w:sz w:val="20"/>
                <w:szCs w:val="20"/>
              </w:rPr>
            </w:pPr>
            <w:r>
              <w:rPr>
                <w:rFonts w:ascii="Verdana" w:eastAsia="Verdana" w:hAnsi="Verdana" w:cs="Verdana"/>
                <w:sz w:val="11"/>
                <w:szCs w:val="11"/>
              </w:rPr>
              <w:t>OCHRANKA (1 osoba, min. 6 hodin)</w:t>
            </w:r>
          </w:p>
        </w:tc>
        <w:tc>
          <w:tcPr>
            <w:tcW w:w="860" w:type="dxa"/>
            <w:vAlign w:val="bottom"/>
          </w:tcPr>
          <w:p w14:paraId="6F770AAD" w14:textId="77777777" w:rsidR="00740B96" w:rsidRDefault="004B60C5">
            <w:pPr>
              <w:jc w:val="center"/>
              <w:rPr>
                <w:sz w:val="20"/>
                <w:szCs w:val="20"/>
              </w:rPr>
            </w:pPr>
            <w:r>
              <w:rPr>
                <w:rFonts w:ascii="Verdana" w:eastAsia="Verdana" w:hAnsi="Verdana" w:cs="Verdana"/>
                <w:w w:val="99"/>
                <w:sz w:val="11"/>
                <w:szCs w:val="11"/>
              </w:rPr>
              <w:t>250 Kč</w:t>
            </w:r>
          </w:p>
        </w:tc>
        <w:tc>
          <w:tcPr>
            <w:tcW w:w="560" w:type="dxa"/>
            <w:vAlign w:val="bottom"/>
          </w:tcPr>
          <w:p w14:paraId="44E16F35"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17740E83"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5A5D6B4A" w14:textId="77777777" w:rsidR="00740B96" w:rsidRDefault="00740B96">
            <w:pPr>
              <w:rPr>
                <w:sz w:val="14"/>
                <w:szCs w:val="14"/>
              </w:rPr>
            </w:pPr>
          </w:p>
        </w:tc>
        <w:tc>
          <w:tcPr>
            <w:tcW w:w="360" w:type="dxa"/>
            <w:vAlign w:val="bottom"/>
          </w:tcPr>
          <w:p w14:paraId="4CE9DC76"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42BB67E5"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2A8D8B8B" w14:textId="77777777" w:rsidR="00740B96" w:rsidRDefault="00740B96">
            <w:pPr>
              <w:rPr>
                <w:sz w:val="14"/>
                <w:szCs w:val="14"/>
              </w:rPr>
            </w:pPr>
          </w:p>
        </w:tc>
      </w:tr>
      <w:tr w:rsidR="00740B96" w14:paraId="05AD058B" w14:textId="77777777">
        <w:trPr>
          <w:trHeight w:val="171"/>
        </w:trPr>
        <w:tc>
          <w:tcPr>
            <w:tcW w:w="3480" w:type="dxa"/>
            <w:vAlign w:val="bottom"/>
          </w:tcPr>
          <w:p w14:paraId="10395877" w14:textId="77777777" w:rsidR="00740B96" w:rsidRDefault="004B60C5">
            <w:pPr>
              <w:ind w:left="40"/>
              <w:rPr>
                <w:sz w:val="20"/>
                <w:szCs w:val="20"/>
              </w:rPr>
            </w:pPr>
            <w:r>
              <w:rPr>
                <w:rFonts w:ascii="Verdana" w:eastAsia="Verdana" w:hAnsi="Verdana" w:cs="Verdana"/>
                <w:sz w:val="11"/>
                <w:szCs w:val="11"/>
              </w:rPr>
              <w:t>HASIČ</w:t>
            </w:r>
          </w:p>
        </w:tc>
        <w:tc>
          <w:tcPr>
            <w:tcW w:w="860" w:type="dxa"/>
            <w:vAlign w:val="bottom"/>
          </w:tcPr>
          <w:p w14:paraId="03038D60" w14:textId="77777777" w:rsidR="00740B96" w:rsidRDefault="004B60C5">
            <w:pPr>
              <w:jc w:val="center"/>
              <w:rPr>
                <w:sz w:val="20"/>
                <w:szCs w:val="20"/>
              </w:rPr>
            </w:pPr>
            <w:r>
              <w:rPr>
                <w:rFonts w:ascii="Verdana" w:eastAsia="Verdana" w:hAnsi="Verdana" w:cs="Verdana"/>
                <w:w w:val="99"/>
                <w:sz w:val="11"/>
                <w:szCs w:val="11"/>
              </w:rPr>
              <w:t>350 Kč</w:t>
            </w:r>
          </w:p>
        </w:tc>
        <w:tc>
          <w:tcPr>
            <w:tcW w:w="560" w:type="dxa"/>
            <w:vAlign w:val="bottom"/>
          </w:tcPr>
          <w:p w14:paraId="3A533B92" w14:textId="77777777" w:rsidR="00740B96" w:rsidRDefault="004B60C5">
            <w:pPr>
              <w:jc w:val="center"/>
              <w:rPr>
                <w:sz w:val="20"/>
                <w:szCs w:val="20"/>
              </w:rPr>
            </w:pPr>
            <w:r>
              <w:rPr>
                <w:rFonts w:ascii="Verdana" w:eastAsia="Verdana" w:hAnsi="Verdana" w:cs="Verdana"/>
                <w:w w:val="97"/>
                <w:sz w:val="11"/>
                <w:szCs w:val="11"/>
              </w:rPr>
              <w:t>hod</w:t>
            </w:r>
          </w:p>
        </w:tc>
        <w:tc>
          <w:tcPr>
            <w:tcW w:w="260" w:type="dxa"/>
            <w:vAlign w:val="bottom"/>
          </w:tcPr>
          <w:p w14:paraId="26212383"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605C3067" w14:textId="77777777" w:rsidR="00740B96" w:rsidRDefault="00740B96">
            <w:pPr>
              <w:rPr>
                <w:sz w:val="14"/>
                <w:szCs w:val="14"/>
              </w:rPr>
            </w:pPr>
          </w:p>
        </w:tc>
        <w:tc>
          <w:tcPr>
            <w:tcW w:w="360" w:type="dxa"/>
            <w:vAlign w:val="bottom"/>
          </w:tcPr>
          <w:p w14:paraId="4BB9DB20"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34183032"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1EFDB247" w14:textId="77777777" w:rsidR="00740B96" w:rsidRDefault="00740B96">
            <w:pPr>
              <w:rPr>
                <w:sz w:val="14"/>
                <w:szCs w:val="14"/>
              </w:rPr>
            </w:pPr>
          </w:p>
        </w:tc>
      </w:tr>
      <w:tr w:rsidR="00740B96" w14:paraId="07007278" w14:textId="77777777">
        <w:trPr>
          <w:trHeight w:val="171"/>
        </w:trPr>
        <w:tc>
          <w:tcPr>
            <w:tcW w:w="3480" w:type="dxa"/>
            <w:vAlign w:val="bottom"/>
          </w:tcPr>
          <w:p w14:paraId="59BA5E5E" w14:textId="77777777" w:rsidR="00740B96" w:rsidRDefault="004B60C5">
            <w:pPr>
              <w:ind w:left="40"/>
              <w:rPr>
                <w:sz w:val="20"/>
                <w:szCs w:val="20"/>
              </w:rPr>
            </w:pPr>
            <w:r>
              <w:rPr>
                <w:rFonts w:ascii="Verdana" w:eastAsia="Verdana" w:hAnsi="Verdana" w:cs="Verdana"/>
                <w:sz w:val="11"/>
                <w:szCs w:val="11"/>
              </w:rPr>
              <w:t>LADIČ KLAVÍRU</w:t>
            </w:r>
          </w:p>
        </w:tc>
        <w:tc>
          <w:tcPr>
            <w:tcW w:w="860" w:type="dxa"/>
            <w:vAlign w:val="bottom"/>
          </w:tcPr>
          <w:p w14:paraId="5DC310D1" w14:textId="77777777" w:rsidR="00740B96" w:rsidRDefault="004B60C5">
            <w:pPr>
              <w:jc w:val="center"/>
              <w:rPr>
                <w:sz w:val="20"/>
                <w:szCs w:val="20"/>
              </w:rPr>
            </w:pPr>
            <w:r>
              <w:rPr>
                <w:rFonts w:ascii="Verdana" w:eastAsia="Verdana" w:hAnsi="Verdana" w:cs="Verdana"/>
                <w:w w:val="97"/>
                <w:sz w:val="11"/>
                <w:szCs w:val="11"/>
              </w:rPr>
              <w:t>1 000 Kč</w:t>
            </w:r>
          </w:p>
        </w:tc>
        <w:tc>
          <w:tcPr>
            <w:tcW w:w="560" w:type="dxa"/>
            <w:vAlign w:val="bottom"/>
          </w:tcPr>
          <w:p w14:paraId="1F690582" w14:textId="77777777" w:rsidR="00740B96" w:rsidRDefault="004B60C5">
            <w:pPr>
              <w:jc w:val="center"/>
              <w:rPr>
                <w:sz w:val="20"/>
                <w:szCs w:val="20"/>
              </w:rPr>
            </w:pPr>
            <w:r>
              <w:rPr>
                <w:rFonts w:ascii="Verdana" w:eastAsia="Verdana" w:hAnsi="Verdana" w:cs="Verdana"/>
                <w:w w:val="94"/>
                <w:sz w:val="11"/>
                <w:szCs w:val="11"/>
              </w:rPr>
              <w:t>akce</w:t>
            </w:r>
          </w:p>
        </w:tc>
        <w:tc>
          <w:tcPr>
            <w:tcW w:w="260" w:type="dxa"/>
            <w:vAlign w:val="bottom"/>
          </w:tcPr>
          <w:p w14:paraId="1B050F11"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2C1FB38D" w14:textId="77777777" w:rsidR="00740B96" w:rsidRDefault="00740B96">
            <w:pPr>
              <w:rPr>
                <w:sz w:val="14"/>
                <w:szCs w:val="14"/>
              </w:rPr>
            </w:pPr>
          </w:p>
        </w:tc>
        <w:tc>
          <w:tcPr>
            <w:tcW w:w="360" w:type="dxa"/>
            <w:vAlign w:val="bottom"/>
          </w:tcPr>
          <w:p w14:paraId="573800C9"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1A8313AF"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3196F34C" w14:textId="77777777" w:rsidR="00740B96" w:rsidRDefault="00740B96">
            <w:pPr>
              <w:rPr>
                <w:sz w:val="14"/>
                <w:szCs w:val="14"/>
              </w:rPr>
            </w:pPr>
          </w:p>
        </w:tc>
      </w:tr>
      <w:tr w:rsidR="00740B96" w14:paraId="6C2496BA" w14:textId="77777777">
        <w:trPr>
          <w:trHeight w:val="161"/>
        </w:trPr>
        <w:tc>
          <w:tcPr>
            <w:tcW w:w="3480" w:type="dxa"/>
            <w:vAlign w:val="bottom"/>
          </w:tcPr>
          <w:p w14:paraId="3734207D" w14:textId="77777777" w:rsidR="00740B96" w:rsidRDefault="004B60C5">
            <w:pPr>
              <w:ind w:left="40"/>
              <w:rPr>
                <w:sz w:val="20"/>
                <w:szCs w:val="20"/>
              </w:rPr>
            </w:pPr>
            <w:r>
              <w:rPr>
                <w:rFonts w:ascii="Verdana" w:eastAsia="Verdana" w:hAnsi="Verdana" w:cs="Verdana"/>
                <w:sz w:val="11"/>
                <w:szCs w:val="11"/>
              </w:rPr>
              <w:t>KONCERTNÍ KŘÍDLO PETROF PASSAT</w:t>
            </w:r>
          </w:p>
        </w:tc>
        <w:tc>
          <w:tcPr>
            <w:tcW w:w="860" w:type="dxa"/>
            <w:vAlign w:val="bottom"/>
          </w:tcPr>
          <w:p w14:paraId="65CF2C68" w14:textId="77777777" w:rsidR="00740B96" w:rsidRDefault="004B60C5">
            <w:pPr>
              <w:jc w:val="center"/>
              <w:rPr>
                <w:sz w:val="20"/>
                <w:szCs w:val="20"/>
              </w:rPr>
            </w:pPr>
            <w:r>
              <w:rPr>
                <w:rFonts w:ascii="Verdana" w:eastAsia="Verdana" w:hAnsi="Verdana" w:cs="Verdana"/>
                <w:w w:val="97"/>
                <w:sz w:val="11"/>
                <w:szCs w:val="11"/>
              </w:rPr>
              <w:t>6 000 Kč</w:t>
            </w:r>
          </w:p>
        </w:tc>
        <w:tc>
          <w:tcPr>
            <w:tcW w:w="560" w:type="dxa"/>
            <w:vAlign w:val="bottom"/>
          </w:tcPr>
          <w:p w14:paraId="57E7792E" w14:textId="77777777" w:rsidR="00740B96" w:rsidRDefault="004B60C5">
            <w:pPr>
              <w:jc w:val="center"/>
              <w:rPr>
                <w:sz w:val="20"/>
                <w:szCs w:val="20"/>
              </w:rPr>
            </w:pPr>
            <w:r>
              <w:rPr>
                <w:rFonts w:ascii="Verdana" w:eastAsia="Verdana" w:hAnsi="Verdana" w:cs="Verdana"/>
                <w:w w:val="97"/>
                <w:sz w:val="11"/>
                <w:szCs w:val="11"/>
              </w:rPr>
              <w:t>den</w:t>
            </w:r>
          </w:p>
        </w:tc>
        <w:tc>
          <w:tcPr>
            <w:tcW w:w="260" w:type="dxa"/>
            <w:vAlign w:val="bottom"/>
          </w:tcPr>
          <w:p w14:paraId="6620CD06" w14:textId="77777777" w:rsidR="00740B96" w:rsidRDefault="004B60C5">
            <w:pPr>
              <w:jc w:val="right"/>
              <w:rPr>
                <w:sz w:val="20"/>
                <w:szCs w:val="20"/>
              </w:rPr>
            </w:pPr>
            <w:r>
              <w:rPr>
                <w:rFonts w:ascii="Verdana" w:eastAsia="Verdana" w:hAnsi="Verdana" w:cs="Verdana"/>
                <w:sz w:val="11"/>
                <w:szCs w:val="11"/>
              </w:rPr>
              <w:t>0</w:t>
            </w:r>
          </w:p>
        </w:tc>
        <w:tc>
          <w:tcPr>
            <w:tcW w:w="200" w:type="dxa"/>
            <w:vAlign w:val="bottom"/>
          </w:tcPr>
          <w:p w14:paraId="13664DED" w14:textId="77777777" w:rsidR="00740B96" w:rsidRDefault="00740B96">
            <w:pPr>
              <w:rPr>
                <w:sz w:val="13"/>
                <w:szCs w:val="13"/>
              </w:rPr>
            </w:pPr>
          </w:p>
        </w:tc>
        <w:tc>
          <w:tcPr>
            <w:tcW w:w="360" w:type="dxa"/>
            <w:vAlign w:val="bottom"/>
          </w:tcPr>
          <w:p w14:paraId="56C84268" w14:textId="77777777" w:rsidR="00740B96" w:rsidRDefault="004B60C5">
            <w:pPr>
              <w:jc w:val="center"/>
              <w:rPr>
                <w:sz w:val="20"/>
                <w:szCs w:val="20"/>
              </w:rPr>
            </w:pPr>
            <w:r>
              <w:rPr>
                <w:rFonts w:ascii="Verdana" w:eastAsia="Verdana" w:hAnsi="Verdana" w:cs="Verdana"/>
                <w:w w:val="84"/>
                <w:sz w:val="11"/>
                <w:szCs w:val="11"/>
              </w:rPr>
              <w:t>1</w:t>
            </w:r>
          </w:p>
        </w:tc>
        <w:tc>
          <w:tcPr>
            <w:tcW w:w="1160" w:type="dxa"/>
            <w:vAlign w:val="bottom"/>
          </w:tcPr>
          <w:p w14:paraId="5BA86A4B" w14:textId="77777777" w:rsidR="00740B96" w:rsidRDefault="004B60C5">
            <w:pPr>
              <w:ind w:right="206"/>
              <w:jc w:val="center"/>
              <w:rPr>
                <w:sz w:val="20"/>
                <w:szCs w:val="20"/>
              </w:rPr>
            </w:pPr>
            <w:r>
              <w:rPr>
                <w:rFonts w:ascii="Verdana" w:eastAsia="Verdana" w:hAnsi="Verdana" w:cs="Verdana"/>
                <w:w w:val="99"/>
                <w:sz w:val="11"/>
                <w:szCs w:val="11"/>
              </w:rPr>
              <w:t>0,00 Kč</w:t>
            </w:r>
          </w:p>
        </w:tc>
        <w:tc>
          <w:tcPr>
            <w:tcW w:w="1540" w:type="dxa"/>
            <w:vAlign w:val="bottom"/>
          </w:tcPr>
          <w:p w14:paraId="6702A944" w14:textId="77777777" w:rsidR="00740B96" w:rsidRDefault="00740B96">
            <w:pPr>
              <w:rPr>
                <w:sz w:val="13"/>
                <w:szCs w:val="13"/>
              </w:rPr>
            </w:pPr>
          </w:p>
        </w:tc>
      </w:tr>
      <w:tr w:rsidR="00740B96" w14:paraId="1176BD1D" w14:textId="77777777">
        <w:trPr>
          <w:trHeight w:val="29"/>
        </w:trPr>
        <w:tc>
          <w:tcPr>
            <w:tcW w:w="3480" w:type="dxa"/>
            <w:vAlign w:val="bottom"/>
          </w:tcPr>
          <w:p w14:paraId="52B75588" w14:textId="77777777" w:rsidR="00740B96" w:rsidRDefault="00740B96">
            <w:pPr>
              <w:rPr>
                <w:sz w:val="2"/>
                <w:szCs w:val="2"/>
              </w:rPr>
            </w:pPr>
          </w:p>
        </w:tc>
        <w:tc>
          <w:tcPr>
            <w:tcW w:w="860" w:type="dxa"/>
            <w:vAlign w:val="bottom"/>
          </w:tcPr>
          <w:p w14:paraId="5E5914E7" w14:textId="77777777" w:rsidR="00740B96" w:rsidRDefault="00740B96">
            <w:pPr>
              <w:rPr>
                <w:sz w:val="2"/>
                <w:szCs w:val="2"/>
              </w:rPr>
            </w:pPr>
          </w:p>
        </w:tc>
        <w:tc>
          <w:tcPr>
            <w:tcW w:w="560" w:type="dxa"/>
            <w:vAlign w:val="bottom"/>
          </w:tcPr>
          <w:p w14:paraId="1A83BB3C" w14:textId="77777777" w:rsidR="00740B96" w:rsidRDefault="00740B96">
            <w:pPr>
              <w:rPr>
                <w:sz w:val="2"/>
                <w:szCs w:val="2"/>
              </w:rPr>
            </w:pPr>
          </w:p>
        </w:tc>
        <w:tc>
          <w:tcPr>
            <w:tcW w:w="260" w:type="dxa"/>
            <w:vAlign w:val="bottom"/>
          </w:tcPr>
          <w:p w14:paraId="4AB2B40E" w14:textId="77777777" w:rsidR="00740B96" w:rsidRDefault="00740B96">
            <w:pPr>
              <w:rPr>
                <w:sz w:val="2"/>
                <w:szCs w:val="2"/>
              </w:rPr>
            </w:pPr>
          </w:p>
        </w:tc>
        <w:tc>
          <w:tcPr>
            <w:tcW w:w="200" w:type="dxa"/>
            <w:vAlign w:val="bottom"/>
          </w:tcPr>
          <w:p w14:paraId="44B24CF6" w14:textId="77777777" w:rsidR="00740B96" w:rsidRDefault="00740B96">
            <w:pPr>
              <w:rPr>
                <w:sz w:val="2"/>
                <w:szCs w:val="2"/>
              </w:rPr>
            </w:pPr>
          </w:p>
        </w:tc>
        <w:tc>
          <w:tcPr>
            <w:tcW w:w="360" w:type="dxa"/>
            <w:vAlign w:val="bottom"/>
          </w:tcPr>
          <w:p w14:paraId="073F44F9" w14:textId="77777777" w:rsidR="00740B96" w:rsidRDefault="00740B96">
            <w:pPr>
              <w:rPr>
                <w:sz w:val="2"/>
                <w:szCs w:val="2"/>
              </w:rPr>
            </w:pPr>
          </w:p>
        </w:tc>
        <w:tc>
          <w:tcPr>
            <w:tcW w:w="1160" w:type="dxa"/>
            <w:vAlign w:val="bottom"/>
          </w:tcPr>
          <w:p w14:paraId="2145C280" w14:textId="77777777" w:rsidR="00740B96" w:rsidRDefault="00740B96">
            <w:pPr>
              <w:rPr>
                <w:sz w:val="2"/>
                <w:szCs w:val="2"/>
              </w:rPr>
            </w:pPr>
          </w:p>
        </w:tc>
        <w:tc>
          <w:tcPr>
            <w:tcW w:w="1540" w:type="dxa"/>
            <w:vAlign w:val="bottom"/>
          </w:tcPr>
          <w:p w14:paraId="0C436B44" w14:textId="77777777" w:rsidR="00740B96" w:rsidRDefault="00740B96">
            <w:pPr>
              <w:rPr>
                <w:sz w:val="2"/>
                <w:szCs w:val="2"/>
              </w:rPr>
            </w:pPr>
          </w:p>
        </w:tc>
      </w:tr>
      <w:tr w:rsidR="00740B96" w14:paraId="7131CE3C" w14:textId="77777777">
        <w:trPr>
          <w:trHeight w:val="488"/>
        </w:trPr>
        <w:tc>
          <w:tcPr>
            <w:tcW w:w="3480" w:type="dxa"/>
            <w:tcBorders>
              <w:left w:val="single" w:sz="8" w:space="0" w:color="AAAAAA"/>
            </w:tcBorders>
            <w:vAlign w:val="bottom"/>
          </w:tcPr>
          <w:p w14:paraId="1341B7DC" w14:textId="77777777" w:rsidR="00740B96" w:rsidRDefault="00740B96">
            <w:pPr>
              <w:rPr>
                <w:sz w:val="24"/>
                <w:szCs w:val="24"/>
              </w:rPr>
            </w:pPr>
          </w:p>
        </w:tc>
        <w:tc>
          <w:tcPr>
            <w:tcW w:w="860" w:type="dxa"/>
            <w:tcBorders>
              <w:bottom w:val="single" w:sz="8" w:space="0" w:color="auto"/>
            </w:tcBorders>
            <w:vAlign w:val="bottom"/>
          </w:tcPr>
          <w:p w14:paraId="5B3740D9" w14:textId="77777777" w:rsidR="00740B96" w:rsidRDefault="00740B96">
            <w:pPr>
              <w:rPr>
                <w:sz w:val="24"/>
                <w:szCs w:val="24"/>
              </w:rPr>
            </w:pPr>
          </w:p>
        </w:tc>
        <w:tc>
          <w:tcPr>
            <w:tcW w:w="560" w:type="dxa"/>
            <w:tcBorders>
              <w:bottom w:val="single" w:sz="8" w:space="0" w:color="auto"/>
            </w:tcBorders>
            <w:vAlign w:val="bottom"/>
          </w:tcPr>
          <w:p w14:paraId="71BF9B12" w14:textId="77777777" w:rsidR="00740B96" w:rsidRDefault="00740B96">
            <w:pPr>
              <w:rPr>
                <w:sz w:val="24"/>
                <w:szCs w:val="24"/>
              </w:rPr>
            </w:pPr>
          </w:p>
        </w:tc>
        <w:tc>
          <w:tcPr>
            <w:tcW w:w="260" w:type="dxa"/>
            <w:tcBorders>
              <w:bottom w:val="single" w:sz="8" w:space="0" w:color="auto"/>
            </w:tcBorders>
            <w:vAlign w:val="bottom"/>
          </w:tcPr>
          <w:p w14:paraId="5EAD045D" w14:textId="77777777" w:rsidR="00740B96" w:rsidRDefault="00740B96">
            <w:pPr>
              <w:rPr>
                <w:sz w:val="24"/>
                <w:szCs w:val="24"/>
              </w:rPr>
            </w:pPr>
          </w:p>
        </w:tc>
        <w:tc>
          <w:tcPr>
            <w:tcW w:w="200" w:type="dxa"/>
            <w:tcBorders>
              <w:bottom w:val="single" w:sz="8" w:space="0" w:color="auto"/>
            </w:tcBorders>
            <w:vAlign w:val="bottom"/>
          </w:tcPr>
          <w:p w14:paraId="2E8D4352" w14:textId="77777777" w:rsidR="00740B96" w:rsidRDefault="00740B96">
            <w:pPr>
              <w:rPr>
                <w:sz w:val="24"/>
                <w:szCs w:val="24"/>
              </w:rPr>
            </w:pPr>
          </w:p>
        </w:tc>
        <w:tc>
          <w:tcPr>
            <w:tcW w:w="360" w:type="dxa"/>
            <w:vAlign w:val="bottom"/>
          </w:tcPr>
          <w:p w14:paraId="7C5C6AF7" w14:textId="77777777" w:rsidR="00740B96" w:rsidRDefault="00740B96">
            <w:pPr>
              <w:rPr>
                <w:sz w:val="24"/>
                <w:szCs w:val="24"/>
              </w:rPr>
            </w:pPr>
          </w:p>
        </w:tc>
        <w:tc>
          <w:tcPr>
            <w:tcW w:w="1160" w:type="dxa"/>
            <w:vAlign w:val="bottom"/>
          </w:tcPr>
          <w:p w14:paraId="00807F32" w14:textId="77777777" w:rsidR="00740B96" w:rsidRDefault="00740B96">
            <w:pPr>
              <w:rPr>
                <w:sz w:val="24"/>
                <w:szCs w:val="24"/>
              </w:rPr>
            </w:pPr>
          </w:p>
        </w:tc>
        <w:tc>
          <w:tcPr>
            <w:tcW w:w="1540" w:type="dxa"/>
            <w:tcBorders>
              <w:right w:val="single" w:sz="8" w:space="0" w:color="AAAAAA"/>
            </w:tcBorders>
            <w:vAlign w:val="bottom"/>
          </w:tcPr>
          <w:p w14:paraId="5C9C3F35" w14:textId="77777777" w:rsidR="00740B96" w:rsidRDefault="00740B96">
            <w:pPr>
              <w:rPr>
                <w:sz w:val="24"/>
                <w:szCs w:val="24"/>
              </w:rPr>
            </w:pPr>
          </w:p>
        </w:tc>
      </w:tr>
      <w:tr w:rsidR="00740B96" w14:paraId="7EA19569" w14:textId="77777777">
        <w:trPr>
          <w:trHeight w:val="155"/>
        </w:trPr>
        <w:tc>
          <w:tcPr>
            <w:tcW w:w="3480" w:type="dxa"/>
            <w:tcBorders>
              <w:left w:val="single" w:sz="8" w:space="0" w:color="AAAAAA"/>
              <w:right w:val="single" w:sz="8" w:space="0" w:color="auto"/>
            </w:tcBorders>
            <w:vAlign w:val="bottom"/>
          </w:tcPr>
          <w:p w14:paraId="1EC1D460" w14:textId="77777777" w:rsidR="00740B96" w:rsidRDefault="00740B96">
            <w:pPr>
              <w:rPr>
                <w:sz w:val="13"/>
                <w:szCs w:val="13"/>
              </w:rPr>
            </w:pPr>
          </w:p>
        </w:tc>
        <w:tc>
          <w:tcPr>
            <w:tcW w:w="860" w:type="dxa"/>
            <w:vAlign w:val="bottom"/>
          </w:tcPr>
          <w:p w14:paraId="0CFD3507" w14:textId="77777777" w:rsidR="00740B96" w:rsidRDefault="004B60C5">
            <w:pPr>
              <w:ind w:left="340"/>
              <w:rPr>
                <w:sz w:val="20"/>
                <w:szCs w:val="20"/>
              </w:rPr>
            </w:pPr>
            <w:r>
              <w:rPr>
                <w:rFonts w:ascii="Verdana" w:eastAsia="Verdana" w:hAnsi="Verdana" w:cs="Verdana"/>
                <w:b/>
                <w:bCs/>
                <w:sz w:val="11"/>
                <w:szCs w:val="11"/>
              </w:rPr>
              <w:t>Celkem:</w:t>
            </w:r>
          </w:p>
        </w:tc>
        <w:tc>
          <w:tcPr>
            <w:tcW w:w="560" w:type="dxa"/>
            <w:vAlign w:val="bottom"/>
          </w:tcPr>
          <w:p w14:paraId="68E81253" w14:textId="77777777" w:rsidR="00740B96" w:rsidRDefault="00740B96">
            <w:pPr>
              <w:rPr>
                <w:sz w:val="13"/>
                <w:szCs w:val="13"/>
              </w:rPr>
            </w:pPr>
          </w:p>
        </w:tc>
        <w:tc>
          <w:tcPr>
            <w:tcW w:w="260" w:type="dxa"/>
            <w:vAlign w:val="bottom"/>
          </w:tcPr>
          <w:p w14:paraId="2A13F09E" w14:textId="77777777" w:rsidR="00740B96" w:rsidRDefault="004B60C5">
            <w:pPr>
              <w:jc w:val="right"/>
              <w:rPr>
                <w:sz w:val="20"/>
                <w:szCs w:val="20"/>
              </w:rPr>
            </w:pPr>
            <w:r>
              <w:rPr>
                <w:rFonts w:ascii="Verdana" w:eastAsia="Verdana" w:hAnsi="Verdana" w:cs="Verdana"/>
                <w:b/>
                <w:bCs/>
                <w:sz w:val="11"/>
                <w:szCs w:val="11"/>
              </w:rPr>
              <w:t>0</w:t>
            </w:r>
          </w:p>
        </w:tc>
        <w:tc>
          <w:tcPr>
            <w:tcW w:w="200" w:type="dxa"/>
            <w:tcBorders>
              <w:right w:val="single" w:sz="8" w:space="0" w:color="auto"/>
            </w:tcBorders>
            <w:vAlign w:val="bottom"/>
          </w:tcPr>
          <w:p w14:paraId="5A02978B" w14:textId="77777777" w:rsidR="00740B96" w:rsidRDefault="004B60C5">
            <w:pPr>
              <w:ind w:left="20"/>
              <w:rPr>
                <w:sz w:val="20"/>
                <w:szCs w:val="20"/>
              </w:rPr>
            </w:pPr>
            <w:r>
              <w:rPr>
                <w:rFonts w:ascii="Verdana" w:eastAsia="Verdana" w:hAnsi="Verdana" w:cs="Verdana"/>
                <w:b/>
                <w:bCs/>
                <w:w w:val="92"/>
                <w:sz w:val="11"/>
                <w:szCs w:val="11"/>
              </w:rPr>
              <w:t>Kč</w:t>
            </w:r>
          </w:p>
        </w:tc>
        <w:tc>
          <w:tcPr>
            <w:tcW w:w="360" w:type="dxa"/>
            <w:vAlign w:val="bottom"/>
          </w:tcPr>
          <w:p w14:paraId="307C878A" w14:textId="77777777" w:rsidR="00740B96" w:rsidRDefault="00740B96">
            <w:pPr>
              <w:rPr>
                <w:sz w:val="13"/>
                <w:szCs w:val="13"/>
              </w:rPr>
            </w:pPr>
          </w:p>
        </w:tc>
        <w:tc>
          <w:tcPr>
            <w:tcW w:w="1160" w:type="dxa"/>
            <w:vAlign w:val="bottom"/>
          </w:tcPr>
          <w:p w14:paraId="34687D05" w14:textId="77777777" w:rsidR="00740B96" w:rsidRDefault="00740B96">
            <w:pPr>
              <w:rPr>
                <w:sz w:val="13"/>
                <w:szCs w:val="13"/>
              </w:rPr>
            </w:pPr>
          </w:p>
        </w:tc>
        <w:tc>
          <w:tcPr>
            <w:tcW w:w="1540" w:type="dxa"/>
            <w:tcBorders>
              <w:right w:val="single" w:sz="8" w:space="0" w:color="AAAAAA"/>
            </w:tcBorders>
            <w:vAlign w:val="bottom"/>
          </w:tcPr>
          <w:p w14:paraId="2790F206" w14:textId="77777777" w:rsidR="00740B96" w:rsidRDefault="00740B96">
            <w:pPr>
              <w:rPr>
                <w:sz w:val="13"/>
                <w:szCs w:val="13"/>
              </w:rPr>
            </w:pPr>
          </w:p>
        </w:tc>
      </w:tr>
      <w:tr w:rsidR="00740B96" w14:paraId="3B8C2EAC" w14:textId="77777777">
        <w:trPr>
          <w:trHeight w:val="61"/>
        </w:trPr>
        <w:tc>
          <w:tcPr>
            <w:tcW w:w="3480" w:type="dxa"/>
            <w:tcBorders>
              <w:left w:val="single" w:sz="8" w:space="0" w:color="AAAAAA"/>
              <w:right w:val="single" w:sz="8" w:space="0" w:color="auto"/>
            </w:tcBorders>
            <w:vAlign w:val="bottom"/>
          </w:tcPr>
          <w:p w14:paraId="17EDD70E" w14:textId="77777777" w:rsidR="00740B96" w:rsidRDefault="00740B96">
            <w:pPr>
              <w:rPr>
                <w:sz w:val="5"/>
                <w:szCs w:val="5"/>
              </w:rPr>
            </w:pPr>
          </w:p>
        </w:tc>
        <w:tc>
          <w:tcPr>
            <w:tcW w:w="860" w:type="dxa"/>
            <w:tcBorders>
              <w:bottom w:val="single" w:sz="8" w:space="0" w:color="auto"/>
            </w:tcBorders>
            <w:vAlign w:val="bottom"/>
          </w:tcPr>
          <w:p w14:paraId="1A5FFBF2" w14:textId="77777777" w:rsidR="00740B96" w:rsidRDefault="00740B96">
            <w:pPr>
              <w:rPr>
                <w:sz w:val="5"/>
                <w:szCs w:val="5"/>
              </w:rPr>
            </w:pPr>
          </w:p>
        </w:tc>
        <w:tc>
          <w:tcPr>
            <w:tcW w:w="560" w:type="dxa"/>
            <w:tcBorders>
              <w:bottom w:val="single" w:sz="8" w:space="0" w:color="auto"/>
            </w:tcBorders>
            <w:vAlign w:val="bottom"/>
          </w:tcPr>
          <w:p w14:paraId="6F512DCE" w14:textId="77777777" w:rsidR="00740B96" w:rsidRDefault="00740B96">
            <w:pPr>
              <w:rPr>
                <w:sz w:val="5"/>
                <w:szCs w:val="5"/>
              </w:rPr>
            </w:pPr>
          </w:p>
        </w:tc>
        <w:tc>
          <w:tcPr>
            <w:tcW w:w="260" w:type="dxa"/>
            <w:tcBorders>
              <w:bottom w:val="single" w:sz="8" w:space="0" w:color="auto"/>
            </w:tcBorders>
            <w:vAlign w:val="bottom"/>
          </w:tcPr>
          <w:p w14:paraId="18572F33" w14:textId="77777777" w:rsidR="00740B96" w:rsidRDefault="00740B96">
            <w:pPr>
              <w:rPr>
                <w:sz w:val="5"/>
                <w:szCs w:val="5"/>
              </w:rPr>
            </w:pPr>
          </w:p>
        </w:tc>
        <w:tc>
          <w:tcPr>
            <w:tcW w:w="200" w:type="dxa"/>
            <w:tcBorders>
              <w:bottom w:val="single" w:sz="8" w:space="0" w:color="auto"/>
              <w:right w:val="single" w:sz="8" w:space="0" w:color="auto"/>
            </w:tcBorders>
            <w:vAlign w:val="bottom"/>
          </w:tcPr>
          <w:p w14:paraId="63BA78A3" w14:textId="77777777" w:rsidR="00740B96" w:rsidRDefault="00740B96">
            <w:pPr>
              <w:rPr>
                <w:sz w:val="5"/>
                <w:szCs w:val="5"/>
              </w:rPr>
            </w:pPr>
          </w:p>
        </w:tc>
        <w:tc>
          <w:tcPr>
            <w:tcW w:w="360" w:type="dxa"/>
            <w:vAlign w:val="bottom"/>
          </w:tcPr>
          <w:p w14:paraId="03B2FF80" w14:textId="77777777" w:rsidR="00740B96" w:rsidRDefault="00740B96">
            <w:pPr>
              <w:rPr>
                <w:sz w:val="5"/>
                <w:szCs w:val="5"/>
              </w:rPr>
            </w:pPr>
          </w:p>
        </w:tc>
        <w:tc>
          <w:tcPr>
            <w:tcW w:w="1160" w:type="dxa"/>
            <w:vAlign w:val="bottom"/>
          </w:tcPr>
          <w:p w14:paraId="050095C3" w14:textId="77777777" w:rsidR="00740B96" w:rsidRDefault="00740B96">
            <w:pPr>
              <w:rPr>
                <w:sz w:val="5"/>
                <w:szCs w:val="5"/>
              </w:rPr>
            </w:pPr>
          </w:p>
        </w:tc>
        <w:tc>
          <w:tcPr>
            <w:tcW w:w="1540" w:type="dxa"/>
            <w:tcBorders>
              <w:right w:val="single" w:sz="8" w:space="0" w:color="AAAAAA"/>
            </w:tcBorders>
            <w:vAlign w:val="bottom"/>
          </w:tcPr>
          <w:p w14:paraId="027E1F87" w14:textId="77777777" w:rsidR="00740B96" w:rsidRDefault="00740B96">
            <w:pPr>
              <w:rPr>
                <w:sz w:val="5"/>
                <w:szCs w:val="5"/>
              </w:rPr>
            </w:pPr>
          </w:p>
        </w:tc>
      </w:tr>
      <w:tr w:rsidR="00740B96" w14:paraId="119C7FF3" w14:textId="77777777">
        <w:trPr>
          <w:trHeight w:val="318"/>
        </w:trPr>
        <w:tc>
          <w:tcPr>
            <w:tcW w:w="3480" w:type="dxa"/>
            <w:tcBorders>
              <w:left w:val="single" w:sz="8" w:space="0" w:color="AAAAAA"/>
              <w:bottom w:val="single" w:sz="8" w:space="0" w:color="AAAAAA"/>
            </w:tcBorders>
            <w:vAlign w:val="bottom"/>
          </w:tcPr>
          <w:p w14:paraId="0BE751E9" w14:textId="77777777" w:rsidR="00740B96" w:rsidRDefault="00740B96">
            <w:pPr>
              <w:rPr>
                <w:sz w:val="24"/>
                <w:szCs w:val="24"/>
              </w:rPr>
            </w:pPr>
          </w:p>
        </w:tc>
        <w:tc>
          <w:tcPr>
            <w:tcW w:w="860" w:type="dxa"/>
            <w:tcBorders>
              <w:bottom w:val="single" w:sz="8" w:space="0" w:color="AAAAAA"/>
            </w:tcBorders>
            <w:vAlign w:val="bottom"/>
          </w:tcPr>
          <w:p w14:paraId="443DFE75" w14:textId="77777777" w:rsidR="00740B96" w:rsidRDefault="00740B96">
            <w:pPr>
              <w:rPr>
                <w:sz w:val="24"/>
                <w:szCs w:val="24"/>
              </w:rPr>
            </w:pPr>
          </w:p>
        </w:tc>
        <w:tc>
          <w:tcPr>
            <w:tcW w:w="560" w:type="dxa"/>
            <w:tcBorders>
              <w:bottom w:val="single" w:sz="8" w:space="0" w:color="AAAAAA"/>
            </w:tcBorders>
            <w:vAlign w:val="bottom"/>
          </w:tcPr>
          <w:p w14:paraId="1957ABCB" w14:textId="77777777" w:rsidR="00740B96" w:rsidRDefault="00740B96">
            <w:pPr>
              <w:rPr>
                <w:sz w:val="24"/>
                <w:szCs w:val="24"/>
              </w:rPr>
            </w:pPr>
          </w:p>
        </w:tc>
        <w:tc>
          <w:tcPr>
            <w:tcW w:w="260" w:type="dxa"/>
            <w:tcBorders>
              <w:bottom w:val="single" w:sz="8" w:space="0" w:color="AAAAAA"/>
            </w:tcBorders>
            <w:vAlign w:val="bottom"/>
          </w:tcPr>
          <w:p w14:paraId="536643B1" w14:textId="77777777" w:rsidR="00740B96" w:rsidRDefault="00740B96">
            <w:pPr>
              <w:rPr>
                <w:sz w:val="24"/>
                <w:szCs w:val="24"/>
              </w:rPr>
            </w:pPr>
          </w:p>
        </w:tc>
        <w:tc>
          <w:tcPr>
            <w:tcW w:w="200" w:type="dxa"/>
            <w:tcBorders>
              <w:bottom w:val="single" w:sz="8" w:space="0" w:color="AAAAAA"/>
            </w:tcBorders>
            <w:vAlign w:val="bottom"/>
          </w:tcPr>
          <w:p w14:paraId="153FB8F1" w14:textId="77777777" w:rsidR="00740B96" w:rsidRDefault="00740B96">
            <w:pPr>
              <w:rPr>
                <w:sz w:val="24"/>
                <w:szCs w:val="24"/>
              </w:rPr>
            </w:pPr>
          </w:p>
        </w:tc>
        <w:tc>
          <w:tcPr>
            <w:tcW w:w="360" w:type="dxa"/>
            <w:tcBorders>
              <w:bottom w:val="single" w:sz="8" w:space="0" w:color="AAAAAA"/>
            </w:tcBorders>
            <w:vAlign w:val="bottom"/>
          </w:tcPr>
          <w:p w14:paraId="48A6AEA5" w14:textId="77777777" w:rsidR="00740B96" w:rsidRDefault="00740B96">
            <w:pPr>
              <w:rPr>
                <w:sz w:val="24"/>
                <w:szCs w:val="24"/>
              </w:rPr>
            </w:pPr>
          </w:p>
        </w:tc>
        <w:tc>
          <w:tcPr>
            <w:tcW w:w="1160" w:type="dxa"/>
            <w:tcBorders>
              <w:bottom w:val="single" w:sz="8" w:space="0" w:color="AAAAAA"/>
            </w:tcBorders>
            <w:vAlign w:val="bottom"/>
          </w:tcPr>
          <w:p w14:paraId="3D86D984" w14:textId="77777777" w:rsidR="00740B96" w:rsidRDefault="00740B96">
            <w:pPr>
              <w:rPr>
                <w:sz w:val="24"/>
                <w:szCs w:val="24"/>
              </w:rPr>
            </w:pPr>
          </w:p>
        </w:tc>
        <w:tc>
          <w:tcPr>
            <w:tcW w:w="1540" w:type="dxa"/>
            <w:tcBorders>
              <w:bottom w:val="single" w:sz="8" w:space="0" w:color="AAAAAA"/>
              <w:right w:val="single" w:sz="8" w:space="0" w:color="AAAAAA"/>
            </w:tcBorders>
            <w:vAlign w:val="bottom"/>
          </w:tcPr>
          <w:p w14:paraId="7953742B" w14:textId="77777777" w:rsidR="00740B96" w:rsidRDefault="00740B96">
            <w:pPr>
              <w:rPr>
                <w:sz w:val="24"/>
                <w:szCs w:val="24"/>
              </w:rPr>
            </w:pPr>
          </w:p>
        </w:tc>
      </w:tr>
    </w:tbl>
    <w:p w14:paraId="3BE5372A" w14:textId="77777777" w:rsidR="00740B96" w:rsidRDefault="004B60C5">
      <w:pPr>
        <w:spacing w:line="20" w:lineRule="exact"/>
        <w:rPr>
          <w:sz w:val="20"/>
          <w:szCs w:val="20"/>
        </w:rPr>
      </w:pPr>
      <w:r>
        <w:rPr>
          <w:noProof/>
          <w:sz w:val="20"/>
          <w:szCs w:val="20"/>
        </w:rPr>
        <w:drawing>
          <wp:anchor distT="0" distB="0" distL="114300" distR="114300" simplePos="0" relativeHeight="251657216" behindDoc="1" locked="0" layoutInCell="0" allowOverlap="1" wp14:anchorId="022677EC" wp14:editId="18D35B20">
            <wp:simplePos x="0" y="0"/>
            <wp:positionH relativeFrom="column">
              <wp:posOffset>4314190</wp:posOffset>
            </wp:positionH>
            <wp:positionV relativeFrom="paragraph">
              <wp:posOffset>-369570</wp:posOffset>
            </wp:positionV>
            <wp:extent cx="6985" cy="149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85" cy="14986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14:anchorId="7F5BA28C" wp14:editId="7977DBD2">
            <wp:simplePos x="0" y="0"/>
            <wp:positionH relativeFrom="column">
              <wp:posOffset>1571625</wp:posOffset>
            </wp:positionH>
            <wp:positionV relativeFrom="paragraph">
              <wp:posOffset>-1761490</wp:posOffset>
            </wp:positionV>
            <wp:extent cx="5321935" cy="1078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21935" cy="1078865"/>
                    </a:xfrm>
                    <a:prstGeom prst="rect">
                      <a:avLst/>
                    </a:prstGeom>
                    <a:noFill/>
                  </pic:spPr>
                </pic:pic>
              </a:graphicData>
            </a:graphic>
          </wp:anchor>
        </w:drawing>
      </w:r>
    </w:p>
    <w:p w14:paraId="63820E56" w14:textId="77777777" w:rsidR="00740B96" w:rsidRDefault="004B60C5">
      <w:pPr>
        <w:spacing w:line="20" w:lineRule="exact"/>
        <w:rPr>
          <w:sz w:val="20"/>
          <w:szCs w:val="20"/>
        </w:rPr>
      </w:pPr>
      <w:r>
        <w:rPr>
          <w:sz w:val="20"/>
          <w:szCs w:val="20"/>
        </w:rPr>
        <w:br w:type="column"/>
      </w:r>
    </w:p>
    <w:p w14:paraId="0F6CEF68" w14:textId="77777777" w:rsidR="00740B96" w:rsidRDefault="00740B96">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640"/>
        <w:gridCol w:w="620"/>
      </w:tblGrid>
      <w:tr w:rsidR="00740B96" w14:paraId="7D332FA7" w14:textId="77777777">
        <w:trPr>
          <w:trHeight w:val="4589"/>
        </w:trPr>
        <w:tc>
          <w:tcPr>
            <w:tcW w:w="640" w:type="dxa"/>
            <w:textDirection w:val="tbRl"/>
            <w:vAlign w:val="bottom"/>
          </w:tcPr>
          <w:p w14:paraId="61292D6A" w14:textId="77777777" w:rsidR="00740B96" w:rsidRDefault="004B60C5">
            <w:pPr>
              <w:spacing w:line="232" w:lineRule="auto"/>
              <w:jc w:val="right"/>
              <w:rPr>
                <w:sz w:val="20"/>
                <w:szCs w:val="20"/>
              </w:rPr>
            </w:pPr>
            <w:r>
              <w:rPr>
                <w:rFonts w:eastAsia="Times New Roman"/>
                <w:sz w:val="24"/>
                <w:szCs w:val="24"/>
              </w:rPr>
              <w:t>jehoaízenířzatechnickéhoceník–1.čílohařP</w:t>
            </w:r>
          </w:p>
        </w:tc>
        <w:tc>
          <w:tcPr>
            <w:tcW w:w="620" w:type="dxa"/>
            <w:textDirection w:val="tbRl"/>
            <w:vAlign w:val="bottom"/>
          </w:tcPr>
          <w:p w14:paraId="03C02409" w14:textId="77777777" w:rsidR="00740B96" w:rsidRDefault="004B60C5">
            <w:pPr>
              <w:spacing w:line="213" w:lineRule="auto"/>
              <w:jc w:val="right"/>
              <w:rPr>
                <w:sz w:val="20"/>
                <w:szCs w:val="20"/>
              </w:rPr>
            </w:pPr>
            <w:r>
              <w:rPr>
                <w:rFonts w:eastAsia="Times New Roman"/>
                <w:w w:val="99"/>
                <w:sz w:val="20"/>
                <w:szCs w:val="20"/>
              </w:rPr>
              <w:t>6</w:t>
            </w:r>
          </w:p>
        </w:tc>
      </w:tr>
      <w:tr w:rsidR="00740B96" w14:paraId="3B844F8D" w14:textId="77777777">
        <w:trPr>
          <w:trHeight w:val="769"/>
        </w:trPr>
        <w:tc>
          <w:tcPr>
            <w:tcW w:w="640" w:type="dxa"/>
            <w:textDirection w:val="tbRl"/>
            <w:vAlign w:val="bottom"/>
          </w:tcPr>
          <w:p w14:paraId="2FB81753" w14:textId="77777777" w:rsidR="00740B96" w:rsidRDefault="004B60C5">
            <w:pPr>
              <w:spacing w:line="232" w:lineRule="auto"/>
              <w:jc w:val="right"/>
              <w:rPr>
                <w:sz w:val="20"/>
                <w:szCs w:val="20"/>
              </w:rPr>
            </w:pPr>
            <w:r>
              <w:rPr>
                <w:rFonts w:eastAsia="Times New Roman"/>
                <w:w w:val="99"/>
                <w:sz w:val="24"/>
                <w:szCs w:val="24"/>
              </w:rPr>
              <w:t>obsluhy</w:t>
            </w:r>
          </w:p>
        </w:tc>
        <w:tc>
          <w:tcPr>
            <w:tcW w:w="620" w:type="dxa"/>
            <w:vAlign w:val="bottom"/>
          </w:tcPr>
          <w:p w14:paraId="44639628" w14:textId="77777777" w:rsidR="00740B96" w:rsidRDefault="00740B96">
            <w:pPr>
              <w:rPr>
                <w:sz w:val="24"/>
                <w:szCs w:val="24"/>
              </w:rPr>
            </w:pPr>
          </w:p>
        </w:tc>
      </w:tr>
    </w:tbl>
    <w:p w14:paraId="5DECB7F3" w14:textId="77777777" w:rsidR="00740B96" w:rsidRDefault="00740B96">
      <w:pPr>
        <w:spacing w:line="671" w:lineRule="exact"/>
        <w:rPr>
          <w:sz w:val="20"/>
          <w:szCs w:val="20"/>
        </w:rPr>
      </w:pPr>
    </w:p>
    <w:p w14:paraId="5D59DC69" w14:textId="77777777" w:rsidR="00740B96" w:rsidRDefault="00740B96">
      <w:pPr>
        <w:sectPr w:rsidR="00740B96">
          <w:pgSz w:w="16840" w:h="11900" w:orient="landscape"/>
          <w:pgMar w:top="1410" w:right="700" w:bottom="1440" w:left="1440" w:header="0" w:footer="0" w:gutter="0"/>
          <w:cols w:num="2" w:space="708" w:equalWidth="0">
            <w:col w:w="12740" w:space="720"/>
            <w:col w:w="1240"/>
          </w:cols>
        </w:sectPr>
      </w:pPr>
    </w:p>
    <w:p w14:paraId="5B69A101" w14:textId="77777777" w:rsidR="00740B96" w:rsidRDefault="00740B96">
      <w:pPr>
        <w:spacing w:line="200" w:lineRule="exact"/>
        <w:rPr>
          <w:sz w:val="20"/>
          <w:szCs w:val="20"/>
        </w:rPr>
      </w:pPr>
    </w:p>
    <w:p w14:paraId="7E527CAD" w14:textId="77777777" w:rsidR="00740B96" w:rsidRDefault="00740B96">
      <w:pPr>
        <w:spacing w:line="200" w:lineRule="exact"/>
        <w:rPr>
          <w:sz w:val="20"/>
          <w:szCs w:val="20"/>
        </w:rPr>
      </w:pPr>
    </w:p>
    <w:p w14:paraId="3D85E678" w14:textId="77777777" w:rsidR="00740B96" w:rsidRDefault="00740B96">
      <w:pPr>
        <w:spacing w:line="200" w:lineRule="exact"/>
        <w:rPr>
          <w:sz w:val="20"/>
          <w:szCs w:val="20"/>
        </w:rPr>
      </w:pPr>
    </w:p>
    <w:p w14:paraId="54E7598B" w14:textId="77777777" w:rsidR="00740B96" w:rsidRDefault="00740B96">
      <w:pPr>
        <w:spacing w:line="200" w:lineRule="exact"/>
        <w:rPr>
          <w:sz w:val="20"/>
          <w:szCs w:val="20"/>
        </w:rPr>
      </w:pPr>
    </w:p>
    <w:p w14:paraId="4A62FC11" w14:textId="77777777" w:rsidR="00740B96" w:rsidRDefault="00740B96">
      <w:pPr>
        <w:spacing w:line="200" w:lineRule="exact"/>
        <w:rPr>
          <w:sz w:val="20"/>
          <w:szCs w:val="20"/>
        </w:rPr>
      </w:pPr>
    </w:p>
    <w:p w14:paraId="526CF875" w14:textId="77777777" w:rsidR="00740B96" w:rsidRDefault="00740B96">
      <w:pPr>
        <w:spacing w:line="200" w:lineRule="exact"/>
        <w:rPr>
          <w:sz w:val="20"/>
          <w:szCs w:val="20"/>
        </w:rPr>
      </w:pPr>
    </w:p>
    <w:p w14:paraId="39848A01" w14:textId="77777777" w:rsidR="00740B96" w:rsidRDefault="00740B96">
      <w:pPr>
        <w:spacing w:line="200" w:lineRule="exact"/>
        <w:rPr>
          <w:sz w:val="20"/>
          <w:szCs w:val="20"/>
        </w:rPr>
      </w:pPr>
    </w:p>
    <w:p w14:paraId="2CAF189D" w14:textId="77777777" w:rsidR="00740B96" w:rsidRDefault="00740B96">
      <w:pPr>
        <w:spacing w:line="200" w:lineRule="exact"/>
        <w:rPr>
          <w:sz w:val="20"/>
          <w:szCs w:val="20"/>
        </w:rPr>
      </w:pPr>
    </w:p>
    <w:p w14:paraId="5450071E" w14:textId="77777777" w:rsidR="00740B96" w:rsidRDefault="00740B96">
      <w:pPr>
        <w:spacing w:line="200" w:lineRule="exact"/>
        <w:rPr>
          <w:sz w:val="20"/>
          <w:szCs w:val="20"/>
        </w:rPr>
      </w:pPr>
    </w:p>
    <w:p w14:paraId="1D2DD9B3" w14:textId="77777777" w:rsidR="00740B96" w:rsidRDefault="00740B96">
      <w:pPr>
        <w:spacing w:line="224" w:lineRule="exact"/>
        <w:rPr>
          <w:sz w:val="20"/>
          <w:szCs w:val="20"/>
        </w:rPr>
      </w:pPr>
    </w:p>
    <w:p w14:paraId="03056CAA" w14:textId="77777777" w:rsidR="00740B96" w:rsidRDefault="004B60C5">
      <w:pPr>
        <w:ind w:right="-59"/>
        <w:jc w:val="center"/>
        <w:rPr>
          <w:sz w:val="20"/>
          <w:szCs w:val="20"/>
        </w:rPr>
      </w:pPr>
      <w:r>
        <w:rPr>
          <w:rFonts w:ascii="Arial" w:eastAsia="Arial" w:hAnsi="Arial" w:cs="Arial"/>
          <w:sz w:val="14"/>
          <w:szCs w:val="14"/>
        </w:rPr>
        <w:t>1</w:t>
      </w:r>
    </w:p>
    <w:sectPr w:rsidR="00740B96">
      <w:type w:val="continuous"/>
      <w:pgSz w:w="16840" w:h="11900" w:orient="landscape"/>
      <w:pgMar w:top="1410" w:right="700" w:bottom="1440" w:left="1440" w:header="0" w:footer="0" w:gutter="0"/>
      <w:cols w:space="708" w:equalWidth="0">
        <w:col w:w="14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1DA6AADA"/>
    <w:lvl w:ilvl="0" w:tplc="F6B87F66">
      <w:start w:val="30"/>
      <w:numFmt w:val="decimal"/>
      <w:lvlText w:val="%1"/>
      <w:lvlJc w:val="left"/>
    </w:lvl>
    <w:lvl w:ilvl="1" w:tplc="F43C61D0">
      <w:numFmt w:val="decimal"/>
      <w:lvlText w:val=""/>
      <w:lvlJc w:val="left"/>
    </w:lvl>
    <w:lvl w:ilvl="2" w:tplc="C174386A">
      <w:numFmt w:val="decimal"/>
      <w:lvlText w:val=""/>
      <w:lvlJc w:val="left"/>
    </w:lvl>
    <w:lvl w:ilvl="3" w:tplc="AE5A533E">
      <w:numFmt w:val="decimal"/>
      <w:lvlText w:val=""/>
      <w:lvlJc w:val="left"/>
    </w:lvl>
    <w:lvl w:ilvl="4" w:tplc="C8669F2A">
      <w:numFmt w:val="decimal"/>
      <w:lvlText w:val=""/>
      <w:lvlJc w:val="left"/>
    </w:lvl>
    <w:lvl w:ilvl="5" w:tplc="868C3DB0">
      <w:numFmt w:val="decimal"/>
      <w:lvlText w:val=""/>
      <w:lvlJc w:val="left"/>
    </w:lvl>
    <w:lvl w:ilvl="6" w:tplc="13645E40">
      <w:numFmt w:val="decimal"/>
      <w:lvlText w:val=""/>
      <w:lvlJc w:val="left"/>
    </w:lvl>
    <w:lvl w:ilvl="7" w:tplc="1930D074">
      <w:numFmt w:val="decimal"/>
      <w:lvlText w:val=""/>
      <w:lvlJc w:val="left"/>
    </w:lvl>
    <w:lvl w:ilvl="8" w:tplc="99C25212">
      <w:numFmt w:val="decimal"/>
      <w:lvlText w:val=""/>
      <w:lvlJc w:val="left"/>
    </w:lvl>
  </w:abstractNum>
  <w:abstractNum w:abstractNumId="1" w15:restartNumberingAfterBreak="0">
    <w:nsid w:val="0DED7263"/>
    <w:multiLevelType w:val="hybridMultilevel"/>
    <w:tmpl w:val="20E675AA"/>
    <w:lvl w:ilvl="0" w:tplc="7166DFB0">
      <w:start w:val="1"/>
      <w:numFmt w:val="decimal"/>
      <w:lvlText w:val="%1."/>
      <w:lvlJc w:val="left"/>
    </w:lvl>
    <w:lvl w:ilvl="1" w:tplc="187E1536">
      <w:start w:val="1"/>
      <w:numFmt w:val="bullet"/>
      <w:lvlText w:val="-"/>
      <w:lvlJc w:val="left"/>
    </w:lvl>
    <w:lvl w:ilvl="2" w:tplc="050C18AA">
      <w:numFmt w:val="decimal"/>
      <w:lvlText w:val=""/>
      <w:lvlJc w:val="left"/>
    </w:lvl>
    <w:lvl w:ilvl="3" w:tplc="A43052EE">
      <w:numFmt w:val="decimal"/>
      <w:lvlText w:val=""/>
      <w:lvlJc w:val="left"/>
    </w:lvl>
    <w:lvl w:ilvl="4" w:tplc="F56CE992">
      <w:numFmt w:val="decimal"/>
      <w:lvlText w:val=""/>
      <w:lvlJc w:val="left"/>
    </w:lvl>
    <w:lvl w:ilvl="5" w:tplc="02FE09F0">
      <w:numFmt w:val="decimal"/>
      <w:lvlText w:val=""/>
      <w:lvlJc w:val="left"/>
    </w:lvl>
    <w:lvl w:ilvl="6" w:tplc="B338171E">
      <w:numFmt w:val="decimal"/>
      <w:lvlText w:val=""/>
      <w:lvlJc w:val="left"/>
    </w:lvl>
    <w:lvl w:ilvl="7" w:tplc="542A53AC">
      <w:numFmt w:val="decimal"/>
      <w:lvlText w:val=""/>
      <w:lvlJc w:val="left"/>
    </w:lvl>
    <w:lvl w:ilvl="8" w:tplc="7D1C1BD6">
      <w:numFmt w:val="decimal"/>
      <w:lvlText w:val=""/>
      <w:lvlJc w:val="left"/>
    </w:lvl>
  </w:abstractNum>
  <w:abstractNum w:abstractNumId="2" w15:restartNumberingAfterBreak="0">
    <w:nsid w:val="109CF92E"/>
    <w:multiLevelType w:val="hybridMultilevel"/>
    <w:tmpl w:val="8EEEE772"/>
    <w:lvl w:ilvl="0" w:tplc="C540AABA">
      <w:start w:val="5"/>
      <w:numFmt w:val="decimal"/>
      <w:lvlText w:val="%1."/>
      <w:lvlJc w:val="left"/>
    </w:lvl>
    <w:lvl w:ilvl="1" w:tplc="2AFA0E46">
      <w:numFmt w:val="decimal"/>
      <w:lvlText w:val=""/>
      <w:lvlJc w:val="left"/>
    </w:lvl>
    <w:lvl w:ilvl="2" w:tplc="DC486100">
      <w:numFmt w:val="decimal"/>
      <w:lvlText w:val=""/>
      <w:lvlJc w:val="left"/>
    </w:lvl>
    <w:lvl w:ilvl="3" w:tplc="BDBC4F62">
      <w:numFmt w:val="decimal"/>
      <w:lvlText w:val=""/>
      <w:lvlJc w:val="left"/>
    </w:lvl>
    <w:lvl w:ilvl="4" w:tplc="CA94394A">
      <w:numFmt w:val="decimal"/>
      <w:lvlText w:val=""/>
      <w:lvlJc w:val="left"/>
    </w:lvl>
    <w:lvl w:ilvl="5" w:tplc="4FA49A4C">
      <w:numFmt w:val="decimal"/>
      <w:lvlText w:val=""/>
      <w:lvlJc w:val="left"/>
    </w:lvl>
    <w:lvl w:ilvl="6" w:tplc="DC7E842A">
      <w:numFmt w:val="decimal"/>
      <w:lvlText w:val=""/>
      <w:lvlJc w:val="left"/>
    </w:lvl>
    <w:lvl w:ilvl="7" w:tplc="D04A1FFA">
      <w:numFmt w:val="decimal"/>
      <w:lvlText w:val=""/>
      <w:lvlJc w:val="left"/>
    </w:lvl>
    <w:lvl w:ilvl="8" w:tplc="02D2874A">
      <w:numFmt w:val="decimal"/>
      <w:lvlText w:val=""/>
      <w:lvlJc w:val="left"/>
    </w:lvl>
  </w:abstractNum>
  <w:abstractNum w:abstractNumId="3" w15:restartNumberingAfterBreak="0">
    <w:nsid w:val="1190CDE7"/>
    <w:multiLevelType w:val="hybridMultilevel"/>
    <w:tmpl w:val="FFC03468"/>
    <w:lvl w:ilvl="0" w:tplc="FE86E65E">
      <w:start w:val="5"/>
      <w:numFmt w:val="decimal"/>
      <w:lvlText w:val="%1."/>
      <w:lvlJc w:val="left"/>
    </w:lvl>
    <w:lvl w:ilvl="1" w:tplc="3F6809BA">
      <w:numFmt w:val="decimal"/>
      <w:lvlText w:val=""/>
      <w:lvlJc w:val="left"/>
    </w:lvl>
    <w:lvl w:ilvl="2" w:tplc="77FEADD8">
      <w:numFmt w:val="decimal"/>
      <w:lvlText w:val=""/>
      <w:lvlJc w:val="left"/>
    </w:lvl>
    <w:lvl w:ilvl="3" w:tplc="C030A544">
      <w:numFmt w:val="decimal"/>
      <w:lvlText w:val=""/>
      <w:lvlJc w:val="left"/>
    </w:lvl>
    <w:lvl w:ilvl="4" w:tplc="B86456F2">
      <w:numFmt w:val="decimal"/>
      <w:lvlText w:val=""/>
      <w:lvlJc w:val="left"/>
    </w:lvl>
    <w:lvl w:ilvl="5" w:tplc="07883002">
      <w:numFmt w:val="decimal"/>
      <w:lvlText w:val=""/>
      <w:lvlJc w:val="left"/>
    </w:lvl>
    <w:lvl w:ilvl="6" w:tplc="197ACAEC">
      <w:numFmt w:val="decimal"/>
      <w:lvlText w:val=""/>
      <w:lvlJc w:val="left"/>
    </w:lvl>
    <w:lvl w:ilvl="7" w:tplc="41D27FC4">
      <w:numFmt w:val="decimal"/>
      <w:lvlText w:val=""/>
      <w:lvlJc w:val="left"/>
    </w:lvl>
    <w:lvl w:ilvl="8" w:tplc="1A708A4E">
      <w:numFmt w:val="decimal"/>
      <w:lvlText w:val=""/>
      <w:lvlJc w:val="left"/>
    </w:lvl>
  </w:abstractNum>
  <w:abstractNum w:abstractNumId="4" w15:restartNumberingAfterBreak="0">
    <w:nsid w:val="12200854"/>
    <w:multiLevelType w:val="hybridMultilevel"/>
    <w:tmpl w:val="88CEE382"/>
    <w:lvl w:ilvl="0" w:tplc="7CDEB632">
      <w:start w:val="2"/>
      <w:numFmt w:val="decimal"/>
      <w:lvlText w:val="%1."/>
      <w:lvlJc w:val="left"/>
    </w:lvl>
    <w:lvl w:ilvl="1" w:tplc="52D2B206">
      <w:start w:val="1"/>
      <w:numFmt w:val="decimal"/>
      <w:lvlText w:val="%2"/>
      <w:lvlJc w:val="left"/>
    </w:lvl>
    <w:lvl w:ilvl="2" w:tplc="47CE1BE8">
      <w:numFmt w:val="decimal"/>
      <w:lvlText w:val=""/>
      <w:lvlJc w:val="left"/>
    </w:lvl>
    <w:lvl w:ilvl="3" w:tplc="E52ED1DC">
      <w:numFmt w:val="decimal"/>
      <w:lvlText w:val=""/>
      <w:lvlJc w:val="left"/>
    </w:lvl>
    <w:lvl w:ilvl="4" w:tplc="9824402E">
      <w:numFmt w:val="decimal"/>
      <w:lvlText w:val=""/>
      <w:lvlJc w:val="left"/>
    </w:lvl>
    <w:lvl w:ilvl="5" w:tplc="AEE04AF8">
      <w:numFmt w:val="decimal"/>
      <w:lvlText w:val=""/>
      <w:lvlJc w:val="left"/>
    </w:lvl>
    <w:lvl w:ilvl="6" w:tplc="74D241BC">
      <w:numFmt w:val="decimal"/>
      <w:lvlText w:val=""/>
      <w:lvlJc w:val="left"/>
    </w:lvl>
    <w:lvl w:ilvl="7" w:tplc="4516E27C">
      <w:numFmt w:val="decimal"/>
      <w:lvlText w:val=""/>
      <w:lvlJc w:val="left"/>
    </w:lvl>
    <w:lvl w:ilvl="8" w:tplc="2DEC3C56">
      <w:numFmt w:val="decimal"/>
      <w:lvlText w:val=""/>
      <w:lvlJc w:val="left"/>
    </w:lvl>
  </w:abstractNum>
  <w:abstractNum w:abstractNumId="5" w15:restartNumberingAfterBreak="0">
    <w:nsid w:val="140E0F76"/>
    <w:multiLevelType w:val="hybridMultilevel"/>
    <w:tmpl w:val="73584FB8"/>
    <w:lvl w:ilvl="0" w:tplc="DC8A1A22">
      <w:start w:val="2"/>
      <w:numFmt w:val="decimal"/>
      <w:lvlText w:val="%1."/>
      <w:lvlJc w:val="left"/>
    </w:lvl>
    <w:lvl w:ilvl="1" w:tplc="03260C30">
      <w:numFmt w:val="decimal"/>
      <w:lvlText w:val=""/>
      <w:lvlJc w:val="left"/>
    </w:lvl>
    <w:lvl w:ilvl="2" w:tplc="D61A4346">
      <w:numFmt w:val="decimal"/>
      <w:lvlText w:val=""/>
      <w:lvlJc w:val="left"/>
    </w:lvl>
    <w:lvl w:ilvl="3" w:tplc="49048052">
      <w:numFmt w:val="decimal"/>
      <w:lvlText w:val=""/>
      <w:lvlJc w:val="left"/>
    </w:lvl>
    <w:lvl w:ilvl="4" w:tplc="2F4844D0">
      <w:numFmt w:val="decimal"/>
      <w:lvlText w:val=""/>
      <w:lvlJc w:val="left"/>
    </w:lvl>
    <w:lvl w:ilvl="5" w:tplc="57ACE56C">
      <w:numFmt w:val="decimal"/>
      <w:lvlText w:val=""/>
      <w:lvlJc w:val="left"/>
    </w:lvl>
    <w:lvl w:ilvl="6" w:tplc="DD7A3E08">
      <w:numFmt w:val="decimal"/>
      <w:lvlText w:val=""/>
      <w:lvlJc w:val="left"/>
    </w:lvl>
    <w:lvl w:ilvl="7" w:tplc="2AF8C4F8">
      <w:numFmt w:val="decimal"/>
      <w:lvlText w:val=""/>
      <w:lvlJc w:val="left"/>
    </w:lvl>
    <w:lvl w:ilvl="8" w:tplc="0C5EEBB4">
      <w:numFmt w:val="decimal"/>
      <w:lvlText w:val=""/>
      <w:lvlJc w:val="left"/>
    </w:lvl>
  </w:abstractNum>
  <w:abstractNum w:abstractNumId="6" w15:restartNumberingAfterBreak="0">
    <w:nsid w:val="1BEFD79F"/>
    <w:multiLevelType w:val="hybridMultilevel"/>
    <w:tmpl w:val="464A08AE"/>
    <w:lvl w:ilvl="0" w:tplc="3446E5FC">
      <w:start w:val="1"/>
      <w:numFmt w:val="decimal"/>
      <w:lvlText w:val="%1."/>
      <w:lvlJc w:val="left"/>
    </w:lvl>
    <w:lvl w:ilvl="1" w:tplc="B652FFC2">
      <w:numFmt w:val="decimal"/>
      <w:lvlText w:val=""/>
      <w:lvlJc w:val="left"/>
    </w:lvl>
    <w:lvl w:ilvl="2" w:tplc="808E34C8">
      <w:numFmt w:val="decimal"/>
      <w:lvlText w:val=""/>
      <w:lvlJc w:val="left"/>
    </w:lvl>
    <w:lvl w:ilvl="3" w:tplc="5F0A6CBC">
      <w:numFmt w:val="decimal"/>
      <w:lvlText w:val=""/>
      <w:lvlJc w:val="left"/>
    </w:lvl>
    <w:lvl w:ilvl="4" w:tplc="E74251B6">
      <w:numFmt w:val="decimal"/>
      <w:lvlText w:val=""/>
      <w:lvlJc w:val="left"/>
    </w:lvl>
    <w:lvl w:ilvl="5" w:tplc="4008C58E">
      <w:numFmt w:val="decimal"/>
      <w:lvlText w:val=""/>
      <w:lvlJc w:val="left"/>
    </w:lvl>
    <w:lvl w:ilvl="6" w:tplc="6B90EB82">
      <w:numFmt w:val="decimal"/>
      <w:lvlText w:val=""/>
      <w:lvlJc w:val="left"/>
    </w:lvl>
    <w:lvl w:ilvl="7" w:tplc="961677A6">
      <w:numFmt w:val="decimal"/>
      <w:lvlText w:val=""/>
      <w:lvlJc w:val="left"/>
    </w:lvl>
    <w:lvl w:ilvl="8" w:tplc="AA3A05E0">
      <w:numFmt w:val="decimal"/>
      <w:lvlText w:val=""/>
      <w:lvlJc w:val="left"/>
    </w:lvl>
  </w:abstractNum>
  <w:abstractNum w:abstractNumId="7" w15:restartNumberingAfterBreak="0">
    <w:nsid w:val="1F16E9E8"/>
    <w:multiLevelType w:val="hybridMultilevel"/>
    <w:tmpl w:val="8C565BAE"/>
    <w:lvl w:ilvl="0" w:tplc="B0A42802">
      <w:start w:val="2"/>
      <w:numFmt w:val="decimal"/>
      <w:lvlText w:val="%1."/>
      <w:lvlJc w:val="left"/>
      <w:rPr>
        <w:b/>
        <w:bCs/>
        <w:color w:val="000000" w:themeColor="text1"/>
      </w:rPr>
    </w:lvl>
    <w:lvl w:ilvl="1" w:tplc="B44A20B0">
      <w:numFmt w:val="decimal"/>
      <w:lvlText w:val=""/>
      <w:lvlJc w:val="left"/>
    </w:lvl>
    <w:lvl w:ilvl="2" w:tplc="3FF60F48">
      <w:numFmt w:val="decimal"/>
      <w:lvlText w:val=""/>
      <w:lvlJc w:val="left"/>
    </w:lvl>
    <w:lvl w:ilvl="3" w:tplc="B97EAE6E">
      <w:numFmt w:val="decimal"/>
      <w:lvlText w:val=""/>
      <w:lvlJc w:val="left"/>
    </w:lvl>
    <w:lvl w:ilvl="4" w:tplc="4F468FC4">
      <w:numFmt w:val="decimal"/>
      <w:lvlText w:val=""/>
      <w:lvlJc w:val="left"/>
    </w:lvl>
    <w:lvl w:ilvl="5" w:tplc="D01C7A3E">
      <w:numFmt w:val="decimal"/>
      <w:lvlText w:val=""/>
      <w:lvlJc w:val="left"/>
    </w:lvl>
    <w:lvl w:ilvl="6" w:tplc="2E004442">
      <w:numFmt w:val="decimal"/>
      <w:lvlText w:val=""/>
      <w:lvlJc w:val="left"/>
    </w:lvl>
    <w:lvl w:ilvl="7" w:tplc="2F02ACEE">
      <w:numFmt w:val="decimal"/>
      <w:lvlText w:val=""/>
      <w:lvlJc w:val="left"/>
    </w:lvl>
    <w:lvl w:ilvl="8" w:tplc="BFD86000">
      <w:numFmt w:val="decimal"/>
      <w:lvlText w:val=""/>
      <w:lvlJc w:val="left"/>
    </w:lvl>
  </w:abstractNum>
  <w:abstractNum w:abstractNumId="8" w15:restartNumberingAfterBreak="0">
    <w:nsid w:val="3352255A"/>
    <w:multiLevelType w:val="hybridMultilevel"/>
    <w:tmpl w:val="B9A0A63E"/>
    <w:lvl w:ilvl="0" w:tplc="10304D04">
      <w:start w:val="4"/>
      <w:numFmt w:val="decimal"/>
      <w:lvlText w:val="%1."/>
      <w:lvlJc w:val="left"/>
    </w:lvl>
    <w:lvl w:ilvl="1" w:tplc="F4D07748">
      <w:numFmt w:val="decimal"/>
      <w:lvlText w:val=""/>
      <w:lvlJc w:val="left"/>
    </w:lvl>
    <w:lvl w:ilvl="2" w:tplc="8B4EB502">
      <w:numFmt w:val="decimal"/>
      <w:lvlText w:val=""/>
      <w:lvlJc w:val="left"/>
    </w:lvl>
    <w:lvl w:ilvl="3" w:tplc="7F44E122">
      <w:numFmt w:val="decimal"/>
      <w:lvlText w:val=""/>
      <w:lvlJc w:val="left"/>
    </w:lvl>
    <w:lvl w:ilvl="4" w:tplc="8084B220">
      <w:numFmt w:val="decimal"/>
      <w:lvlText w:val=""/>
      <w:lvlJc w:val="left"/>
    </w:lvl>
    <w:lvl w:ilvl="5" w:tplc="0242F354">
      <w:numFmt w:val="decimal"/>
      <w:lvlText w:val=""/>
      <w:lvlJc w:val="left"/>
    </w:lvl>
    <w:lvl w:ilvl="6" w:tplc="A6302F16">
      <w:numFmt w:val="decimal"/>
      <w:lvlText w:val=""/>
      <w:lvlJc w:val="left"/>
    </w:lvl>
    <w:lvl w:ilvl="7" w:tplc="B3D0E636">
      <w:numFmt w:val="decimal"/>
      <w:lvlText w:val=""/>
      <w:lvlJc w:val="left"/>
    </w:lvl>
    <w:lvl w:ilvl="8" w:tplc="52A02F68">
      <w:numFmt w:val="decimal"/>
      <w:lvlText w:val=""/>
      <w:lvlJc w:val="left"/>
    </w:lvl>
  </w:abstractNum>
  <w:abstractNum w:abstractNumId="9" w15:restartNumberingAfterBreak="0">
    <w:nsid w:val="4DB127F8"/>
    <w:multiLevelType w:val="hybridMultilevel"/>
    <w:tmpl w:val="0B701E80"/>
    <w:lvl w:ilvl="0" w:tplc="60726EF2">
      <w:start w:val="1"/>
      <w:numFmt w:val="decimal"/>
      <w:lvlText w:val="%1."/>
      <w:lvlJc w:val="left"/>
    </w:lvl>
    <w:lvl w:ilvl="1" w:tplc="D6A8934E">
      <w:numFmt w:val="decimal"/>
      <w:lvlText w:val=""/>
      <w:lvlJc w:val="left"/>
    </w:lvl>
    <w:lvl w:ilvl="2" w:tplc="8A46FFA4">
      <w:numFmt w:val="decimal"/>
      <w:lvlText w:val=""/>
      <w:lvlJc w:val="left"/>
    </w:lvl>
    <w:lvl w:ilvl="3" w:tplc="F9D4DF2E">
      <w:numFmt w:val="decimal"/>
      <w:lvlText w:val=""/>
      <w:lvlJc w:val="left"/>
    </w:lvl>
    <w:lvl w:ilvl="4" w:tplc="A87412EC">
      <w:numFmt w:val="decimal"/>
      <w:lvlText w:val=""/>
      <w:lvlJc w:val="left"/>
    </w:lvl>
    <w:lvl w:ilvl="5" w:tplc="58F07D5C">
      <w:numFmt w:val="decimal"/>
      <w:lvlText w:val=""/>
      <w:lvlJc w:val="left"/>
    </w:lvl>
    <w:lvl w:ilvl="6" w:tplc="A9E2EC10">
      <w:numFmt w:val="decimal"/>
      <w:lvlText w:val=""/>
      <w:lvlJc w:val="left"/>
    </w:lvl>
    <w:lvl w:ilvl="7" w:tplc="C93A70F0">
      <w:numFmt w:val="decimal"/>
      <w:lvlText w:val=""/>
      <w:lvlJc w:val="left"/>
    </w:lvl>
    <w:lvl w:ilvl="8" w:tplc="10504840">
      <w:numFmt w:val="decimal"/>
      <w:lvlText w:val=""/>
      <w:lvlJc w:val="left"/>
    </w:lvl>
  </w:abstractNum>
  <w:abstractNum w:abstractNumId="10" w15:restartNumberingAfterBreak="0">
    <w:nsid w:val="515F007C"/>
    <w:multiLevelType w:val="hybridMultilevel"/>
    <w:tmpl w:val="78DC19F6"/>
    <w:lvl w:ilvl="0" w:tplc="50C4C11E">
      <w:start w:val="1"/>
      <w:numFmt w:val="decimal"/>
      <w:lvlText w:val="%1."/>
      <w:lvlJc w:val="left"/>
    </w:lvl>
    <w:lvl w:ilvl="1" w:tplc="52C0F97E">
      <w:numFmt w:val="decimal"/>
      <w:lvlText w:val=""/>
      <w:lvlJc w:val="left"/>
    </w:lvl>
    <w:lvl w:ilvl="2" w:tplc="E6E2EF9A">
      <w:numFmt w:val="decimal"/>
      <w:lvlText w:val=""/>
      <w:lvlJc w:val="left"/>
    </w:lvl>
    <w:lvl w:ilvl="3" w:tplc="944E1D1C">
      <w:numFmt w:val="decimal"/>
      <w:lvlText w:val=""/>
      <w:lvlJc w:val="left"/>
    </w:lvl>
    <w:lvl w:ilvl="4" w:tplc="01C6455A">
      <w:numFmt w:val="decimal"/>
      <w:lvlText w:val=""/>
      <w:lvlJc w:val="left"/>
    </w:lvl>
    <w:lvl w:ilvl="5" w:tplc="00AC2F76">
      <w:numFmt w:val="decimal"/>
      <w:lvlText w:val=""/>
      <w:lvlJc w:val="left"/>
    </w:lvl>
    <w:lvl w:ilvl="6" w:tplc="3F8684C8">
      <w:numFmt w:val="decimal"/>
      <w:lvlText w:val=""/>
      <w:lvlJc w:val="left"/>
    </w:lvl>
    <w:lvl w:ilvl="7" w:tplc="9676965A">
      <w:numFmt w:val="decimal"/>
      <w:lvlText w:val=""/>
      <w:lvlJc w:val="left"/>
    </w:lvl>
    <w:lvl w:ilvl="8" w:tplc="97B0DE82">
      <w:numFmt w:val="decimal"/>
      <w:lvlText w:val=""/>
      <w:lvlJc w:val="left"/>
    </w:lvl>
  </w:abstractNum>
  <w:abstractNum w:abstractNumId="11" w15:restartNumberingAfterBreak="0">
    <w:nsid w:val="5BD062C2"/>
    <w:multiLevelType w:val="hybridMultilevel"/>
    <w:tmpl w:val="B046DD26"/>
    <w:lvl w:ilvl="0" w:tplc="74EC0D8C">
      <w:start w:val="1"/>
      <w:numFmt w:val="decimal"/>
      <w:lvlText w:val="%1"/>
      <w:lvlJc w:val="left"/>
    </w:lvl>
    <w:lvl w:ilvl="1" w:tplc="3A16DA56">
      <w:start w:val="1"/>
      <w:numFmt w:val="decimal"/>
      <w:lvlText w:val="%2."/>
      <w:lvlJc w:val="left"/>
    </w:lvl>
    <w:lvl w:ilvl="2" w:tplc="D93C8EEA">
      <w:numFmt w:val="decimal"/>
      <w:lvlText w:val=""/>
      <w:lvlJc w:val="left"/>
    </w:lvl>
    <w:lvl w:ilvl="3" w:tplc="4C0CE308">
      <w:numFmt w:val="decimal"/>
      <w:lvlText w:val=""/>
      <w:lvlJc w:val="left"/>
    </w:lvl>
    <w:lvl w:ilvl="4" w:tplc="27E01D74">
      <w:numFmt w:val="decimal"/>
      <w:lvlText w:val=""/>
      <w:lvlJc w:val="left"/>
    </w:lvl>
    <w:lvl w:ilvl="5" w:tplc="6B4EEB86">
      <w:numFmt w:val="decimal"/>
      <w:lvlText w:val=""/>
      <w:lvlJc w:val="left"/>
    </w:lvl>
    <w:lvl w:ilvl="6" w:tplc="057E01A0">
      <w:numFmt w:val="decimal"/>
      <w:lvlText w:val=""/>
      <w:lvlJc w:val="left"/>
    </w:lvl>
    <w:lvl w:ilvl="7" w:tplc="9E4E87EC">
      <w:numFmt w:val="decimal"/>
      <w:lvlText w:val=""/>
      <w:lvlJc w:val="left"/>
    </w:lvl>
    <w:lvl w:ilvl="8" w:tplc="0F20C220">
      <w:numFmt w:val="decimal"/>
      <w:lvlText w:val=""/>
      <w:lvlJc w:val="left"/>
    </w:lvl>
  </w:abstractNum>
  <w:abstractNum w:abstractNumId="12" w15:restartNumberingAfterBreak="0">
    <w:nsid w:val="66EF438D"/>
    <w:multiLevelType w:val="hybridMultilevel"/>
    <w:tmpl w:val="A348B3EC"/>
    <w:lvl w:ilvl="0" w:tplc="123CE1EC">
      <w:start w:val="1"/>
      <w:numFmt w:val="decimal"/>
      <w:lvlText w:val="%1."/>
      <w:lvlJc w:val="left"/>
    </w:lvl>
    <w:lvl w:ilvl="1" w:tplc="B3E00D6C">
      <w:numFmt w:val="decimal"/>
      <w:lvlText w:val=""/>
      <w:lvlJc w:val="left"/>
    </w:lvl>
    <w:lvl w:ilvl="2" w:tplc="3B78F616">
      <w:numFmt w:val="decimal"/>
      <w:lvlText w:val=""/>
      <w:lvlJc w:val="left"/>
    </w:lvl>
    <w:lvl w:ilvl="3" w:tplc="59546EDA">
      <w:numFmt w:val="decimal"/>
      <w:lvlText w:val=""/>
      <w:lvlJc w:val="left"/>
    </w:lvl>
    <w:lvl w:ilvl="4" w:tplc="113A1D60">
      <w:numFmt w:val="decimal"/>
      <w:lvlText w:val=""/>
      <w:lvlJc w:val="left"/>
    </w:lvl>
    <w:lvl w:ilvl="5" w:tplc="5D783838">
      <w:numFmt w:val="decimal"/>
      <w:lvlText w:val=""/>
      <w:lvlJc w:val="left"/>
    </w:lvl>
    <w:lvl w:ilvl="6" w:tplc="4AA05880">
      <w:numFmt w:val="decimal"/>
      <w:lvlText w:val=""/>
      <w:lvlJc w:val="left"/>
    </w:lvl>
    <w:lvl w:ilvl="7" w:tplc="9DA424E8">
      <w:numFmt w:val="decimal"/>
      <w:lvlText w:val=""/>
      <w:lvlJc w:val="left"/>
    </w:lvl>
    <w:lvl w:ilvl="8" w:tplc="4628031A">
      <w:numFmt w:val="decimal"/>
      <w:lvlText w:val=""/>
      <w:lvlJc w:val="left"/>
    </w:lvl>
  </w:abstractNum>
  <w:abstractNum w:abstractNumId="13" w15:restartNumberingAfterBreak="0">
    <w:nsid w:val="7545E146"/>
    <w:multiLevelType w:val="hybridMultilevel"/>
    <w:tmpl w:val="BC9EB4B6"/>
    <w:lvl w:ilvl="0" w:tplc="3A2E5E22">
      <w:start w:val="1"/>
      <w:numFmt w:val="decimal"/>
      <w:lvlText w:val="%1."/>
      <w:lvlJc w:val="left"/>
    </w:lvl>
    <w:lvl w:ilvl="1" w:tplc="D7961282">
      <w:numFmt w:val="decimal"/>
      <w:lvlText w:val=""/>
      <w:lvlJc w:val="left"/>
    </w:lvl>
    <w:lvl w:ilvl="2" w:tplc="4D96EA40">
      <w:numFmt w:val="decimal"/>
      <w:lvlText w:val=""/>
      <w:lvlJc w:val="left"/>
    </w:lvl>
    <w:lvl w:ilvl="3" w:tplc="42FC0A9E">
      <w:numFmt w:val="decimal"/>
      <w:lvlText w:val=""/>
      <w:lvlJc w:val="left"/>
    </w:lvl>
    <w:lvl w:ilvl="4" w:tplc="A366F0C2">
      <w:numFmt w:val="decimal"/>
      <w:lvlText w:val=""/>
      <w:lvlJc w:val="left"/>
    </w:lvl>
    <w:lvl w:ilvl="5" w:tplc="018CCE74">
      <w:numFmt w:val="decimal"/>
      <w:lvlText w:val=""/>
      <w:lvlJc w:val="left"/>
    </w:lvl>
    <w:lvl w:ilvl="6" w:tplc="EBE0822C">
      <w:numFmt w:val="decimal"/>
      <w:lvlText w:val=""/>
      <w:lvlJc w:val="left"/>
    </w:lvl>
    <w:lvl w:ilvl="7" w:tplc="53F8D5C6">
      <w:numFmt w:val="decimal"/>
      <w:lvlText w:val=""/>
      <w:lvlJc w:val="left"/>
    </w:lvl>
    <w:lvl w:ilvl="8" w:tplc="A320869C">
      <w:numFmt w:val="decimal"/>
      <w:lvlText w:val=""/>
      <w:lvlJc w:val="left"/>
    </w:lvl>
  </w:abstractNum>
  <w:abstractNum w:abstractNumId="14" w15:restartNumberingAfterBreak="0">
    <w:nsid w:val="7FDCC233"/>
    <w:multiLevelType w:val="hybridMultilevel"/>
    <w:tmpl w:val="97B0D97A"/>
    <w:lvl w:ilvl="0" w:tplc="D388BB34">
      <w:start w:val="3"/>
      <w:numFmt w:val="decimal"/>
      <w:lvlText w:val="%1."/>
      <w:lvlJc w:val="left"/>
    </w:lvl>
    <w:lvl w:ilvl="1" w:tplc="67D4A3EE">
      <w:numFmt w:val="decimal"/>
      <w:lvlText w:val=""/>
      <w:lvlJc w:val="left"/>
    </w:lvl>
    <w:lvl w:ilvl="2" w:tplc="7BB06E1E">
      <w:numFmt w:val="decimal"/>
      <w:lvlText w:val=""/>
      <w:lvlJc w:val="left"/>
    </w:lvl>
    <w:lvl w:ilvl="3" w:tplc="07A800F0">
      <w:numFmt w:val="decimal"/>
      <w:lvlText w:val=""/>
      <w:lvlJc w:val="left"/>
    </w:lvl>
    <w:lvl w:ilvl="4" w:tplc="5470D060">
      <w:numFmt w:val="decimal"/>
      <w:lvlText w:val=""/>
      <w:lvlJc w:val="left"/>
    </w:lvl>
    <w:lvl w:ilvl="5" w:tplc="8B2A53F0">
      <w:numFmt w:val="decimal"/>
      <w:lvlText w:val=""/>
      <w:lvlJc w:val="left"/>
    </w:lvl>
    <w:lvl w:ilvl="6" w:tplc="9654AEAC">
      <w:numFmt w:val="decimal"/>
      <w:lvlText w:val=""/>
      <w:lvlJc w:val="left"/>
    </w:lvl>
    <w:lvl w:ilvl="7" w:tplc="A7781908">
      <w:numFmt w:val="decimal"/>
      <w:lvlText w:val=""/>
      <w:lvlJc w:val="left"/>
    </w:lvl>
    <w:lvl w:ilvl="8" w:tplc="9BE41F74">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96"/>
    <w:rsid w:val="001565CC"/>
    <w:rsid w:val="004B60C5"/>
    <w:rsid w:val="0074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82EB"/>
  <w15:docId w15:val="{A9D67909-F125-834D-A537-82BD81BD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60C5"/>
    <w:rPr>
      <w:color w:val="0563C1" w:themeColor="hyperlink"/>
      <w:u w:val="single"/>
    </w:rPr>
  </w:style>
  <w:style w:type="character" w:styleId="Nevyeenzmnka">
    <w:name w:val="Unresolved Mention"/>
    <w:basedOn w:val="Standardnpsmoodstavce"/>
    <w:uiPriority w:val="99"/>
    <w:semiHidden/>
    <w:unhideWhenUsed/>
    <w:rsid w:val="004B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mu.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B5CC56D707454D82AB9987337C3DE5" ma:contentTypeVersion="12" ma:contentTypeDescription="Vytvoří nový dokument" ma:contentTypeScope="" ma:versionID="3b1e7d745eaf5f7c0756fabcc7672c9a">
  <xsd:schema xmlns:xsd="http://www.w3.org/2001/XMLSchema" xmlns:xs="http://www.w3.org/2001/XMLSchema" xmlns:p="http://schemas.microsoft.com/office/2006/metadata/properties" xmlns:ns3="42808f96-6198-4eb4-b0a8-09010a1b21bf" xmlns:ns4="20457cd8-2d4e-4d19-abfd-e8f2b7e00a02" targetNamespace="http://schemas.microsoft.com/office/2006/metadata/properties" ma:root="true" ma:fieldsID="121fe323c09c4c5f4f95bd402e1e50d0" ns3:_="" ns4:_="">
    <xsd:import namespace="42808f96-6198-4eb4-b0a8-09010a1b21bf"/>
    <xsd:import namespace="20457cd8-2d4e-4d19-abfd-e8f2b7e00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08f96-6198-4eb4-b0a8-09010a1b21b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7cd8-2d4e-4d19-abfd-e8f2b7e00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457cd8-2d4e-4d19-abfd-e8f2b7e00a02" xsi:nil="true"/>
  </documentManagement>
</p:properties>
</file>

<file path=customXml/itemProps1.xml><?xml version="1.0" encoding="utf-8"?>
<ds:datastoreItem xmlns:ds="http://schemas.openxmlformats.org/officeDocument/2006/customXml" ds:itemID="{941384ED-6E00-4484-8C78-6C2462D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08f96-6198-4eb4-b0a8-09010a1b21bf"/>
    <ds:schemaRef ds:uri="20457cd8-2d4e-4d19-abfd-e8f2b7e0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AEB74-E831-4D72-A9B8-0AC10B07D0BF}">
  <ds:schemaRefs>
    <ds:schemaRef ds:uri="http://schemas.microsoft.com/sharepoint/v3/contenttype/forms"/>
  </ds:schemaRefs>
</ds:datastoreItem>
</file>

<file path=customXml/itemProps3.xml><?xml version="1.0" encoding="utf-8"?>
<ds:datastoreItem xmlns:ds="http://schemas.openxmlformats.org/officeDocument/2006/customXml" ds:itemID="{5CD57ADE-7CEE-4CE4-8191-635735173190}">
  <ds:schemaRefs>
    <ds:schemaRef ds:uri="42808f96-6198-4eb4-b0a8-09010a1b21bf"/>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20457cd8-2d4e-4d19-abfd-e8f2b7e00a0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Martina HLAVÁČKOVÁ</cp:lastModifiedBy>
  <cp:revision>2</cp:revision>
  <dcterms:created xsi:type="dcterms:W3CDTF">2023-04-20T09:40:00Z</dcterms:created>
  <dcterms:modified xsi:type="dcterms:W3CDTF">2023-04-20T09:40:00Z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0x010100D5B5CC56D707454D82AB9987337C3DE5</vt:lpwstr>
  </property>
</Properties>
</file>