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1210400575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Velké</w:t>
      </w:r>
      <w:r>
        <w:rPr>
          <w:spacing w:val="-4"/>
        </w:rPr>
        <w:t> </w:t>
      </w:r>
      <w:r>
        <w:rPr/>
        <w:t>Karlovice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756</w:t>
      </w:r>
      <w:r>
        <w:rPr>
          <w:spacing w:val="-1"/>
        </w:rPr>
        <w:t> </w:t>
      </w:r>
      <w:r>
        <w:rPr/>
        <w:t>06</w:t>
      </w:r>
      <w:r>
        <w:rPr>
          <w:spacing w:val="-2"/>
        </w:rPr>
        <w:t> </w:t>
      </w:r>
      <w:r>
        <w:rPr/>
        <w:t>Velké</w:t>
      </w:r>
      <w:r>
        <w:rPr>
          <w:spacing w:val="-3"/>
        </w:rPr>
        <w:t> </w:t>
      </w:r>
      <w:r>
        <w:rPr/>
        <w:t>Karlovice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00304417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Miroslavem</w:t>
      </w:r>
      <w:r>
        <w:rPr>
          <w:spacing w:val="-5"/>
        </w:rPr>
        <w:t> </w:t>
      </w:r>
      <w:r>
        <w:rPr/>
        <w:t>Koňaříkem,</w:t>
      </w:r>
      <w:r>
        <w:rPr>
          <w:spacing w:val="-6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94-5510851/0710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1210400575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11. 8. 2022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57"/>
        <w:jc w:val="left"/>
      </w:pPr>
      <w:r>
        <w:rPr/>
        <w:t>„Sad</w:t>
      </w:r>
      <w:r>
        <w:rPr>
          <w:spacing w:val="-4"/>
        </w:rPr>
        <w:t> </w:t>
      </w:r>
      <w:r>
        <w:rPr/>
        <w:t>starých</w:t>
      </w:r>
      <w:r>
        <w:rPr>
          <w:spacing w:val="-2"/>
        </w:rPr>
        <w:t> </w:t>
      </w:r>
      <w:r>
        <w:rPr/>
        <w:t>odrůd</w:t>
      </w:r>
      <w:r>
        <w:rPr>
          <w:spacing w:val="-2"/>
        </w:rPr>
        <w:t> </w:t>
      </w:r>
      <w:r>
        <w:rPr/>
        <w:t>Miloňovky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etapa“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317,88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246</w:t>
      </w:r>
      <w:r>
        <w:rPr>
          <w:spacing w:val="1"/>
          <w:sz w:val="20"/>
        </w:rPr>
        <w:t> </w:t>
      </w:r>
      <w:r>
        <w:rPr>
          <w:sz w:val="20"/>
        </w:rPr>
        <w:t>317,88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20.04.2022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83</w:t>
      </w:r>
      <w:r>
        <w:rPr>
          <w:spacing w:val="48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48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8"/>
          <w:sz w:val="20"/>
        </w:rPr>
        <w:t> </w:t>
      </w:r>
      <w:r>
        <w:rPr>
          <w:sz w:val="20"/>
        </w:rPr>
        <w:t>kmínku</w:t>
      </w:r>
      <w:r>
        <w:rPr>
          <w:spacing w:val="47"/>
          <w:sz w:val="20"/>
        </w:rPr>
        <w:t> </w:t>
      </w:r>
      <w:r>
        <w:rPr>
          <w:sz w:val="20"/>
        </w:rPr>
        <w:t>v  1</w:t>
      </w:r>
      <w:r>
        <w:rPr>
          <w:spacing w:val="48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8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5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čtvrté)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2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15"/>
          <w:sz w:val="20"/>
        </w:rPr>
        <w:t> </w:t>
      </w:r>
      <w:r>
        <w:rPr>
          <w:sz w:val="20"/>
        </w:rPr>
        <w:t>od</w:t>
      </w:r>
      <w:r>
        <w:rPr>
          <w:spacing w:val="69"/>
          <w:sz w:val="20"/>
        </w:rPr>
        <w:t> </w:t>
      </w:r>
      <w:r>
        <w:rPr>
          <w:sz w:val="20"/>
        </w:rPr>
        <w:t>ukončení</w:t>
      </w:r>
      <w:r>
        <w:rPr>
          <w:spacing w:val="69"/>
          <w:sz w:val="20"/>
        </w:rPr>
        <w:t> </w:t>
      </w:r>
      <w:r>
        <w:rPr>
          <w:sz w:val="20"/>
        </w:rPr>
        <w:t>výsadby)</w:t>
      </w:r>
      <w:r>
        <w:rPr>
          <w:spacing w:val="71"/>
          <w:sz w:val="20"/>
        </w:rPr>
        <w:t> </w:t>
      </w:r>
      <w:r>
        <w:rPr>
          <w:sz w:val="20"/>
        </w:rPr>
        <w:t>do</w:t>
      </w:r>
      <w:r>
        <w:rPr>
          <w:spacing w:val="70"/>
          <w:sz w:val="20"/>
        </w:rPr>
        <w:t> </w:t>
      </w:r>
      <w:r>
        <w:rPr>
          <w:sz w:val="20"/>
        </w:rPr>
        <w:t>dosažení</w:t>
      </w:r>
      <w:r>
        <w:rPr>
          <w:spacing w:val="71"/>
          <w:sz w:val="20"/>
        </w:rPr>
        <w:t> </w:t>
      </w:r>
      <w:r>
        <w:rPr>
          <w:sz w:val="20"/>
        </w:rPr>
        <w:t>plné</w:t>
      </w:r>
      <w:r>
        <w:rPr>
          <w:spacing w:val="71"/>
          <w:sz w:val="20"/>
        </w:rPr>
        <w:t> </w:t>
      </w:r>
      <w:r>
        <w:rPr>
          <w:sz w:val="20"/>
        </w:rPr>
        <w:t>funkčnosti</w:t>
      </w:r>
      <w:r>
        <w:rPr>
          <w:spacing w:val="69"/>
          <w:sz w:val="20"/>
        </w:rPr>
        <w:t> </w:t>
      </w:r>
      <w:r>
        <w:rPr>
          <w:sz w:val="20"/>
        </w:rPr>
        <w:t>stromu</w:t>
      </w:r>
      <w:r>
        <w:rPr>
          <w:spacing w:val="73"/>
          <w:sz w:val="20"/>
        </w:rPr>
        <w:t> </w:t>
      </w:r>
      <w:r>
        <w:rPr>
          <w:sz w:val="20"/>
        </w:rPr>
        <w:t>(zálivka,</w:t>
      </w:r>
      <w:r>
        <w:rPr>
          <w:spacing w:val="69"/>
          <w:sz w:val="20"/>
        </w:rPr>
        <w:t> </w:t>
      </w:r>
      <w:r>
        <w:rPr>
          <w:sz w:val="20"/>
        </w:rPr>
        <w:t>výchovný</w:t>
      </w:r>
      <w:r>
        <w:rPr>
          <w:spacing w:val="68"/>
          <w:sz w:val="20"/>
        </w:rPr>
        <w:t> </w:t>
      </w:r>
      <w:r>
        <w:rPr>
          <w:sz w:val="20"/>
        </w:rPr>
        <w:t>řez,</w:t>
      </w:r>
      <w:r>
        <w:rPr>
          <w:spacing w:val="69"/>
          <w:sz w:val="20"/>
        </w:rPr>
        <w:t> </w:t>
      </w:r>
      <w:r>
        <w:rPr>
          <w:sz w:val="20"/>
        </w:rPr>
        <w:t>kontrola</w:t>
      </w:r>
      <w:r>
        <w:rPr>
          <w:spacing w:val="-53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2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1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08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této</w:t>
      </w:r>
      <w:r>
        <w:rPr>
          <w:spacing w:val="47"/>
          <w:sz w:val="20"/>
        </w:rPr>
        <w:t> </w:t>
      </w:r>
      <w:r>
        <w:rPr>
          <w:sz w:val="20"/>
        </w:rPr>
        <w:t>souvislosti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prohlašuje,</w:t>
      </w:r>
      <w:r>
        <w:rPr>
          <w:spacing w:val="46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5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left="3124" w:right="3133"/>
      </w:pPr>
      <w:r>
        <w:rPr/>
        <w:t>Závěrečná</w:t>
      </w:r>
      <w:r>
        <w:rPr>
          <w:spacing w:val="-1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2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22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5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0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2023-04-19T12:40:24Z</dcterms:created>
  <dcterms:modified xsi:type="dcterms:W3CDTF">2023-04-19T12:40:24Z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2023-04-19T00:00:00Z</vt:filetime>
  </property>
</Properties>
</file>