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004A0" w14:textId="00EFD5E4" w:rsidR="002A4CEF" w:rsidRPr="00724733" w:rsidRDefault="002A4CEF" w:rsidP="000C27CF">
      <w:pPr>
        <w:spacing w:after="120"/>
        <w:jc w:val="center"/>
        <w:rPr>
          <w:rFonts w:ascii="Arial" w:hAnsi="Arial" w:cs="Arial"/>
          <w:b/>
          <w:sz w:val="24"/>
          <w:szCs w:val="28"/>
        </w:rPr>
      </w:pPr>
      <w:bookmarkStart w:id="0" w:name="_GoBack"/>
      <w:bookmarkEnd w:id="0"/>
      <w:r w:rsidRPr="00724733">
        <w:rPr>
          <w:rFonts w:ascii="Arial" w:hAnsi="Arial" w:cs="Arial"/>
          <w:b/>
          <w:sz w:val="24"/>
          <w:szCs w:val="28"/>
        </w:rPr>
        <w:t>SMLOUVA O DÍLO č. ONL/EV/</w:t>
      </w:r>
      <w:r w:rsidR="00776295" w:rsidRPr="00724733">
        <w:rPr>
          <w:rFonts w:ascii="Arial" w:hAnsi="Arial" w:cs="Arial"/>
          <w:b/>
          <w:sz w:val="24"/>
          <w:szCs w:val="28"/>
        </w:rPr>
        <w:t>202</w:t>
      </w:r>
      <w:r w:rsidR="00C925A3">
        <w:rPr>
          <w:rFonts w:ascii="Arial" w:hAnsi="Arial" w:cs="Arial"/>
          <w:b/>
          <w:sz w:val="24"/>
          <w:szCs w:val="28"/>
        </w:rPr>
        <w:t>3</w:t>
      </w:r>
      <w:r w:rsidRPr="00724733">
        <w:rPr>
          <w:rFonts w:ascii="Arial" w:hAnsi="Arial" w:cs="Arial"/>
          <w:b/>
          <w:sz w:val="24"/>
          <w:szCs w:val="28"/>
        </w:rPr>
        <w:t>/</w:t>
      </w:r>
      <w:r w:rsidR="00C063EC" w:rsidRPr="00724733">
        <w:rPr>
          <w:rFonts w:ascii="Arial" w:hAnsi="Arial" w:cs="Arial"/>
          <w:b/>
          <w:sz w:val="24"/>
          <w:szCs w:val="28"/>
        </w:rPr>
        <w:t>007</w:t>
      </w:r>
    </w:p>
    <w:p w14:paraId="418E3D40" w14:textId="77777777" w:rsidR="002A4CEF" w:rsidRPr="000E7808" w:rsidRDefault="00F220E3" w:rsidP="000C27CF">
      <w:pPr>
        <w:spacing w:after="120"/>
        <w:jc w:val="center"/>
        <w:rPr>
          <w:rFonts w:ascii="Arial" w:hAnsi="Arial" w:cs="Arial"/>
          <w:b/>
          <w:sz w:val="22"/>
          <w:szCs w:val="22"/>
        </w:rPr>
      </w:pPr>
      <w:r w:rsidRPr="000E7808">
        <w:rPr>
          <w:rFonts w:ascii="Arial" w:hAnsi="Arial" w:cs="Arial"/>
          <w:b/>
          <w:sz w:val="22"/>
          <w:szCs w:val="22"/>
        </w:rPr>
        <w:t xml:space="preserve">na </w:t>
      </w:r>
      <w:r w:rsidR="00776295" w:rsidRPr="000E7808">
        <w:rPr>
          <w:rFonts w:ascii="Arial" w:hAnsi="Arial" w:cs="Arial"/>
          <w:b/>
          <w:sz w:val="22"/>
          <w:szCs w:val="22"/>
        </w:rPr>
        <w:t>servisní</w:t>
      </w:r>
      <w:r w:rsidRPr="000E7808">
        <w:rPr>
          <w:rFonts w:ascii="Arial" w:hAnsi="Arial" w:cs="Arial"/>
          <w:b/>
          <w:sz w:val="22"/>
          <w:szCs w:val="22"/>
        </w:rPr>
        <w:t xml:space="preserve"> služb</w:t>
      </w:r>
      <w:r w:rsidR="00776295" w:rsidRPr="000E7808">
        <w:rPr>
          <w:rFonts w:ascii="Arial" w:hAnsi="Arial" w:cs="Arial"/>
          <w:b/>
          <w:sz w:val="22"/>
          <w:szCs w:val="22"/>
        </w:rPr>
        <w:t>y</w:t>
      </w:r>
      <w:r w:rsidRPr="000E7808">
        <w:rPr>
          <w:rFonts w:ascii="Arial" w:hAnsi="Arial" w:cs="Arial"/>
          <w:b/>
          <w:sz w:val="22"/>
          <w:szCs w:val="22"/>
        </w:rPr>
        <w:t xml:space="preserve"> </w:t>
      </w:r>
      <w:r w:rsidR="00776295" w:rsidRPr="000E7808">
        <w:rPr>
          <w:rFonts w:ascii="Arial" w:hAnsi="Arial" w:cs="Arial"/>
          <w:b/>
          <w:sz w:val="22"/>
          <w:szCs w:val="22"/>
        </w:rPr>
        <w:t xml:space="preserve">zařízení </w:t>
      </w:r>
      <w:r w:rsidRPr="000E7808">
        <w:rPr>
          <w:rFonts w:ascii="Arial" w:hAnsi="Arial" w:cs="Arial"/>
          <w:b/>
          <w:sz w:val="22"/>
          <w:szCs w:val="22"/>
        </w:rPr>
        <w:t xml:space="preserve">pro </w:t>
      </w:r>
      <w:r w:rsidR="00776295" w:rsidRPr="000E7808">
        <w:rPr>
          <w:rFonts w:ascii="Arial" w:hAnsi="Arial" w:cs="Arial"/>
          <w:b/>
          <w:sz w:val="22"/>
          <w:szCs w:val="22"/>
        </w:rPr>
        <w:t>zpracování korespondence</w:t>
      </w:r>
      <w:r w:rsidR="002A4CEF" w:rsidRPr="000E7808">
        <w:rPr>
          <w:rFonts w:ascii="Arial" w:hAnsi="Arial" w:cs="Arial"/>
          <w:b/>
          <w:sz w:val="22"/>
          <w:szCs w:val="22"/>
        </w:rPr>
        <w:t xml:space="preserve"> </w:t>
      </w:r>
    </w:p>
    <w:p w14:paraId="08D092E6" w14:textId="77777777" w:rsidR="002A4CEF" w:rsidRPr="000E7808" w:rsidRDefault="002A4CEF" w:rsidP="000C27CF">
      <w:pPr>
        <w:spacing w:after="120"/>
        <w:jc w:val="center"/>
        <w:rPr>
          <w:rFonts w:ascii="Arial" w:hAnsi="Arial" w:cs="Arial"/>
          <w:b/>
          <w:sz w:val="22"/>
          <w:szCs w:val="22"/>
        </w:rPr>
      </w:pPr>
      <w:r w:rsidRPr="000E7808">
        <w:rPr>
          <w:rFonts w:ascii="Arial" w:hAnsi="Arial" w:cs="Arial"/>
          <w:b/>
          <w:sz w:val="22"/>
          <w:szCs w:val="22"/>
        </w:rPr>
        <w:t xml:space="preserve">(ID: </w:t>
      </w:r>
      <w:r w:rsidR="00964E85" w:rsidRPr="000E7808">
        <w:rPr>
          <w:rFonts w:ascii="Arial" w:hAnsi="Arial" w:cs="Arial"/>
          <w:b/>
          <w:sz w:val="22"/>
          <w:szCs w:val="22"/>
        </w:rPr>
        <w:t>2</w:t>
      </w:r>
      <w:r w:rsidR="00EF20ED">
        <w:rPr>
          <w:rFonts w:ascii="Arial" w:hAnsi="Arial" w:cs="Arial"/>
          <w:b/>
          <w:sz w:val="22"/>
          <w:szCs w:val="22"/>
        </w:rPr>
        <w:t>300</w:t>
      </w:r>
      <w:r w:rsidR="00660068">
        <w:rPr>
          <w:rFonts w:ascii="Arial" w:hAnsi="Arial" w:cs="Arial"/>
          <w:b/>
          <w:sz w:val="22"/>
          <w:szCs w:val="22"/>
        </w:rPr>
        <w:t>093</w:t>
      </w:r>
      <w:r w:rsidRPr="000E7808">
        <w:rPr>
          <w:rFonts w:ascii="Arial" w:hAnsi="Arial" w:cs="Arial"/>
          <w:b/>
          <w:sz w:val="22"/>
          <w:szCs w:val="22"/>
        </w:rPr>
        <w:t>/VZMR)</w:t>
      </w:r>
    </w:p>
    <w:p w14:paraId="44A04271" w14:textId="77777777" w:rsidR="002A4CEF" w:rsidRPr="000E7808" w:rsidRDefault="002A4CEF" w:rsidP="000C27CF">
      <w:pPr>
        <w:spacing w:after="120"/>
        <w:jc w:val="center"/>
        <w:rPr>
          <w:rFonts w:ascii="Arial" w:hAnsi="Arial" w:cs="Arial"/>
          <w:sz w:val="22"/>
          <w:szCs w:val="22"/>
        </w:rPr>
      </w:pPr>
      <w:r w:rsidRPr="000E7808">
        <w:rPr>
          <w:rFonts w:ascii="Arial" w:hAnsi="Arial" w:cs="Arial"/>
          <w:sz w:val="22"/>
          <w:szCs w:val="22"/>
        </w:rPr>
        <w:t>uzavřená dle § 2586 a násl. zákona č. 89/2012 Sb., občanský zákoník, ve znění pozdějších předpisů (dále jen: „občanský zákoník“)</w:t>
      </w:r>
    </w:p>
    <w:p w14:paraId="5321CE6E" w14:textId="77777777" w:rsidR="008B0CEC" w:rsidRPr="000E7808" w:rsidRDefault="008B0CEC" w:rsidP="002A4CEF">
      <w:pPr>
        <w:jc w:val="center"/>
        <w:rPr>
          <w:rFonts w:ascii="Arial" w:hAnsi="Arial" w:cs="Arial"/>
          <w:sz w:val="22"/>
          <w:szCs w:val="22"/>
        </w:rPr>
      </w:pPr>
      <w:r w:rsidRPr="000E7808">
        <w:rPr>
          <w:rFonts w:ascii="Arial" w:hAnsi="Arial" w:cs="Arial"/>
          <w:sz w:val="22"/>
          <w:szCs w:val="22"/>
        </w:rPr>
        <w:t>(dále jen</w:t>
      </w:r>
      <w:r w:rsidR="00386B7F" w:rsidRPr="000E7808">
        <w:rPr>
          <w:rFonts w:ascii="Arial" w:hAnsi="Arial" w:cs="Arial"/>
          <w:sz w:val="22"/>
          <w:szCs w:val="22"/>
        </w:rPr>
        <w:t>:</w:t>
      </w:r>
      <w:r w:rsidRPr="000E7808">
        <w:rPr>
          <w:rFonts w:ascii="Arial" w:hAnsi="Arial" w:cs="Arial"/>
          <w:sz w:val="22"/>
          <w:szCs w:val="22"/>
        </w:rPr>
        <w:t xml:space="preserve"> „</w:t>
      </w:r>
      <w:r w:rsidR="00392F2D" w:rsidRPr="000E7808">
        <w:rPr>
          <w:rFonts w:ascii="Arial" w:hAnsi="Arial" w:cs="Arial"/>
          <w:sz w:val="22"/>
          <w:szCs w:val="22"/>
        </w:rPr>
        <w:t>S</w:t>
      </w:r>
      <w:r w:rsidRPr="000E7808">
        <w:rPr>
          <w:rFonts w:ascii="Arial" w:hAnsi="Arial" w:cs="Arial"/>
          <w:sz w:val="22"/>
          <w:szCs w:val="22"/>
        </w:rPr>
        <w:t>mlouva“)</w:t>
      </w:r>
    </w:p>
    <w:p w14:paraId="52F92295" w14:textId="77777777" w:rsidR="002A4CEF" w:rsidRPr="000E7808" w:rsidRDefault="002A4CEF" w:rsidP="002A4CEF">
      <w:pPr>
        <w:jc w:val="center"/>
        <w:rPr>
          <w:rFonts w:ascii="Arial" w:hAnsi="Arial" w:cs="Arial"/>
          <w:sz w:val="22"/>
          <w:szCs w:val="22"/>
        </w:rPr>
      </w:pPr>
      <w:r w:rsidRPr="000E7808">
        <w:rPr>
          <w:rFonts w:ascii="Arial" w:hAnsi="Arial" w:cs="Arial"/>
          <w:sz w:val="22"/>
          <w:szCs w:val="22"/>
        </w:rPr>
        <w:t xml:space="preserve"> </w:t>
      </w:r>
    </w:p>
    <w:p w14:paraId="3AB0990D" w14:textId="77777777" w:rsidR="002A4CEF" w:rsidRPr="000E7808" w:rsidRDefault="002A4CEF" w:rsidP="000C27CF">
      <w:pPr>
        <w:spacing w:after="120"/>
        <w:rPr>
          <w:rFonts w:ascii="Arial" w:hAnsi="Arial" w:cs="Arial"/>
          <w:b/>
          <w:sz w:val="22"/>
          <w:szCs w:val="22"/>
        </w:rPr>
      </w:pPr>
      <w:r w:rsidRPr="000E7808">
        <w:rPr>
          <w:rFonts w:ascii="Arial" w:hAnsi="Arial" w:cs="Arial"/>
          <w:b/>
          <w:sz w:val="22"/>
          <w:szCs w:val="22"/>
        </w:rPr>
        <w:t>Smluvní strany</w:t>
      </w:r>
    </w:p>
    <w:p w14:paraId="23EC6948" w14:textId="77777777" w:rsidR="002A4CEF" w:rsidRPr="000E7808" w:rsidRDefault="002A4CEF" w:rsidP="00573FEC">
      <w:pPr>
        <w:pStyle w:val="Odstavecseseznamem"/>
        <w:numPr>
          <w:ilvl w:val="0"/>
          <w:numId w:val="7"/>
        </w:numPr>
        <w:spacing w:after="0" w:line="240" w:lineRule="auto"/>
        <w:ind w:left="425" w:hanging="425"/>
        <w:jc w:val="both"/>
        <w:rPr>
          <w:rFonts w:ascii="Arial" w:hAnsi="Arial" w:cs="Arial"/>
          <w:b/>
        </w:rPr>
      </w:pPr>
      <w:r w:rsidRPr="000E7808">
        <w:rPr>
          <w:rFonts w:ascii="Arial" w:hAnsi="Arial" w:cs="Arial"/>
          <w:b/>
        </w:rPr>
        <w:t>Všeobecná zdravotní pojišťovna České republiky</w:t>
      </w:r>
    </w:p>
    <w:p w14:paraId="3F8FB5AA" w14:textId="77777777" w:rsidR="002A4CEF" w:rsidRPr="000E7808" w:rsidRDefault="002A4CEF" w:rsidP="002A4CEF">
      <w:pPr>
        <w:tabs>
          <w:tab w:val="left" w:pos="1701"/>
        </w:tabs>
        <w:ind w:left="426"/>
        <w:contextualSpacing/>
        <w:rPr>
          <w:rFonts w:ascii="Arial" w:hAnsi="Arial" w:cs="Arial"/>
          <w:sz w:val="22"/>
          <w:szCs w:val="22"/>
        </w:rPr>
      </w:pPr>
      <w:r w:rsidRPr="000E7808">
        <w:rPr>
          <w:rFonts w:ascii="Arial" w:hAnsi="Arial" w:cs="Arial"/>
          <w:sz w:val="22"/>
          <w:szCs w:val="22"/>
        </w:rPr>
        <w:t xml:space="preserve">se sídlem: </w:t>
      </w:r>
      <w:r w:rsidR="00204640" w:rsidRPr="000E7808">
        <w:rPr>
          <w:rFonts w:ascii="Arial" w:hAnsi="Arial" w:cs="Arial"/>
          <w:sz w:val="22"/>
          <w:szCs w:val="22"/>
        </w:rPr>
        <w:tab/>
      </w:r>
      <w:r w:rsidR="00204640" w:rsidRPr="000E7808">
        <w:rPr>
          <w:rFonts w:ascii="Arial" w:hAnsi="Arial" w:cs="Arial"/>
          <w:sz w:val="22"/>
          <w:szCs w:val="22"/>
        </w:rPr>
        <w:tab/>
      </w:r>
      <w:r w:rsidR="00204640" w:rsidRPr="000E7808">
        <w:rPr>
          <w:rFonts w:ascii="Arial" w:hAnsi="Arial" w:cs="Arial"/>
          <w:sz w:val="22"/>
          <w:szCs w:val="22"/>
        </w:rPr>
        <w:tab/>
      </w:r>
      <w:r w:rsidRPr="000E7808">
        <w:rPr>
          <w:rFonts w:ascii="Arial" w:hAnsi="Arial" w:cs="Arial"/>
          <w:sz w:val="22"/>
          <w:szCs w:val="22"/>
        </w:rPr>
        <w:t>Orlická 2020/4, 130 00 Praha 3</w:t>
      </w:r>
    </w:p>
    <w:p w14:paraId="073911AE" w14:textId="4584F326" w:rsidR="002A4CEF" w:rsidRPr="000E7808" w:rsidRDefault="002A4CEF" w:rsidP="002A4CEF">
      <w:pPr>
        <w:tabs>
          <w:tab w:val="left" w:pos="1701"/>
        </w:tabs>
        <w:ind w:left="426"/>
        <w:contextualSpacing/>
        <w:rPr>
          <w:rFonts w:ascii="Arial" w:hAnsi="Arial" w:cs="Arial"/>
          <w:sz w:val="22"/>
          <w:szCs w:val="22"/>
        </w:rPr>
      </w:pPr>
      <w:r w:rsidRPr="000E7808">
        <w:rPr>
          <w:rFonts w:ascii="Arial" w:hAnsi="Arial" w:cs="Arial"/>
          <w:sz w:val="22"/>
          <w:szCs w:val="22"/>
        </w:rPr>
        <w:t>kterou zastupuje</w:t>
      </w:r>
      <w:r w:rsidR="00AD1A09">
        <w:rPr>
          <w:rFonts w:ascii="Arial" w:hAnsi="Arial" w:cs="Arial"/>
          <w:sz w:val="22"/>
          <w:szCs w:val="22"/>
        </w:rPr>
        <w:t>:</w:t>
      </w:r>
      <w:r w:rsidRPr="000E7808">
        <w:rPr>
          <w:rFonts w:ascii="Arial" w:hAnsi="Arial" w:cs="Arial"/>
          <w:sz w:val="22"/>
          <w:szCs w:val="22"/>
        </w:rPr>
        <w:t xml:space="preserve"> </w:t>
      </w:r>
      <w:r w:rsidR="00204640" w:rsidRPr="000E7808">
        <w:rPr>
          <w:rFonts w:ascii="Arial" w:hAnsi="Arial" w:cs="Arial"/>
          <w:sz w:val="22"/>
          <w:szCs w:val="22"/>
        </w:rPr>
        <w:tab/>
      </w:r>
      <w:r w:rsidRPr="000E7808">
        <w:rPr>
          <w:rFonts w:ascii="Arial" w:hAnsi="Arial" w:cs="Arial"/>
          <w:sz w:val="22"/>
          <w:szCs w:val="22"/>
        </w:rPr>
        <w:t xml:space="preserve">Ing. Zdeněk Kabátek, ředitel </w:t>
      </w:r>
    </w:p>
    <w:p w14:paraId="3367E84C" w14:textId="77777777" w:rsidR="00204640" w:rsidRPr="000E7808" w:rsidRDefault="002A4CEF" w:rsidP="002A4CEF">
      <w:pPr>
        <w:tabs>
          <w:tab w:val="left" w:pos="1701"/>
        </w:tabs>
        <w:ind w:left="426"/>
        <w:contextualSpacing/>
        <w:rPr>
          <w:rFonts w:ascii="Arial" w:hAnsi="Arial" w:cs="Arial"/>
          <w:sz w:val="22"/>
          <w:szCs w:val="22"/>
        </w:rPr>
      </w:pPr>
      <w:r w:rsidRPr="000E7808">
        <w:rPr>
          <w:rFonts w:ascii="Arial" w:hAnsi="Arial" w:cs="Arial"/>
          <w:sz w:val="22"/>
          <w:szCs w:val="22"/>
        </w:rPr>
        <w:t xml:space="preserve">IČO: </w:t>
      </w:r>
      <w:r w:rsidR="00204640" w:rsidRPr="000E7808">
        <w:rPr>
          <w:rFonts w:ascii="Arial" w:hAnsi="Arial" w:cs="Arial"/>
          <w:sz w:val="22"/>
          <w:szCs w:val="22"/>
        </w:rPr>
        <w:tab/>
      </w:r>
      <w:r w:rsidR="00204640" w:rsidRPr="000E7808">
        <w:rPr>
          <w:rFonts w:ascii="Arial" w:hAnsi="Arial" w:cs="Arial"/>
          <w:sz w:val="22"/>
          <w:szCs w:val="22"/>
        </w:rPr>
        <w:tab/>
      </w:r>
      <w:r w:rsidR="00204640" w:rsidRPr="000E7808">
        <w:rPr>
          <w:rFonts w:ascii="Arial" w:hAnsi="Arial" w:cs="Arial"/>
          <w:sz w:val="22"/>
          <w:szCs w:val="22"/>
        </w:rPr>
        <w:tab/>
      </w:r>
      <w:r w:rsidRPr="000E7808">
        <w:rPr>
          <w:rFonts w:ascii="Arial" w:hAnsi="Arial" w:cs="Arial"/>
          <w:sz w:val="22"/>
          <w:szCs w:val="22"/>
        </w:rPr>
        <w:t xml:space="preserve">41197518 </w:t>
      </w:r>
    </w:p>
    <w:p w14:paraId="34478C45" w14:textId="77777777" w:rsidR="002A4CEF" w:rsidRPr="000E7808" w:rsidRDefault="002A4CEF" w:rsidP="002A4CEF">
      <w:pPr>
        <w:tabs>
          <w:tab w:val="left" w:pos="1701"/>
        </w:tabs>
        <w:ind w:left="426"/>
        <w:contextualSpacing/>
        <w:rPr>
          <w:rFonts w:ascii="Arial" w:hAnsi="Arial" w:cs="Arial"/>
          <w:sz w:val="22"/>
          <w:szCs w:val="22"/>
        </w:rPr>
      </w:pPr>
      <w:r w:rsidRPr="000E7808">
        <w:rPr>
          <w:rFonts w:ascii="Arial" w:hAnsi="Arial" w:cs="Arial"/>
          <w:sz w:val="22"/>
          <w:szCs w:val="22"/>
        </w:rPr>
        <w:t xml:space="preserve">DIČ: </w:t>
      </w:r>
      <w:r w:rsidR="00204640" w:rsidRPr="000E7808">
        <w:rPr>
          <w:rFonts w:ascii="Arial" w:hAnsi="Arial" w:cs="Arial"/>
          <w:sz w:val="22"/>
          <w:szCs w:val="22"/>
        </w:rPr>
        <w:tab/>
      </w:r>
      <w:r w:rsidR="00204640" w:rsidRPr="000E7808">
        <w:rPr>
          <w:rFonts w:ascii="Arial" w:hAnsi="Arial" w:cs="Arial"/>
          <w:sz w:val="22"/>
          <w:szCs w:val="22"/>
        </w:rPr>
        <w:tab/>
      </w:r>
      <w:r w:rsidR="00204640" w:rsidRPr="000E7808">
        <w:rPr>
          <w:rFonts w:ascii="Arial" w:hAnsi="Arial" w:cs="Arial"/>
          <w:sz w:val="22"/>
          <w:szCs w:val="22"/>
        </w:rPr>
        <w:tab/>
      </w:r>
      <w:r w:rsidRPr="000E7808">
        <w:rPr>
          <w:rFonts w:ascii="Arial" w:hAnsi="Arial" w:cs="Arial"/>
          <w:sz w:val="22"/>
          <w:szCs w:val="22"/>
        </w:rPr>
        <w:t>CZ41197518</w:t>
      </w:r>
    </w:p>
    <w:p w14:paraId="37DCF2AE" w14:textId="77777777" w:rsidR="000E0B7A" w:rsidRPr="000E7808" w:rsidRDefault="007104F4" w:rsidP="002A4CEF">
      <w:pPr>
        <w:tabs>
          <w:tab w:val="left" w:pos="1701"/>
        </w:tabs>
        <w:ind w:left="426"/>
        <w:contextualSpacing/>
        <w:rPr>
          <w:rFonts w:ascii="Arial" w:hAnsi="Arial" w:cs="Arial"/>
          <w:sz w:val="22"/>
          <w:szCs w:val="22"/>
        </w:rPr>
      </w:pPr>
      <w:r>
        <w:rPr>
          <w:rFonts w:ascii="Arial" w:hAnsi="Arial" w:cs="Arial"/>
          <w:sz w:val="22"/>
          <w:szCs w:val="22"/>
        </w:rPr>
        <w:t>d</w:t>
      </w:r>
      <w:r w:rsidR="000E0B7A" w:rsidRPr="000E7808">
        <w:rPr>
          <w:rFonts w:ascii="Arial" w:hAnsi="Arial" w:cs="Arial"/>
          <w:sz w:val="22"/>
          <w:szCs w:val="22"/>
        </w:rPr>
        <w:t xml:space="preserve">atová schránka: </w:t>
      </w:r>
      <w:r w:rsidR="00204640" w:rsidRPr="000E7808">
        <w:rPr>
          <w:rFonts w:ascii="Arial" w:hAnsi="Arial" w:cs="Arial"/>
          <w:sz w:val="22"/>
          <w:szCs w:val="22"/>
        </w:rPr>
        <w:tab/>
      </w:r>
      <w:r w:rsidR="000E0B7A" w:rsidRPr="000E7808">
        <w:rPr>
          <w:rFonts w:ascii="Arial" w:hAnsi="Arial" w:cs="Arial"/>
          <w:sz w:val="22"/>
          <w:szCs w:val="22"/>
        </w:rPr>
        <w:t>i48ae3q</w:t>
      </w:r>
    </w:p>
    <w:p w14:paraId="3256DF38" w14:textId="77777777" w:rsidR="002A4CEF" w:rsidRPr="000E7808" w:rsidRDefault="002A4CEF" w:rsidP="002A4CEF">
      <w:pPr>
        <w:tabs>
          <w:tab w:val="left" w:pos="1701"/>
        </w:tabs>
        <w:ind w:left="425"/>
        <w:contextualSpacing/>
        <w:rPr>
          <w:rFonts w:ascii="Arial" w:hAnsi="Arial" w:cs="Arial"/>
          <w:sz w:val="22"/>
          <w:szCs w:val="22"/>
        </w:rPr>
      </w:pPr>
      <w:r w:rsidRPr="000E7808">
        <w:rPr>
          <w:rFonts w:ascii="Arial" w:hAnsi="Arial" w:cs="Arial"/>
          <w:sz w:val="22"/>
          <w:szCs w:val="22"/>
        </w:rPr>
        <w:t xml:space="preserve">bankovní spojení: </w:t>
      </w:r>
      <w:r w:rsidR="00204640" w:rsidRPr="000E7808">
        <w:rPr>
          <w:rFonts w:ascii="Arial" w:hAnsi="Arial" w:cs="Arial"/>
          <w:sz w:val="22"/>
          <w:szCs w:val="22"/>
        </w:rPr>
        <w:tab/>
      </w:r>
      <w:r w:rsidRPr="000E7808">
        <w:rPr>
          <w:rFonts w:ascii="Arial" w:hAnsi="Arial" w:cs="Arial"/>
          <w:sz w:val="22"/>
          <w:szCs w:val="22"/>
        </w:rPr>
        <w:t>Česká národní banka, pobočka Praha</w:t>
      </w:r>
    </w:p>
    <w:p w14:paraId="49BE314C" w14:textId="77777777" w:rsidR="002A4CEF" w:rsidRPr="000E7808" w:rsidRDefault="002A4CEF" w:rsidP="00204640">
      <w:pPr>
        <w:ind w:left="426"/>
        <w:contextualSpacing/>
        <w:rPr>
          <w:rFonts w:ascii="Arial" w:hAnsi="Arial" w:cs="Arial"/>
          <w:sz w:val="22"/>
          <w:szCs w:val="22"/>
        </w:rPr>
      </w:pPr>
      <w:r w:rsidRPr="000E7808">
        <w:rPr>
          <w:rFonts w:ascii="Arial" w:hAnsi="Arial" w:cs="Arial"/>
          <w:sz w:val="22"/>
          <w:szCs w:val="22"/>
        </w:rPr>
        <w:t xml:space="preserve">číslo účtu: </w:t>
      </w:r>
      <w:r w:rsidR="00204640" w:rsidRPr="000E7808">
        <w:rPr>
          <w:rFonts w:ascii="Arial" w:hAnsi="Arial" w:cs="Arial"/>
          <w:sz w:val="22"/>
          <w:szCs w:val="22"/>
        </w:rPr>
        <w:tab/>
      </w:r>
      <w:r w:rsidR="00204640" w:rsidRPr="000E7808">
        <w:rPr>
          <w:rFonts w:ascii="Arial" w:hAnsi="Arial" w:cs="Arial"/>
          <w:sz w:val="22"/>
          <w:szCs w:val="22"/>
        </w:rPr>
        <w:tab/>
      </w:r>
      <w:r w:rsidR="000F3F99" w:rsidRPr="000E7808">
        <w:rPr>
          <w:rFonts w:ascii="Arial" w:hAnsi="Arial" w:cs="Arial"/>
          <w:bCs/>
          <w:sz w:val="22"/>
          <w:szCs w:val="22"/>
        </w:rPr>
        <w:t>1110205001</w:t>
      </w:r>
      <w:r w:rsidRPr="000E7808">
        <w:rPr>
          <w:rFonts w:ascii="Arial" w:hAnsi="Arial" w:cs="Arial"/>
          <w:bCs/>
          <w:sz w:val="22"/>
          <w:szCs w:val="22"/>
        </w:rPr>
        <w:t>/0710</w:t>
      </w:r>
    </w:p>
    <w:p w14:paraId="2076152A" w14:textId="77777777" w:rsidR="002A4CEF" w:rsidRPr="000E7808" w:rsidRDefault="002A4CEF" w:rsidP="002A4CEF">
      <w:pPr>
        <w:tabs>
          <w:tab w:val="left" w:pos="284"/>
        </w:tabs>
        <w:spacing w:after="120"/>
        <w:ind w:left="425"/>
        <w:rPr>
          <w:rFonts w:ascii="Arial" w:hAnsi="Arial" w:cs="Arial"/>
          <w:sz w:val="22"/>
          <w:szCs w:val="22"/>
        </w:rPr>
      </w:pPr>
      <w:r w:rsidRPr="000E7808">
        <w:rPr>
          <w:rFonts w:ascii="Arial" w:hAnsi="Arial" w:cs="Arial"/>
          <w:sz w:val="22"/>
          <w:szCs w:val="22"/>
        </w:rPr>
        <w:t xml:space="preserve">zřízená zákonem č. 551/1991 Sb., o Všeobecné zdravotní pojišťovně České republiky, ve znění pozdějších předpisů </w:t>
      </w:r>
    </w:p>
    <w:p w14:paraId="6D16BCF4" w14:textId="77777777" w:rsidR="002A4CEF" w:rsidRPr="000E7808" w:rsidRDefault="002A4CEF" w:rsidP="000C27CF">
      <w:pPr>
        <w:pStyle w:val="Normln1"/>
        <w:spacing w:after="240"/>
        <w:ind w:left="425"/>
        <w:rPr>
          <w:rFonts w:cs="Arial"/>
          <w:szCs w:val="22"/>
        </w:rPr>
      </w:pPr>
      <w:r w:rsidRPr="000E7808">
        <w:rPr>
          <w:rFonts w:cs="Arial"/>
          <w:szCs w:val="22"/>
        </w:rPr>
        <w:t>(dále jen: „</w:t>
      </w:r>
      <w:r w:rsidRPr="000E7808">
        <w:rPr>
          <w:rFonts w:cs="Arial"/>
          <w:b/>
          <w:szCs w:val="22"/>
        </w:rPr>
        <w:t>Objednatel</w:t>
      </w:r>
      <w:r w:rsidRPr="000E7808">
        <w:rPr>
          <w:rFonts w:cs="Arial"/>
          <w:szCs w:val="22"/>
        </w:rPr>
        <w:t>“ či „</w:t>
      </w:r>
      <w:r w:rsidRPr="000E7808">
        <w:rPr>
          <w:rFonts w:cs="Arial"/>
          <w:b/>
          <w:szCs w:val="22"/>
        </w:rPr>
        <w:t>VZP ČR</w:t>
      </w:r>
      <w:r w:rsidRPr="000E7808">
        <w:rPr>
          <w:rFonts w:cs="Arial"/>
          <w:szCs w:val="22"/>
        </w:rPr>
        <w:t>“) na straně jedné</w:t>
      </w:r>
    </w:p>
    <w:p w14:paraId="1C5BCE89" w14:textId="77777777" w:rsidR="002A4CEF" w:rsidRPr="000E7808" w:rsidRDefault="002A4CEF" w:rsidP="000C27CF">
      <w:pPr>
        <w:spacing w:after="240"/>
        <w:jc w:val="center"/>
        <w:rPr>
          <w:rFonts w:ascii="Arial" w:hAnsi="Arial" w:cs="Arial"/>
          <w:sz w:val="22"/>
          <w:szCs w:val="22"/>
        </w:rPr>
      </w:pPr>
      <w:r w:rsidRPr="000E7808">
        <w:rPr>
          <w:rFonts w:ascii="Arial" w:hAnsi="Arial" w:cs="Arial"/>
          <w:sz w:val="22"/>
          <w:szCs w:val="22"/>
        </w:rPr>
        <w:t xml:space="preserve">a </w:t>
      </w:r>
    </w:p>
    <w:p w14:paraId="090F14D8" w14:textId="015818C3" w:rsidR="00DA053B" w:rsidRPr="000E7808" w:rsidRDefault="00E663D3" w:rsidP="00DA053B">
      <w:pPr>
        <w:pStyle w:val="Odstavecseseznamem"/>
        <w:numPr>
          <w:ilvl w:val="0"/>
          <w:numId w:val="7"/>
        </w:numPr>
        <w:spacing w:after="0" w:line="240" w:lineRule="auto"/>
        <w:ind w:left="425" w:hanging="425"/>
        <w:jc w:val="both"/>
        <w:rPr>
          <w:rFonts w:ascii="Arial" w:hAnsi="Arial" w:cs="Arial"/>
          <w:b/>
        </w:rPr>
      </w:pPr>
      <w:r>
        <w:rPr>
          <w:rFonts w:ascii="Arial" w:hAnsi="Arial" w:cs="Arial"/>
          <w:b/>
        </w:rPr>
        <w:t>SpeedCard s.r.o.</w:t>
      </w:r>
    </w:p>
    <w:p w14:paraId="229F695A" w14:textId="6998C744" w:rsidR="00DA053B" w:rsidRPr="000E7808" w:rsidRDefault="00DA053B" w:rsidP="00DA053B">
      <w:pPr>
        <w:pStyle w:val="Bezmezer"/>
        <w:spacing w:after="0"/>
        <w:ind w:left="426"/>
        <w:rPr>
          <w:rStyle w:val="Zdraznnjemn"/>
        </w:rPr>
      </w:pPr>
      <w:r w:rsidRPr="000E7808">
        <w:rPr>
          <w:rStyle w:val="Zdraznnjemn"/>
        </w:rPr>
        <w:t xml:space="preserve">se sídlem: </w:t>
      </w:r>
      <w:r w:rsidRPr="000E7808">
        <w:rPr>
          <w:rStyle w:val="Zdraznnjemn"/>
        </w:rPr>
        <w:tab/>
      </w:r>
      <w:r w:rsidRPr="000E7808">
        <w:rPr>
          <w:rStyle w:val="Zdraznnjemn"/>
        </w:rPr>
        <w:tab/>
      </w:r>
      <w:r w:rsidR="00E663D3">
        <w:rPr>
          <w:rStyle w:val="Zdraznnjemn"/>
        </w:rPr>
        <w:t>Dářská 265/3, 198 00 Praha</w:t>
      </w:r>
    </w:p>
    <w:p w14:paraId="58997517" w14:textId="253A9C09" w:rsidR="00DA053B" w:rsidRPr="000E7808" w:rsidRDefault="00DA053B" w:rsidP="00DA053B">
      <w:pPr>
        <w:pStyle w:val="Bezmezer"/>
        <w:spacing w:after="0"/>
        <w:ind w:left="426"/>
        <w:rPr>
          <w:rStyle w:val="Zdraznnjemn"/>
        </w:rPr>
      </w:pPr>
      <w:r w:rsidRPr="000E7808">
        <w:rPr>
          <w:rStyle w:val="Zdraznnjemn"/>
        </w:rPr>
        <w:t>kterou zastupuje:</w:t>
      </w:r>
      <w:r w:rsidR="00204640" w:rsidRPr="000E7808">
        <w:rPr>
          <w:rStyle w:val="Zdraznnjemn"/>
        </w:rPr>
        <w:tab/>
      </w:r>
      <w:r w:rsidRPr="000E7808">
        <w:rPr>
          <w:rStyle w:val="Zdraznnjemn"/>
        </w:rPr>
        <w:tab/>
      </w:r>
      <w:r w:rsidR="00E663D3">
        <w:rPr>
          <w:rStyle w:val="Zdraznnjemn"/>
        </w:rPr>
        <w:t>Jiří Klestil, jednatel</w:t>
      </w:r>
    </w:p>
    <w:p w14:paraId="122DD391" w14:textId="588F6148" w:rsidR="00DA053B" w:rsidRPr="000E7808" w:rsidRDefault="00DA053B" w:rsidP="00DA053B">
      <w:pPr>
        <w:pStyle w:val="Bezmezer"/>
        <w:spacing w:after="0"/>
        <w:ind w:left="426"/>
        <w:rPr>
          <w:rStyle w:val="Zdraznnjemn"/>
        </w:rPr>
      </w:pPr>
      <w:r w:rsidRPr="000E7808">
        <w:rPr>
          <w:rStyle w:val="Zdraznnjemn"/>
        </w:rPr>
        <w:t xml:space="preserve">IČO: </w:t>
      </w:r>
      <w:r w:rsidRPr="000E7808">
        <w:rPr>
          <w:rStyle w:val="Zdraznnjemn"/>
        </w:rPr>
        <w:tab/>
      </w:r>
      <w:r w:rsidRPr="000E7808">
        <w:rPr>
          <w:rStyle w:val="Zdraznnjemn"/>
        </w:rPr>
        <w:tab/>
      </w:r>
      <w:r w:rsidRPr="000E7808">
        <w:rPr>
          <w:rStyle w:val="Zdraznnjemn"/>
        </w:rPr>
        <w:tab/>
      </w:r>
      <w:r w:rsidR="00E663D3">
        <w:rPr>
          <w:rStyle w:val="Zdraznnjemn"/>
        </w:rPr>
        <w:t>27912353</w:t>
      </w:r>
    </w:p>
    <w:p w14:paraId="031A1DD9" w14:textId="756F99F3" w:rsidR="00DA053B" w:rsidRPr="000E7808" w:rsidRDefault="00DA053B" w:rsidP="00DA053B">
      <w:pPr>
        <w:pStyle w:val="Bezmezer"/>
        <w:spacing w:after="0"/>
        <w:ind w:left="426"/>
        <w:rPr>
          <w:rStyle w:val="Zdraznnjemn"/>
        </w:rPr>
      </w:pPr>
      <w:r w:rsidRPr="000E7808">
        <w:rPr>
          <w:rStyle w:val="Zdraznnjemn"/>
        </w:rPr>
        <w:t xml:space="preserve">DIČ: </w:t>
      </w:r>
      <w:r w:rsidRPr="000E7808">
        <w:rPr>
          <w:rStyle w:val="Zdraznnjemn"/>
        </w:rPr>
        <w:tab/>
      </w:r>
      <w:r w:rsidRPr="000E7808">
        <w:rPr>
          <w:rStyle w:val="Zdraznnjemn"/>
        </w:rPr>
        <w:tab/>
      </w:r>
      <w:r w:rsidRPr="000E7808">
        <w:rPr>
          <w:rStyle w:val="Zdraznnjemn"/>
        </w:rPr>
        <w:tab/>
      </w:r>
      <w:r w:rsidR="00E663D3">
        <w:rPr>
          <w:rStyle w:val="Zdraznnjemn"/>
        </w:rPr>
        <w:t>CZ27912353</w:t>
      </w:r>
    </w:p>
    <w:p w14:paraId="1BF7BBD7" w14:textId="2892C672" w:rsidR="00DA053B" w:rsidRPr="000E7808" w:rsidRDefault="00204640" w:rsidP="00DA053B">
      <w:pPr>
        <w:pStyle w:val="Bezmezer"/>
        <w:spacing w:after="0"/>
        <w:ind w:left="426"/>
        <w:rPr>
          <w:rStyle w:val="Zdraznnjemn"/>
        </w:rPr>
      </w:pPr>
      <w:r w:rsidRPr="000E7808">
        <w:rPr>
          <w:rStyle w:val="Zdraznnjemn"/>
        </w:rPr>
        <w:t>bankovní spojení:</w:t>
      </w:r>
      <w:r w:rsidR="00DA053B" w:rsidRPr="000E7808">
        <w:rPr>
          <w:rStyle w:val="Zdraznnjemn"/>
        </w:rPr>
        <w:tab/>
      </w:r>
      <w:r w:rsidR="00E663D3">
        <w:rPr>
          <w:rStyle w:val="Zdraznnjemn"/>
        </w:rPr>
        <w:t>Československá obchodní banka, pobočka Praha 9</w:t>
      </w:r>
    </w:p>
    <w:p w14:paraId="09EDEED1" w14:textId="31A82BF4" w:rsidR="00DA053B" w:rsidRPr="000E7808" w:rsidRDefault="00DA053B" w:rsidP="00DA053B">
      <w:pPr>
        <w:pStyle w:val="Bezmezer"/>
        <w:spacing w:after="0"/>
        <w:ind w:left="426"/>
        <w:rPr>
          <w:rStyle w:val="Zdraznnjemn"/>
        </w:rPr>
      </w:pPr>
      <w:r w:rsidRPr="000E7808">
        <w:rPr>
          <w:rStyle w:val="Zdraznnjemn"/>
        </w:rPr>
        <w:t xml:space="preserve">číslo účtu: </w:t>
      </w:r>
      <w:r w:rsidRPr="000E7808">
        <w:rPr>
          <w:rStyle w:val="Zdraznnjemn"/>
        </w:rPr>
        <w:tab/>
      </w:r>
      <w:r w:rsidRPr="000E7808">
        <w:rPr>
          <w:rStyle w:val="Zdraznnjemn"/>
        </w:rPr>
        <w:tab/>
      </w:r>
      <w:r w:rsidR="00E663D3">
        <w:rPr>
          <w:rStyle w:val="Zdraznnjemn"/>
        </w:rPr>
        <w:t>215318016/0300</w:t>
      </w:r>
    </w:p>
    <w:p w14:paraId="07EF8BE4" w14:textId="7932D6E7" w:rsidR="00DA053B" w:rsidRPr="000E7808" w:rsidRDefault="00DA053B" w:rsidP="00DA053B">
      <w:pPr>
        <w:pStyle w:val="Bezmezer"/>
        <w:spacing w:after="0"/>
        <w:ind w:left="426"/>
      </w:pPr>
      <w:r w:rsidRPr="000E7808">
        <w:rPr>
          <w:rStyle w:val="Zdraznnjemn"/>
        </w:rPr>
        <w:t xml:space="preserve">datová schránka: </w:t>
      </w:r>
      <w:r w:rsidRPr="000E7808">
        <w:rPr>
          <w:rStyle w:val="Zdraznnjemn"/>
        </w:rPr>
        <w:tab/>
      </w:r>
      <w:r w:rsidR="00E663D3">
        <w:rPr>
          <w:rStyle w:val="Zdraznnjemn"/>
        </w:rPr>
        <w:t>7ug3kt2</w:t>
      </w:r>
    </w:p>
    <w:p w14:paraId="0BD653A4" w14:textId="3DFC46F8" w:rsidR="00DA053B" w:rsidRPr="000E7808" w:rsidRDefault="00DA053B" w:rsidP="00DA053B">
      <w:pPr>
        <w:pStyle w:val="Bezmezer"/>
        <w:ind w:left="425"/>
        <w:rPr>
          <w:rStyle w:val="Zdraznnjemn"/>
        </w:rPr>
      </w:pPr>
      <w:r w:rsidRPr="000E7808">
        <w:rPr>
          <w:rStyle w:val="Zdraznnjemn"/>
        </w:rPr>
        <w:t xml:space="preserve">zapsaná v obchodním rejstříku vedeném </w:t>
      </w:r>
      <w:r w:rsidR="00E663D3">
        <w:rPr>
          <w:rStyle w:val="Zdraznnjemn"/>
        </w:rPr>
        <w:t xml:space="preserve">Městským </w:t>
      </w:r>
      <w:r w:rsidRPr="000E7808">
        <w:rPr>
          <w:rStyle w:val="Zdraznnjemn"/>
        </w:rPr>
        <w:t>soudem v</w:t>
      </w:r>
      <w:r w:rsidR="00E663D3">
        <w:rPr>
          <w:rStyle w:val="Zdraznnjemn"/>
        </w:rPr>
        <w:t> Praze</w:t>
      </w:r>
      <w:r w:rsidRPr="000E7808">
        <w:rPr>
          <w:rStyle w:val="Zdraznnjemn"/>
        </w:rPr>
        <w:t xml:space="preserve">, oddíl </w:t>
      </w:r>
      <w:r w:rsidR="00E663D3">
        <w:rPr>
          <w:rStyle w:val="Zdraznnjemn"/>
        </w:rPr>
        <w:t>C</w:t>
      </w:r>
      <w:r w:rsidRPr="000E7808">
        <w:rPr>
          <w:rStyle w:val="Zdraznnjemn"/>
        </w:rPr>
        <w:t xml:space="preserve">, vložka </w:t>
      </w:r>
      <w:r w:rsidR="00E663D3">
        <w:rPr>
          <w:rStyle w:val="Zdraznnjemn"/>
        </w:rPr>
        <w:t>126009</w:t>
      </w:r>
    </w:p>
    <w:p w14:paraId="38537BB1" w14:textId="77777777" w:rsidR="002A4CEF" w:rsidRPr="000E7808" w:rsidRDefault="002A4CEF" w:rsidP="002A4CEF">
      <w:pPr>
        <w:pStyle w:val="Normln1"/>
        <w:spacing w:after="120"/>
        <w:ind w:left="425"/>
        <w:jc w:val="both"/>
        <w:rPr>
          <w:rFonts w:cs="Arial"/>
          <w:szCs w:val="22"/>
        </w:rPr>
      </w:pPr>
      <w:r w:rsidRPr="000E7808">
        <w:rPr>
          <w:rFonts w:cs="Arial"/>
          <w:szCs w:val="22"/>
        </w:rPr>
        <w:t>(dále jen: „</w:t>
      </w:r>
      <w:r w:rsidRPr="000E7808">
        <w:rPr>
          <w:rFonts w:cs="Arial"/>
          <w:b/>
          <w:szCs w:val="22"/>
        </w:rPr>
        <w:t>Zhotovitel</w:t>
      </w:r>
      <w:r w:rsidRPr="000E7808">
        <w:rPr>
          <w:rFonts w:cs="Arial"/>
          <w:szCs w:val="22"/>
        </w:rPr>
        <w:t>“) na straně druhé</w:t>
      </w:r>
    </w:p>
    <w:p w14:paraId="75BD0938" w14:textId="77777777" w:rsidR="002A4CEF" w:rsidRPr="000E7808" w:rsidRDefault="002A4CEF" w:rsidP="002A4CEF">
      <w:pPr>
        <w:ind w:left="426"/>
        <w:jc w:val="both"/>
        <w:rPr>
          <w:rFonts w:ascii="Arial" w:hAnsi="Arial" w:cs="Arial"/>
          <w:bCs/>
          <w:sz w:val="22"/>
          <w:szCs w:val="22"/>
        </w:rPr>
      </w:pPr>
      <w:r w:rsidRPr="000E7808">
        <w:rPr>
          <w:rFonts w:ascii="Arial" w:hAnsi="Arial" w:cs="Arial"/>
          <w:bCs/>
          <w:sz w:val="22"/>
          <w:szCs w:val="22"/>
        </w:rPr>
        <w:t>(</w:t>
      </w:r>
      <w:r w:rsidR="00BB0C21" w:rsidRPr="000E7808">
        <w:rPr>
          <w:rFonts w:ascii="Arial" w:hAnsi="Arial" w:cs="Arial"/>
          <w:bCs/>
          <w:sz w:val="22"/>
          <w:szCs w:val="22"/>
        </w:rPr>
        <w:t>O</w:t>
      </w:r>
      <w:r w:rsidRPr="000E7808">
        <w:rPr>
          <w:rFonts w:ascii="Arial" w:hAnsi="Arial" w:cs="Arial"/>
          <w:bCs/>
          <w:sz w:val="22"/>
          <w:szCs w:val="22"/>
        </w:rPr>
        <w:t xml:space="preserve">bjednatel a </w:t>
      </w:r>
      <w:r w:rsidR="00BB0C21" w:rsidRPr="000E7808">
        <w:rPr>
          <w:rFonts w:ascii="Arial" w:hAnsi="Arial" w:cs="Arial"/>
          <w:bCs/>
          <w:sz w:val="22"/>
          <w:szCs w:val="22"/>
        </w:rPr>
        <w:t>Z</w:t>
      </w:r>
      <w:r w:rsidRPr="000E7808">
        <w:rPr>
          <w:rFonts w:ascii="Arial" w:hAnsi="Arial" w:cs="Arial"/>
          <w:bCs/>
          <w:sz w:val="22"/>
          <w:szCs w:val="22"/>
        </w:rPr>
        <w:t>hotovitel dále také jako „</w:t>
      </w:r>
      <w:r w:rsidRPr="000E7808">
        <w:rPr>
          <w:rFonts w:ascii="Arial" w:hAnsi="Arial" w:cs="Arial"/>
          <w:b/>
          <w:bCs/>
          <w:sz w:val="22"/>
          <w:szCs w:val="22"/>
        </w:rPr>
        <w:t>Smluvní strany</w:t>
      </w:r>
      <w:r w:rsidRPr="000E7808">
        <w:rPr>
          <w:rFonts w:ascii="Arial" w:hAnsi="Arial" w:cs="Arial"/>
          <w:bCs/>
          <w:sz w:val="22"/>
          <w:szCs w:val="22"/>
        </w:rPr>
        <w:t>“ nebo každý samostatně jako „</w:t>
      </w:r>
      <w:r w:rsidRPr="000E7808">
        <w:rPr>
          <w:rFonts w:ascii="Arial" w:hAnsi="Arial" w:cs="Arial"/>
          <w:b/>
          <w:bCs/>
          <w:sz w:val="22"/>
          <w:szCs w:val="22"/>
        </w:rPr>
        <w:t>Smluvní strana</w:t>
      </w:r>
      <w:r w:rsidRPr="000E7808">
        <w:rPr>
          <w:rFonts w:ascii="Arial" w:hAnsi="Arial" w:cs="Arial"/>
          <w:bCs/>
          <w:sz w:val="22"/>
          <w:szCs w:val="22"/>
        </w:rPr>
        <w:t>“)</w:t>
      </w:r>
    </w:p>
    <w:p w14:paraId="701793F7" w14:textId="77777777" w:rsidR="002A4CEF" w:rsidRPr="000E7808" w:rsidRDefault="002A4CEF" w:rsidP="00573FEC">
      <w:pPr>
        <w:spacing w:after="200" w:line="276" w:lineRule="auto"/>
        <w:rPr>
          <w:rFonts w:ascii="Arial" w:hAnsi="Arial" w:cs="Arial"/>
          <w:b/>
          <w:sz w:val="22"/>
        </w:rPr>
      </w:pPr>
    </w:p>
    <w:p w14:paraId="539456DA" w14:textId="77777777" w:rsidR="002A4CEF" w:rsidRPr="000E7808" w:rsidRDefault="002A4CEF">
      <w:pPr>
        <w:keepNext/>
        <w:jc w:val="center"/>
        <w:rPr>
          <w:rFonts w:ascii="Arial" w:hAnsi="Arial" w:cs="Arial"/>
          <w:b/>
          <w:sz w:val="22"/>
          <w:szCs w:val="22"/>
        </w:rPr>
      </w:pPr>
      <w:r w:rsidRPr="000E7808">
        <w:rPr>
          <w:rFonts w:ascii="Arial" w:hAnsi="Arial" w:cs="Arial"/>
          <w:b/>
          <w:sz w:val="22"/>
          <w:szCs w:val="22"/>
        </w:rPr>
        <w:t>Článek I.</w:t>
      </w:r>
    </w:p>
    <w:p w14:paraId="7CD4C73A" w14:textId="77777777" w:rsidR="002A4CEF" w:rsidRPr="000E7808" w:rsidRDefault="002A4CEF">
      <w:pPr>
        <w:pStyle w:val="Nzev"/>
        <w:keepNext/>
        <w:spacing w:after="120"/>
        <w:rPr>
          <w:rFonts w:ascii="Arial" w:hAnsi="Arial" w:cs="Arial"/>
          <w:sz w:val="22"/>
          <w:szCs w:val="22"/>
        </w:rPr>
      </w:pPr>
      <w:r w:rsidRPr="000E7808">
        <w:rPr>
          <w:rFonts w:ascii="Arial" w:hAnsi="Arial" w:cs="Arial"/>
          <w:sz w:val="22"/>
          <w:szCs w:val="22"/>
        </w:rPr>
        <w:t xml:space="preserve">Předmět </w:t>
      </w:r>
      <w:r w:rsidR="00392F2D" w:rsidRPr="000E7808">
        <w:rPr>
          <w:rFonts w:ascii="Arial" w:hAnsi="Arial" w:cs="Arial"/>
          <w:sz w:val="22"/>
          <w:szCs w:val="22"/>
        </w:rPr>
        <w:t>S</w:t>
      </w:r>
      <w:r w:rsidRPr="000E7808">
        <w:rPr>
          <w:rFonts w:ascii="Arial" w:hAnsi="Arial" w:cs="Arial"/>
          <w:sz w:val="22"/>
          <w:szCs w:val="22"/>
        </w:rPr>
        <w:t>mlouvy</w:t>
      </w:r>
      <w:r w:rsidR="00A46C4E" w:rsidRPr="000E7808">
        <w:rPr>
          <w:rFonts w:ascii="Arial" w:hAnsi="Arial" w:cs="Arial"/>
          <w:sz w:val="22"/>
          <w:szCs w:val="22"/>
        </w:rPr>
        <w:t>, místa plnění</w:t>
      </w:r>
    </w:p>
    <w:p w14:paraId="09EBFAB4" w14:textId="77777777" w:rsidR="00461133" w:rsidRPr="000E7808" w:rsidRDefault="002A4CEF">
      <w:pPr>
        <w:numPr>
          <w:ilvl w:val="0"/>
          <w:numId w:val="8"/>
        </w:numPr>
        <w:spacing w:after="120"/>
        <w:ind w:left="357" w:hanging="357"/>
        <w:jc w:val="both"/>
        <w:rPr>
          <w:rFonts w:ascii="Arial" w:hAnsi="Arial" w:cs="Arial"/>
          <w:sz w:val="22"/>
          <w:szCs w:val="22"/>
        </w:rPr>
      </w:pPr>
      <w:bookmarkStart w:id="1" w:name="_Ref295742124"/>
      <w:r w:rsidRPr="000E7808">
        <w:rPr>
          <w:rFonts w:ascii="Arial" w:hAnsi="Arial" w:cs="Arial"/>
          <w:sz w:val="22"/>
          <w:szCs w:val="22"/>
        </w:rPr>
        <w:t xml:space="preserve">Předmětem této </w:t>
      </w:r>
      <w:r w:rsidR="00392F2D" w:rsidRPr="000E7808">
        <w:rPr>
          <w:rFonts w:ascii="Arial" w:hAnsi="Arial" w:cs="Arial"/>
          <w:sz w:val="22"/>
          <w:szCs w:val="22"/>
        </w:rPr>
        <w:t>S</w:t>
      </w:r>
      <w:r w:rsidRPr="000E7808">
        <w:rPr>
          <w:rFonts w:ascii="Arial" w:hAnsi="Arial" w:cs="Arial"/>
          <w:sz w:val="22"/>
          <w:szCs w:val="22"/>
        </w:rPr>
        <w:t xml:space="preserve">mlouvy je závazek Zhotovitele provádět </w:t>
      </w:r>
      <w:r w:rsidR="00BB0C21" w:rsidRPr="000E7808">
        <w:rPr>
          <w:rFonts w:ascii="Arial" w:hAnsi="Arial" w:cs="Arial"/>
          <w:sz w:val="22"/>
          <w:szCs w:val="22"/>
        </w:rPr>
        <w:t xml:space="preserve">pro Objednatele </w:t>
      </w:r>
      <w:r w:rsidRPr="000E7808">
        <w:rPr>
          <w:rFonts w:ascii="Arial" w:hAnsi="Arial" w:cs="Arial"/>
          <w:sz w:val="22"/>
          <w:szCs w:val="22"/>
        </w:rPr>
        <w:t xml:space="preserve">po dobu </w:t>
      </w:r>
      <w:r w:rsidR="00BB0C21" w:rsidRPr="000E7808">
        <w:rPr>
          <w:rFonts w:ascii="Arial" w:hAnsi="Arial" w:cs="Arial"/>
          <w:sz w:val="22"/>
          <w:szCs w:val="22"/>
        </w:rPr>
        <w:t xml:space="preserve">její </w:t>
      </w:r>
      <w:r w:rsidRPr="000E7808">
        <w:rPr>
          <w:rFonts w:ascii="Arial" w:hAnsi="Arial" w:cs="Arial"/>
          <w:sz w:val="22"/>
          <w:szCs w:val="22"/>
        </w:rPr>
        <w:t xml:space="preserve">účinnosti sjednaným způsobem, ve smluveném rozsahu, místě a době </w:t>
      </w:r>
      <w:r w:rsidR="00392F2D" w:rsidRPr="000E7808">
        <w:rPr>
          <w:rFonts w:ascii="Arial" w:hAnsi="Arial" w:cs="Arial"/>
          <w:sz w:val="22"/>
          <w:szCs w:val="22"/>
        </w:rPr>
        <w:t xml:space="preserve">pravidelné roční </w:t>
      </w:r>
      <w:r w:rsidRPr="000E7808">
        <w:rPr>
          <w:rFonts w:ascii="Arial" w:hAnsi="Arial" w:cs="Arial"/>
          <w:sz w:val="22"/>
        </w:rPr>
        <w:t xml:space="preserve">profylaktické </w:t>
      </w:r>
      <w:r w:rsidR="00392F2D" w:rsidRPr="000E7808">
        <w:rPr>
          <w:rFonts w:ascii="Arial" w:hAnsi="Arial" w:cs="Arial"/>
          <w:sz w:val="22"/>
        </w:rPr>
        <w:t>prohlídky</w:t>
      </w:r>
      <w:r w:rsidR="007E7925" w:rsidRPr="000E7808">
        <w:rPr>
          <w:rFonts w:ascii="Arial" w:hAnsi="Arial" w:cs="Arial"/>
          <w:sz w:val="22"/>
          <w:szCs w:val="22"/>
        </w:rPr>
        <w:t xml:space="preserve"> </w:t>
      </w:r>
      <w:r w:rsidR="00F32CA8" w:rsidRPr="000E7808">
        <w:rPr>
          <w:rFonts w:ascii="Arial" w:hAnsi="Arial" w:cs="Arial"/>
          <w:sz w:val="22"/>
          <w:szCs w:val="22"/>
        </w:rPr>
        <w:t xml:space="preserve">zařízení pro zpracování korespondence </w:t>
      </w:r>
      <w:r w:rsidR="00005EB8" w:rsidRPr="000E7808">
        <w:rPr>
          <w:rFonts w:ascii="Arial" w:hAnsi="Arial" w:cs="Arial"/>
          <w:sz w:val="22"/>
          <w:szCs w:val="22"/>
        </w:rPr>
        <w:t xml:space="preserve">zn. Pitney Bowes </w:t>
      </w:r>
      <w:r w:rsidR="00F32CA8" w:rsidRPr="000E7808">
        <w:rPr>
          <w:rFonts w:ascii="Arial" w:hAnsi="Arial" w:cs="Arial"/>
          <w:sz w:val="22"/>
          <w:szCs w:val="22"/>
        </w:rPr>
        <w:t xml:space="preserve">(frankovacích strojů a jejich částí) </w:t>
      </w:r>
      <w:r w:rsidRPr="000E7808">
        <w:rPr>
          <w:rFonts w:ascii="Arial" w:hAnsi="Arial" w:cs="Arial"/>
          <w:sz w:val="22"/>
          <w:szCs w:val="22"/>
        </w:rPr>
        <w:t xml:space="preserve">a </w:t>
      </w:r>
      <w:r w:rsidR="00F32CA8" w:rsidRPr="000E7808">
        <w:rPr>
          <w:rFonts w:ascii="Arial" w:hAnsi="Arial" w:cs="Arial"/>
          <w:sz w:val="22"/>
          <w:szCs w:val="22"/>
        </w:rPr>
        <w:t xml:space="preserve">dále </w:t>
      </w:r>
      <w:r w:rsidRPr="000E7808">
        <w:rPr>
          <w:rFonts w:ascii="Arial" w:hAnsi="Arial" w:cs="Arial"/>
          <w:sz w:val="22"/>
        </w:rPr>
        <w:t xml:space="preserve">servisní </w:t>
      </w:r>
      <w:r w:rsidRPr="000E7808">
        <w:rPr>
          <w:rFonts w:ascii="Arial" w:hAnsi="Arial" w:cs="Arial"/>
          <w:sz w:val="22"/>
          <w:szCs w:val="22"/>
        </w:rPr>
        <w:t xml:space="preserve">služby </w:t>
      </w:r>
      <w:r w:rsidR="00F32CA8" w:rsidRPr="000E7808">
        <w:rPr>
          <w:rFonts w:ascii="Arial" w:hAnsi="Arial" w:cs="Arial"/>
          <w:sz w:val="22"/>
          <w:szCs w:val="22"/>
        </w:rPr>
        <w:t xml:space="preserve">(mimořádný pozáruční servis) </w:t>
      </w:r>
      <w:r w:rsidRPr="000E7808">
        <w:rPr>
          <w:rFonts w:ascii="Arial" w:hAnsi="Arial" w:cs="Arial"/>
          <w:sz w:val="22"/>
          <w:szCs w:val="22"/>
        </w:rPr>
        <w:t>spočívající v zajištění provozuschopnosti a</w:t>
      </w:r>
      <w:r w:rsidR="00A44F92" w:rsidRPr="000E7808">
        <w:rPr>
          <w:rFonts w:ascii="Arial" w:hAnsi="Arial" w:cs="Arial"/>
          <w:sz w:val="22"/>
          <w:szCs w:val="22"/>
        </w:rPr>
        <w:t> </w:t>
      </w:r>
      <w:r w:rsidRPr="000E7808">
        <w:rPr>
          <w:rFonts w:ascii="Arial" w:hAnsi="Arial" w:cs="Arial"/>
          <w:sz w:val="22"/>
          <w:szCs w:val="22"/>
        </w:rPr>
        <w:t xml:space="preserve">odstraňování zjištěných závad na zařízeních </w:t>
      </w:r>
      <w:r w:rsidR="00776295" w:rsidRPr="000E7808">
        <w:rPr>
          <w:rFonts w:ascii="Arial" w:hAnsi="Arial" w:cs="Arial"/>
          <w:sz w:val="22"/>
          <w:szCs w:val="22"/>
        </w:rPr>
        <w:t xml:space="preserve">pro zpracování korespondence </w:t>
      </w:r>
      <w:r w:rsidR="00F32CA8" w:rsidRPr="000E7808">
        <w:rPr>
          <w:rFonts w:ascii="Arial" w:hAnsi="Arial" w:cs="Arial"/>
          <w:sz w:val="22"/>
          <w:szCs w:val="22"/>
        </w:rPr>
        <w:t>(frankovací</w:t>
      </w:r>
      <w:r w:rsidR="00005EB8" w:rsidRPr="000E7808">
        <w:rPr>
          <w:rFonts w:ascii="Arial" w:hAnsi="Arial" w:cs="Arial"/>
          <w:sz w:val="22"/>
          <w:szCs w:val="22"/>
        </w:rPr>
        <w:t>ch</w:t>
      </w:r>
      <w:r w:rsidR="00F32CA8" w:rsidRPr="000E7808">
        <w:rPr>
          <w:rFonts w:ascii="Arial" w:hAnsi="Arial" w:cs="Arial"/>
          <w:sz w:val="22"/>
          <w:szCs w:val="22"/>
        </w:rPr>
        <w:t xml:space="preserve"> stroj</w:t>
      </w:r>
      <w:r w:rsidR="00005EB8" w:rsidRPr="000E7808">
        <w:rPr>
          <w:rFonts w:ascii="Arial" w:hAnsi="Arial" w:cs="Arial"/>
          <w:sz w:val="22"/>
          <w:szCs w:val="22"/>
        </w:rPr>
        <w:t>ů a jejich částí u typu DM 300c</w:t>
      </w:r>
      <w:r w:rsidR="00996B87" w:rsidRPr="000E7808">
        <w:rPr>
          <w:rFonts w:ascii="Arial" w:hAnsi="Arial" w:cs="Arial"/>
          <w:sz w:val="22"/>
          <w:szCs w:val="22"/>
        </w:rPr>
        <w:t xml:space="preserve">, </w:t>
      </w:r>
      <w:r w:rsidR="00005EB8" w:rsidRPr="000E7808">
        <w:rPr>
          <w:rFonts w:ascii="Arial" w:hAnsi="Arial" w:cs="Arial"/>
          <w:sz w:val="22"/>
          <w:szCs w:val="22"/>
        </w:rPr>
        <w:t>DM 400c</w:t>
      </w:r>
      <w:r w:rsidR="00996B87" w:rsidRPr="000E7808">
        <w:rPr>
          <w:rFonts w:ascii="Arial" w:hAnsi="Arial" w:cs="Arial"/>
          <w:sz w:val="22"/>
          <w:szCs w:val="22"/>
        </w:rPr>
        <w:t xml:space="preserve"> </w:t>
      </w:r>
      <w:r w:rsidR="000E7808">
        <w:rPr>
          <w:rFonts w:ascii="Arial" w:hAnsi="Arial" w:cs="Arial"/>
          <w:sz w:val="22"/>
          <w:szCs w:val="22"/>
        </w:rPr>
        <w:t>a</w:t>
      </w:r>
      <w:r w:rsidR="00996B87" w:rsidRPr="000E7808">
        <w:rPr>
          <w:rFonts w:ascii="Arial" w:hAnsi="Arial" w:cs="Arial"/>
          <w:sz w:val="22"/>
          <w:szCs w:val="22"/>
        </w:rPr>
        <w:t xml:space="preserve"> dále </w:t>
      </w:r>
      <w:r w:rsidR="00005EB8" w:rsidRPr="000E7808">
        <w:rPr>
          <w:rFonts w:ascii="Arial" w:hAnsi="Arial" w:cs="Arial"/>
          <w:sz w:val="22"/>
          <w:szCs w:val="22"/>
        </w:rPr>
        <w:t>obálkovacích strojů DI</w:t>
      </w:r>
      <w:r w:rsidR="00096B01">
        <w:rPr>
          <w:rFonts w:ascii="Arial" w:hAnsi="Arial" w:cs="Arial"/>
          <w:sz w:val="22"/>
          <w:szCs w:val="22"/>
        </w:rPr>
        <w:t xml:space="preserve"> </w:t>
      </w:r>
      <w:r w:rsidR="00005EB8" w:rsidRPr="000E7808">
        <w:rPr>
          <w:rFonts w:ascii="Arial" w:hAnsi="Arial" w:cs="Arial"/>
          <w:sz w:val="22"/>
          <w:szCs w:val="22"/>
        </w:rPr>
        <w:t>350</w:t>
      </w:r>
      <w:r w:rsidR="00096B01">
        <w:rPr>
          <w:rFonts w:ascii="Arial" w:hAnsi="Arial" w:cs="Arial"/>
          <w:sz w:val="22"/>
          <w:szCs w:val="22"/>
        </w:rPr>
        <w:t xml:space="preserve"> </w:t>
      </w:r>
      <w:r w:rsidR="00005EB8" w:rsidRPr="000E7808">
        <w:rPr>
          <w:rFonts w:ascii="Arial" w:hAnsi="Arial" w:cs="Arial"/>
          <w:sz w:val="22"/>
          <w:szCs w:val="22"/>
        </w:rPr>
        <w:t>/</w:t>
      </w:r>
      <w:r w:rsidR="00096B01">
        <w:rPr>
          <w:rFonts w:ascii="Arial" w:hAnsi="Arial" w:cs="Arial"/>
          <w:sz w:val="22"/>
          <w:szCs w:val="22"/>
        </w:rPr>
        <w:t xml:space="preserve"> DI </w:t>
      </w:r>
      <w:r w:rsidR="00005EB8" w:rsidRPr="000E7808">
        <w:rPr>
          <w:rFonts w:ascii="Arial" w:hAnsi="Arial" w:cs="Arial"/>
          <w:sz w:val="22"/>
          <w:szCs w:val="22"/>
        </w:rPr>
        <w:t>200</w:t>
      </w:r>
      <w:r w:rsidR="00996B87" w:rsidRPr="000E7808">
        <w:rPr>
          <w:rFonts w:ascii="Arial" w:hAnsi="Arial" w:cs="Arial"/>
          <w:sz w:val="22"/>
          <w:szCs w:val="22"/>
        </w:rPr>
        <w:t xml:space="preserve"> a</w:t>
      </w:r>
      <w:r w:rsidR="00005EB8" w:rsidRPr="000E7808">
        <w:rPr>
          <w:rFonts w:ascii="Arial" w:hAnsi="Arial" w:cs="Arial"/>
          <w:sz w:val="22"/>
          <w:szCs w:val="22"/>
        </w:rPr>
        <w:t xml:space="preserve"> otevírač</w:t>
      </w:r>
      <w:r w:rsidR="001A6372">
        <w:rPr>
          <w:rFonts w:ascii="Arial" w:hAnsi="Arial" w:cs="Arial"/>
          <w:sz w:val="22"/>
          <w:szCs w:val="22"/>
        </w:rPr>
        <w:t>e</w:t>
      </w:r>
      <w:r w:rsidR="00005EB8" w:rsidRPr="000E7808">
        <w:rPr>
          <w:rFonts w:ascii="Arial" w:hAnsi="Arial" w:cs="Arial"/>
          <w:sz w:val="22"/>
          <w:szCs w:val="22"/>
        </w:rPr>
        <w:t xml:space="preserve"> obálek 1241/B 300)</w:t>
      </w:r>
      <w:r w:rsidRPr="000E7808">
        <w:rPr>
          <w:rFonts w:ascii="Arial" w:hAnsi="Arial" w:cs="Arial"/>
          <w:sz w:val="22"/>
          <w:szCs w:val="22"/>
        </w:rPr>
        <w:t>, umístěných na pracovištích Objednatele v rámci celé České republiky (dále též jen „Zařízení“)</w:t>
      </w:r>
      <w:r w:rsidR="00461133" w:rsidRPr="000E7808">
        <w:rPr>
          <w:rFonts w:ascii="Arial" w:hAnsi="Arial" w:cs="Arial"/>
          <w:sz w:val="22"/>
          <w:szCs w:val="22"/>
        </w:rPr>
        <w:t>.</w:t>
      </w:r>
    </w:p>
    <w:p w14:paraId="3CFD7DF8" w14:textId="77777777" w:rsidR="00461133" w:rsidRPr="000E7808" w:rsidRDefault="00461133">
      <w:pPr>
        <w:numPr>
          <w:ilvl w:val="0"/>
          <w:numId w:val="8"/>
        </w:numPr>
        <w:spacing w:after="120"/>
        <w:ind w:left="357" w:hanging="357"/>
        <w:jc w:val="both"/>
        <w:rPr>
          <w:rFonts w:ascii="Arial" w:hAnsi="Arial" w:cs="Arial"/>
          <w:sz w:val="22"/>
          <w:szCs w:val="22"/>
        </w:rPr>
      </w:pPr>
      <w:r w:rsidRPr="000E7808">
        <w:rPr>
          <w:rFonts w:ascii="Arial" w:hAnsi="Arial" w:cs="Arial"/>
          <w:sz w:val="22"/>
          <w:szCs w:val="22"/>
        </w:rPr>
        <w:t xml:space="preserve">Zhotovitel </w:t>
      </w:r>
      <w:r w:rsidR="00005EB8" w:rsidRPr="000E7808">
        <w:rPr>
          <w:rFonts w:ascii="Arial" w:hAnsi="Arial" w:cs="Arial"/>
          <w:sz w:val="22"/>
          <w:szCs w:val="22"/>
        </w:rPr>
        <w:t xml:space="preserve">se </w:t>
      </w:r>
      <w:r w:rsidRPr="000E7808">
        <w:rPr>
          <w:rFonts w:ascii="Arial" w:hAnsi="Arial" w:cs="Arial"/>
          <w:sz w:val="22"/>
          <w:szCs w:val="22"/>
        </w:rPr>
        <w:t xml:space="preserve">na základě této </w:t>
      </w:r>
      <w:r w:rsidR="00005EB8" w:rsidRPr="000E7808">
        <w:rPr>
          <w:rFonts w:ascii="Arial" w:hAnsi="Arial" w:cs="Arial"/>
          <w:sz w:val="22"/>
          <w:szCs w:val="22"/>
        </w:rPr>
        <w:t>S</w:t>
      </w:r>
      <w:r w:rsidRPr="000E7808">
        <w:rPr>
          <w:rFonts w:ascii="Arial" w:hAnsi="Arial" w:cs="Arial"/>
          <w:sz w:val="22"/>
          <w:szCs w:val="22"/>
        </w:rPr>
        <w:t xml:space="preserve">mlouvy </w:t>
      </w:r>
      <w:r w:rsidR="00005EB8" w:rsidRPr="000E7808">
        <w:rPr>
          <w:rFonts w:ascii="Arial" w:hAnsi="Arial" w:cs="Arial"/>
          <w:sz w:val="22"/>
          <w:szCs w:val="22"/>
        </w:rPr>
        <w:t xml:space="preserve">zavazuje </w:t>
      </w:r>
      <w:r w:rsidRPr="000E7808">
        <w:rPr>
          <w:rFonts w:ascii="Arial" w:hAnsi="Arial" w:cs="Arial"/>
          <w:sz w:val="22"/>
          <w:szCs w:val="22"/>
        </w:rPr>
        <w:t>prov</w:t>
      </w:r>
      <w:r w:rsidR="00005EB8" w:rsidRPr="000E7808">
        <w:rPr>
          <w:rFonts w:ascii="Arial" w:hAnsi="Arial" w:cs="Arial"/>
          <w:sz w:val="22"/>
          <w:szCs w:val="22"/>
        </w:rPr>
        <w:t>ádět</w:t>
      </w:r>
      <w:r w:rsidRPr="000E7808">
        <w:rPr>
          <w:rFonts w:ascii="Arial" w:hAnsi="Arial" w:cs="Arial"/>
          <w:sz w:val="22"/>
          <w:szCs w:val="22"/>
        </w:rPr>
        <w:t xml:space="preserve"> odborně-technické činnosti (dále též „servisní úkony“ nebo jednotlivě „servisní úkon“)</w:t>
      </w:r>
      <w:r w:rsidR="004147E2" w:rsidRPr="000E7808">
        <w:rPr>
          <w:rFonts w:ascii="Arial" w:hAnsi="Arial" w:cs="Arial"/>
          <w:sz w:val="22"/>
          <w:szCs w:val="22"/>
        </w:rPr>
        <w:t xml:space="preserve"> na Zařízeních</w:t>
      </w:r>
      <w:r w:rsidRPr="000E7808">
        <w:rPr>
          <w:rFonts w:ascii="Arial" w:hAnsi="Arial" w:cs="Arial"/>
          <w:sz w:val="22"/>
          <w:szCs w:val="22"/>
        </w:rPr>
        <w:t xml:space="preserve"> dle specifikace uvedené </w:t>
      </w:r>
      <w:r w:rsidRPr="000E7808">
        <w:rPr>
          <w:rFonts w:ascii="Arial" w:hAnsi="Arial" w:cs="Arial"/>
          <w:sz w:val="22"/>
          <w:szCs w:val="22"/>
        </w:rPr>
        <w:lastRenderedPageBreak/>
        <w:t>v </w:t>
      </w:r>
      <w:r w:rsidR="00B60BCB" w:rsidRPr="000E7808">
        <w:rPr>
          <w:rFonts w:ascii="Arial" w:hAnsi="Arial" w:cs="Arial"/>
          <w:sz w:val="22"/>
          <w:szCs w:val="22"/>
        </w:rPr>
        <w:t>Č</w:t>
      </w:r>
      <w:r w:rsidRPr="000E7808">
        <w:rPr>
          <w:rFonts w:ascii="Arial" w:hAnsi="Arial" w:cs="Arial"/>
          <w:sz w:val="22"/>
          <w:szCs w:val="22"/>
        </w:rPr>
        <w:t xml:space="preserve">l. II. této </w:t>
      </w:r>
      <w:r w:rsidR="004147E2" w:rsidRPr="000E7808">
        <w:rPr>
          <w:rFonts w:ascii="Arial" w:hAnsi="Arial" w:cs="Arial"/>
          <w:sz w:val="22"/>
          <w:szCs w:val="22"/>
        </w:rPr>
        <w:t>S</w:t>
      </w:r>
      <w:r w:rsidRPr="000E7808">
        <w:rPr>
          <w:rFonts w:ascii="Arial" w:hAnsi="Arial" w:cs="Arial"/>
          <w:sz w:val="22"/>
          <w:szCs w:val="22"/>
        </w:rPr>
        <w:t>mlouvy</w:t>
      </w:r>
      <w:r w:rsidR="004147E2" w:rsidRPr="000E7808">
        <w:rPr>
          <w:rFonts w:ascii="Arial" w:hAnsi="Arial" w:cs="Arial"/>
          <w:sz w:val="22"/>
          <w:szCs w:val="22"/>
        </w:rPr>
        <w:t>, a to</w:t>
      </w:r>
      <w:r w:rsidRPr="000E7808">
        <w:rPr>
          <w:rFonts w:ascii="Arial" w:hAnsi="Arial" w:cs="Arial"/>
          <w:sz w:val="22"/>
          <w:szCs w:val="22"/>
        </w:rPr>
        <w:t xml:space="preserve"> </w:t>
      </w:r>
      <w:r w:rsidR="005B101B" w:rsidRPr="000E7808">
        <w:rPr>
          <w:rFonts w:ascii="Arial" w:hAnsi="Arial" w:cs="Arial"/>
          <w:sz w:val="22"/>
          <w:szCs w:val="22"/>
        </w:rPr>
        <w:t xml:space="preserve">v nejvyšší kvalitě, řádně a včas, správnou technologií </w:t>
      </w:r>
      <w:r w:rsidR="00A46C4E" w:rsidRPr="000E7808">
        <w:rPr>
          <w:rFonts w:ascii="Arial" w:hAnsi="Arial" w:cs="Arial"/>
          <w:sz w:val="22"/>
          <w:szCs w:val="22"/>
        </w:rPr>
        <w:br/>
      </w:r>
      <w:r w:rsidR="005B101B" w:rsidRPr="000E7808">
        <w:rPr>
          <w:rFonts w:ascii="Arial" w:hAnsi="Arial" w:cs="Arial"/>
          <w:sz w:val="22"/>
          <w:szCs w:val="22"/>
        </w:rPr>
        <w:t xml:space="preserve">a </w:t>
      </w:r>
      <w:r w:rsidR="00A506BC" w:rsidRPr="000E7808">
        <w:rPr>
          <w:rFonts w:ascii="Arial" w:hAnsi="Arial" w:cs="Arial"/>
          <w:sz w:val="22"/>
          <w:szCs w:val="22"/>
        </w:rPr>
        <w:t>v</w:t>
      </w:r>
      <w:r w:rsidR="00A46C4E" w:rsidRPr="000E7808">
        <w:rPr>
          <w:rFonts w:ascii="Arial" w:hAnsi="Arial" w:cs="Arial"/>
          <w:sz w:val="22"/>
          <w:szCs w:val="22"/>
        </w:rPr>
        <w:t> </w:t>
      </w:r>
      <w:r w:rsidR="00A506BC" w:rsidRPr="000E7808">
        <w:rPr>
          <w:rFonts w:ascii="Arial" w:hAnsi="Arial" w:cs="Arial"/>
          <w:sz w:val="22"/>
          <w:szCs w:val="22"/>
        </w:rPr>
        <w:t>souladu s</w:t>
      </w:r>
      <w:r w:rsidR="00A46C4E" w:rsidRPr="000E7808">
        <w:rPr>
          <w:rFonts w:ascii="Arial" w:hAnsi="Arial" w:cs="Arial"/>
          <w:sz w:val="22"/>
          <w:szCs w:val="22"/>
        </w:rPr>
        <w:t> </w:t>
      </w:r>
      <w:r w:rsidR="002A4CEF" w:rsidRPr="000E7808">
        <w:rPr>
          <w:rFonts w:ascii="Arial" w:hAnsi="Arial" w:cs="Arial"/>
          <w:sz w:val="22"/>
          <w:szCs w:val="22"/>
        </w:rPr>
        <w:t>platný</w:t>
      </w:r>
      <w:r w:rsidR="00A506BC" w:rsidRPr="000E7808">
        <w:rPr>
          <w:rFonts w:ascii="Arial" w:hAnsi="Arial" w:cs="Arial"/>
          <w:sz w:val="22"/>
          <w:szCs w:val="22"/>
        </w:rPr>
        <w:t>mi</w:t>
      </w:r>
      <w:r w:rsidR="002A4CEF" w:rsidRPr="000E7808">
        <w:rPr>
          <w:rFonts w:ascii="Arial" w:hAnsi="Arial" w:cs="Arial"/>
          <w:sz w:val="22"/>
          <w:szCs w:val="22"/>
        </w:rPr>
        <w:t xml:space="preserve"> </w:t>
      </w:r>
      <w:r w:rsidR="00A506BC" w:rsidRPr="000E7808">
        <w:rPr>
          <w:rFonts w:ascii="Arial" w:hAnsi="Arial" w:cs="Arial"/>
          <w:sz w:val="22"/>
          <w:szCs w:val="22"/>
        </w:rPr>
        <w:t>nor</w:t>
      </w:r>
      <w:r w:rsidRPr="000E7808">
        <w:rPr>
          <w:rFonts w:ascii="Arial" w:hAnsi="Arial" w:cs="Arial"/>
          <w:sz w:val="22"/>
          <w:szCs w:val="22"/>
        </w:rPr>
        <w:t>m</w:t>
      </w:r>
      <w:r w:rsidR="00A506BC" w:rsidRPr="000E7808">
        <w:rPr>
          <w:rFonts w:ascii="Arial" w:hAnsi="Arial" w:cs="Arial"/>
          <w:sz w:val="22"/>
          <w:szCs w:val="22"/>
        </w:rPr>
        <w:t>ami</w:t>
      </w:r>
      <w:r w:rsidR="004147E2" w:rsidRPr="000E7808">
        <w:rPr>
          <w:rFonts w:ascii="Arial" w:hAnsi="Arial" w:cs="Arial"/>
          <w:sz w:val="22"/>
          <w:szCs w:val="22"/>
        </w:rPr>
        <w:t>, pokyny</w:t>
      </w:r>
      <w:r w:rsidRPr="000E7808">
        <w:rPr>
          <w:rFonts w:ascii="Arial" w:hAnsi="Arial" w:cs="Arial"/>
          <w:sz w:val="22"/>
          <w:szCs w:val="22"/>
        </w:rPr>
        <w:t xml:space="preserve"> výrobce </w:t>
      </w:r>
      <w:r w:rsidR="004147E2" w:rsidRPr="000E7808">
        <w:rPr>
          <w:rFonts w:ascii="Arial" w:hAnsi="Arial" w:cs="Arial"/>
          <w:sz w:val="22"/>
          <w:szCs w:val="22"/>
        </w:rPr>
        <w:t xml:space="preserve">Zařízení </w:t>
      </w:r>
      <w:r w:rsidR="00A506BC" w:rsidRPr="000E7808">
        <w:rPr>
          <w:rFonts w:ascii="Arial" w:hAnsi="Arial" w:cs="Arial"/>
          <w:sz w:val="22"/>
          <w:szCs w:val="22"/>
        </w:rPr>
        <w:t>obsaženými v</w:t>
      </w:r>
      <w:r w:rsidR="00A46C4E" w:rsidRPr="000E7808">
        <w:rPr>
          <w:rFonts w:ascii="Arial" w:hAnsi="Arial" w:cs="Arial"/>
          <w:sz w:val="22"/>
          <w:szCs w:val="22"/>
        </w:rPr>
        <w:t> </w:t>
      </w:r>
      <w:r w:rsidR="00A506BC" w:rsidRPr="000E7808">
        <w:rPr>
          <w:rFonts w:ascii="Arial" w:hAnsi="Arial" w:cs="Arial"/>
          <w:sz w:val="22"/>
          <w:szCs w:val="22"/>
        </w:rPr>
        <w:t xml:space="preserve">příslušné dokumentaci konkrétního Zařízení </w:t>
      </w:r>
      <w:r w:rsidRPr="000E7808">
        <w:rPr>
          <w:rFonts w:ascii="Arial" w:hAnsi="Arial" w:cs="Arial"/>
          <w:sz w:val="22"/>
          <w:szCs w:val="22"/>
        </w:rPr>
        <w:t xml:space="preserve">a </w:t>
      </w:r>
      <w:r w:rsidR="00A506BC" w:rsidRPr="000E7808">
        <w:rPr>
          <w:rFonts w:ascii="Arial" w:hAnsi="Arial" w:cs="Arial"/>
          <w:sz w:val="22"/>
          <w:szCs w:val="22"/>
        </w:rPr>
        <w:t xml:space="preserve">dále </w:t>
      </w:r>
      <w:r w:rsidRPr="000E7808">
        <w:rPr>
          <w:rFonts w:ascii="Arial" w:hAnsi="Arial" w:cs="Arial"/>
          <w:sz w:val="22"/>
          <w:szCs w:val="22"/>
        </w:rPr>
        <w:t>dle</w:t>
      </w:r>
      <w:r w:rsidR="002A4CEF" w:rsidRPr="000E7808">
        <w:rPr>
          <w:rFonts w:ascii="Arial" w:hAnsi="Arial" w:cs="Arial"/>
          <w:sz w:val="22"/>
          <w:szCs w:val="22"/>
        </w:rPr>
        <w:t xml:space="preserve"> pokynů Objednatele</w:t>
      </w:r>
      <w:r w:rsidR="00D03A3D" w:rsidRPr="000E7808">
        <w:rPr>
          <w:rFonts w:ascii="Arial" w:hAnsi="Arial" w:cs="Arial"/>
          <w:sz w:val="22"/>
          <w:szCs w:val="22"/>
        </w:rPr>
        <w:t xml:space="preserve"> </w:t>
      </w:r>
      <w:r w:rsidR="002A4CEF" w:rsidRPr="000E7808">
        <w:rPr>
          <w:rFonts w:ascii="Arial" w:hAnsi="Arial" w:cs="Arial"/>
          <w:sz w:val="22"/>
          <w:szCs w:val="22"/>
        </w:rPr>
        <w:t>(to vše dále též jen „Dílo</w:t>
      </w:r>
      <w:bookmarkStart w:id="2" w:name="_Ref295742143"/>
      <w:bookmarkEnd w:id="1"/>
      <w:r w:rsidR="0083497B">
        <w:rPr>
          <w:rFonts w:ascii="Arial" w:hAnsi="Arial" w:cs="Arial"/>
          <w:sz w:val="22"/>
          <w:szCs w:val="22"/>
        </w:rPr>
        <w:t>“</w:t>
      </w:r>
      <w:r w:rsidR="008B0CEC" w:rsidRPr="000E7808">
        <w:rPr>
          <w:rFonts w:ascii="Arial" w:hAnsi="Arial" w:cs="Arial"/>
          <w:sz w:val="22"/>
          <w:szCs w:val="22"/>
        </w:rPr>
        <w:t>).</w:t>
      </w:r>
    </w:p>
    <w:p w14:paraId="63D65DDF" w14:textId="77777777" w:rsidR="00A46C4E" w:rsidRPr="000E7808" w:rsidRDefault="002A4CEF">
      <w:pPr>
        <w:numPr>
          <w:ilvl w:val="0"/>
          <w:numId w:val="8"/>
        </w:numPr>
        <w:spacing w:after="120"/>
        <w:ind w:left="357" w:hanging="357"/>
        <w:jc w:val="both"/>
        <w:rPr>
          <w:rFonts w:ascii="Arial" w:hAnsi="Arial" w:cs="Arial"/>
          <w:sz w:val="22"/>
          <w:szCs w:val="22"/>
        </w:rPr>
      </w:pPr>
      <w:bookmarkStart w:id="3" w:name="_Ref476579451"/>
      <w:bookmarkStart w:id="4" w:name="_Ref228700921"/>
      <w:bookmarkEnd w:id="2"/>
      <w:r w:rsidRPr="000E7808">
        <w:rPr>
          <w:rFonts w:ascii="Arial" w:hAnsi="Arial" w:cs="Arial"/>
          <w:sz w:val="22"/>
          <w:szCs w:val="22"/>
        </w:rPr>
        <w:t>Seznam Zařízení s</w:t>
      </w:r>
      <w:r w:rsidR="00A46C4E" w:rsidRPr="000E7808">
        <w:rPr>
          <w:rFonts w:ascii="Arial" w:hAnsi="Arial" w:cs="Arial"/>
          <w:sz w:val="22"/>
          <w:szCs w:val="22"/>
        </w:rPr>
        <w:t> </w:t>
      </w:r>
      <w:r w:rsidRPr="000E7808">
        <w:rPr>
          <w:rFonts w:ascii="Arial" w:hAnsi="Arial" w:cs="Arial"/>
          <w:sz w:val="22"/>
          <w:szCs w:val="22"/>
        </w:rPr>
        <w:t>adresami jejich umístění a počtem kusů jednotlivých Zařízení je uveden v</w:t>
      </w:r>
      <w:r w:rsidR="00A46C4E" w:rsidRPr="000E7808">
        <w:rPr>
          <w:rFonts w:ascii="Arial" w:hAnsi="Arial" w:cs="Arial"/>
          <w:sz w:val="22"/>
          <w:szCs w:val="22"/>
        </w:rPr>
        <w:t> </w:t>
      </w:r>
      <w:r w:rsidR="00BB0C21" w:rsidRPr="000E7808">
        <w:rPr>
          <w:rFonts w:ascii="Arial" w:hAnsi="Arial" w:cs="Arial"/>
          <w:sz w:val="22"/>
          <w:szCs w:val="22"/>
        </w:rPr>
        <w:t>bodu</w:t>
      </w:r>
      <w:r w:rsidRPr="000E7808">
        <w:rPr>
          <w:rFonts w:ascii="Arial" w:hAnsi="Arial" w:cs="Arial"/>
          <w:sz w:val="22"/>
          <w:szCs w:val="22"/>
        </w:rPr>
        <w:t xml:space="preserve"> 1.1 Přílohy č. 1, která je nedílnou součástí této </w:t>
      </w:r>
      <w:r w:rsidR="0043165D" w:rsidRPr="000E7808">
        <w:rPr>
          <w:rFonts w:ascii="Arial" w:hAnsi="Arial" w:cs="Arial"/>
          <w:sz w:val="22"/>
          <w:szCs w:val="22"/>
        </w:rPr>
        <w:t>S</w:t>
      </w:r>
      <w:r w:rsidRPr="000E7808">
        <w:rPr>
          <w:rFonts w:ascii="Arial" w:hAnsi="Arial" w:cs="Arial"/>
          <w:sz w:val="22"/>
          <w:szCs w:val="22"/>
        </w:rPr>
        <w:t>mlouvy.</w:t>
      </w:r>
      <w:bookmarkEnd w:id="3"/>
    </w:p>
    <w:p w14:paraId="31DC187E" w14:textId="77777777" w:rsidR="001F3778" w:rsidRPr="000E7808" w:rsidRDefault="00A46C4E">
      <w:pPr>
        <w:numPr>
          <w:ilvl w:val="0"/>
          <w:numId w:val="8"/>
        </w:numPr>
        <w:spacing w:after="120"/>
        <w:ind w:left="357" w:hanging="357"/>
        <w:jc w:val="both"/>
        <w:rPr>
          <w:rFonts w:ascii="Arial" w:hAnsi="Arial" w:cs="Arial"/>
          <w:sz w:val="22"/>
          <w:szCs w:val="22"/>
        </w:rPr>
      </w:pPr>
      <w:r w:rsidRPr="000E7808">
        <w:rPr>
          <w:rFonts w:ascii="Arial" w:hAnsi="Arial" w:cs="Arial"/>
          <w:sz w:val="22"/>
          <w:szCs w:val="22"/>
        </w:rPr>
        <w:t>Místy plnění jsou objekty Objednatele na adresách uvedených v Příloze č. 1 Smlouvy.</w:t>
      </w:r>
    </w:p>
    <w:p w14:paraId="63A46380" w14:textId="77777777" w:rsidR="00A46C4E" w:rsidRPr="000E7808" w:rsidRDefault="00A46C4E" w:rsidP="000C27CF">
      <w:pPr>
        <w:numPr>
          <w:ilvl w:val="0"/>
          <w:numId w:val="8"/>
        </w:numPr>
        <w:spacing w:after="240"/>
        <w:ind w:left="357" w:hanging="357"/>
        <w:jc w:val="both"/>
        <w:rPr>
          <w:rFonts w:ascii="Arial" w:hAnsi="Arial" w:cs="Arial"/>
          <w:sz w:val="22"/>
          <w:szCs w:val="22"/>
        </w:rPr>
      </w:pPr>
      <w:r w:rsidRPr="000E7808">
        <w:rPr>
          <w:rFonts w:ascii="Arial" w:hAnsi="Arial" w:cs="Arial"/>
          <w:sz w:val="22"/>
          <w:szCs w:val="22"/>
        </w:rPr>
        <w:t>Objednatel se zavazuje řádně poskytnutá plnění převzít a zaplatit Zhotoviteli cenu ve výši a za podmínek uvedených v Čl. V. a VI. této Smlouvy.</w:t>
      </w:r>
    </w:p>
    <w:bookmarkEnd w:id="4"/>
    <w:p w14:paraId="348A1B83" w14:textId="77777777" w:rsidR="002A4CEF" w:rsidRPr="000E7808" w:rsidRDefault="002A4CEF">
      <w:pPr>
        <w:jc w:val="center"/>
        <w:rPr>
          <w:rFonts w:ascii="Arial" w:hAnsi="Arial" w:cs="Arial"/>
          <w:b/>
          <w:sz w:val="22"/>
          <w:szCs w:val="22"/>
        </w:rPr>
      </w:pPr>
    </w:p>
    <w:p w14:paraId="314E4DA7" w14:textId="77777777" w:rsidR="002A4CEF" w:rsidRPr="000E7808" w:rsidRDefault="002A4CEF">
      <w:pPr>
        <w:keepNext/>
        <w:jc w:val="center"/>
        <w:rPr>
          <w:rFonts w:ascii="Arial" w:hAnsi="Arial" w:cs="Arial"/>
          <w:b/>
          <w:sz w:val="22"/>
          <w:szCs w:val="22"/>
        </w:rPr>
      </w:pPr>
      <w:r w:rsidRPr="000E7808">
        <w:rPr>
          <w:rFonts w:ascii="Arial" w:hAnsi="Arial" w:cs="Arial"/>
          <w:b/>
          <w:sz w:val="22"/>
          <w:szCs w:val="22"/>
        </w:rPr>
        <w:t>Článek II.</w:t>
      </w:r>
    </w:p>
    <w:p w14:paraId="2405CA13" w14:textId="77777777" w:rsidR="002A4CEF" w:rsidRPr="000E7808" w:rsidRDefault="002A4CEF">
      <w:pPr>
        <w:pStyle w:val="Nzev"/>
        <w:keepNext/>
        <w:spacing w:after="120"/>
        <w:rPr>
          <w:rFonts w:ascii="Arial" w:hAnsi="Arial" w:cs="Arial"/>
          <w:sz w:val="22"/>
          <w:szCs w:val="22"/>
        </w:rPr>
      </w:pPr>
      <w:r w:rsidRPr="000E7808">
        <w:rPr>
          <w:rFonts w:ascii="Arial" w:hAnsi="Arial" w:cs="Arial"/>
          <w:sz w:val="22"/>
          <w:szCs w:val="22"/>
        </w:rPr>
        <w:t>Specifikace Díla, podmínky</w:t>
      </w:r>
      <w:r w:rsidR="00E811E9" w:rsidRPr="000E7808">
        <w:rPr>
          <w:rFonts w:ascii="Arial" w:hAnsi="Arial" w:cs="Arial"/>
          <w:sz w:val="22"/>
          <w:szCs w:val="22"/>
        </w:rPr>
        <w:t xml:space="preserve">, </w:t>
      </w:r>
      <w:r w:rsidRPr="000E7808">
        <w:rPr>
          <w:rFonts w:ascii="Arial" w:hAnsi="Arial" w:cs="Arial"/>
          <w:sz w:val="22"/>
          <w:szCs w:val="22"/>
        </w:rPr>
        <w:t>doba plnění</w:t>
      </w:r>
      <w:r w:rsidR="00E811E9" w:rsidRPr="000E7808">
        <w:rPr>
          <w:rFonts w:ascii="Arial" w:hAnsi="Arial" w:cs="Arial"/>
          <w:sz w:val="22"/>
          <w:szCs w:val="22"/>
        </w:rPr>
        <w:t xml:space="preserve"> </w:t>
      </w:r>
    </w:p>
    <w:p w14:paraId="0D25FC8B" w14:textId="77777777" w:rsidR="002A4CEF" w:rsidRPr="000E7808" w:rsidRDefault="00391B86" w:rsidP="00A46C4E">
      <w:pPr>
        <w:numPr>
          <w:ilvl w:val="0"/>
          <w:numId w:val="6"/>
        </w:numPr>
        <w:spacing w:after="120"/>
        <w:ind w:left="357" w:hanging="215"/>
        <w:jc w:val="both"/>
        <w:rPr>
          <w:rFonts w:ascii="Arial" w:hAnsi="Arial" w:cs="Arial"/>
          <w:sz w:val="22"/>
          <w:szCs w:val="22"/>
        </w:rPr>
      </w:pPr>
      <w:bookmarkStart w:id="5" w:name="_Ref294172076"/>
      <w:bookmarkStart w:id="6" w:name="_Ref228701147"/>
      <w:r w:rsidRPr="000E7808">
        <w:rPr>
          <w:rFonts w:ascii="Arial" w:hAnsi="Arial" w:cs="Arial"/>
          <w:b/>
          <w:sz w:val="22"/>
          <w:szCs w:val="22"/>
        </w:rPr>
        <w:t>P</w:t>
      </w:r>
      <w:r w:rsidR="002A4CEF" w:rsidRPr="000E7808">
        <w:rPr>
          <w:rFonts w:ascii="Arial" w:hAnsi="Arial" w:cs="Arial"/>
          <w:b/>
          <w:sz w:val="22"/>
          <w:szCs w:val="22"/>
        </w:rPr>
        <w:t xml:space="preserve">rofylaktické servisní </w:t>
      </w:r>
      <w:bookmarkEnd w:id="5"/>
      <w:r w:rsidR="00C1321D" w:rsidRPr="000E7808">
        <w:rPr>
          <w:rFonts w:ascii="Arial" w:hAnsi="Arial" w:cs="Arial"/>
          <w:b/>
          <w:sz w:val="22"/>
          <w:szCs w:val="22"/>
        </w:rPr>
        <w:t>prohlídky</w:t>
      </w:r>
      <w:r w:rsidR="0042328E" w:rsidRPr="000E7808">
        <w:rPr>
          <w:rFonts w:ascii="Arial" w:hAnsi="Arial" w:cs="Arial"/>
          <w:sz w:val="22"/>
          <w:szCs w:val="22"/>
        </w:rPr>
        <w:t xml:space="preserve"> </w:t>
      </w:r>
      <w:r w:rsidR="0042328E" w:rsidRPr="000E7808">
        <w:rPr>
          <w:rFonts w:ascii="Arial" w:hAnsi="Arial" w:cs="Arial"/>
          <w:b/>
          <w:sz w:val="22"/>
          <w:szCs w:val="22"/>
        </w:rPr>
        <w:t>frankovacích strojů a frankovacích hlav</w:t>
      </w:r>
      <w:r w:rsidR="003065B2" w:rsidRPr="000E7808">
        <w:rPr>
          <w:rFonts w:ascii="Arial" w:hAnsi="Arial" w:cs="Arial"/>
          <w:sz w:val="22"/>
          <w:szCs w:val="22"/>
        </w:rPr>
        <w:t>.</w:t>
      </w:r>
      <w:r w:rsidR="002A4CEF" w:rsidRPr="000E7808">
        <w:rPr>
          <w:rFonts w:ascii="Arial" w:hAnsi="Arial" w:cs="Arial"/>
          <w:sz w:val="22"/>
          <w:szCs w:val="22"/>
        </w:rPr>
        <w:t xml:space="preserve"> </w:t>
      </w:r>
    </w:p>
    <w:p w14:paraId="05561879" w14:textId="77777777" w:rsidR="00996B87" w:rsidRPr="000E7808" w:rsidRDefault="0083497B" w:rsidP="008716FA">
      <w:pPr>
        <w:numPr>
          <w:ilvl w:val="1"/>
          <w:numId w:val="25"/>
        </w:numPr>
        <w:spacing w:after="120"/>
        <w:ind w:left="851" w:hanging="494"/>
        <w:jc w:val="both"/>
        <w:rPr>
          <w:rFonts w:ascii="Arial" w:hAnsi="Arial" w:cs="Arial"/>
          <w:sz w:val="22"/>
          <w:szCs w:val="22"/>
        </w:rPr>
      </w:pPr>
      <w:r>
        <w:rPr>
          <w:rFonts w:ascii="Arial" w:hAnsi="Arial" w:cs="Arial"/>
          <w:sz w:val="22"/>
          <w:szCs w:val="22"/>
        </w:rPr>
        <w:t>P</w:t>
      </w:r>
      <w:r w:rsidR="00996B87" w:rsidRPr="000E7808">
        <w:rPr>
          <w:rFonts w:ascii="Arial" w:hAnsi="Arial" w:cs="Arial"/>
          <w:sz w:val="22"/>
          <w:szCs w:val="22"/>
        </w:rPr>
        <w:t>ravideln</w:t>
      </w:r>
      <w:r>
        <w:rPr>
          <w:rFonts w:ascii="Arial" w:hAnsi="Arial" w:cs="Arial"/>
          <w:sz w:val="22"/>
          <w:szCs w:val="22"/>
        </w:rPr>
        <w:t>ý</w:t>
      </w:r>
      <w:r w:rsidR="00996B87" w:rsidRPr="000E7808">
        <w:rPr>
          <w:rFonts w:ascii="Arial" w:hAnsi="Arial" w:cs="Arial"/>
          <w:sz w:val="22"/>
          <w:szCs w:val="22"/>
        </w:rPr>
        <w:t xml:space="preserve"> servis </w:t>
      </w:r>
      <w:r>
        <w:rPr>
          <w:rFonts w:ascii="Arial" w:hAnsi="Arial" w:cs="Arial"/>
          <w:sz w:val="22"/>
          <w:szCs w:val="22"/>
        </w:rPr>
        <w:t xml:space="preserve">každého </w:t>
      </w:r>
      <w:r w:rsidR="0042328E" w:rsidRPr="000E7808">
        <w:rPr>
          <w:rFonts w:ascii="Arial" w:hAnsi="Arial" w:cs="Arial"/>
          <w:sz w:val="22"/>
          <w:szCs w:val="22"/>
        </w:rPr>
        <w:t xml:space="preserve">jednotlivého </w:t>
      </w:r>
      <w:r>
        <w:rPr>
          <w:rFonts w:ascii="Arial" w:hAnsi="Arial" w:cs="Arial"/>
          <w:sz w:val="22"/>
          <w:szCs w:val="22"/>
        </w:rPr>
        <w:t>Zařízení</w:t>
      </w:r>
      <w:r w:rsidR="000E4233" w:rsidRPr="000E7808">
        <w:rPr>
          <w:rFonts w:ascii="Arial" w:hAnsi="Arial" w:cs="Arial"/>
          <w:sz w:val="22"/>
          <w:szCs w:val="22"/>
        </w:rPr>
        <w:t xml:space="preserve"> </w:t>
      </w:r>
      <w:r w:rsidR="007C4217" w:rsidRPr="000E7808">
        <w:rPr>
          <w:rFonts w:ascii="Arial" w:hAnsi="Arial" w:cs="Arial"/>
          <w:sz w:val="22"/>
          <w:szCs w:val="22"/>
        </w:rPr>
        <w:t>bude prov</w:t>
      </w:r>
      <w:r>
        <w:rPr>
          <w:rFonts w:ascii="Arial" w:hAnsi="Arial" w:cs="Arial"/>
          <w:sz w:val="22"/>
          <w:szCs w:val="22"/>
        </w:rPr>
        <w:t>áděn</w:t>
      </w:r>
      <w:r w:rsidR="007C4217" w:rsidRPr="000E7808">
        <w:rPr>
          <w:rFonts w:ascii="Arial" w:hAnsi="Arial" w:cs="Arial"/>
          <w:sz w:val="22"/>
          <w:szCs w:val="22"/>
        </w:rPr>
        <w:t xml:space="preserve"> </w:t>
      </w:r>
      <w:r w:rsidR="007C4217" w:rsidRPr="000E7808">
        <w:rPr>
          <w:rFonts w:ascii="Arial" w:hAnsi="Arial" w:cs="Arial"/>
          <w:color w:val="000000" w:themeColor="text1"/>
          <w:sz w:val="22"/>
          <w:szCs w:val="22"/>
        </w:rPr>
        <w:t>ve vzájemně dohodnutých a odsouhlasených termínech</w:t>
      </w:r>
      <w:r>
        <w:rPr>
          <w:rFonts w:ascii="Arial" w:hAnsi="Arial" w:cs="Arial"/>
          <w:color w:val="000000" w:themeColor="text1"/>
          <w:sz w:val="22"/>
          <w:szCs w:val="22"/>
        </w:rPr>
        <w:t>, a to</w:t>
      </w:r>
      <w:r w:rsidR="007C4217" w:rsidRPr="000E7808">
        <w:rPr>
          <w:rFonts w:ascii="Arial" w:hAnsi="Arial" w:cs="Arial"/>
          <w:sz w:val="22"/>
          <w:szCs w:val="22"/>
        </w:rPr>
        <w:t>: </w:t>
      </w:r>
    </w:p>
    <w:p w14:paraId="52F5815E" w14:textId="77777777" w:rsidR="007C4217" w:rsidRPr="000E7808" w:rsidRDefault="0071234E" w:rsidP="00293900">
      <w:pPr>
        <w:numPr>
          <w:ilvl w:val="2"/>
          <w:numId w:val="25"/>
        </w:numPr>
        <w:spacing w:after="60"/>
        <w:ind w:firstLine="130"/>
        <w:jc w:val="both"/>
        <w:rPr>
          <w:rFonts w:ascii="Arial" w:hAnsi="Arial" w:cs="Arial"/>
          <w:sz w:val="22"/>
          <w:szCs w:val="22"/>
        </w:rPr>
      </w:pPr>
      <w:r>
        <w:rPr>
          <w:rFonts w:ascii="Arial" w:hAnsi="Arial" w:cs="Arial"/>
          <w:b/>
          <w:sz w:val="22"/>
          <w:szCs w:val="22"/>
        </w:rPr>
        <w:t>dva (</w:t>
      </w:r>
      <w:r w:rsidR="00996B87" w:rsidRPr="000E7808">
        <w:rPr>
          <w:rFonts w:ascii="Arial" w:hAnsi="Arial" w:cs="Arial"/>
          <w:b/>
          <w:sz w:val="22"/>
          <w:szCs w:val="22"/>
        </w:rPr>
        <w:t>2</w:t>
      </w:r>
      <w:r>
        <w:rPr>
          <w:rFonts w:ascii="Arial" w:hAnsi="Arial" w:cs="Arial"/>
          <w:b/>
          <w:sz w:val="22"/>
          <w:szCs w:val="22"/>
        </w:rPr>
        <w:t>) krát</w:t>
      </w:r>
      <w:r w:rsidR="00996B87" w:rsidRPr="000E7808">
        <w:rPr>
          <w:rFonts w:ascii="Arial" w:hAnsi="Arial" w:cs="Arial"/>
          <w:b/>
          <w:sz w:val="22"/>
          <w:szCs w:val="22"/>
        </w:rPr>
        <w:t xml:space="preserve"> </w:t>
      </w:r>
      <w:r w:rsidR="00996B87" w:rsidRPr="00293900">
        <w:rPr>
          <w:rFonts w:ascii="Arial" w:hAnsi="Arial" w:cs="Arial"/>
          <w:sz w:val="22"/>
          <w:szCs w:val="22"/>
        </w:rPr>
        <w:t>za dobu trvání této Smlouvy</w:t>
      </w:r>
      <w:r>
        <w:rPr>
          <w:rFonts w:ascii="Arial" w:hAnsi="Arial" w:cs="Arial"/>
          <w:sz w:val="22"/>
          <w:szCs w:val="22"/>
        </w:rPr>
        <w:t xml:space="preserve"> (</w:t>
      </w:r>
      <w:r w:rsidR="0083497B">
        <w:rPr>
          <w:rFonts w:ascii="Arial" w:hAnsi="Arial" w:cs="Arial"/>
          <w:sz w:val="22"/>
          <w:szCs w:val="22"/>
        </w:rPr>
        <w:t xml:space="preserve">1x </w:t>
      </w:r>
      <w:r>
        <w:rPr>
          <w:rFonts w:ascii="Arial" w:hAnsi="Arial" w:cs="Arial"/>
          <w:sz w:val="22"/>
          <w:szCs w:val="22"/>
        </w:rPr>
        <w:t>ročně)</w:t>
      </w:r>
      <w:r w:rsidR="00996B87" w:rsidRPr="000E7808">
        <w:rPr>
          <w:rFonts w:ascii="Arial" w:hAnsi="Arial" w:cs="Arial"/>
          <w:sz w:val="22"/>
          <w:szCs w:val="22"/>
        </w:rPr>
        <w:t xml:space="preserve"> </w:t>
      </w:r>
      <w:r w:rsidR="0083497B">
        <w:rPr>
          <w:rFonts w:ascii="Arial" w:hAnsi="Arial" w:cs="Arial"/>
          <w:sz w:val="22"/>
          <w:szCs w:val="22"/>
        </w:rPr>
        <w:t>u</w:t>
      </w:r>
      <w:r w:rsidR="007C4217" w:rsidRPr="000E7808">
        <w:rPr>
          <w:rFonts w:ascii="Arial" w:hAnsi="Arial" w:cs="Arial"/>
          <w:sz w:val="22"/>
          <w:szCs w:val="22"/>
        </w:rPr>
        <w:t>:</w:t>
      </w:r>
    </w:p>
    <w:p w14:paraId="2F70E1D2" w14:textId="77777777" w:rsidR="007C4217" w:rsidRPr="000E7808" w:rsidRDefault="007C4217" w:rsidP="0071234E">
      <w:pPr>
        <w:pStyle w:val="Odstavecseseznamem"/>
        <w:numPr>
          <w:ilvl w:val="0"/>
          <w:numId w:val="44"/>
        </w:numPr>
        <w:spacing w:after="120"/>
        <w:ind w:left="1905" w:hanging="505"/>
        <w:jc w:val="both"/>
        <w:rPr>
          <w:rFonts w:ascii="Arial" w:hAnsi="Arial" w:cs="Arial"/>
        </w:rPr>
      </w:pPr>
      <w:r w:rsidRPr="000E7808">
        <w:rPr>
          <w:rFonts w:ascii="Arial" w:hAnsi="Arial" w:cs="Arial"/>
        </w:rPr>
        <w:t>2</w:t>
      </w:r>
      <w:r w:rsidR="000E7808">
        <w:rPr>
          <w:rFonts w:ascii="Arial" w:hAnsi="Arial" w:cs="Arial"/>
        </w:rPr>
        <w:t xml:space="preserve">1 </w:t>
      </w:r>
      <w:r w:rsidRPr="000E7808">
        <w:rPr>
          <w:rFonts w:ascii="Arial" w:hAnsi="Arial" w:cs="Arial"/>
        </w:rPr>
        <w:t>frankovací</w:t>
      </w:r>
      <w:r w:rsidR="004E19A3">
        <w:rPr>
          <w:rFonts w:ascii="Arial" w:hAnsi="Arial" w:cs="Arial"/>
        </w:rPr>
        <w:t>ch</w:t>
      </w:r>
      <w:r w:rsidRPr="000E7808">
        <w:rPr>
          <w:rFonts w:ascii="Arial" w:hAnsi="Arial" w:cs="Arial"/>
        </w:rPr>
        <w:t xml:space="preserve"> stroj</w:t>
      </w:r>
      <w:r w:rsidR="004E19A3">
        <w:rPr>
          <w:rFonts w:ascii="Arial" w:hAnsi="Arial" w:cs="Arial"/>
        </w:rPr>
        <w:t>ů</w:t>
      </w:r>
      <w:r w:rsidRPr="000E7808">
        <w:rPr>
          <w:rFonts w:ascii="Arial" w:hAnsi="Arial" w:cs="Arial"/>
        </w:rPr>
        <w:t xml:space="preserve"> typu DM 300c</w:t>
      </w:r>
      <w:r w:rsidR="000E7808">
        <w:rPr>
          <w:rFonts w:ascii="Arial" w:hAnsi="Arial" w:cs="Arial"/>
        </w:rPr>
        <w:t>,</w:t>
      </w:r>
      <w:r w:rsidRPr="000E7808">
        <w:rPr>
          <w:rFonts w:ascii="Arial" w:hAnsi="Arial" w:cs="Arial"/>
        </w:rPr>
        <w:t xml:space="preserve"> </w:t>
      </w:r>
    </w:p>
    <w:p w14:paraId="1893F3A2" w14:textId="77777777" w:rsidR="007C4217" w:rsidRPr="000E7808" w:rsidRDefault="001A6372" w:rsidP="0071234E">
      <w:pPr>
        <w:pStyle w:val="Odstavecseseznamem"/>
        <w:numPr>
          <w:ilvl w:val="0"/>
          <w:numId w:val="44"/>
        </w:numPr>
        <w:spacing w:after="120"/>
        <w:ind w:left="1905" w:hanging="505"/>
        <w:jc w:val="both"/>
        <w:rPr>
          <w:rFonts w:ascii="Arial" w:hAnsi="Arial" w:cs="Arial"/>
        </w:rPr>
      </w:pPr>
      <w:r>
        <w:rPr>
          <w:rFonts w:ascii="Arial" w:hAnsi="Arial" w:cs="Arial"/>
        </w:rPr>
        <w:t xml:space="preserve">  </w:t>
      </w:r>
      <w:r w:rsidR="007C4217" w:rsidRPr="000E7808">
        <w:rPr>
          <w:rFonts w:ascii="Arial" w:hAnsi="Arial" w:cs="Arial"/>
        </w:rPr>
        <w:t>1</w:t>
      </w:r>
      <w:r w:rsidR="000E7808">
        <w:rPr>
          <w:rFonts w:ascii="Arial" w:hAnsi="Arial" w:cs="Arial"/>
        </w:rPr>
        <w:t xml:space="preserve"> </w:t>
      </w:r>
      <w:r w:rsidR="007C4217" w:rsidRPr="000E7808">
        <w:rPr>
          <w:rFonts w:ascii="Arial" w:hAnsi="Arial" w:cs="Arial"/>
        </w:rPr>
        <w:t>frankovací</w:t>
      </w:r>
      <w:r w:rsidR="00271785">
        <w:rPr>
          <w:rFonts w:ascii="Arial" w:hAnsi="Arial" w:cs="Arial"/>
        </w:rPr>
        <w:t>ho</w:t>
      </w:r>
      <w:r w:rsidR="007C4217" w:rsidRPr="000E7808">
        <w:rPr>
          <w:rFonts w:ascii="Arial" w:hAnsi="Arial" w:cs="Arial"/>
        </w:rPr>
        <w:t xml:space="preserve"> stroj</w:t>
      </w:r>
      <w:r w:rsidR="00271785">
        <w:rPr>
          <w:rFonts w:ascii="Arial" w:hAnsi="Arial" w:cs="Arial"/>
        </w:rPr>
        <w:t>e</w:t>
      </w:r>
      <w:r w:rsidR="007C4217" w:rsidRPr="000E7808">
        <w:rPr>
          <w:rFonts w:ascii="Arial" w:hAnsi="Arial" w:cs="Arial"/>
        </w:rPr>
        <w:t xml:space="preserve"> typu DM 400c</w:t>
      </w:r>
      <w:r w:rsidR="000E7808">
        <w:rPr>
          <w:rFonts w:ascii="Arial" w:hAnsi="Arial" w:cs="Arial"/>
        </w:rPr>
        <w:t>,</w:t>
      </w:r>
      <w:r w:rsidR="007C4217" w:rsidRPr="000E7808">
        <w:rPr>
          <w:rFonts w:ascii="Arial" w:hAnsi="Arial" w:cs="Arial"/>
        </w:rPr>
        <w:t xml:space="preserve">  </w:t>
      </w:r>
    </w:p>
    <w:p w14:paraId="7EF6461F" w14:textId="77777777" w:rsidR="001A7287" w:rsidRDefault="001A6372" w:rsidP="0071234E">
      <w:pPr>
        <w:pStyle w:val="Odstavecseseznamem"/>
        <w:numPr>
          <w:ilvl w:val="0"/>
          <w:numId w:val="44"/>
        </w:numPr>
        <w:spacing w:after="120"/>
        <w:ind w:left="1905" w:hanging="505"/>
        <w:jc w:val="both"/>
        <w:rPr>
          <w:rFonts w:ascii="Arial" w:hAnsi="Arial" w:cs="Arial"/>
        </w:rPr>
      </w:pPr>
      <w:r>
        <w:rPr>
          <w:rFonts w:ascii="Arial" w:hAnsi="Arial" w:cs="Arial"/>
        </w:rPr>
        <w:t xml:space="preserve">  </w:t>
      </w:r>
      <w:r w:rsidR="000E7808">
        <w:rPr>
          <w:rFonts w:ascii="Arial" w:hAnsi="Arial" w:cs="Arial"/>
        </w:rPr>
        <w:t>2 obálkovací</w:t>
      </w:r>
      <w:r w:rsidR="00271785">
        <w:rPr>
          <w:rFonts w:ascii="Arial" w:hAnsi="Arial" w:cs="Arial"/>
        </w:rPr>
        <w:t>ch</w:t>
      </w:r>
      <w:r w:rsidR="000E7808">
        <w:rPr>
          <w:rFonts w:ascii="Arial" w:hAnsi="Arial" w:cs="Arial"/>
        </w:rPr>
        <w:t xml:space="preserve"> stroj</w:t>
      </w:r>
      <w:r w:rsidR="00271785">
        <w:rPr>
          <w:rFonts w:ascii="Arial" w:hAnsi="Arial" w:cs="Arial"/>
        </w:rPr>
        <w:t>ů</w:t>
      </w:r>
      <w:r w:rsidR="000E7808">
        <w:rPr>
          <w:rFonts w:ascii="Arial" w:hAnsi="Arial" w:cs="Arial"/>
        </w:rPr>
        <w:t xml:space="preserve"> typu DI 350</w:t>
      </w:r>
      <w:r w:rsidR="00096B01">
        <w:rPr>
          <w:rFonts w:ascii="Arial" w:hAnsi="Arial" w:cs="Arial"/>
        </w:rPr>
        <w:t xml:space="preserve"> / DI 200</w:t>
      </w:r>
      <w:r w:rsidR="0083497B">
        <w:rPr>
          <w:rFonts w:ascii="Arial" w:hAnsi="Arial" w:cs="Arial"/>
        </w:rPr>
        <w:t>,</w:t>
      </w:r>
    </w:p>
    <w:p w14:paraId="48ECFCE9" w14:textId="71D48C47" w:rsidR="00996B87" w:rsidRPr="000E7808" w:rsidRDefault="001A6372" w:rsidP="0071234E">
      <w:pPr>
        <w:pStyle w:val="Odstavecseseznamem"/>
        <w:numPr>
          <w:ilvl w:val="0"/>
          <w:numId w:val="44"/>
        </w:numPr>
        <w:spacing w:after="120"/>
        <w:ind w:left="1905" w:hanging="505"/>
        <w:jc w:val="both"/>
        <w:rPr>
          <w:rFonts w:ascii="Arial" w:hAnsi="Arial" w:cs="Arial"/>
        </w:rPr>
      </w:pPr>
      <w:r>
        <w:rPr>
          <w:rFonts w:ascii="Arial" w:hAnsi="Arial" w:cs="Arial"/>
          <w:color w:val="000000" w:themeColor="text1"/>
        </w:rPr>
        <w:t xml:space="preserve">  1</w:t>
      </w:r>
      <w:r w:rsidR="00597819">
        <w:rPr>
          <w:rFonts w:ascii="Arial" w:hAnsi="Arial" w:cs="Arial"/>
          <w:color w:val="000000" w:themeColor="text1"/>
        </w:rPr>
        <w:t xml:space="preserve"> </w:t>
      </w:r>
      <w:r w:rsidR="001A7287">
        <w:rPr>
          <w:rFonts w:ascii="Arial" w:hAnsi="Arial" w:cs="Arial"/>
          <w:color w:val="000000" w:themeColor="text1"/>
        </w:rPr>
        <w:t>otevírač</w:t>
      </w:r>
      <w:r w:rsidR="00271785">
        <w:rPr>
          <w:rFonts w:ascii="Arial" w:hAnsi="Arial" w:cs="Arial"/>
          <w:color w:val="000000" w:themeColor="text1"/>
        </w:rPr>
        <w:t>e</w:t>
      </w:r>
      <w:r w:rsidR="001A7287">
        <w:rPr>
          <w:rFonts w:ascii="Arial" w:hAnsi="Arial" w:cs="Arial"/>
          <w:color w:val="000000" w:themeColor="text1"/>
        </w:rPr>
        <w:t xml:space="preserve"> obálek typu 1241</w:t>
      </w:r>
      <w:r w:rsidR="00480107">
        <w:rPr>
          <w:rFonts w:ascii="Arial" w:hAnsi="Arial" w:cs="Arial"/>
          <w:color w:val="000000" w:themeColor="text1"/>
        </w:rPr>
        <w:t xml:space="preserve"> </w:t>
      </w:r>
      <w:r w:rsidR="001A7287">
        <w:rPr>
          <w:rFonts w:ascii="Arial" w:hAnsi="Arial" w:cs="Arial"/>
          <w:color w:val="000000" w:themeColor="text1"/>
        </w:rPr>
        <w:t>/</w:t>
      </w:r>
      <w:r w:rsidR="00480107">
        <w:rPr>
          <w:rFonts w:ascii="Arial" w:hAnsi="Arial" w:cs="Arial"/>
          <w:color w:val="000000" w:themeColor="text1"/>
        </w:rPr>
        <w:t xml:space="preserve"> </w:t>
      </w:r>
      <w:r w:rsidR="001A7287">
        <w:rPr>
          <w:rFonts w:ascii="Arial" w:hAnsi="Arial" w:cs="Arial"/>
          <w:color w:val="000000" w:themeColor="text1"/>
        </w:rPr>
        <w:t>B</w:t>
      </w:r>
      <w:r w:rsidR="00480107">
        <w:rPr>
          <w:rFonts w:ascii="Arial" w:hAnsi="Arial" w:cs="Arial"/>
          <w:color w:val="000000" w:themeColor="text1"/>
        </w:rPr>
        <w:t xml:space="preserve"> </w:t>
      </w:r>
      <w:r w:rsidR="001A7287">
        <w:rPr>
          <w:rFonts w:ascii="Arial" w:hAnsi="Arial" w:cs="Arial"/>
          <w:color w:val="000000" w:themeColor="text1"/>
        </w:rPr>
        <w:t>300</w:t>
      </w:r>
      <w:r w:rsidR="007C4217" w:rsidRPr="000E7808">
        <w:rPr>
          <w:rFonts w:ascii="Arial" w:hAnsi="Arial" w:cs="Arial"/>
          <w:color w:val="000000" w:themeColor="text1"/>
        </w:rPr>
        <w:t>.</w:t>
      </w:r>
    </w:p>
    <w:p w14:paraId="46AF54FB" w14:textId="77777777" w:rsidR="007C4217" w:rsidRPr="000E7808" w:rsidRDefault="007C4217" w:rsidP="00293900">
      <w:pPr>
        <w:numPr>
          <w:ilvl w:val="2"/>
          <w:numId w:val="25"/>
        </w:numPr>
        <w:spacing w:after="60"/>
        <w:ind w:firstLine="130"/>
        <w:jc w:val="both"/>
        <w:rPr>
          <w:rFonts w:ascii="Arial" w:hAnsi="Arial" w:cs="Arial"/>
        </w:rPr>
      </w:pPr>
      <w:r w:rsidRPr="0058046F">
        <w:rPr>
          <w:rFonts w:ascii="Arial" w:hAnsi="Arial" w:cs="Arial"/>
          <w:b/>
          <w:sz w:val="22"/>
          <w:szCs w:val="22"/>
        </w:rPr>
        <w:t xml:space="preserve">jeden (1) krát </w:t>
      </w:r>
      <w:r w:rsidRPr="00293900">
        <w:rPr>
          <w:rFonts w:ascii="Arial" w:hAnsi="Arial" w:cs="Arial"/>
          <w:sz w:val="22"/>
          <w:szCs w:val="22"/>
        </w:rPr>
        <w:t xml:space="preserve">za </w:t>
      </w:r>
      <w:r w:rsidR="00236D81" w:rsidRPr="00293900">
        <w:rPr>
          <w:rFonts w:ascii="Arial" w:hAnsi="Arial" w:cs="Arial"/>
          <w:sz w:val="22"/>
          <w:szCs w:val="22"/>
        </w:rPr>
        <w:t xml:space="preserve">dobu trvání </w:t>
      </w:r>
      <w:r w:rsidR="0058046F" w:rsidRPr="00293900">
        <w:rPr>
          <w:rFonts w:ascii="Arial" w:hAnsi="Arial" w:cs="Arial"/>
          <w:sz w:val="22"/>
          <w:szCs w:val="22"/>
        </w:rPr>
        <w:t>S</w:t>
      </w:r>
      <w:r w:rsidR="00236D81" w:rsidRPr="00293900">
        <w:rPr>
          <w:rFonts w:ascii="Arial" w:hAnsi="Arial" w:cs="Arial"/>
          <w:sz w:val="22"/>
          <w:szCs w:val="22"/>
        </w:rPr>
        <w:t>mlouvy</w:t>
      </w:r>
      <w:r w:rsidRPr="000E7808">
        <w:rPr>
          <w:rFonts w:ascii="Arial" w:hAnsi="Arial" w:cs="Arial"/>
          <w:sz w:val="22"/>
          <w:szCs w:val="22"/>
        </w:rPr>
        <w:t xml:space="preserve"> (</w:t>
      </w:r>
      <w:r w:rsidRPr="0071234E">
        <w:rPr>
          <w:rFonts w:ascii="Arial" w:hAnsi="Arial" w:cs="Arial"/>
          <w:sz w:val="22"/>
          <w:szCs w:val="22"/>
        </w:rPr>
        <w:t>v roce 2024</w:t>
      </w:r>
      <w:r w:rsidRPr="000E7808">
        <w:rPr>
          <w:rFonts w:ascii="Arial" w:hAnsi="Arial" w:cs="Arial"/>
          <w:sz w:val="22"/>
          <w:szCs w:val="22"/>
        </w:rPr>
        <w:t xml:space="preserve">) </w:t>
      </w:r>
      <w:r w:rsidR="0083497B">
        <w:rPr>
          <w:rFonts w:ascii="Arial" w:hAnsi="Arial" w:cs="Arial"/>
          <w:sz w:val="22"/>
          <w:szCs w:val="22"/>
        </w:rPr>
        <w:t>u</w:t>
      </w:r>
      <w:r w:rsidRPr="000E7808">
        <w:rPr>
          <w:rFonts w:ascii="Arial" w:hAnsi="Arial" w:cs="Arial"/>
          <w:sz w:val="22"/>
          <w:szCs w:val="22"/>
        </w:rPr>
        <w:t>:</w:t>
      </w:r>
    </w:p>
    <w:p w14:paraId="4F5BEEF5" w14:textId="77777777" w:rsidR="007C4217" w:rsidRPr="000E7808" w:rsidRDefault="007C4217" w:rsidP="0071234E">
      <w:pPr>
        <w:pStyle w:val="Odstavecseseznamem"/>
        <w:numPr>
          <w:ilvl w:val="0"/>
          <w:numId w:val="46"/>
        </w:numPr>
        <w:spacing w:after="120"/>
        <w:ind w:left="1843" w:hanging="425"/>
        <w:jc w:val="both"/>
        <w:rPr>
          <w:rFonts w:ascii="Arial" w:hAnsi="Arial" w:cs="Arial"/>
        </w:rPr>
      </w:pPr>
      <w:r w:rsidRPr="000E7808">
        <w:rPr>
          <w:rFonts w:ascii="Arial" w:hAnsi="Arial" w:cs="Arial"/>
        </w:rPr>
        <w:t>14</w:t>
      </w:r>
      <w:r w:rsidR="000E7808">
        <w:rPr>
          <w:rFonts w:ascii="Arial" w:hAnsi="Arial" w:cs="Arial"/>
        </w:rPr>
        <w:t xml:space="preserve"> </w:t>
      </w:r>
      <w:r w:rsidRPr="000E7808">
        <w:rPr>
          <w:rFonts w:ascii="Arial" w:hAnsi="Arial" w:cs="Arial"/>
        </w:rPr>
        <w:t>frankovací</w:t>
      </w:r>
      <w:r w:rsidR="004E19A3">
        <w:rPr>
          <w:rFonts w:ascii="Arial" w:hAnsi="Arial" w:cs="Arial"/>
        </w:rPr>
        <w:t>ch</w:t>
      </w:r>
      <w:r w:rsidRPr="000E7808">
        <w:rPr>
          <w:rFonts w:ascii="Arial" w:hAnsi="Arial" w:cs="Arial"/>
        </w:rPr>
        <w:t xml:space="preserve"> stroj</w:t>
      </w:r>
      <w:r w:rsidR="004E19A3">
        <w:rPr>
          <w:rFonts w:ascii="Arial" w:hAnsi="Arial" w:cs="Arial"/>
        </w:rPr>
        <w:t>ů</w:t>
      </w:r>
      <w:r w:rsidRPr="000E7808">
        <w:rPr>
          <w:rFonts w:ascii="Arial" w:hAnsi="Arial" w:cs="Arial"/>
        </w:rPr>
        <w:t xml:space="preserve"> typu DM 300c</w:t>
      </w:r>
      <w:r w:rsidR="00236D81" w:rsidRPr="000E7808">
        <w:rPr>
          <w:rFonts w:ascii="Arial" w:hAnsi="Arial" w:cs="Arial"/>
        </w:rPr>
        <w:t>.</w:t>
      </w:r>
    </w:p>
    <w:p w14:paraId="14EB1BAD" w14:textId="77777777" w:rsidR="002A4CEF" w:rsidRPr="000E7808" w:rsidRDefault="0042328E" w:rsidP="000C27CF">
      <w:pPr>
        <w:numPr>
          <w:ilvl w:val="1"/>
          <w:numId w:val="25"/>
        </w:numPr>
        <w:spacing w:after="60"/>
        <w:ind w:left="850" w:hanging="493"/>
        <w:jc w:val="both"/>
        <w:rPr>
          <w:rFonts w:ascii="Arial" w:hAnsi="Arial" w:cs="Arial"/>
          <w:sz w:val="22"/>
          <w:szCs w:val="22"/>
        </w:rPr>
      </w:pPr>
      <w:bookmarkStart w:id="7" w:name="_Ref294171959"/>
      <w:r w:rsidRPr="000E7808">
        <w:rPr>
          <w:rFonts w:ascii="Arial" w:hAnsi="Arial" w:cs="Arial"/>
          <w:sz w:val="22"/>
          <w:szCs w:val="22"/>
        </w:rPr>
        <w:t>V</w:t>
      </w:r>
      <w:r w:rsidR="00300594" w:rsidRPr="000E7808">
        <w:rPr>
          <w:rFonts w:ascii="Arial" w:hAnsi="Arial" w:cs="Arial"/>
          <w:sz w:val="22"/>
          <w:szCs w:val="22"/>
        </w:rPr>
        <w:t xml:space="preserve"> rámci každé jednotlivé profylaktické prohlídky </w:t>
      </w:r>
      <w:r w:rsidRPr="000E7808">
        <w:rPr>
          <w:rFonts w:ascii="Arial" w:hAnsi="Arial" w:cs="Arial"/>
          <w:sz w:val="22"/>
          <w:szCs w:val="22"/>
        </w:rPr>
        <w:t xml:space="preserve">Zhotovitel </w:t>
      </w:r>
      <w:r w:rsidR="00300594" w:rsidRPr="000E7808">
        <w:rPr>
          <w:rFonts w:ascii="Arial" w:hAnsi="Arial" w:cs="Arial"/>
          <w:sz w:val="22"/>
          <w:szCs w:val="22"/>
        </w:rPr>
        <w:t>prov</w:t>
      </w:r>
      <w:r w:rsidRPr="000E7808">
        <w:rPr>
          <w:rFonts w:ascii="Arial" w:hAnsi="Arial" w:cs="Arial"/>
          <w:sz w:val="22"/>
          <w:szCs w:val="22"/>
        </w:rPr>
        <w:t>ede</w:t>
      </w:r>
      <w:r w:rsidR="00300594" w:rsidRPr="000E7808">
        <w:rPr>
          <w:rFonts w:ascii="Arial" w:hAnsi="Arial" w:cs="Arial"/>
          <w:sz w:val="22"/>
          <w:szCs w:val="22"/>
        </w:rPr>
        <w:t xml:space="preserve"> na každém jednotlivém </w:t>
      </w:r>
      <w:r w:rsidRPr="000E7808">
        <w:rPr>
          <w:rFonts w:ascii="Arial" w:hAnsi="Arial" w:cs="Arial"/>
          <w:sz w:val="22"/>
          <w:szCs w:val="22"/>
        </w:rPr>
        <w:t>Z</w:t>
      </w:r>
      <w:r w:rsidR="00300594" w:rsidRPr="000E7808">
        <w:rPr>
          <w:rFonts w:ascii="Arial" w:hAnsi="Arial" w:cs="Arial"/>
          <w:sz w:val="22"/>
          <w:szCs w:val="22"/>
        </w:rPr>
        <w:t>ařízení zejména, nikoliv však pouze, tyto činnosti</w:t>
      </w:r>
      <w:r w:rsidR="002A4CEF" w:rsidRPr="000E7808">
        <w:rPr>
          <w:rFonts w:ascii="Arial" w:hAnsi="Arial" w:cs="Arial"/>
          <w:sz w:val="22"/>
          <w:szCs w:val="22"/>
        </w:rPr>
        <w:t xml:space="preserve">: </w:t>
      </w:r>
    </w:p>
    <w:p w14:paraId="1A917A31" w14:textId="77777777" w:rsidR="002A4CEF" w:rsidRPr="000E7808" w:rsidRDefault="002A4CEF" w:rsidP="000C27CF">
      <w:pPr>
        <w:numPr>
          <w:ilvl w:val="2"/>
          <w:numId w:val="16"/>
        </w:numPr>
        <w:spacing w:after="60"/>
        <w:ind w:left="1434" w:hanging="357"/>
        <w:jc w:val="both"/>
        <w:rPr>
          <w:rFonts w:ascii="Arial" w:hAnsi="Arial" w:cs="Arial"/>
          <w:sz w:val="22"/>
          <w:szCs w:val="22"/>
        </w:rPr>
      </w:pPr>
      <w:r w:rsidRPr="000E7808">
        <w:rPr>
          <w:rFonts w:ascii="Arial" w:hAnsi="Arial" w:cs="Arial"/>
          <w:sz w:val="22"/>
          <w:szCs w:val="22"/>
        </w:rPr>
        <w:t>optick</w:t>
      </w:r>
      <w:r w:rsidR="0042328E" w:rsidRPr="000E7808">
        <w:rPr>
          <w:rFonts w:ascii="Arial" w:hAnsi="Arial" w:cs="Arial"/>
          <w:sz w:val="22"/>
          <w:szCs w:val="22"/>
        </w:rPr>
        <w:t>ou</w:t>
      </w:r>
      <w:r w:rsidRPr="000E7808">
        <w:rPr>
          <w:rFonts w:ascii="Arial" w:hAnsi="Arial" w:cs="Arial"/>
          <w:sz w:val="22"/>
          <w:szCs w:val="22"/>
        </w:rPr>
        <w:t xml:space="preserve"> kontrol</w:t>
      </w:r>
      <w:r w:rsidR="0042328E" w:rsidRPr="000E7808">
        <w:rPr>
          <w:rFonts w:ascii="Arial" w:hAnsi="Arial" w:cs="Arial"/>
          <w:sz w:val="22"/>
          <w:szCs w:val="22"/>
        </w:rPr>
        <w:t>u</w:t>
      </w:r>
      <w:r w:rsidRPr="000E7808">
        <w:rPr>
          <w:rFonts w:ascii="Arial" w:hAnsi="Arial" w:cs="Arial"/>
          <w:sz w:val="22"/>
          <w:szCs w:val="22"/>
        </w:rPr>
        <w:t xml:space="preserve"> vnějších i vnitřních častí Zařízení,</w:t>
      </w:r>
    </w:p>
    <w:p w14:paraId="5A096212" w14:textId="77777777" w:rsidR="002A4CEF" w:rsidRPr="000E7808" w:rsidRDefault="002A4CEF" w:rsidP="000C27CF">
      <w:pPr>
        <w:numPr>
          <w:ilvl w:val="2"/>
          <w:numId w:val="16"/>
        </w:numPr>
        <w:spacing w:after="60"/>
        <w:ind w:left="1434" w:hanging="357"/>
        <w:jc w:val="both"/>
        <w:rPr>
          <w:rFonts w:ascii="Arial" w:hAnsi="Arial" w:cs="Arial"/>
          <w:sz w:val="22"/>
          <w:szCs w:val="22"/>
        </w:rPr>
      </w:pPr>
      <w:r w:rsidRPr="000E7808">
        <w:rPr>
          <w:rFonts w:ascii="Arial" w:hAnsi="Arial" w:cs="Arial"/>
          <w:sz w:val="22"/>
          <w:szCs w:val="22"/>
        </w:rPr>
        <w:t>přezkoušení mechanických funkcí a jejich případné nastavení,</w:t>
      </w:r>
    </w:p>
    <w:p w14:paraId="35043630" w14:textId="77777777" w:rsidR="00A506BC" w:rsidRPr="000E7808" w:rsidRDefault="000E4233">
      <w:pPr>
        <w:numPr>
          <w:ilvl w:val="2"/>
          <w:numId w:val="16"/>
        </w:numPr>
        <w:spacing w:after="120"/>
        <w:ind w:left="1434" w:hanging="357"/>
        <w:jc w:val="both"/>
        <w:rPr>
          <w:rFonts w:ascii="Arial" w:hAnsi="Arial" w:cs="Arial"/>
          <w:sz w:val="22"/>
          <w:szCs w:val="22"/>
        </w:rPr>
      </w:pPr>
      <w:r w:rsidRPr="000E7808">
        <w:rPr>
          <w:rFonts w:ascii="Arial" w:hAnsi="Arial" w:cs="Arial"/>
          <w:sz w:val="22"/>
          <w:szCs w:val="22"/>
        </w:rPr>
        <w:t xml:space="preserve">celkové vyčištění a seřízení </w:t>
      </w:r>
      <w:r w:rsidR="0042328E" w:rsidRPr="000E7808">
        <w:rPr>
          <w:rFonts w:ascii="Arial" w:hAnsi="Arial" w:cs="Arial"/>
          <w:sz w:val="22"/>
          <w:szCs w:val="22"/>
        </w:rPr>
        <w:t>Z</w:t>
      </w:r>
      <w:r w:rsidRPr="000E7808">
        <w:rPr>
          <w:rFonts w:ascii="Arial" w:hAnsi="Arial" w:cs="Arial"/>
          <w:sz w:val="22"/>
          <w:szCs w:val="22"/>
        </w:rPr>
        <w:t>ařízení</w:t>
      </w:r>
      <w:r w:rsidR="00C1321D" w:rsidRPr="000E7808">
        <w:rPr>
          <w:rFonts w:ascii="Arial" w:hAnsi="Arial" w:cs="Arial"/>
          <w:sz w:val="22"/>
          <w:szCs w:val="22"/>
        </w:rPr>
        <w:t>.</w:t>
      </w:r>
    </w:p>
    <w:bookmarkEnd w:id="7"/>
    <w:p w14:paraId="7D9FAD9E" w14:textId="77777777" w:rsidR="00756595" w:rsidRPr="000E7808" w:rsidRDefault="00756595" w:rsidP="000C27CF">
      <w:pPr>
        <w:numPr>
          <w:ilvl w:val="1"/>
          <w:numId w:val="25"/>
        </w:numPr>
        <w:spacing w:after="60"/>
        <w:ind w:left="850" w:hanging="493"/>
        <w:jc w:val="both"/>
        <w:rPr>
          <w:rFonts w:ascii="Arial" w:hAnsi="Arial" w:cs="Arial"/>
          <w:sz w:val="22"/>
        </w:rPr>
      </w:pPr>
      <w:r w:rsidRPr="000E7808">
        <w:rPr>
          <w:rFonts w:ascii="Arial" w:hAnsi="Arial" w:cs="Arial"/>
          <w:sz w:val="22"/>
        </w:rPr>
        <w:t>Zhotovitel se zavazuje a je povinen kromě závazků a povinností vyplývajících z ostatních článků této Smlouvy:</w:t>
      </w:r>
    </w:p>
    <w:p w14:paraId="71D492F6" w14:textId="77777777" w:rsidR="00756595" w:rsidRPr="000E7808" w:rsidRDefault="00756595">
      <w:pPr>
        <w:numPr>
          <w:ilvl w:val="0"/>
          <w:numId w:val="36"/>
        </w:numPr>
        <w:spacing w:after="60"/>
        <w:ind w:left="1434" w:hanging="357"/>
        <w:jc w:val="both"/>
        <w:rPr>
          <w:rFonts w:ascii="Arial" w:hAnsi="Arial" w:cs="Arial"/>
          <w:sz w:val="22"/>
        </w:rPr>
      </w:pPr>
      <w:r w:rsidRPr="000E7808">
        <w:rPr>
          <w:rFonts w:ascii="Arial" w:hAnsi="Arial" w:cs="Arial"/>
          <w:sz w:val="22"/>
        </w:rPr>
        <w:t xml:space="preserve">provádět profylaktické prohlídky řádným způsobem v souladu se specifikacemi výrobce </w:t>
      </w:r>
      <w:r w:rsidR="0042328E" w:rsidRPr="000E7808">
        <w:rPr>
          <w:rFonts w:ascii="Arial" w:hAnsi="Arial" w:cs="Arial"/>
          <w:sz w:val="22"/>
        </w:rPr>
        <w:t>Z</w:t>
      </w:r>
      <w:r w:rsidRPr="000E7808">
        <w:rPr>
          <w:rFonts w:ascii="Arial" w:hAnsi="Arial" w:cs="Arial"/>
          <w:sz w:val="22"/>
        </w:rPr>
        <w:t>ařízení, platnými normami a dobrou technickou praxí, odborně vyškolenými servisními techniky, dbát na kvalitu provádění prací a služeb,</w:t>
      </w:r>
    </w:p>
    <w:p w14:paraId="0316DE48" w14:textId="77777777" w:rsidR="00D861E3" w:rsidRPr="000E7808" w:rsidRDefault="00756595">
      <w:pPr>
        <w:numPr>
          <w:ilvl w:val="0"/>
          <w:numId w:val="36"/>
        </w:numPr>
        <w:spacing w:after="60"/>
        <w:ind w:left="1434" w:hanging="357"/>
        <w:jc w:val="both"/>
        <w:rPr>
          <w:rFonts w:ascii="Arial" w:hAnsi="Arial" w:cs="Arial"/>
          <w:sz w:val="22"/>
        </w:rPr>
      </w:pPr>
      <w:r w:rsidRPr="000E7808">
        <w:rPr>
          <w:rFonts w:ascii="Arial" w:hAnsi="Arial" w:cs="Arial"/>
          <w:sz w:val="22"/>
        </w:rPr>
        <w:t xml:space="preserve">upozornit </w:t>
      </w:r>
      <w:r w:rsidR="00C1321D" w:rsidRPr="000E7808">
        <w:rPr>
          <w:rFonts w:ascii="Arial" w:hAnsi="Arial" w:cs="Arial"/>
          <w:sz w:val="22"/>
        </w:rPr>
        <w:t xml:space="preserve">Objednatele </w:t>
      </w:r>
      <w:r w:rsidRPr="000E7808">
        <w:rPr>
          <w:rFonts w:ascii="Arial" w:hAnsi="Arial" w:cs="Arial"/>
          <w:sz w:val="22"/>
        </w:rPr>
        <w:t xml:space="preserve">na nedostatky vyplývající z neodborné obsluhy </w:t>
      </w:r>
      <w:r w:rsidR="0017673D" w:rsidRPr="000E7808">
        <w:rPr>
          <w:rFonts w:ascii="Arial" w:hAnsi="Arial" w:cs="Arial"/>
          <w:sz w:val="22"/>
        </w:rPr>
        <w:t>Zařízení</w:t>
      </w:r>
      <w:r w:rsidR="00D861E3" w:rsidRPr="000E7808">
        <w:rPr>
          <w:rFonts w:ascii="Arial" w:hAnsi="Arial" w:cs="Arial"/>
          <w:sz w:val="22"/>
        </w:rPr>
        <w:t>,</w:t>
      </w:r>
    </w:p>
    <w:p w14:paraId="1F5A2DD3" w14:textId="77777777" w:rsidR="00756595" w:rsidRPr="000E7808" w:rsidRDefault="00D861E3" w:rsidP="00756595">
      <w:pPr>
        <w:numPr>
          <w:ilvl w:val="0"/>
          <w:numId w:val="36"/>
        </w:numPr>
        <w:spacing w:after="60"/>
        <w:ind w:left="1434" w:hanging="357"/>
        <w:jc w:val="both"/>
        <w:rPr>
          <w:rFonts w:ascii="Arial" w:hAnsi="Arial" w:cs="Arial"/>
          <w:sz w:val="22"/>
        </w:rPr>
      </w:pPr>
      <w:r w:rsidRPr="000E7808">
        <w:rPr>
          <w:rFonts w:ascii="Arial" w:hAnsi="Arial" w:cs="Arial"/>
          <w:sz w:val="22"/>
        </w:rPr>
        <w:t xml:space="preserve">dodržovat </w:t>
      </w:r>
      <w:r w:rsidR="00C1321D" w:rsidRPr="000E7808">
        <w:rPr>
          <w:rFonts w:ascii="Arial" w:hAnsi="Arial" w:cs="Arial"/>
          <w:sz w:val="22"/>
        </w:rPr>
        <w:t xml:space="preserve">v místech plnění </w:t>
      </w:r>
      <w:r w:rsidRPr="000E7808">
        <w:rPr>
          <w:rFonts w:ascii="Arial" w:hAnsi="Arial" w:cs="Arial"/>
          <w:sz w:val="22"/>
        </w:rPr>
        <w:t>pořádek a zajistit na svoje náklady odvoz a další nakládání s odpadem vzniklým v souvislosti s prováděním profylaktické prohlídky.</w:t>
      </w:r>
    </w:p>
    <w:p w14:paraId="619CBDF0" w14:textId="77777777" w:rsidR="000F3F99" w:rsidRPr="000E7808" w:rsidRDefault="002A4CEF" w:rsidP="008716FA">
      <w:pPr>
        <w:numPr>
          <w:ilvl w:val="1"/>
          <w:numId w:val="25"/>
        </w:numPr>
        <w:spacing w:after="120"/>
        <w:ind w:left="851" w:hanging="494"/>
        <w:jc w:val="both"/>
        <w:rPr>
          <w:rFonts w:ascii="Arial" w:hAnsi="Arial" w:cs="Arial"/>
          <w:sz w:val="22"/>
          <w:szCs w:val="22"/>
        </w:rPr>
      </w:pPr>
      <w:bookmarkStart w:id="8" w:name="_Ref461206414"/>
      <w:r w:rsidRPr="000E7808">
        <w:rPr>
          <w:rFonts w:ascii="Arial" w:hAnsi="Arial" w:cs="Arial"/>
          <w:sz w:val="22"/>
          <w:szCs w:val="22"/>
        </w:rPr>
        <w:t xml:space="preserve">Zhotovitel </w:t>
      </w:r>
      <w:r w:rsidR="00C1321D" w:rsidRPr="000E7808">
        <w:rPr>
          <w:rFonts w:ascii="Arial" w:hAnsi="Arial" w:cs="Arial"/>
          <w:sz w:val="22"/>
          <w:szCs w:val="22"/>
        </w:rPr>
        <w:t xml:space="preserve">vypracuje </w:t>
      </w:r>
      <w:r w:rsidR="00C1321D" w:rsidRPr="000E7808">
        <w:rPr>
          <w:rFonts w:ascii="Arial" w:hAnsi="Arial" w:cs="Arial"/>
          <w:b/>
          <w:sz w:val="22"/>
          <w:szCs w:val="22"/>
        </w:rPr>
        <w:t>do</w:t>
      </w:r>
      <w:r w:rsidR="00C1321D" w:rsidRPr="000E7808">
        <w:rPr>
          <w:rFonts w:ascii="Arial" w:hAnsi="Arial" w:cs="Arial"/>
          <w:sz w:val="22"/>
          <w:szCs w:val="22"/>
        </w:rPr>
        <w:t> </w:t>
      </w:r>
      <w:r w:rsidR="00C1321D" w:rsidRPr="000E7808">
        <w:rPr>
          <w:rFonts w:ascii="Arial" w:hAnsi="Arial" w:cs="Arial"/>
          <w:b/>
          <w:sz w:val="22"/>
          <w:szCs w:val="22"/>
        </w:rPr>
        <w:t>třiceti (30) dnů</w:t>
      </w:r>
      <w:r w:rsidR="00C1321D" w:rsidRPr="000E7808">
        <w:rPr>
          <w:rFonts w:ascii="Arial" w:hAnsi="Arial" w:cs="Arial"/>
          <w:sz w:val="22"/>
          <w:szCs w:val="22"/>
        </w:rPr>
        <w:t xml:space="preserve"> od nabytí účinnosti této Smlouvy </w:t>
      </w:r>
      <w:r w:rsidRPr="000E7808">
        <w:rPr>
          <w:rFonts w:ascii="Arial" w:hAnsi="Arial" w:cs="Arial"/>
          <w:sz w:val="22"/>
          <w:szCs w:val="22"/>
        </w:rPr>
        <w:t>ve spolupráci s</w:t>
      </w:r>
      <w:r w:rsidR="00005BC7" w:rsidRPr="000E7808">
        <w:rPr>
          <w:rFonts w:ascii="Arial" w:hAnsi="Arial" w:cs="Arial"/>
          <w:sz w:val="22"/>
          <w:szCs w:val="22"/>
        </w:rPr>
        <w:t xml:space="preserve"> odpovědnými </w:t>
      </w:r>
      <w:r w:rsidR="00BB0C21" w:rsidRPr="000E7808">
        <w:rPr>
          <w:rFonts w:ascii="Arial" w:hAnsi="Arial" w:cs="Arial"/>
          <w:sz w:val="22"/>
          <w:szCs w:val="22"/>
        </w:rPr>
        <w:t>pracovník</w:t>
      </w:r>
      <w:r w:rsidR="00853A1E" w:rsidRPr="000E7808">
        <w:rPr>
          <w:rFonts w:ascii="Arial" w:hAnsi="Arial" w:cs="Arial"/>
          <w:sz w:val="22"/>
          <w:szCs w:val="22"/>
        </w:rPr>
        <w:t>y</w:t>
      </w:r>
      <w:r w:rsidR="00BB0C21" w:rsidRPr="000E7808">
        <w:rPr>
          <w:rFonts w:ascii="Arial" w:hAnsi="Arial" w:cs="Arial"/>
          <w:sz w:val="22"/>
          <w:szCs w:val="22"/>
        </w:rPr>
        <w:t xml:space="preserve"> Objednatele</w:t>
      </w:r>
      <w:r w:rsidR="00005BC7" w:rsidRPr="000E7808">
        <w:rPr>
          <w:rFonts w:ascii="Arial" w:hAnsi="Arial" w:cs="Arial"/>
          <w:sz w:val="22"/>
          <w:szCs w:val="22"/>
        </w:rPr>
        <w:t xml:space="preserve"> pro konkrétní místa plnění (dále jen: „Kontaktní pracovník Objednatele“)</w:t>
      </w:r>
      <w:r w:rsidR="007558CB" w:rsidRPr="000E7808">
        <w:rPr>
          <w:rFonts w:ascii="Arial" w:hAnsi="Arial" w:cs="Arial"/>
          <w:sz w:val="22"/>
          <w:szCs w:val="22"/>
        </w:rPr>
        <w:t xml:space="preserve"> </w:t>
      </w:r>
      <w:r w:rsidRPr="000E7808">
        <w:rPr>
          <w:rFonts w:ascii="Arial" w:hAnsi="Arial" w:cs="Arial"/>
          <w:b/>
          <w:sz w:val="22"/>
          <w:szCs w:val="22"/>
        </w:rPr>
        <w:t xml:space="preserve">časový harmonogram profylaktických </w:t>
      </w:r>
      <w:r w:rsidR="006F5A01" w:rsidRPr="000E7808">
        <w:rPr>
          <w:rFonts w:ascii="Arial" w:hAnsi="Arial" w:cs="Arial"/>
          <w:b/>
          <w:sz w:val="22"/>
          <w:szCs w:val="22"/>
        </w:rPr>
        <w:t>prohlídek</w:t>
      </w:r>
      <w:r w:rsidR="006C4B8B" w:rsidRPr="000E7808">
        <w:rPr>
          <w:rFonts w:ascii="Arial" w:hAnsi="Arial" w:cs="Arial"/>
          <w:sz w:val="22"/>
          <w:szCs w:val="22"/>
        </w:rPr>
        <w:t xml:space="preserve">, </w:t>
      </w:r>
      <w:r w:rsidR="006F5A01" w:rsidRPr="000E7808">
        <w:rPr>
          <w:rFonts w:ascii="Arial" w:hAnsi="Arial" w:cs="Arial"/>
          <w:sz w:val="22"/>
          <w:szCs w:val="22"/>
        </w:rPr>
        <w:t xml:space="preserve">a </w:t>
      </w:r>
      <w:r w:rsidR="00005BC7" w:rsidRPr="000E7808">
        <w:rPr>
          <w:rFonts w:ascii="Arial" w:hAnsi="Arial" w:cs="Arial"/>
          <w:sz w:val="22"/>
          <w:szCs w:val="22"/>
        </w:rPr>
        <w:t xml:space="preserve">to samostatně </w:t>
      </w:r>
      <w:r w:rsidR="006A4E64" w:rsidRPr="000E7808">
        <w:rPr>
          <w:rFonts w:ascii="Arial" w:hAnsi="Arial" w:cs="Arial"/>
          <w:sz w:val="22"/>
          <w:szCs w:val="22"/>
        </w:rPr>
        <w:t xml:space="preserve">pro každou </w:t>
      </w:r>
      <w:r w:rsidR="006C4B8B" w:rsidRPr="000E7808">
        <w:rPr>
          <w:rFonts w:ascii="Arial" w:hAnsi="Arial" w:cs="Arial"/>
          <w:sz w:val="22"/>
          <w:szCs w:val="22"/>
        </w:rPr>
        <w:t xml:space="preserve">jednotlivou </w:t>
      </w:r>
      <w:r w:rsidR="006A4E64" w:rsidRPr="000E7808">
        <w:rPr>
          <w:rFonts w:ascii="Arial" w:hAnsi="Arial" w:cs="Arial"/>
          <w:sz w:val="22"/>
          <w:szCs w:val="22"/>
        </w:rPr>
        <w:t>regionální pobočku</w:t>
      </w:r>
      <w:r w:rsidR="006C4B8B" w:rsidRPr="000E7808">
        <w:rPr>
          <w:rFonts w:ascii="Arial" w:hAnsi="Arial" w:cs="Arial"/>
          <w:sz w:val="22"/>
          <w:szCs w:val="22"/>
        </w:rPr>
        <w:t xml:space="preserve"> </w:t>
      </w:r>
      <w:r w:rsidR="006F5A01" w:rsidRPr="000E7808">
        <w:rPr>
          <w:rFonts w:ascii="Arial" w:hAnsi="Arial" w:cs="Arial"/>
          <w:sz w:val="22"/>
          <w:szCs w:val="22"/>
        </w:rPr>
        <w:t xml:space="preserve">(RP) </w:t>
      </w:r>
      <w:r w:rsidR="006C4B8B" w:rsidRPr="000E7808">
        <w:rPr>
          <w:rFonts w:ascii="Arial" w:hAnsi="Arial" w:cs="Arial"/>
          <w:sz w:val="22"/>
          <w:szCs w:val="22"/>
        </w:rPr>
        <w:t>Objednatele</w:t>
      </w:r>
      <w:r w:rsidRPr="000E7808">
        <w:rPr>
          <w:rFonts w:ascii="Arial" w:hAnsi="Arial" w:cs="Arial"/>
          <w:sz w:val="22"/>
          <w:szCs w:val="22"/>
        </w:rPr>
        <w:t>.</w:t>
      </w:r>
      <w:r w:rsidR="00D03A3D" w:rsidRPr="000E7808">
        <w:rPr>
          <w:rFonts w:ascii="Arial" w:hAnsi="Arial" w:cs="Arial"/>
          <w:sz w:val="22"/>
          <w:szCs w:val="22"/>
        </w:rPr>
        <w:t xml:space="preserve"> </w:t>
      </w:r>
      <w:r w:rsidR="00005BC7" w:rsidRPr="000E7808">
        <w:rPr>
          <w:rFonts w:ascii="Arial" w:hAnsi="Arial" w:cs="Arial"/>
          <w:sz w:val="22"/>
          <w:szCs w:val="22"/>
        </w:rPr>
        <w:t xml:space="preserve">Seznam Kontaktních pracovníků Objednatele v rámci </w:t>
      </w:r>
      <w:r w:rsidR="006F5A01" w:rsidRPr="000E7808">
        <w:rPr>
          <w:rFonts w:ascii="Arial" w:hAnsi="Arial" w:cs="Arial"/>
          <w:sz w:val="22"/>
          <w:szCs w:val="22"/>
        </w:rPr>
        <w:t xml:space="preserve">jednotlivých RP je uveden v bodu 1.2 Přílohy č. </w:t>
      </w:r>
      <w:r w:rsidR="006355E5">
        <w:rPr>
          <w:rFonts w:ascii="Arial" w:hAnsi="Arial" w:cs="Arial"/>
          <w:sz w:val="22"/>
          <w:szCs w:val="22"/>
        </w:rPr>
        <w:t>1</w:t>
      </w:r>
      <w:r w:rsidR="006F5A01" w:rsidRPr="000E7808">
        <w:rPr>
          <w:rFonts w:ascii="Arial" w:hAnsi="Arial" w:cs="Arial"/>
          <w:sz w:val="22"/>
          <w:szCs w:val="22"/>
        </w:rPr>
        <w:t xml:space="preserve"> této Smlouvy.</w:t>
      </w:r>
    </w:p>
    <w:p w14:paraId="552F7934" w14:textId="77777777" w:rsidR="002A4CEF" w:rsidRPr="000E7808" w:rsidRDefault="00B40B97" w:rsidP="008716FA">
      <w:pPr>
        <w:numPr>
          <w:ilvl w:val="1"/>
          <w:numId w:val="25"/>
        </w:numPr>
        <w:spacing w:after="120"/>
        <w:ind w:left="851" w:hanging="494"/>
        <w:jc w:val="both"/>
        <w:rPr>
          <w:rFonts w:ascii="Arial" w:hAnsi="Arial" w:cs="Arial"/>
          <w:sz w:val="22"/>
          <w:szCs w:val="22"/>
        </w:rPr>
      </w:pPr>
      <w:r w:rsidRPr="000E7808">
        <w:rPr>
          <w:rFonts w:ascii="Arial" w:hAnsi="Arial" w:cs="Arial"/>
          <w:sz w:val="22"/>
        </w:rPr>
        <w:t xml:space="preserve">Souhrnný časový harmonogram (obsahující </w:t>
      </w:r>
      <w:r w:rsidR="006F5A01" w:rsidRPr="000E7808">
        <w:rPr>
          <w:rFonts w:ascii="Arial" w:hAnsi="Arial" w:cs="Arial"/>
          <w:sz w:val="22"/>
        </w:rPr>
        <w:t xml:space="preserve">Kontaktními </w:t>
      </w:r>
      <w:r w:rsidRPr="000E7808">
        <w:rPr>
          <w:rFonts w:ascii="Arial" w:hAnsi="Arial" w:cs="Arial"/>
          <w:sz w:val="22"/>
        </w:rPr>
        <w:t xml:space="preserve">pracovníky </w:t>
      </w:r>
      <w:r w:rsidR="006F5A01" w:rsidRPr="000E7808">
        <w:rPr>
          <w:rFonts w:ascii="Arial" w:hAnsi="Arial" w:cs="Arial"/>
          <w:sz w:val="22"/>
        </w:rPr>
        <w:t>Objednatele</w:t>
      </w:r>
      <w:r w:rsidRPr="000E7808">
        <w:rPr>
          <w:rFonts w:ascii="Arial" w:hAnsi="Arial" w:cs="Arial"/>
          <w:sz w:val="22"/>
        </w:rPr>
        <w:t xml:space="preserve"> odsouhlasené časové harmonogramy profylaktických prohlídek za všechn</w:t>
      </w:r>
      <w:r w:rsidR="00300594" w:rsidRPr="000E7808">
        <w:rPr>
          <w:rFonts w:ascii="Arial" w:hAnsi="Arial" w:cs="Arial"/>
          <w:sz w:val="22"/>
        </w:rPr>
        <w:t>y</w:t>
      </w:r>
      <w:r w:rsidRPr="000E7808">
        <w:rPr>
          <w:rFonts w:ascii="Arial" w:hAnsi="Arial" w:cs="Arial"/>
          <w:sz w:val="22"/>
        </w:rPr>
        <w:t xml:space="preserve"> </w:t>
      </w:r>
      <w:r w:rsidR="006F5A01" w:rsidRPr="000E7808">
        <w:rPr>
          <w:rFonts w:ascii="Arial" w:hAnsi="Arial" w:cs="Arial"/>
          <w:sz w:val="22"/>
        </w:rPr>
        <w:t>RP</w:t>
      </w:r>
      <w:r w:rsidRPr="000E7808">
        <w:rPr>
          <w:rFonts w:ascii="Arial" w:hAnsi="Arial" w:cs="Arial"/>
          <w:sz w:val="22"/>
        </w:rPr>
        <w:t xml:space="preserve">) pak </w:t>
      </w:r>
      <w:r w:rsidR="00300594" w:rsidRPr="000E7808">
        <w:rPr>
          <w:rFonts w:ascii="Arial" w:hAnsi="Arial" w:cs="Arial"/>
          <w:sz w:val="22"/>
        </w:rPr>
        <w:lastRenderedPageBreak/>
        <w:t xml:space="preserve">Zhotovitel </w:t>
      </w:r>
      <w:r w:rsidR="006F5A01" w:rsidRPr="000E7808">
        <w:rPr>
          <w:rFonts w:ascii="Arial" w:hAnsi="Arial" w:cs="Arial"/>
          <w:sz w:val="22"/>
        </w:rPr>
        <w:t xml:space="preserve">neprodleně </w:t>
      </w:r>
      <w:r w:rsidRPr="000E7808">
        <w:rPr>
          <w:rFonts w:ascii="Arial" w:hAnsi="Arial" w:cs="Arial"/>
          <w:sz w:val="22"/>
        </w:rPr>
        <w:t>zašle e-mailem pověřen</w:t>
      </w:r>
      <w:r w:rsidR="00300594" w:rsidRPr="000E7808">
        <w:rPr>
          <w:rFonts w:ascii="Arial" w:hAnsi="Arial" w:cs="Arial"/>
          <w:sz w:val="22"/>
        </w:rPr>
        <w:t>ému</w:t>
      </w:r>
      <w:r w:rsidRPr="000E7808">
        <w:rPr>
          <w:rFonts w:ascii="Arial" w:hAnsi="Arial" w:cs="Arial"/>
          <w:sz w:val="22"/>
        </w:rPr>
        <w:t xml:space="preserve"> zástupc</w:t>
      </w:r>
      <w:r w:rsidR="00300594" w:rsidRPr="000E7808">
        <w:rPr>
          <w:rFonts w:ascii="Arial" w:hAnsi="Arial" w:cs="Arial"/>
          <w:sz w:val="22"/>
        </w:rPr>
        <w:t>i</w:t>
      </w:r>
      <w:r w:rsidRPr="000E7808">
        <w:rPr>
          <w:rFonts w:ascii="Arial" w:hAnsi="Arial" w:cs="Arial"/>
          <w:sz w:val="22"/>
        </w:rPr>
        <w:t xml:space="preserve"> </w:t>
      </w:r>
      <w:r w:rsidR="00300594" w:rsidRPr="000E7808">
        <w:rPr>
          <w:rFonts w:ascii="Arial" w:hAnsi="Arial" w:cs="Arial"/>
          <w:sz w:val="22"/>
        </w:rPr>
        <w:t xml:space="preserve">Objednatele </w:t>
      </w:r>
      <w:r w:rsidR="000F3F99" w:rsidRPr="000E7808">
        <w:rPr>
          <w:rFonts w:ascii="Arial" w:hAnsi="Arial" w:cs="Arial"/>
          <w:sz w:val="22"/>
          <w:szCs w:val="22"/>
        </w:rPr>
        <w:t xml:space="preserve">uvedenému v Čl. XIII. </w:t>
      </w:r>
      <w:r w:rsidR="006357FA" w:rsidRPr="000E7808">
        <w:rPr>
          <w:rFonts w:ascii="Arial" w:hAnsi="Arial" w:cs="Arial"/>
          <w:sz w:val="22"/>
          <w:szCs w:val="22"/>
        </w:rPr>
        <w:t>o</w:t>
      </w:r>
      <w:r w:rsidR="000F3F99" w:rsidRPr="000E7808">
        <w:rPr>
          <w:rFonts w:ascii="Arial" w:hAnsi="Arial" w:cs="Arial"/>
          <w:sz w:val="22"/>
          <w:szCs w:val="22"/>
        </w:rPr>
        <w:t xml:space="preserve">dst. </w:t>
      </w:r>
      <w:r w:rsidR="004246FD" w:rsidRPr="000E7808">
        <w:rPr>
          <w:rFonts w:ascii="Arial" w:hAnsi="Arial" w:cs="Arial"/>
          <w:sz w:val="22"/>
          <w:szCs w:val="22"/>
        </w:rPr>
        <w:t>1</w:t>
      </w:r>
      <w:r w:rsidR="00E10EDE" w:rsidRPr="000E7808">
        <w:rPr>
          <w:rFonts w:ascii="Arial" w:hAnsi="Arial" w:cs="Arial"/>
          <w:sz w:val="22"/>
          <w:szCs w:val="22"/>
        </w:rPr>
        <w:t>.</w:t>
      </w:r>
      <w:r w:rsidR="004246FD" w:rsidRPr="000E7808">
        <w:rPr>
          <w:rFonts w:ascii="Arial" w:hAnsi="Arial" w:cs="Arial"/>
          <w:sz w:val="22"/>
          <w:szCs w:val="22"/>
        </w:rPr>
        <w:t xml:space="preserve"> bod</w:t>
      </w:r>
      <w:r w:rsidR="006C4B8B" w:rsidRPr="000E7808">
        <w:rPr>
          <w:rFonts w:ascii="Arial" w:hAnsi="Arial" w:cs="Arial"/>
          <w:sz w:val="22"/>
          <w:szCs w:val="22"/>
        </w:rPr>
        <w:t>u</w:t>
      </w:r>
      <w:r w:rsidR="004246FD" w:rsidRPr="000E7808">
        <w:rPr>
          <w:rFonts w:ascii="Arial" w:hAnsi="Arial" w:cs="Arial"/>
          <w:sz w:val="22"/>
          <w:szCs w:val="22"/>
        </w:rPr>
        <w:t xml:space="preserve"> </w:t>
      </w:r>
      <w:r w:rsidR="000F3F99" w:rsidRPr="000E7808">
        <w:rPr>
          <w:rFonts w:ascii="Arial" w:hAnsi="Arial" w:cs="Arial"/>
          <w:sz w:val="22"/>
          <w:szCs w:val="22"/>
        </w:rPr>
        <w:t>1.1</w:t>
      </w:r>
      <w:r w:rsidR="005C268B" w:rsidRPr="000E7808">
        <w:rPr>
          <w:rFonts w:ascii="Arial" w:hAnsi="Arial" w:cs="Arial"/>
          <w:sz w:val="22"/>
          <w:szCs w:val="22"/>
        </w:rPr>
        <w:t>.</w:t>
      </w:r>
      <w:r w:rsidR="006F5A01" w:rsidRPr="000E7808">
        <w:rPr>
          <w:rFonts w:ascii="Arial" w:hAnsi="Arial" w:cs="Arial"/>
          <w:sz w:val="22"/>
          <w:szCs w:val="22"/>
        </w:rPr>
        <w:t xml:space="preserve"> pod</w:t>
      </w:r>
      <w:r w:rsidR="000F3F99" w:rsidRPr="000E7808">
        <w:rPr>
          <w:rFonts w:ascii="Arial" w:hAnsi="Arial" w:cs="Arial"/>
          <w:sz w:val="22"/>
          <w:szCs w:val="22"/>
        </w:rPr>
        <w:t xml:space="preserve"> písmen</w:t>
      </w:r>
      <w:r w:rsidR="006F5A01" w:rsidRPr="000E7808">
        <w:rPr>
          <w:rFonts w:ascii="Arial" w:hAnsi="Arial" w:cs="Arial"/>
          <w:sz w:val="22"/>
          <w:szCs w:val="22"/>
        </w:rPr>
        <w:t>em</w:t>
      </w:r>
      <w:r w:rsidR="000F3F99" w:rsidRPr="000E7808">
        <w:rPr>
          <w:rFonts w:ascii="Arial" w:hAnsi="Arial" w:cs="Arial"/>
          <w:sz w:val="22"/>
          <w:szCs w:val="22"/>
        </w:rPr>
        <w:t xml:space="preserve"> b) této </w:t>
      </w:r>
      <w:r w:rsidR="006F5A01" w:rsidRPr="000E7808">
        <w:rPr>
          <w:rFonts w:ascii="Arial" w:hAnsi="Arial" w:cs="Arial"/>
          <w:sz w:val="22"/>
          <w:szCs w:val="22"/>
        </w:rPr>
        <w:t>S</w:t>
      </w:r>
      <w:r w:rsidR="000F3F99" w:rsidRPr="000E7808">
        <w:rPr>
          <w:rFonts w:ascii="Arial" w:hAnsi="Arial" w:cs="Arial"/>
          <w:sz w:val="22"/>
          <w:szCs w:val="22"/>
        </w:rPr>
        <w:t>mlouvy.</w:t>
      </w:r>
    </w:p>
    <w:p w14:paraId="194991A4" w14:textId="77777777" w:rsidR="002A4CEF" w:rsidRPr="000E7808" w:rsidRDefault="00486000" w:rsidP="008716FA">
      <w:pPr>
        <w:numPr>
          <w:ilvl w:val="1"/>
          <w:numId w:val="25"/>
        </w:numPr>
        <w:spacing w:after="120"/>
        <w:ind w:left="851" w:hanging="494"/>
        <w:jc w:val="both"/>
        <w:rPr>
          <w:rFonts w:ascii="Arial" w:hAnsi="Arial" w:cs="Arial"/>
          <w:sz w:val="22"/>
          <w:szCs w:val="22"/>
        </w:rPr>
      </w:pPr>
      <w:r w:rsidRPr="000E7808">
        <w:rPr>
          <w:rFonts w:ascii="Arial" w:hAnsi="Arial" w:cs="Arial"/>
          <w:sz w:val="22"/>
          <w:szCs w:val="22"/>
        </w:rPr>
        <w:t xml:space="preserve">Zhotovitel je povinen </w:t>
      </w:r>
      <w:r w:rsidR="002A4CEF" w:rsidRPr="000E7808">
        <w:rPr>
          <w:rFonts w:ascii="Arial" w:hAnsi="Arial" w:cs="Arial"/>
          <w:sz w:val="22"/>
          <w:szCs w:val="22"/>
        </w:rPr>
        <w:t xml:space="preserve">nejpozději </w:t>
      </w:r>
      <w:r w:rsidR="006709AE" w:rsidRPr="000E7808">
        <w:rPr>
          <w:rFonts w:ascii="Arial" w:hAnsi="Arial" w:cs="Arial"/>
          <w:sz w:val="22"/>
          <w:szCs w:val="22"/>
        </w:rPr>
        <w:t xml:space="preserve">jeden </w:t>
      </w:r>
      <w:r w:rsidR="002A4CEF" w:rsidRPr="000E7808">
        <w:rPr>
          <w:rFonts w:ascii="Arial" w:hAnsi="Arial" w:cs="Arial"/>
          <w:sz w:val="22"/>
          <w:szCs w:val="22"/>
        </w:rPr>
        <w:t>(</w:t>
      </w:r>
      <w:r w:rsidR="006709AE" w:rsidRPr="000E7808">
        <w:rPr>
          <w:rFonts w:ascii="Arial" w:hAnsi="Arial" w:cs="Arial"/>
          <w:sz w:val="22"/>
          <w:szCs w:val="22"/>
        </w:rPr>
        <w:t>1</w:t>
      </w:r>
      <w:r w:rsidR="002A4CEF" w:rsidRPr="000E7808">
        <w:rPr>
          <w:rFonts w:ascii="Arial" w:hAnsi="Arial" w:cs="Arial"/>
          <w:sz w:val="22"/>
          <w:szCs w:val="22"/>
        </w:rPr>
        <w:t>) týd</w:t>
      </w:r>
      <w:r w:rsidR="006709AE" w:rsidRPr="000E7808">
        <w:rPr>
          <w:rFonts w:ascii="Arial" w:hAnsi="Arial" w:cs="Arial"/>
          <w:sz w:val="22"/>
          <w:szCs w:val="22"/>
        </w:rPr>
        <w:t>e</w:t>
      </w:r>
      <w:r w:rsidR="002A4CEF" w:rsidRPr="000E7808">
        <w:rPr>
          <w:rFonts w:ascii="Arial" w:hAnsi="Arial" w:cs="Arial"/>
          <w:sz w:val="22"/>
          <w:szCs w:val="22"/>
        </w:rPr>
        <w:t xml:space="preserve">n před </w:t>
      </w:r>
      <w:r w:rsidR="00B40B97" w:rsidRPr="000E7808">
        <w:rPr>
          <w:rFonts w:ascii="Arial" w:hAnsi="Arial" w:cs="Arial"/>
          <w:sz w:val="22"/>
          <w:szCs w:val="22"/>
        </w:rPr>
        <w:t xml:space="preserve">odsouhlaseným </w:t>
      </w:r>
      <w:r w:rsidR="002A4CEF" w:rsidRPr="000E7808">
        <w:rPr>
          <w:rFonts w:ascii="Arial" w:hAnsi="Arial" w:cs="Arial"/>
          <w:sz w:val="22"/>
          <w:szCs w:val="22"/>
        </w:rPr>
        <w:t xml:space="preserve">termínem </w:t>
      </w:r>
      <w:r w:rsidR="00D601F9" w:rsidRPr="000E7808">
        <w:rPr>
          <w:rFonts w:ascii="Arial" w:hAnsi="Arial" w:cs="Arial"/>
          <w:sz w:val="22"/>
          <w:szCs w:val="22"/>
        </w:rPr>
        <w:t xml:space="preserve">každé jednotlivé </w:t>
      </w:r>
      <w:r w:rsidR="002A4CEF" w:rsidRPr="000E7808">
        <w:rPr>
          <w:rFonts w:ascii="Arial" w:hAnsi="Arial" w:cs="Arial"/>
          <w:sz w:val="22"/>
          <w:szCs w:val="22"/>
        </w:rPr>
        <w:t xml:space="preserve">profylaktické </w:t>
      </w:r>
      <w:r w:rsidR="00D601F9" w:rsidRPr="000E7808">
        <w:rPr>
          <w:rFonts w:ascii="Arial" w:hAnsi="Arial" w:cs="Arial"/>
          <w:sz w:val="22"/>
          <w:szCs w:val="22"/>
        </w:rPr>
        <w:t xml:space="preserve">prohlídky vždy </w:t>
      </w:r>
      <w:r w:rsidR="00530D28" w:rsidRPr="000E7808">
        <w:rPr>
          <w:rFonts w:ascii="Arial" w:hAnsi="Arial" w:cs="Arial"/>
          <w:sz w:val="22"/>
          <w:szCs w:val="22"/>
        </w:rPr>
        <w:t xml:space="preserve">obeslat </w:t>
      </w:r>
      <w:r w:rsidR="00E32789" w:rsidRPr="000E7808">
        <w:rPr>
          <w:rFonts w:ascii="Arial" w:hAnsi="Arial" w:cs="Arial"/>
          <w:sz w:val="22"/>
          <w:szCs w:val="22"/>
        </w:rPr>
        <w:t xml:space="preserve">příslušného </w:t>
      </w:r>
      <w:r w:rsidR="00D601F9" w:rsidRPr="000E7808">
        <w:rPr>
          <w:rFonts w:ascii="Arial" w:hAnsi="Arial" w:cs="Arial"/>
          <w:sz w:val="22"/>
          <w:szCs w:val="22"/>
        </w:rPr>
        <w:t xml:space="preserve">Kontaktního </w:t>
      </w:r>
      <w:r w:rsidR="00853A1E" w:rsidRPr="000E7808">
        <w:rPr>
          <w:rFonts w:ascii="Arial" w:hAnsi="Arial" w:cs="Arial"/>
          <w:sz w:val="22"/>
          <w:szCs w:val="22"/>
        </w:rPr>
        <w:t>pracovník</w:t>
      </w:r>
      <w:r w:rsidR="00E32789" w:rsidRPr="000E7808">
        <w:rPr>
          <w:rFonts w:ascii="Arial" w:hAnsi="Arial" w:cs="Arial"/>
          <w:sz w:val="22"/>
          <w:szCs w:val="22"/>
        </w:rPr>
        <w:t>a</w:t>
      </w:r>
      <w:r w:rsidR="00853A1E" w:rsidRPr="000E7808">
        <w:rPr>
          <w:rFonts w:ascii="Arial" w:hAnsi="Arial" w:cs="Arial"/>
          <w:sz w:val="22"/>
          <w:szCs w:val="22"/>
        </w:rPr>
        <w:t xml:space="preserve"> </w:t>
      </w:r>
      <w:r w:rsidR="00D601F9" w:rsidRPr="000E7808">
        <w:rPr>
          <w:rFonts w:ascii="Arial" w:hAnsi="Arial" w:cs="Arial"/>
          <w:sz w:val="22"/>
          <w:szCs w:val="22"/>
        </w:rPr>
        <w:t>Objednatele</w:t>
      </w:r>
      <w:r w:rsidR="00E32789" w:rsidRPr="000E7808">
        <w:rPr>
          <w:rFonts w:ascii="Arial" w:hAnsi="Arial" w:cs="Arial"/>
          <w:sz w:val="22"/>
          <w:szCs w:val="22"/>
        </w:rPr>
        <w:t xml:space="preserve"> a operativně s ním dohodnout konkrétní realizační podmínky</w:t>
      </w:r>
      <w:r w:rsidR="00B40B97" w:rsidRPr="000E7808">
        <w:rPr>
          <w:rFonts w:ascii="Arial" w:hAnsi="Arial" w:cs="Arial"/>
          <w:sz w:val="22"/>
          <w:szCs w:val="22"/>
        </w:rPr>
        <w:t xml:space="preserve"> pravidelné profylaxe</w:t>
      </w:r>
      <w:r w:rsidR="002A4CEF" w:rsidRPr="000E7808">
        <w:rPr>
          <w:rFonts w:ascii="Arial" w:hAnsi="Arial" w:cs="Arial"/>
          <w:sz w:val="22"/>
          <w:szCs w:val="22"/>
        </w:rPr>
        <w:t>.</w:t>
      </w:r>
    </w:p>
    <w:bookmarkEnd w:id="8"/>
    <w:p w14:paraId="3664FA93" w14:textId="77777777" w:rsidR="006528A6" w:rsidRPr="000E7808" w:rsidRDefault="002A4CEF" w:rsidP="008716FA">
      <w:pPr>
        <w:numPr>
          <w:ilvl w:val="1"/>
          <w:numId w:val="25"/>
        </w:numPr>
        <w:spacing w:after="120"/>
        <w:ind w:left="850" w:hanging="493"/>
        <w:jc w:val="both"/>
        <w:rPr>
          <w:rFonts w:ascii="Arial" w:hAnsi="Arial" w:cs="Arial"/>
          <w:sz w:val="22"/>
          <w:szCs w:val="22"/>
        </w:rPr>
      </w:pPr>
      <w:r w:rsidRPr="000E7808">
        <w:rPr>
          <w:rFonts w:ascii="Arial" w:hAnsi="Arial" w:cs="Arial"/>
          <w:sz w:val="22"/>
          <w:szCs w:val="22"/>
        </w:rPr>
        <w:t xml:space="preserve">Zhotovitel </w:t>
      </w:r>
      <w:r w:rsidR="00D601F9" w:rsidRPr="000E7808">
        <w:rPr>
          <w:rFonts w:ascii="Arial" w:hAnsi="Arial" w:cs="Arial"/>
          <w:sz w:val="22"/>
          <w:szCs w:val="22"/>
        </w:rPr>
        <w:t xml:space="preserve">je povinen vždy neprodleně po provedení servisního úkonu </w:t>
      </w:r>
      <w:r w:rsidRPr="000E7808">
        <w:rPr>
          <w:rFonts w:ascii="Arial" w:hAnsi="Arial" w:cs="Arial"/>
          <w:sz w:val="22"/>
          <w:szCs w:val="22"/>
        </w:rPr>
        <w:t>z</w:t>
      </w:r>
      <w:r w:rsidR="004029D5" w:rsidRPr="000E7808">
        <w:rPr>
          <w:rFonts w:ascii="Arial" w:hAnsi="Arial" w:cs="Arial"/>
          <w:sz w:val="22"/>
          <w:szCs w:val="22"/>
        </w:rPr>
        <w:t>a</w:t>
      </w:r>
      <w:r w:rsidRPr="000E7808">
        <w:rPr>
          <w:rFonts w:ascii="Arial" w:hAnsi="Arial" w:cs="Arial"/>
          <w:sz w:val="22"/>
          <w:szCs w:val="22"/>
        </w:rPr>
        <w:t>p</w:t>
      </w:r>
      <w:r w:rsidR="00CC1D66" w:rsidRPr="000E7808">
        <w:rPr>
          <w:rFonts w:ascii="Arial" w:hAnsi="Arial" w:cs="Arial"/>
          <w:sz w:val="22"/>
          <w:szCs w:val="22"/>
        </w:rPr>
        <w:t>sat</w:t>
      </w:r>
      <w:r w:rsidRPr="000E7808">
        <w:rPr>
          <w:rFonts w:ascii="Arial" w:hAnsi="Arial" w:cs="Arial"/>
          <w:sz w:val="22"/>
          <w:szCs w:val="22"/>
        </w:rPr>
        <w:t xml:space="preserve"> </w:t>
      </w:r>
      <w:r w:rsidR="00CC1D66" w:rsidRPr="000E7808">
        <w:rPr>
          <w:rFonts w:ascii="Arial" w:hAnsi="Arial" w:cs="Arial"/>
          <w:sz w:val="22"/>
          <w:szCs w:val="22"/>
        </w:rPr>
        <w:t xml:space="preserve">konkrétní činnosti </w:t>
      </w:r>
      <w:r w:rsidR="005A608A" w:rsidRPr="000E7808">
        <w:rPr>
          <w:rFonts w:ascii="Arial" w:hAnsi="Arial" w:cs="Arial"/>
          <w:sz w:val="22"/>
          <w:szCs w:val="22"/>
        </w:rPr>
        <w:t>proveden</w:t>
      </w:r>
      <w:r w:rsidR="00CC1D66" w:rsidRPr="000E7808">
        <w:rPr>
          <w:rFonts w:ascii="Arial" w:hAnsi="Arial" w:cs="Arial"/>
          <w:sz w:val="22"/>
          <w:szCs w:val="22"/>
        </w:rPr>
        <w:t>é na revidovaném Zařízení</w:t>
      </w:r>
      <w:r w:rsidRPr="000E7808">
        <w:rPr>
          <w:rFonts w:ascii="Arial" w:hAnsi="Arial" w:cs="Arial"/>
          <w:sz w:val="22"/>
          <w:szCs w:val="22"/>
        </w:rPr>
        <w:t xml:space="preserve"> </w:t>
      </w:r>
      <w:r w:rsidR="004029D5" w:rsidRPr="000E7808">
        <w:rPr>
          <w:rFonts w:ascii="Arial" w:hAnsi="Arial" w:cs="Arial"/>
          <w:sz w:val="22"/>
          <w:szCs w:val="22"/>
        </w:rPr>
        <w:t>do servisního listu</w:t>
      </w:r>
      <w:r w:rsidR="006528A6" w:rsidRPr="000E7808">
        <w:rPr>
          <w:rFonts w:ascii="Arial" w:hAnsi="Arial" w:cs="Arial"/>
          <w:sz w:val="22"/>
          <w:szCs w:val="22"/>
        </w:rPr>
        <w:t xml:space="preserve"> </w:t>
      </w:r>
      <w:r w:rsidR="005A608A" w:rsidRPr="000E7808">
        <w:rPr>
          <w:rFonts w:ascii="Arial" w:hAnsi="Arial" w:cs="Arial"/>
          <w:sz w:val="22"/>
          <w:szCs w:val="22"/>
        </w:rPr>
        <w:t>a</w:t>
      </w:r>
      <w:r w:rsidR="002A3F0F" w:rsidRPr="000E7808">
        <w:rPr>
          <w:rFonts w:ascii="Arial" w:hAnsi="Arial" w:cs="Arial"/>
          <w:sz w:val="22"/>
          <w:szCs w:val="22"/>
        </w:rPr>
        <w:t> </w:t>
      </w:r>
      <w:r w:rsidR="005A608A" w:rsidRPr="000E7808">
        <w:rPr>
          <w:rFonts w:ascii="Arial" w:hAnsi="Arial" w:cs="Arial"/>
          <w:sz w:val="22"/>
          <w:szCs w:val="22"/>
        </w:rPr>
        <w:t>výsled</w:t>
      </w:r>
      <w:r w:rsidR="004029D5" w:rsidRPr="000E7808">
        <w:rPr>
          <w:rFonts w:ascii="Arial" w:hAnsi="Arial" w:cs="Arial"/>
          <w:sz w:val="22"/>
          <w:szCs w:val="22"/>
        </w:rPr>
        <w:t>e</w:t>
      </w:r>
      <w:r w:rsidR="005A608A" w:rsidRPr="000E7808">
        <w:rPr>
          <w:rFonts w:ascii="Arial" w:hAnsi="Arial" w:cs="Arial"/>
          <w:sz w:val="22"/>
          <w:szCs w:val="22"/>
        </w:rPr>
        <w:t>k</w:t>
      </w:r>
      <w:r w:rsidR="004029D5" w:rsidRPr="000E7808">
        <w:rPr>
          <w:rFonts w:ascii="Arial" w:hAnsi="Arial" w:cs="Arial"/>
          <w:sz w:val="22"/>
          <w:szCs w:val="22"/>
        </w:rPr>
        <w:t xml:space="preserve"> </w:t>
      </w:r>
      <w:r w:rsidR="00CC1D66" w:rsidRPr="000E7808">
        <w:rPr>
          <w:rFonts w:ascii="Arial" w:hAnsi="Arial" w:cs="Arial"/>
          <w:sz w:val="22"/>
          <w:szCs w:val="22"/>
        </w:rPr>
        <w:t xml:space="preserve">provedené servisní činnosti </w:t>
      </w:r>
      <w:r w:rsidR="00120A57" w:rsidRPr="000E7808">
        <w:rPr>
          <w:rFonts w:ascii="Arial" w:hAnsi="Arial" w:cs="Arial"/>
          <w:sz w:val="22"/>
          <w:szCs w:val="22"/>
        </w:rPr>
        <w:t xml:space="preserve">pak </w:t>
      </w:r>
      <w:r w:rsidR="004029D5" w:rsidRPr="000E7808">
        <w:rPr>
          <w:rFonts w:ascii="Arial" w:hAnsi="Arial" w:cs="Arial"/>
          <w:sz w:val="22"/>
          <w:szCs w:val="22"/>
        </w:rPr>
        <w:t>protokolárně před</w:t>
      </w:r>
      <w:r w:rsidR="00CC1D66" w:rsidRPr="000E7808">
        <w:rPr>
          <w:rFonts w:ascii="Arial" w:hAnsi="Arial" w:cs="Arial"/>
          <w:sz w:val="22"/>
          <w:szCs w:val="22"/>
        </w:rPr>
        <w:t>at</w:t>
      </w:r>
      <w:r w:rsidR="005A608A" w:rsidRPr="000E7808">
        <w:rPr>
          <w:rFonts w:ascii="Arial" w:hAnsi="Arial" w:cs="Arial"/>
          <w:sz w:val="22"/>
          <w:szCs w:val="22"/>
        </w:rPr>
        <w:t xml:space="preserve"> </w:t>
      </w:r>
      <w:r w:rsidR="00CC1D66" w:rsidRPr="000E7808">
        <w:rPr>
          <w:rFonts w:ascii="Arial" w:hAnsi="Arial" w:cs="Arial"/>
          <w:sz w:val="22"/>
          <w:szCs w:val="22"/>
        </w:rPr>
        <w:t xml:space="preserve">příslušnému Kontaktnímu </w:t>
      </w:r>
      <w:r w:rsidR="004029D5" w:rsidRPr="000E7808">
        <w:rPr>
          <w:rFonts w:ascii="Arial" w:hAnsi="Arial" w:cs="Arial"/>
          <w:sz w:val="22"/>
          <w:szCs w:val="22"/>
        </w:rPr>
        <w:t>pracovníkovi Objednatele</w:t>
      </w:r>
      <w:r w:rsidR="00120A57" w:rsidRPr="000E7808">
        <w:rPr>
          <w:rFonts w:ascii="Arial" w:hAnsi="Arial" w:cs="Arial"/>
          <w:sz w:val="22"/>
          <w:szCs w:val="22"/>
        </w:rPr>
        <w:t>.</w:t>
      </w:r>
      <w:r w:rsidR="004029D5" w:rsidRPr="000E7808">
        <w:rPr>
          <w:rFonts w:ascii="Arial" w:hAnsi="Arial" w:cs="Arial"/>
          <w:sz w:val="22"/>
          <w:szCs w:val="22"/>
        </w:rPr>
        <w:t xml:space="preserve"> </w:t>
      </w:r>
    </w:p>
    <w:p w14:paraId="5AEDA381" w14:textId="77777777" w:rsidR="00486000" w:rsidRPr="000E7808" w:rsidRDefault="006528A6" w:rsidP="00941F96">
      <w:pPr>
        <w:pStyle w:val="Odstavecseseznamem"/>
        <w:numPr>
          <w:ilvl w:val="1"/>
          <w:numId w:val="38"/>
        </w:numPr>
        <w:spacing w:after="120" w:line="240" w:lineRule="auto"/>
        <w:ind w:left="850" w:hanging="425"/>
        <w:jc w:val="both"/>
        <w:rPr>
          <w:rFonts w:ascii="Arial" w:hAnsi="Arial" w:cs="Arial"/>
        </w:rPr>
      </w:pPr>
      <w:r w:rsidRPr="000E7808">
        <w:rPr>
          <w:rFonts w:ascii="Arial" w:hAnsi="Arial" w:cs="Arial"/>
        </w:rPr>
        <w:t xml:space="preserve">V případě, že Zhotovitel zjistí v průběhu provádění profylaktické </w:t>
      </w:r>
      <w:r w:rsidR="00120A57" w:rsidRPr="000E7808">
        <w:rPr>
          <w:rFonts w:ascii="Arial" w:hAnsi="Arial" w:cs="Arial"/>
        </w:rPr>
        <w:t xml:space="preserve">prohlídky </w:t>
      </w:r>
      <w:r w:rsidRPr="000E7808">
        <w:rPr>
          <w:rFonts w:ascii="Arial" w:hAnsi="Arial" w:cs="Arial"/>
        </w:rPr>
        <w:t>závadu na Zařízení, která brání je</w:t>
      </w:r>
      <w:r w:rsidR="00120A57" w:rsidRPr="000E7808">
        <w:rPr>
          <w:rFonts w:ascii="Arial" w:hAnsi="Arial" w:cs="Arial"/>
        </w:rPr>
        <w:t>ho</w:t>
      </w:r>
      <w:r w:rsidRPr="000E7808">
        <w:rPr>
          <w:rFonts w:ascii="Arial" w:hAnsi="Arial" w:cs="Arial"/>
        </w:rPr>
        <w:t xml:space="preserve"> řádnému chodu nebo by mohla ohrozit jeho bezporuchový chod, je povinen </w:t>
      </w:r>
      <w:r w:rsidR="004029D5" w:rsidRPr="000E7808">
        <w:rPr>
          <w:rFonts w:ascii="Arial" w:hAnsi="Arial" w:cs="Arial"/>
        </w:rPr>
        <w:t xml:space="preserve">tuto </w:t>
      </w:r>
      <w:r w:rsidRPr="000E7808">
        <w:rPr>
          <w:rFonts w:ascii="Arial" w:hAnsi="Arial" w:cs="Arial"/>
        </w:rPr>
        <w:t>skutečnost uvést v servisním listu</w:t>
      </w:r>
      <w:r w:rsidR="004029D5" w:rsidRPr="000E7808">
        <w:rPr>
          <w:rFonts w:ascii="Arial" w:hAnsi="Arial" w:cs="Arial"/>
        </w:rPr>
        <w:t xml:space="preserve"> a </w:t>
      </w:r>
      <w:r w:rsidRPr="000E7808">
        <w:rPr>
          <w:rFonts w:ascii="Arial" w:hAnsi="Arial" w:cs="Arial"/>
        </w:rPr>
        <w:t>navrhn</w:t>
      </w:r>
      <w:r w:rsidR="004029D5" w:rsidRPr="000E7808">
        <w:rPr>
          <w:rFonts w:ascii="Arial" w:hAnsi="Arial" w:cs="Arial"/>
        </w:rPr>
        <w:t>out</w:t>
      </w:r>
      <w:r w:rsidRPr="000E7808">
        <w:rPr>
          <w:rFonts w:ascii="Arial" w:hAnsi="Arial" w:cs="Arial"/>
        </w:rPr>
        <w:t xml:space="preserve"> </w:t>
      </w:r>
      <w:r w:rsidR="004029D5" w:rsidRPr="000E7808">
        <w:rPr>
          <w:rFonts w:ascii="Arial" w:hAnsi="Arial" w:cs="Arial"/>
        </w:rPr>
        <w:t xml:space="preserve">účinné </w:t>
      </w:r>
      <w:r w:rsidRPr="000E7808">
        <w:rPr>
          <w:rFonts w:ascii="Arial" w:hAnsi="Arial" w:cs="Arial"/>
        </w:rPr>
        <w:t>řešení vedoucí k odstranění zjištěné závady s</w:t>
      </w:r>
      <w:r w:rsidR="004029D5" w:rsidRPr="000E7808">
        <w:rPr>
          <w:rFonts w:ascii="Arial" w:hAnsi="Arial" w:cs="Arial"/>
        </w:rPr>
        <w:t>polu s</w:t>
      </w:r>
      <w:r w:rsidRPr="000E7808">
        <w:rPr>
          <w:rFonts w:ascii="Arial" w:hAnsi="Arial" w:cs="Arial"/>
        </w:rPr>
        <w:t xml:space="preserve"> vyčíslením </w:t>
      </w:r>
      <w:r w:rsidR="004029D5" w:rsidRPr="000E7808">
        <w:rPr>
          <w:rFonts w:ascii="Arial" w:hAnsi="Arial" w:cs="Arial"/>
        </w:rPr>
        <w:t xml:space="preserve">předběžných </w:t>
      </w:r>
      <w:r w:rsidRPr="000E7808">
        <w:rPr>
          <w:rFonts w:ascii="Arial" w:hAnsi="Arial" w:cs="Arial"/>
        </w:rPr>
        <w:t>nákladů</w:t>
      </w:r>
      <w:r w:rsidR="00226511" w:rsidRPr="000E7808">
        <w:rPr>
          <w:rFonts w:ascii="Arial" w:hAnsi="Arial" w:cs="Arial"/>
        </w:rPr>
        <w:t>.</w:t>
      </w:r>
    </w:p>
    <w:bookmarkEnd w:id="6"/>
    <w:p w14:paraId="69A67E5A" w14:textId="77777777" w:rsidR="002A4CEF" w:rsidRPr="000E7808" w:rsidRDefault="003065B2" w:rsidP="00120A57">
      <w:pPr>
        <w:numPr>
          <w:ilvl w:val="0"/>
          <w:numId w:val="6"/>
        </w:numPr>
        <w:spacing w:after="120"/>
        <w:ind w:left="357" w:hanging="215"/>
        <w:jc w:val="both"/>
        <w:rPr>
          <w:rFonts w:ascii="Arial" w:hAnsi="Arial" w:cs="Arial"/>
          <w:sz w:val="22"/>
          <w:szCs w:val="22"/>
        </w:rPr>
      </w:pPr>
      <w:r w:rsidRPr="000E7808">
        <w:rPr>
          <w:rFonts w:ascii="Arial" w:hAnsi="Arial" w:cs="Arial"/>
          <w:b/>
          <w:sz w:val="22"/>
          <w:szCs w:val="22"/>
        </w:rPr>
        <w:t>M</w:t>
      </w:r>
      <w:r w:rsidR="00896ACE" w:rsidRPr="000E7808">
        <w:rPr>
          <w:rFonts w:ascii="Arial" w:hAnsi="Arial" w:cs="Arial"/>
          <w:b/>
          <w:sz w:val="22"/>
          <w:szCs w:val="22"/>
        </w:rPr>
        <w:t>imořádn</w:t>
      </w:r>
      <w:r w:rsidRPr="000E7808">
        <w:rPr>
          <w:rFonts w:ascii="Arial" w:hAnsi="Arial" w:cs="Arial"/>
          <w:b/>
          <w:sz w:val="22"/>
          <w:szCs w:val="22"/>
        </w:rPr>
        <w:t>ý</w:t>
      </w:r>
      <w:r w:rsidR="00896ACE" w:rsidRPr="000E7808">
        <w:rPr>
          <w:rFonts w:ascii="Arial" w:hAnsi="Arial" w:cs="Arial"/>
          <w:b/>
          <w:sz w:val="22"/>
          <w:szCs w:val="22"/>
        </w:rPr>
        <w:t xml:space="preserve"> </w:t>
      </w:r>
      <w:r w:rsidR="00120A57" w:rsidRPr="000E7808">
        <w:rPr>
          <w:rFonts w:ascii="Arial" w:hAnsi="Arial" w:cs="Arial"/>
          <w:b/>
          <w:sz w:val="22"/>
          <w:szCs w:val="22"/>
        </w:rPr>
        <w:t xml:space="preserve">pozáruční </w:t>
      </w:r>
      <w:r w:rsidR="00896ACE" w:rsidRPr="000E7808">
        <w:rPr>
          <w:rFonts w:ascii="Arial" w:hAnsi="Arial" w:cs="Arial"/>
          <w:b/>
          <w:sz w:val="22"/>
          <w:szCs w:val="22"/>
        </w:rPr>
        <w:t>servis</w:t>
      </w:r>
      <w:r w:rsidR="00EA0CED" w:rsidRPr="000E7808">
        <w:rPr>
          <w:rFonts w:ascii="Arial" w:hAnsi="Arial" w:cs="Arial"/>
          <w:b/>
          <w:sz w:val="22"/>
        </w:rPr>
        <w:t xml:space="preserve"> </w:t>
      </w:r>
      <w:r w:rsidR="00EA0CED" w:rsidRPr="000E7808">
        <w:rPr>
          <w:rFonts w:ascii="Arial" w:hAnsi="Arial" w:cs="Arial"/>
          <w:b/>
          <w:sz w:val="22"/>
          <w:szCs w:val="22"/>
        </w:rPr>
        <w:t>Z</w:t>
      </w:r>
      <w:r w:rsidR="002A4CEF" w:rsidRPr="000E7808">
        <w:rPr>
          <w:rFonts w:ascii="Arial" w:hAnsi="Arial" w:cs="Arial"/>
          <w:b/>
          <w:sz w:val="22"/>
          <w:szCs w:val="22"/>
        </w:rPr>
        <w:t>ařízení</w:t>
      </w:r>
      <w:r w:rsidRPr="000E7808">
        <w:rPr>
          <w:rFonts w:ascii="Arial" w:hAnsi="Arial" w:cs="Arial"/>
          <w:b/>
          <w:sz w:val="22"/>
          <w:szCs w:val="22"/>
        </w:rPr>
        <w:t>.</w:t>
      </w:r>
    </w:p>
    <w:p w14:paraId="334A3184" w14:textId="77777777" w:rsidR="00D8485E" w:rsidRPr="000E7808" w:rsidRDefault="00120A57" w:rsidP="00941F96">
      <w:pPr>
        <w:numPr>
          <w:ilvl w:val="1"/>
          <w:numId w:val="7"/>
        </w:numPr>
        <w:spacing w:after="120"/>
        <w:ind w:left="851" w:hanging="425"/>
        <w:jc w:val="both"/>
        <w:rPr>
          <w:rFonts w:ascii="Arial" w:hAnsi="Arial" w:cs="Arial"/>
          <w:sz w:val="22"/>
          <w:szCs w:val="22"/>
        </w:rPr>
      </w:pPr>
      <w:r w:rsidRPr="000E7808">
        <w:rPr>
          <w:rFonts w:ascii="Arial" w:hAnsi="Arial" w:cs="Arial"/>
          <w:sz w:val="22"/>
          <w:szCs w:val="22"/>
        </w:rPr>
        <w:t xml:space="preserve">Zahrnuje </w:t>
      </w:r>
      <w:r w:rsidR="002A4CEF" w:rsidRPr="000E7808">
        <w:rPr>
          <w:rFonts w:ascii="Arial" w:hAnsi="Arial" w:cs="Arial"/>
          <w:sz w:val="22"/>
          <w:szCs w:val="22"/>
        </w:rPr>
        <w:t xml:space="preserve">servis </w:t>
      </w:r>
      <w:r w:rsidR="000078F1" w:rsidRPr="000E7808">
        <w:rPr>
          <w:rFonts w:ascii="Arial" w:hAnsi="Arial" w:cs="Arial"/>
          <w:sz w:val="22"/>
          <w:szCs w:val="22"/>
        </w:rPr>
        <w:t xml:space="preserve">všech </w:t>
      </w:r>
      <w:r w:rsidR="003065B2" w:rsidRPr="000E7808">
        <w:rPr>
          <w:rFonts w:ascii="Arial" w:hAnsi="Arial" w:cs="Arial"/>
          <w:sz w:val="22"/>
          <w:szCs w:val="22"/>
        </w:rPr>
        <w:t xml:space="preserve">Zařízení </w:t>
      </w:r>
      <w:r w:rsidR="000078F1" w:rsidRPr="000E7808">
        <w:rPr>
          <w:rFonts w:ascii="Arial" w:hAnsi="Arial" w:cs="Arial"/>
          <w:sz w:val="22"/>
          <w:szCs w:val="22"/>
        </w:rPr>
        <w:t xml:space="preserve">uvedených v Příloze č. 1 této </w:t>
      </w:r>
      <w:r w:rsidR="00C64845" w:rsidRPr="000E7808">
        <w:rPr>
          <w:rFonts w:ascii="Arial" w:hAnsi="Arial" w:cs="Arial"/>
          <w:sz w:val="22"/>
          <w:szCs w:val="22"/>
        </w:rPr>
        <w:t>Smlouvy – v</w:t>
      </w:r>
      <w:r w:rsidR="002A4CEF" w:rsidRPr="000E7808">
        <w:rPr>
          <w:rFonts w:ascii="Arial" w:hAnsi="Arial" w:cs="Arial"/>
          <w:sz w:val="22"/>
          <w:szCs w:val="22"/>
        </w:rPr>
        <w:t> případě, že</w:t>
      </w:r>
      <w:r w:rsidR="002A3F0F" w:rsidRPr="000E7808">
        <w:rPr>
          <w:rFonts w:ascii="Arial" w:hAnsi="Arial" w:cs="Arial"/>
          <w:sz w:val="22"/>
          <w:szCs w:val="22"/>
        </w:rPr>
        <w:t> </w:t>
      </w:r>
      <w:r w:rsidR="002A4CEF" w:rsidRPr="000E7808">
        <w:rPr>
          <w:rFonts w:ascii="Arial" w:hAnsi="Arial" w:cs="Arial"/>
          <w:sz w:val="22"/>
          <w:szCs w:val="22"/>
        </w:rPr>
        <w:t xml:space="preserve">potřeba </w:t>
      </w:r>
      <w:r w:rsidR="005408A4" w:rsidRPr="000E7808">
        <w:rPr>
          <w:rFonts w:ascii="Arial" w:hAnsi="Arial" w:cs="Arial"/>
          <w:sz w:val="22"/>
          <w:szCs w:val="22"/>
        </w:rPr>
        <w:t xml:space="preserve">servisního úkonu </w:t>
      </w:r>
      <w:r w:rsidR="002A4CEF" w:rsidRPr="000E7808">
        <w:rPr>
          <w:rFonts w:ascii="Arial" w:hAnsi="Arial" w:cs="Arial"/>
          <w:sz w:val="22"/>
          <w:szCs w:val="22"/>
        </w:rPr>
        <w:t xml:space="preserve">vyplyne </w:t>
      </w:r>
      <w:r w:rsidR="00731336" w:rsidRPr="000E7808">
        <w:rPr>
          <w:rFonts w:ascii="Arial" w:hAnsi="Arial" w:cs="Arial"/>
          <w:sz w:val="22"/>
          <w:szCs w:val="22"/>
        </w:rPr>
        <w:t xml:space="preserve">z </w:t>
      </w:r>
      <w:r w:rsidR="002A4CEF" w:rsidRPr="000E7808">
        <w:rPr>
          <w:rFonts w:ascii="Arial" w:hAnsi="Arial" w:cs="Arial"/>
          <w:sz w:val="22"/>
          <w:szCs w:val="22"/>
        </w:rPr>
        <w:t>proveden</w:t>
      </w:r>
      <w:r w:rsidR="003065B2" w:rsidRPr="000E7808">
        <w:rPr>
          <w:rFonts w:ascii="Arial" w:hAnsi="Arial" w:cs="Arial"/>
          <w:sz w:val="22"/>
          <w:szCs w:val="22"/>
        </w:rPr>
        <w:t>é</w:t>
      </w:r>
      <w:r w:rsidR="002A4CEF" w:rsidRPr="000E7808">
        <w:rPr>
          <w:rFonts w:ascii="Arial" w:hAnsi="Arial" w:cs="Arial"/>
          <w:sz w:val="22"/>
          <w:szCs w:val="22"/>
        </w:rPr>
        <w:t xml:space="preserve"> profylaktické </w:t>
      </w:r>
      <w:r w:rsidR="005408A4" w:rsidRPr="000E7808">
        <w:rPr>
          <w:rFonts w:ascii="Arial" w:hAnsi="Arial" w:cs="Arial"/>
          <w:sz w:val="22"/>
          <w:szCs w:val="22"/>
        </w:rPr>
        <w:t xml:space="preserve">prohlídky (viz odst. 1. tohoto článku) </w:t>
      </w:r>
      <w:r w:rsidR="002A4CEF" w:rsidRPr="000E7808">
        <w:rPr>
          <w:rFonts w:ascii="Arial" w:hAnsi="Arial" w:cs="Arial"/>
          <w:sz w:val="22"/>
          <w:szCs w:val="22"/>
        </w:rPr>
        <w:t>nebo</w:t>
      </w:r>
      <w:r w:rsidR="006528A6" w:rsidRPr="000E7808">
        <w:rPr>
          <w:rFonts w:ascii="Arial" w:hAnsi="Arial" w:cs="Arial"/>
          <w:sz w:val="22"/>
          <w:szCs w:val="22"/>
        </w:rPr>
        <w:t xml:space="preserve"> </w:t>
      </w:r>
      <w:r w:rsidR="00731336" w:rsidRPr="000E7808">
        <w:rPr>
          <w:rFonts w:ascii="Arial" w:hAnsi="Arial" w:cs="Arial"/>
          <w:sz w:val="22"/>
          <w:szCs w:val="22"/>
        </w:rPr>
        <w:t xml:space="preserve">nastane </w:t>
      </w:r>
      <w:r w:rsidR="005408A4" w:rsidRPr="000E7808">
        <w:rPr>
          <w:rFonts w:ascii="Arial" w:hAnsi="Arial" w:cs="Arial"/>
          <w:sz w:val="22"/>
          <w:szCs w:val="22"/>
        </w:rPr>
        <w:t>v důsledku poruchy Zařízení</w:t>
      </w:r>
      <w:r w:rsidR="00C57B67" w:rsidRPr="000E7808">
        <w:rPr>
          <w:rFonts w:ascii="Arial" w:hAnsi="Arial" w:cs="Arial"/>
          <w:sz w:val="22"/>
          <w:szCs w:val="22"/>
        </w:rPr>
        <w:t>.</w:t>
      </w:r>
      <w:r w:rsidR="00BF1140" w:rsidRPr="000E7808">
        <w:rPr>
          <w:rFonts w:ascii="Arial" w:hAnsi="Arial" w:cs="Arial"/>
          <w:sz w:val="22"/>
          <w:szCs w:val="22"/>
        </w:rPr>
        <w:t xml:space="preserve"> </w:t>
      </w:r>
    </w:p>
    <w:p w14:paraId="405A613B" w14:textId="77777777" w:rsidR="005B79A3" w:rsidRPr="000E7808" w:rsidRDefault="009905CA" w:rsidP="00941F96">
      <w:pPr>
        <w:numPr>
          <w:ilvl w:val="1"/>
          <w:numId w:val="7"/>
        </w:numPr>
        <w:spacing w:after="120"/>
        <w:ind w:left="850" w:hanging="424"/>
        <w:jc w:val="both"/>
        <w:rPr>
          <w:rFonts w:ascii="Arial" w:hAnsi="Arial" w:cs="Arial"/>
          <w:sz w:val="22"/>
          <w:szCs w:val="22"/>
        </w:rPr>
      </w:pPr>
      <w:r w:rsidRPr="000E7808">
        <w:rPr>
          <w:rFonts w:ascii="Arial" w:hAnsi="Arial" w:cs="Arial"/>
          <w:sz w:val="22"/>
          <w:szCs w:val="22"/>
        </w:rPr>
        <w:t>Zhotovitel prov</w:t>
      </w:r>
      <w:r w:rsidR="00E510FF" w:rsidRPr="000E7808">
        <w:rPr>
          <w:rFonts w:ascii="Arial" w:hAnsi="Arial" w:cs="Arial"/>
          <w:sz w:val="22"/>
          <w:szCs w:val="22"/>
        </w:rPr>
        <w:t>ede</w:t>
      </w:r>
      <w:r w:rsidRPr="000E7808">
        <w:rPr>
          <w:rFonts w:ascii="Arial" w:hAnsi="Arial" w:cs="Arial"/>
          <w:sz w:val="22"/>
          <w:szCs w:val="22"/>
        </w:rPr>
        <w:t xml:space="preserve"> na základě výzvy </w:t>
      </w:r>
      <w:r w:rsidR="004246FD" w:rsidRPr="000E7808">
        <w:rPr>
          <w:rFonts w:ascii="Arial" w:hAnsi="Arial" w:cs="Arial"/>
          <w:sz w:val="22"/>
          <w:szCs w:val="22"/>
        </w:rPr>
        <w:t>Objednatele</w:t>
      </w:r>
      <w:r w:rsidR="005B79A3" w:rsidRPr="000E7808">
        <w:rPr>
          <w:rFonts w:ascii="Arial" w:hAnsi="Arial" w:cs="Arial"/>
          <w:sz w:val="22"/>
          <w:szCs w:val="22"/>
        </w:rPr>
        <w:t>, realizované</w:t>
      </w:r>
      <w:r w:rsidR="000057B5" w:rsidRPr="000E7808">
        <w:rPr>
          <w:rFonts w:ascii="Arial" w:hAnsi="Arial" w:cs="Arial"/>
          <w:sz w:val="22"/>
          <w:szCs w:val="22"/>
        </w:rPr>
        <w:t xml:space="preserve"> </w:t>
      </w:r>
      <w:r w:rsidR="00B7559B" w:rsidRPr="000E7808">
        <w:rPr>
          <w:rFonts w:ascii="Arial" w:hAnsi="Arial" w:cs="Arial"/>
          <w:sz w:val="22"/>
          <w:szCs w:val="22"/>
        </w:rPr>
        <w:t xml:space="preserve">po </w:t>
      </w:r>
      <w:r w:rsidR="005B79A3" w:rsidRPr="000E7808">
        <w:rPr>
          <w:rFonts w:ascii="Arial" w:hAnsi="Arial" w:cs="Arial"/>
          <w:sz w:val="22"/>
          <w:szCs w:val="22"/>
        </w:rPr>
        <w:t xml:space="preserve">předchozím </w:t>
      </w:r>
      <w:r w:rsidR="00B7559B" w:rsidRPr="000E7808">
        <w:rPr>
          <w:rFonts w:ascii="Arial" w:hAnsi="Arial" w:cs="Arial"/>
          <w:sz w:val="22"/>
          <w:szCs w:val="22"/>
        </w:rPr>
        <w:t xml:space="preserve">odsouhlasení </w:t>
      </w:r>
      <w:r w:rsidR="005B79A3" w:rsidRPr="000E7808">
        <w:rPr>
          <w:rFonts w:ascii="Arial" w:hAnsi="Arial" w:cs="Arial"/>
          <w:sz w:val="22"/>
          <w:szCs w:val="22"/>
        </w:rPr>
        <w:t xml:space="preserve">Zhotovitelem zpracované předběžné </w:t>
      </w:r>
      <w:r w:rsidR="00B7559B" w:rsidRPr="000E7808">
        <w:rPr>
          <w:rFonts w:ascii="Arial" w:hAnsi="Arial" w:cs="Arial"/>
          <w:sz w:val="22"/>
          <w:szCs w:val="22"/>
        </w:rPr>
        <w:t xml:space="preserve">cenové </w:t>
      </w:r>
      <w:r w:rsidR="003B4FB2" w:rsidRPr="000E7808">
        <w:rPr>
          <w:rFonts w:ascii="Arial" w:hAnsi="Arial" w:cs="Arial"/>
          <w:sz w:val="22"/>
          <w:szCs w:val="22"/>
        </w:rPr>
        <w:t>kalkulace</w:t>
      </w:r>
      <w:r w:rsidR="00B7559B" w:rsidRPr="000E7808">
        <w:rPr>
          <w:rFonts w:ascii="Arial" w:hAnsi="Arial" w:cs="Arial"/>
          <w:sz w:val="22"/>
          <w:szCs w:val="22"/>
        </w:rPr>
        <w:t xml:space="preserve"> </w:t>
      </w:r>
      <w:r w:rsidR="005B79A3" w:rsidRPr="000E7808">
        <w:rPr>
          <w:rFonts w:ascii="Arial" w:hAnsi="Arial" w:cs="Arial"/>
          <w:sz w:val="22"/>
          <w:szCs w:val="22"/>
        </w:rPr>
        <w:t xml:space="preserve">ze strany Kontaktního </w:t>
      </w:r>
      <w:r w:rsidR="004246FD" w:rsidRPr="000E7808">
        <w:rPr>
          <w:rFonts w:ascii="Arial" w:hAnsi="Arial" w:cs="Arial"/>
          <w:sz w:val="22"/>
          <w:szCs w:val="22"/>
        </w:rPr>
        <w:t>pracovník</w:t>
      </w:r>
      <w:r w:rsidR="005B79A3" w:rsidRPr="000E7808">
        <w:rPr>
          <w:rFonts w:ascii="Arial" w:hAnsi="Arial" w:cs="Arial"/>
          <w:sz w:val="22"/>
          <w:szCs w:val="22"/>
        </w:rPr>
        <w:t>a</w:t>
      </w:r>
      <w:r w:rsidR="004246FD" w:rsidRPr="000E7808">
        <w:rPr>
          <w:rFonts w:ascii="Arial" w:hAnsi="Arial" w:cs="Arial"/>
          <w:sz w:val="22"/>
          <w:szCs w:val="22"/>
        </w:rPr>
        <w:t xml:space="preserve"> </w:t>
      </w:r>
      <w:r w:rsidR="005B79A3" w:rsidRPr="000E7808">
        <w:rPr>
          <w:rFonts w:ascii="Arial" w:hAnsi="Arial" w:cs="Arial"/>
          <w:sz w:val="22"/>
          <w:szCs w:val="22"/>
        </w:rPr>
        <w:t>Objednatele.</w:t>
      </w:r>
    </w:p>
    <w:p w14:paraId="6650EAD3" w14:textId="09C44A87" w:rsidR="00C77C85" w:rsidRPr="000E7808" w:rsidRDefault="005541EA" w:rsidP="00941F96">
      <w:pPr>
        <w:numPr>
          <w:ilvl w:val="1"/>
          <w:numId w:val="7"/>
        </w:numPr>
        <w:spacing w:after="60"/>
        <w:ind w:left="851" w:hanging="425"/>
        <w:jc w:val="both"/>
        <w:rPr>
          <w:rFonts w:ascii="Arial" w:hAnsi="Arial" w:cs="Arial"/>
          <w:sz w:val="22"/>
          <w:szCs w:val="22"/>
        </w:rPr>
      </w:pPr>
      <w:r w:rsidRPr="000E7808">
        <w:rPr>
          <w:rFonts w:ascii="Arial" w:hAnsi="Arial" w:cs="Arial"/>
          <w:b/>
          <w:sz w:val="22"/>
          <w:szCs w:val="22"/>
        </w:rPr>
        <w:t>V</w:t>
      </w:r>
      <w:r w:rsidR="00C77C85" w:rsidRPr="000E7808">
        <w:rPr>
          <w:rFonts w:ascii="Arial" w:hAnsi="Arial" w:cs="Arial"/>
          <w:b/>
          <w:sz w:val="22"/>
          <w:szCs w:val="22"/>
        </w:rPr>
        <w:t>ýzv</w:t>
      </w:r>
      <w:r w:rsidRPr="000E7808">
        <w:rPr>
          <w:rFonts w:ascii="Arial" w:hAnsi="Arial" w:cs="Arial"/>
          <w:b/>
          <w:sz w:val="22"/>
          <w:szCs w:val="22"/>
        </w:rPr>
        <w:t>u</w:t>
      </w:r>
      <w:r w:rsidR="00C77C85" w:rsidRPr="000E7808">
        <w:rPr>
          <w:rFonts w:ascii="Arial" w:hAnsi="Arial" w:cs="Arial"/>
          <w:sz w:val="22"/>
          <w:szCs w:val="22"/>
        </w:rPr>
        <w:t xml:space="preserve"> </w:t>
      </w:r>
      <w:r w:rsidRPr="000E7808">
        <w:rPr>
          <w:rFonts w:ascii="Arial" w:hAnsi="Arial" w:cs="Arial"/>
          <w:sz w:val="22"/>
          <w:szCs w:val="22"/>
        </w:rPr>
        <w:t xml:space="preserve">dle předchozího bodu tohoto odstavce zašle Kontaktní pracovník </w:t>
      </w:r>
      <w:r w:rsidR="00C77C85" w:rsidRPr="000E7808">
        <w:rPr>
          <w:rFonts w:ascii="Arial" w:hAnsi="Arial" w:cs="Arial"/>
          <w:sz w:val="22"/>
          <w:szCs w:val="22"/>
        </w:rPr>
        <w:t>Objednatel</w:t>
      </w:r>
      <w:r w:rsidRPr="000E7808">
        <w:rPr>
          <w:rFonts w:ascii="Arial" w:hAnsi="Arial" w:cs="Arial"/>
          <w:sz w:val="22"/>
          <w:szCs w:val="22"/>
        </w:rPr>
        <w:t xml:space="preserve">e </w:t>
      </w:r>
      <w:r w:rsidR="00C77C85" w:rsidRPr="000E7808">
        <w:rPr>
          <w:rFonts w:ascii="Arial" w:hAnsi="Arial" w:cs="Arial"/>
          <w:sz w:val="22"/>
          <w:szCs w:val="22"/>
        </w:rPr>
        <w:t xml:space="preserve">e-mailem na následující adresu servisního dispečinku Zhotovitele: </w:t>
      </w:r>
      <w:r w:rsidR="00DE4776">
        <w:rPr>
          <w:rFonts w:ascii="Arial" w:hAnsi="Arial" w:cs="Arial"/>
          <w:sz w:val="22"/>
          <w:szCs w:val="22"/>
        </w:rPr>
        <w:t>xxxxxxxxxxxxxxxxx</w:t>
      </w:r>
      <w:r w:rsidR="00707B57">
        <w:rPr>
          <w:rFonts w:ascii="Arial" w:hAnsi="Arial" w:cs="Arial"/>
          <w:sz w:val="22"/>
          <w:szCs w:val="22"/>
        </w:rPr>
        <w:t>.</w:t>
      </w:r>
    </w:p>
    <w:p w14:paraId="494D8B0D" w14:textId="77777777" w:rsidR="00C77C85" w:rsidRPr="000E7808" w:rsidRDefault="004246FD" w:rsidP="00941F96">
      <w:pPr>
        <w:numPr>
          <w:ilvl w:val="1"/>
          <w:numId w:val="7"/>
        </w:numPr>
        <w:ind w:left="851" w:hanging="425"/>
        <w:jc w:val="both"/>
        <w:rPr>
          <w:rFonts w:ascii="Arial" w:hAnsi="Arial" w:cs="Arial"/>
          <w:sz w:val="22"/>
          <w:szCs w:val="22"/>
        </w:rPr>
      </w:pPr>
      <w:r w:rsidRPr="000E7808">
        <w:rPr>
          <w:rFonts w:ascii="Arial" w:hAnsi="Arial" w:cs="Arial"/>
          <w:sz w:val="22"/>
          <w:szCs w:val="22"/>
        </w:rPr>
        <w:t>V</w:t>
      </w:r>
      <w:r w:rsidR="00C77C85" w:rsidRPr="000E7808">
        <w:rPr>
          <w:rFonts w:ascii="Arial" w:hAnsi="Arial" w:cs="Arial"/>
          <w:sz w:val="22"/>
          <w:szCs w:val="22"/>
        </w:rPr>
        <w:t>ýzva musí vždy obsahovat:</w:t>
      </w:r>
    </w:p>
    <w:p w14:paraId="3EDC48DD" w14:textId="77777777" w:rsidR="00320810" w:rsidRPr="000E7808" w:rsidRDefault="00320810" w:rsidP="00941F96">
      <w:pPr>
        <w:numPr>
          <w:ilvl w:val="0"/>
          <w:numId w:val="22"/>
        </w:numPr>
        <w:ind w:left="1208" w:hanging="357"/>
        <w:jc w:val="both"/>
        <w:rPr>
          <w:rFonts w:ascii="Arial" w:hAnsi="Arial" w:cs="Arial"/>
          <w:sz w:val="22"/>
          <w:szCs w:val="22"/>
        </w:rPr>
      </w:pPr>
      <w:r w:rsidRPr="000E7808">
        <w:rPr>
          <w:rFonts w:ascii="Arial" w:hAnsi="Arial" w:cs="Arial"/>
          <w:sz w:val="22"/>
          <w:szCs w:val="22"/>
        </w:rPr>
        <w:t xml:space="preserve">odkaz na tuto </w:t>
      </w:r>
      <w:r w:rsidR="005541EA" w:rsidRPr="000E7808">
        <w:rPr>
          <w:rFonts w:ascii="Arial" w:hAnsi="Arial" w:cs="Arial"/>
          <w:sz w:val="22"/>
          <w:szCs w:val="22"/>
        </w:rPr>
        <w:t>S</w:t>
      </w:r>
      <w:r w:rsidRPr="000E7808">
        <w:rPr>
          <w:rFonts w:ascii="Arial" w:hAnsi="Arial" w:cs="Arial"/>
          <w:sz w:val="22"/>
          <w:szCs w:val="22"/>
        </w:rPr>
        <w:t>mlouvu,</w:t>
      </w:r>
    </w:p>
    <w:p w14:paraId="23E429A4" w14:textId="77777777" w:rsidR="00C77C85" w:rsidRPr="000E7808" w:rsidRDefault="004246FD" w:rsidP="00941F96">
      <w:pPr>
        <w:numPr>
          <w:ilvl w:val="0"/>
          <w:numId w:val="22"/>
        </w:numPr>
        <w:ind w:left="1208" w:hanging="357"/>
        <w:jc w:val="both"/>
        <w:rPr>
          <w:rFonts w:ascii="Arial" w:hAnsi="Arial" w:cs="Arial"/>
          <w:sz w:val="22"/>
          <w:szCs w:val="22"/>
        </w:rPr>
      </w:pPr>
      <w:r w:rsidRPr="000E7808">
        <w:rPr>
          <w:rFonts w:ascii="Arial" w:hAnsi="Arial" w:cs="Arial"/>
          <w:sz w:val="22"/>
          <w:szCs w:val="22"/>
        </w:rPr>
        <w:t>specifikaci</w:t>
      </w:r>
      <w:r w:rsidR="00C77C85" w:rsidRPr="000E7808">
        <w:rPr>
          <w:rFonts w:ascii="Arial" w:hAnsi="Arial" w:cs="Arial"/>
          <w:sz w:val="22"/>
          <w:szCs w:val="22"/>
        </w:rPr>
        <w:t xml:space="preserve"> Zařízení a jeho výrobní číslo, </w:t>
      </w:r>
    </w:p>
    <w:p w14:paraId="031E4CE0" w14:textId="77777777" w:rsidR="00C77C85" w:rsidRPr="000E7808" w:rsidRDefault="00C77C85" w:rsidP="00941F96">
      <w:pPr>
        <w:numPr>
          <w:ilvl w:val="0"/>
          <w:numId w:val="22"/>
        </w:numPr>
        <w:ind w:left="1208" w:hanging="357"/>
        <w:jc w:val="both"/>
        <w:rPr>
          <w:rFonts w:ascii="Arial" w:hAnsi="Arial" w:cs="Arial"/>
          <w:sz w:val="22"/>
          <w:szCs w:val="22"/>
        </w:rPr>
      </w:pPr>
      <w:r w:rsidRPr="000E7808">
        <w:rPr>
          <w:rFonts w:ascii="Arial" w:hAnsi="Arial" w:cs="Arial"/>
          <w:sz w:val="22"/>
          <w:szCs w:val="22"/>
        </w:rPr>
        <w:t>stručný popis závady, její projevy a vliv na funkčnost Zařízení, je-li známa,</w:t>
      </w:r>
    </w:p>
    <w:p w14:paraId="3C77EE1D" w14:textId="77777777" w:rsidR="00C77C85" w:rsidRPr="000E7808" w:rsidRDefault="00807AB6" w:rsidP="00941F96">
      <w:pPr>
        <w:numPr>
          <w:ilvl w:val="0"/>
          <w:numId w:val="22"/>
        </w:numPr>
        <w:ind w:left="1208" w:hanging="357"/>
        <w:jc w:val="both"/>
        <w:rPr>
          <w:rFonts w:ascii="Arial" w:hAnsi="Arial" w:cs="Arial"/>
          <w:sz w:val="22"/>
          <w:szCs w:val="22"/>
        </w:rPr>
      </w:pPr>
      <w:r w:rsidRPr="000E7808">
        <w:rPr>
          <w:rFonts w:ascii="Arial" w:hAnsi="Arial" w:cs="Arial"/>
          <w:sz w:val="22"/>
          <w:szCs w:val="22"/>
        </w:rPr>
        <w:t xml:space="preserve">požadovaný </w:t>
      </w:r>
      <w:r w:rsidR="00C77C85" w:rsidRPr="000E7808">
        <w:rPr>
          <w:rFonts w:ascii="Arial" w:hAnsi="Arial" w:cs="Arial"/>
          <w:sz w:val="22"/>
          <w:szCs w:val="22"/>
        </w:rPr>
        <w:t>termín provedení servisní</w:t>
      </w:r>
      <w:r w:rsidR="005541EA" w:rsidRPr="000E7808">
        <w:rPr>
          <w:rFonts w:ascii="Arial" w:hAnsi="Arial" w:cs="Arial"/>
          <w:sz w:val="22"/>
          <w:szCs w:val="22"/>
        </w:rPr>
        <w:t>ho úkonu</w:t>
      </w:r>
      <w:r w:rsidR="00C77C85" w:rsidRPr="000E7808">
        <w:rPr>
          <w:rFonts w:ascii="Arial" w:hAnsi="Arial" w:cs="Arial"/>
          <w:sz w:val="22"/>
          <w:szCs w:val="22"/>
        </w:rPr>
        <w:t>,</w:t>
      </w:r>
    </w:p>
    <w:p w14:paraId="5FF6A5FA" w14:textId="77777777" w:rsidR="00C77C85" w:rsidRPr="000E7808" w:rsidRDefault="00C77C85" w:rsidP="00941F96">
      <w:pPr>
        <w:numPr>
          <w:ilvl w:val="0"/>
          <w:numId w:val="22"/>
        </w:numPr>
        <w:ind w:left="1208" w:hanging="357"/>
        <w:jc w:val="both"/>
        <w:rPr>
          <w:rFonts w:ascii="Arial" w:hAnsi="Arial" w:cs="Arial"/>
          <w:sz w:val="22"/>
          <w:szCs w:val="22"/>
        </w:rPr>
      </w:pPr>
      <w:r w:rsidRPr="000E7808">
        <w:rPr>
          <w:rFonts w:ascii="Arial" w:hAnsi="Arial" w:cs="Arial"/>
          <w:sz w:val="22"/>
          <w:szCs w:val="22"/>
        </w:rPr>
        <w:t xml:space="preserve">jméno a kontakt (e-mail a tel. číslo) na příslušného </w:t>
      </w:r>
      <w:r w:rsidR="005541EA" w:rsidRPr="000E7808">
        <w:rPr>
          <w:rFonts w:ascii="Arial" w:hAnsi="Arial" w:cs="Arial"/>
          <w:sz w:val="22"/>
          <w:szCs w:val="22"/>
        </w:rPr>
        <w:t xml:space="preserve">Kontaktního </w:t>
      </w:r>
      <w:r w:rsidR="004246FD" w:rsidRPr="000E7808">
        <w:rPr>
          <w:rFonts w:ascii="Arial" w:hAnsi="Arial" w:cs="Arial"/>
          <w:sz w:val="22"/>
          <w:szCs w:val="22"/>
        </w:rPr>
        <w:t xml:space="preserve">pracovníka </w:t>
      </w:r>
      <w:r w:rsidRPr="000E7808">
        <w:rPr>
          <w:rFonts w:ascii="Arial" w:hAnsi="Arial" w:cs="Arial"/>
          <w:sz w:val="22"/>
          <w:szCs w:val="22"/>
        </w:rPr>
        <w:t>Objednatele,</w:t>
      </w:r>
    </w:p>
    <w:p w14:paraId="144A57B1" w14:textId="77777777" w:rsidR="00C77C85" w:rsidRPr="000E7808" w:rsidRDefault="00C77C85" w:rsidP="008716FA">
      <w:pPr>
        <w:numPr>
          <w:ilvl w:val="0"/>
          <w:numId w:val="22"/>
        </w:numPr>
        <w:spacing w:after="120"/>
        <w:ind w:left="1208" w:hanging="357"/>
        <w:jc w:val="both"/>
        <w:rPr>
          <w:rFonts w:ascii="Arial" w:hAnsi="Arial" w:cs="Arial"/>
          <w:sz w:val="22"/>
          <w:szCs w:val="22"/>
        </w:rPr>
      </w:pPr>
      <w:r w:rsidRPr="000E7808">
        <w:rPr>
          <w:rFonts w:ascii="Arial" w:hAnsi="Arial" w:cs="Arial"/>
          <w:sz w:val="22"/>
          <w:szCs w:val="22"/>
        </w:rPr>
        <w:t xml:space="preserve">místo plnění s uvedením </w:t>
      </w:r>
      <w:r w:rsidR="004246FD" w:rsidRPr="000E7808">
        <w:rPr>
          <w:rFonts w:ascii="Arial" w:hAnsi="Arial" w:cs="Arial"/>
          <w:sz w:val="22"/>
          <w:szCs w:val="22"/>
        </w:rPr>
        <w:t xml:space="preserve">plné </w:t>
      </w:r>
      <w:r w:rsidRPr="000E7808">
        <w:rPr>
          <w:rFonts w:ascii="Arial" w:hAnsi="Arial" w:cs="Arial"/>
          <w:sz w:val="22"/>
          <w:szCs w:val="22"/>
        </w:rPr>
        <w:t>adresy.</w:t>
      </w:r>
    </w:p>
    <w:p w14:paraId="0312DC0C" w14:textId="77777777" w:rsidR="00C77C85" w:rsidRPr="000E7808" w:rsidRDefault="004246FD" w:rsidP="00941F96">
      <w:pPr>
        <w:pStyle w:val="Odstavecseseznamem"/>
        <w:numPr>
          <w:ilvl w:val="1"/>
          <w:numId w:val="7"/>
        </w:numPr>
        <w:spacing w:after="60" w:line="240" w:lineRule="auto"/>
        <w:ind w:left="850" w:hanging="424"/>
        <w:jc w:val="both"/>
        <w:rPr>
          <w:rFonts w:ascii="Arial" w:hAnsi="Arial" w:cs="Arial"/>
        </w:rPr>
      </w:pPr>
      <w:r w:rsidRPr="000E7808">
        <w:rPr>
          <w:rFonts w:ascii="Arial" w:hAnsi="Arial" w:cs="Arial"/>
        </w:rPr>
        <w:t>V</w:t>
      </w:r>
      <w:r w:rsidR="00C77C85" w:rsidRPr="000E7808">
        <w:rPr>
          <w:rFonts w:ascii="Arial" w:hAnsi="Arial" w:cs="Arial"/>
        </w:rPr>
        <w:t xml:space="preserve">ýzvu je Zhotovitel povinen nejpozději do dvaceti čtyř (24) hodin (počítáno v pracovní dny) </w:t>
      </w:r>
      <w:r w:rsidR="005C1B69" w:rsidRPr="000E7808">
        <w:rPr>
          <w:rFonts w:ascii="Arial" w:hAnsi="Arial" w:cs="Arial"/>
        </w:rPr>
        <w:t xml:space="preserve">Objednateli </w:t>
      </w:r>
      <w:r w:rsidR="00C77C85" w:rsidRPr="000E7808">
        <w:rPr>
          <w:rFonts w:ascii="Arial" w:hAnsi="Arial" w:cs="Arial"/>
        </w:rPr>
        <w:t xml:space="preserve">potvrdit, a to </w:t>
      </w:r>
      <w:r w:rsidR="005C1B69" w:rsidRPr="000E7808">
        <w:rPr>
          <w:rFonts w:ascii="Arial" w:hAnsi="Arial" w:cs="Arial"/>
        </w:rPr>
        <w:t xml:space="preserve">jednak </w:t>
      </w:r>
      <w:r w:rsidR="00C77C85" w:rsidRPr="000E7808">
        <w:rPr>
          <w:rFonts w:ascii="Arial" w:hAnsi="Arial" w:cs="Arial"/>
        </w:rPr>
        <w:t xml:space="preserve">na e-mailovou adresu, z které mu byla výzva zaslána a </w:t>
      </w:r>
      <w:r w:rsidR="005C1B69" w:rsidRPr="000E7808">
        <w:rPr>
          <w:rFonts w:ascii="Arial" w:hAnsi="Arial" w:cs="Arial"/>
        </w:rPr>
        <w:t xml:space="preserve">dále </w:t>
      </w:r>
      <w:r w:rsidR="00C77C85" w:rsidRPr="000E7808">
        <w:rPr>
          <w:rFonts w:ascii="Arial" w:hAnsi="Arial" w:cs="Arial"/>
        </w:rPr>
        <w:t>v kopii na </w:t>
      </w:r>
      <w:r w:rsidRPr="000E7808">
        <w:rPr>
          <w:rFonts w:ascii="Arial" w:hAnsi="Arial" w:cs="Arial"/>
        </w:rPr>
        <w:t>pověřeného zástupce Objednatele</w:t>
      </w:r>
      <w:r w:rsidR="00C77C85" w:rsidRPr="000E7808">
        <w:rPr>
          <w:rFonts w:ascii="Arial" w:hAnsi="Arial" w:cs="Arial"/>
        </w:rPr>
        <w:t xml:space="preserve"> </w:t>
      </w:r>
      <w:r w:rsidR="005C1B69" w:rsidRPr="000E7808">
        <w:rPr>
          <w:rFonts w:ascii="Arial" w:hAnsi="Arial" w:cs="Arial"/>
        </w:rPr>
        <w:t>uvedeného v</w:t>
      </w:r>
      <w:r w:rsidR="00C77C85" w:rsidRPr="000E7808">
        <w:rPr>
          <w:rFonts w:ascii="Arial" w:hAnsi="Arial" w:cs="Arial"/>
        </w:rPr>
        <w:t xml:space="preserve"> Čl. XIII</w:t>
      </w:r>
      <w:r w:rsidR="00530D28" w:rsidRPr="000E7808">
        <w:rPr>
          <w:rFonts w:ascii="Arial" w:hAnsi="Arial" w:cs="Arial"/>
        </w:rPr>
        <w:t>.</w:t>
      </w:r>
      <w:r w:rsidR="00C77C85" w:rsidRPr="000E7808">
        <w:rPr>
          <w:rFonts w:ascii="Arial" w:hAnsi="Arial" w:cs="Arial"/>
        </w:rPr>
        <w:t xml:space="preserve"> </w:t>
      </w:r>
      <w:r w:rsidRPr="000E7808">
        <w:rPr>
          <w:rFonts w:ascii="Arial" w:hAnsi="Arial" w:cs="Arial"/>
        </w:rPr>
        <w:t>odst. 1. bod</w:t>
      </w:r>
      <w:r w:rsidR="005C1B69" w:rsidRPr="000E7808">
        <w:rPr>
          <w:rFonts w:ascii="Arial" w:hAnsi="Arial" w:cs="Arial"/>
        </w:rPr>
        <w:t>u</w:t>
      </w:r>
      <w:r w:rsidRPr="000E7808">
        <w:rPr>
          <w:rFonts w:ascii="Arial" w:hAnsi="Arial" w:cs="Arial"/>
        </w:rPr>
        <w:t xml:space="preserve"> 1.1.</w:t>
      </w:r>
      <w:r w:rsidR="005C1B69" w:rsidRPr="000E7808">
        <w:rPr>
          <w:rFonts w:ascii="Arial" w:hAnsi="Arial" w:cs="Arial"/>
        </w:rPr>
        <w:t xml:space="preserve"> pod</w:t>
      </w:r>
      <w:r w:rsidRPr="000E7808">
        <w:rPr>
          <w:rFonts w:ascii="Arial" w:hAnsi="Arial" w:cs="Arial"/>
        </w:rPr>
        <w:t xml:space="preserve"> </w:t>
      </w:r>
      <w:r w:rsidR="00C77C85" w:rsidRPr="000E7808">
        <w:rPr>
          <w:rFonts w:ascii="Arial" w:hAnsi="Arial" w:cs="Arial"/>
        </w:rPr>
        <w:t>písmen</w:t>
      </w:r>
      <w:r w:rsidR="005C1B69" w:rsidRPr="000E7808">
        <w:rPr>
          <w:rFonts w:ascii="Arial" w:hAnsi="Arial" w:cs="Arial"/>
        </w:rPr>
        <w:t>em</w:t>
      </w:r>
      <w:r w:rsidR="00C77C85" w:rsidRPr="000E7808">
        <w:rPr>
          <w:rFonts w:ascii="Arial" w:hAnsi="Arial" w:cs="Arial"/>
        </w:rPr>
        <w:t xml:space="preserve"> b) této </w:t>
      </w:r>
      <w:r w:rsidR="00280925" w:rsidRPr="000E7808">
        <w:rPr>
          <w:rFonts w:ascii="Arial" w:hAnsi="Arial" w:cs="Arial"/>
        </w:rPr>
        <w:t>S</w:t>
      </w:r>
      <w:r w:rsidR="00C77C85" w:rsidRPr="000E7808">
        <w:rPr>
          <w:rFonts w:ascii="Arial" w:hAnsi="Arial" w:cs="Arial"/>
        </w:rPr>
        <w:t>mlouvy</w:t>
      </w:r>
      <w:r w:rsidRPr="000E7808">
        <w:rPr>
          <w:rFonts w:ascii="Arial" w:hAnsi="Arial" w:cs="Arial"/>
        </w:rPr>
        <w:t>)</w:t>
      </w:r>
      <w:r w:rsidR="00C77C85" w:rsidRPr="000E7808">
        <w:rPr>
          <w:rFonts w:ascii="Arial" w:hAnsi="Arial" w:cs="Arial"/>
        </w:rPr>
        <w:t>. Potvrzení vždy musí obsahovat:</w:t>
      </w:r>
    </w:p>
    <w:p w14:paraId="05907B6D" w14:textId="77777777" w:rsidR="00194DE6" w:rsidRPr="000E7808" w:rsidRDefault="00194DE6" w:rsidP="008716FA">
      <w:pPr>
        <w:numPr>
          <w:ilvl w:val="0"/>
          <w:numId w:val="23"/>
        </w:numPr>
        <w:spacing w:after="60"/>
        <w:ind w:left="1208" w:hanging="357"/>
        <w:jc w:val="both"/>
        <w:rPr>
          <w:rFonts w:ascii="Arial" w:hAnsi="Arial" w:cs="Arial"/>
          <w:sz w:val="22"/>
          <w:szCs w:val="22"/>
        </w:rPr>
      </w:pPr>
      <w:r w:rsidRPr="000E7808">
        <w:rPr>
          <w:rFonts w:ascii="Arial" w:hAnsi="Arial" w:cs="Arial"/>
          <w:b/>
          <w:sz w:val="22"/>
        </w:rPr>
        <w:t xml:space="preserve">cenovou </w:t>
      </w:r>
      <w:r w:rsidR="00F911FA" w:rsidRPr="000E7808">
        <w:rPr>
          <w:rFonts w:ascii="Arial" w:hAnsi="Arial" w:cs="Arial"/>
          <w:b/>
          <w:sz w:val="22"/>
        </w:rPr>
        <w:t>kalkulaci</w:t>
      </w:r>
      <w:r w:rsidR="00FD5215" w:rsidRPr="000E7808">
        <w:rPr>
          <w:rFonts w:ascii="Arial" w:hAnsi="Arial" w:cs="Arial"/>
          <w:sz w:val="22"/>
        </w:rPr>
        <w:t xml:space="preserve"> vycházející z jednotkových cen uvedených </w:t>
      </w:r>
      <w:r w:rsidR="001138AF">
        <w:rPr>
          <w:rFonts w:ascii="Arial" w:hAnsi="Arial" w:cs="Arial"/>
          <w:sz w:val="22"/>
        </w:rPr>
        <w:t xml:space="preserve">v </w:t>
      </w:r>
      <w:r w:rsidR="001138AF" w:rsidRPr="000E7808">
        <w:rPr>
          <w:rFonts w:ascii="Arial" w:hAnsi="Arial" w:cs="Arial"/>
          <w:sz w:val="22"/>
        </w:rPr>
        <w:t>Přílo</w:t>
      </w:r>
      <w:r w:rsidR="001138AF">
        <w:rPr>
          <w:rFonts w:ascii="Arial" w:hAnsi="Arial" w:cs="Arial"/>
          <w:sz w:val="22"/>
        </w:rPr>
        <w:t>ze</w:t>
      </w:r>
      <w:r w:rsidR="001138AF" w:rsidRPr="000E7808">
        <w:rPr>
          <w:rFonts w:ascii="Arial" w:hAnsi="Arial" w:cs="Arial"/>
          <w:sz w:val="22"/>
        </w:rPr>
        <w:t xml:space="preserve"> </w:t>
      </w:r>
      <w:r w:rsidR="00FD5215" w:rsidRPr="000E7808">
        <w:rPr>
          <w:rFonts w:ascii="Arial" w:hAnsi="Arial" w:cs="Arial"/>
          <w:sz w:val="22"/>
        </w:rPr>
        <w:t xml:space="preserve">č. 2 této </w:t>
      </w:r>
      <w:r w:rsidR="00E41A1C" w:rsidRPr="000E7808">
        <w:rPr>
          <w:rFonts w:ascii="Arial" w:hAnsi="Arial" w:cs="Arial"/>
          <w:sz w:val="22"/>
        </w:rPr>
        <w:t>S</w:t>
      </w:r>
      <w:r w:rsidR="00FD5215" w:rsidRPr="000E7808">
        <w:rPr>
          <w:rFonts w:ascii="Arial" w:hAnsi="Arial" w:cs="Arial"/>
          <w:sz w:val="22"/>
        </w:rPr>
        <w:t>mlouvy</w:t>
      </w:r>
      <w:r w:rsidR="009A4B0C" w:rsidRPr="000E7808">
        <w:rPr>
          <w:rFonts w:ascii="Arial" w:hAnsi="Arial" w:cs="Arial"/>
          <w:sz w:val="22"/>
        </w:rPr>
        <w:t>, rozdělenou na</w:t>
      </w:r>
      <w:r w:rsidR="00807AB6" w:rsidRPr="000E7808">
        <w:rPr>
          <w:rFonts w:ascii="Arial" w:hAnsi="Arial" w:cs="Arial"/>
          <w:sz w:val="22"/>
        </w:rPr>
        <w:t>:</w:t>
      </w:r>
    </w:p>
    <w:p w14:paraId="12DBA785" w14:textId="77777777" w:rsidR="00807AB6" w:rsidRPr="000E7808" w:rsidRDefault="00807AB6" w:rsidP="00941F96">
      <w:pPr>
        <w:pStyle w:val="Odstavecseseznamem"/>
        <w:spacing w:after="60" w:line="240" w:lineRule="auto"/>
        <w:ind w:left="1843" w:hanging="425"/>
        <w:contextualSpacing w:val="0"/>
        <w:jc w:val="both"/>
        <w:rPr>
          <w:rFonts w:ascii="Arial" w:hAnsi="Arial" w:cs="Arial"/>
        </w:rPr>
      </w:pPr>
      <w:r w:rsidRPr="000E7808">
        <w:rPr>
          <w:rFonts w:ascii="Arial" w:hAnsi="Arial" w:cs="Arial"/>
        </w:rPr>
        <w:t>aa)</w:t>
      </w:r>
      <w:r w:rsidRPr="000E7808">
        <w:rPr>
          <w:rFonts w:ascii="Arial" w:hAnsi="Arial" w:cs="Arial"/>
        </w:rPr>
        <w:tab/>
        <w:t xml:space="preserve">kalkulaci </w:t>
      </w:r>
      <w:r w:rsidR="009A4B0C" w:rsidRPr="000E7808">
        <w:rPr>
          <w:rFonts w:ascii="Arial" w:hAnsi="Arial" w:cs="Arial"/>
        </w:rPr>
        <w:t xml:space="preserve">předpokládané </w:t>
      </w:r>
      <w:r w:rsidRPr="000E7808">
        <w:rPr>
          <w:rFonts w:ascii="Arial" w:hAnsi="Arial" w:cs="Arial"/>
        </w:rPr>
        <w:t>opravy členěnou na počet hodin servisní</w:t>
      </w:r>
      <w:r w:rsidR="009A4B0C" w:rsidRPr="000E7808">
        <w:rPr>
          <w:rFonts w:ascii="Arial" w:hAnsi="Arial" w:cs="Arial"/>
        </w:rPr>
        <w:t>ho úkonu</w:t>
      </w:r>
      <w:r w:rsidRPr="000E7808">
        <w:rPr>
          <w:rFonts w:ascii="Arial" w:hAnsi="Arial" w:cs="Arial"/>
        </w:rPr>
        <w:t xml:space="preserve"> a vyčíslení ceny za km</w:t>
      </w:r>
      <w:r w:rsidR="009A4B0C" w:rsidRPr="000E7808">
        <w:rPr>
          <w:rFonts w:ascii="Arial" w:hAnsi="Arial" w:cs="Arial"/>
        </w:rPr>
        <w:t xml:space="preserve"> dopravy</w:t>
      </w:r>
      <w:r w:rsidRPr="000E7808">
        <w:rPr>
          <w:rFonts w:ascii="Arial" w:hAnsi="Arial" w:cs="Arial"/>
        </w:rPr>
        <w:t>,</w:t>
      </w:r>
    </w:p>
    <w:p w14:paraId="0FB65627" w14:textId="77777777" w:rsidR="00807AB6" w:rsidRPr="000E7808" w:rsidRDefault="00807AB6" w:rsidP="001B5660">
      <w:pPr>
        <w:pStyle w:val="Odstavecseseznamem"/>
        <w:spacing w:after="60" w:line="240" w:lineRule="auto"/>
        <w:ind w:left="1843" w:hanging="425"/>
        <w:contextualSpacing w:val="0"/>
        <w:jc w:val="both"/>
        <w:rPr>
          <w:rFonts w:ascii="Arial" w:hAnsi="Arial" w:cs="Arial"/>
        </w:rPr>
      </w:pPr>
      <w:r w:rsidRPr="000E7808">
        <w:rPr>
          <w:rFonts w:ascii="Arial" w:hAnsi="Arial" w:cs="Arial"/>
        </w:rPr>
        <w:t>ab)</w:t>
      </w:r>
      <w:r w:rsidRPr="000E7808">
        <w:rPr>
          <w:rFonts w:ascii="Arial" w:hAnsi="Arial" w:cs="Arial"/>
        </w:rPr>
        <w:tab/>
        <w:t xml:space="preserve">vyčíslení ceny náhradních dílů </w:t>
      </w:r>
      <w:r w:rsidR="00587E7F" w:rsidRPr="000E7808">
        <w:rPr>
          <w:rFonts w:ascii="Arial" w:eastAsia="Calibri" w:hAnsi="Arial" w:cs="Arial"/>
        </w:rPr>
        <w:t xml:space="preserve">vycházející z aktuálního ceníku dodavatelů jednotlivých komponentů. </w:t>
      </w:r>
      <w:r w:rsidR="001B5660" w:rsidRPr="000E7808">
        <w:rPr>
          <w:rFonts w:ascii="Arial" w:eastAsia="Calibri" w:hAnsi="Arial" w:cs="Arial"/>
        </w:rPr>
        <w:t>V</w:t>
      </w:r>
      <w:r w:rsidR="00587E7F" w:rsidRPr="000E7808">
        <w:rPr>
          <w:rFonts w:ascii="Arial" w:eastAsia="Calibri" w:hAnsi="Arial" w:cs="Arial"/>
        </w:rPr>
        <w:t xml:space="preserve">ýši je Zhotovitel povinen Objednateli </w:t>
      </w:r>
      <w:r w:rsidR="00423272" w:rsidRPr="000E7808">
        <w:rPr>
          <w:rFonts w:ascii="Arial" w:eastAsia="Calibri" w:hAnsi="Arial" w:cs="Arial"/>
        </w:rPr>
        <w:t xml:space="preserve">v rámci příslušné fakturace </w:t>
      </w:r>
      <w:r w:rsidR="00587E7F" w:rsidRPr="000E7808">
        <w:rPr>
          <w:rFonts w:ascii="Arial" w:eastAsia="Calibri" w:hAnsi="Arial" w:cs="Arial"/>
        </w:rPr>
        <w:t>doložit</w:t>
      </w:r>
      <w:r w:rsidR="00423272" w:rsidRPr="000E7808">
        <w:rPr>
          <w:rFonts w:ascii="Arial" w:eastAsia="Calibri" w:hAnsi="Arial" w:cs="Arial"/>
        </w:rPr>
        <w:t>.</w:t>
      </w:r>
    </w:p>
    <w:p w14:paraId="6113CD47" w14:textId="77777777" w:rsidR="00C77C85" w:rsidRPr="000E7808" w:rsidRDefault="00320810" w:rsidP="00941F96">
      <w:pPr>
        <w:numPr>
          <w:ilvl w:val="0"/>
          <w:numId w:val="23"/>
        </w:numPr>
        <w:spacing w:after="60"/>
        <w:ind w:left="1208" w:hanging="357"/>
        <w:jc w:val="both"/>
        <w:rPr>
          <w:rFonts w:ascii="Arial" w:hAnsi="Arial" w:cs="Arial"/>
          <w:sz w:val="22"/>
          <w:szCs w:val="22"/>
        </w:rPr>
      </w:pPr>
      <w:r w:rsidRPr="000E7808">
        <w:rPr>
          <w:rFonts w:ascii="Arial" w:hAnsi="Arial" w:cs="Arial"/>
          <w:sz w:val="22"/>
        </w:rPr>
        <w:t>a</w:t>
      </w:r>
      <w:r w:rsidR="00807AB6" w:rsidRPr="000E7808">
        <w:rPr>
          <w:rFonts w:ascii="Arial" w:hAnsi="Arial" w:cs="Arial"/>
          <w:sz w:val="22"/>
        </w:rPr>
        <w:t xml:space="preserve">kceptovaný </w:t>
      </w:r>
      <w:r w:rsidR="00C77C85" w:rsidRPr="000E7808">
        <w:rPr>
          <w:rFonts w:ascii="Arial" w:hAnsi="Arial" w:cs="Arial"/>
          <w:sz w:val="22"/>
        </w:rPr>
        <w:t>termín provedení servisní</w:t>
      </w:r>
      <w:r w:rsidR="001B5660" w:rsidRPr="000E7808">
        <w:rPr>
          <w:rFonts w:ascii="Arial" w:hAnsi="Arial" w:cs="Arial"/>
          <w:sz w:val="22"/>
        </w:rPr>
        <w:t>ho</w:t>
      </w:r>
      <w:r w:rsidR="00C77C85" w:rsidRPr="000E7808">
        <w:rPr>
          <w:rFonts w:ascii="Arial" w:hAnsi="Arial" w:cs="Arial"/>
          <w:sz w:val="22"/>
        </w:rPr>
        <w:t xml:space="preserve"> </w:t>
      </w:r>
      <w:r w:rsidR="001B5660" w:rsidRPr="000E7808">
        <w:rPr>
          <w:rFonts w:ascii="Arial" w:hAnsi="Arial" w:cs="Arial"/>
          <w:sz w:val="22"/>
        </w:rPr>
        <w:t xml:space="preserve">úkonu </w:t>
      </w:r>
      <w:r w:rsidR="00954271" w:rsidRPr="000E7808">
        <w:rPr>
          <w:rFonts w:ascii="Arial" w:hAnsi="Arial" w:cs="Arial"/>
          <w:sz w:val="22"/>
        </w:rPr>
        <w:t>či návrh termínu nového</w:t>
      </w:r>
      <w:r w:rsidR="00C77C85" w:rsidRPr="000E7808">
        <w:rPr>
          <w:rFonts w:ascii="Arial" w:hAnsi="Arial" w:cs="Arial"/>
          <w:sz w:val="22"/>
        </w:rPr>
        <w:t>,</w:t>
      </w:r>
    </w:p>
    <w:p w14:paraId="4FB6FA57" w14:textId="77777777" w:rsidR="00C77C85" w:rsidRPr="000E7808" w:rsidRDefault="00C77C85" w:rsidP="008716FA">
      <w:pPr>
        <w:numPr>
          <w:ilvl w:val="0"/>
          <w:numId w:val="23"/>
        </w:numPr>
        <w:spacing w:after="120"/>
        <w:jc w:val="both"/>
        <w:rPr>
          <w:rFonts w:ascii="Arial" w:hAnsi="Arial" w:cs="Arial"/>
          <w:sz w:val="22"/>
          <w:szCs w:val="22"/>
        </w:rPr>
      </w:pPr>
      <w:r w:rsidRPr="000E7808">
        <w:rPr>
          <w:rFonts w:ascii="Arial" w:hAnsi="Arial" w:cs="Arial"/>
          <w:sz w:val="22"/>
          <w:szCs w:val="22"/>
        </w:rPr>
        <w:t xml:space="preserve">uvedení kontaktních údajů na </w:t>
      </w:r>
      <w:r w:rsidR="00EE39D8" w:rsidRPr="000E7808">
        <w:rPr>
          <w:rFonts w:ascii="Arial" w:hAnsi="Arial" w:cs="Arial"/>
          <w:sz w:val="22"/>
          <w:szCs w:val="22"/>
        </w:rPr>
        <w:t xml:space="preserve">servisního </w:t>
      </w:r>
      <w:r w:rsidRPr="000E7808">
        <w:rPr>
          <w:rFonts w:ascii="Arial" w:hAnsi="Arial" w:cs="Arial"/>
          <w:sz w:val="22"/>
          <w:szCs w:val="22"/>
        </w:rPr>
        <w:t>technika</w:t>
      </w:r>
      <w:r w:rsidR="00280925" w:rsidRPr="000E7808">
        <w:rPr>
          <w:rFonts w:ascii="Arial" w:hAnsi="Arial" w:cs="Arial"/>
          <w:sz w:val="22"/>
          <w:szCs w:val="22"/>
        </w:rPr>
        <w:t xml:space="preserve"> Zhotovitele</w:t>
      </w:r>
      <w:r w:rsidRPr="000E7808">
        <w:rPr>
          <w:rFonts w:ascii="Arial" w:hAnsi="Arial" w:cs="Arial"/>
          <w:sz w:val="22"/>
          <w:szCs w:val="22"/>
        </w:rPr>
        <w:t xml:space="preserve">, který servisní </w:t>
      </w:r>
      <w:r w:rsidR="00280925" w:rsidRPr="000E7808">
        <w:rPr>
          <w:rFonts w:ascii="Arial" w:hAnsi="Arial" w:cs="Arial"/>
          <w:sz w:val="22"/>
          <w:szCs w:val="22"/>
        </w:rPr>
        <w:t>úkon provede</w:t>
      </w:r>
      <w:r w:rsidRPr="000E7808">
        <w:rPr>
          <w:rFonts w:ascii="Arial" w:hAnsi="Arial" w:cs="Arial"/>
          <w:sz w:val="22"/>
        </w:rPr>
        <w:t>.</w:t>
      </w:r>
    </w:p>
    <w:p w14:paraId="39AEC029" w14:textId="77777777" w:rsidR="00226511" w:rsidRDefault="001B5660" w:rsidP="00941F96">
      <w:pPr>
        <w:numPr>
          <w:ilvl w:val="1"/>
          <w:numId w:val="7"/>
        </w:numPr>
        <w:spacing w:after="120"/>
        <w:ind w:left="850" w:hanging="424"/>
        <w:jc w:val="both"/>
        <w:rPr>
          <w:rFonts w:ascii="Arial" w:hAnsi="Arial" w:cs="Arial"/>
          <w:sz w:val="22"/>
          <w:szCs w:val="22"/>
        </w:rPr>
      </w:pPr>
      <w:r w:rsidRPr="000E7808">
        <w:rPr>
          <w:rFonts w:ascii="Arial" w:hAnsi="Arial" w:cs="Arial"/>
          <w:sz w:val="22"/>
          <w:szCs w:val="22"/>
        </w:rPr>
        <w:lastRenderedPageBreak/>
        <w:t>Kontaktní p</w:t>
      </w:r>
      <w:r w:rsidR="00807AB6" w:rsidRPr="000E7808">
        <w:rPr>
          <w:rFonts w:ascii="Arial" w:hAnsi="Arial" w:cs="Arial"/>
          <w:sz w:val="22"/>
          <w:szCs w:val="22"/>
        </w:rPr>
        <w:t xml:space="preserve">racovník Objednatele </w:t>
      </w:r>
      <w:r w:rsidR="00954271" w:rsidRPr="000E7808">
        <w:rPr>
          <w:rFonts w:ascii="Arial" w:hAnsi="Arial" w:cs="Arial"/>
          <w:sz w:val="22"/>
          <w:szCs w:val="22"/>
        </w:rPr>
        <w:t xml:space="preserve">zašle </w:t>
      </w:r>
      <w:r w:rsidR="00226511" w:rsidRPr="000E7808">
        <w:rPr>
          <w:rFonts w:ascii="Arial" w:hAnsi="Arial" w:cs="Arial"/>
          <w:sz w:val="22"/>
          <w:szCs w:val="22"/>
        </w:rPr>
        <w:t xml:space="preserve">e-mailem vyjádření k cenové kalkulaci. V případě provedení opravy bez </w:t>
      </w:r>
      <w:r w:rsidR="00954271" w:rsidRPr="000E7808">
        <w:rPr>
          <w:rFonts w:ascii="Arial" w:hAnsi="Arial" w:cs="Arial"/>
          <w:sz w:val="22"/>
          <w:szCs w:val="22"/>
        </w:rPr>
        <w:t>akceptace</w:t>
      </w:r>
      <w:r w:rsidR="00074DC8" w:rsidRPr="000E7808">
        <w:rPr>
          <w:rFonts w:ascii="Arial" w:hAnsi="Arial" w:cs="Arial"/>
          <w:sz w:val="22"/>
          <w:szCs w:val="22"/>
        </w:rPr>
        <w:t xml:space="preserve"> </w:t>
      </w:r>
      <w:r w:rsidR="00226511" w:rsidRPr="000E7808">
        <w:rPr>
          <w:rFonts w:ascii="Arial" w:hAnsi="Arial" w:cs="Arial"/>
          <w:sz w:val="22"/>
          <w:szCs w:val="22"/>
        </w:rPr>
        <w:t xml:space="preserve">cenové </w:t>
      </w:r>
      <w:r w:rsidR="00954271" w:rsidRPr="000E7808">
        <w:rPr>
          <w:rFonts w:ascii="Arial" w:hAnsi="Arial" w:cs="Arial"/>
          <w:sz w:val="22"/>
          <w:szCs w:val="22"/>
        </w:rPr>
        <w:t xml:space="preserve">kalkulace Objednatelem </w:t>
      </w:r>
      <w:r w:rsidR="00226511" w:rsidRPr="000E7808">
        <w:rPr>
          <w:rFonts w:ascii="Arial" w:hAnsi="Arial" w:cs="Arial"/>
          <w:sz w:val="22"/>
          <w:szCs w:val="22"/>
        </w:rPr>
        <w:t>jdou náklady na vrub Zhotovitele a nebudou ze strany Objednatele uhrazeny.</w:t>
      </w:r>
    </w:p>
    <w:p w14:paraId="000EB599" w14:textId="64D48611" w:rsidR="00C900D5" w:rsidRPr="000E7808" w:rsidRDefault="00A92BA7" w:rsidP="00941F96">
      <w:pPr>
        <w:numPr>
          <w:ilvl w:val="1"/>
          <w:numId w:val="7"/>
        </w:numPr>
        <w:spacing w:after="120"/>
        <w:ind w:left="850" w:hanging="424"/>
        <w:jc w:val="both"/>
        <w:rPr>
          <w:rFonts w:ascii="Arial" w:hAnsi="Arial" w:cs="Arial"/>
          <w:sz w:val="22"/>
          <w:szCs w:val="22"/>
        </w:rPr>
      </w:pPr>
      <w:r>
        <w:rPr>
          <w:rFonts w:ascii="Arial" w:hAnsi="Arial" w:cs="Arial"/>
          <w:sz w:val="22"/>
          <w:szCs w:val="22"/>
        </w:rPr>
        <w:t>Pokud Zhotovitel vyjíždí z místa provedené profylaxe na místo prov</w:t>
      </w:r>
      <w:r w:rsidR="007B0251">
        <w:rPr>
          <w:rFonts w:ascii="Arial" w:hAnsi="Arial" w:cs="Arial"/>
          <w:sz w:val="22"/>
          <w:szCs w:val="22"/>
        </w:rPr>
        <w:t>ádění</w:t>
      </w:r>
      <w:r>
        <w:rPr>
          <w:rFonts w:ascii="Arial" w:hAnsi="Arial" w:cs="Arial"/>
          <w:sz w:val="22"/>
          <w:szCs w:val="22"/>
        </w:rPr>
        <w:t xml:space="preserve"> mimořádného servisu</w:t>
      </w:r>
      <w:r w:rsidR="007B0251">
        <w:rPr>
          <w:rFonts w:ascii="Arial" w:hAnsi="Arial" w:cs="Arial"/>
          <w:sz w:val="22"/>
          <w:szCs w:val="22"/>
        </w:rPr>
        <w:t>,</w:t>
      </w:r>
      <w:r>
        <w:rPr>
          <w:rFonts w:ascii="Arial" w:hAnsi="Arial" w:cs="Arial"/>
          <w:sz w:val="22"/>
          <w:szCs w:val="22"/>
        </w:rPr>
        <w:t xml:space="preserve"> </w:t>
      </w:r>
      <w:r w:rsidR="007B0251">
        <w:rPr>
          <w:rFonts w:ascii="Arial" w:hAnsi="Arial" w:cs="Arial"/>
          <w:sz w:val="22"/>
          <w:szCs w:val="22"/>
        </w:rPr>
        <w:t xml:space="preserve">bude </w:t>
      </w:r>
      <w:r>
        <w:rPr>
          <w:rFonts w:ascii="Arial" w:hAnsi="Arial" w:cs="Arial"/>
          <w:sz w:val="22"/>
          <w:szCs w:val="22"/>
        </w:rPr>
        <w:t xml:space="preserve">dopravné </w:t>
      </w:r>
      <w:r w:rsidR="007B0251">
        <w:rPr>
          <w:rFonts w:ascii="Arial" w:hAnsi="Arial" w:cs="Arial"/>
          <w:sz w:val="22"/>
          <w:szCs w:val="22"/>
        </w:rPr>
        <w:t xml:space="preserve">účtováno </w:t>
      </w:r>
      <w:r>
        <w:rPr>
          <w:rFonts w:ascii="Arial" w:hAnsi="Arial" w:cs="Arial"/>
          <w:sz w:val="22"/>
          <w:szCs w:val="22"/>
        </w:rPr>
        <w:t xml:space="preserve">pouze z místa </w:t>
      </w:r>
      <w:r w:rsidR="007B0251">
        <w:rPr>
          <w:rFonts w:ascii="Arial" w:hAnsi="Arial" w:cs="Arial"/>
          <w:sz w:val="22"/>
          <w:szCs w:val="22"/>
        </w:rPr>
        <w:t xml:space="preserve">provedení </w:t>
      </w:r>
      <w:r>
        <w:rPr>
          <w:rFonts w:ascii="Arial" w:hAnsi="Arial" w:cs="Arial"/>
          <w:sz w:val="22"/>
          <w:szCs w:val="22"/>
        </w:rPr>
        <w:t xml:space="preserve">profylaxe </w:t>
      </w:r>
      <w:r w:rsidR="00695203">
        <w:rPr>
          <w:rFonts w:ascii="Arial" w:hAnsi="Arial" w:cs="Arial"/>
          <w:sz w:val="22"/>
          <w:szCs w:val="22"/>
        </w:rPr>
        <w:t>a </w:t>
      </w:r>
      <w:r>
        <w:rPr>
          <w:rFonts w:ascii="Arial" w:hAnsi="Arial" w:cs="Arial"/>
          <w:sz w:val="22"/>
          <w:szCs w:val="22"/>
        </w:rPr>
        <w:t xml:space="preserve">zpět do </w:t>
      </w:r>
      <w:r w:rsidR="007B0251">
        <w:rPr>
          <w:rFonts w:ascii="Arial" w:hAnsi="Arial" w:cs="Arial"/>
          <w:sz w:val="22"/>
          <w:szCs w:val="22"/>
        </w:rPr>
        <w:t xml:space="preserve">tohoto </w:t>
      </w:r>
      <w:r>
        <w:rPr>
          <w:rFonts w:ascii="Arial" w:hAnsi="Arial" w:cs="Arial"/>
          <w:sz w:val="22"/>
          <w:szCs w:val="22"/>
        </w:rPr>
        <w:t xml:space="preserve">místa. </w:t>
      </w:r>
    </w:p>
    <w:p w14:paraId="4F5953BF" w14:textId="77777777" w:rsidR="00896ACE" w:rsidRPr="000E7808" w:rsidRDefault="00896ACE" w:rsidP="001B5660">
      <w:pPr>
        <w:numPr>
          <w:ilvl w:val="1"/>
          <w:numId w:val="7"/>
        </w:numPr>
        <w:spacing w:after="120"/>
        <w:ind w:left="850" w:hanging="424"/>
        <w:jc w:val="both"/>
        <w:rPr>
          <w:rFonts w:ascii="Arial" w:hAnsi="Arial" w:cs="Arial"/>
          <w:sz w:val="22"/>
          <w:szCs w:val="22"/>
        </w:rPr>
      </w:pPr>
      <w:r w:rsidRPr="000E7808">
        <w:rPr>
          <w:rFonts w:ascii="Arial" w:hAnsi="Arial" w:cs="Arial"/>
          <w:sz w:val="22"/>
          <w:szCs w:val="22"/>
        </w:rPr>
        <w:t xml:space="preserve">V případě totálního zničení Zařízení nebo hlavních komponentů </w:t>
      </w:r>
      <w:r w:rsidR="00194DE6" w:rsidRPr="000E7808">
        <w:rPr>
          <w:rFonts w:ascii="Arial" w:hAnsi="Arial" w:cs="Arial"/>
          <w:sz w:val="22"/>
          <w:szCs w:val="22"/>
        </w:rPr>
        <w:t>nebo v případě, že</w:t>
      </w:r>
      <w:r w:rsidR="007F7BF8" w:rsidRPr="000E7808">
        <w:rPr>
          <w:rFonts w:ascii="Arial" w:hAnsi="Arial" w:cs="Arial"/>
          <w:sz w:val="22"/>
          <w:szCs w:val="22"/>
        </w:rPr>
        <w:t> </w:t>
      </w:r>
      <w:r w:rsidR="00194DE6" w:rsidRPr="000E7808">
        <w:rPr>
          <w:rFonts w:ascii="Arial" w:hAnsi="Arial" w:cs="Arial"/>
          <w:sz w:val="22"/>
          <w:szCs w:val="22"/>
        </w:rPr>
        <w:t xml:space="preserve">náklady na opravu přesáhnou odsouhlasenou částku </w:t>
      </w:r>
      <w:r w:rsidR="007F7BF8" w:rsidRPr="000E7808">
        <w:rPr>
          <w:rFonts w:ascii="Arial" w:hAnsi="Arial" w:cs="Arial"/>
          <w:sz w:val="22"/>
          <w:szCs w:val="22"/>
        </w:rPr>
        <w:t xml:space="preserve">v </w:t>
      </w:r>
      <w:r w:rsidR="00194DE6" w:rsidRPr="000E7808">
        <w:rPr>
          <w:rFonts w:ascii="Arial" w:hAnsi="Arial" w:cs="Arial"/>
          <w:sz w:val="22"/>
          <w:szCs w:val="22"/>
        </w:rPr>
        <w:t xml:space="preserve">cenové </w:t>
      </w:r>
      <w:r w:rsidR="0060115E" w:rsidRPr="000E7808">
        <w:rPr>
          <w:rFonts w:ascii="Arial" w:hAnsi="Arial" w:cs="Arial"/>
          <w:sz w:val="22"/>
          <w:szCs w:val="22"/>
        </w:rPr>
        <w:t>kalkulaci</w:t>
      </w:r>
      <w:r w:rsidR="00194DE6" w:rsidRPr="000E7808">
        <w:rPr>
          <w:rFonts w:ascii="Arial" w:hAnsi="Arial" w:cs="Arial"/>
          <w:sz w:val="22"/>
          <w:szCs w:val="22"/>
        </w:rPr>
        <w:t xml:space="preserve"> </w:t>
      </w:r>
      <w:r w:rsidRPr="000E7808">
        <w:rPr>
          <w:rFonts w:ascii="Arial" w:hAnsi="Arial" w:cs="Arial"/>
          <w:sz w:val="22"/>
          <w:szCs w:val="22"/>
        </w:rPr>
        <w:t>je</w:t>
      </w:r>
      <w:r w:rsidR="002A3F0F" w:rsidRPr="000E7808">
        <w:rPr>
          <w:rFonts w:ascii="Arial" w:hAnsi="Arial" w:cs="Arial"/>
          <w:sz w:val="22"/>
          <w:szCs w:val="22"/>
        </w:rPr>
        <w:t> </w:t>
      </w:r>
      <w:r w:rsidRPr="000E7808">
        <w:rPr>
          <w:rFonts w:ascii="Arial" w:hAnsi="Arial" w:cs="Arial"/>
          <w:sz w:val="22"/>
          <w:szCs w:val="22"/>
        </w:rPr>
        <w:t xml:space="preserve">Zhotovitel povinen </w:t>
      </w:r>
      <w:r w:rsidR="00530D28" w:rsidRPr="000E7808">
        <w:rPr>
          <w:rFonts w:ascii="Arial" w:hAnsi="Arial" w:cs="Arial"/>
          <w:sz w:val="22"/>
          <w:szCs w:val="22"/>
        </w:rPr>
        <w:t xml:space="preserve">se </w:t>
      </w:r>
      <w:r w:rsidRPr="000E7808">
        <w:rPr>
          <w:rFonts w:ascii="Arial" w:hAnsi="Arial" w:cs="Arial"/>
          <w:sz w:val="22"/>
          <w:szCs w:val="22"/>
        </w:rPr>
        <w:t xml:space="preserve">neodkladně dohodnout </w:t>
      </w:r>
      <w:r w:rsidR="007F7BF8" w:rsidRPr="000E7808">
        <w:rPr>
          <w:rFonts w:ascii="Arial" w:hAnsi="Arial" w:cs="Arial"/>
          <w:sz w:val="22"/>
          <w:szCs w:val="22"/>
        </w:rPr>
        <w:t>s</w:t>
      </w:r>
      <w:r w:rsidR="001B5660" w:rsidRPr="000E7808">
        <w:rPr>
          <w:rFonts w:ascii="Arial" w:hAnsi="Arial" w:cs="Arial"/>
          <w:sz w:val="22"/>
          <w:szCs w:val="22"/>
        </w:rPr>
        <w:t xml:space="preserve"> Kontaktním </w:t>
      </w:r>
      <w:r w:rsidR="00954271" w:rsidRPr="000E7808">
        <w:rPr>
          <w:rFonts w:ascii="Arial" w:hAnsi="Arial" w:cs="Arial"/>
          <w:sz w:val="22"/>
          <w:szCs w:val="22"/>
        </w:rPr>
        <w:t xml:space="preserve">pracovníkem </w:t>
      </w:r>
      <w:r w:rsidR="001B5660" w:rsidRPr="000E7808">
        <w:rPr>
          <w:rFonts w:ascii="Arial" w:hAnsi="Arial" w:cs="Arial"/>
          <w:sz w:val="22"/>
          <w:szCs w:val="22"/>
        </w:rPr>
        <w:t>Objednatele</w:t>
      </w:r>
      <w:r w:rsidRPr="000E7808">
        <w:rPr>
          <w:rFonts w:ascii="Arial" w:hAnsi="Arial" w:cs="Arial"/>
          <w:sz w:val="22"/>
          <w:szCs w:val="22"/>
        </w:rPr>
        <w:t xml:space="preserve"> </w:t>
      </w:r>
      <w:r w:rsidR="007F7BF8" w:rsidRPr="000E7808">
        <w:rPr>
          <w:rFonts w:ascii="Arial" w:hAnsi="Arial" w:cs="Arial"/>
          <w:sz w:val="22"/>
          <w:szCs w:val="22"/>
        </w:rPr>
        <w:t xml:space="preserve">na </w:t>
      </w:r>
      <w:r w:rsidRPr="000E7808">
        <w:rPr>
          <w:rFonts w:ascii="Arial" w:hAnsi="Arial" w:cs="Arial"/>
          <w:sz w:val="22"/>
          <w:szCs w:val="22"/>
        </w:rPr>
        <w:t>náhradní</w:t>
      </w:r>
      <w:r w:rsidR="007F7BF8" w:rsidRPr="000E7808">
        <w:rPr>
          <w:rFonts w:ascii="Arial" w:hAnsi="Arial" w:cs="Arial"/>
          <w:sz w:val="22"/>
          <w:szCs w:val="22"/>
        </w:rPr>
        <w:t>m</w:t>
      </w:r>
      <w:r w:rsidRPr="000E7808">
        <w:rPr>
          <w:rFonts w:ascii="Arial" w:hAnsi="Arial" w:cs="Arial"/>
          <w:sz w:val="22"/>
          <w:szCs w:val="22"/>
        </w:rPr>
        <w:t xml:space="preserve"> způsob</w:t>
      </w:r>
      <w:r w:rsidR="007F7BF8" w:rsidRPr="000E7808">
        <w:rPr>
          <w:rFonts w:ascii="Arial" w:hAnsi="Arial" w:cs="Arial"/>
          <w:sz w:val="22"/>
          <w:szCs w:val="22"/>
        </w:rPr>
        <w:t>u</w:t>
      </w:r>
      <w:r w:rsidRPr="000E7808">
        <w:rPr>
          <w:rFonts w:ascii="Arial" w:hAnsi="Arial" w:cs="Arial"/>
          <w:sz w:val="22"/>
          <w:szCs w:val="22"/>
        </w:rPr>
        <w:t xml:space="preserve"> řešení závady či poruchy </w:t>
      </w:r>
      <w:r w:rsidR="007F7BF8" w:rsidRPr="000E7808">
        <w:rPr>
          <w:rFonts w:ascii="Arial" w:hAnsi="Arial" w:cs="Arial"/>
          <w:sz w:val="22"/>
          <w:szCs w:val="22"/>
        </w:rPr>
        <w:t>a </w:t>
      </w:r>
      <w:r w:rsidR="00194DE6" w:rsidRPr="000E7808">
        <w:rPr>
          <w:rFonts w:ascii="Arial" w:hAnsi="Arial" w:cs="Arial"/>
          <w:sz w:val="22"/>
          <w:szCs w:val="22"/>
        </w:rPr>
        <w:t xml:space="preserve">v případě možnosti Zařízení opravit </w:t>
      </w:r>
      <w:r w:rsidR="007F7BF8" w:rsidRPr="000E7808">
        <w:rPr>
          <w:rFonts w:ascii="Arial" w:hAnsi="Arial" w:cs="Arial"/>
          <w:sz w:val="22"/>
          <w:szCs w:val="22"/>
        </w:rPr>
        <w:t xml:space="preserve">v nově sjednaném </w:t>
      </w:r>
      <w:r w:rsidRPr="000E7808">
        <w:rPr>
          <w:rFonts w:ascii="Arial" w:hAnsi="Arial" w:cs="Arial"/>
          <w:sz w:val="22"/>
          <w:szCs w:val="22"/>
        </w:rPr>
        <w:t>termín</w:t>
      </w:r>
      <w:r w:rsidR="007F7BF8" w:rsidRPr="000E7808">
        <w:rPr>
          <w:rFonts w:ascii="Arial" w:hAnsi="Arial" w:cs="Arial"/>
          <w:sz w:val="22"/>
          <w:szCs w:val="22"/>
        </w:rPr>
        <w:t>u</w:t>
      </w:r>
      <w:r w:rsidRPr="000E7808">
        <w:rPr>
          <w:rFonts w:ascii="Arial" w:hAnsi="Arial" w:cs="Arial"/>
          <w:sz w:val="22"/>
          <w:szCs w:val="22"/>
        </w:rPr>
        <w:t>.</w:t>
      </w:r>
    </w:p>
    <w:p w14:paraId="30EEA3D3" w14:textId="77777777" w:rsidR="001B5660" w:rsidRPr="000E7808" w:rsidRDefault="001B5660" w:rsidP="00941F96">
      <w:pPr>
        <w:numPr>
          <w:ilvl w:val="1"/>
          <w:numId w:val="7"/>
        </w:numPr>
        <w:spacing w:after="120"/>
        <w:ind w:left="850" w:hanging="424"/>
        <w:jc w:val="both"/>
        <w:rPr>
          <w:rFonts w:ascii="Arial" w:hAnsi="Arial" w:cs="Arial"/>
          <w:sz w:val="22"/>
          <w:szCs w:val="22"/>
        </w:rPr>
      </w:pPr>
      <w:r w:rsidRPr="000E7808">
        <w:rPr>
          <w:rFonts w:ascii="Arial" w:hAnsi="Arial" w:cs="Arial"/>
          <w:sz w:val="22"/>
          <w:szCs w:val="22"/>
        </w:rPr>
        <w:t xml:space="preserve">Ujednání obsažené v bodu 1.7 odst. 1 tohoto článku Smlouvy platí obdobně. </w:t>
      </w:r>
    </w:p>
    <w:p w14:paraId="4E0FAA2C" w14:textId="77777777" w:rsidR="002A4CEF" w:rsidRPr="000E7808" w:rsidRDefault="002A4CEF" w:rsidP="0084022A">
      <w:pPr>
        <w:numPr>
          <w:ilvl w:val="0"/>
          <w:numId w:val="6"/>
        </w:numPr>
        <w:spacing w:after="60"/>
        <w:ind w:left="357" w:hanging="215"/>
        <w:jc w:val="both"/>
        <w:rPr>
          <w:rFonts w:ascii="Arial" w:hAnsi="Arial" w:cs="Arial"/>
          <w:sz w:val="22"/>
          <w:szCs w:val="22"/>
        </w:rPr>
      </w:pPr>
      <w:bookmarkStart w:id="9" w:name="_Ref230145108"/>
      <w:r w:rsidRPr="000E7808">
        <w:rPr>
          <w:rFonts w:ascii="Arial" w:hAnsi="Arial" w:cs="Arial"/>
          <w:sz w:val="22"/>
          <w:szCs w:val="22"/>
        </w:rPr>
        <w:t>Neprodleně po provedení každého servisního úkonu</w:t>
      </w:r>
      <w:r w:rsidR="00A92496" w:rsidRPr="000E7808">
        <w:rPr>
          <w:rFonts w:ascii="Arial" w:hAnsi="Arial" w:cs="Arial"/>
          <w:sz w:val="22"/>
          <w:szCs w:val="22"/>
        </w:rPr>
        <w:t>,</w:t>
      </w:r>
      <w:r w:rsidRPr="000E7808">
        <w:rPr>
          <w:rFonts w:ascii="Arial" w:hAnsi="Arial" w:cs="Arial"/>
          <w:sz w:val="22"/>
          <w:szCs w:val="22"/>
        </w:rPr>
        <w:t xml:space="preserve"> ať už v rámci </w:t>
      </w:r>
      <w:r w:rsidR="007E7925" w:rsidRPr="000E7808">
        <w:rPr>
          <w:rFonts w:ascii="Arial" w:hAnsi="Arial" w:cs="Arial"/>
          <w:sz w:val="22"/>
          <w:szCs w:val="22"/>
        </w:rPr>
        <w:t xml:space="preserve">profylaktické servisní kontroly </w:t>
      </w:r>
      <w:r w:rsidRPr="000E7808">
        <w:rPr>
          <w:rFonts w:ascii="Arial" w:hAnsi="Arial" w:cs="Arial"/>
          <w:sz w:val="22"/>
          <w:szCs w:val="22"/>
        </w:rPr>
        <w:t xml:space="preserve">či objednaného mimořádného servisu na konkrétním Zařízení, je Zhotovitel povinen </w:t>
      </w:r>
      <w:r w:rsidR="00A92496" w:rsidRPr="000E7808">
        <w:rPr>
          <w:rFonts w:ascii="Arial" w:hAnsi="Arial" w:cs="Arial"/>
          <w:sz w:val="22"/>
          <w:szCs w:val="22"/>
        </w:rPr>
        <w:t xml:space="preserve">vyhotovit a </w:t>
      </w:r>
      <w:r w:rsidR="0084022A" w:rsidRPr="000E7808">
        <w:rPr>
          <w:rFonts w:ascii="Arial" w:hAnsi="Arial" w:cs="Arial"/>
          <w:sz w:val="22"/>
          <w:szCs w:val="22"/>
        </w:rPr>
        <w:t xml:space="preserve">Kontaktnímu </w:t>
      </w:r>
      <w:r w:rsidR="00A92496" w:rsidRPr="000E7808">
        <w:rPr>
          <w:rFonts w:ascii="Arial" w:hAnsi="Arial" w:cs="Arial"/>
          <w:sz w:val="22"/>
          <w:szCs w:val="22"/>
        </w:rPr>
        <w:t xml:space="preserve">pracovníkovi Objednatele </w:t>
      </w:r>
      <w:r w:rsidRPr="000E7808">
        <w:rPr>
          <w:rFonts w:ascii="Arial" w:hAnsi="Arial" w:cs="Arial"/>
          <w:sz w:val="22"/>
          <w:szCs w:val="22"/>
        </w:rPr>
        <w:t xml:space="preserve">předat řádně vyplněný </w:t>
      </w:r>
      <w:r w:rsidR="00D75808" w:rsidRPr="000E7808">
        <w:rPr>
          <w:rFonts w:ascii="Arial" w:hAnsi="Arial" w:cs="Arial"/>
          <w:b/>
          <w:sz w:val="22"/>
          <w:szCs w:val="22"/>
        </w:rPr>
        <w:t>P</w:t>
      </w:r>
      <w:r w:rsidR="00CA31F0" w:rsidRPr="000E7808">
        <w:rPr>
          <w:rFonts w:ascii="Arial" w:hAnsi="Arial" w:cs="Arial"/>
          <w:b/>
          <w:sz w:val="22"/>
          <w:szCs w:val="22"/>
        </w:rPr>
        <w:t>ředávací protokol</w:t>
      </w:r>
      <w:r w:rsidRPr="000E7808">
        <w:rPr>
          <w:rFonts w:ascii="Arial" w:hAnsi="Arial" w:cs="Arial"/>
          <w:sz w:val="22"/>
          <w:szCs w:val="22"/>
        </w:rPr>
        <w:t xml:space="preserve"> </w:t>
      </w:r>
      <w:r w:rsidR="00D75808" w:rsidRPr="000E7808">
        <w:rPr>
          <w:rFonts w:ascii="Arial" w:hAnsi="Arial" w:cs="Arial"/>
          <w:sz w:val="22"/>
          <w:szCs w:val="22"/>
        </w:rPr>
        <w:t>společně se</w:t>
      </w:r>
      <w:r w:rsidR="00C14834" w:rsidRPr="000E7808">
        <w:rPr>
          <w:rFonts w:ascii="Arial" w:hAnsi="Arial" w:cs="Arial"/>
          <w:sz w:val="22"/>
          <w:szCs w:val="22"/>
        </w:rPr>
        <w:t xml:space="preserve"> </w:t>
      </w:r>
      <w:r w:rsidR="00C14834" w:rsidRPr="000E7808">
        <w:rPr>
          <w:rFonts w:ascii="Arial" w:hAnsi="Arial" w:cs="Arial"/>
          <w:sz w:val="22"/>
        </w:rPr>
        <w:t>servisní</w:t>
      </w:r>
      <w:r w:rsidR="00D75808" w:rsidRPr="000E7808">
        <w:rPr>
          <w:rFonts w:ascii="Arial" w:hAnsi="Arial" w:cs="Arial"/>
          <w:sz w:val="22"/>
        </w:rPr>
        <w:t>m</w:t>
      </w:r>
      <w:r w:rsidR="00C14834" w:rsidRPr="000E7808">
        <w:rPr>
          <w:rFonts w:ascii="Arial" w:hAnsi="Arial" w:cs="Arial"/>
          <w:sz w:val="22"/>
        </w:rPr>
        <w:t xml:space="preserve"> list</w:t>
      </w:r>
      <w:r w:rsidR="00D75808" w:rsidRPr="000E7808">
        <w:rPr>
          <w:rFonts w:ascii="Arial" w:hAnsi="Arial" w:cs="Arial"/>
          <w:sz w:val="22"/>
        </w:rPr>
        <w:t>em</w:t>
      </w:r>
      <w:r w:rsidR="00C14834" w:rsidRPr="000E7808">
        <w:rPr>
          <w:rFonts w:ascii="Arial" w:hAnsi="Arial" w:cs="Arial"/>
          <w:sz w:val="22"/>
          <w:szCs w:val="22"/>
        </w:rPr>
        <w:t xml:space="preserve"> </w:t>
      </w:r>
      <w:r w:rsidRPr="000E7808">
        <w:rPr>
          <w:rFonts w:ascii="Arial" w:hAnsi="Arial" w:cs="Arial"/>
          <w:sz w:val="22"/>
          <w:szCs w:val="22"/>
        </w:rPr>
        <w:t>s</w:t>
      </w:r>
      <w:r w:rsidR="00D75808" w:rsidRPr="000E7808">
        <w:rPr>
          <w:rFonts w:ascii="Arial" w:hAnsi="Arial" w:cs="Arial"/>
          <w:sz w:val="22"/>
          <w:szCs w:val="22"/>
        </w:rPr>
        <w:t xml:space="preserve"> uvedením </w:t>
      </w:r>
      <w:r w:rsidRPr="000E7808">
        <w:rPr>
          <w:rFonts w:ascii="Arial" w:hAnsi="Arial" w:cs="Arial"/>
          <w:sz w:val="22"/>
          <w:szCs w:val="22"/>
        </w:rPr>
        <w:t>specifikac</w:t>
      </w:r>
      <w:r w:rsidR="00D75808" w:rsidRPr="000E7808">
        <w:rPr>
          <w:rFonts w:ascii="Arial" w:hAnsi="Arial" w:cs="Arial"/>
          <w:sz w:val="22"/>
          <w:szCs w:val="22"/>
        </w:rPr>
        <w:t>e</w:t>
      </w:r>
      <w:r w:rsidRPr="000E7808">
        <w:rPr>
          <w:rFonts w:ascii="Arial" w:hAnsi="Arial" w:cs="Arial"/>
          <w:sz w:val="22"/>
          <w:szCs w:val="22"/>
        </w:rPr>
        <w:t xml:space="preserve"> činností provedených na</w:t>
      </w:r>
      <w:r w:rsidR="00D75808" w:rsidRPr="000E7808">
        <w:rPr>
          <w:rFonts w:ascii="Arial" w:hAnsi="Arial" w:cs="Arial"/>
          <w:sz w:val="22"/>
          <w:szCs w:val="22"/>
        </w:rPr>
        <w:t> </w:t>
      </w:r>
      <w:r w:rsidRPr="000E7808">
        <w:rPr>
          <w:rFonts w:ascii="Arial" w:hAnsi="Arial" w:cs="Arial"/>
          <w:sz w:val="22"/>
          <w:szCs w:val="22"/>
        </w:rPr>
        <w:t xml:space="preserve">konkrétním Zařízení. </w:t>
      </w:r>
    </w:p>
    <w:p w14:paraId="4A002FA1" w14:textId="77777777" w:rsidR="001F3778" w:rsidRPr="000E7808" w:rsidRDefault="00CA31F0" w:rsidP="00941F96">
      <w:pPr>
        <w:pStyle w:val="Odstavecseseznamem"/>
        <w:numPr>
          <w:ilvl w:val="1"/>
          <w:numId w:val="39"/>
        </w:numPr>
        <w:spacing w:after="120" w:line="240" w:lineRule="auto"/>
        <w:ind w:left="850" w:hanging="425"/>
        <w:contextualSpacing w:val="0"/>
        <w:jc w:val="both"/>
        <w:rPr>
          <w:rFonts w:ascii="Arial" w:hAnsi="Arial" w:cs="Arial"/>
        </w:rPr>
      </w:pPr>
      <w:r w:rsidRPr="000E7808">
        <w:rPr>
          <w:rFonts w:ascii="Arial" w:hAnsi="Arial" w:cs="Arial"/>
        </w:rPr>
        <w:t>Předávací protokol</w:t>
      </w:r>
      <w:r w:rsidR="001B7821" w:rsidRPr="000E7808">
        <w:rPr>
          <w:rFonts w:ascii="Arial" w:hAnsi="Arial" w:cs="Arial"/>
        </w:rPr>
        <w:t xml:space="preserve"> (</w:t>
      </w:r>
      <w:r w:rsidR="00A151C6" w:rsidRPr="000E7808">
        <w:rPr>
          <w:rFonts w:ascii="Arial" w:hAnsi="Arial" w:cs="Arial"/>
        </w:rPr>
        <w:t xml:space="preserve">řádně očíslovaný – viz odst. 4. tohoto článku, </w:t>
      </w:r>
      <w:r w:rsidR="001B7821" w:rsidRPr="000E7808">
        <w:rPr>
          <w:rFonts w:ascii="Arial" w:hAnsi="Arial" w:cs="Arial"/>
        </w:rPr>
        <w:t xml:space="preserve">jehož součástí </w:t>
      </w:r>
      <w:r w:rsidR="00A151C6" w:rsidRPr="000E7808">
        <w:rPr>
          <w:rFonts w:ascii="Arial" w:hAnsi="Arial" w:cs="Arial"/>
        </w:rPr>
        <w:t xml:space="preserve">bude </w:t>
      </w:r>
      <w:r w:rsidR="001B7821" w:rsidRPr="000E7808">
        <w:rPr>
          <w:rFonts w:ascii="Arial" w:hAnsi="Arial" w:cs="Arial"/>
        </w:rPr>
        <w:t>vždy servisní list)</w:t>
      </w:r>
      <w:r w:rsidR="002A4CEF" w:rsidRPr="000E7808">
        <w:rPr>
          <w:rFonts w:ascii="Arial" w:hAnsi="Arial" w:cs="Arial"/>
        </w:rPr>
        <w:t xml:space="preserve"> vyhotoví a svým podpisem stvrdí </w:t>
      </w:r>
      <w:r w:rsidR="00EE39D8" w:rsidRPr="000E7808">
        <w:rPr>
          <w:rFonts w:ascii="Arial" w:hAnsi="Arial" w:cs="Arial"/>
        </w:rPr>
        <w:t xml:space="preserve">servisní </w:t>
      </w:r>
      <w:r w:rsidR="002A4CEF" w:rsidRPr="000E7808">
        <w:rPr>
          <w:rFonts w:ascii="Arial" w:hAnsi="Arial" w:cs="Arial"/>
        </w:rPr>
        <w:t>technik Zhotovitele, a to ve dvou exemplářích</w:t>
      </w:r>
      <w:r w:rsidR="0084022A" w:rsidRPr="000E7808">
        <w:rPr>
          <w:rFonts w:ascii="Arial" w:hAnsi="Arial" w:cs="Arial"/>
        </w:rPr>
        <w:t>; jedno vyhotovení si po stvrzení podpisem příslušného Kontaktního pracovníka Objednatele ponechá, druhé oboustranně podepsané vyhotovení mu předá.</w:t>
      </w:r>
    </w:p>
    <w:bookmarkEnd w:id="9"/>
    <w:p w14:paraId="042FFE92" w14:textId="77777777" w:rsidR="006951EE" w:rsidRPr="000E7808" w:rsidRDefault="002A4CEF" w:rsidP="00A151C6">
      <w:pPr>
        <w:numPr>
          <w:ilvl w:val="0"/>
          <w:numId w:val="6"/>
        </w:numPr>
        <w:spacing w:after="120"/>
        <w:ind w:left="357" w:hanging="215"/>
        <w:jc w:val="both"/>
        <w:rPr>
          <w:rFonts w:ascii="Arial" w:hAnsi="Arial" w:cs="Arial"/>
          <w:sz w:val="22"/>
          <w:szCs w:val="22"/>
        </w:rPr>
      </w:pPr>
      <w:r w:rsidRPr="000E7808">
        <w:rPr>
          <w:rFonts w:ascii="Arial" w:hAnsi="Arial" w:cs="Arial"/>
          <w:sz w:val="22"/>
          <w:szCs w:val="22"/>
        </w:rPr>
        <w:t xml:space="preserve">Zhotovitel je povinen vést podrobnou evidenci všech servisních </w:t>
      </w:r>
      <w:r w:rsidR="0055755B" w:rsidRPr="000E7808">
        <w:rPr>
          <w:rFonts w:ascii="Arial" w:hAnsi="Arial" w:cs="Arial"/>
          <w:sz w:val="22"/>
          <w:szCs w:val="22"/>
        </w:rPr>
        <w:t>úkonů</w:t>
      </w:r>
      <w:r w:rsidRPr="000E7808">
        <w:rPr>
          <w:rFonts w:ascii="Arial" w:hAnsi="Arial" w:cs="Arial"/>
          <w:sz w:val="22"/>
          <w:szCs w:val="22"/>
        </w:rPr>
        <w:t xml:space="preserve"> provedených na</w:t>
      </w:r>
      <w:r w:rsidR="00C70349" w:rsidRPr="000E7808">
        <w:rPr>
          <w:rFonts w:ascii="Arial" w:hAnsi="Arial" w:cs="Arial"/>
          <w:sz w:val="22"/>
          <w:szCs w:val="22"/>
        </w:rPr>
        <w:t> </w:t>
      </w:r>
      <w:r w:rsidRPr="000E7808">
        <w:rPr>
          <w:rFonts w:ascii="Arial" w:hAnsi="Arial" w:cs="Arial"/>
          <w:sz w:val="22"/>
          <w:szCs w:val="22"/>
        </w:rPr>
        <w:t>Zařízeních</w:t>
      </w:r>
      <w:r w:rsidR="00A043AA" w:rsidRPr="000E7808">
        <w:rPr>
          <w:rFonts w:ascii="Arial" w:hAnsi="Arial" w:cs="Arial"/>
          <w:sz w:val="22"/>
          <w:szCs w:val="22"/>
        </w:rPr>
        <w:t xml:space="preserve"> v souladu s </w:t>
      </w:r>
      <w:r w:rsidR="00A151C6" w:rsidRPr="000E7808">
        <w:rPr>
          <w:rFonts w:ascii="Arial" w:hAnsi="Arial" w:cs="Arial"/>
          <w:sz w:val="22"/>
          <w:szCs w:val="22"/>
        </w:rPr>
        <w:t xml:space="preserve">realizovanými </w:t>
      </w:r>
      <w:r w:rsidR="000710C3" w:rsidRPr="000E7808">
        <w:rPr>
          <w:rFonts w:ascii="Arial" w:hAnsi="Arial" w:cs="Arial"/>
          <w:sz w:val="22"/>
          <w:szCs w:val="22"/>
        </w:rPr>
        <w:t>výzvami</w:t>
      </w:r>
      <w:r w:rsidR="00A151C6" w:rsidRPr="000E7808">
        <w:rPr>
          <w:rFonts w:ascii="Arial" w:hAnsi="Arial" w:cs="Arial"/>
          <w:sz w:val="22"/>
          <w:szCs w:val="22"/>
        </w:rPr>
        <w:t xml:space="preserve"> Objednatele</w:t>
      </w:r>
      <w:r w:rsidRPr="000E7808">
        <w:rPr>
          <w:rFonts w:ascii="Arial" w:hAnsi="Arial" w:cs="Arial"/>
          <w:sz w:val="22"/>
          <w:szCs w:val="22"/>
        </w:rPr>
        <w:t>.</w:t>
      </w:r>
    </w:p>
    <w:p w14:paraId="4045DAAA" w14:textId="77777777" w:rsidR="006951EE" w:rsidRPr="000E7808" w:rsidRDefault="002A4CEF" w:rsidP="00941F96">
      <w:pPr>
        <w:numPr>
          <w:ilvl w:val="0"/>
          <w:numId w:val="6"/>
        </w:numPr>
        <w:spacing w:after="60"/>
        <w:ind w:left="357" w:hanging="215"/>
        <w:jc w:val="both"/>
        <w:rPr>
          <w:rFonts w:ascii="Arial" w:hAnsi="Arial" w:cs="Arial"/>
          <w:sz w:val="22"/>
          <w:szCs w:val="22"/>
        </w:rPr>
      </w:pPr>
      <w:bookmarkStart w:id="10" w:name="_Ref461210106"/>
      <w:r w:rsidRPr="000E7808">
        <w:rPr>
          <w:rFonts w:ascii="Arial" w:hAnsi="Arial" w:cs="Arial"/>
          <w:sz w:val="22"/>
          <w:szCs w:val="22"/>
        </w:rPr>
        <w:t xml:space="preserve">Zhotovitel je povinen o průběhu plnění dle této </w:t>
      </w:r>
      <w:r w:rsidR="00A151C6" w:rsidRPr="000E7808">
        <w:rPr>
          <w:rFonts w:ascii="Arial" w:hAnsi="Arial" w:cs="Arial"/>
          <w:sz w:val="22"/>
          <w:szCs w:val="22"/>
        </w:rPr>
        <w:t>S</w:t>
      </w:r>
      <w:r w:rsidRPr="000E7808">
        <w:rPr>
          <w:rFonts w:ascii="Arial" w:hAnsi="Arial" w:cs="Arial"/>
          <w:sz w:val="22"/>
          <w:szCs w:val="22"/>
        </w:rPr>
        <w:t xml:space="preserve">mlouvy pravidelně informovat </w:t>
      </w:r>
      <w:r w:rsidR="00A92496" w:rsidRPr="000E7808">
        <w:rPr>
          <w:rFonts w:ascii="Arial" w:hAnsi="Arial" w:cs="Arial"/>
          <w:sz w:val="22"/>
          <w:szCs w:val="22"/>
        </w:rPr>
        <w:t xml:space="preserve">pověřeného </w:t>
      </w:r>
      <w:r w:rsidR="0055755B" w:rsidRPr="000E7808">
        <w:rPr>
          <w:rFonts w:ascii="Arial" w:hAnsi="Arial" w:cs="Arial"/>
          <w:sz w:val="22"/>
          <w:szCs w:val="22"/>
        </w:rPr>
        <w:t>zástupce Objednatele</w:t>
      </w:r>
      <w:r w:rsidR="00A92496" w:rsidRPr="000E7808">
        <w:rPr>
          <w:rFonts w:ascii="Arial" w:hAnsi="Arial" w:cs="Arial"/>
          <w:sz w:val="22"/>
          <w:szCs w:val="22"/>
        </w:rPr>
        <w:t xml:space="preserve"> </w:t>
      </w:r>
      <w:r w:rsidR="00A151C6" w:rsidRPr="000E7808">
        <w:rPr>
          <w:rFonts w:ascii="Arial" w:hAnsi="Arial" w:cs="Arial"/>
          <w:sz w:val="22"/>
          <w:szCs w:val="22"/>
        </w:rPr>
        <w:t xml:space="preserve">uvedeného v </w:t>
      </w:r>
      <w:r w:rsidR="00A92496" w:rsidRPr="000E7808">
        <w:rPr>
          <w:rFonts w:ascii="Arial" w:hAnsi="Arial" w:cs="Arial"/>
          <w:sz w:val="22"/>
          <w:szCs w:val="22"/>
        </w:rPr>
        <w:t>Čl. XIII. odst. 1</w:t>
      </w:r>
      <w:r w:rsidR="00B70DDA" w:rsidRPr="000E7808">
        <w:rPr>
          <w:rFonts w:ascii="Arial" w:hAnsi="Arial" w:cs="Arial"/>
          <w:sz w:val="22"/>
          <w:szCs w:val="22"/>
        </w:rPr>
        <w:t>.</w:t>
      </w:r>
      <w:r w:rsidR="00A92496" w:rsidRPr="000E7808">
        <w:rPr>
          <w:rFonts w:ascii="Arial" w:hAnsi="Arial" w:cs="Arial"/>
          <w:sz w:val="22"/>
          <w:szCs w:val="22"/>
        </w:rPr>
        <w:t xml:space="preserve"> bod</w:t>
      </w:r>
      <w:r w:rsidR="00A151C6" w:rsidRPr="000E7808">
        <w:rPr>
          <w:rFonts w:ascii="Arial" w:hAnsi="Arial" w:cs="Arial"/>
          <w:sz w:val="22"/>
          <w:szCs w:val="22"/>
        </w:rPr>
        <w:t>u</w:t>
      </w:r>
      <w:r w:rsidR="00A92496" w:rsidRPr="000E7808">
        <w:rPr>
          <w:rFonts w:ascii="Arial" w:hAnsi="Arial" w:cs="Arial"/>
          <w:sz w:val="22"/>
          <w:szCs w:val="22"/>
        </w:rPr>
        <w:t xml:space="preserve"> 1.1</w:t>
      </w:r>
      <w:r w:rsidR="00B70DDA" w:rsidRPr="000E7808">
        <w:rPr>
          <w:rFonts w:ascii="Arial" w:hAnsi="Arial" w:cs="Arial"/>
          <w:sz w:val="22"/>
          <w:szCs w:val="22"/>
        </w:rPr>
        <w:t>.</w:t>
      </w:r>
      <w:r w:rsidR="00547AA6">
        <w:rPr>
          <w:rFonts w:ascii="Arial" w:hAnsi="Arial" w:cs="Arial"/>
          <w:sz w:val="22"/>
          <w:szCs w:val="22"/>
        </w:rPr>
        <w:t xml:space="preserve"> </w:t>
      </w:r>
      <w:r w:rsidR="00A151C6" w:rsidRPr="000E7808">
        <w:rPr>
          <w:rFonts w:ascii="Arial" w:hAnsi="Arial" w:cs="Arial"/>
          <w:sz w:val="22"/>
          <w:szCs w:val="22"/>
        </w:rPr>
        <w:t>pod</w:t>
      </w:r>
      <w:r w:rsidR="00A92496" w:rsidRPr="000E7808">
        <w:rPr>
          <w:rFonts w:ascii="Arial" w:hAnsi="Arial" w:cs="Arial"/>
          <w:sz w:val="22"/>
          <w:szCs w:val="22"/>
        </w:rPr>
        <w:t xml:space="preserve"> písmen</w:t>
      </w:r>
      <w:r w:rsidR="00A151C6" w:rsidRPr="000E7808">
        <w:rPr>
          <w:rFonts w:ascii="Arial" w:hAnsi="Arial" w:cs="Arial"/>
          <w:sz w:val="22"/>
          <w:szCs w:val="22"/>
        </w:rPr>
        <w:t>em</w:t>
      </w:r>
      <w:r w:rsidR="00A92496" w:rsidRPr="000E7808">
        <w:rPr>
          <w:rFonts w:ascii="Arial" w:hAnsi="Arial" w:cs="Arial"/>
          <w:sz w:val="22"/>
          <w:szCs w:val="22"/>
        </w:rPr>
        <w:t xml:space="preserve"> b) této </w:t>
      </w:r>
      <w:r w:rsidR="00A151C6" w:rsidRPr="000E7808">
        <w:rPr>
          <w:rFonts w:ascii="Arial" w:hAnsi="Arial" w:cs="Arial"/>
          <w:sz w:val="22"/>
          <w:szCs w:val="22"/>
        </w:rPr>
        <w:t>S</w:t>
      </w:r>
      <w:r w:rsidR="00A92496" w:rsidRPr="000E7808">
        <w:rPr>
          <w:rFonts w:ascii="Arial" w:hAnsi="Arial" w:cs="Arial"/>
          <w:sz w:val="22"/>
          <w:szCs w:val="22"/>
        </w:rPr>
        <w:t>mlouvy</w:t>
      </w:r>
      <w:r w:rsidRPr="000E7808">
        <w:rPr>
          <w:rFonts w:ascii="Arial" w:hAnsi="Arial" w:cs="Arial"/>
          <w:sz w:val="22"/>
          <w:szCs w:val="22"/>
        </w:rPr>
        <w:t xml:space="preserve">, a to formou </w:t>
      </w:r>
      <w:r w:rsidR="008F7D16" w:rsidRPr="000E7808">
        <w:rPr>
          <w:rFonts w:ascii="Arial" w:hAnsi="Arial" w:cs="Arial"/>
          <w:sz w:val="22"/>
          <w:szCs w:val="22"/>
        </w:rPr>
        <w:t>pravidelných</w:t>
      </w:r>
      <w:r w:rsidR="008F7D16" w:rsidRPr="000E7808">
        <w:rPr>
          <w:rFonts w:ascii="Arial" w:hAnsi="Arial" w:cs="Arial"/>
          <w:b/>
          <w:sz w:val="22"/>
          <w:szCs w:val="22"/>
        </w:rPr>
        <w:t xml:space="preserve"> </w:t>
      </w:r>
      <w:r w:rsidRPr="000E7808">
        <w:rPr>
          <w:rFonts w:ascii="Arial" w:hAnsi="Arial" w:cs="Arial"/>
          <w:b/>
          <w:sz w:val="22"/>
          <w:szCs w:val="22"/>
        </w:rPr>
        <w:t>reportů</w:t>
      </w:r>
      <w:r w:rsidRPr="000E7808">
        <w:rPr>
          <w:rFonts w:ascii="Arial" w:hAnsi="Arial" w:cs="Arial"/>
          <w:sz w:val="22"/>
          <w:szCs w:val="22"/>
        </w:rPr>
        <w:t xml:space="preserve"> (</w:t>
      </w:r>
      <w:r w:rsidR="00547AA6">
        <w:rPr>
          <w:rFonts w:ascii="Arial" w:hAnsi="Arial" w:cs="Arial"/>
          <w:sz w:val="22"/>
          <w:szCs w:val="22"/>
        </w:rPr>
        <w:t xml:space="preserve">vzor </w:t>
      </w:r>
      <w:r w:rsidRPr="000E7808">
        <w:rPr>
          <w:rFonts w:ascii="Arial" w:hAnsi="Arial" w:cs="Arial"/>
          <w:sz w:val="22"/>
          <w:szCs w:val="22"/>
        </w:rPr>
        <w:t xml:space="preserve">viz Příloha č. 3 této </w:t>
      </w:r>
      <w:r w:rsidR="00A151C6" w:rsidRPr="000E7808">
        <w:rPr>
          <w:rFonts w:ascii="Arial" w:hAnsi="Arial" w:cs="Arial"/>
          <w:sz w:val="22"/>
          <w:szCs w:val="22"/>
        </w:rPr>
        <w:t>S</w:t>
      </w:r>
      <w:r w:rsidRPr="000E7808">
        <w:rPr>
          <w:rFonts w:ascii="Arial" w:hAnsi="Arial" w:cs="Arial"/>
          <w:sz w:val="22"/>
          <w:szCs w:val="22"/>
        </w:rPr>
        <w:t xml:space="preserve">mlouvy) zasílaných v elektronické podobě s rozdělením </w:t>
      </w:r>
      <w:r w:rsidR="00CA31F0" w:rsidRPr="000E7808">
        <w:rPr>
          <w:rFonts w:ascii="Arial" w:hAnsi="Arial" w:cs="Arial"/>
          <w:sz w:val="22"/>
          <w:szCs w:val="22"/>
        </w:rPr>
        <w:t>na </w:t>
      </w:r>
      <w:r w:rsidRPr="000E7808">
        <w:rPr>
          <w:rFonts w:ascii="Arial" w:hAnsi="Arial" w:cs="Arial"/>
          <w:sz w:val="22"/>
          <w:szCs w:val="22"/>
        </w:rPr>
        <w:t xml:space="preserve">plnění realizované na jednotlivých </w:t>
      </w:r>
      <w:r w:rsidR="00A151C6" w:rsidRPr="000E7808">
        <w:rPr>
          <w:rFonts w:ascii="Arial" w:hAnsi="Arial" w:cs="Arial"/>
          <w:sz w:val="22"/>
          <w:szCs w:val="22"/>
        </w:rPr>
        <w:t>RP Objednatele.</w:t>
      </w:r>
      <w:r w:rsidRPr="000E7808">
        <w:rPr>
          <w:rFonts w:ascii="Arial" w:hAnsi="Arial" w:cs="Arial"/>
          <w:sz w:val="22"/>
          <w:szCs w:val="22"/>
        </w:rPr>
        <w:t xml:space="preserve"> </w:t>
      </w:r>
      <w:bookmarkEnd w:id="10"/>
    </w:p>
    <w:p w14:paraId="52E28B5E" w14:textId="77777777" w:rsidR="006951EE" w:rsidRPr="000E7808" w:rsidRDefault="007D4703" w:rsidP="00B04DBC">
      <w:pPr>
        <w:pStyle w:val="Odstavecseseznamem"/>
        <w:numPr>
          <w:ilvl w:val="1"/>
          <w:numId w:val="40"/>
        </w:numPr>
        <w:spacing w:after="120"/>
        <w:ind w:left="760" w:hanging="357"/>
        <w:jc w:val="both"/>
        <w:rPr>
          <w:rFonts w:ascii="Arial" w:hAnsi="Arial" w:cs="Arial"/>
        </w:rPr>
      </w:pPr>
      <w:r w:rsidRPr="000E7808">
        <w:rPr>
          <w:rFonts w:ascii="Arial" w:hAnsi="Arial" w:cs="Arial"/>
        </w:rPr>
        <w:t>P</w:t>
      </w:r>
      <w:r w:rsidR="002A4CEF" w:rsidRPr="000E7808">
        <w:rPr>
          <w:rFonts w:ascii="Arial" w:hAnsi="Arial" w:cs="Arial"/>
        </w:rPr>
        <w:t>eriodicita: měsíčně</w:t>
      </w:r>
      <w:r w:rsidR="006305C5">
        <w:rPr>
          <w:rFonts w:ascii="Arial" w:hAnsi="Arial" w:cs="Arial"/>
        </w:rPr>
        <w:t>,</w:t>
      </w:r>
      <w:r w:rsidR="002A4CEF" w:rsidRPr="000E7808">
        <w:rPr>
          <w:rFonts w:ascii="Arial" w:hAnsi="Arial" w:cs="Arial"/>
        </w:rPr>
        <w:t xml:space="preserve"> vždy do </w:t>
      </w:r>
      <w:r w:rsidR="00CA31F0" w:rsidRPr="000E7808">
        <w:rPr>
          <w:rFonts w:ascii="Arial" w:hAnsi="Arial" w:cs="Arial"/>
        </w:rPr>
        <w:t>patnáctého (</w:t>
      </w:r>
      <w:r w:rsidR="002A4CEF" w:rsidRPr="000E7808">
        <w:rPr>
          <w:rFonts w:ascii="Arial" w:hAnsi="Arial" w:cs="Arial"/>
        </w:rPr>
        <w:t>15</w:t>
      </w:r>
      <w:r w:rsidR="00CA31F0" w:rsidRPr="000E7808">
        <w:rPr>
          <w:rFonts w:ascii="Arial" w:hAnsi="Arial" w:cs="Arial"/>
        </w:rPr>
        <w:t>)</w:t>
      </w:r>
      <w:r w:rsidR="002A4CEF" w:rsidRPr="000E7808">
        <w:rPr>
          <w:rFonts w:ascii="Arial" w:hAnsi="Arial" w:cs="Arial"/>
        </w:rPr>
        <w:t xml:space="preserve"> dne měsíce následujícího </w:t>
      </w:r>
      <w:r w:rsidR="00487F83" w:rsidRPr="000E7808">
        <w:rPr>
          <w:rFonts w:ascii="Arial" w:hAnsi="Arial" w:cs="Arial"/>
        </w:rPr>
        <w:t>po </w:t>
      </w:r>
      <w:r w:rsidR="002A4CEF" w:rsidRPr="000E7808">
        <w:rPr>
          <w:rFonts w:ascii="Arial" w:hAnsi="Arial" w:cs="Arial"/>
        </w:rPr>
        <w:t xml:space="preserve">měsíci, v němž došlo k plnění dle této </w:t>
      </w:r>
      <w:r w:rsidR="00A151C6" w:rsidRPr="000E7808">
        <w:rPr>
          <w:rFonts w:ascii="Arial" w:hAnsi="Arial" w:cs="Arial"/>
        </w:rPr>
        <w:t>S</w:t>
      </w:r>
      <w:r w:rsidR="002A4CEF" w:rsidRPr="000E7808">
        <w:rPr>
          <w:rFonts w:ascii="Arial" w:hAnsi="Arial" w:cs="Arial"/>
        </w:rPr>
        <w:t>mlouvy.</w:t>
      </w:r>
    </w:p>
    <w:p w14:paraId="5809664B" w14:textId="77777777" w:rsidR="002A4CEF" w:rsidRPr="000E7808" w:rsidRDefault="007D4703" w:rsidP="00B04DBC">
      <w:pPr>
        <w:pStyle w:val="Odstavecseseznamem"/>
        <w:numPr>
          <w:ilvl w:val="1"/>
          <w:numId w:val="40"/>
        </w:numPr>
        <w:spacing w:after="240" w:line="240" w:lineRule="auto"/>
        <w:ind w:left="760" w:hanging="357"/>
        <w:contextualSpacing w:val="0"/>
        <w:jc w:val="both"/>
        <w:rPr>
          <w:rFonts w:ascii="Arial" w:hAnsi="Arial" w:cs="Arial"/>
        </w:rPr>
      </w:pPr>
      <w:r w:rsidRPr="000E7808">
        <w:rPr>
          <w:rFonts w:ascii="Arial" w:hAnsi="Arial" w:cs="Arial"/>
        </w:rPr>
        <w:t>F</w:t>
      </w:r>
      <w:r w:rsidR="002A4CEF" w:rsidRPr="000E7808">
        <w:rPr>
          <w:rFonts w:ascii="Arial" w:hAnsi="Arial" w:cs="Arial"/>
        </w:rPr>
        <w:t>orma: v elektronické podobě ve formátu XLS/XLSX.</w:t>
      </w:r>
    </w:p>
    <w:p w14:paraId="7BA64095" w14:textId="77777777" w:rsidR="006F3916" w:rsidRPr="000E7808" w:rsidRDefault="006F3916">
      <w:pPr>
        <w:jc w:val="center"/>
        <w:rPr>
          <w:rFonts w:ascii="Arial" w:hAnsi="Arial" w:cs="Arial"/>
          <w:b/>
          <w:sz w:val="22"/>
          <w:szCs w:val="22"/>
        </w:rPr>
      </w:pPr>
    </w:p>
    <w:p w14:paraId="34087F34" w14:textId="77777777" w:rsidR="002A4CEF" w:rsidRPr="000E7808" w:rsidRDefault="00E23A1E">
      <w:pPr>
        <w:keepNext/>
        <w:ind w:left="357"/>
        <w:jc w:val="center"/>
        <w:rPr>
          <w:rFonts w:ascii="Arial" w:hAnsi="Arial" w:cs="Arial"/>
          <w:b/>
          <w:sz w:val="22"/>
          <w:szCs w:val="22"/>
        </w:rPr>
      </w:pPr>
      <w:r w:rsidRPr="000E7808">
        <w:rPr>
          <w:rFonts w:ascii="Arial" w:hAnsi="Arial" w:cs="Arial"/>
          <w:b/>
          <w:sz w:val="22"/>
          <w:szCs w:val="22"/>
        </w:rPr>
        <w:t>Článek III.</w:t>
      </w:r>
    </w:p>
    <w:p w14:paraId="4504B718" w14:textId="77777777" w:rsidR="00E23A1E" w:rsidRPr="000E7808" w:rsidRDefault="00E23A1E">
      <w:pPr>
        <w:pStyle w:val="Nzev"/>
        <w:keepNext/>
        <w:spacing w:after="120"/>
        <w:rPr>
          <w:rFonts w:ascii="Arial" w:hAnsi="Arial" w:cs="Arial"/>
          <w:sz w:val="22"/>
          <w:szCs w:val="22"/>
        </w:rPr>
      </w:pPr>
      <w:r w:rsidRPr="000E7808">
        <w:rPr>
          <w:rFonts w:ascii="Arial" w:hAnsi="Arial" w:cs="Arial"/>
          <w:sz w:val="22"/>
          <w:szCs w:val="22"/>
        </w:rPr>
        <w:t xml:space="preserve">Podmínky </w:t>
      </w:r>
      <w:r w:rsidR="00447473" w:rsidRPr="000E7808">
        <w:rPr>
          <w:rFonts w:ascii="Arial" w:hAnsi="Arial" w:cs="Arial"/>
          <w:sz w:val="22"/>
          <w:szCs w:val="22"/>
        </w:rPr>
        <w:t>plnění</w:t>
      </w:r>
      <w:r w:rsidR="008F7D16" w:rsidRPr="000E7808">
        <w:rPr>
          <w:rFonts w:ascii="Arial" w:hAnsi="Arial" w:cs="Arial"/>
          <w:sz w:val="22"/>
          <w:szCs w:val="22"/>
        </w:rPr>
        <w:t>. Vyšší moc</w:t>
      </w:r>
    </w:p>
    <w:p w14:paraId="60F0FF50" w14:textId="77777777" w:rsidR="00E23A1E" w:rsidRPr="000E7808"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0E7808">
        <w:rPr>
          <w:rFonts w:ascii="Arial" w:hAnsi="Arial" w:cs="Arial"/>
        </w:rPr>
        <w:t xml:space="preserve">Zhotovitel se zavazuje provádět plnění dle </w:t>
      </w:r>
      <w:r w:rsidR="00212A6F" w:rsidRPr="000E7808">
        <w:rPr>
          <w:rFonts w:ascii="Arial" w:hAnsi="Arial" w:cs="Arial"/>
        </w:rPr>
        <w:t xml:space="preserve">této </w:t>
      </w:r>
      <w:r w:rsidR="00A151C6" w:rsidRPr="000E7808">
        <w:rPr>
          <w:rFonts w:ascii="Arial" w:hAnsi="Arial" w:cs="Arial"/>
        </w:rPr>
        <w:t>S</w:t>
      </w:r>
      <w:r w:rsidRPr="000E7808">
        <w:rPr>
          <w:rFonts w:ascii="Arial" w:hAnsi="Arial" w:cs="Arial"/>
        </w:rPr>
        <w:t>mlouvy v nejvyšší kvalitě, řádně a včas, správnou technologií a v plném souladu se všemi platnými evropskými a českými normami, právními předpisy a technologickými a jinými předpisy, vztahujícími se k daným Zařízením.</w:t>
      </w:r>
    </w:p>
    <w:p w14:paraId="187F99F9" w14:textId="77777777" w:rsidR="00E23A1E" w:rsidRPr="000E7808"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0E7808">
        <w:rPr>
          <w:rFonts w:ascii="Arial" w:hAnsi="Arial" w:cs="Arial"/>
        </w:rPr>
        <w:t>Zhotovitel je odpovědný za dodržování předpisů v oblasti bezpečnosti práce, ochrany zdraví a požární ochrany. Provádí účinná protipožární opatření vyplývající z povahy vlastních prací.</w:t>
      </w:r>
    </w:p>
    <w:p w14:paraId="7242AD3C" w14:textId="77777777" w:rsidR="00E23A1E" w:rsidRPr="000E7808"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0E7808">
        <w:rPr>
          <w:rFonts w:ascii="Arial" w:hAnsi="Arial" w:cs="Arial"/>
        </w:rPr>
        <w:t>Bezpečnost práce a požární ochrana se řídí platnými bezpečnostními předpisy, za jejichž dodržování nese odpovědnost Zhotovitel, zejména zákonem č. 309/2006 Sb., (zákon o zajištění dalších podmínek bezpečnosti a ochrany zdraví při práci) a nařízením vlády č. 591/2006 Sb., o bližších minimálních požadavcích na bezpečnost a ochranu zdraví při práci.</w:t>
      </w:r>
    </w:p>
    <w:p w14:paraId="02FCD774" w14:textId="77777777" w:rsidR="00E23A1E" w:rsidRPr="000E7808"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0E7808">
        <w:rPr>
          <w:rFonts w:ascii="Arial" w:hAnsi="Arial" w:cs="Arial"/>
        </w:rPr>
        <w:lastRenderedPageBreak/>
        <w:t xml:space="preserve">Zhotovitel je povinen v rámci plnění této </w:t>
      </w:r>
      <w:r w:rsidR="00A151C6" w:rsidRPr="000E7808">
        <w:rPr>
          <w:rFonts w:ascii="Arial" w:hAnsi="Arial" w:cs="Arial"/>
        </w:rPr>
        <w:t>S</w:t>
      </w:r>
      <w:r w:rsidRPr="000E7808">
        <w:rPr>
          <w:rFonts w:ascii="Arial" w:hAnsi="Arial" w:cs="Arial"/>
        </w:rPr>
        <w:t>mlouvy dbát na zachování čistoty a pořádku v místech provádění servisní</w:t>
      </w:r>
      <w:r w:rsidR="00447473" w:rsidRPr="000E7808">
        <w:rPr>
          <w:rFonts w:ascii="Arial" w:hAnsi="Arial" w:cs="Arial"/>
        </w:rPr>
        <w:t>ch</w:t>
      </w:r>
      <w:r w:rsidRPr="000E7808">
        <w:rPr>
          <w:rFonts w:ascii="Arial" w:hAnsi="Arial" w:cs="Arial"/>
        </w:rPr>
        <w:t xml:space="preserve"> </w:t>
      </w:r>
      <w:r w:rsidR="00447473" w:rsidRPr="000E7808">
        <w:rPr>
          <w:rFonts w:ascii="Arial" w:hAnsi="Arial" w:cs="Arial"/>
        </w:rPr>
        <w:t xml:space="preserve">úkonů </w:t>
      </w:r>
      <w:r w:rsidRPr="000E7808">
        <w:rPr>
          <w:rFonts w:ascii="Arial" w:hAnsi="Arial" w:cs="Arial"/>
        </w:rPr>
        <w:t xml:space="preserve">a průběžně odstraňovat na své náklady nečistoty vzniklé prováděním prací. </w:t>
      </w:r>
    </w:p>
    <w:p w14:paraId="38E22BF9" w14:textId="77777777" w:rsidR="00E23A1E" w:rsidRPr="000E7808"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0E7808">
        <w:rPr>
          <w:rFonts w:ascii="Arial" w:hAnsi="Arial" w:cs="Arial"/>
        </w:rPr>
        <w:t>Původcem veškerých odpadů spojených s prováděním Díla ve smyslu § </w:t>
      </w:r>
      <w:r w:rsidR="00F86169">
        <w:rPr>
          <w:rFonts w:ascii="Arial" w:hAnsi="Arial" w:cs="Arial"/>
        </w:rPr>
        <w:t>5</w:t>
      </w:r>
      <w:r w:rsidRPr="000E7808">
        <w:rPr>
          <w:rFonts w:ascii="Arial" w:hAnsi="Arial" w:cs="Arial"/>
        </w:rPr>
        <w:t xml:space="preserve"> zák. č. </w:t>
      </w:r>
      <w:r w:rsidR="00F86169">
        <w:rPr>
          <w:rFonts w:ascii="Arial" w:hAnsi="Arial" w:cs="Arial"/>
        </w:rPr>
        <w:t>541/2020</w:t>
      </w:r>
      <w:r w:rsidRPr="000E7808">
        <w:rPr>
          <w:rFonts w:ascii="Arial" w:hAnsi="Arial" w:cs="Arial"/>
        </w:rPr>
        <w:t> Sb., o odpadech, je Zhotovitel, který zajistí na své náklady jejich ekologickou likvidaci.</w:t>
      </w:r>
    </w:p>
    <w:p w14:paraId="57BDB717" w14:textId="77777777" w:rsidR="00E23A1E" w:rsidRPr="000E7808" w:rsidRDefault="00E23A1E" w:rsidP="008716FA">
      <w:pPr>
        <w:pStyle w:val="Odstavecseseznamem"/>
        <w:numPr>
          <w:ilvl w:val="0"/>
          <w:numId w:val="29"/>
        </w:numPr>
        <w:spacing w:after="120" w:line="240" w:lineRule="auto"/>
        <w:ind w:left="284" w:hanging="284"/>
        <w:contextualSpacing w:val="0"/>
        <w:jc w:val="both"/>
        <w:rPr>
          <w:rFonts w:ascii="Arial" w:hAnsi="Arial" w:cs="Arial"/>
        </w:rPr>
      </w:pPr>
      <w:r w:rsidRPr="000E7808">
        <w:rPr>
          <w:rFonts w:ascii="Arial" w:hAnsi="Arial" w:cs="Arial"/>
        </w:rPr>
        <w:t xml:space="preserve">Zhotovitel je povinen při pohybu v </w:t>
      </w:r>
      <w:r w:rsidR="00212A6F" w:rsidRPr="000E7808">
        <w:rPr>
          <w:rFonts w:ascii="Arial" w:hAnsi="Arial" w:cs="Arial"/>
        </w:rPr>
        <w:t xml:space="preserve">prostorách </w:t>
      </w:r>
      <w:r w:rsidRPr="000E7808">
        <w:rPr>
          <w:rFonts w:ascii="Arial" w:hAnsi="Arial" w:cs="Arial"/>
        </w:rPr>
        <w:t>Objednatele dodržovat pokyny Objednatele a </w:t>
      </w:r>
      <w:r w:rsidR="00805309" w:rsidRPr="000E7808">
        <w:rPr>
          <w:rFonts w:ascii="Arial" w:hAnsi="Arial" w:cs="Arial"/>
        </w:rPr>
        <w:t xml:space="preserve">řídit se </w:t>
      </w:r>
      <w:r w:rsidRPr="000E7808">
        <w:rPr>
          <w:rFonts w:ascii="Arial" w:hAnsi="Arial" w:cs="Arial"/>
        </w:rPr>
        <w:t>jeho vnitřní</w:t>
      </w:r>
      <w:r w:rsidR="00805309" w:rsidRPr="000E7808">
        <w:rPr>
          <w:rFonts w:ascii="Arial" w:hAnsi="Arial" w:cs="Arial"/>
        </w:rPr>
        <w:t>mi</w:t>
      </w:r>
      <w:r w:rsidRPr="000E7808">
        <w:rPr>
          <w:rFonts w:ascii="Arial" w:hAnsi="Arial" w:cs="Arial"/>
        </w:rPr>
        <w:t xml:space="preserve"> předpisy, s nimiž je povinen se před vstupem do budovy Objednatele </w:t>
      </w:r>
      <w:r w:rsidR="00447473" w:rsidRPr="000E7808">
        <w:rPr>
          <w:rFonts w:ascii="Arial" w:hAnsi="Arial" w:cs="Arial"/>
        </w:rPr>
        <w:t xml:space="preserve">vždy </w:t>
      </w:r>
      <w:r w:rsidRPr="000E7808">
        <w:rPr>
          <w:rFonts w:ascii="Arial" w:hAnsi="Arial" w:cs="Arial"/>
        </w:rPr>
        <w:t>řádně seznámit a plně je respektovat.</w:t>
      </w:r>
      <w:r w:rsidR="00447473" w:rsidRPr="000E7808">
        <w:rPr>
          <w:rFonts w:ascii="Arial" w:hAnsi="Arial" w:cs="Arial"/>
        </w:rPr>
        <w:t xml:space="preserve"> </w:t>
      </w:r>
    </w:p>
    <w:p w14:paraId="2425D0B6" w14:textId="77777777" w:rsidR="00447473" w:rsidRPr="000E7808" w:rsidRDefault="00447473" w:rsidP="008716FA">
      <w:pPr>
        <w:pStyle w:val="Odstavecseseznamem"/>
        <w:numPr>
          <w:ilvl w:val="0"/>
          <w:numId w:val="29"/>
        </w:numPr>
        <w:spacing w:after="120" w:line="240" w:lineRule="auto"/>
        <w:ind w:left="284" w:hanging="284"/>
        <w:contextualSpacing w:val="0"/>
        <w:jc w:val="both"/>
        <w:rPr>
          <w:rFonts w:ascii="Arial" w:hAnsi="Arial" w:cs="Arial"/>
        </w:rPr>
      </w:pPr>
      <w:r w:rsidRPr="000E7808">
        <w:rPr>
          <w:rFonts w:ascii="Arial" w:hAnsi="Arial" w:cs="Arial"/>
        </w:rPr>
        <w:t>Činnosti Zhotovitele dle této Smlouvy budou prováděny vždy v termínu předem dohodnutém s Kontaktním pracovníkem Objednatele tak, aby nedošlo k omezení provozu Objednatele, popř. nebude-li možno tuto podmínku splnit, aby byl provoz Objednatele omezen v nejnižší možné míře.</w:t>
      </w:r>
    </w:p>
    <w:p w14:paraId="59C4AA69" w14:textId="77777777" w:rsidR="008F7D16" w:rsidRPr="000E7808" w:rsidRDefault="008F7D16" w:rsidP="00386B7F">
      <w:pPr>
        <w:numPr>
          <w:ilvl w:val="0"/>
          <w:numId w:val="29"/>
        </w:numPr>
        <w:spacing w:after="120"/>
        <w:ind w:left="284" w:hanging="284"/>
        <w:jc w:val="both"/>
        <w:rPr>
          <w:rFonts w:ascii="Arial" w:hAnsi="Arial" w:cs="Arial"/>
          <w:sz w:val="22"/>
          <w:szCs w:val="22"/>
        </w:rPr>
      </w:pPr>
      <w:r w:rsidRPr="000E7808">
        <w:rPr>
          <w:rFonts w:ascii="Arial" w:hAnsi="Arial" w:cs="Arial"/>
          <w:sz w:val="22"/>
          <w:szCs w:val="22"/>
        </w:rPr>
        <w:t xml:space="preserve">Smluvní strany neodpovídají za prodlení, je-li způsobeno v důsledku vyšší moci. Vyšší moc znamená událost mimo kontrolu </w:t>
      </w:r>
      <w:r w:rsidR="00212A6F" w:rsidRPr="000E7808">
        <w:rPr>
          <w:rFonts w:ascii="Arial" w:hAnsi="Arial" w:cs="Arial"/>
          <w:sz w:val="22"/>
          <w:szCs w:val="22"/>
        </w:rPr>
        <w:t>S</w:t>
      </w:r>
      <w:r w:rsidRPr="000E7808">
        <w:rPr>
          <w:rFonts w:ascii="Arial" w:hAnsi="Arial" w:cs="Arial"/>
          <w:sz w:val="22"/>
          <w:szCs w:val="22"/>
        </w:rPr>
        <w:t xml:space="preserve">mluvních stran, vzniklou po podpisu této </w:t>
      </w:r>
      <w:r w:rsidR="00A84AC3" w:rsidRPr="000E7808">
        <w:rPr>
          <w:rFonts w:ascii="Arial" w:hAnsi="Arial" w:cs="Arial"/>
          <w:sz w:val="22"/>
          <w:szCs w:val="22"/>
        </w:rPr>
        <w:t>S</w:t>
      </w:r>
      <w:r w:rsidRPr="000E7808">
        <w:rPr>
          <w:rFonts w:ascii="Arial" w:hAnsi="Arial" w:cs="Arial"/>
          <w:sz w:val="22"/>
          <w:szCs w:val="22"/>
        </w:rPr>
        <w:t xml:space="preserve">mlouvy, k níž došlo bez vlastního zavinění </w:t>
      </w:r>
      <w:r w:rsidR="00212A6F" w:rsidRPr="000E7808">
        <w:rPr>
          <w:rFonts w:ascii="Arial" w:hAnsi="Arial" w:cs="Arial"/>
          <w:sz w:val="22"/>
          <w:szCs w:val="22"/>
        </w:rPr>
        <w:t>S</w:t>
      </w:r>
      <w:r w:rsidRPr="000E7808">
        <w:rPr>
          <w:rFonts w:ascii="Arial" w:hAnsi="Arial" w:cs="Arial"/>
          <w:sz w:val="22"/>
          <w:szCs w:val="22"/>
        </w:rPr>
        <w:t xml:space="preserve">mluvních stran nepředvídatelnou událostí. Vyšší mocí se rozumí zejména války, revoluce, přírodní katastrofy, sněhová kalamita, epidemie, karantény, embarga, stávky v relevantních průmyslech. Při vzniku vyšší moci je </w:t>
      </w:r>
      <w:r w:rsidR="00212A6F" w:rsidRPr="000E7808">
        <w:rPr>
          <w:rFonts w:ascii="Arial" w:hAnsi="Arial" w:cs="Arial"/>
          <w:sz w:val="22"/>
          <w:szCs w:val="22"/>
        </w:rPr>
        <w:t>S</w:t>
      </w:r>
      <w:r w:rsidRPr="000E7808">
        <w:rPr>
          <w:rFonts w:ascii="Arial" w:hAnsi="Arial" w:cs="Arial"/>
          <w:sz w:val="22"/>
          <w:szCs w:val="22"/>
        </w:rPr>
        <w:t xml:space="preserve">mluvní strana povinná o ní a její příčině neprodleně uvědomit písemnou formou e-mailem druhou </w:t>
      </w:r>
      <w:r w:rsidR="00212A6F" w:rsidRPr="000E7808">
        <w:rPr>
          <w:rFonts w:ascii="Arial" w:hAnsi="Arial" w:cs="Arial"/>
          <w:sz w:val="22"/>
          <w:szCs w:val="22"/>
        </w:rPr>
        <w:t>S</w:t>
      </w:r>
      <w:r w:rsidRPr="000E7808">
        <w:rPr>
          <w:rFonts w:ascii="Arial" w:hAnsi="Arial" w:cs="Arial"/>
          <w:sz w:val="22"/>
          <w:szCs w:val="22"/>
        </w:rPr>
        <w:t xml:space="preserve">mluvní stranu. Smluvní strany jsou, pokud je to možné, povinny pokračovat v plnění svých smluvních povinností a hledat alternativní možnosti plnění smlouvy, neovlivněné událostí vyšší moci. Trvají-li události vyšší moci déle jak tři (3) měsíce, jsou </w:t>
      </w:r>
      <w:r w:rsidR="00212A6F" w:rsidRPr="000E7808">
        <w:rPr>
          <w:rFonts w:ascii="Arial" w:hAnsi="Arial" w:cs="Arial"/>
          <w:sz w:val="22"/>
          <w:szCs w:val="22"/>
        </w:rPr>
        <w:t>S</w:t>
      </w:r>
      <w:r w:rsidRPr="000E7808">
        <w:rPr>
          <w:rFonts w:ascii="Arial" w:hAnsi="Arial" w:cs="Arial"/>
          <w:sz w:val="22"/>
          <w:szCs w:val="22"/>
        </w:rPr>
        <w:t xml:space="preserve">mluvní strany oprávněny od </w:t>
      </w:r>
      <w:r w:rsidR="00A84AC3" w:rsidRPr="000E7808">
        <w:rPr>
          <w:rFonts w:ascii="Arial" w:hAnsi="Arial" w:cs="Arial"/>
          <w:sz w:val="22"/>
          <w:szCs w:val="22"/>
        </w:rPr>
        <w:t>S</w:t>
      </w:r>
      <w:r w:rsidRPr="000E7808">
        <w:rPr>
          <w:rFonts w:ascii="Arial" w:hAnsi="Arial" w:cs="Arial"/>
          <w:sz w:val="22"/>
          <w:szCs w:val="22"/>
        </w:rPr>
        <w:t xml:space="preserve">mlouvy okamžitě odstoupit. Odstoupení je právně účinné doručením písemného oznámení o odstoupení druhé </w:t>
      </w:r>
      <w:r w:rsidR="00212A6F" w:rsidRPr="000E7808">
        <w:rPr>
          <w:rFonts w:ascii="Arial" w:hAnsi="Arial" w:cs="Arial"/>
          <w:sz w:val="22"/>
          <w:szCs w:val="22"/>
        </w:rPr>
        <w:t>S</w:t>
      </w:r>
      <w:r w:rsidRPr="000E7808">
        <w:rPr>
          <w:rFonts w:ascii="Arial" w:hAnsi="Arial" w:cs="Arial"/>
          <w:sz w:val="22"/>
          <w:szCs w:val="22"/>
        </w:rPr>
        <w:t>mluvní straně. Smluvní strany jsou povinny vzájemně vypořádat dosavadní plnění.</w:t>
      </w:r>
    </w:p>
    <w:p w14:paraId="68CA653E" w14:textId="77777777" w:rsidR="00E23A1E" w:rsidRPr="000E7808" w:rsidRDefault="00E23A1E" w:rsidP="00A92496">
      <w:pPr>
        <w:spacing w:after="120"/>
        <w:ind w:left="284" w:hanging="284"/>
        <w:jc w:val="both"/>
        <w:rPr>
          <w:rFonts w:ascii="Arial" w:hAnsi="Arial" w:cs="Arial"/>
          <w:sz w:val="22"/>
          <w:szCs w:val="22"/>
        </w:rPr>
      </w:pPr>
    </w:p>
    <w:p w14:paraId="379AF954" w14:textId="77777777" w:rsidR="002A4CEF" w:rsidRPr="000E7808" w:rsidRDefault="002A4CEF">
      <w:pPr>
        <w:keepNext/>
        <w:ind w:left="357"/>
        <w:jc w:val="center"/>
        <w:rPr>
          <w:rFonts w:ascii="Arial" w:hAnsi="Arial" w:cs="Arial"/>
          <w:b/>
          <w:sz w:val="22"/>
          <w:szCs w:val="22"/>
        </w:rPr>
      </w:pPr>
      <w:r w:rsidRPr="000E7808">
        <w:rPr>
          <w:rFonts w:ascii="Arial" w:hAnsi="Arial" w:cs="Arial"/>
          <w:b/>
          <w:sz w:val="22"/>
          <w:szCs w:val="22"/>
        </w:rPr>
        <w:t xml:space="preserve">Článek </w:t>
      </w:r>
      <w:r w:rsidR="00894D56" w:rsidRPr="000E7808">
        <w:rPr>
          <w:rFonts w:ascii="Arial" w:hAnsi="Arial" w:cs="Arial"/>
          <w:b/>
          <w:sz w:val="22"/>
          <w:szCs w:val="22"/>
        </w:rPr>
        <w:t>IV</w:t>
      </w:r>
      <w:r w:rsidRPr="000E7808">
        <w:rPr>
          <w:rFonts w:ascii="Arial" w:hAnsi="Arial" w:cs="Arial"/>
          <w:b/>
          <w:sz w:val="22"/>
          <w:szCs w:val="22"/>
        </w:rPr>
        <w:t>.</w:t>
      </w:r>
    </w:p>
    <w:p w14:paraId="4F5BE461" w14:textId="77777777" w:rsidR="002A4CEF" w:rsidRPr="000E7808" w:rsidRDefault="002A4CEF">
      <w:pPr>
        <w:pStyle w:val="Nzev"/>
        <w:keepNext/>
        <w:spacing w:after="120"/>
        <w:rPr>
          <w:rFonts w:ascii="Arial" w:hAnsi="Arial" w:cs="Arial"/>
          <w:sz w:val="22"/>
          <w:szCs w:val="22"/>
        </w:rPr>
      </w:pPr>
      <w:r w:rsidRPr="000E7808">
        <w:rPr>
          <w:rFonts w:ascii="Arial" w:hAnsi="Arial" w:cs="Arial"/>
          <w:sz w:val="22"/>
          <w:szCs w:val="22"/>
        </w:rPr>
        <w:t>Záruka na jakost, odpovědnost za vady, odpovědnost za škodu</w:t>
      </w:r>
    </w:p>
    <w:p w14:paraId="1355476A" w14:textId="77777777" w:rsidR="002A4CEF" w:rsidRPr="000E7808" w:rsidRDefault="002A4CEF">
      <w:pPr>
        <w:pStyle w:val="Normlnweb"/>
        <w:numPr>
          <w:ilvl w:val="0"/>
          <w:numId w:val="9"/>
        </w:numPr>
        <w:spacing w:before="0" w:after="120"/>
        <w:ind w:left="357" w:hanging="357"/>
        <w:jc w:val="both"/>
        <w:rPr>
          <w:rFonts w:ascii="Arial" w:hAnsi="Arial" w:cs="Arial"/>
          <w:sz w:val="22"/>
          <w:szCs w:val="22"/>
        </w:rPr>
      </w:pPr>
      <w:r w:rsidRPr="000E7808">
        <w:rPr>
          <w:rFonts w:ascii="Arial" w:hAnsi="Arial" w:cs="Arial"/>
          <w:sz w:val="22"/>
          <w:szCs w:val="22"/>
        </w:rPr>
        <w:t>Zhotovitel se zavazuje provést Dílo úplně, řádně, a bezchybně v souladu s příslušnými předpisy, s maximální péčí a v kvalitě, která odpovídá jeho odborným znalostem a zkušenostem.</w:t>
      </w:r>
    </w:p>
    <w:p w14:paraId="49A16FBF" w14:textId="25A7FE19" w:rsidR="002A4CEF" w:rsidRPr="000E7808" w:rsidRDefault="002A4CEF">
      <w:pPr>
        <w:numPr>
          <w:ilvl w:val="0"/>
          <w:numId w:val="9"/>
        </w:numPr>
        <w:spacing w:after="120"/>
        <w:ind w:left="357" w:hanging="357"/>
        <w:jc w:val="both"/>
        <w:rPr>
          <w:rFonts w:ascii="Arial" w:hAnsi="Arial" w:cs="Arial"/>
          <w:sz w:val="22"/>
          <w:szCs w:val="22"/>
        </w:rPr>
      </w:pPr>
      <w:r w:rsidRPr="000E7808">
        <w:rPr>
          <w:rFonts w:ascii="Arial" w:hAnsi="Arial" w:cs="Arial"/>
          <w:sz w:val="22"/>
          <w:szCs w:val="22"/>
        </w:rPr>
        <w:t xml:space="preserve">Zhotovitel poskytuje záruku na provedenou práci podle této </w:t>
      </w:r>
      <w:r w:rsidR="00A84AC3" w:rsidRPr="000E7808">
        <w:rPr>
          <w:rFonts w:ascii="Arial" w:hAnsi="Arial" w:cs="Arial"/>
          <w:sz w:val="22"/>
          <w:szCs w:val="22"/>
        </w:rPr>
        <w:t>S</w:t>
      </w:r>
      <w:r w:rsidRPr="000E7808">
        <w:rPr>
          <w:rFonts w:ascii="Arial" w:hAnsi="Arial" w:cs="Arial"/>
          <w:sz w:val="22"/>
          <w:szCs w:val="22"/>
        </w:rPr>
        <w:t xml:space="preserve">mlouvy v délce </w:t>
      </w:r>
      <w:r w:rsidR="00E663D3">
        <w:rPr>
          <w:rFonts w:ascii="Arial" w:hAnsi="Arial" w:cs="Arial"/>
          <w:sz w:val="22"/>
          <w:szCs w:val="22"/>
        </w:rPr>
        <w:t>12</w:t>
      </w:r>
      <w:r w:rsidRPr="000E7808">
        <w:rPr>
          <w:rFonts w:ascii="Arial" w:hAnsi="Arial" w:cs="Arial"/>
          <w:sz w:val="22"/>
          <w:szCs w:val="22"/>
        </w:rPr>
        <w:t xml:space="preserve"> měsíců od jejího předání Objednateli ve smyslu </w:t>
      </w:r>
      <w:r w:rsidR="00894D56" w:rsidRPr="000E7808">
        <w:rPr>
          <w:rFonts w:ascii="Arial" w:hAnsi="Arial" w:cs="Arial"/>
          <w:sz w:val="22"/>
          <w:szCs w:val="22"/>
        </w:rPr>
        <w:t>Čl</w:t>
      </w:r>
      <w:r w:rsidRPr="000E7808">
        <w:rPr>
          <w:rFonts w:ascii="Arial" w:hAnsi="Arial" w:cs="Arial"/>
          <w:sz w:val="22"/>
          <w:szCs w:val="22"/>
        </w:rPr>
        <w:t xml:space="preserve">. II. odst. </w:t>
      </w:r>
      <w:r w:rsidR="00A84AC3" w:rsidRPr="000E7808">
        <w:rPr>
          <w:rFonts w:ascii="Arial" w:hAnsi="Arial" w:cs="Arial"/>
          <w:sz w:val="22"/>
          <w:szCs w:val="22"/>
        </w:rPr>
        <w:t>3</w:t>
      </w:r>
      <w:r w:rsidR="0069741F" w:rsidRPr="000E7808">
        <w:rPr>
          <w:rFonts w:ascii="Arial" w:hAnsi="Arial" w:cs="Arial"/>
          <w:sz w:val="22"/>
          <w:szCs w:val="22"/>
        </w:rPr>
        <w:t>.</w:t>
      </w:r>
      <w:r w:rsidRPr="000E7808">
        <w:rPr>
          <w:rFonts w:ascii="Arial" w:hAnsi="Arial" w:cs="Arial"/>
          <w:sz w:val="22"/>
          <w:szCs w:val="22"/>
        </w:rPr>
        <w:t xml:space="preserve"> této </w:t>
      </w:r>
      <w:r w:rsidR="00A84AC3" w:rsidRPr="000E7808">
        <w:rPr>
          <w:rFonts w:ascii="Arial" w:hAnsi="Arial" w:cs="Arial"/>
          <w:sz w:val="22"/>
          <w:szCs w:val="22"/>
        </w:rPr>
        <w:t>S</w:t>
      </w:r>
      <w:r w:rsidRPr="000E7808">
        <w:rPr>
          <w:rFonts w:ascii="Arial" w:hAnsi="Arial" w:cs="Arial"/>
          <w:sz w:val="22"/>
          <w:szCs w:val="22"/>
        </w:rPr>
        <w:t>mlouvy, t</w:t>
      </w:r>
      <w:r w:rsidR="00A84AC3" w:rsidRPr="000E7808">
        <w:rPr>
          <w:rFonts w:ascii="Arial" w:hAnsi="Arial" w:cs="Arial"/>
          <w:sz w:val="22"/>
          <w:szCs w:val="22"/>
        </w:rPr>
        <w:t>j.</w:t>
      </w:r>
      <w:r w:rsidRPr="000E7808">
        <w:rPr>
          <w:rFonts w:ascii="Arial" w:hAnsi="Arial" w:cs="Arial"/>
          <w:sz w:val="22"/>
          <w:szCs w:val="22"/>
        </w:rPr>
        <w:t xml:space="preserve"> ode dne podpisu příslušného </w:t>
      </w:r>
      <w:r w:rsidR="00F34B5C" w:rsidRPr="000E7808">
        <w:rPr>
          <w:rFonts w:ascii="Arial" w:hAnsi="Arial" w:cs="Arial"/>
          <w:sz w:val="22"/>
          <w:szCs w:val="22"/>
        </w:rPr>
        <w:t>P</w:t>
      </w:r>
      <w:r w:rsidR="00487F83" w:rsidRPr="000E7808">
        <w:rPr>
          <w:rFonts w:ascii="Arial" w:hAnsi="Arial" w:cs="Arial"/>
          <w:sz w:val="22"/>
          <w:szCs w:val="22"/>
        </w:rPr>
        <w:t>ředávacího protokolu</w:t>
      </w:r>
      <w:r w:rsidRPr="000E7808">
        <w:rPr>
          <w:rFonts w:ascii="Arial" w:hAnsi="Arial" w:cs="Arial"/>
          <w:sz w:val="22"/>
          <w:szCs w:val="22"/>
        </w:rPr>
        <w:t xml:space="preserve"> </w:t>
      </w:r>
      <w:r w:rsidR="00A84AC3" w:rsidRPr="000E7808">
        <w:rPr>
          <w:rFonts w:ascii="Arial" w:hAnsi="Arial" w:cs="Arial"/>
          <w:sz w:val="22"/>
          <w:szCs w:val="22"/>
        </w:rPr>
        <w:t xml:space="preserve">příslušným Kontaktním </w:t>
      </w:r>
      <w:r w:rsidR="00F34B5C" w:rsidRPr="000E7808">
        <w:rPr>
          <w:rFonts w:ascii="Arial" w:hAnsi="Arial" w:cs="Arial"/>
          <w:sz w:val="22"/>
          <w:szCs w:val="22"/>
        </w:rPr>
        <w:t xml:space="preserve">pracovníkem </w:t>
      </w:r>
      <w:r w:rsidRPr="000E7808">
        <w:rPr>
          <w:rFonts w:ascii="Arial" w:hAnsi="Arial" w:cs="Arial"/>
          <w:sz w:val="22"/>
          <w:szCs w:val="22"/>
        </w:rPr>
        <w:t>Objednatele a na nově instalované díly/komponenty Zařízení v délce stanovené dle záruk poskytovaných příslušnými výrobci. Zhotovitel je povinen a zavazuje se v rámci odstranění nedostatků zjištěných servisní činností na Zařízení instalovat jen originální náhradní díly, pokud se s Objednatelem prokazatelně písemně nedohodne jinak.</w:t>
      </w:r>
    </w:p>
    <w:p w14:paraId="5148BBBE" w14:textId="77D2168D" w:rsidR="002A4CEF" w:rsidRPr="000E7808" w:rsidRDefault="002A4CEF">
      <w:pPr>
        <w:numPr>
          <w:ilvl w:val="0"/>
          <w:numId w:val="9"/>
        </w:numPr>
        <w:spacing w:after="120"/>
        <w:ind w:left="357" w:hanging="357"/>
        <w:jc w:val="both"/>
        <w:rPr>
          <w:rFonts w:ascii="Arial" w:hAnsi="Arial" w:cs="Arial"/>
          <w:sz w:val="22"/>
          <w:szCs w:val="22"/>
        </w:rPr>
      </w:pPr>
      <w:r w:rsidRPr="000E7808">
        <w:rPr>
          <w:rFonts w:ascii="Arial" w:hAnsi="Arial" w:cs="Arial"/>
          <w:sz w:val="22"/>
          <w:szCs w:val="22"/>
        </w:rPr>
        <w:t xml:space="preserve">Vady je Objednatel povinen reklamovat nejpozději do konce záruční </w:t>
      </w:r>
      <w:r w:rsidR="00A84AC3" w:rsidRPr="000E7808">
        <w:rPr>
          <w:rFonts w:ascii="Arial" w:hAnsi="Arial" w:cs="Arial"/>
          <w:sz w:val="22"/>
          <w:szCs w:val="22"/>
        </w:rPr>
        <w:t xml:space="preserve">doby </w:t>
      </w:r>
      <w:r w:rsidRPr="000E7808">
        <w:rPr>
          <w:rFonts w:ascii="Arial" w:hAnsi="Arial" w:cs="Arial"/>
          <w:sz w:val="22"/>
          <w:szCs w:val="22"/>
        </w:rPr>
        <w:t xml:space="preserve">e-mailem na následující adresu servisního dispečinku Zhotovitele: </w:t>
      </w:r>
      <w:r w:rsidR="00DE4776">
        <w:rPr>
          <w:rFonts w:ascii="Arial" w:hAnsi="Arial" w:cs="Arial"/>
          <w:sz w:val="22"/>
          <w:szCs w:val="22"/>
        </w:rPr>
        <w:t>xxxxxxxxxxxxxx</w:t>
      </w:r>
      <w:r w:rsidR="00707B57">
        <w:rPr>
          <w:rFonts w:ascii="Arial" w:hAnsi="Arial" w:cs="Arial"/>
          <w:sz w:val="22"/>
          <w:szCs w:val="22"/>
        </w:rPr>
        <w:t>.</w:t>
      </w:r>
      <w:r w:rsidRPr="000E7808">
        <w:rPr>
          <w:rFonts w:ascii="Arial" w:hAnsi="Arial" w:cs="Arial"/>
          <w:sz w:val="22"/>
          <w:szCs w:val="22"/>
        </w:rPr>
        <w:t xml:space="preserve"> Zhotovitel se zavazuje odstranit vady do 5 pracovních dnů od jejich nahlášení. </w:t>
      </w:r>
    </w:p>
    <w:p w14:paraId="6E573B31" w14:textId="77777777" w:rsidR="00B04DBC" w:rsidRPr="000E7808" w:rsidRDefault="002A4CEF">
      <w:pPr>
        <w:numPr>
          <w:ilvl w:val="0"/>
          <w:numId w:val="9"/>
        </w:numPr>
        <w:spacing w:after="120"/>
        <w:ind w:left="357" w:hanging="357"/>
        <w:jc w:val="both"/>
        <w:rPr>
          <w:rFonts w:ascii="Arial" w:hAnsi="Arial" w:cs="Arial"/>
          <w:sz w:val="22"/>
          <w:szCs w:val="22"/>
        </w:rPr>
      </w:pPr>
      <w:r w:rsidRPr="000E7808">
        <w:rPr>
          <w:rFonts w:ascii="Arial" w:hAnsi="Arial" w:cs="Arial"/>
          <w:sz w:val="22"/>
          <w:szCs w:val="22"/>
        </w:rPr>
        <w:t>Zhotovitel je odpovědný:</w:t>
      </w:r>
    </w:p>
    <w:p w14:paraId="2386B878" w14:textId="77777777" w:rsidR="002A4CEF" w:rsidRPr="000E7808" w:rsidRDefault="00487F83" w:rsidP="00B04DBC">
      <w:pPr>
        <w:pStyle w:val="Odstavecseseznamem"/>
        <w:numPr>
          <w:ilvl w:val="1"/>
          <w:numId w:val="43"/>
        </w:numPr>
        <w:spacing w:after="120" w:line="240" w:lineRule="auto"/>
        <w:ind w:left="851" w:hanging="426"/>
        <w:contextualSpacing w:val="0"/>
        <w:jc w:val="both"/>
        <w:rPr>
          <w:rFonts w:ascii="Arial" w:hAnsi="Arial" w:cs="Arial"/>
        </w:rPr>
      </w:pPr>
      <w:r w:rsidRPr="000E7808">
        <w:rPr>
          <w:rFonts w:ascii="Arial" w:hAnsi="Arial" w:cs="Arial"/>
        </w:rPr>
        <w:t>Z</w:t>
      </w:r>
      <w:r w:rsidR="002A4CEF" w:rsidRPr="000E7808">
        <w:rPr>
          <w:rFonts w:ascii="Arial" w:hAnsi="Arial" w:cs="Arial"/>
        </w:rPr>
        <w:t xml:space="preserve">a kvalitu a odbornou správnost poskytovaných servisů a oprav, za dodržování platných technických norem a obecně závazných právních předpisů v souvislosti s poskytováním servisní činnosti podle této </w:t>
      </w:r>
      <w:r w:rsidR="00224FCA" w:rsidRPr="000E7808">
        <w:rPr>
          <w:rFonts w:ascii="Arial" w:hAnsi="Arial" w:cs="Arial"/>
        </w:rPr>
        <w:t>S</w:t>
      </w:r>
      <w:r w:rsidR="002A4CEF" w:rsidRPr="000E7808">
        <w:rPr>
          <w:rFonts w:ascii="Arial" w:hAnsi="Arial" w:cs="Arial"/>
        </w:rPr>
        <w:t>mlouvy</w:t>
      </w:r>
      <w:r w:rsidRPr="000E7808">
        <w:rPr>
          <w:rFonts w:ascii="Arial" w:hAnsi="Arial" w:cs="Arial"/>
        </w:rPr>
        <w:t>.</w:t>
      </w:r>
      <w:r w:rsidR="002A4CEF" w:rsidRPr="000E7808">
        <w:rPr>
          <w:rFonts w:ascii="Arial" w:hAnsi="Arial" w:cs="Arial"/>
        </w:rPr>
        <w:t xml:space="preserve"> </w:t>
      </w:r>
    </w:p>
    <w:p w14:paraId="025F9C34" w14:textId="77777777" w:rsidR="002A4CEF" w:rsidRPr="000E7808" w:rsidRDefault="00487F83" w:rsidP="00B04DBC">
      <w:pPr>
        <w:pStyle w:val="Odstavecseseznamem"/>
        <w:numPr>
          <w:ilvl w:val="1"/>
          <w:numId w:val="43"/>
        </w:numPr>
        <w:spacing w:after="120" w:line="240" w:lineRule="auto"/>
        <w:ind w:left="851" w:hanging="426"/>
        <w:contextualSpacing w:val="0"/>
        <w:jc w:val="both"/>
        <w:rPr>
          <w:rFonts w:ascii="Arial" w:hAnsi="Arial" w:cs="Arial"/>
        </w:rPr>
      </w:pPr>
      <w:r w:rsidRPr="000E7808">
        <w:rPr>
          <w:rFonts w:ascii="Arial" w:hAnsi="Arial" w:cs="Arial"/>
        </w:rPr>
        <w:t>Z</w:t>
      </w:r>
      <w:r w:rsidR="002A4CEF" w:rsidRPr="000E7808">
        <w:rPr>
          <w:rFonts w:ascii="Arial" w:hAnsi="Arial" w:cs="Arial"/>
        </w:rPr>
        <w:t xml:space="preserve">a škody na majetku Objednatele, případně zdraví zaměstnanců Objednatele a třetích osob, vzniklé porušením povinností zaměstnanců Zhotovitele z této </w:t>
      </w:r>
      <w:r w:rsidR="00224FCA" w:rsidRPr="000E7808">
        <w:rPr>
          <w:rFonts w:ascii="Arial" w:hAnsi="Arial" w:cs="Arial"/>
        </w:rPr>
        <w:t>S</w:t>
      </w:r>
      <w:r w:rsidR="002A4CEF" w:rsidRPr="000E7808">
        <w:rPr>
          <w:rFonts w:ascii="Arial" w:hAnsi="Arial" w:cs="Arial"/>
        </w:rPr>
        <w:t xml:space="preserve">mlouvy </w:t>
      </w:r>
      <w:r w:rsidR="002A4CEF" w:rsidRPr="000E7808">
        <w:rPr>
          <w:rFonts w:ascii="Arial" w:hAnsi="Arial" w:cs="Arial"/>
        </w:rPr>
        <w:lastRenderedPageBreak/>
        <w:t xml:space="preserve">a porušením obecně závazných právních předpisů a technických norem v souvislosti s poskytováním servisní činnosti podle této </w:t>
      </w:r>
      <w:r w:rsidR="00224FCA" w:rsidRPr="000E7808">
        <w:rPr>
          <w:rFonts w:ascii="Arial" w:hAnsi="Arial" w:cs="Arial"/>
        </w:rPr>
        <w:t>S</w:t>
      </w:r>
      <w:r w:rsidR="002A4CEF" w:rsidRPr="000E7808">
        <w:rPr>
          <w:rFonts w:ascii="Arial" w:hAnsi="Arial" w:cs="Arial"/>
        </w:rPr>
        <w:t>mlouvy</w:t>
      </w:r>
      <w:r w:rsidRPr="000E7808">
        <w:rPr>
          <w:rFonts w:ascii="Arial" w:hAnsi="Arial" w:cs="Arial"/>
        </w:rPr>
        <w:t>.</w:t>
      </w:r>
    </w:p>
    <w:p w14:paraId="28F82ABE" w14:textId="77777777" w:rsidR="002A4CEF" w:rsidRPr="000E7808" w:rsidRDefault="00487F83" w:rsidP="00B04DBC">
      <w:pPr>
        <w:pStyle w:val="Odstavecseseznamem"/>
        <w:numPr>
          <w:ilvl w:val="1"/>
          <w:numId w:val="43"/>
        </w:numPr>
        <w:spacing w:after="120" w:line="240" w:lineRule="auto"/>
        <w:ind w:left="851" w:hanging="426"/>
        <w:contextualSpacing w:val="0"/>
        <w:jc w:val="both"/>
        <w:rPr>
          <w:rFonts w:ascii="Arial" w:hAnsi="Arial" w:cs="Arial"/>
        </w:rPr>
      </w:pPr>
      <w:r w:rsidRPr="000E7808">
        <w:rPr>
          <w:rFonts w:ascii="Arial" w:hAnsi="Arial" w:cs="Arial"/>
        </w:rPr>
        <w:t>Z</w:t>
      </w:r>
      <w:r w:rsidR="002A4CEF" w:rsidRPr="000E7808">
        <w:rPr>
          <w:rFonts w:ascii="Arial" w:hAnsi="Arial" w:cs="Arial"/>
        </w:rPr>
        <w:t xml:space="preserve">a poskytnutí přesných a úplných odborných informací vztahujících se k předmětu plnění </w:t>
      </w:r>
      <w:r w:rsidR="00F34B5C" w:rsidRPr="000E7808">
        <w:rPr>
          <w:rFonts w:ascii="Arial" w:hAnsi="Arial" w:cs="Arial"/>
        </w:rPr>
        <w:t>pracovníkům</w:t>
      </w:r>
      <w:r w:rsidR="002A4CEF" w:rsidRPr="000E7808">
        <w:rPr>
          <w:rFonts w:ascii="Arial" w:hAnsi="Arial" w:cs="Arial"/>
        </w:rPr>
        <w:t xml:space="preserve"> Objednatele</w:t>
      </w:r>
      <w:r w:rsidRPr="000E7808">
        <w:rPr>
          <w:rFonts w:ascii="Arial" w:hAnsi="Arial" w:cs="Arial"/>
        </w:rPr>
        <w:t>.</w:t>
      </w:r>
    </w:p>
    <w:p w14:paraId="538C892D" w14:textId="77777777" w:rsidR="002A4CEF" w:rsidRPr="000E7808" w:rsidRDefault="00487F83" w:rsidP="00B04DBC">
      <w:pPr>
        <w:pStyle w:val="Odstavecseseznamem"/>
        <w:numPr>
          <w:ilvl w:val="1"/>
          <w:numId w:val="43"/>
        </w:numPr>
        <w:spacing w:after="120" w:line="240" w:lineRule="auto"/>
        <w:ind w:left="851" w:hanging="426"/>
        <w:contextualSpacing w:val="0"/>
        <w:jc w:val="both"/>
        <w:rPr>
          <w:rFonts w:ascii="Arial" w:hAnsi="Arial" w:cs="Arial"/>
        </w:rPr>
      </w:pPr>
      <w:r w:rsidRPr="000E7808">
        <w:rPr>
          <w:rFonts w:ascii="Arial" w:hAnsi="Arial" w:cs="Arial"/>
        </w:rPr>
        <w:t>Z</w:t>
      </w:r>
      <w:r w:rsidR="002A4CEF" w:rsidRPr="000E7808">
        <w:rPr>
          <w:rFonts w:ascii="Arial" w:hAnsi="Arial" w:cs="Arial"/>
        </w:rPr>
        <w:t xml:space="preserve">a dodržování </w:t>
      </w:r>
      <w:r w:rsidR="00F34B5C" w:rsidRPr="000E7808">
        <w:rPr>
          <w:rFonts w:ascii="Arial" w:hAnsi="Arial" w:cs="Arial"/>
        </w:rPr>
        <w:t xml:space="preserve">interních </w:t>
      </w:r>
      <w:r w:rsidR="002A4CEF" w:rsidRPr="000E7808">
        <w:rPr>
          <w:rFonts w:ascii="Arial" w:hAnsi="Arial" w:cs="Arial"/>
        </w:rPr>
        <w:t xml:space="preserve">předpisů </w:t>
      </w:r>
      <w:r w:rsidR="00F34B5C" w:rsidRPr="000E7808">
        <w:rPr>
          <w:rFonts w:ascii="Arial" w:hAnsi="Arial" w:cs="Arial"/>
        </w:rPr>
        <w:t xml:space="preserve">Objednatele </w:t>
      </w:r>
      <w:r w:rsidR="002A4CEF" w:rsidRPr="000E7808">
        <w:rPr>
          <w:rFonts w:ascii="Arial" w:hAnsi="Arial" w:cs="Arial"/>
        </w:rPr>
        <w:t>o požární ochraně dané budovy</w:t>
      </w:r>
      <w:r w:rsidR="00950208" w:rsidRPr="000E7808">
        <w:rPr>
          <w:rFonts w:ascii="Arial" w:hAnsi="Arial" w:cs="Arial"/>
        </w:rPr>
        <w:t>, s nimiž se prokazatelným způsobem seznámil</w:t>
      </w:r>
      <w:r w:rsidRPr="000E7808">
        <w:rPr>
          <w:rFonts w:ascii="Arial" w:hAnsi="Arial" w:cs="Arial"/>
        </w:rPr>
        <w:t>.</w:t>
      </w:r>
    </w:p>
    <w:p w14:paraId="51775F22" w14:textId="77777777" w:rsidR="002A4CEF" w:rsidRPr="000E7808" w:rsidRDefault="00487F83" w:rsidP="00B04DBC">
      <w:pPr>
        <w:pStyle w:val="Odstavecseseznamem"/>
        <w:numPr>
          <w:ilvl w:val="1"/>
          <w:numId w:val="43"/>
        </w:numPr>
        <w:spacing w:after="120" w:line="240" w:lineRule="auto"/>
        <w:ind w:left="851" w:hanging="426"/>
        <w:contextualSpacing w:val="0"/>
        <w:jc w:val="both"/>
        <w:rPr>
          <w:rFonts w:ascii="Arial" w:hAnsi="Arial" w:cs="Arial"/>
        </w:rPr>
      </w:pPr>
      <w:r w:rsidRPr="000E7808">
        <w:rPr>
          <w:rFonts w:ascii="Arial" w:hAnsi="Arial" w:cs="Arial"/>
        </w:rPr>
        <w:t>Z</w:t>
      </w:r>
      <w:r w:rsidR="002A4CEF" w:rsidRPr="000E7808">
        <w:rPr>
          <w:rFonts w:ascii="Arial" w:hAnsi="Arial" w:cs="Arial"/>
        </w:rPr>
        <w:t>a respektování potřeb a nutných bezpečnostních opatření v prostorách dotčených prováděním servisní činnost</w:t>
      </w:r>
      <w:r w:rsidR="00224FCA" w:rsidRPr="000E7808">
        <w:rPr>
          <w:rFonts w:ascii="Arial" w:hAnsi="Arial" w:cs="Arial"/>
        </w:rPr>
        <w:t>í</w:t>
      </w:r>
      <w:r w:rsidR="002A4CEF" w:rsidRPr="000E7808">
        <w:rPr>
          <w:rFonts w:ascii="Arial" w:hAnsi="Arial" w:cs="Arial"/>
        </w:rPr>
        <w:t>.</w:t>
      </w:r>
    </w:p>
    <w:p w14:paraId="6B8988BF" w14:textId="77777777" w:rsidR="002A4CEF" w:rsidRPr="000E7808" w:rsidRDefault="002A4CEF">
      <w:pPr>
        <w:numPr>
          <w:ilvl w:val="0"/>
          <w:numId w:val="9"/>
        </w:numPr>
        <w:spacing w:after="120"/>
        <w:ind w:left="357" w:hanging="357"/>
        <w:jc w:val="both"/>
        <w:rPr>
          <w:rFonts w:ascii="Arial" w:hAnsi="Arial" w:cs="Arial"/>
          <w:sz w:val="22"/>
          <w:szCs w:val="22"/>
        </w:rPr>
      </w:pPr>
      <w:r w:rsidRPr="000E7808">
        <w:rPr>
          <w:rFonts w:ascii="Arial" w:hAnsi="Arial" w:cs="Arial"/>
          <w:sz w:val="22"/>
          <w:szCs w:val="22"/>
        </w:rPr>
        <w:t>Nebezpečí škody na Díle, jakož i na veškerých jeho částech či součástech, nese po dobu realizace Díla až do řádného předání a převzetí díla Objednatelem Zhotovitel.</w:t>
      </w:r>
    </w:p>
    <w:p w14:paraId="164FE8B9" w14:textId="77777777" w:rsidR="002A4CEF" w:rsidRPr="000E7808" w:rsidRDefault="002A4CEF" w:rsidP="00941F96">
      <w:pPr>
        <w:numPr>
          <w:ilvl w:val="0"/>
          <w:numId w:val="9"/>
        </w:numPr>
        <w:spacing w:after="240"/>
        <w:ind w:left="357" w:hanging="357"/>
        <w:jc w:val="both"/>
        <w:rPr>
          <w:rFonts w:ascii="Arial" w:hAnsi="Arial" w:cs="Arial"/>
          <w:sz w:val="22"/>
          <w:szCs w:val="22"/>
        </w:rPr>
      </w:pPr>
      <w:r w:rsidRPr="000E7808">
        <w:rPr>
          <w:rFonts w:ascii="Arial" w:hAnsi="Arial" w:cs="Arial"/>
          <w:sz w:val="22"/>
          <w:szCs w:val="22"/>
        </w:rPr>
        <w:t xml:space="preserve">Náhrada škody se řídí ustanovením § 2894 a násl. občanského zákoníku, zejména pak ustanovením § 2913 občanského zákoníku. Zhotovitel prohlašuje, že vždy ručí za splnění povinností poddodavatele k náhradě škody, pokud by poddodavatel za škodu vzniklou Objednateli při provádění díla dle této smlouvy odpovídal, tzn., že uspokojí Objednatele, pokud poddodavatel Objednateli takovou škodu nenahradí, a to v souladu s § 2018 a násl. občanského zákoníku. </w:t>
      </w:r>
    </w:p>
    <w:p w14:paraId="129FB2E3" w14:textId="77777777" w:rsidR="002A4CEF" w:rsidRPr="000E7808" w:rsidRDefault="002A4CEF">
      <w:pPr>
        <w:keepNext/>
        <w:jc w:val="center"/>
        <w:rPr>
          <w:rFonts w:ascii="Arial" w:hAnsi="Arial" w:cs="Arial"/>
          <w:b/>
          <w:sz w:val="22"/>
          <w:szCs w:val="22"/>
        </w:rPr>
      </w:pPr>
      <w:r w:rsidRPr="000E7808">
        <w:rPr>
          <w:rFonts w:ascii="Arial" w:hAnsi="Arial" w:cs="Arial"/>
          <w:b/>
          <w:sz w:val="22"/>
          <w:szCs w:val="22"/>
        </w:rPr>
        <w:t>Článek V.</w:t>
      </w:r>
    </w:p>
    <w:p w14:paraId="139E725A" w14:textId="77777777" w:rsidR="002A4CEF" w:rsidRPr="000E7808" w:rsidRDefault="002A4CEF">
      <w:pPr>
        <w:pStyle w:val="Nzev"/>
        <w:keepNext/>
        <w:spacing w:after="120"/>
        <w:rPr>
          <w:rFonts w:ascii="Arial" w:hAnsi="Arial" w:cs="Arial"/>
          <w:sz w:val="22"/>
          <w:szCs w:val="22"/>
        </w:rPr>
      </w:pPr>
      <w:r w:rsidRPr="000E7808">
        <w:rPr>
          <w:rFonts w:ascii="Arial" w:hAnsi="Arial" w:cs="Arial"/>
          <w:sz w:val="22"/>
          <w:szCs w:val="22"/>
        </w:rPr>
        <w:t>Cena Díla</w:t>
      </w:r>
    </w:p>
    <w:p w14:paraId="4095AFE7" w14:textId="36457A4D" w:rsidR="00505F46" w:rsidRPr="000E7808" w:rsidRDefault="002A4CEF" w:rsidP="00CD3F0D">
      <w:pPr>
        <w:numPr>
          <w:ilvl w:val="0"/>
          <w:numId w:val="4"/>
        </w:numPr>
        <w:spacing w:after="120"/>
        <w:ind w:left="357" w:hanging="215"/>
        <w:jc w:val="both"/>
        <w:rPr>
          <w:rFonts w:ascii="Arial" w:hAnsi="Arial" w:cs="Arial"/>
          <w:sz w:val="22"/>
          <w:szCs w:val="22"/>
        </w:rPr>
      </w:pPr>
      <w:r w:rsidRPr="000E7808">
        <w:rPr>
          <w:rFonts w:ascii="Arial" w:hAnsi="Arial" w:cs="Arial"/>
          <w:sz w:val="22"/>
          <w:szCs w:val="22"/>
        </w:rPr>
        <w:t xml:space="preserve">Smluvní strany se v souladu se zákonem č. 526/1990 Sb., o cenách, ve znění pozdějších předpisů, dohodly na jednotkových cenách </w:t>
      </w:r>
      <w:r w:rsidR="0015246B" w:rsidRPr="000E7808">
        <w:rPr>
          <w:rFonts w:ascii="Arial" w:hAnsi="Arial" w:cs="Arial"/>
          <w:sz w:val="22"/>
          <w:szCs w:val="22"/>
        </w:rPr>
        <w:t xml:space="preserve">v Kč </w:t>
      </w:r>
      <w:r w:rsidRPr="000E7808">
        <w:rPr>
          <w:rFonts w:ascii="Arial" w:hAnsi="Arial" w:cs="Arial"/>
          <w:sz w:val="22"/>
          <w:szCs w:val="22"/>
        </w:rPr>
        <w:t xml:space="preserve">bez DPH uvedených v položkovém ocenění činností a úkonů spadajících do předmětu plnění </w:t>
      </w:r>
      <w:r w:rsidR="00224FCA" w:rsidRPr="000E7808">
        <w:rPr>
          <w:rFonts w:ascii="Arial" w:hAnsi="Arial" w:cs="Arial"/>
          <w:sz w:val="22"/>
          <w:szCs w:val="22"/>
        </w:rPr>
        <w:t>S</w:t>
      </w:r>
      <w:r w:rsidRPr="000E7808">
        <w:rPr>
          <w:rFonts w:ascii="Arial" w:hAnsi="Arial" w:cs="Arial"/>
          <w:sz w:val="22"/>
          <w:szCs w:val="22"/>
        </w:rPr>
        <w:t>mlouvy</w:t>
      </w:r>
      <w:r w:rsidR="00870B9F">
        <w:rPr>
          <w:rFonts w:ascii="Arial" w:hAnsi="Arial" w:cs="Arial"/>
          <w:sz w:val="22"/>
          <w:szCs w:val="22"/>
        </w:rPr>
        <w:t>, které je obsahem</w:t>
      </w:r>
      <w:r w:rsidR="004A0F6E">
        <w:rPr>
          <w:rFonts w:ascii="Arial" w:hAnsi="Arial" w:cs="Arial"/>
          <w:sz w:val="22"/>
          <w:szCs w:val="22"/>
        </w:rPr>
        <w:t xml:space="preserve"> Přílo</w:t>
      </w:r>
      <w:r w:rsidR="00870B9F">
        <w:rPr>
          <w:rFonts w:ascii="Arial" w:hAnsi="Arial" w:cs="Arial"/>
          <w:sz w:val="22"/>
          <w:szCs w:val="22"/>
        </w:rPr>
        <w:t>hy</w:t>
      </w:r>
      <w:r w:rsidR="004A0F6E">
        <w:rPr>
          <w:rFonts w:ascii="Arial" w:hAnsi="Arial" w:cs="Arial"/>
          <w:sz w:val="22"/>
          <w:szCs w:val="22"/>
        </w:rPr>
        <w:t xml:space="preserve"> č. 2 této Smlouvy</w:t>
      </w:r>
      <w:r w:rsidR="00870B9F">
        <w:rPr>
          <w:rFonts w:ascii="Arial" w:hAnsi="Arial" w:cs="Arial"/>
          <w:sz w:val="22"/>
          <w:szCs w:val="22"/>
        </w:rPr>
        <w:t xml:space="preserve"> a</w:t>
      </w:r>
      <w:r w:rsidR="004A0F6E">
        <w:rPr>
          <w:rFonts w:ascii="Arial" w:hAnsi="Arial" w:cs="Arial"/>
          <w:sz w:val="22"/>
          <w:szCs w:val="22"/>
        </w:rPr>
        <w:t xml:space="preserve"> plně vycház</w:t>
      </w:r>
      <w:r w:rsidR="00870B9F">
        <w:rPr>
          <w:rFonts w:ascii="Arial" w:hAnsi="Arial" w:cs="Arial"/>
          <w:sz w:val="22"/>
          <w:szCs w:val="22"/>
        </w:rPr>
        <w:t>í</w:t>
      </w:r>
      <w:r w:rsidR="004A0F6E">
        <w:rPr>
          <w:rFonts w:ascii="Arial" w:hAnsi="Arial" w:cs="Arial"/>
          <w:sz w:val="22"/>
          <w:szCs w:val="22"/>
        </w:rPr>
        <w:t xml:space="preserve"> z</w:t>
      </w:r>
      <w:r w:rsidRPr="000E7808">
        <w:rPr>
          <w:rFonts w:ascii="Arial" w:hAnsi="Arial" w:cs="Arial"/>
          <w:sz w:val="22"/>
          <w:szCs w:val="22"/>
        </w:rPr>
        <w:t> Objednatelem akceptované cenové nabíd</w:t>
      </w:r>
      <w:r w:rsidR="004A0F6E">
        <w:rPr>
          <w:rFonts w:ascii="Arial" w:hAnsi="Arial" w:cs="Arial"/>
          <w:sz w:val="22"/>
          <w:szCs w:val="22"/>
        </w:rPr>
        <w:t>ky</w:t>
      </w:r>
      <w:r w:rsidRPr="000E7808">
        <w:rPr>
          <w:rFonts w:ascii="Arial" w:hAnsi="Arial" w:cs="Arial"/>
          <w:sz w:val="22"/>
          <w:szCs w:val="22"/>
        </w:rPr>
        <w:t xml:space="preserve"> Zhotovitele ze dne </w:t>
      </w:r>
      <w:r w:rsidR="00C063EC" w:rsidRPr="00C063EC">
        <w:rPr>
          <w:rFonts w:ascii="Arial" w:hAnsi="Arial" w:cs="Arial"/>
          <w:sz w:val="22"/>
        </w:rPr>
        <w:t>20. 3. 2023</w:t>
      </w:r>
      <w:r w:rsidRPr="00C063EC">
        <w:rPr>
          <w:rFonts w:ascii="Arial" w:hAnsi="Arial" w:cs="Arial"/>
          <w:sz w:val="22"/>
          <w:szCs w:val="22"/>
        </w:rPr>
        <w:t xml:space="preserve"> k</w:t>
      </w:r>
      <w:r w:rsidRPr="000E7808">
        <w:rPr>
          <w:rFonts w:ascii="Arial" w:hAnsi="Arial" w:cs="Arial"/>
          <w:sz w:val="22"/>
          <w:szCs w:val="22"/>
        </w:rPr>
        <w:t xml:space="preserve"> předmětné veřejné zakázce malého rozsahu. </w:t>
      </w:r>
    </w:p>
    <w:p w14:paraId="4989F627" w14:textId="77777777" w:rsidR="002A4CEF" w:rsidRPr="000E7808" w:rsidRDefault="002A4CEF" w:rsidP="00CD3F0D">
      <w:pPr>
        <w:pStyle w:val="Normlnweb"/>
        <w:numPr>
          <w:ilvl w:val="0"/>
          <w:numId w:val="4"/>
        </w:numPr>
        <w:spacing w:before="0" w:after="120"/>
        <w:ind w:left="357" w:hanging="215"/>
        <w:jc w:val="both"/>
        <w:rPr>
          <w:rFonts w:ascii="Arial" w:eastAsia="Calibri" w:hAnsi="Arial" w:cs="Arial"/>
          <w:sz w:val="22"/>
          <w:szCs w:val="22"/>
        </w:rPr>
      </w:pPr>
      <w:r w:rsidRPr="000E7808">
        <w:rPr>
          <w:rFonts w:ascii="Arial" w:hAnsi="Arial" w:cs="Arial"/>
          <w:sz w:val="22"/>
          <w:szCs w:val="22"/>
        </w:rPr>
        <w:t xml:space="preserve">K takto dohodnutým jednotkovým cenám </w:t>
      </w:r>
      <w:r w:rsidRPr="000E7808">
        <w:rPr>
          <w:rFonts w:ascii="Arial" w:eastAsia="Calibri" w:hAnsi="Arial" w:cs="Arial"/>
          <w:sz w:val="22"/>
          <w:szCs w:val="22"/>
        </w:rPr>
        <w:t xml:space="preserve">bude Zhotovitelem účtována </w:t>
      </w:r>
      <w:r w:rsidR="004A0F6E">
        <w:rPr>
          <w:rFonts w:ascii="Arial" w:eastAsia="Calibri" w:hAnsi="Arial" w:cs="Arial"/>
          <w:sz w:val="22"/>
          <w:szCs w:val="22"/>
        </w:rPr>
        <w:t>daň z přidané hodnoty (</w:t>
      </w:r>
      <w:r w:rsidRPr="000E7808">
        <w:rPr>
          <w:rFonts w:ascii="Arial" w:eastAsia="Calibri" w:hAnsi="Arial" w:cs="Arial"/>
          <w:sz w:val="22"/>
          <w:szCs w:val="22"/>
        </w:rPr>
        <w:t>DPH</w:t>
      </w:r>
      <w:r w:rsidR="004A0F6E">
        <w:rPr>
          <w:rFonts w:ascii="Arial" w:eastAsia="Calibri" w:hAnsi="Arial" w:cs="Arial"/>
          <w:sz w:val="22"/>
          <w:szCs w:val="22"/>
        </w:rPr>
        <w:t>)</w:t>
      </w:r>
      <w:r w:rsidRPr="000E7808">
        <w:rPr>
          <w:rFonts w:ascii="Arial" w:eastAsia="Calibri" w:hAnsi="Arial" w:cs="Arial"/>
          <w:sz w:val="22"/>
          <w:szCs w:val="22"/>
        </w:rPr>
        <w:t xml:space="preserve"> ve výši dle příslušných předpisů účinných v době uskutečnění zdanitelného plnění. </w:t>
      </w:r>
    </w:p>
    <w:p w14:paraId="4CB509B6" w14:textId="77777777" w:rsidR="002A4CEF" w:rsidRPr="000E7808" w:rsidRDefault="002A4CEF" w:rsidP="00CD3F0D">
      <w:pPr>
        <w:numPr>
          <w:ilvl w:val="0"/>
          <w:numId w:val="4"/>
        </w:numPr>
        <w:spacing w:after="120"/>
        <w:ind w:left="357" w:hanging="215"/>
        <w:jc w:val="both"/>
        <w:rPr>
          <w:rFonts w:ascii="Arial" w:eastAsia="Calibri" w:hAnsi="Arial" w:cs="Arial"/>
          <w:sz w:val="22"/>
          <w:szCs w:val="22"/>
        </w:rPr>
      </w:pPr>
      <w:r w:rsidRPr="000E7808">
        <w:rPr>
          <w:rFonts w:ascii="Arial" w:hAnsi="Arial" w:cs="Arial"/>
          <w:sz w:val="22"/>
          <w:szCs w:val="22"/>
        </w:rPr>
        <w:t>Jednotkové ceny uvedené v</w:t>
      </w:r>
      <w:r w:rsidR="004A0F6E">
        <w:rPr>
          <w:rFonts w:ascii="Arial" w:hAnsi="Arial" w:cs="Arial"/>
          <w:sz w:val="22"/>
          <w:szCs w:val="22"/>
        </w:rPr>
        <w:t> Příloze č. 2 této Smlouvy</w:t>
      </w:r>
      <w:r w:rsidRPr="000E7808">
        <w:rPr>
          <w:rFonts w:ascii="Arial" w:hAnsi="Arial" w:cs="Arial"/>
          <w:sz w:val="22"/>
          <w:szCs w:val="22"/>
        </w:rPr>
        <w:t xml:space="preserve"> jsou cenami pevnými, platnými po celou dobu trvání </w:t>
      </w:r>
      <w:r w:rsidR="00224FCA" w:rsidRPr="000E7808">
        <w:rPr>
          <w:rFonts w:ascii="Arial" w:hAnsi="Arial" w:cs="Arial"/>
          <w:sz w:val="22"/>
          <w:szCs w:val="22"/>
        </w:rPr>
        <w:t>S</w:t>
      </w:r>
      <w:r w:rsidRPr="000E7808">
        <w:rPr>
          <w:rFonts w:ascii="Arial" w:hAnsi="Arial" w:cs="Arial"/>
          <w:sz w:val="22"/>
          <w:szCs w:val="22"/>
        </w:rPr>
        <w:t>mlouvy bez ohledu na vývoj inflace, či jiné skutečnosti promítající se do ceny výrobků a služeb na trhu.</w:t>
      </w:r>
    </w:p>
    <w:p w14:paraId="58427943" w14:textId="77777777" w:rsidR="00423272" w:rsidRPr="000E7808" w:rsidRDefault="00423272" w:rsidP="00CD3F0D">
      <w:pPr>
        <w:numPr>
          <w:ilvl w:val="0"/>
          <w:numId w:val="4"/>
        </w:numPr>
        <w:spacing w:after="120"/>
        <w:ind w:left="357" w:hanging="215"/>
        <w:jc w:val="both"/>
        <w:rPr>
          <w:rFonts w:ascii="Arial" w:eastAsia="Calibri" w:hAnsi="Arial" w:cs="Arial"/>
          <w:sz w:val="22"/>
          <w:szCs w:val="22"/>
        </w:rPr>
      </w:pPr>
      <w:r w:rsidRPr="000E7808">
        <w:rPr>
          <w:rFonts w:ascii="Arial" w:hAnsi="Arial" w:cs="Arial"/>
          <w:sz w:val="22"/>
          <w:szCs w:val="22"/>
        </w:rPr>
        <w:t xml:space="preserve">Ceny náhradních dílů budou Objednateli účtovány podle </w:t>
      </w:r>
      <w:r w:rsidRPr="000E7808">
        <w:rPr>
          <w:rFonts w:ascii="Arial" w:eastAsia="Calibri" w:hAnsi="Arial" w:cs="Arial"/>
          <w:sz w:val="22"/>
          <w:szCs w:val="22"/>
        </w:rPr>
        <w:t>aktuálních ceníků dodavatelů jednotlivých komponentů, které je Zhotovitel povinen Objednateli doložit.</w:t>
      </w:r>
    </w:p>
    <w:p w14:paraId="0932D9A2" w14:textId="77777777" w:rsidR="002A4CEF" w:rsidRPr="000E7808" w:rsidRDefault="002A4CEF" w:rsidP="00CD3F0D">
      <w:pPr>
        <w:ind w:left="357" w:hanging="215"/>
        <w:jc w:val="center"/>
        <w:rPr>
          <w:rFonts w:ascii="Arial" w:hAnsi="Arial" w:cs="Arial"/>
          <w:b/>
          <w:sz w:val="22"/>
          <w:szCs w:val="22"/>
        </w:rPr>
      </w:pPr>
    </w:p>
    <w:p w14:paraId="7ED3CA9A" w14:textId="77777777" w:rsidR="002A4CEF" w:rsidRPr="000E7808" w:rsidRDefault="002A4CEF">
      <w:pPr>
        <w:keepNext/>
        <w:jc w:val="center"/>
        <w:rPr>
          <w:rFonts w:ascii="Arial" w:hAnsi="Arial" w:cs="Arial"/>
          <w:b/>
          <w:sz w:val="22"/>
          <w:szCs w:val="22"/>
        </w:rPr>
      </w:pPr>
      <w:r w:rsidRPr="000E7808">
        <w:rPr>
          <w:rFonts w:ascii="Arial" w:hAnsi="Arial" w:cs="Arial"/>
          <w:b/>
          <w:sz w:val="22"/>
          <w:szCs w:val="22"/>
        </w:rPr>
        <w:t>Článek V</w:t>
      </w:r>
      <w:r w:rsidR="00894D56" w:rsidRPr="000E7808">
        <w:rPr>
          <w:rFonts w:ascii="Arial" w:hAnsi="Arial" w:cs="Arial"/>
          <w:b/>
          <w:sz w:val="22"/>
          <w:szCs w:val="22"/>
        </w:rPr>
        <w:t>I</w:t>
      </w:r>
      <w:r w:rsidRPr="000E7808">
        <w:rPr>
          <w:rFonts w:ascii="Arial" w:hAnsi="Arial" w:cs="Arial"/>
          <w:b/>
          <w:sz w:val="22"/>
          <w:szCs w:val="22"/>
        </w:rPr>
        <w:t>.</w:t>
      </w:r>
    </w:p>
    <w:p w14:paraId="1E108356" w14:textId="77777777" w:rsidR="002A4CEF" w:rsidRPr="000E7808" w:rsidRDefault="002A4CEF">
      <w:pPr>
        <w:pStyle w:val="Nzev"/>
        <w:keepNext/>
        <w:spacing w:after="120"/>
        <w:rPr>
          <w:rFonts w:ascii="Arial" w:hAnsi="Arial" w:cs="Arial"/>
          <w:sz w:val="22"/>
          <w:szCs w:val="22"/>
        </w:rPr>
      </w:pPr>
      <w:r w:rsidRPr="000E7808">
        <w:rPr>
          <w:rFonts w:ascii="Arial" w:hAnsi="Arial" w:cs="Arial"/>
          <w:sz w:val="22"/>
          <w:szCs w:val="22"/>
        </w:rPr>
        <w:t>Platební a fakturační podmínky</w:t>
      </w:r>
    </w:p>
    <w:p w14:paraId="7A8B4AC9" w14:textId="77777777" w:rsidR="002A4CEF" w:rsidRPr="000E7808" w:rsidRDefault="002A4CEF" w:rsidP="00CD3F0D">
      <w:pPr>
        <w:numPr>
          <w:ilvl w:val="0"/>
          <w:numId w:val="5"/>
        </w:numPr>
        <w:spacing w:after="120"/>
        <w:ind w:left="357" w:hanging="215"/>
        <w:jc w:val="both"/>
        <w:rPr>
          <w:rFonts w:ascii="Arial" w:hAnsi="Arial" w:cs="Arial"/>
          <w:sz w:val="22"/>
          <w:szCs w:val="22"/>
        </w:rPr>
      </w:pPr>
      <w:bookmarkStart w:id="11" w:name="_Ref228701590"/>
      <w:r w:rsidRPr="000E7808">
        <w:rPr>
          <w:rFonts w:ascii="Arial" w:hAnsi="Arial" w:cs="Arial"/>
          <w:sz w:val="22"/>
          <w:szCs w:val="22"/>
        </w:rPr>
        <w:t xml:space="preserve">Smluvní strany se dohodly, že úhrada ceny plnění za </w:t>
      </w:r>
      <w:r w:rsidRPr="000E7808">
        <w:rPr>
          <w:rFonts w:ascii="Arial" w:hAnsi="Arial" w:cs="Arial"/>
          <w:b/>
          <w:sz w:val="22"/>
          <w:szCs w:val="22"/>
        </w:rPr>
        <w:t xml:space="preserve">profylaktické servisní </w:t>
      </w:r>
      <w:r w:rsidR="006F18D5" w:rsidRPr="000E7808">
        <w:rPr>
          <w:rFonts w:ascii="Arial" w:hAnsi="Arial" w:cs="Arial"/>
          <w:b/>
          <w:sz w:val="22"/>
          <w:szCs w:val="22"/>
        </w:rPr>
        <w:t xml:space="preserve">prohlídky </w:t>
      </w:r>
      <w:r w:rsidRPr="000E7808">
        <w:rPr>
          <w:rFonts w:ascii="Arial" w:hAnsi="Arial" w:cs="Arial"/>
          <w:sz w:val="22"/>
          <w:szCs w:val="22"/>
        </w:rPr>
        <w:t xml:space="preserve">Zařízení podle </w:t>
      </w:r>
      <w:r w:rsidR="00685C75" w:rsidRPr="000E7808">
        <w:rPr>
          <w:rFonts w:ascii="Arial" w:hAnsi="Arial" w:cs="Arial"/>
          <w:sz w:val="22"/>
          <w:szCs w:val="22"/>
        </w:rPr>
        <w:t xml:space="preserve">Čl. </w:t>
      </w:r>
      <w:r w:rsidRPr="000E7808">
        <w:rPr>
          <w:rFonts w:ascii="Arial" w:hAnsi="Arial" w:cs="Arial"/>
          <w:sz w:val="22"/>
          <w:szCs w:val="22"/>
        </w:rPr>
        <w:t>II. odst. </w:t>
      </w:r>
      <w:r w:rsidR="006062F6" w:rsidRPr="000E7808">
        <w:rPr>
          <w:rFonts w:ascii="Arial" w:hAnsi="Arial" w:cs="Arial"/>
          <w:sz w:val="22"/>
          <w:szCs w:val="22"/>
        </w:rPr>
        <w:t>1</w:t>
      </w:r>
      <w:r w:rsidR="0069741F" w:rsidRPr="000E7808">
        <w:rPr>
          <w:rFonts w:ascii="Arial" w:hAnsi="Arial" w:cs="Arial"/>
          <w:sz w:val="22"/>
          <w:szCs w:val="22"/>
        </w:rPr>
        <w:t>.</w:t>
      </w:r>
      <w:r w:rsidRPr="000E7808">
        <w:rPr>
          <w:rFonts w:ascii="Arial" w:hAnsi="Arial" w:cs="Arial"/>
          <w:sz w:val="22"/>
          <w:szCs w:val="22"/>
        </w:rPr>
        <w:t xml:space="preserve"> této </w:t>
      </w:r>
      <w:r w:rsidR="006F18D5" w:rsidRPr="000E7808">
        <w:rPr>
          <w:rFonts w:ascii="Arial" w:hAnsi="Arial" w:cs="Arial"/>
          <w:sz w:val="22"/>
          <w:szCs w:val="22"/>
        </w:rPr>
        <w:t>S</w:t>
      </w:r>
      <w:r w:rsidRPr="000E7808">
        <w:rPr>
          <w:rFonts w:ascii="Arial" w:hAnsi="Arial" w:cs="Arial"/>
          <w:sz w:val="22"/>
          <w:szCs w:val="22"/>
        </w:rPr>
        <w:t xml:space="preserve">mlouvy </w:t>
      </w:r>
      <w:r w:rsidR="00FA6990" w:rsidRPr="000E7808">
        <w:rPr>
          <w:rFonts w:ascii="Arial" w:hAnsi="Arial" w:cs="Arial"/>
          <w:sz w:val="22"/>
          <w:szCs w:val="22"/>
        </w:rPr>
        <w:t xml:space="preserve">uskutečněné v daném kalendářním měsíci </w:t>
      </w:r>
      <w:r w:rsidRPr="000E7808">
        <w:rPr>
          <w:rFonts w:ascii="Arial" w:hAnsi="Arial" w:cs="Arial"/>
          <w:sz w:val="22"/>
          <w:szCs w:val="22"/>
        </w:rPr>
        <w:t xml:space="preserve">bude prováděna na základě dílčích </w:t>
      </w:r>
      <w:r w:rsidR="00C64845" w:rsidRPr="000E7808">
        <w:rPr>
          <w:rFonts w:ascii="Arial" w:hAnsi="Arial" w:cs="Arial"/>
          <w:sz w:val="22"/>
          <w:szCs w:val="22"/>
        </w:rPr>
        <w:t>faktur – daňových</w:t>
      </w:r>
      <w:r w:rsidRPr="000E7808">
        <w:rPr>
          <w:rFonts w:ascii="Arial" w:hAnsi="Arial" w:cs="Arial"/>
          <w:sz w:val="22"/>
          <w:szCs w:val="22"/>
        </w:rPr>
        <w:t xml:space="preserve"> dokladů vystavených Zhotovitelem, a to vždy samostatně za </w:t>
      </w:r>
      <w:r w:rsidR="006F18D5" w:rsidRPr="000E7808">
        <w:rPr>
          <w:rFonts w:ascii="Arial" w:hAnsi="Arial" w:cs="Arial"/>
          <w:sz w:val="22"/>
          <w:szCs w:val="22"/>
        </w:rPr>
        <w:t>každou jednotlivou</w:t>
      </w:r>
      <w:r w:rsidRPr="000E7808">
        <w:rPr>
          <w:rFonts w:ascii="Arial" w:hAnsi="Arial" w:cs="Arial"/>
          <w:sz w:val="22"/>
          <w:szCs w:val="22"/>
        </w:rPr>
        <w:t xml:space="preserve"> </w:t>
      </w:r>
      <w:r w:rsidR="006F18D5" w:rsidRPr="000E7808">
        <w:rPr>
          <w:rFonts w:ascii="Arial" w:hAnsi="Arial" w:cs="Arial"/>
          <w:sz w:val="22"/>
          <w:szCs w:val="22"/>
        </w:rPr>
        <w:t>RP</w:t>
      </w:r>
      <w:r w:rsidRPr="000E7808">
        <w:rPr>
          <w:rFonts w:ascii="Arial" w:hAnsi="Arial" w:cs="Arial"/>
          <w:sz w:val="22"/>
          <w:szCs w:val="22"/>
        </w:rPr>
        <w:t xml:space="preserve"> Objednatele</w:t>
      </w:r>
      <w:r w:rsidR="00F07AAB" w:rsidRPr="000E7808">
        <w:rPr>
          <w:rFonts w:ascii="Arial" w:hAnsi="Arial" w:cs="Arial"/>
          <w:sz w:val="22"/>
          <w:szCs w:val="22"/>
        </w:rPr>
        <w:t xml:space="preserve">. Faktury je Zhotovitel povinen doručit </w:t>
      </w:r>
      <w:r w:rsidRPr="000E7808">
        <w:rPr>
          <w:rFonts w:ascii="Arial" w:hAnsi="Arial" w:cs="Arial"/>
          <w:sz w:val="22"/>
          <w:szCs w:val="22"/>
        </w:rPr>
        <w:t>Objednateli</w:t>
      </w:r>
      <w:r w:rsidR="00F07AAB" w:rsidRPr="000E7808">
        <w:rPr>
          <w:rFonts w:ascii="Arial" w:hAnsi="Arial" w:cs="Arial"/>
          <w:sz w:val="22"/>
          <w:szCs w:val="22"/>
        </w:rPr>
        <w:t>, na adresu jeho sídla,</w:t>
      </w:r>
      <w:r w:rsidR="00805309" w:rsidRPr="000E7808">
        <w:rPr>
          <w:rFonts w:ascii="Arial" w:hAnsi="Arial" w:cs="Arial"/>
          <w:sz w:val="22"/>
          <w:szCs w:val="22"/>
        </w:rPr>
        <w:t xml:space="preserve"> v</w:t>
      </w:r>
      <w:r w:rsidRPr="000E7808">
        <w:rPr>
          <w:rFonts w:ascii="Arial" w:hAnsi="Arial" w:cs="Arial"/>
          <w:sz w:val="22"/>
          <w:szCs w:val="22"/>
        </w:rPr>
        <w:t xml:space="preserve">ždy </w:t>
      </w:r>
      <w:r w:rsidR="00F07AAB" w:rsidRPr="000E7808">
        <w:rPr>
          <w:rFonts w:ascii="Arial" w:hAnsi="Arial" w:cs="Arial"/>
          <w:sz w:val="22"/>
          <w:szCs w:val="22"/>
        </w:rPr>
        <w:t xml:space="preserve">nejpozději </w:t>
      </w:r>
      <w:r w:rsidRPr="000E7808">
        <w:rPr>
          <w:rFonts w:ascii="Arial" w:hAnsi="Arial" w:cs="Arial"/>
          <w:sz w:val="22"/>
          <w:szCs w:val="22"/>
        </w:rPr>
        <w:t xml:space="preserve">do </w:t>
      </w:r>
      <w:r w:rsidR="006062F6" w:rsidRPr="000E7808">
        <w:rPr>
          <w:rFonts w:ascii="Arial" w:hAnsi="Arial" w:cs="Arial"/>
          <w:sz w:val="22"/>
          <w:szCs w:val="22"/>
        </w:rPr>
        <w:t>čtrnácti (</w:t>
      </w:r>
      <w:r w:rsidRPr="000E7808">
        <w:rPr>
          <w:rFonts w:ascii="Arial" w:hAnsi="Arial" w:cs="Arial"/>
          <w:sz w:val="22"/>
          <w:szCs w:val="22"/>
        </w:rPr>
        <w:t>14</w:t>
      </w:r>
      <w:r w:rsidR="006062F6" w:rsidRPr="000E7808">
        <w:rPr>
          <w:rFonts w:ascii="Arial" w:hAnsi="Arial" w:cs="Arial"/>
          <w:sz w:val="22"/>
          <w:szCs w:val="22"/>
        </w:rPr>
        <w:t>)</w:t>
      </w:r>
      <w:r w:rsidRPr="000E7808">
        <w:rPr>
          <w:rFonts w:ascii="Arial" w:hAnsi="Arial" w:cs="Arial"/>
          <w:sz w:val="22"/>
          <w:szCs w:val="22"/>
        </w:rPr>
        <w:t xml:space="preserve"> dnů </w:t>
      </w:r>
      <w:r w:rsidR="00F169F0" w:rsidRPr="000E7808">
        <w:rPr>
          <w:rFonts w:ascii="Arial" w:hAnsi="Arial" w:cs="Arial"/>
          <w:bCs/>
          <w:color w:val="000000"/>
          <w:sz w:val="22"/>
          <w:szCs w:val="22"/>
        </w:rPr>
        <w:t>kalendářního měsíce</w:t>
      </w:r>
      <w:r w:rsidR="00F07AAB" w:rsidRPr="000E7808">
        <w:rPr>
          <w:rFonts w:ascii="Arial" w:hAnsi="Arial" w:cs="Arial"/>
          <w:bCs/>
          <w:color w:val="000000"/>
          <w:sz w:val="22"/>
          <w:szCs w:val="22"/>
        </w:rPr>
        <w:t xml:space="preserve"> následujícího po měsíci, v němž došlo k plnění, které je předmětem fakturace</w:t>
      </w:r>
      <w:r w:rsidR="00805309" w:rsidRPr="000E7808">
        <w:rPr>
          <w:rFonts w:ascii="Arial" w:hAnsi="Arial" w:cs="Arial"/>
          <w:bCs/>
          <w:color w:val="000000"/>
          <w:sz w:val="22"/>
          <w:szCs w:val="22"/>
        </w:rPr>
        <w:t>.</w:t>
      </w:r>
    </w:p>
    <w:p w14:paraId="4CC10B56" w14:textId="77777777" w:rsidR="002A4CEF" w:rsidRPr="000E7808" w:rsidRDefault="00F07AAB" w:rsidP="00CD3F0D">
      <w:pPr>
        <w:numPr>
          <w:ilvl w:val="0"/>
          <w:numId w:val="5"/>
        </w:numPr>
        <w:spacing w:after="120"/>
        <w:ind w:left="357" w:hanging="215"/>
        <w:jc w:val="both"/>
        <w:rPr>
          <w:rFonts w:ascii="Arial" w:hAnsi="Arial" w:cs="Arial"/>
          <w:sz w:val="22"/>
          <w:szCs w:val="22"/>
        </w:rPr>
      </w:pPr>
      <w:bookmarkStart w:id="12" w:name="_Ref291240675"/>
      <w:r w:rsidRPr="000E7808">
        <w:rPr>
          <w:rFonts w:ascii="Arial" w:hAnsi="Arial" w:cs="Arial"/>
          <w:sz w:val="22"/>
          <w:szCs w:val="22"/>
        </w:rPr>
        <w:t xml:space="preserve">Stejným způsobem bude prováděna také fakturace služeb zahrnujících </w:t>
      </w:r>
      <w:r w:rsidR="002A4CEF" w:rsidRPr="000E7808">
        <w:rPr>
          <w:rFonts w:ascii="Arial" w:hAnsi="Arial" w:cs="Arial"/>
          <w:b/>
          <w:sz w:val="22"/>
          <w:szCs w:val="22"/>
        </w:rPr>
        <w:t>Mimořádný servis</w:t>
      </w:r>
      <w:r w:rsidR="002A4CEF" w:rsidRPr="000E7808">
        <w:rPr>
          <w:rFonts w:ascii="Arial" w:hAnsi="Arial" w:cs="Arial"/>
          <w:sz w:val="22"/>
          <w:szCs w:val="22"/>
        </w:rPr>
        <w:t xml:space="preserve"> </w:t>
      </w:r>
      <w:r w:rsidR="002A4CEF" w:rsidRPr="000E7808">
        <w:rPr>
          <w:rFonts w:ascii="Arial" w:hAnsi="Arial" w:cs="Arial"/>
          <w:b/>
          <w:sz w:val="22"/>
          <w:szCs w:val="22"/>
        </w:rPr>
        <w:t>Zařízení</w:t>
      </w:r>
      <w:r w:rsidR="002A4CEF" w:rsidRPr="000E7808">
        <w:rPr>
          <w:rFonts w:ascii="Arial" w:hAnsi="Arial" w:cs="Arial"/>
          <w:sz w:val="22"/>
          <w:szCs w:val="22"/>
        </w:rPr>
        <w:t xml:space="preserve"> podle </w:t>
      </w:r>
      <w:r w:rsidR="00685C75" w:rsidRPr="000E7808">
        <w:rPr>
          <w:rFonts w:ascii="Arial" w:hAnsi="Arial" w:cs="Arial"/>
          <w:sz w:val="22"/>
          <w:szCs w:val="22"/>
        </w:rPr>
        <w:t xml:space="preserve">Čl. </w:t>
      </w:r>
      <w:r w:rsidR="002A4CEF" w:rsidRPr="000E7808">
        <w:rPr>
          <w:rFonts w:ascii="Arial" w:hAnsi="Arial" w:cs="Arial"/>
          <w:sz w:val="22"/>
          <w:szCs w:val="22"/>
        </w:rPr>
        <w:t xml:space="preserve">II. odst. </w:t>
      </w:r>
      <w:r w:rsidR="006062F6" w:rsidRPr="000E7808">
        <w:rPr>
          <w:rFonts w:ascii="Arial" w:hAnsi="Arial" w:cs="Arial"/>
          <w:sz w:val="22"/>
          <w:szCs w:val="22"/>
        </w:rPr>
        <w:t>2</w:t>
      </w:r>
      <w:r w:rsidR="0069741F" w:rsidRPr="000E7808">
        <w:rPr>
          <w:rFonts w:ascii="Arial" w:hAnsi="Arial" w:cs="Arial"/>
          <w:sz w:val="22"/>
          <w:szCs w:val="22"/>
        </w:rPr>
        <w:t>.</w:t>
      </w:r>
      <w:r w:rsidR="002A4CEF" w:rsidRPr="000E7808">
        <w:rPr>
          <w:rFonts w:ascii="Arial" w:hAnsi="Arial" w:cs="Arial"/>
          <w:sz w:val="22"/>
          <w:szCs w:val="22"/>
        </w:rPr>
        <w:t xml:space="preserve"> této </w:t>
      </w:r>
      <w:r w:rsidR="006F18D5" w:rsidRPr="000E7808">
        <w:rPr>
          <w:rFonts w:ascii="Arial" w:hAnsi="Arial" w:cs="Arial"/>
          <w:sz w:val="22"/>
          <w:szCs w:val="22"/>
        </w:rPr>
        <w:t>S</w:t>
      </w:r>
      <w:r w:rsidR="002A4CEF" w:rsidRPr="000E7808">
        <w:rPr>
          <w:rFonts w:ascii="Arial" w:hAnsi="Arial" w:cs="Arial"/>
          <w:sz w:val="22"/>
          <w:szCs w:val="22"/>
        </w:rPr>
        <w:t>mlouvy</w:t>
      </w:r>
      <w:r w:rsidRPr="000E7808">
        <w:rPr>
          <w:rFonts w:ascii="Arial" w:hAnsi="Arial" w:cs="Arial"/>
          <w:sz w:val="22"/>
          <w:szCs w:val="22"/>
        </w:rPr>
        <w:t xml:space="preserve">, resp. úhrada </w:t>
      </w:r>
      <w:r w:rsidR="006F18D5" w:rsidRPr="000E7808">
        <w:rPr>
          <w:rFonts w:ascii="Arial" w:hAnsi="Arial" w:cs="Arial"/>
          <w:sz w:val="22"/>
          <w:szCs w:val="22"/>
        </w:rPr>
        <w:t xml:space="preserve">plnění </w:t>
      </w:r>
      <w:r w:rsidR="00FA6990" w:rsidRPr="000E7808">
        <w:rPr>
          <w:rFonts w:ascii="Arial" w:hAnsi="Arial" w:cs="Arial"/>
          <w:sz w:val="22"/>
          <w:szCs w:val="22"/>
        </w:rPr>
        <w:t>uskutečněn</w:t>
      </w:r>
      <w:r w:rsidRPr="000E7808">
        <w:rPr>
          <w:rFonts w:ascii="Arial" w:hAnsi="Arial" w:cs="Arial"/>
          <w:sz w:val="22"/>
          <w:szCs w:val="22"/>
        </w:rPr>
        <w:t>é</w:t>
      </w:r>
      <w:r w:rsidR="006F18D5" w:rsidRPr="000E7808">
        <w:rPr>
          <w:rFonts w:ascii="Arial" w:hAnsi="Arial" w:cs="Arial"/>
          <w:sz w:val="22"/>
          <w:szCs w:val="22"/>
        </w:rPr>
        <w:t>ho</w:t>
      </w:r>
      <w:r w:rsidR="00FA6990" w:rsidRPr="000E7808">
        <w:rPr>
          <w:rFonts w:ascii="Arial" w:hAnsi="Arial" w:cs="Arial"/>
          <w:sz w:val="22"/>
          <w:szCs w:val="22"/>
        </w:rPr>
        <w:t xml:space="preserve"> v</w:t>
      </w:r>
      <w:r w:rsidR="002A3F0F" w:rsidRPr="000E7808">
        <w:rPr>
          <w:rFonts w:ascii="Arial" w:hAnsi="Arial" w:cs="Arial"/>
          <w:sz w:val="22"/>
          <w:szCs w:val="22"/>
        </w:rPr>
        <w:t> </w:t>
      </w:r>
      <w:r w:rsidR="00FA6990" w:rsidRPr="000E7808">
        <w:rPr>
          <w:rFonts w:ascii="Arial" w:hAnsi="Arial" w:cs="Arial"/>
          <w:sz w:val="22"/>
          <w:szCs w:val="22"/>
        </w:rPr>
        <w:t xml:space="preserve">daném kalendářním měsíci </w:t>
      </w:r>
      <w:r w:rsidR="002A4CEF" w:rsidRPr="000E7808">
        <w:rPr>
          <w:rFonts w:ascii="Arial" w:hAnsi="Arial" w:cs="Arial"/>
          <w:sz w:val="22"/>
          <w:szCs w:val="22"/>
        </w:rPr>
        <w:t xml:space="preserve">bude prováděna na základě </w:t>
      </w:r>
      <w:r w:rsidR="00C64845" w:rsidRPr="000E7808">
        <w:rPr>
          <w:rFonts w:ascii="Arial" w:hAnsi="Arial" w:cs="Arial"/>
          <w:sz w:val="22"/>
          <w:szCs w:val="22"/>
        </w:rPr>
        <w:t>faktur – daňových</w:t>
      </w:r>
      <w:r w:rsidR="002A4CEF" w:rsidRPr="000E7808">
        <w:rPr>
          <w:rFonts w:ascii="Arial" w:hAnsi="Arial" w:cs="Arial"/>
          <w:sz w:val="22"/>
          <w:szCs w:val="22"/>
        </w:rPr>
        <w:t xml:space="preserve"> do</w:t>
      </w:r>
      <w:r w:rsidR="00315F3A" w:rsidRPr="000E7808">
        <w:rPr>
          <w:rFonts w:ascii="Arial" w:hAnsi="Arial" w:cs="Arial"/>
          <w:sz w:val="22"/>
          <w:szCs w:val="22"/>
        </w:rPr>
        <w:t>kladů vystavených Zhotovitelem</w:t>
      </w:r>
      <w:r w:rsidRPr="000E7808">
        <w:rPr>
          <w:rFonts w:ascii="Arial" w:hAnsi="Arial" w:cs="Arial"/>
          <w:sz w:val="22"/>
          <w:szCs w:val="22"/>
        </w:rPr>
        <w:t xml:space="preserve"> (a doručených Objednateli stejně jako v předchozím odstavci)</w:t>
      </w:r>
      <w:r w:rsidR="00315F3A" w:rsidRPr="000E7808">
        <w:rPr>
          <w:rFonts w:ascii="Arial" w:hAnsi="Arial" w:cs="Arial"/>
          <w:sz w:val="22"/>
          <w:szCs w:val="22"/>
        </w:rPr>
        <w:t>, a to vždy samostatně za</w:t>
      </w:r>
      <w:r w:rsidR="006010F6" w:rsidRPr="000E7808">
        <w:rPr>
          <w:rFonts w:ascii="Arial" w:hAnsi="Arial" w:cs="Arial"/>
          <w:sz w:val="22"/>
          <w:szCs w:val="22"/>
        </w:rPr>
        <w:t> </w:t>
      </w:r>
      <w:r w:rsidR="006F18D5" w:rsidRPr="000E7808">
        <w:rPr>
          <w:rFonts w:ascii="Arial" w:hAnsi="Arial" w:cs="Arial"/>
          <w:sz w:val="22"/>
          <w:szCs w:val="22"/>
        </w:rPr>
        <w:t>každou jednotlivou RP</w:t>
      </w:r>
      <w:r w:rsidR="00315F3A" w:rsidRPr="000E7808">
        <w:rPr>
          <w:rFonts w:ascii="Arial" w:hAnsi="Arial" w:cs="Arial"/>
          <w:sz w:val="22"/>
          <w:szCs w:val="22"/>
        </w:rPr>
        <w:t xml:space="preserve"> Objednatele</w:t>
      </w:r>
      <w:r w:rsidRPr="000E7808">
        <w:rPr>
          <w:rFonts w:ascii="Arial" w:hAnsi="Arial" w:cs="Arial"/>
          <w:sz w:val="22"/>
          <w:szCs w:val="22"/>
        </w:rPr>
        <w:t>.</w:t>
      </w:r>
      <w:r w:rsidR="002A4CEF" w:rsidRPr="000E7808">
        <w:rPr>
          <w:rFonts w:ascii="Arial" w:hAnsi="Arial" w:cs="Arial"/>
          <w:sz w:val="22"/>
          <w:szCs w:val="22"/>
        </w:rPr>
        <w:t xml:space="preserve"> </w:t>
      </w:r>
    </w:p>
    <w:bookmarkEnd w:id="11"/>
    <w:bookmarkEnd w:id="12"/>
    <w:p w14:paraId="24DCC812" w14:textId="0FA3D78E" w:rsidR="002A4CEF" w:rsidRPr="000E7808" w:rsidRDefault="002A4CEF" w:rsidP="00CD3F0D">
      <w:pPr>
        <w:numPr>
          <w:ilvl w:val="0"/>
          <w:numId w:val="5"/>
        </w:numPr>
        <w:spacing w:after="120"/>
        <w:ind w:left="357" w:hanging="215"/>
        <w:jc w:val="both"/>
        <w:rPr>
          <w:rFonts w:ascii="Arial" w:hAnsi="Arial" w:cs="Arial"/>
          <w:sz w:val="22"/>
          <w:szCs w:val="22"/>
        </w:rPr>
      </w:pPr>
      <w:r w:rsidRPr="000E7808">
        <w:rPr>
          <w:rFonts w:ascii="Arial" w:hAnsi="Arial" w:cs="Arial"/>
          <w:sz w:val="22"/>
          <w:szCs w:val="22"/>
        </w:rPr>
        <w:lastRenderedPageBreak/>
        <w:t>Objednatel souhlasí se zasíláním elektronických daňových dokladů ve formátu PDF prostřednictvím datové schránky: i48ae3q, Ústředí VZP ČR, Orlická 2020</w:t>
      </w:r>
      <w:r w:rsidR="0069741F" w:rsidRPr="000E7808">
        <w:rPr>
          <w:rFonts w:ascii="Arial" w:hAnsi="Arial" w:cs="Arial"/>
          <w:sz w:val="22"/>
          <w:szCs w:val="22"/>
        </w:rPr>
        <w:t>/4</w:t>
      </w:r>
      <w:r w:rsidRPr="000E7808">
        <w:rPr>
          <w:rFonts w:ascii="Arial" w:hAnsi="Arial" w:cs="Arial"/>
          <w:sz w:val="22"/>
          <w:szCs w:val="22"/>
        </w:rPr>
        <w:t>, 130 03 Praha</w:t>
      </w:r>
      <w:r w:rsidR="00235E54">
        <w:rPr>
          <w:rFonts w:ascii="Arial" w:hAnsi="Arial" w:cs="Arial"/>
          <w:sz w:val="22"/>
          <w:szCs w:val="22"/>
        </w:rPr>
        <w:t> </w:t>
      </w:r>
      <w:r w:rsidRPr="000E7808">
        <w:rPr>
          <w:rFonts w:ascii="Arial" w:hAnsi="Arial" w:cs="Arial"/>
          <w:sz w:val="22"/>
          <w:szCs w:val="22"/>
        </w:rPr>
        <w:t>3.</w:t>
      </w:r>
    </w:p>
    <w:p w14:paraId="44F42E9C" w14:textId="77777777" w:rsidR="00FA6990" w:rsidRPr="000E7808" w:rsidRDefault="00FA6990" w:rsidP="00CD3F0D">
      <w:pPr>
        <w:numPr>
          <w:ilvl w:val="0"/>
          <w:numId w:val="5"/>
        </w:numPr>
        <w:spacing w:after="120"/>
        <w:ind w:left="357" w:hanging="215"/>
        <w:jc w:val="both"/>
        <w:rPr>
          <w:rFonts w:ascii="Arial" w:hAnsi="Arial" w:cs="Arial"/>
          <w:sz w:val="22"/>
          <w:szCs w:val="22"/>
        </w:rPr>
      </w:pPr>
      <w:r w:rsidRPr="000E7808">
        <w:rPr>
          <w:rFonts w:ascii="Arial" w:hAnsi="Arial" w:cs="Arial"/>
          <w:sz w:val="22"/>
          <w:szCs w:val="22"/>
        </w:rPr>
        <w:t>Každá faktura musí splňovat náležitosti účetních a daňových dokladů v souladu s platnou právní úpravou, zejména § 28 zák. č. 235/2004 Sb., o dani z přidané hodnoty, ve znění pozdějších předpisů, § 435 zák. č. 89/2012 Sb., občanský zákoník, a zákona č. 563/1991 Sb., o účetnictví, ve znění pozdějších předpisů.</w:t>
      </w:r>
    </w:p>
    <w:p w14:paraId="66ACE8DE" w14:textId="77777777" w:rsidR="00FA6990" w:rsidRPr="000E7808" w:rsidRDefault="00FA6990" w:rsidP="00CD3F0D">
      <w:pPr>
        <w:numPr>
          <w:ilvl w:val="0"/>
          <w:numId w:val="5"/>
        </w:numPr>
        <w:spacing w:after="120"/>
        <w:ind w:left="357" w:hanging="215"/>
        <w:jc w:val="both"/>
        <w:rPr>
          <w:rFonts w:ascii="Arial" w:hAnsi="Arial" w:cs="Arial"/>
          <w:sz w:val="22"/>
          <w:szCs w:val="22"/>
        </w:rPr>
      </w:pPr>
      <w:r w:rsidRPr="000E7808">
        <w:rPr>
          <w:rFonts w:ascii="Arial" w:hAnsi="Arial" w:cs="Arial"/>
          <w:sz w:val="22"/>
          <w:szCs w:val="22"/>
        </w:rPr>
        <w:t xml:space="preserve">Nedílnou součástí každé faktury budou kopie příslušných řádně vyplněných a oběma Smluvními stranami potvrzených Předávacích protokolů vztahující se k fakturovanému plnění. V případě </w:t>
      </w:r>
      <w:r w:rsidR="00F07AAB" w:rsidRPr="000E7808">
        <w:rPr>
          <w:rFonts w:ascii="Arial" w:hAnsi="Arial" w:cs="Arial"/>
          <w:sz w:val="22"/>
          <w:szCs w:val="22"/>
        </w:rPr>
        <w:t xml:space="preserve">účtování ceny </w:t>
      </w:r>
      <w:r w:rsidRPr="000E7808">
        <w:rPr>
          <w:rFonts w:ascii="Arial" w:hAnsi="Arial" w:cs="Arial"/>
          <w:sz w:val="22"/>
          <w:szCs w:val="22"/>
        </w:rPr>
        <w:t xml:space="preserve">náhradních dílů </w:t>
      </w:r>
      <w:r w:rsidR="00F07AAB" w:rsidRPr="000E7808">
        <w:rPr>
          <w:rFonts w:ascii="Arial" w:hAnsi="Arial" w:cs="Arial"/>
          <w:sz w:val="22"/>
          <w:szCs w:val="22"/>
        </w:rPr>
        <w:t xml:space="preserve">Zhotovitel </w:t>
      </w:r>
      <w:r w:rsidRPr="000E7808">
        <w:rPr>
          <w:rFonts w:ascii="Arial" w:hAnsi="Arial" w:cs="Arial"/>
          <w:sz w:val="22"/>
          <w:szCs w:val="22"/>
        </w:rPr>
        <w:t>přilož</w:t>
      </w:r>
      <w:r w:rsidR="00F07AAB" w:rsidRPr="000E7808">
        <w:rPr>
          <w:rFonts w:ascii="Arial" w:hAnsi="Arial" w:cs="Arial"/>
          <w:sz w:val="22"/>
          <w:szCs w:val="22"/>
        </w:rPr>
        <w:t>í</w:t>
      </w:r>
      <w:r w:rsidRPr="000E7808">
        <w:rPr>
          <w:rFonts w:ascii="Arial" w:hAnsi="Arial" w:cs="Arial"/>
          <w:sz w:val="22"/>
          <w:szCs w:val="22"/>
        </w:rPr>
        <w:t xml:space="preserve"> kopi</w:t>
      </w:r>
      <w:r w:rsidR="00F07AAB" w:rsidRPr="000E7808">
        <w:rPr>
          <w:rFonts w:ascii="Arial" w:hAnsi="Arial" w:cs="Arial"/>
          <w:sz w:val="22"/>
          <w:szCs w:val="22"/>
        </w:rPr>
        <w:t>i</w:t>
      </w:r>
      <w:r w:rsidRPr="000E7808">
        <w:rPr>
          <w:rFonts w:ascii="Arial" w:hAnsi="Arial" w:cs="Arial"/>
          <w:sz w:val="22"/>
          <w:szCs w:val="22"/>
        </w:rPr>
        <w:t xml:space="preserve"> e-mailu</w:t>
      </w:r>
      <w:r w:rsidR="00D861E3" w:rsidRPr="000E7808">
        <w:rPr>
          <w:rFonts w:ascii="Arial" w:hAnsi="Arial" w:cs="Arial"/>
          <w:sz w:val="22"/>
          <w:szCs w:val="22"/>
        </w:rPr>
        <w:t xml:space="preserve"> dle Č</w:t>
      </w:r>
      <w:r w:rsidR="00902FD4" w:rsidRPr="000E7808">
        <w:rPr>
          <w:rFonts w:ascii="Arial" w:hAnsi="Arial" w:cs="Arial"/>
          <w:sz w:val="22"/>
          <w:szCs w:val="22"/>
        </w:rPr>
        <w:t xml:space="preserve">l. II. odst. </w:t>
      </w:r>
      <w:r w:rsidR="006F18D5" w:rsidRPr="000E7808">
        <w:rPr>
          <w:rFonts w:ascii="Arial" w:hAnsi="Arial" w:cs="Arial"/>
          <w:sz w:val="22"/>
          <w:szCs w:val="22"/>
        </w:rPr>
        <w:t>2</w:t>
      </w:r>
      <w:r w:rsidR="00157D06" w:rsidRPr="000E7808">
        <w:rPr>
          <w:rFonts w:ascii="Arial" w:hAnsi="Arial" w:cs="Arial"/>
          <w:sz w:val="22"/>
          <w:szCs w:val="22"/>
        </w:rPr>
        <w:t>.</w:t>
      </w:r>
      <w:r w:rsidR="00902FD4" w:rsidRPr="000E7808">
        <w:rPr>
          <w:rFonts w:ascii="Arial" w:hAnsi="Arial" w:cs="Arial"/>
          <w:sz w:val="22"/>
          <w:szCs w:val="22"/>
        </w:rPr>
        <w:t xml:space="preserve"> bod</w:t>
      </w:r>
      <w:r w:rsidR="00157D06" w:rsidRPr="000E7808">
        <w:rPr>
          <w:rFonts w:ascii="Arial" w:hAnsi="Arial" w:cs="Arial"/>
          <w:sz w:val="22"/>
          <w:szCs w:val="22"/>
        </w:rPr>
        <w:t>u</w:t>
      </w:r>
      <w:r w:rsidR="00902FD4" w:rsidRPr="000E7808">
        <w:rPr>
          <w:rFonts w:ascii="Arial" w:hAnsi="Arial" w:cs="Arial"/>
          <w:sz w:val="22"/>
          <w:szCs w:val="22"/>
        </w:rPr>
        <w:t xml:space="preserve"> </w:t>
      </w:r>
      <w:r w:rsidR="006F18D5" w:rsidRPr="000E7808">
        <w:rPr>
          <w:rFonts w:ascii="Arial" w:hAnsi="Arial" w:cs="Arial"/>
          <w:sz w:val="22"/>
          <w:szCs w:val="22"/>
        </w:rPr>
        <w:t>2.6</w:t>
      </w:r>
      <w:r w:rsidR="00902FD4" w:rsidRPr="000E7808">
        <w:rPr>
          <w:rFonts w:ascii="Arial" w:hAnsi="Arial" w:cs="Arial"/>
          <w:sz w:val="22"/>
          <w:szCs w:val="22"/>
        </w:rPr>
        <w:t xml:space="preserve"> </w:t>
      </w:r>
      <w:r w:rsidRPr="000E7808">
        <w:rPr>
          <w:rFonts w:ascii="Arial" w:hAnsi="Arial" w:cs="Arial"/>
          <w:sz w:val="22"/>
          <w:szCs w:val="22"/>
        </w:rPr>
        <w:t xml:space="preserve">této </w:t>
      </w:r>
      <w:r w:rsidR="006F18D5" w:rsidRPr="000E7808">
        <w:rPr>
          <w:rFonts w:ascii="Arial" w:hAnsi="Arial" w:cs="Arial"/>
          <w:sz w:val="22"/>
          <w:szCs w:val="22"/>
        </w:rPr>
        <w:t>S</w:t>
      </w:r>
      <w:r w:rsidRPr="000E7808">
        <w:rPr>
          <w:rFonts w:ascii="Arial" w:hAnsi="Arial" w:cs="Arial"/>
          <w:sz w:val="22"/>
          <w:szCs w:val="22"/>
        </w:rPr>
        <w:t>mlouvy</w:t>
      </w:r>
      <w:r w:rsidR="00902FD4" w:rsidRPr="000E7808">
        <w:rPr>
          <w:rFonts w:ascii="Arial" w:hAnsi="Arial" w:cs="Arial"/>
          <w:sz w:val="22"/>
          <w:szCs w:val="22"/>
        </w:rPr>
        <w:t>)</w:t>
      </w:r>
      <w:r w:rsidRPr="000E7808">
        <w:rPr>
          <w:rFonts w:ascii="Arial" w:hAnsi="Arial" w:cs="Arial"/>
          <w:sz w:val="22"/>
          <w:szCs w:val="22"/>
        </w:rPr>
        <w:t>.</w:t>
      </w:r>
    </w:p>
    <w:p w14:paraId="126E7075" w14:textId="77777777" w:rsidR="002A4CEF" w:rsidRPr="000E7808" w:rsidRDefault="002A4CEF" w:rsidP="00CD3F0D">
      <w:pPr>
        <w:numPr>
          <w:ilvl w:val="0"/>
          <w:numId w:val="5"/>
        </w:numPr>
        <w:spacing w:after="60"/>
        <w:ind w:left="357" w:hanging="215"/>
        <w:jc w:val="both"/>
        <w:rPr>
          <w:rFonts w:ascii="Arial" w:hAnsi="Arial" w:cs="Arial"/>
          <w:sz w:val="22"/>
          <w:szCs w:val="22"/>
        </w:rPr>
      </w:pPr>
      <w:r w:rsidRPr="000E7808">
        <w:rPr>
          <w:rFonts w:ascii="Arial" w:hAnsi="Arial" w:cs="Arial"/>
          <w:sz w:val="22"/>
          <w:szCs w:val="22"/>
        </w:rPr>
        <w:t>Smluvní strany se dohodly na následujících údajích, které každá faktura musí obsahovat:</w:t>
      </w:r>
    </w:p>
    <w:p w14:paraId="31DCE9E2" w14:textId="77777777" w:rsidR="002A4CEF" w:rsidRPr="000E7808" w:rsidRDefault="002A4CEF" w:rsidP="008716FA">
      <w:pPr>
        <w:pStyle w:val="Odstavecseseznamem"/>
        <w:numPr>
          <w:ilvl w:val="1"/>
          <w:numId w:val="34"/>
        </w:numPr>
        <w:spacing w:after="60"/>
        <w:ind w:left="850" w:hanging="493"/>
        <w:jc w:val="both"/>
        <w:rPr>
          <w:rFonts w:ascii="Arial" w:hAnsi="Arial" w:cs="Arial"/>
        </w:rPr>
      </w:pPr>
      <w:r w:rsidRPr="000E7808">
        <w:rPr>
          <w:rFonts w:ascii="Arial" w:hAnsi="Arial" w:cs="Arial"/>
        </w:rPr>
        <w:t>Označení faktury a její číslo</w:t>
      </w:r>
      <w:r w:rsidR="00B70A30" w:rsidRPr="000E7808">
        <w:rPr>
          <w:rFonts w:ascii="Arial" w:hAnsi="Arial" w:cs="Arial"/>
        </w:rPr>
        <w:t>,</w:t>
      </w:r>
      <w:r w:rsidRPr="000E7808">
        <w:rPr>
          <w:rFonts w:ascii="Arial" w:hAnsi="Arial" w:cs="Arial"/>
        </w:rPr>
        <w:t xml:space="preserve"> odkaz na </w:t>
      </w:r>
      <w:r w:rsidR="00B70A30" w:rsidRPr="000E7808">
        <w:rPr>
          <w:rFonts w:ascii="Arial" w:hAnsi="Arial" w:cs="Arial"/>
        </w:rPr>
        <w:t xml:space="preserve">tuto </w:t>
      </w:r>
      <w:r w:rsidR="00942C8F" w:rsidRPr="000E7808">
        <w:rPr>
          <w:rFonts w:ascii="Arial" w:hAnsi="Arial" w:cs="Arial"/>
        </w:rPr>
        <w:t>S</w:t>
      </w:r>
      <w:r w:rsidR="00B70A30" w:rsidRPr="000E7808">
        <w:rPr>
          <w:rFonts w:ascii="Arial" w:hAnsi="Arial" w:cs="Arial"/>
        </w:rPr>
        <w:t xml:space="preserve">mlouvu a dále na </w:t>
      </w:r>
      <w:r w:rsidRPr="000E7808">
        <w:rPr>
          <w:rFonts w:ascii="Arial" w:hAnsi="Arial" w:cs="Arial"/>
        </w:rPr>
        <w:t xml:space="preserve">příslušnou </w:t>
      </w:r>
      <w:r w:rsidR="000710C3" w:rsidRPr="000E7808">
        <w:rPr>
          <w:rFonts w:ascii="Arial" w:hAnsi="Arial" w:cs="Arial"/>
        </w:rPr>
        <w:t>výzvu</w:t>
      </w:r>
      <w:r w:rsidR="00315F3A" w:rsidRPr="000E7808">
        <w:rPr>
          <w:rFonts w:ascii="Arial" w:hAnsi="Arial" w:cs="Arial"/>
        </w:rPr>
        <w:t xml:space="preserve"> dle evidence Zhotovitele</w:t>
      </w:r>
      <w:r w:rsidRPr="000E7808">
        <w:rPr>
          <w:rFonts w:ascii="Arial" w:hAnsi="Arial" w:cs="Arial"/>
        </w:rPr>
        <w:t>.</w:t>
      </w:r>
    </w:p>
    <w:p w14:paraId="0305517B" w14:textId="77777777" w:rsidR="002A4CEF" w:rsidRPr="000E7808" w:rsidRDefault="002A4CEF" w:rsidP="008716FA">
      <w:pPr>
        <w:pStyle w:val="Odstavecseseznamem"/>
        <w:numPr>
          <w:ilvl w:val="1"/>
          <w:numId w:val="34"/>
        </w:numPr>
        <w:spacing w:after="60"/>
        <w:ind w:left="850" w:hanging="493"/>
        <w:jc w:val="both"/>
        <w:rPr>
          <w:rFonts w:ascii="Arial" w:hAnsi="Arial" w:cs="Arial"/>
        </w:rPr>
      </w:pPr>
      <w:r w:rsidRPr="000E7808">
        <w:rPr>
          <w:rFonts w:ascii="Arial" w:hAnsi="Arial" w:cs="Arial"/>
        </w:rPr>
        <w:t>Obchodní firmu nebo náz</w:t>
      </w:r>
      <w:r w:rsidR="00D57E0D" w:rsidRPr="000E7808">
        <w:rPr>
          <w:rFonts w:ascii="Arial" w:hAnsi="Arial" w:cs="Arial"/>
        </w:rPr>
        <w:t>ev, sídlo a IČO Smluvních stran.</w:t>
      </w:r>
    </w:p>
    <w:p w14:paraId="7E138F02" w14:textId="77777777" w:rsidR="002A4CEF" w:rsidRPr="000E7808" w:rsidRDefault="002A4CEF" w:rsidP="008716FA">
      <w:pPr>
        <w:pStyle w:val="Odstavecseseznamem"/>
        <w:numPr>
          <w:ilvl w:val="1"/>
          <w:numId w:val="34"/>
        </w:numPr>
        <w:spacing w:after="60"/>
        <w:ind w:left="850" w:hanging="493"/>
        <w:jc w:val="both"/>
        <w:rPr>
          <w:rFonts w:ascii="Arial" w:hAnsi="Arial" w:cs="Arial"/>
        </w:rPr>
      </w:pPr>
      <w:r w:rsidRPr="000E7808">
        <w:rPr>
          <w:rFonts w:ascii="Arial" w:hAnsi="Arial" w:cs="Arial"/>
        </w:rPr>
        <w:t xml:space="preserve">Bankovní spojení Zhotovitele, obchodní firmu a sídlo peněžního ústavu, číslo účtu (musí být shodné s bankovním účtem uvedeným v záhlaví této </w:t>
      </w:r>
      <w:r w:rsidR="00942C8F" w:rsidRPr="000E7808">
        <w:rPr>
          <w:rFonts w:ascii="Arial" w:hAnsi="Arial" w:cs="Arial"/>
        </w:rPr>
        <w:t>S</w:t>
      </w:r>
      <w:r w:rsidRPr="000E7808">
        <w:rPr>
          <w:rFonts w:ascii="Arial" w:hAnsi="Arial" w:cs="Arial"/>
        </w:rPr>
        <w:t>mlouvy).</w:t>
      </w:r>
    </w:p>
    <w:p w14:paraId="4F6229D4" w14:textId="77777777" w:rsidR="002A4CEF" w:rsidRPr="000E7808" w:rsidRDefault="002A4CEF" w:rsidP="008716FA">
      <w:pPr>
        <w:pStyle w:val="Odstavecseseznamem"/>
        <w:numPr>
          <w:ilvl w:val="1"/>
          <w:numId w:val="34"/>
        </w:numPr>
        <w:spacing w:after="60"/>
        <w:ind w:left="850" w:hanging="493"/>
        <w:jc w:val="both"/>
        <w:rPr>
          <w:rFonts w:ascii="Arial" w:hAnsi="Arial" w:cs="Arial"/>
        </w:rPr>
      </w:pPr>
      <w:r w:rsidRPr="000E7808">
        <w:rPr>
          <w:rFonts w:ascii="Arial" w:hAnsi="Arial" w:cs="Arial"/>
        </w:rPr>
        <w:t xml:space="preserve">Den vystavení </w:t>
      </w:r>
      <w:r w:rsidR="00D57E0D" w:rsidRPr="000E7808">
        <w:rPr>
          <w:rFonts w:ascii="Arial" w:hAnsi="Arial" w:cs="Arial"/>
        </w:rPr>
        <w:t>faktury a lhůtu její splatnosti.</w:t>
      </w:r>
    </w:p>
    <w:p w14:paraId="03EB7C5E" w14:textId="77777777" w:rsidR="002A4CEF" w:rsidRPr="000E7808" w:rsidRDefault="002A4CEF" w:rsidP="00941F96">
      <w:pPr>
        <w:pStyle w:val="Odstavecseseznamem"/>
        <w:numPr>
          <w:ilvl w:val="1"/>
          <w:numId w:val="34"/>
        </w:numPr>
        <w:spacing w:after="60" w:line="240" w:lineRule="auto"/>
        <w:ind w:left="850" w:hanging="493"/>
        <w:contextualSpacing w:val="0"/>
        <w:jc w:val="both"/>
        <w:rPr>
          <w:rFonts w:ascii="Arial" w:hAnsi="Arial" w:cs="Arial"/>
        </w:rPr>
      </w:pPr>
      <w:r w:rsidRPr="000E7808">
        <w:rPr>
          <w:rFonts w:ascii="Arial" w:hAnsi="Arial" w:cs="Arial"/>
        </w:rPr>
        <w:t xml:space="preserve">Místo a </w:t>
      </w:r>
      <w:r w:rsidR="00D57E0D" w:rsidRPr="000E7808">
        <w:rPr>
          <w:rFonts w:ascii="Arial" w:hAnsi="Arial" w:cs="Arial"/>
        </w:rPr>
        <w:t>datum poskytnutého plnění;</w:t>
      </w:r>
      <w:r w:rsidRPr="000E7808">
        <w:rPr>
          <w:rFonts w:ascii="Arial" w:hAnsi="Arial" w:cs="Arial"/>
        </w:rPr>
        <w:t xml:space="preserve"> datum </w:t>
      </w:r>
      <w:r w:rsidR="00D57E0D" w:rsidRPr="000E7808">
        <w:rPr>
          <w:rFonts w:ascii="Arial" w:hAnsi="Arial" w:cs="Arial"/>
        </w:rPr>
        <w:t xml:space="preserve">a číslo </w:t>
      </w:r>
      <w:r w:rsidRPr="000E7808">
        <w:rPr>
          <w:rFonts w:ascii="Arial" w:hAnsi="Arial" w:cs="Arial"/>
        </w:rPr>
        <w:t>potvrzen</w:t>
      </w:r>
      <w:r w:rsidR="00D57E0D" w:rsidRPr="000E7808">
        <w:rPr>
          <w:rFonts w:ascii="Arial" w:hAnsi="Arial" w:cs="Arial"/>
        </w:rPr>
        <w:t>ého</w:t>
      </w:r>
      <w:r w:rsidRPr="000E7808">
        <w:rPr>
          <w:rFonts w:ascii="Arial" w:hAnsi="Arial" w:cs="Arial"/>
        </w:rPr>
        <w:t xml:space="preserve"> </w:t>
      </w:r>
      <w:r w:rsidR="00544722" w:rsidRPr="000E7808">
        <w:rPr>
          <w:rFonts w:ascii="Arial" w:hAnsi="Arial" w:cs="Arial"/>
        </w:rPr>
        <w:t>Předávacího protokolu</w:t>
      </w:r>
      <w:r w:rsidRPr="000E7808">
        <w:rPr>
          <w:rFonts w:ascii="Arial" w:hAnsi="Arial" w:cs="Arial"/>
        </w:rPr>
        <w:t xml:space="preserve"> </w:t>
      </w:r>
      <w:r w:rsidR="00D57E0D" w:rsidRPr="000E7808">
        <w:rPr>
          <w:rFonts w:ascii="Arial" w:hAnsi="Arial" w:cs="Arial"/>
        </w:rPr>
        <w:t xml:space="preserve">(viz Čl. II. odst. </w:t>
      </w:r>
      <w:r w:rsidR="00942C8F" w:rsidRPr="000E7808">
        <w:rPr>
          <w:rFonts w:ascii="Arial" w:hAnsi="Arial" w:cs="Arial"/>
        </w:rPr>
        <w:t>3</w:t>
      </w:r>
      <w:r w:rsidR="0069741F" w:rsidRPr="000E7808">
        <w:rPr>
          <w:rFonts w:ascii="Arial" w:hAnsi="Arial" w:cs="Arial"/>
        </w:rPr>
        <w:t>.</w:t>
      </w:r>
      <w:r w:rsidR="00D57E0D" w:rsidRPr="000E7808">
        <w:rPr>
          <w:rFonts w:ascii="Arial" w:hAnsi="Arial" w:cs="Arial"/>
        </w:rPr>
        <w:t xml:space="preserve"> této </w:t>
      </w:r>
      <w:r w:rsidR="00942C8F" w:rsidRPr="000E7808">
        <w:rPr>
          <w:rFonts w:ascii="Arial" w:hAnsi="Arial" w:cs="Arial"/>
        </w:rPr>
        <w:t>S</w:t>
      </w:r>
      <w:r w:rsidR="00D57E0D" w:rsidRPr="000E7808">
        <w:rPr>
          <w:rFonts w:ascii="Arial" w:hAnsi="Arial" w:cs="Arial"/>
        </w:rPr>
        <w:t xml:space="preserve">mlouvy) </w:t>
      </w:r>
      <w:r w:rsidR="00942C8F" w:rsidRPr="000E7808">
        <w:rPr>
          <w:rFonts w:ascii="Arial" w:hAnsi="Arial" w:cs="Arial"/>
        </w:rPr>
        <w:t>vztahujícího se k fakturovanému plnění.</w:t>
      </w:r>
    </w:p>
    <w:p w14:paraId="7C0EC729" w14:textId="77777777" w:rsidR="002A4CEF" w:rsidRPr="000E7808" w:rsidRDefault="002A4CEF" w:rsidP="00941F96">
      <w:pPr>
        <w:pStyle w:val="Odstavecseseznamem"/>
        <w:numPr>
          <w:ilvl w:val="1"/>
          <w:numId w:val="34"/>
        </w:numPr>
        <w:spacing w:after="0" w:line="240" w:lineRule="auto"/>
        <w:ind w:left="850" w:hanging="493"/>
        <w:jc w:val="both"/>
        <w:rPr>
          <w:rFonts w:ascii="Arial" w:hAnsi="Arial" w:cs="Arial"/>
        </w:rPr>
      </w:pPr>
      <w:r w:rsidRPr="000E7808">
        <w:rPr>
          <w:rFonts w:ascii="Arial" w:hAnsi="Arial" w:cs="Arial"/>
        </w:rPr>
        <w:t>Údaje o ceně:</w:t>
      </w:r>
    </w:p>
    <w:p w14:paraId="5DFB65C1" w14:textId="77777777" w:rsidR="002A4CEF" w:rsidRPr="000E7808" w:rsidRDefault="002A4CEF" w:rsidP="008716FA">
      <w:pPr>
        <w:numPr>
          <w:ilvl w:val="2"/>
          <w:numId w:val="17"/>
        </w:numPr>
        <w:ind w:left="1434" w:hanging="357"/>
        <w:jc w:val="both"/>
        <w:rPr>
          <w:rFonts w:ascii="Arial" w:hAnsi="Arial" w:cs="Arial"/>
          <w:sz w:val="22"/>
          <w:szCs w:val="22"/>
        </w:rPr>
      </w:pPr>
      <w:r w:rsidRPr="000E7808">
        <w:rPr>
          <w:rFonts w:ascii="Arial" w:hAnsi="Arial" w:cs="Arial"/>
          <w:sz w:val="22"/>
          <w:szCs w:val="22"/>
        </w:rPr>
        <w:t>za jednotlivé položky</w:t>
      </w:r>
      <w:r w:rsidR="0015246B" w:rsidRPr="000E7808">
        <w:rPr>
          <w:rFonts w:ascii="Arial" w:hAnsi="Arial" w:cs="Arial"/>
          <w:sz w:val="22"/>
          <w:szCs w:val="22"/>
        </w:rPr>
        <w:t xml:space="preserve"> (viz Čl. V. této </w:t>
      </w:r>
      <w:r w:rsidR="006B2B83" w:rsidRPr="000E7808">
        <w:rPr>
          <w:rFonts w:ascii="Arial" w:hAnsi="Arial" w:cs="Arial"/>
          <w:sz w:val="22"/>
          <w:szCs w:val="22"/>
        </w:rPr>
        <w:t>S</w:t>
      </w:r>
      <w:r w:rsidR="0015246B" w:rsidRPr="000E7808">
        <w:rPr>
          <w:rFonts w:ascii="Arial" w:hAnsi="Arial" w:cs="Arial"/>
          <w:sz w:val="22"/>
          <w:szCs w:val="22"/>
        </w:rPr>
        <w:t>mlouvy)</w:t>
      </w:r>
      <w:r w:rsidR="006B2B83" w:rsidRPr="000E7808">
        <w:rPr>
          <w:rFonts w:ascii="Arial" w:hAnsi="Arial" w:cs="Arial"/>
          <w:sz w:val="22"/>
          <w:szCs w:val="22"/>
        </w:rPr>
        <w:t xml:space="preserve"> -</w:t>
      </w:r>
      <w:r w:rsidRPr="000E7808">
        <w:rPr>
          <w:rFonts w:ascii="Arial" w:hAnsi="Arial" w:cs="Arial"/>
          <w:sz w:val="22"/>
          <w:szCs w:val="22"/>
        </w:rPr>
        <w:t xml:space="preserve"> výši ceny</w:t>
      </w:r>
      <w:r w:rsidR="0015246B" w:rsidRPr="000E7808">
        <w:rPr>
          <w:rFonts w:ascii="Arial" w:hAnsi="Arial" w:cs="Arial"/>
          <w:sz w:val="22"/>
          <w:szCs w:val="22"/>
        </w:rPr>
        <w:t xml:space="preserve"> v Kč</w:t>
      </w:r>
      <w:r w:rsidRPr="000E7808">
        <w:rPr>
          <w:rFonts w:ascii="Arial" w:hAnsi="Arial" w:cs="Arial"/>
          <w:sz w:val="22"/>
          <w:szCs w:val="22"/>
        </w:rPr>
        <w:t xml:space="preserve"> bez DPH, sazbu DPH a výši DPH celkem, </w:t>
      </w:r>
    </w:p>
    <w:p w14:paraId="107B92AE" w14:textId="77777777" w:rsidR="002A4CEF" w:rsidRPr="000E7808" w:rsidRDefault="002A4CEF" w:rsidP="008716FA">
      <w:pPr>
        <w:numPr>
          <w:ilvl w:val="2"/>
          <w:numId w:val="17"/>
        </w:numPr>
        <w:spacing w:after="120"/>
        <w:ind w:left="1434" w:hanging="357"/>
        <w:jc w:val="both"/>
        <w:rPr>
          <w:rFonts w:ascii="Arial" w:hAnsi="Arial" w:cs="Arial"/>
          <w:sz w:val="22"/>
          <w:szCs w:val="22"/>
        </w:rPr>
      </w:pPr>
      <w:r w:rsidRPr="000E7808">
        <w:rPr>
          <w:rFonts w:ascii="Arial" w:hAnsi="Arial" w:cs="Arial"/>
          <w:sz w:val="22"/>
          <w:szCs w:val="22"/>
        </w:rPr>
        <w:t>celkov</w:t>
      </w:r>
      <w:r w:rsidR="00D57E0D" w:rsidRPr="000E7808">
        <w:rPr>
          <w:rFonts w:ascii="Arial" w:hAnsi="Arial" w:cs="Arial"/>
          <w:sz w:val="22"/>
          <w:szCs w:val="22"/>
        </w:rPr>
        <w:t>á</w:t>
      </w:r>
      <w:r w:rsidRPr="000E7808">
        <w:rPr>
          <w:rFonts w:ascii="Arial" w:hAnsi="Arial" w:cs="Arial"/>
          <w:sz w:val="22"/>
          <w:szCs w:val="22"/>
        </w:rPr>
        <w:t xml:space="preserve"> část</w:t>
      </w:r>
      <w:r w:rsidR="00D57E0D" w:rsidRPr="000E7808">
        <w:rPr>
          <w:rFonts w:ascii="Arial" w:hAnsi="Arial" w:cs="Arial"/>
          <w:sz w:val="22"/>
          <w:szCs w:val="22"/>
        </w:rPr>
        <w:t>ka</w:t>
      </w:r>
      <w:r w:rsidRPr="000E7808">
        <w:rPr>
          <w:rFonts w:ascii="Arial" w:hAnsi="Arial" w:cs="Arial"/>
          <w:sz w:val="22"/>
          <w:szCs w:val="22"/>
        </w:rPr>
        <w:t xml:space="preserve"> k úhradě.</w:t>
      </w:r>
    </w:p>
    <w:p w14:paraId="6FB6D076" w14:textId="77777777" w:rsidR="002A4CEF" w:rsidRPr="000E7808" w:rsidRDefault="002A4CEF" w:rsidP="00CD3F0D">
      <w:pPr>
        <w:numPr>
          <w:ilvl w:val="0"/>
          <w:numId w:val="5"/>
        </w:numPr>
        <w:spacing w:after="120"/>
        <w:ind w:left="357" w:hanging="215"/>
        <w:jc w:val="both"/>
        <w:rPr>
          <w:rFonts w:ascii="Arial" w:hAnsi="Arial" w:cs="Arial"/>
          <w:sz w:val="22"/>
          <w:szCs w:val="22"/>
        </w:rPr>
      </w:pPr>
      <w:r w:rsidRPr="000E7808">
        <w:rPr>
          <w:rFonts w:ascii="Arial" w:hAnsi="Arial" w:cs="Arial"/>
          <w:sz w:val="22"/>
          <w:szCs w:val="22"/>
        </w:rPr>
        <w:t xml:space="preserve">Smluvní strany se dohodly na lhůtě splatnosti faktur </w:t>
      </w:r>
      <w:r w:rsidR="006B2B83" w:rsidRPr="000E7808">
        <w:rPr>
          <w:rFonts w:ascii="Arial" w:hAnsi="Arial" w:cs="Arial"/>
          <w:sz w:val="22"/>
          <w:szCs w:val="22"/>
        </w:rPr>
        <w:t xml:space="preserve">v délce </w:t>
      </w:r>
      <w:r w:rsidR="00D57E0D" w:rsidRPr="000E7808">
        <w:rPr>
          <w:rFonts w:ascii="Arial" w:hAnsi="Arial" w:cs="Arial"/>
          <w:sz w:val="22"/>
          <w:szCs w:val="22"/>
        </w:rPr>
        <w:t>třicet (</w:t>
      </w:r>
      <w:r w:rsidRPr="000E7808">
        <w:rPr>
          <w:rFonts w:ascii="Arial" w:hAnsi="Arial" w:cs="Arial"/>
          <w:sz w:val="22"/>
          <w:szCs w:val="22"/>
        </w:rPr>
        <w:t>30</w:t>
      </w:r>
      <w:r w:rsidR="00D57E0D" w:rsidRPr="000E7808">
        <w:rPr>
          <w:rFonts w:ascii="Arial" w:hAnsi="Arial" w:cs="Arial"/>
          <w:sz w:val="22"/>
          <w:szCs w:val="22"/>
        </w:rPr>
        <w:t>)</w:t>
      </w:r>
      <w:r w:rsidRPr="000E7808">
        <w:rPr>
          <w:rFonts w:ascii="Arial" w:hAnsi="Arial" w:cs="Arial"/>
          <w:sz w:val="22"/>
          <w:szCs w:val="22"/>
        </w:rPr>
        <w:t xml:space="preserve"> dnů od data doručení příslušné faktury Objednateli. Pro určení data doručení faktury je rozhodující razítko podatelny Objednatele (bude-li faktura zaslána v listinné podobě).</w:t>
      </w:r>
    </w:p>
    <w:p w14:paraId="536821FF" w14:textId="77777777" w:rsidR="002A4CEF" w:rsidRPr="000E7808" w:rsidRDefault="002A4CEF" w:rsidP="00CD3F0D">
      <w:pPr>
        <w:numPr>
          <w:ilvl w:val="0"/>
          <w:numId w:val="5"/>
        </w:numPr>
        <w:spacing w:after="120"/>
        <w:ind w:left="357" w:hanging="215"/>
        <w:jc w:val="both"/>
        <w:rPr>
          <w:rFonts w:ascii="Arial" w:hAnsi="Arial" w:cs="Arial"/>
          <w:sz w:val="22"/>
          <w:szCs w:val="22"/>
        </w:rPr>
      </w:pPr>
      <w:r w:rsidRPr="000E7808">
        <w:rPr>
          <w:rFonts w:ascii="Arial" w:hAnsi="Arial" w:cs="Arial"/>
          <w:sz w:val="22"/>
          <w:szCs w:val="22"/>
        </w:rPr>
        <w:t>Cena se považuje za zaplacenou okamžikem odepsání příslušné částky z účtu Objednatele ve prospěch účtu Zhotovitele.</w:t>
      </w:r>
    </w:p>
    <w:p w14:paraId="5CED1976" w14:textId="77777777" w:rsidR="002A4CEF" w:rsidRPr="000E7808" w:rsidRDefault="002A4CEF" w:rsidP="00941F96">
      <w:pPr>
        <w:numPr>
          <w:ilvl w:val="0"/>
          <w:numId w:val="5"/>
        </w:numPr>
        <w:spacing w:after="240"/>
        <w:ind w:left="357" w:hanging="215"/>
        <w:jc w:val="both"/>
        <w:rPr>
          <w:rFonts w:ascii="Arial" w:hAnsi="Arial" w:cs="Arial"/>
          <w:sz w:val="22"/>
          <w:szCs w:val="22"/>
        </w:rPr>
      </w:pPr>
      <w:r w:rsidRPr="000E7808">
        <w:rPr>
          <w:rFonts w:ascii="Arial" w:hAnsi="Arial" w:cs="Arial"/>
          <w:sz w:val="22"/>
          <w:szCs w:val="22"/>
        </w:rPr>
        <w:t>Objednatel je oprávněn před uplynutím lhůty splatnosti vrátit bez zaplacení fakturu, která neobsahuje výše uvedené náležitosti, je zaslána na nesprávnou adresu, chybí nebo je</w:t>
      </w:r>
      <w:r w:rsidR="00D2361E" w:rsidRPr="000E7808">
        <w:rPr>
          <w:rFonts w:ascii="Arial" w:hAnsi="Arial" w:cs="Arial"/>
          <w:sz w:val="22"/>
          <w:szCs w:val="22"/>
        </w:rPr>
        <w:t> </w:t>
      </w:r>
      <w:r w:rsidRPr="000E7808">
        <w:rPr>
          <w:rFonts w:ascii="Arial" w:hAnsi="Arial" w:cs="Arial"/>
          <w:sz w:val="22"/>
          <w:szCs w:val="22"/>
        </w:rPr>
        <w:t xml:space="preserve">nesprávně potvrzen některý </w:t>
      </w:r>
      <w:r w:rsidR="00902FD4" w:rsidRPr="000E7808">
        <w:rPr>
          <w:rFonts w:ascii="Arial" w:hAnsi="Arial" w:cs="Arial"/>
          <w:sz w:val="22"/>
          <w:szCs w:val="22"/>
        </w:rPr>
        <w:t>P</w:t>
      </w:r>
      <w:r w:rsidR="00D2361E" w:rsidRPr="000E7808">
        <w:rPr>
          <w:rFonts w:ascii="Arial" w:hAnsi="Arial" w:cs="Arial"/>
          <w:sz w:val="22"/>
          <w:szCs w:val="22"/>
        </w:rPr>
        <w:t>ředávací protokol nebo není přiložen potvrzující e-mail o souhlasu s úhrad</w:t>
      </w:r>
      <w:r w:rsidR="007E113E" w:rsidRPr="000E7808">
        <w:rPr>
          <w:rFonts w:ascii="Arial" w:hAnsi="Arial" w:cs="Arial"/>
          <w:sz w:val="22"/>
          <w:szCs w:val="22"/>
        </w:rPr>
        <w:t>ou</w:t>
      </w:r>
      <w:r w:rsidR="00D2361E" w:rsidRPr="000E7808">
        <w:rPr>
          <w:rFonts w:ascii="Arial" w:hAnsi="Arial" w:cs="Arial"/>
          <w:sz w:val="22"/>
          <w:szCs w:val="22"/>
        </w:rPr>
        <w:t xml:space="preserve"> náhradních dílů</w:t>
      </w:r>
      <w:r w:rsidRPr="000E7808">
        <w:rPr>
          <w:rFonts w:ascii="Arial" w:hAnsi="Arial" w:cs="Arial"/>
          <w:sz w:val="22"/>
          <w:szCs w:val="22"/>
        </w:rPr>
        <w:t xml:space="preserve">, nebo má jiné závady v obsahu podle této </w:t>
      </w:r>
      <w:r w:rsidR="006B2B83" w:rsidRPr="000E7808">
        <w:rPr>
          <w:rFonts w:ascii="Arial" w:hAnsi="Arial" w:cs="Arial"/>
          <w:sz w:val="22"/>
          <w:szCs w:val="22"/>
        </w:rPr>
        <w:t>S</w:t>
      </w:r>
      <w:r w:rsidRPr="000E7808">
        <w:rPr>
          <w:rFonts w:ascii="Arial" w:hAnsi="Arial" w:cs="Arial"/>
          <w:sz w:val="22"/>
          <w:szCs w:val="22"/>
        </w:rPr>
        <w:t>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Objednateli.</w:t>
      </w:r>
    </w:p>
    <w:p w14:paraId="0EF6BE4E" w14:textId="77777777" w:rsidR="00CE7D33" w:rsidRPr="000E7808" w:rsidRDefault="00CE7D33">
      <w:pPr>
        <w:numPr>
          <w:ilvl w:val="12"/>
          <w:numId w:val="0"/>
        </w:numPr>
        <w:jc w:val="center"/>
        <w:rPr>
          <w:rFonts w:ascii="Arial" w:hAnsi="Arial" w:cs="Arial"/>
          <w:b/>
          <w:sz w:val="22"/>
          <w:szCs w:val="22"/>
        </w:rPr>
      </w:pPr>
    </w:p>
    <w:p w14:paraId="2AEF622C" w14:textId="77777777" w:rsidR="002A4CEF" w:rsidRPr="000E7808" w:rsidRDefault="002A4CEF">
      <w:pPr>
        <w:keepNext/>
        <w:numPr>
          <w:ilvl w:val="12"/>
          <w:numId w:val="0"/>
        </w:numPr>
        <w:jc w:val="center"/>
        <w:rPr>
          <w:rFonts w:ascii="Arial" w:hAnsi="Arial" w:cs="Arial"/>
          <w:b/>
          <w:sz w:val="22"/>
          <w:szCs w:val="22"/>
        </w:rPr>
      </w:pPr>
      <w:r w:rsidRPr="000E7808">
        <w:rPr>
          <w:rFonts w:ascii="Arial" w:hAnsi="Arial" w:cs="Arial"/>
          <w:b/>
          <w:sz w:val="22"/>
          <w:szCs w:val="22"/>
        </w:rPr>
        <w:t>Článek VI</w:t>
      </w:r>
      <w:r w:rsidR="00894D56" w:rsidRPr="000E7808">
        <w:rPr>
          <w:rFonts w:ascii="Arial" w:hAnsi="Arial" w:cs="Arial"/>
          <w:b/>
          <w:sz w:val="22"/>
          <w:szCs w:val="22"/>
        </w:rPr>
        <w:t>I</w:t>
      </w:r>
      <w:r w:rsidRPr="000E7808">
        <w:rPr>
          <w:rFonts w:ascii="Arial" w:hAnsi="Arial" w:cs="Arial"/>
          <w:b/>
          <w:sz w:val="22"/>
          <w:szCs w:val="22"/>
        </w:rPr>
        <w:t>.</w:t>
      </w:r>
    </w:p>
    <w:p w14:paraId="3C95EF6D" w14:textId="77777777" w:rsidR="002A4CEF" w:rsidRPr="000E7808" w:rsidRDefault="002A4CEF">
      <w:pPr>
        <w:pStyle w:val="Nzev"/>
        <w:keepNext/>
        <w:spacing w:after="120"/>
        <w:rPr>
          <w:rFonts w:ascii="Arial" w:hAnsi="Arial" w:cs="Arial"/>
          <w:sz w:val="22"/>
          <w:szCs w:val="22"/>
        </w:rPr>
      </w:pPr>
      <w:r w:rsidRPr="000E7808">
        <w:rPr>
          <w:rFonts w:ascii="Arial" w:hAnsi="Arial" w:cs="Arial"/>
          <w:sz w:val="22"/>
          <w:szCs w:val="22"/>
        </w:rPr>
        <w:t>Ochrana informací, údajů a dat</w:t>
      </w:r>
    </w:p>
    <w:p w14:paraId="5F0F0056" w14:textId="77777777" w:rsidR="002A4CEF" w:rsidRPr="000E7808" w:rsidRDefault="002A4CEF" w:rsidP="00CD3F0D">
      <w:pPr>
        <w:numPr>
          <w:ilvl w:val="0"/>
          <w:numId w:val="3"/>
        </w:numPr>
        <w:spacing w:after="120"/>
        <w:ind w:left="357" w:hanging="215"/>
        <w:jc w:val="both"/>
        <w:rPr>
          <w:rFonts w:ascii="Arial" w:hAnsi="Arial" w:cs="Arial"/>
          <w:sz w:val="22"/>
          <w:szCs w:val="22"/>
        </w:rPr>
      </w:pPr>
      <w:r w:rsidRPr="000E7808">
        <w:rPr>
          <w:rFonts w:ascii="Arial" w:hAnsi="Arial" w:cs="Arial"/>
          <w:sz w:val="22"/>
          <w:szCs w:val="22"/>
        </w:rPr>
        <w:t xml:space="preserve">Smluvní strany se zavazují uchovat v tajnosti veškeré skutečnosti, informace a údaje týkající se druhé Smluvní strany, předmětu plnění této </w:t>
      </w:r>
      <w:r w:rsidR="00902FD4" w:rsidRPr="000E7808">
        <w:rPr>
          <w:rFonts w:ascii="Arial" w:hAnsi="Arial" w:cs="Arial"/>
          <w:sz w:val="22"/>
          <w:szCs w:val="22"/>
        </w:rPr>
        <w:t>s</w:t>
      </w:r>
      <w:r w:rsidRPr="000E7808">
        <w:rPr>
          <w:rFonts w:ascii="Arial" w:hAnsi="Arial" w:cs="Arial"/>
          <w:sz w:val="22"/>
          <w:szCs w:val="22"/>
        </w:rPr>
        <w:t>mlouvy nebo s předmětem plnění související. Na tyto důvěrné informace se vztahuje ochrana dle § 1730 odst. 2 občanského zákoníku.</w:t>
      </w:r>
    </w:p>
    <w:p w14:paraId="5D8CD7FB" w14:textId="77777777" w:rsidR="002A4CEF" w:rsidRPr="000E7808" w:rsidRDefault="002A4CEF" w:rsidP="00CD3F0D">
      <w:pPr>
        <w:pStyle w:val="Zkladntextodsazen"/>
        <w:numPr>
          <w:ilvl w:val="0"/>
          <w:numId w:val="3"/>
        </w:numPr>
        <w:suppressAutoHyphens/>
        <w:spacing w:before="0" w:after="120"/>
        <w:ind w:left="357" w:hanging="215"/>
        <w:jc w:val="both"/>
        <w:rPr>
          <w:rFonts w:ascii="Arial" w:hAnsi="Arial" w:cs="Arial"/>
          <w:i w:val="0"/>
          <w:sz w:val="22"/>
          <w:szCs w:val="22"/>
        </w:rPr>
      </w:pPr>
      <w:r w:rsidRPr="000E7808">
        <w:rPr>
          <w:rFonts w:ascii="Arial" w:hAnsi="Arial" w:cs="Arial"/>
          <w:i w:val="0"/>
          <w:sz w:val="22"/>
          <w:szCs w:val="22"/>
        </w:rPr>
        <w:t xml:space="preserve">Povinnost mlčenlivosti o důvěrných informacích a ochrany důvěrných informací podle této </w:t>
      </w:r>
      <w:r w:rsidR="00902FD4" w:rsidRPr="000E7808">
        <w:rPr>
          <w:rFonts w:ascii="Arial" w:hAnsi="Arial" w:cs="Arial"/>
          <w:i w:val="0"/>
          <w:sz w:val="22"/>
          <w:szCs w:val="22"/>
        </w:rPr>
        <w:t>s</w:t>
      </w:r>
      <w:r w:rsidRPr="000E7808">
        <w:rPr>
          <w:rFonts w:ascii="Arial" w:hAnsi="Arial" w:cs="Arial"/>
          <w:i w:val="0"/>
          <w:sz w:val="22"/>
          <w:szCs w:val="22"/>
        </w:rPr>
        <w:t xml:space="preserve">mlouvy se vztahuje na Smluvní strany, jejich zaměstnance, pomocníky a třetí osoby, které se s těmito důvěrnými informacemi v rámci plnění podmínek této </w:t>
      </w:r>
      <w:r w:rsidR="006B2B83" w:rsidRPr="000E7808">
        <w:rPr>
          <w:rFonts w:ascii="Arial" w:hAnsi="Arial" w:cs="Arial"/>
          <w:i w:val="0"/>
          <w:sz w:val="22"/>
          <w:szCs w:val="22"/>
        </w:rPr>
        <w:t>S</w:t>
      </w:r>
      <w:r w:rsidRPr="000E7808">
        <w:rPr>
          <w:rFonts w:ascii="Arial" w:hAnsi="Arial" w:cs="Arial"/>
          <w:i w:val="0"/>
          <w:sz w:val="22"/>
          <w:szCs w:val="22"/>
        </w:rPr>
        <w:t>mlouvy seznámí.</w:t>
      </w:r>
    </w:p>
    <w:p w14:paraId="7F4691DF" w14:textId="77777777" w:rsidR="002A4CEF" w:rsidRPr="000E7808" w:rsidRDefault="002A4CEF" w:rsidP="00CD3F0D">
      <w:pPr>
        <w:pStyle w:val="Zkladntextodsazen"/>
        <w:numPr>
          <w:ilvl w:val="0"/>
          <w:numId w:val="3"/>
        </w:numPr>
        <w:suppressAutoHyphens/>
        <w:spacing w:before="0" w:after="120"/>
        <w:ind w:left="357" w:hanging="215"/>
        <w:jc w:val="both"/>
        <w:rPr>
          <w:rFonts w:ascii="Arial" w:hAnsi="Arial" w:cs="Arial"/>
          <w:i w:val="0"/>
          <w:sz w:val="22"/>
          <w:szCs w:val="22"/>
        </w:rPr>
      </w:pPr>
      <w:r w:rsidRPr="000E7808">
        <w:rPr>
          <w:rFonts w:ascii="Arial" w:hAnsi="Arial" w:cs="Arial"/>
          <w:i w:val="0"/>
          <w:sz w:val="22"/>
          <w:szCs w:val="22"/>
        </w:rPr>
        <w:lastRenderedPageBreak/>
        <w:t>Za porušení závazku uvedeného v odst. 1</w:t>
      </w:r>
      <w:r w:rsidR="0069741F" w:rsidRPr="000E7808">
        <w:rPr>
          <w:rFonts w:ascii="Arial" w:hAnsi="Arial" w:cs="Arial"/>
          <w:i w:val="0"/>
          <w:sz w:val="22"/>
          <w:szCs w:val="22"/>
        </w:rPr>
        <w:t>.</w:t>
      </w:r>
      <w:r w:rsidRPr="000E7808">
        <w:rPr>
          <w:rFonts w:ascii="Arial" w:hAnsi="Arial" w:cs="Arial"/>
          <w:i w:val="0"/>
          <w:sz w:val="22"/>
          <w:szCs w:val="22"/>
        </w:rPr>
        <w:t xml:space="preserve"> tohoto článku je Smluvní strana, která závazek poruší, povinna uhradit druhé Smluvní straně v každém jednotlivém případě smluvní pokutu ve výši 100 000 Kč (slovy: jedno sto tisíc korun českých).</w:t>
      </w:r>
    </w:p>
    <w:p w14:paraId="5157021C" w14:textId="77777777" w:rsidR="002A4CEF" w:rsidRPr="000E7808" w:rsidRDefault="002A4CEF" w:rsidP="00CD3F0D">
      <w:pPr>
        <w:pStyle w:val="Zkladntextodsazen"/>
        <w:numPr>
          <w:ilvl w:val="0"/>
          <w:numId w:val="3"/>
        </w:numPr>
        <w:suppressAutoHyphens/>
        <w:spacing w:before="0" w:after="120"/>
        <w:ind w:left="357" w:hanging="215"/>
        <w:jc w:val="both"/>
        <w:rPr>
          <w:rFonts w:ascii="Arial" w:hAnsi="Arial" w:cs="Arial"/>
          <w:i w:val="0"/>
          <w:sz w:val="22"/>
          <w:szCs w:val="22"/>
        </w:rPr>
      </w:pPr>
      <w:r w:rsidRPr="000E7808">
        <w:rPr>
          <w:rFonts w:ascii="Arial" w:hAnsi="Arial" w:cs="Arial"/>
          <w:i w:val="0"/>
          <w:sz w:val="22"/>
          <w:szCs w:val="22"/>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6B2B83" w:rsidRPr="000E7808">
        <w:rPr>
          <w:rFonts w:ascii="Arial" w:hAnsi="Arial" w:cs="Arial"/>
          <w:i w:val="0"/>
          <w:sz w:val="22"/>
          <w:szCs w:val="22"/>
        </w:rPr>
        <w:t>S</w:t>
      </w:r>
      <w:r w:rsidRPr="000E7808">
        <w:rPr>
          <w:rFonts w:ascii="Arial" w:hAnsi="Arial" w:cs="Arial"/>
          <w:i w:val="0"/>
          <w:sz w:val="22"/>
          <w:szCs w:val="22"/>
        </w:rPr>
        <w:t>mlouvy. Informace poskytnuté v souladu s citovaným zákonem nelze považovat za porušení závazku dle předchozího odstavce tohoto článku.</w:t>
      </w:r>
      <w:r w:rsidR="00D03239">
        <w:rPr>
          <w:rFonts w:ascii="Arial" w:hAnsi="Arial" w:cs="Arial"/>
          <w:i w:val="0"/>
          <w:sz w:val="22"/>
          <w:szCs w:val="22"/>
        </w:rPr>
        <w:t xml:space="preserve"> </w:t>
      </w:r>
      <w:r w:rsidR="00D03239" w:rsidRPr="00293900">
        <w:rPr>
          <w:rFonts w:ascii="Arial" w:hAnsi="Arial" w:cs="Arial"/>
          <w:i w:val="0"/>
          <w:sz w:val="22"/>
          <w:szCs w:val="22"/>
        </w:rPr>
        <w:t xml:space="preserve">Za porušení povinnosti ochrany důvěrných informací nelze rovněž považovat uveřejnění této </w:t>
      </w:r>
      <w:r w:rsidR="006A38DB">
        <w:rPr>
          <w:rFonts w:ascii="Arial" w:hAnsi="Arial" w:cs="Arial"/>
          <w:i w:val="0"/>
          <w:sz w:val="22"/>
          <w:szCs w:val="22"/>
        </w:rPr>
        <w:t>S</w:t>
      </w:r>
      <w:r w:rsidR="00D03239" w:rsidRPr="00293900">
        <w:rPr>
          <w:rFonts w:ascii="Arial" w:hAnsi="Arial" w:cs="Arial"/>
          <w:i w:val="0"/>
          <w:sz w:val="22"/>
          <w:szCs w:val="22"/>
        </w:rPr>
        <w:t xml:space="preserve">mlouvy v souvislosti s plněním zákonné uveřejňovací povinnosti </w:t>
      </w:r>
      <w:r w:rsidR="006A38DB">
        <w:rPr>
          <w:rFonts w:ascii="Arial" w:hAnsi="Arial" w:cs="Arial"/>
          <w:i w:val="0"/>
          <w:sz w:val="22"/>
          <w:szCs w:val="22"/>
        </w:rPr>
        <w:t>O</w:t>
      </w:r>
      <w:r w:rsidR="00D03239" w:rsidRPr="00293900">
        <w:rPr>
          <w:rFonts w:ascii="Arial" w:hAnsi="Arial" w:cs="Arial"/>
          <w:i w:val="0"/>
          <w:sz w:val="22"/>
          <w:szCs w:val="22"/>
        </w:rPr>
        <w:t xml:space="preserve">bjednatele dle článku </w:t>
      </w:r>
      <w:r w:rsidR="006A38DB">
        <w:rPr>
          <w:rFonts w:ascii="Arial" w:hAnsi="Arial" w:cs="Arial"/>
          <w:i w:val="0"/>
          <w:sz w:val="22"/>
          <w:szCs w:val="22"/>
        </w:rPr>
        <w:t>VIII</w:t>
      </w:r>
      <w:r w:rsidR="00D03239" w:rsidRPr="00293900">
        <w:rPr>
          <w:rFonts w:ascii="Arial" w:hAnsi="Arial" w:cs="Arial"/>
          <w:i w:val="0"/>
          <w:sz w:val="22"/>
          <w:szCs w:val="22"/>
        </w:rPr>
        <w:t xml:space="preserve">. této </w:t>
      </w:r>
      <w:r w:rsidR="006A38DB">
        <w:rPr>
          <w:rFonts w:ascii="Arial" w:hAnsi="Arial" w:cs="Arial"/>
          <w:i w:val="0"/>
          <w:sz w:val="22"/>
          <w:szCs w:val="22"/>
        </w:rPr>
        <w:t>S</w:t>
      </w:r>
      <w:r w:rsidR="00D03239" w:rsidRPr="00293900">
        <w:rPr>
          <w:rFonts w:ascii="Arial" w:hAnsi="Arial" w:cs="Arial"/>
          <w:i w:val="0"/>
          <w:sz w:val="22"/>
          <w:szCs w:val="22"/>
        </w:rPr>
        <w:t>mlouvy.</w:t>
      </w:r>
    </w:p>
    <w:p w14:paraId="11F8CDCE" w14:textId="77777777" w:rsidR="002A4CEF" w:rsidRPr="000E7808" w:rsidRDefault="002A4CEF" w:rsidP="00CD3F0D">
      <w:pPr>
        <w:numPr>
          <w:ilvl w:val="0"/>
          <w:numId w:val="3"/>
        </w:numPr>
        <w:spacing w:after="120"/>
        <w:ind w:left="357" w:hanging="215"/>
        <w:jc w:val="both"/>
        <w:rPr>
          <w:rFonts w:ascii="Arial" w:hAnsi="Arial" w:cs="Arial"/>
          <w:sz w:val="22"/>
          <w:szCs w:val="22"/>
        </w:rPr>
      </w:pPr>
      <w:r w:rsidRPr="000E7808">
        <w:rPr>
          <w:rFonts w:ascii="Arial" w:hAnsi="Arial" w:cs="Arial"/>
          <w:sz w:val="22"/>
          <w:szCs w:val="22"/>
        </w:rPr>
        <w:t xml:space="preserve">Závazky Smluvních stran uvedené v tomto článku trvají i po skončení této </w:t>
      </w:r>
      <w:r w:rsidR="006B2B83" w:rsidRPr="000E7808">
        <w:rPr>
          <w:rFonts w:ascii="Arial" w:hAnsi="Arial" w:cs="Arial"/>
          <w:sz w:val="22"/>
          <w:szCs w:val="22"/>
        </w:rPr>
        <w:t>S</w:t>
      </w:r>
      <w:r w:rsidRPr="000E7808">
        <w:rPr>
          <w:rFonts w:ascii="Arial" w:hAnsi="Arial" w:cs="Arial"/>
          <w:sz w:val="22"/>
          <w:szCs w:val="22"/>
        </w:rPr>
        <w:t>mlouvy.</w:t>
      </w:r>
    </w:p>
    <w:p w14:paraId="10FC2551" w14:textId="77777777" w:rsidR="002A4CEF" w:rsidRPr="000E7808" w:rsidRDefault="002A4CEF">
      <w:pPr>
        <w:numPr>
          <w:ilvl w:val="12"/>
          <w:numId w:val="0"/>
        </w:numPr>
        <w:jc w:val="center"/>
        <w:rPr>
          <w:rFonts w:ascii="Arial" w:hAnsi="Arial" w:cs="Arial"/>
          <w:b/>
          <w:sz w:val="22"/>
          <w:szCs w:val="22"/>
        </w:rPr>
      </w:pPr>
    </w:p>
    <w:p w14:paraId="343040DC" w14:textId="77777777" w:rsidR="002A4CEF" w:rsidRPr="000E7808" w:rsidRDefault="002A4CEF">
      <w:pPr>
        <w:keepNext/>
        <w:numPr>
          <w:ilvl w:val="12"/>
          <w:numId w:val="0"/>
        </w:numPr>
        <w:jc w:val="center"/>
        <w:rPr>
          <w:rFonts w:ascii="Arial" w:hAnsi="Arial" w:cs="Arial"/>
          <w:b/>
          <w:sz w:val="22"/>
          <w:szCs w:val="22"/>
        </w:rPr>
      </w:pPr>
      <w:r w:rsidRPr="000E7808">
        <w:rPr>
          <w:rFonts w:ascii="Arial" w:hAnsi="Arial" w:cs="Arial"/>
          <w:b/>
          <w:sz w:val="22"/>
          <w:szCs w:val="22"/>
        </w:rPr>
        <w:t>Článek VI</w:t>
      </w:r>
      <w:r w:rsidR="00894D56" w:rsidRPr="000E7808">
        <w:rPr>
          <w:rFonts w:ascii="Arial" w:hAnsi="Arial" w:cs="Arial"/>
          <w:b/>
          <w:sz w:val="22"/>
          <w:szCs w:val="22"/>
        </w:rPr>
        <w:t>I</w:t>
      </w:r>
      <w:r w:rsidRPr="000E7808">
        <w:rPr>
          <w:rFonts w:ascii="Arial" w:hAnsi="Arial" w:cs="Arial"/>
          <w:b/>
          <w:sz w:val="22"/>
          <w:szCs w:val="22"/>
        </w:rPr>
        <w:t>I.</w:t>
      </w:r>
    </w:p>
    <w:p w14:paraId="3A3506BF" w14:textId="77777777" w:rsidR="002A4CEF" w:rsidRPr="000E7808" w:rsidRDefault="002A4CEF">
      <w:pPr>
        <w:pStyle w:val="Nzev"/>
        <w:keepNext/>
        <w:spacing w:after="120"/>
        <w:rPr>
          <w:rFonts w:ascii="Arial" w:hAnsi="Arial" w:cs="Arial"/>
          <w:sz w:val="22"/>
          <w:szCs w:val="22"/>
        </w:rPr>
      </w:pPr>
      <w:r w:rsidRPr="000E7808">
        <w:rPr>
          <w:rFonts w:ascii="Arial" w:hAnsi="Arial" w:cs="Arial"/>
          <w:sz w:val="22"/>
          <w:szCs w:val="22"/>
        </w:rPr>
        <w:t xml:space="preserve">Uveřejnění </w:t>
      </w:r>
      <w:r w:rsidR="006B2B83" w:rsidRPr="000E7808">
        <w:rPr>
          <w:rFonts w:ascii="Arial" w:hAnsi="Arial" w:cs="Arial"/>
          <w:sz w:val="22"/>
          <w:szCs w:val="22"/>
        </w:rPr>
        <w:t>S</w:t>
      </w:r>
      <w:r w:rsidRPr="000E7808">
        <w:rPr>
          <w:rFonts w:ascii="Arial" w:hAnsi="Arial" w:cs="Arial"/>
          <w:sz w:val="22"/>
          <w:szCs w:val="22"/>
        </w:rPr>
        <w:t>mlouvy</w:t>
      </w:r>
    </w:p>
    <w:p w14:paraId="1F50AA86" w14:textId="77777777" w:rsidR="002A4CEF" w:rsidRPr="000E7808" w:rsidRDefault="002A4CEF" w:rsidP="00CD3F0D">
      <w:pPr>
        <w:numPr>
          <w:ilvl w:val="0"/>
          <w:numId w:val="10"/>
        </w:numPr>
        <w:spacing w:after="120"/>
        <w:ind w:left="357" w:hanging="215"/>
        <w:jc w:val="both"/>
        <w:rPr>
          <w:rFonts w:ascii="Arial" w:hAnsi="Arial" w:cs="Arial"/>
          <w:sz w:val="22"/>
          <w:szCs w:val="22"/>
        </w:rPr>
      </w:pPr>
      <w:r w:rsidRPr="000E7808">
        <w:rPr>
          <w:rFonts w:ascii="Arial" w:hAnsi="Arial" w:cs="Arial"/>
          <w:sz w:val="22"/>
          <w:szCs w:val="22"/>
        </w:rPr>
        <w:t xml:space="preserve">Smluvní strany jsou si plně vědomy zákonné povinnosti uveřejnit dle zákona č. 340/2015 Sb., o zvláštních podmínkách účinnosti některých smluv, uveřejňování těchto smluv </w:t>
      </w:r>
      <w:r w:rsidR="00C31EB4" w:rsidRPr="000E7808">
        <w:rPr>
          <w:rFonts w:ascii="Arial" w:hAnsi="Arial" w:cs="Arial"/>
          <w:sz w:val="22"/>
          <w:szCs w:val="22"/>
        </w:rPr>
        <w:t>a o </w:t>
      </w:r>
      <w:r w:rsidRPr="000E7808">
        <w:rPr>
          <w:rFonts w:ascii="Arial" w:hAnsi="Arial" w:cs="Arial"/>
          <w:sz w:val="22"/>
          <w:szCs w:val="22"/>
        </w:rPr>
        <w:t xml:space="preserve">registru smluv (zákon o registru smluv) tuto </w:t>
      </w:r>
      <w:r w:rsidR="006B2B83" w:rsidRPr="000E7808">
        <w:rPr>
          <w:rFonts w:ascii="Arial" w:hAnsi="Arial" w:cs="Arial"/>
          <w:sz w:val="22"/>
          <w:szCs w:val="22"/>
        </w:rPr>
        <w:t>S</w:t>
      </w:r>
      <w:r w:rsidRPr="000E7808">
        <w:rPr>
          <w:rFonts w:ascii="Arial" w:hAnsi="Arial" w:cs="Arial"/>
          <w:sz w:val="22"/>
          <w:szCs w:val="22"/>
        </w:rPr>
        <w:t xml:space="preserve">mlouvu včetně všech případných dohod, kterými se tato </w:t>
      </w:r>
      <w:r w:rsidR="006B2B83" w:rsidRPr="000E7808">
        <w:rPr>
          <w:rFonts w:ascii="Arial" w:hAnsi="Arial" w:cs="Arial"/>
          <w:sz w:val="22"/>
          <w:szCs w:val="22"/>
        </w:rPr>
        <w:t>S</w:t>
      </w:r>
      <w:r w:rsidRPr="000E7808">
        <w:rPr>
          <w:rFonts w:ascii="Arial" w:hAnsi="Arial" w:cs="Arial"/>
          <w:sz w:val="22"/>
          <w:szCs w:val="22"/>
        </w:rPr>
        <w:t xml:space="preserve">mlouva doplňuje, mění, nahrazuje nebo ruší, </w:t>
      </w:r>
      <w:r w:rsidR="001B5AFD" w:rsidRPr="000E7808">
        <w:rPr>
          <w:rFonts w:ascii="Arial" w:hAnsi="Arial" w:cs="Arial"/>
          <w:sz w:val="22"/>
          <w:szCs w:val="22"/>
        </w:rPr>
        <w:t xml:space="preserve">stejně jako výzvy (objednávky) splňující podmínky pro jejich uveřejnění (dále jen: „Dokumenty“), </w:t>
      </w:r>
      <w:r w:rsidRPr="000E7808">
        <w:rPr>
          <w:rFonts w:ascii="Arial" w:hAnsi="Arial" w:cs="Arial"/>
          <w:sz w:val="22"/>
          <w:szCs w:val="22"/>
        </w:rPr>
        <w:t>a</w:t>
      </w:r>
      <w:r w:rsidR="002A3F0F" w:rsidRPr="000E7808">
        <w:rPr>
          <w:rFonts w:ascii="Arial" w:hAnsi="Arial" w:cs="Arial"/>
          <w:sz w:val="22"/>
          <w:szCs w:val="22"/>
        </w:rPr>
        <w:t> </w:t>
      </w:r>
      <w:r w:rsidRPr="000E7808">
        <w:rPr>
          <w:rFonts w:ascii="Arial" w:hAnsi="Arial" w:cs="Arial"/>
          <w:sz w:val="22"/>
          <w:szCs w:val="22"/>
        </w:rPr>
        <w:t>to</w:t>
      </w:r>
      <w:r w:rsidR="002A3F0F" w:rsidRPr="000E7808">
        <w:rPr>
          <w:rFonts w:ascii="Arial" w:hAnsi="Arial" w:cs="Arial"/>
          <w:sz w:val="22"/>
          <w:szCs w:val="22"/>
        </w:rPr>
        <w:t> </w:t>
      </w:r>
      <w:r w:rsidRPr="000E7808">
        <w:rPr>
          <w:rFonts w:ascii="Arial" w:hAnsi="Arial" w:cs="Arial"/>
          <w:sz w:val="22"/>
          <w:szCs w:val="22"/>
        </w:rPr>
        <w:t xml:space="preserve">prostřednictvím registru smluv. Uveřejněním </w:t>
      </w:r>
      <w:r w:rsidR="001B5AFD" w:rsidRPr="000E7808">
        <w:rPr>
          <w:rFonts w:ascii="Arial" w:hAnsi="Arial" w:cs="Arial"/>
          <w:sz w:val="22"/>
          <w:szCs w:val="22"/>
        </w:rPr>
        <w:t>Dokumentů</w:t>
      </w:r>
      <w:r w:rsidRPr="000E7808">
        <w:rPr>
          <w:rFonts w:ascii="Arial" w:hAnsi="Arial" w:cs="Arial"/>
          <w:sz w:val="22"/>
          <w:szCs w:val="22"/>
        </w:rPr>
        <w:t xml:space="preserve"> dle tohoto odstavce se</w:t>
      </w:r>
      <w:r w:rsidR="002A3F0F" w:rsidRPr="000E7808">
        <w:rPr>
          <w:rFonts w:ascii="Arial" w:hAnsi="Arial" w:cs="Arial"/>
          <w:sz w:val="22"/>
          <w:szCs w:val="22"/>
        </w:rPr>
        <w:t> </w:t>
      </w:r>
      <w:r w:rsidRPr="000E7808">
        <w:rPr>
          <w:rFonts w:ascii="Arial" w:hAnsi="Arial" w:cs="Arial"/>
          <w:sz w:val="22"/>
          <w:szCs w:val="22"/>
        </w:rPr>
        <w:t xml:space="preserve">rozumí vložení </w:t>
      </w:r>
      <w:r w:rsidR="001B5AFD" w:rsidRPr="000E7808">
        <w:rPr>
          <w:rFonts w:ascii="Arial" w:hAnsi="Arial" w:cs="Arial"/>
          <w:sz w:val="22"/>
          <w:szCs w:val="22"/>
        </w:rPr>
        <w:t xml:space="preserve">jejich </w:t>
      </w:r>
      <w:r w:rsidRPr="000E7808">
        <w:rPr>
          <w:rFonts w:ascii="Arial" w:hAnsi="Arial" w:cs="Arial"/>
          <w:sz w:val="22"/>
          <w:szCs w:val="22"/>
        </w:rPr>
        <w:t>elektronického obrazu textového obsahu v otevřeném a strojově čitelném formátu a rovněž metadat podle § 5 odst. 5 zákona o registru smluv do registru smluv.</w:t>
      </w:r>
    </w:p>
    <w:p w14:paraId="74AAA80D" w14:textId="4629EE2C" w:rsidR="002A4CEF" w:rsidRPr="000E7808" w:rsidRDefault="002A4CEF" w:rsidP="00CD3F0D">
      <w:pPr>
        <w:numPr>
          <w:ilvl w:val="0"/>
          <w:numId w:val="10"/>
        </w:numPr>
        <w:spacing w:after="120"/>
        <w:ind w:left="357" w:hanging="215"/>
        <w:jc w:val="both"/>
        <w:rPr>
          <w:rFonts w:ascii="Arial" w:hAnsi="Arial" w:cs="Arial"/>
          <w:sz w:val="22"/>
          <w:szCs w:val="22"/>
        </w:rPr>
      </w:pPr>
      <w:r w:rsidRPr="000E7808">
        <w:rPr>
          <w:rFonts w:ascii="Arial" w:hAnsi="Arial" w:cs="Arial"/>
          <w:sz w:val="22"/>
          <w:szCs w:val="22"/>
        </w:rPr>
        <w:t xml:space="preserve">Smluvní strany se dále dohodly, že </w:t>
      </w:r>
      <w:r w:rsidR="001B5AFD" w:rsidRPr="000E7808">
        <w:rPr>
          <w:rFonts w:ascii="Arial" w:hAnsi="Arial" w:cs="Arial"/>
          <w:sz w:val="22"/>
          <w:szCs w:val="22"/>
        </w:rPr>
        <w:t>Dokumenty</w:t>
      </w:r>
      <w:r w:rsidRPr="000E7808">
        <w:rPr>
          <w:rFonts w:ascii="Arial" w:hAnsi="Arial" w:cs="Arial"/>
          <w:sz w:val="22"/>
          <w:szCs w:val="22"/>
        </w:rPr>
        <w:t xml:space="preserve"> zašle správci registru smluv k uveřejnění prostřednictvím registru smluv Objednatel. Notifikace o uveřejnění bude zaslána Zhotoviteli na jeho e-mail: </w:t>
      </w:r>
      <w:r w:rsidR="00DE4776">
        <w:rPr>
          <w:rFonts w:ascii="Arial" w:hAnsi="Arial" w:cs="Arial"/>
          <w:sz w:val="22"/>
          <w:szCs w:val="22"/>
        </w:rPr>
        <w:t>xxxxxxxxxxxxxx</w:t>
      </w:r>
      <w:r w:rsidRPr="000E7808">
        <w:rPr>
          <w:rFonts w:ascii="Arial" w:hAnsi="Arial" w:cs="Arial"/>
          <w:sz w:val="22"/>
          <w:szCs w:val="22"/>
        </w:rPr>
        <w:t>. Zhotovitel je povinen zkontrolovat, že</w:t>
      </w:r>
      <w:r w:rsidR="00235E54">
        <w:rPr>
          <w:rFonts w:ascii="Arial" w:hAnsi="Arial" w:cs="Arial"/>
          <w:sz w:val="22"/>
          <w:szCs w:val="22"/>
        </w:rPr>
        <w:t> </w:t>
      </w:r>
      <w:r w:rsidR="001B5AFD" w:rsidRPr="000E7808">
        <w:rPr>
          <w:rFonts w:ascii="Arial" w:hAnsi="Arial" w:cs="Arial"/>
          <w:sz w:val="22"/>
          <w:szCs w:val="22"/>
        </w:rPr>
        <w:t>Dokumenty</w:t>
      </w:r>
      <w:r w:rsidRPr="000E7808">
        <w:rPr>
          <w:rFonts w:ascii="Arial" w:hAnsi="Arial" w:cs="Arial"/>
          <w:sz w:val="22"/>
          <w:szCs w:val="22"/>
        </w:rPr>
        <w:t xml:space="preserve"> včetně všech příloh a metadat byl</w:t>
      </w:r>
      <w:r w:rsidR="001B5AFD" w:rsidRPr="000E7808">
        <w:rPr>
          <w:rFonts w:ascii="Arial" w:hAnsi="Arial" w:cs="Arial"/>
          <w:sz w:val="22"/>
          <w:szCs w:val="22"/>
        </w:rPr>
        <w:t>y</w:t>
      </w:r>
      <w:r w:rsidRPr="000E7808">
        <w:rPr>
          <w:rFonts w:ascii="Arial" w:hAnsi="Arial" w:cs="Arial"/>
          <w:sz w:val="22"/>
          <w:szCs w:val="22"/>
        </w:rPr>
        <w:t xml:space="preserve"> řádně v registru smluv uveřejněn</w:t>
      </w:r>
      <w:r w:rsidR="001B5AFD" w:rsidRPr="000E7808">
        <w:rPr>
          <w:rFonts w:ascii="Arial" w:hAnsi="Arial" w:cs="Arial"/>
          <w:sz w:val="22"/>
          <w:szCs w:val="22"/>
        </w:rPr>
        <w:t>y</w:t>
      </w:r>
      <w:r w:rsidRPr="000E7808">
        <w:rPr>
          <w:rFonts w:ascii="Arial" w:hAnsi="Arial" w:cs="Arial"/>
          <w:sz w:val="22"/>
          <w:szCs w:val="22"/>
        </w:rPr>
        <w:t xml:space="preserve">. </w:t>
      </w:r>
      <w:r w:rsidR="00C31EB4" w:rsidRPr="000E7808">
        <w:rPr>
          <w:rFonts w:ascii="Arial" w:hAnsi="Arial" w:cs="Arial"/>
          <w:sz w:val="22"/>
          <w:szCs w:val="22"/>
        </w:rPr>
        <w:t>V </w:t>
      </w:r>
      <w:r w:rsidRPr="000E7808">
        <w:rPr>
          <w:rFonts w:ascii="Arial" w:hAnsi="Arial" w:cs="Arial"/>
          <w:sz w:val="22"/>
          <w:szCs w:val="22"/>
        </w:rPr>
        <w:t>případě, že</w:t>
      </w:r>
      <w:r w:rsidR="002A3F0F" w:rsidRPr="000E7808">
        <w:rPr>
          <w:rFonts w:ascii="Arial" w:hAnsi="Arial" w:cs="Arial"/>
          <w:sz w:val="22"/>
          <w:szCs w:val="22"/>
        </w:rPr>
        <w:t> </w:t>
      </w:r>
      <w:r w:rsidRPr="000E7808">
        <w:rPr>
          <w:rFonts w:ascii="Arial" w:hAnsi="Arial" w:cs="Arial"/>
          <w:sz w:val="22"/>
          <w:szCs w:val="22"/>
        </w:rPr>
        <w:t xml:space="preserve">Zhotovitel zjistí jakékoli nepřesnosti či nedostatky, je povinen neprodleně </w:t>
      </w:r>
      <w:r w:rsidR="00C31EB4" w:rsidRPr="000E7808">
        <w:rPr>
          <w:rFonts w:ascii="Arial" w:hAnsi="Arial" w:cs="Arial"/>
          <w:sz w:val="22"/>
          <w:szCs w:val="22"/>
        </w:rPr>
        <w:t>o </w:t>
      </w:r>
      <w:r w:rsidRPr="000E7808">
        <w:rPr>
          <w:rFonts w:ascii="Arial" w:hAnsi="Arial" w:cs="Arial"/>
          <w:sz w:val="22"/>
          <w:szCs w:val="22"/>
        </w:rPr>
        <w:t xml:space="preserve">nich písemně informovat Objednatele. Postup uvedený v tomto odstavci se Smluvní strany zavazují dodržovat i v případě uzavření jakýchkoli dalších dohod, kterými se tato </w:t>
      </w:r>
      <w:r w:rsidR="007E3E99" w:rsidRPr="000E7808">
        <w:rPr>
          <w:rFonts w:ascii="Arial" w:hAnsi="Arial" w:cs="Arial"/>
          <w:sz w:val="22"/>
          <w:szCs w:val="22"/>
        </w:rPr>
        <w:t>S</w:t>
      </w:r>
      <w:r w:rsidRPr="000E7808">
        <w:rPr>
          <w:rFonts w:ascii="Arial" w:hAnsi="Arial" w:cs="Arial"/>
          <w:sz w:val="22"/>
          <w:szCs w:val="22"/>
        </w:rPr>
        <w:t>mlouva bude případně doplňovat, měnit, nahrazovat nebo rušit.</w:t>
      </w:r>
    </w:p>
    <w:p w14:paraId="51FDDE9A" w14:textId="77777777" w:rsidR="002A4CEF" w:rsidRPr="000E7808" w:rsidRDefault="002A4CEF" w:rsidP="00CD3F0D">
      <w:pPr>
        <w:pStyle w:val="Odstavecseseznamem"/>
        <w:numPr>
          <w:ilvl w:val="0"/>
          <w:numId w:val="10"/>
        </w:numPr>
        <w:spacing w:after="120" w:line="240" w:lineRule="auto"/>
        <w:ind w:left="357" w:hanging="215"/>
        <w:contextualSpacing w:val="0"/>
        <w:jc w:val="both"/>
        <w:rPr>
          <w:rFonts w:ascii="Arial" w:hAnsi="Arial" w:cs="Arial"/>
        </w:rPr>
      </w:pPr>
      <w:r w:rsidRPr="000E7808">
        <w:rPr>
          <w:rFonts w:ascii="Arial" w:hAnsi="Arial" w:cs="Arial"/>
        </w:rPr>
        <w:t xml:space="preserve">Zhotovitel </w:t>
      </w:r>
      <w:r w:rsidR="00303FC2" w:rsidRPr="000E7808">
        <w:rPr>
          <w:rFonts w:ascii="Arial" w:hAnsi="Arial" w:cs="Arial"/>
        </w:rPr>
        <w:t xml:space="preserve">byl výslovně upozorněn a bere na vědomí </w:t>
      </w:r>
      <w:r w:rsidRPr="000E7808">
        <w:rPr>
          <w:rFonts w:ascii="Arial" w:hAnsi="Arial" w:cs="Arial"/>
        </w:rPr>
        <w:t>povinnost Objednatele uveřejnit na</w:t>
      </w:r>
      <w:r w:rsidR="002A3F0F" w:rsidRPr="000E7808">
        <w:rPr>
          <w:rFonts w:ascii="Arial" w:hAnsi="Arial" w:cs="Arial"/>
        </w:rPr>
        <w:t> </w:t>
      </w:r>
      <w:r w:rsidRPr="000E7808">
        <w:rPr>
          <w:rFonts w:ascii="Arial" w:hAnsi="Arial" w:cs="Arial"/>
        </w:rPr>
        <w:t xml:space="preserve">svém profilu </w:t>
      </w:r>
      <w:r w:rsidR="00303FC2" w:rsidRPr="000E7808">
        <w:rPr>
          <w:rFonts w:ascii="Arial" w:hAnsi="Arial" w:cs="Arial"/>
        </w:rPr>
        <w:t>tuto Smlouvu (celé znění) včetně všech jejích případných dodatků</w:t>
      </w:r>
      <w:r w:rsidRPr="000E7808">
        <w:rPr>
          <w:rFonts w:ascii="Arial" w:hAnsi="Arial" w:cs="Arial"/>
        </w:rPr>
        <w:t>. Povinnost uveřejnění</w:t>
      </w:r>
      <w:r w:rsidR="00303FC2" w:rsidRPr="000E7808">
        <w:rPr>
          <w:rFonts w:ascii="Arial" w:hAnsi="Arial" w:cs="Arial"/>
        </w:rPr>
        <w:t xml:space="preserve"> této Smlouvy včetně jejích dodatků je Objednateli uložena </w:t>
      </w:r>
      <w:r w:rsidR="00717BCE">
        <w:rPr>
          <w:rFonts w:ascii="Arial" w:hAnsi="Arial" w:cs="Arial"/>
        </w:rPr>
        <w:t xml:space="preserve">ustanovením § 219 zákona č. 134/2016 Sb., o zadávání veřejných zakázek, ve znění pozdějších předpisů (dále jen: „ZZVZ“) a dále </w:t>
      </w:r>
      <w:r w:rsidR="00E73E07" w:rsidRPr="000E7808">
        <w:rPr>
          <w:rFonts w:ascii="Arial" w:hAnsi="Arial" w:cs="Arial"/>
        </w:rPr>
        <w:t>jeho</w:t>
      </w:r>
      <w:r w:rsidR="00A20F25" w:rsidRPr="000E7808">
        <w:rPr>
          <w:rFonts w:ascii="Arial" w:hAnsi="Arial" w:cs="Arial"/>
        </w:rPr>
        <w:t xml:space="preserve"> </w:t>
      </w:r>
      <w:r w:rsidR="00303FC2" w:rsidRPr="000E7808">
        <w:rPr>
          <w:rFonts w:ascii="Arial" w:hAnsi="Arial" w:cs="Arial"/>
        </w:rPr>
        <w:t>vnitřním předpisem</w:t>
      </w:r>
      <w:r w:rsidR="003B089A" w:rsidRPr="000E7808">
        <w:rPr>
          <w:rFonts w:ascii="Arial" w:hAnsi="Arial" w:cs="Arial"/>
        </w:rPr>
        <w:t>,</w:t>
      </w:r>
      <w:r w:rsidR="001B5AFD" w:rsidRPr="000E7808">
        <w:rPr>
          <w:rFonts w:ascii="Arial" w:hAnsi="Arial" w:cs="Arial"/>
        </w:rPr>
        <w:t xml:space="preserve"> na základě kterého je</w:t>
      </w:r>
      <w:r w:rsidR="002A3F0F" w:rsidRPr="000E7808">
        <w:rPr>
          <w:rFonts w:ascii="Arial" w:hAnsi="Arial" w:cs="Arial"/>
        </w:rPr>
        <w:t> </w:t>
      </w:r>
      <w:r w:rsidR="001B5AFD" w:rsidRPr="000E7808">
        <w:rPr>
          <w:rFonts w:ascii="Arial" w:hAnsi="Arial" w:cs="Arial"/>
        </w:rPr>
        <w:t>Objednatel povinen uveřejňovat veškeré smlouvy či objednávky, kde cena plnění dosáhne alespoň 50 000 Kč</w:t>
      </w:r>
      <w:r w:rsidR="00303FC2" w:rsidRPr="000E7808">
        <w:rPr>
          <w:rFonts w:ascii="Arial" w:hAnsi="Arial" w:cs="Arial"/>
        </w:rPr>
        <w:t xml:space="preserve"> (slovy: padesát tisíc korun českých)</w:t>
      </w:r>
      <w:r w:rsidR="001B5AFD" w:rsidRPr="000E7808">
        <w:rPr>
          <w:rFonts w:ascii="Arial" w:hAnsi="Arial" w:cs="Arial"/>
        </w:rPr>
        <w:t xml:space="preserve"> bez DPH.</w:t>
      </w:r>
    </w:p>
    <w:p w14:paraId="135198BC" w14:textId="77777777" w:rsidR="002A4CEF" w:rsidRPr="000E7808" w:rsidRDefault="002A4CEF" w:rsidP="00D13721">
      <w:pPr>
        <w:pStyle w:val="Odstavecseseznamem"/>
        <w:numPr>
          <w:ilvl w:val="0"/>
          <w:numId w:val="10"/>
        </w:numPr>
        <w:spacing w:after="240" w:line="240" w:lineRule="auto"/>
        <w:ind w:left="357" w:hanging="215"/>
        <w:contextualSpacing w:val="0"/>
        <w:jc w:val="both"/>
        <w:rPr>
          <w:rFonts w:ascii="Arial" w:hAnsi="Arial" w:cs="Arial"/>
        </w:rPr>
      </w:pPr>
      <w:r w:rsidRPr="000E7808">
        <w:rPr>
          <w:rFonts w:ascii="Arial" w:hAnsi="Arial" w:cs="Arial"/>
        </w:rPr>
        <w:t>Profilem Objednatele je elektronický nástroj, prostřednictvím kterého Objednatel jako veřejný zadavatel dle ZZVZ uveřejňuje informace a dokumenty ke svým veřejným zakázkám způsobem, který umožňuje neomezený a přímý dálkový přístup.</w:t>
      </w:r>
    </w:p>
    <w:p w14:paraId="3C5D0F28" w14:textId="77777777" w:rsidR="00902FD4" w:rsidRPr="000E7808" w:rsidRDefault="00902FD4">
      <w:pPr>
        <w:keepNext/>
        <w:numPr>
          <w:ilvl w:val="12"/>
          <w:numId w:val="0"/>
        </w:numPr>
        <w:jc w:val="center"/>
        <w:rPr>
          <w:rFonts w:ascii="Arial" w:hAnsi="Arial" w:cs="Arial"/>
          <w:b/>
          <w:sz w:val="22"/>
          <w:szCs w:val="22"/>
        </w:rPr>
      </w:pPr>
    </w:p>
    <w:p w14:paraId="591B4779" w14:textId="77777777" w:rsidR="002A4CEF" w:rsidRPr="000E7808" w:rsidRDefault="002A4CEF">
      <w:pPr>
        <w:keepNext/>
        <w:numPr>
          <w:ilvl w:val="12"/>
          <w:numId w:val="0"/>
        </w:numPr>
        <w:jc w:val="center"/>
        <w:rPr>
          <w:rFonts w:ascii="Arial" w:hAnsi="Arial" w:cs="Arial"/>
          <w:b/>
          <w:sz w:val="22"/>
          <w:szCs w:val="22"/>
        </w:rPr>
      </w:pPr>
      <w:r w:rsidRPr="000E7808">
        <w:rPr>
          <w:rFonts w:ascii="Arial" w:hAnsi="Arial" w:cs="Arial"/>
          <w:b/>
          <w:sz w:val="22"/>
          <w:szCs w:val="22"/>
        </w:rPr>
        <w:t>Článek I</w:t>
      </w:r>
      <w:r w:rsidR="00894D56" w:rsidRPr="000E7808">
        <w:rPr>
          <w:rFonts w:ascii="Arial" w:hAnsi="Arial" w:cs="Arial"/>
          <w:b/>
          <w:sz w:val="22"/>
          <w:szCs w:val="22"/>
        </w:rPr>
        <w:t>X</w:t>
      </w:r>
      <w:r w:rsidRPr="000E7808">
        <w:rPr>
          <w:rFonts w:ascii="Arial" w:hAnsi="Arial" w:cs="Arial"/>
          <w:b/>
          <w:sz w:val="22"/>
          <w:szCs w:val="22"/>
        </w:rPr>
        <w:t>.</w:t>
      </w:r>
    </w:p>
    <w:p w14:paraId="0691D3EA" w14:textId="77777777" w:rsidR="002A4CEF" w:rsidRPr="000E7808" w:rsidRDefault="002A4CEF">
      <w:pPr>
        <w:keepNext/>
        <w:numPr>
          <w:ilvl w:val="12"/>
          <w:numId w:val="0"/>
        </w:numPr>
        <w:spacing w:after="120"/>
        <w:jc w:val="center"/>
        <w:rPr>
          <w:rFonts w:ascii="Arial" w:hAnsi="Arial" w:cs="Arial"/>
          <w:sz w:val="22"/>
          <w:szCs w:val="22"/>
        </w:rPr>
      </w:pPr>
      <w:r w:rsidRPr="000E7808">
        <w:rPr>
          <w:rFonts w:ascii="Arial" w:hAnsi="Arial" w:cs="Arial"/>
          <w:b/>
          <w:sz w:val="22"/>
          <w:szCs w:val="22"/>
        </w:rPr>
        <w:t>Pojištění</w:t>
      </w:r>
    </w:p>
    <w:p w14:paraId="237B5B27" w14:textId="77777777" w:rsidR="002A4CEF" w:rsidRPr="000E7808" w:rsidRDefault="002A4CEF" w:rsidP="00CD3F0D">
      <w:pPr>
        <w:pStyle w:val="Normlnweb"/>
        <w:numPr>
          <w:ilvl w:val="0"/>
          <w:numId w:val="11"/>
        </w:numPr>
        <w:spacing w:before="0" w:after="120"/>
        <w:ind w:left="357" w:hanging="215"/>
        <w:jc w:val="both"/>
        <w:rPr>
          <w:rFonts w:ascii="Arial" w:hAnsi="Arial" w:cs="Arial"/>
          <w:sz w:val="22"/>
          <w:szCs w:val="22"/>
        </w:rPr>
      </w:pPr>
      <w:r w:rsidRPr="000E7808">
        <w:rPr>
          <w:rFonts w:ascii="Arial" w:hAnsi="Arial" w:cs="Arial"/>
          <w:sz w:val="22"/>
          <w:szCs w:val="22"/>
        </w:rPr>
        <w:t xml:space="preserve">Zhotovitel se zavazuje sjednat a udržovat nejméně po celou dobu realizace plnění dle této </w:t>
      </w:r>
      <w:r w:rsidR="007E3E99" w:rsidRPr="000E7808">
        <w:rPr>
          <w:rFonts w:ascii="Arial" w:hAnsi="Arial" w:cs="Arial"/>
          <w:sz w:val="22"/>
          <w:szCs w:val="22"/>
        </w:rPr>
        <w:t>S</w:t>
      </w:r>
      <w:r w:rsidRPr="000E7808">
        <w:rPr>
          <w:rFonts w:ascii="Arial" w:hAnsi="Arial" w:cs="Arial"/>
          <w:sz w:val="22"/>
          <w:szCs w:val="22"/>
        </w:rPr>
        <w:t xml:space="preserve">mlouvy pojištění odpovědnosti za škodu, pokud již takové pojištění uzavřeno nemá, jakož i platit řádně a včas příslušné pojistné. </w:t>
      </w:r>
    </w:p>
    <w:p w14:paraId="4E64A1E9" w14:textId="77777777" w:rsidR="002A4CEF" w:rsidRPr="000E7808" w:rsidRDefault="002A4CEF" w:rsidP="00CD3F0D">
      <w:pPr>
        <w:numPr>
          <w:ilvl w:val="0"/>
          <w:numId w:val="11"/>
        </w:numPr>
        <w:spacing w:after="120"/>
        <w:ind w:left="357" w:hanging="215"/>
        <w:jc w:val="both"/>
        <w:rPr>
          <w:rFonts w:ascii="Arial" w:hAnsi="Arial" w:cs="Arial"/>
          <w:sz w:val="22"/>
          <w:szCs w:val="22"/>
        </w:rPr>
      </w:pPr>
      <w:r w:rsidRPr="000E7808">
        <w:rPr>
          <w:rFonts w:ascii="Arial" w:hAnsi="Arial" w:cs="Arial"/>
          <w:sz w:val="22"/>
          <w:szCs w:val="22"/>
        </w:rPr>
        <w:lastRenderedPageBreak/>
        <w:t xml:space="preserve">Uvedené pojištění musí být sjednáno pro případ odpovědnosti Zhotovitele za škodu, která může nastat v souvislosti s plněním jeho závazků dle této </w:t>
      </w:r>
      <w:r w:rsidR="007E3E99" w:rsidRPr="000E7808">
        <w:rPr>
          <w:rFonts w:ascii="Arial" w:hAnsi="Arial" w:cs="Arial"/>
          <w:sz w:val="22"/>
          <w:szCs w:val="22"/>
        </w:rPr>
        <w:t>S</w:t>
      </w:r>
      <w:r w:rsidRPr="000E7808">
        <w:rPr>
          <w:rFonts w:ascii="Arial" w:hAnsi="Arial" w:cs="Arial"/>
          <w:sz w:val="22"/>
          <w:szCs w:val="22"/>
        </w:rPr>
        <w:t xml:space="preserve">mlouvy. Pojištění musí být sjednáno zejména jako pojištění odpovědnosti za škody na věcech, majetku a zdraví s pojistnou částkou alespoň ve výši </w:t>
      </w:r>
      <w:r w:rsidR="00616970" w:rsidRPr="000E7808">
        <w:rPr>
          <w:rFonts w:ascii="Arial" w:hAnsi="Arial" w:cs="Arial"/>
          <w:sz w:val="22"/>
          <w:szCs w:val="22"/>
        </w:rPr>
        <w:t>5 </w:t>
      </w:r>
      <w:r w:rsidRPr="000E7808">
        <w:rPr>
          <w:rFonts w:ascii="Arial" w:hAnsi="Arial" w:cs="Arial"/>
          <w:sz w:val="22"/>
          <w:szCs w:val="22"/>
        </w:rPr>
        <w:t xml:space="preserve">000 000 Kč (slovy: </w:t>
      </w:r>
      <w:r w:rsidR="00616970" w:rsidRPr="000E7808">
        <w:rPr>
          <w:rFonts w:ascii="Arial" w:hAnsi="Arial" w:cs="Arial"/>
          <w:sz w:val="22"/>
          <w:szCs w:val="22"/>
        </w:rPr>
        <w:t xml:space="preserve">pět </w:t>
      </w:r>
      <w:r w:rsidRPr="000E7808">
        <w:rPr>
          <w:rFonts w:ascii="Arial" w:hAnsi="Arial" w:cs="Arial"/>
          <w:sz w:val="22"/>
          <w:szCs w:val="22"/>
        </w:rPr>
        <w:t>milion</w:t>
      </w:r>
      <w:r w:rsidR="00616970" w:rsidRPr="000E7808">
        <w:rPr>
          <w:rFonts w:ascii="Arial" w:hAnsi="Arial" w:cs="Arial"/>
          <w:sz w:val="22"/>
          <w:szCs w:val="22"/>
        </w:rPr>
        <w:t>ů</w:t>
      </w:r>
      <w:r w:rsidRPr="000E7808">
        <w:rPr>
          <w:rFonts w:ascii="Arial" w:hAnsi="Arial" w:cs="Arial"/>
          <w:sz w:val="22"/>
          <w:szCs w:val="22"/>
        </w:rPr>
        <w:t xml:space="preserve"> korun českých).</w:t>
      </w:r>
    </w:p>
    <w:p w14:paraId="05A45113" w14:textId="77777777" w:rsidR="002A4CEF" w:rsidRPr="000E7808" w:rsidRDefault="002A4CEF" w:rsidP="00CD3F0D">
      <w:pPr>
        <w:numPr>
          <w:ilvl w:val="0"/>
          <w:numId w:val="11"/>
        </w:numPr>
        <w:spacing w:after="120"/>
        <w:ind w:left="357" w:hanging="215"/>
        <w:jc w:val="both"/>
        <w:rPr>
          <w:rFonts w:ascii="Arial" w:hAnsi="Arial" w:cs="Arial"/>
          <w:sz w:val="22"/>
          <w:szCs w:val="22"/>
        </w:rPr>
      </w:pPr>
      <w:r w:rsidRPr="000E7808">
        <w:rPr>
          <w:rFonts w:ascii="Arial" w:hAnsi="Arial" w:cs="Arial"/>
          <w:sz w:val="22"/>
          <w:szCs w:val="22"/>
        </w:rPr>
        <w:t xml:space="preserve">Zhotovitel se zavazuje kdykoli v průběhu plnění této </w:t>
      </w:r>
      <w:r w:rsidR="007E3E99" w:rsidRPr="000E7808">
        <w:rPr>
          <w:rFonts w:ascii="Arial" w:hAnsi="Arial" w:cs="Arial"/>
          <w:sz w:val="22"/>
          <w:szCs w:val="22"/>
        </w:rPr>
        <w:t>S</w:t>
      </w:r>
      <w:r w:rsidRPr="000E7808">
        <w:rPr>
          <w:rFonts w:ascii="Arial" w:hAnsi="Arial" w:cs="Arial"/>
          <w:sz w:val="22"/>
          <w:szCs w:val="22"/>
        </w:rPr>
        <w:t xml:space="preserve">mlouvy bez zbytečného odkladu předložit Objednateli </w:t>
      </w:r>
      <w:r w:rsidR="00902FD4" w:rsidRPr="000E7808">
        <w:rPr>
          <w:rFonts w:ascii="Arial" w:hAnsi="Arial" w:cs="Arial"/>
          <w:sz w:val="22"/>
          <w:szCs w:val="22"/>
        </w:rPr>
        <w:t>(</w:t>
      </w:r>
      <w:r w:rsidRPr="000E7808">
        <w:rPr>
          <w:rFonts w:ascii="Arial" w:hAnsi="Arial" w:cs="Arial"/>
          <w:sz w:val="22"/>
          <w:szCs w:val="22"/>
        </w:rPr>
        <w:t xml:space="preserve">jím pověřené </w:t>
      </w:r>
      <w:r w:rsidR="001717BE" w:rsidRPr="000E7808">
        <w:rPr>
          <w:rFonts w:ascii="Arial" w:hAnsi="Arial" w:cs="Arial"/>
          <w:sz w:val="22"/>
          <w:szCs w:val="22"/>
        </w:rPr>
        <w:t>osobě – viz</w:t>
      </w:r>
      <w:r w:rsidRPr="000E7808">
        <w:rPr>
          <w:rFonts w:ascii="Arial" w:hAnsi="Arial" w:cs="Arial"/>
          <w:sz w:val="22"/>
          <w:szCs w:val="22"/>
        </w:rPr>
        <w:t xml:space="preserve"> </w:t>
      </w:r>
      <w:r w:rsidR="00685C75" w:rsidRPr="000E7808">
        <w:rPr>
          <w:rFonts w:ascii="Arial" w:hAnsi="Arial" w:cs="Arial"/>
          <w:sz w:val="22"/>
          <w:szCs w:val="22"/>
        </w:rPr>
        <w:t>Čl</w:t>
      </w:r>
      <w:r w:rsidRPr="000E7808">
        <w:rPr>
          <w:rFonts w:ascii="Arial" w:hAnsi="Arial" w:cs="Arial"/>
          <w:sz w:val="22"/>
          <w:szCs w:val="22"/>
        </w:rPr>
        <w:t>. XI</w:t>
      </w:r>
      <w:r w:rsidR="00685C75" w:rsidRPr="000E7808">
        <w:rPr>
          <w:rFonts w:ascii="Arial" w:hAnsi="Arial" w:cs="Arial"/>
          <w:sz w:val="22"/>
          <w:szCs w:val="22"/>
        </w:rPr>
        <w:t>I</w:t>
      </w:r>
      <w:r w:rsidRPr="000E7808">
        <w:rPr>
          <w:rFonts w:ascii="Arial" w:hAnsi="Arial" w:cs="Arial"/>
          <w:sz w:val="22"/>
          <w:szCs w:val="22"/>
        </w:rPr>
        <w:t xml:space="preserve">I. odst. </w:t>
      </w:r>
      <w:r w:rsidR="00902FD4" w:rsidRPr="000E7808">
        <w:rPr>
          <w:rFonts w:ascii="Arial" w:hAnsi="Arial" w:cs="Arial"/>
          <w:sz w:val="22"/>
          <w:szCs w:val="22"/>
        </w:rPr>
        <w:t xml:space="preserve">1. bod </w:t>
      </w:r>
      <w:r w:rsidRPr="000E7808">
        <w:rPr>
          <w:rFonts w:ascii="Arial" w:hAnsi="Arial" w:cs="Arial"/>
          <w:sz w:val="22"/>
          <w:szCs w:val="22"/>
        </w:rPr>
        <w:t>1.1</w:t>
      </w:r>
      <w:r w:rsidR="00902FD4" w:rsidRPr="000E7808">
        <w:rPr>
          <w:rFonts w:ascii="Arial" w:hAnsi="Arial" w:cs="Arial"/>
          <w:sz w:val="22"/>
          <w:szCs w:val="22"/>
        </w:rPr>
        <w:t>.</w:t>
      </w:r>
      <w:r w:rsidR="00805309" w:rsidRPr="000E7808">
        <w:rPr>
          <w:rFonts w:ascii="Arial" w:hAnsi="Arial" w:cs="Arial"/>
          <w:sz w:val="22"/>
          <w:szCs w:val="22"/>
        </w:rPr>
        <w:t xml:space="preserve"> písmeno b)</w:t>
      </w:r>
      <w:r w:rsidR="00413C4F" w:rsidRPr="000E7808">
        <w:rPr>
          <w:rFonts w:ascii="Arial" w:hAnsi="Arial" w:cs="Arial"/>
          <w:sz w:val="22"/>
          <w:szCs w:val="22"/>
        </w:rPr>
        <w:t>,</w:t>
      </w:r>
      <w:r w:rsidRPr="000E7808">
        <w:rPr>
          <w:rFonts w:ascii="Arial" w:hAnsi="Arial" w:cs="Arial"/>
          <w:sz w:val="22"/>
          <w:szCs w:val="22"/>
        </w:rPr>
        <w:t xml:space="preserve"> na</w:t>
      </w:r>
      <w:r w:rsidR="002A3F0F" w:rsidRPr="000E7808">
        <w:rPr>
          <w:rFonts w:ascii="Arial" w:hAnsi="Arial" w:cs="Arial"/>
          <w:sz w:val="22"/>
          <w:szCs w:val="22"/>
        </w:rPr>
        <w:t> </w:t>
      </w:r>
      <w:r w:rsidRPr="000E7808">
        <w:rPr>
          <w:rFonts w:ascii="Arial" w:hAnsi="Arial" w:cs="Arial"/>
          <w:sz w:val="22"/>
          <w:szCs w:val="22"/>
        </w:rPr>
        <w:t>jeh</w:t>
      </w:r>
      <w:r w:rsidR="00413C4F" w:rsidRPr="000E7808">
        <w:rPr>
          <w:rFonts w:ascii="Arial" w:hAnsi="Arial" w:cs="Arial"/>
          <w:sz w:val="22"/>
          <w:szCs w:val="22"/>
        </w:rPr>
        <w:t>o</w:t>
      </w:r>
      <w:r w:rsidRPr="000E7808">
        <w:rPr>
          <w:rFonts w:ascii="Arial" w:hAnsi="Arial" w:cs="Arial"/>
          <w:sz w:val="22"/>
          <w:szCs w:val="22"/>
        </w:rPr>
        <w:t xml:space="preserve"> výzvu</w:t>
      </w:r>
      <w:r w:rsidR="00413C4F" w:rsidRPr="000E7808">
        <w:rPr>
          <w:rFonts w:ascii="Arial" w:hAnsi="Arial" w:cs="Arial"/>
          <w:sz w:val="22"/>
          <w:szCs w:val="22"/>
        </w:rPr>
        <w:t>,</w:t>
      </w:r>
      <w:r w:rsidRPr="000E7808">
        <w:rPr>
          <w:rFonts w:ascii="Arial" w:hAnsi="Arial" w:cs="Arial"/>
          <w:sz w:val="22"/>
          <w:szCs w:val="22"/>
        </w:rPr>
        <w:t xml:space="preserve"> příslušnou pojistku či jiný písemný doklad potvrzující uzavření příslušného pojištění a doklad o zaplacení pojistného na příslušné období.</w:t>
      </w:r>
    </w:p>
    <w:p w14:paraId="0BC6E8D3" w14:textId="77777777" w:rsidR="002A4CEF" w:rsidRPr="000E7808" w:rsidRDefault="002A4CEF" w:rsidP="00D15A06">
      <w:pPr>
        <w:rPr>
          <w:rFonts w:ascii="Arial" w:hAnsi="Arial" w:cs="Arial"/>
          <w:b/>
          <w:sz w:val="22"/>
        </w:rPr>
      </w:pPr>
    </w:p>
    <w:p w14:paraId="68DE8C7D" w14:textId="77777777" w:rsidR="002A4CEF" w:rsidRPr="000E7808" w:rsidRDefault="002A4CEF">
      <w:pPr>
        <w:pStyle w:val="Normlnweb"/>
        <w:keepNext/>
        <w:suppressAutoHyphens w:val="0"/>
        <w:spacing w:before="0" w:after="0"/>
        <w:jc w:val="center"/>
        <w:rPr>
          <w:rFonts w:ascii="Arial" w:hAnsi="Arial" w:cs="Arial"/>
          <w:b/>
          <w:sz w:val="22"/>
          <w:szCs w:val="22"/>
        </w:rPr>
      </w:pPr>
      <w:r w:rsidRPr="000E7808">
        <w:rPr>
          <w:rFonts w:ascii="Arial" w:hAnsi="Arial" w:cs="Arial"/>
          <w:b/>
          <w:sz w:val="22"/>
          <w:szCs w:val="22"/>
        </w:rPr>
        <w:t>Článek X.</w:t>
      </w:r>
    </w:p>
    <w:p w14:paraId="3CC08D33" w14:textId="77777777" w:rsidR="002A4CEF" w:rsidRPr="000E7808" w:rsidRDefault="002A4CEF">
      <w:pPr>
        <w:keepNext/>
        <w:numPr>
          <w:ilvl w:val="12"/>
          <w:numId w:val="0"/>
        </w:numPr>
        <w:spacing w:after="120"/>
        <w:jc w:val="center"/>
        <w:rPr>
          <w:rFonts w:ascii="Arial" w:hAnsi="Arial" w:cs="Arial"/>
          <w:b/>
          <w:sz w:val="22"/>
          <w:szCs w:val="22"/>
        </w:rPr>
      </w:pPr>
      <w:r w:rsidRPr="000E7808">
        <w:rPr>
          <w:rFonts w:ascii="Arial" w:hAnsi="Arial" w:cs="Arial"/>
          <w:b/>
          <w:sz w:val="22"/>
          <w:szCs w:val="22"/>
        </w:rPr>
        <w:t>Ostatní ujednání</w:t>
      </w:r>
    </w:p>
    <w:p w14:paraId="41F5A5AF" w14:textId="77777777" w:rsidR="002A4CEF" w:rsidRPr="000E7808" w:rsidRDefault="002A4CEF" w:rsidP="00CD3F0D">
      <w:pPr>
        <w:pStyle w:val="Normlnweb"/>
        <w:numPr>
          <w:ilvl w:val="0"/>
          <w:numId w:val="13"/>
        </w:numPr>
        <w:spacing w:before="0" w:after="120"/>
        <w:ind w:left="357" w:hanging="215"/>
        <w:jc w:val="both"/>
        <w:rPr>
          <w:rFonts w:ascii="Arial" w:hAnsi="Arial" w:cs="Arial"/>
          <w:sz w:val="22"/>
          <w:szCs w:val="22"/>
        </w:rPr>
      </w:pPr>
      <w:r w:rsidRPr="000E7808">
        <w:rPr>
          <w:rFonts w:ascii="Arial" w:hAnsi="Arial" w:cs="Arial"/>
          <w:sz w:val="22"/>
          <w:szCs w:val="22"/>
        </w:rPr>
        <w:t xml:space="preserve">Zhotovitel prohlašuje, že všechny osoby podílející se na realizaci jeho závazků dle </w:t>
      </w:r>
      <w:r w:rsidR="007E3E99" w:rsidRPr="000E7808">
        <w:rPr>
          <w:rFonts w:ascii="Arial" w:hAnsi="Arial" w:cs="Arial"/>
          <w:sz w:val="22"/>
          <w:szCs w:val="22"/>
        </w:rPr>
        <w:t>S</w:t>
      </w:r>
      <w:r w:rsidRPr="000E7808">
        <w:rPr>
          <w:rFonts w:ascii="Arial" w:hAnsi="Arial" w:cs="Arial"/>
          <w:sz w:val="22"/>
          <w:szCs w:val="22"/>
        </w:rPr>
        <w:t>mlouvy budou proškolení z BOZP a PO a zavazuje se, že po celou dobu provádění činností budou tyto předpisy dodržovány, zejména zákon č. 309/2006 Sb., o zajištění dalších podmínek bezpečnosti a ochrany zdraví při práci, ve znění pozdějších předpisů, a nařízení vlády č. 591/2006 Sb., o bližších minimálních požadavcích na bezpečnost a ochranu zdraví při práci. Za případné porušení těchto předpisů nese Zhotovitel plnou odpovědnost.</w:t>
      </w:r>
    </w:p>
    <w:p w14:paraId="07E20158" w14:textId="77777777" w:rsidR="002A4CEF" w:rsidRPr="000E7808" w:rsidRDefault="002A4CEF" w:rsidP="00CD3F0D">
      <w:pPr>
        <w:pStyle w:val="Normlnweb"/>
        <w:numPr>
          <w:ilvl w:val="0"/>
          <w:numId w:val="13"/>
        </w:numPr>
        <w:spacing w:before="0" w:after="120"/>
        <w:ind w:left="357" w:hanging="215"/>
        <w:jc w:val="both"/>
        <w:rPr>
          <w:rFonts w:ascii="Arial" w:hAnsi="Arial" w:cs="Arial"/>
          <w:sz w:val="22"/>
          <w:szCs w:val="22"/>
        </w:rPr>
      </w:pPr>
      <w:r w:rsidRPr="000E7808">
        <w:rPr>
          <w:rFonts w:ascii="Arial" w:hAnsi="Arial" w:cs="Arial"/>
          <w:sz w:val="22"/>
          <w:szCs w:val="22"/>
        </w:rPr>
        <w:t xml:space="preserve">Smluvní strany se zavazují, že budou respektovat oprávněné zájmy druhé Smluvní strany, budou jednat v souladu s účelem této </w:t>
      </w:r>
      <w:r w:rsidR="007E3E99" w:rsidRPr="000E7808">
        <w:rPr>
          <w:rFonts w:ascii="Arial" w:hAnsi="Arial" w:cs="Arial"/>
          <w:sz w:val="22"/>
          <w:szCs w:val="22"/>
        </w:rPr>
        <w:t>S</w:t>
      </w:r>
      <w:r w:rsidRPr="000E7808">
        <w:rPr>
          <w:rFonts w:ascii="Arial" w:hAnsi="Arial" w:cs="Arial"/>
          <w:sz w:val="22"/>
          <w:szCs w:val="22"/>
        </w:rPr>
        <w:t xml:space="preserve">mlouvy a nebudou jej mařit, přičemž uskuteční veškerá jednání, která se ukáží být nezbytná pro dosažení účelu této </w:t>
      </w:r>
      <w:r w:rsidR="007E3E99" w:rsidRPr="000E7808">
        <w:rPr>
          <w:rFonts w:ascii="Arial" w:hAnsi="Arial" w:cs="Arial"/>
          <w:sz w:val="22"/>
          <w:szCs w:val="22"/>
        </w:rPr>
        <w:t>S</w:t>
      </w:r>
      <w:r w:rsidRPr="000E7808">
        <w:rPr>
          <w:rFonts w:ascii="Arial" w:hAnsi="Arial" w:cs="Arial"/>
          <w:sz w:val="22"/>
          <w:szCs w:val="22"/>
        </w:rPr>
        <w:t>mlouvy.</w:t>
      </w:r>
    </w:p>
    <w:p w14:paraId="045A4D7C" w14:textId="77777777" w:rsidR="002A4CEF" w:rsidRPr="000E7808" w:rsidRDefault="002A4CEF" w:rsidP="00CD3F0D">
      <w:pPr>
        <w:pStyle w:val="Normlnweb"/>
        <w:numPr>
          <w:ilvl w:val="0"/>
          <w:numId w:val="13"/>
        </w:numPr>
        <w:spacing w:before="0" w:after="120"/>
        <w:ind w:left="357" w:hanging="215"/>
        <w:jc w:val="both"/>
        <w:rPr>
          <w:rFonts w:ascii="Arial" w:hAnsi="Arial" w:cs="Arial"/>
          <w:sz w:val="22"/>
          <w:szCs w:val="22"/>
        </w:rPr>
      </w:pPr>
      <w:r w:rsidRPr="000E7808">
        <w:rPr>
          <w:rFonts w:ascii="Arial" w:hAnsi="Arial" w:cs="Arial"/>
          <w:sz w:val="22"/>
          <w:szCs w:val="22"/>
        </w:rPr>
        <w:t xml:space="preserve">Zhotovitel není oprávněn bez předchozího písemného souhlasu Objednatele postoupit či převést jakákoli práva či povinnosti vyplývající z této </w:t>
      </w:r>
      <w:r w:rsidR="007E3E99" w:rsidRPr="000E7808">
        <w:rPr>
          <w:rFonts w:ascii="Arial" w:hAnsi="Arial" w:cs="Arial"/>
          <w:sz w:val="22"/>
          <w:szCs w:val="22"/>
        </w:rPr>
        <w:t>S</w:t>
      </w:r>
      <w:r w:rsidRPr="000E7808">
        <w:rPr>
          <w:rFonts w:ascii="Arial" w:hAnsi="Arial" w:cs="Arial"/>
          <w:sz w:val="22"/>
          <w:szCs w:val="22"/>
        </w:rPr>
        <w:t xml:space="preserve">mlouvy na jakoukoli třetí osobu; není ani oprávněn postoupit tuto </w:t>
      </w:r>
      <w:r w:rsidR="007E3E99" w:rsidRPr="000E7808">
        <w:rPr>
          <w:rFonts w:ascii="Arial" w:hAnsi="Arial" w:cs="Arial"/>
          <w:sz w:val="22"/>
          <w:szCs w:val="22"/>
        </w:rPr>
        <w:t>S</w:t>
      </w:r>
      <w:r w:rsidRPr="000E7808">
        <w:rPr>
          <w:rFonts w:ascii="Arial" w:hAnsi="Arial" w:cs="Arial"/>
          <w:sz w:val="22"/>
          <w:szCs w:val="22"/>
        </w:rPr>
        <w:t>mlouvu.</w:t>
      </w:r>
    </w:p>
    <w:p w14:paraId="175B5096" w14:textId="77777777" w:rsidR="002A4CEF" w:rsidRPr="000E7808" w:rsidRDefault="002A4CEF" w:rsidP="00941F96">
      <w:pPr>
        <w:pStyle w:val="Normlnweb"/>
        <w:numPr>
          <w:ilvl w:val="0"/>
          <w:numId w:val="13"/>
        </w:numPr>
        <w:spacing w:before="0" w:after="120"/>
        <w:ind w:left="357" w:hanging="215"/>
        <w:jc w:val="both"/>
        <w:rPr>
          <w:rFonts w:ascii="Arial" w:hAnsi="Arial" w:cs="Arial"/>
          <w:sz w:val="22"/>
          <w:szCs w:val="22"/>
        </w:rPr>
      </w:pPr>
      <w:r w:rsidRPr="000E7808">
        <w:rPr>
          <w:rFonts w:ascii="Arial" w:hAnsi="Arial" w:cs="Arial"/>
          <w:sz w:val="22"/>
          <w:szCs w:val="22"/>
        </w:rPr>
        <w:t xml:space="preserve">Na veškerých písemnostech a korespondenci vztahující se k této </w:t>
      </w:r>
      <w:r w:rsidR="007E3E99" w:rsidRPr="000E7808">
        <w:rPr>
          <w:rFonts w:ascii="Arial" w:hAnsi="Arial" w:cs="Arial"/>
          <w:sz w:val="22"/>
          <w:szCs w:val="22"/>
        </w:rPr>
        <w:t>S</w:t>
      </w:r>
      <w:r w:rsidRPr="000E7808">
        <w:rPr>
          <w:rFonts w:ascii="Arial" w:hAnsi="Arial" w:cs="Arial"/>
          <w:sz w:val="22"/>
          <w:szCs w:val="22"/>
        </w:rPr>
        <w:t xml:space="preserve">mlouvě, zejména pak na faktuře, </w:t>
      </w:r>
      <w:r w:rsidR="003B0255" w:rsidRPr="000E7808">
        <w:rPr>
          <w:rFonts w:ascii="Arial" w:hAnsi="Arial" w:cs="Arial"/>
          <w:sz w:val="22"/>
          <w:szCs w:val="22"/>
        </w:rPr>
        <w:t>Předávacích protokolech</w:t>
      </w:r>
      <w:r w:rsidRPr="000E7808">
        <w:rPr>
          <w:rFonts w:ascii="Arial" w:hAnsi="Arial" w:cs="Arial"/>
          <w:sz w:val="22"/>
          <w:szCs w:val="22"/>
        </w:rPr>
        <w:t xml:space="preserve"> (viz </w:t>
      </w:r>
      <w:r w:rsidR="00685C75" w:rsidRPr="000E7808">
        <w:rPr>
          <w:rFonts w:ascii="Arial" w:hAnsi="Arial" w:cs="Arial"/>
          <w:sz w:val="22"/>
          <w:szCs w:val="22"/>
        </w:rPr>
        <w:t>Čl</w:t>
      </w:r>
      <w:r w:rsidRPr="000E7808">
        <w:rPr>
          <w:rFonts w:ascii="Arial" w:hAnsi="Arial" w:cs="Arial"/>
          <w:sz w:val="22"/>
          <w:szCs w:val="22"/>
        </w:rPr>
        <w:t xml:space="preserve">. II. odst. </w:t>
      </w:r>
      <w:r w:rsidR="007E3E99" w:rsidRPr="000E7808">
        <w:rPr>
          <w:rFonts w:ascii="Arial" w:hAnsi="Arial" w:cs="Arial"/>
          <w:sz w:val="22"/>
          <w:szCs w:val="22"/>
        </w:rPr>
        <w:t>3</w:t>
      </w:r>
      <w:r w:rsidR="0069741F" w:rsidRPr="000E7808">
        <w:rPr>
          <w:rFonts w:ascii="Arial" w:hAnsi="Arial" w:cs="Arial"/>
          <w:sz w:val="22"/>
          <w:szCs w:val="22"/>
        </w:rPr>
        <w:t>.</w:t>
      </w:r>
      <w:r w:rsidRPr="000E7808">
        <w:rPr>
          <w:rFonts w:ascii="Arial" w:hAnsi="Arial" w:cs="Arial"/>
          <w:sz w:val="22"/>
          <w:szCs w:val="22"/>
        </w:rPr>
        <w:t xml:space="preserve">) a reportech (viz </w:t>
      </w:r>
      <w:r w:rsidR="00685C75" w:rsidRPr="000E7808">
        <w:rPr>
          <w:rFonts w:ascii="Arial" w:hAnsi="Arial" w:cs="Arial"/>
          <w:sz w:val="22"/>
          <w:szCs w:val="22"/>
        </w:rPr>
        <w:t>Čl</w:t>
      </w:r>
      <w:r w:rsidRPr="000E7808">
        <w:rPr>
          <w:rFonts w:ascii="Arial" w:hAnsi="Arial" w:cs="Arial"/>
          <w:sz w:val="22"/>
          <w:szCs w:val="22"/>
        </w:rPr>
        <w:t xml:space="preserve">. II. odst. </w:t>
      </w:r>
      <w:r w:rsidR="007E3E99" w:rsidRPr="000E7808">
        <w:rPr>
          <w:rFonts w:ascii="Arial" w:hAnsi="Arial" w:cs="Arial"/>
          <w:sz w:val="22"/>
          <w:szCs w:val="22"/>
        </w:rPr>
        <w:t>5</w:t>
      </w:r>
      <w:r w:rsidR="0069741F" w:rsidRPr="000E7808">
        <w:rPr>
          <w:rFonts w:ascii="Arial" w:hAnsi="Arial" w:cs="Arial"/>
          <w:sz w:val="22"/>
          <w:szCs w:val="22"/>
        </w:rPr>
        <w:t>.</w:t>
      </w:r>
      <w:r w:rsidRPr="000E7808">
        <w:rPr>
          <w:rFonts w:ascii="Arial" w:hAnsi="Arial" w:cs="Arial"/>
          <w:sz w:val="22"/>
          <w:szCs w:val="22"/>
        </w:rPr>
        <w:t xml:space="preserve">) je Zhotovitel povinen vždy uvést číslo této </w:t>
      </w:r>
      <w:r w:rsidR="007E3E99" w:rsidRPr="000E7808">
        <w:rPr>
          <w:rFonts w:ascii="Arial" w:hAnsi="Arial" w:cs="Arial"/>
          <w:sz w:val="22"/>
          <w:szCs w:val="22"/>
        </w:rPr>
        <w:t>S</w:t>
      </w:r>
      <w:r w:rsidRPr="000E7808">
        <w:rPr>
          <w:rFonts w:ascii="Arial" w:hAnsi="Arial" w:cs="Arial"/>
          <w:sz w:val="22"/>
          <w:szCs w:val="22"/>
        </w:rPr>
        <w:t xml:space="preserve">mlouvy. </w:t>
      </w:r>
    </w:p>
    <w:p w14:paraId="252F495C" w14:textId="77777777" w:rsidR="002A4CEF" w:rsidRPr="000E7808" w:rsidRDefault="002A4CEF" w:rsidP="00D15A06">
      <w:pPr>
        <w:spacing w:after="120"/>
        <w:rPr>
          <w:rFonts w:ascii="Arial" w:hAnsi="Arial" w:cs="Arial"/>
          <w:b/>
          <w:kern w:val="32"/>
          <w:sz w:val="22"/>
        </w:rPr>
      </w:pPr>
    </w:p>
    <w:p w14:paraId="221E111C" w14:textId="77777777" w:rsidR="002A4CEF" w:rsidRPr="000E7808" w:rsidRDefault="002A4CEF">
      <w:pPr>
        <w:pStyle w:val="Nadpis1"/>
        <w:spacing w:before="0" w:after="0"/>
        <w:ind w:left="431" w:hanging="431"/>
        <w:jc w:val="center"/>
        <w:rPr>
          <w:rFonts w:ascii="Arial" w:hAnsi="Arial" w:cs="Arial"/>
          <w:sz w:val="22"/>
        </w:rPr>
      </w:pPr>
      <w:r w:rsidRPr="000E7808">
        <w:rPr>
          <w:rFonts w:ascii="Arial" w:hAnsi="Arial" w:cs="Arial"/>
          <w:sz w:val="22"/>
        </w:rPr>
        <w:t>Článek X</w:t>
      </w:r>
      <w:r w:rsidR="00894D56" w:rsidRPr="000E7808">
        <w:rPr>
          <w:rFonts w:ascii="Arial" w:hAnsi="Arial" w:cs="Arial"/>
          <w:sz w:val="22"/>
        </w:rPr>
        <w:t>I</w:t>
      </w:r>
      <w:r w:rsidRPr="000E7808">
        <w:rPr>
          <w:rFonts w:ascii="Arial" w:hAnsi="Arial" w:cs="Arial"/>
          <w:sz w:val="22"/>
        </w:rPr>
        <w:t>.</w:t>
      </w:r>
    </w:p>
    <w:p w14:paraId="76832BF8" w14:textId="77777777" w:rsidR="002A4CEF" w:rsidRPr="000E7808" w:rsidRDefault="002A4CEF">
      <w:pPr>
        <w:pStyle w:val="Nadpis1"/>
        <w:spacing w:before="0" w:after="120"/>
        <w:ind w:left="431" w:hanging="431"/>
        <w:jc w:val="center"/>
        <w:rPr>
          <w:rFonts w:ascii="Arial" w:hAnsi="Arial" w:cs="Arial"/>
          <w:sz w:val="22"/>
          <w:szCs w:val="22"/>
        </w:rPr>
      </w:pPr>
      <w:r w:rsidRPr="000E7808">
        <w:rPr>
          <w:rFonts w:ascii="Arial" w:hAnsi="Arial" w:cs="Arial"/>
          <w:sz w:val="22"/>
          <w:szCs w:val="22"/>
        </w:rPr>
        <w:t xml:space="preserve">Sankční ujednání </w:t>
      </w:r>
    </w:p>
    <w:p w14:paraId="213AD044" w14:textId="77777777" w:rsidR="002A4CEF" w:rsidRPr="000E7808" w:rsidRDefault="008F4AA4" w:rsidP="00CD3F0D">
      <w:pPr>
        <w:numPr>
          <w:ilvl w:val="0"/>
          <w:numId w:val="2"/>
        </w:numPr>
        <w:spacing w:after="120"/>
        <w:ind w:left="357" w:hanging="215"/>
        <w:jc w:val="both"/>
        <w:rPr>
          <w:rFonts w:ascii="Arial" w:hAnsi="Arial" w:cs="Arial"/>
          <w:sz w:val="22"/>
          <w:szCs w:val="22"/>
        </w:rPr>
      </w:pPr>
      <w:r w:rsidRPr="000E7808">
        <w:rPr>
          <w:rFonts w:ascii="Arial" w:hAnsi="Arial" w:cs="Arial"/>
          <w:sz w:val="22"/>
          <w:szCs w:val="22"/>
        </w:rPr>
        <w:t>Pro</w:t>
      </w:r>
      <w:r w:rsidR="002A4CEF" w:rsidRPr="000E7808">
        <w:rPr>
          <w:rFonts w:ascii="Arial" w:hAnsi="Arial" w:cs="Arial"/>
          <w:sz w:val="22"/>
          <w:szCs w:val="22"/>
        </w:rPr>
        <w:t xml:space="preserve"> případ prodlení </w:t>
      </w:r>
      <w:r w:rsidR="00C26CE4" w:rsidRPr="000E7808">
        <w:rPr>
          <w:rFonts w:ascii="Arial" w:hAnsi="Arial" w:cs="Arial"/>
          <w:sz w:val="22"/>
          <w:szCs w:val="22"/>
        </w:rPr>
        <w:t xml:space="preserve">Zhotovitele s vypracováním časových harmonogramů </w:t>
      </w:r>
      <w:r w:rsidR="00A32975" w:rsidRPr="000E7808">
        <w:rPr>
          <w:rFonts w:ascii="Arial" w:hAnsi="Arial" w:cs="Arial"/>
          <w:sz w:val="22"/>
          <w:szCs w:val="22"/>
        </w:rPr>
        <w:t xml:space="preserve">profylaktických servisních prohlídek </w:t>
      </w:r>
      <w:r w:rsidRPr="000E7808">
        <w:rPr>
          <w:rFonts w:ascii="Arial" w:hAnsi="Arial" w:cs="Arial"/>
          <w:sz w:val="22"/>
          <w:szCs w:val="22"/>
        </w:rPr>
        <w:t xml:space="preserve">(dle čl. II. odst. 1. bodu 1.4 této Smlouvy) nebo se zasláním souhrnného časového harmonogramu dle bodu 1.5 citovaného odstavce a článku </w:t>
      </w:r>
      <w:r w:rsidR="002A4CEF" w:rsidRPr="000E7808">
        <w:rPr>
          <w:rFonts w:ascii="Arial" w:hAnsi="Arial" w:cs="Arial"/>
          <w:sz w:val="22"/>
          <w:szCs w:val="22"/>
        </w:rPr>
        <w:t xml:space="preserve">se sjednává </w:t>
      </w:r>
      <w:r w:rsidRPr="000E7808">
        <w:rPr>
          <w:rFonts w:ascii="Arial" w:hAnsi="Arial" w:cs="Arial"/>
          <w:sz w:val="22"/>
          <w:szCs w:val="22"/>
        </w:rPr>
        <w:t xml:space="preserve">v každém jednotlivém případě prodlení </w:t>
      </w:r>
      <w:r w:rsidR="002A4CEF" w:rsidRPr="000E7808">
        <w:rPr>
          <w:rFonts w:ascii="Arial" w:hAnsi="Arial" w:cs="Arial"/>
          <w:sz w:val="22"/>
          <w:szCs w:val="22"/>
        </w:rPr>
        <w:t xml:space="preserve">smluvní pokuta </w:t>
      </w:r>
      <w:r w:rsidR="002A4CEF" w:rsidRPr="000E7808">
        <w:rPr>
          <w:rFonts w:ascii="Arial" w:hAnsi="Arial" w:cs="Arial"/>
          <w:bCs/>
          <w:sz w:val="22"/>
          <w:szCs w:val="22"/>
        </w:rPr>
        <w:t>ve výši 1 000 Kč</w:t>
      </w:r>
      <w:r w:rsidR="002A4CEF" w:rsidRPr="000E7808">
        <w:rPr>
          <w:rFonts w:ascii="Arial" w:hAnsi="Arial" w:cs="Arial"/>
          <w:sz w:val="22"/>
          <w:szCs w:val="22"/>
        </w:rPr>
        <w:t xml:space="preserve"> (slovy: jeden tisíc korun českých) za každ</w:t>
      </w:r>
      <w:r w:rsidRPr="000E7808">
        <w:rPr>
          <w:rFonts w:ascii="Arial" w:hAnsi="Arial" w:cs="Arial"/>
          <w:sz w:val="22"/>
          <w:szCs w:val="22"/>
        </w:rPr>
        <w:t>ý</w:t>
      </w:r>
      <w:r w:rsidR="002A4CEF" w:rsidRPr="000E7808">
        <w:rPr>
          <w:rFonts w:ascii="Arial" w:hAnsi="Arial" w:cs="Arial"/>
          <w:sz w:val="22"/>
          <w:szCs w:val="22"/>
        </w:rPr>
        <w:t>, i započat</w:t>
      </w:r>
      <w:r w:rsidRPr="000E7808">
        <w:rPr>
          <w:rFonts w:ascii="Arial" w:hAnsi="Arial" w:cs="Arial"/>
          <w:sz w:val="22"/>
          <w:szCs w:val="22"/>
        </w:rPr>
        <w:t>ý</w:t>
      </w:r>
      <w:r w:rsidR="002A4CEF" w:rsidRPr="000E7808">
        <w:rPr>
          <w:rFonts w:ascii="Arial" w:hAnsi="Arial" w:cs="Arial"/>
          <w:sz w:val="22"/>
          <w:szCs w:val="22"/>
        </w:rPr>
        <w:t xml:space="preserve">, </w:t>
      </w:r>
      <w:r w:rsidRPr="000E7808">
        <w:rPr>
          <w:rFonts w:ascii="Arial" w:hAnsi="Arial" w:cs="Arial"/>
          <w:sz w:val="22"/>
          <w:szCs w:val="22"/>
        </w:rPr>
        <w:t xml:space="preserve">den </w:t>
      </w:r>
      <w:r w:rsidR="002A4CEF" w:rsidRPr="000E7808">
        <w:rPr>
          <w:rFonts w:ascii="Arial" w:hAnsi="Arial" w:cs="Arial"/>
          <w:sz w:val="22"/>
          <w:szCs w:val="22"/>
        </w:rPr>
        <w:t>prodlení.</w:t>
      </w:r>
    </w:p>
    <w:p w14:paraId="68548E40" w14:textId="77777777" w:rsidR="006D1F15" w:rsidRPr="000E7808" w:rsidRDefault="006D1F15" w:rsidP="00CD3F0D">
      <w:pPr>
        <w:numPr>
          <w:ilvl w:val="0"/>
          <w:numId w:val="2"/>
        </w:numPr>
        <w:spacing w:after="120"/>
        <w:ind w:left="357" w:hanging="215"/>
        <w:jc w:val="both"/>
        <w:rPr>
          <w:rFonts w:ascii="Arial" w:hAnsi="Arial" w:cs="Arial"/>
          <w:sz w:val="22"/>
          <w:szCs w:val="22"/>
        </w:rPr>
      </w:pPr>
      <w:r w:rsidRPr="000E7808">
        <w:rPr>
          <w:rFonts w:ascii="Arial" w:hAnsi="Arial" w:cs="Arial"/>
          <w:sz w:val="22"/>
          <w:szCs w:val="22"/>
        </w:rPr>
        <w:t xml:space="preserve">V případě prodlení Zhotovitele s akceptací výzvy Objednatele dle Čl. II. odst. 2. bodu 2.5 této Smlouvy je Zhotovitel povinen mu uhradit v každém jednotlivém případě smluvní pokutu ve výši </w:t>
      </w:r>
      <w:r w:rsidR="004B55F6" w:rsidRPr="000E7808">
        <w:rPr>
          <w:rFonts w:ascii="Arial" w:hAnsi="Arial" w:cs="Arial"/>
          <w:sz w:val="22"/>
          <w:szCs w:val="22"/>
        </w:rPr>
        <w:t>500 Kč (slovy: pět set korun českých), za každou započatou hodinu prodlení s akceptací.</w:t>
      </w:r>
    </w:p>
    <w:p w14:paraId="0EE22D61" w14:textId="77777777" w:rsidR="0098393A" w:rsidRPr="000E7808" w:rsidRDefault="0098393A" w:rsidP="00CD3F0D">
      <w:pPr>
        <w:numPr>
          <w:ilvl w:val="0"/>
          <w:numId w:val="2"/>
        </w:numPr>
        <w:spacing w:after="120"/>
        <w:ind w:left="357" w:hanging="215"/>
        <w:jc w:val="both"/>
        <w:rPr>
          <w:rFonts w:ascii="Arial" w:hAnsi="Arial" w:cs="Arial"/>
          <w:sz w:val="22"/>
          <w:szCs w:val="22"/>
        </w:rPr>
      </w:pPr>
      <w:r w:rsidRPr="000E7808">
        <w:rPr>
          <w:rFonts w:ascii="Arial" w:hAnsi="Arial" w:cs="Arial"/>
          <w:sz w:val="22"/>
          <w:szCs w:val="22"/>
        </w:rPr>
        <w:t>Pro případ prodlení s provedením servisního úkonu v době uvedené v Smluvními stranami odsouhlaseném časovém harmonogramu profylaktických prohlídek (viz Čl. II. odst. 1. bod 1.4 této Smlouvy) nebo v</w:t>
      </w:r>
      <w:r w:rsidR="00E73A22" w:rsidRPr="000E7808">
        <w:rPr>
          <w:rFonts w:ascii="Arial" w:hAnsi="Arial" w:cs="Arial"/>
          <w:sz w:val="22"/>
          <w:szCs w:val="22"/>
        </w:rPr>
        <w:t xml:space="preserve"> termínu akceptovaném Zhotovitelem v potvrzujícím e-mailu dle Čl. II. odst. 2. bodu 2.5 Smlouvy je Zhotovitel povinen zaplatit Objednateli smluvní pokutu ve výši 3 000 Kč (slovy: tři tisíce korun českých) </w:t>
      </w:r>
      <w:r w:rsidR="006D1F15" w:rsidRPr="000E7808">
        <w:rPr>
          <w:rFonts w:ascii="Arial" w:hAnsi="Arial" w:cs="Arial"/>
          <w:sz w:val="22"/>
          <w:szCs w:val="22"/>
        </w:rPr>
        <w:t>za každý, i započatý, den prodlení s provedením, a to v každém jednotlivém případě.</w:t>
      </w:r>
    </w:p>
    <w:p w14:paraId="15F3ACF2" w14:textId="77777777" w:rsidR="002A4CEF" w:rsidRPr="000E7808" w:rsidRDefault="002A4CEF" w:rsidP="00CD3F0D">
      <w:pPr>
        <w:numPr>
          <w:ilvl w:val="0"/>
          <w:numId w:val="2"/>
        </w:numPr>
        <w:spacing w:after="120"/>
        <w:ind w:left="357" w:hanging="215"/>
        <w:jc w:val="both"/>
        <w:rPr>
          <w:rFonts w:ascii="Arial" w:hAnsi="Arial" w:cs="Arial"/>
          <w:sz w:val="22"/>
          <w:szCs w:val="22"/>
        </w:rPr>
      </w:pPr>
      <w:r w:rsidRPr="000E7808">
        <w:rPr>
          <w:rFonts w:ascii="Arial" w:hAnsi="Arial" w:cs="Arial"/>
          <w:sz w:val="22"/>
          <w:szCs w:val="22"/>
        </w:rPr>
        <w:t>V</w:t>
      </w:r>
      <w:r w:rsidR="00827978" w:rsidRPr="000E7808">
        <w:rPr>
          <w:rFonts w:ascii="Arial" w:hAnsi="Arial" w:cs="Arial"/>
          <w:sz w:val="22"/>
          <w:szCs w:val="22"/>
        </w:rPr>
        <w:t> </w:t>
      </w:r>
      <w:r w:rsidRPr="000E7808">
        <w:rPr>
          <w:rFonts w:ascii="Arial" w:hAnsi="Arial" w:cs="Arial"/>
          <w:sz w:val="22"/>
          <w:szCs w:val="22"/>
        </w:rPr>
        <w:t>případě</w:t>
      </w:r>
      <w:r w:rsidR="00827978" w:rsidRPr="000E7808">
        <w:rPr>
          <w:rFonts w:ascii="Arial" w:hAnsi="Arial" w:cs="Arial"/>
          <w:sz w:val="22"/>
          <w:szCs w:val="22"/>
        </w:rPr>
        <w:t xml:space="preserve"> prodlení se zasláním </w:t>
      </w:r>
      <w:r w:rsidRPr="000E7808">
        <w:rPr>
          <w:rFonts w:ascii="Arial" w:hAnsi="Arial" w:cs="Arial"/>
          <w:sz w:val="22"/>
          <w:szCs w:val="22"/>
        </w:rPr>
        <w:t>report</w:t>
      </w:r>
      <w:r w:rsidR="00827978" w:rsidRPr="000E7808">
        <w:rPr>
          <w:rFonts w:ascii="Arial" w:hAnsi="Arial" w:cs="Arial"/>
          <w:sz w:val="22"/>
          <w:szCs w:val="22"/>
        </w:rPr>
        <w:t>u</w:t>
      </w:r>
      <w:r w:rsidRPr="000E7808">
        <w:rPr>
          <w:rFonts w:ascii="Arial" w:hAnsi="Arial" w:cs="Arial"/>
          <w:sz w:val="22"/>
          <w:szCs w:val="22"/>
        </w:rPr>
        <w:t xml:space="preserve"> (viz </w:t>
      </w:r>
      <w:r w:rsidR="00685C75" w:rsidRPr="000E7808">
        <w:rPr>
          <w:rFonts w:ascii="Arial" w:hAnsi="Arial" w:cs="Arial"/>
          <w:sz w:val="22"/>
          <w:szCs w:val="22"/>
        </w:rPr>
        <w:t>Čl</w:t>
      </w:r>
      <w:r w:rsidRPr="000E7808">
        <w:rPr>
          <w:rFonts w:ascii="Arial" w:hAnsi="Arial" w:cs="Arial"/>
          <w:sz w:val="22"/>
          <w:szCs w:val="22"/>
        </w:rPr>
        <w:t xml:space="preserve">. II. odst. </w:t>
      </w:r>
      <w:r w:rsidR="007D7C23" w:rsidRPr="000E7808">
        <w:rPr>
          <w:rFonts w:ascii="Arial" w:hAnsi="Arial" w:cs="Arial"/>
          <w:sz w:val="22"/>
          <w:szCs w:val="22"/>
        </w:rPr>
        <w:t>5</w:t>
      </w:r>
      <w:r w:rsidR="00413C4F" w:rsidRPr="000E7808">
        <w:rPr>
          <w:rFonts w:ascii="Arial" w:hAnsi="Arial" w:cs="Arial"/>
          <w:sz w:val="22"/>
          <w:szCs w:val="22"/>
        </w:rPr>
        <w:t xml:space="preserve">. bod </w:t>
      </w:r>
      <w:r w:rsidR="007D7C23" w:rsidRPr="000E7808">
        <w:rPr>
          <w:rFonts w:ascii="Arial" w:hAnsi="Arial" w:cs="Arial"/>
          <w:sz w:val="22"/>
          <w:szCs w:val="22"/>
        </w:rPr>
        <w:t>5</w:t>
      </w:r>
      <w:r w:rsidR="00C31EB4" w:rsidRPr="000E7808">
        <w:rPr>
          <w:rFonts w:ascii="Arial" w:hAnsi="Arial" w:cs="Arial"/>
          <w:sz w:val="22"/>
          <w:szCs w:val="22"/>
        </w:rPr>
        <w:t>.1</w:t>
      </w:r>
      <w:r w:rsidR="005C268B" w:rsidRPr="000E7808">
        <w:rPr>
          <w:rFonts w:ascii="Arial" w:hAnsi="Arial" w:cs="Arial"/>
          <w:sz w:val="22"/>
          <w:szCs w:val="22"/>
        </w:rPr>
        <w:t>.</w:t>
      </w:r>
      <w:r w:rsidR="00C31EB4" w:rsidRPr="000E7808">
        <w:rPr>
          <w:rFonts w:ascii="Arial" w:hAnsi="Arial" w:cs="Arial"/>
          <w:sz w:val="22"/>
          <w:szCs w:val="22"/>
        </w:rPr>
        <w:t xml:space="preserve"> </w:t>
      </w:r>
      <w:r w:rsidRPr="000E7808">
        <w:rPr>
          <w:rFonts w:ascii="Arial" w:hAnsi="Arial" w:cs="Arial"/>
          <w:sz w:val="22"/>
          <w:szCs w:val="22"/>
        </w:rPr>
        <w:t xml:space="preserve">této </w:t>
      </w:r>
      <w:r w:rsidR="007D7C23" w:rsidRPr="000E7808">
        <w:rPr>
          <w:rFonts w:ascii="Arial" w:hAnsi="Arial" w:cs="Arial"/>
          <w:sz w:val="22"/>
          <w:szCs w:val="22"/>
        </w:rPr>
        <w:t>S</w:t>
      </w:r>
      <w:r w:rsidRPr="000E7808">
        <w:rPr>
          <w:rFonts w:ascii="Arial" w:hAnsi="Arial" w:cs="Arial"/>
          <w:sz w:val="22"/>
          <w:szCs w:val="22"/>
        </w:rPr>
        <w:t>mlouvy)</w:t>
      </w:r>
      <w:r w:rsidR="00827978" w:rsidRPr="000E7808">
        <w:rPr>
          <w:rFonts w:ascii="Arial" w:hAnsi="Arial" w:cs="Arial"/>
          <w:sz w:val="22"/>
          <w:szCs w:val="22"/>
        </w:rPr>
        <w:t xml:space="preserve"> se Zhotovitel</w:t>
      </w:r>
      <w:r w:rsidRPr="000E7808">
        <w:rPr>
          <w:rFonts w:ascii="Arial" w:hAnsi="Arial" w:cs="Arial"/>
          <w:sz w:val="22"/>
          <w:szCs w:val="22"/>
        </w:rPr>
        <w:t xml:space="preserve"> zavazuje k zaplacení smluvní pokuty ve výši 750 Kč (slovy: sedm set padesát korun českých) za každý, i započatý, den prodlení. </w:t>
      </w:r>
    </w:p>
    <w:p w14:paraId="403E7710" w14:textId="77777777" w:rsidR="002A4CEF" w:rsidRPr="000E7808" w:rsidRDefault="002A4CEF" w:rsidP="00CD3F0D">
      <w:pPr>
        <w:numPr>
          <w:ilvl w:val="0"/>
          <w:numId w:val="2"/>
        </w:numPr>
        <w:spacing w:after="120"/>
        <w:ind w:left="357" w:hanging="215"/>
        <w:jc w:val="both"/>
        <w:rPr>
          <w:rFonts w:ascii="Arial" w:hAnsi="Arial" w:cs="Arial"/>
          <w:sz w:val="22"/>
          <w:szCs w:val="22"/>
        </w:rPr>
      </w:pPr>
      <w:r w:rsidRPr="000E7808">
        <w:rPr>
          <w:rFonts w:ascii="Arial" w:hAnsi="Arial" w:cs="Arial"/>
          <w:sz w:val="22"/>
          <w:szCs w:val="22"/>
        </w:rPr>
        <w:lastRenderedPageBreak/>
        <w:t xml:space="preserve">V případě nesplnění povinnosti </w:t>
      </w:r>
      <w:r w:rsidR="005543BB" w:rsidRPr="000E7808">
        <w:rPr>
          <w:rFonts w:ascii="Arial" w:hAnsi="Arial" w:cs="Arial"/>
          <w:sz w:val="22"/>
          <w:szCs w:val="22"/>
        </w:rPr>
        <w:t xml:space="preserve">a závazku </w:t>
      </w:r>
      <w:r w:rsidRPr="000E7808">
        <w:rPr>
          <w:rFonts w:ascii="Arial" w:hAnsi="Arial" w:cs="Arial"/>
          <w:sz w:val="22"/>
          <w:szCs w:val="22"/>
        </w:rPr>
        <w:t xml:space="preserve">Zhotovitele </w:t>
      </w:r>
      <w:r w:rsidR="005543BB" w:rsidRPr="000E7808">
        <w:rPr>
          <w:rFonts w:ascii="Arial" w:hAnsi="Arial" w:cs="Arial"/>
          <w:sz w:val="22"/>
          <w:szCs w:val="22"/>
        </w:rPr>
        <w:t>uveden</w:t>
      </w:r>
      <w:r w:rsidR="0098393A" w:rsidRPr="000E7808">
        <w:rPr>
          <w:rFonts w:ascii="Arial" w:hAnsi="Arial" w:cs="Arial"/>
          <w:sz w:val="22"/>
          <w:szCs w:val="22"/>
        </w:rPr>
        <w:t xml:space="preserve">ých </w:t>
      </w:r>
      <w:r w:rsidRPr="000E7808">
        <w:rPr>
          <w:rFonts w:ascii="Arial" w:hAnsi="Arial" w:cs="Arial"/>
          <w:sz w:val="22"/>
          <w:szCs w:val="22"/>
        </w:rPr>
        <w:t>v </w:t>
      </w:r>
      <w:r w:rsidR="00EB6652" w:rsidRPr="000E7808">
        <w:rPr>
          <w:rFonts w:ascii="Arial" w:hAnsi="Arial" w:cs="Arial"/>
          <w:sz w:val="22"/>
          <w:szCs w:val="22"/>
        </w:rPr>
        <w:t xml:space="preserve">Čl. IX. </w:t>
      </w:r>
      <w:r w:rsidRPr="000E7808">
        <w:rPr>
          <w:rFonts w:ascii="Arial" w:hAnsi="Arial" w:cs="Arial"/>
          <w:sz w:val="22"/>
          <w:szCs w:val="22"/>
        </w:rPr>
        <w:t>odst. 1</w:t>
      </w:r>
      <w:r w:rsidR="00F64532" w:rsidRPr="000E7808">
        <w:rPr>
          <w:rFonts w:ascii="Arial" w:hAnsi="Arial" w:cs="Arial"/>
          <w:sz w:val="22"/>
          <w:szCs w:val="22"/>
        </w:rPr>
        <w:t>.</w:t>
      </w:r>
      <w:r w:rsidRPr="000E7808">
        <w:rPr>
          <w:rFonts w:ascii="Arial" w:hAnsi="Arial" w:cs="Arial"/>
          <w:sz w:val="22"/>
          <w:szCs w:val="22"/>
        </w:rPr>
        <w:t xml:space="preserve"> a 2</w:t>
      </w:r>
      <w:r w:rsidR="00F64532" w:rsidRPr="000E7808">
        <w:rPr>
          <w:rFonts w:ascii="Arial" w:hAnsi="Arial" w:cs="Arial"/>
          <w:sz w:val="22"/>
          <w:szCs w:val="22"/>
        </w:rPr>
        <w:t>.</w:t>
      </w:r>
      <w:r w:rsidRPr="000E7808">
        <w:rPr>
          <w:rFonts w:ascii="Arial" w:hAnsi="Arial" w:cs="Arial"/>
          <w:sz w:val="22"/>
          <w:szCs w:val="22"/>
        </w:rPr>
        <w:t xml:space="preserve"> </w:t>
      </w:r>
      <w:r w:rsidR="0098393A" w:rsidRPr="000E7808">
        <w:rPr>
          <w:rFonts w:ascii="Arial" w:hAnsi="Arial" w:cs="Arial"/>
          <w:sz w:val="22"/>
          <w:szCs w:val="22"/>
        </w:rPr>
        <w:t xml:space="preserve">této Smlouvy </w:t>
      </w:r>
      <w:r w:rsidR="006951EE" w:rsidRPr="000E7808">
        <w:rPr>
          <w:rFonts w:ascii="Arial" w:hAnsi="Arial" w:cs="Arial"/>
          <w:sz w:val="22"/>
          <w:szCs w:val="22"/>
        </w:rPr>
        <w:t>j</w:t>
      </w:r>
      <w:r w:rsidRPr="000E7808">
        <w:rPr>
          <w:rFonts w:ascii="Arial" w:hAnsi="Arial" w:cs="Arial"/>
          <w:sz w:val="22"/>
          <w:szCs w:val="22"/>
        </w:rPr>
        <w:t xml:space="preserve">e Objednatel oprávněn </w:t>
      </w:r>
      <w:r w:rsidR="005543BB" w:rsidRPr="000E7808">
        <w:rPr>
          <w:rFonts w:ascii="Arial" w:hAnsi="Arial" w:cs="Arial"/>
          <w:sz w:val="22"/>
          <w:szCs w:val="22"/>
        </w:rPr>
        <w:t xml:space="preserve">mu </w:t>
      </w:r>
      <w:r w:rsidRPr="000E7808">
        <w:rPr>
          <w:rFonts w:ascii="Arial" w:hAnsi="Arial" w:cs="Arial"/>
          <w:sz w:val="22"/>
          <w:szCs w:val="22"/>
        </w:rPr>
        <w:t>vyúčtovat smluvní pokutu ve výši 3 000 Kč (slovy: tři tisíce korun českých), a to za každý, i jen započatý, kalendářní den, kdy takové pojištění uzavřeno neměl</w:t>
      </w:r>
      <w:r w:rsidR="0098393A" w:rsidRPr="000E7808">
        <w:rPr>
          <w:rFonts w:ascii="Arial" w:hAnsi="Arial" w:cs="Arial"/>
          <w:sz w:val="22"/>
          <w:szCs w:val="22"/>
        </w:rPr>
        <w:t>. V případě nesplnění závazku Zhotovitele uvedeného v odst. 3. citovaného článku je Objednatel oprávněn mu vyúčtovat jednorázovou smluvní pokutu ve výši 3 000 Kč (slovy: tři tisíce korun českých).</w:t>
      </w:r>
      <w:r w:rsidRPr="000E7808">
        <w:rPr>
          <w:rFonts w:ascii="Arial" w:hAnsi="Arial" w:cs="Arial"/>
          <w:sz w:val="22"/>
          <w:szCs w:val="22"/>
        </w:rPr>
        <w:t xml:space="preserve"> Zhotovitel je povinen </w:t>
      </w:r>
      <w:r w:rsidR="0098393A" w:rsidRPr="000E7808">
        <w:rPr>
          <w:rFonts w:ascii="Arial" w:hAnsi="Arial" w:cs="Arial"/>
          <w:sz w:val="22"/>
          <w:szCs w:val="22"/>
        </w:rPr>
        <w:t>takto vyúčtované sankční plnění na písemnou výzvu Objednatele bez zbytečného odkladu</w:t>
      </w:r>
      <w:r w:rsidRPr="000E7808">
        <w:rPr>
          <w:rFonts w:ascii="Arial" w:hAnsi="Arial" w:cs="Arial"/>
          <w:sz w:val="22"/>
          <w:szCs w:val="22"/>
        </w:rPr>
        <w:t xml:space="preserve"> uhradit.</w:t>
      </w:r>
    </w:p>
    <w:p w14:paraId="376A6EAA" w14:textId="77777777" w:rsidR="002A4CEF" w:rsidRPr="000E7808" w:rsidRDefault="002A4CEF" w:rsidP="00CD3F0D">
      <w:pPr>
        <w:numPr>
          <w:ilvl w:val="0"/>
          <w:numId w:val="2"/>
        </w:numPr>
        <w:spacing w:after="120"/>
        <w:ind w:left="357" w:hanging="215"/>
        <w:jc w:val="both"/>
        <w:rPr>
          <w:rFonts w:ascii="Arial" w:hAnsi="Arial" w:cs="Arial"/>
          <w:sz w:val="22"/>
          <w:szCs w:val="22"/>
        </w:rPr>
      </w:pPr>
      <w:r w:rsidRPr="000E7808">
        <w:rPr>
          <w:rFonts w:ascii="Arial" w:hAnsi="Arial" w:cs="Arial"/>
          <w:sz w:val="22"/>
          <w:szCs w:val="22"/>
        </w:rPr>
        <w:t>V případě prodlení Objednatele se zaplacením oprávněné faktury je Zhotovitel oprávněn vyúčtovat Objednateli smluvní pokutu ve výši 0,0</w:t>
      </w:r>
      <w:r w:rsidR="00C26CE4" w:rsidRPr="000E7808">
        <w:rPr>
          <w:rFonts w:ascii="Arial" w:hAnsi="Arial" w:cs="Arial"/>
          <w:sz w:val="22"/>
          <w:szCs w:val="22"/>
        </w:rPr>
        <w:t>2</w:t>
      </w:r>
      <w:r w:rsidR="00A20F25" w:rsidRPr="000E7808">
        <w:rPr>
          <w:rFonts w:ascii="Arial" w:hAnsi="Arial" w:cs="Arial"/>
          <w:sz w:val="22"/>
          <w:szCs w:val="22"/>
        </w:rPr>
        <w:t xml:space="preserve"> </w:t>
      </w:r>
      <w:r w:rsidRPr="000E7808">
        <w:rPr>
          <w:rFonts w:ascii="Arial" w:hAnsi="Arial" w:cs="Arial"/>
          <w:sz w:val="22"/>
          <w:szCs w:val="22"/>
        </w:rPr>
        <w:t xml:space="preserve">% </w:t>
      </w:r>
      <w:r w:rsidR="00846C71">
        <w:rPr>
          <w:rFonts w:ascii="Arial" w:hAnsi="Arial" w:cs="Arial"/>
          <w:sz w:val="22"/>
          <w:szCs w:val="22"/>
        </w:rPr>
        <w:t xml:space="preserve">(slovy: dvě setiny procenta) </w:t>
      </w:r>
      <w:r w:rsidRPr="000E7808">
        <w:rPr>
          <w:rFonts w:ascii="Arial" w:hAnsi="Arial" w:cs="Arial"/>
          <w:sz w:val="22"/>
          <w:szCs w:val="22"/>
        </w:rPr>
        <w:t>z nezaplacené částky předmětné faktury za každý, i započatý, den prodlení a Objednatel je povinen tuto sankci uhradit.</w:t>
      </w:r>
    </w:p>
    <w:p w14:paraId="09243F09" w14:textId="77777777" w:rsidR="002A4CEF" w:rsidRPr="000E7808" w:rsidRDefault="002A4CEF" w:rsidP="00CD3F0D">
      <w:pPr>
        <w:pStyle w:val="Normlnweb"/>
        <w:numPr>
          <w:ilvl w:val="0"/>
          <w:numId w:val="2"/>
        </w:numPr>
        <w:spacing w:before="0" w:after="120"/>
        <w:ind w:left="357" w:hanging="215"/>
        <w:jc w:val="both"/>
        <w:rPr>
          <w:rFonts w:ascii="Arial" w:hAnsi="Arial" w:cs="Arial"/>
          <w:sz w:val="22"/>
          <w:szCs w:val="22"/>
        </w:rPr>
      </w:pPr>
      <w:r w:rsidRPr="000E7808">
        <w:rPr>
          <w:rFonts w:ascii="Arial" w:hAnsi="Arial" w:cs="Arial"/>
          <w:sz w:val="22"/>
          <w:szCs w:val="22"/>
        </w:rPr>
        <w:t xml:space="preserve">Ujednáním o smluvní pokutě ani </w:t>
      </w:r>
      <w:r w:rsidR="00232860" w:rsidRPr="000E7808">
        <w:rPr>
          <w:rFonts w:ascii="Arial" w:hAnsi="Arial" w:cs="Arial"/>
          <w:sz w:val="22"/>
          <w:szCs w:val="22"/>
        </w:rPr>
        <w:t xml:space="preserve">jejím </w:t>
      </w:r>
      <w:r w:rsidRPr="000E7808">
        <w:rPr>
          <w:rFonts w:ascii="Arial" w:hAnsi="Arial" w:cs="Arial"/>
          <w:sz w:val="22"/>
          <w:szCs w:val="22"/>
        </w:rPr>
        <w:t>zaplacením není dotčeno právo na</w:t>
      </w:r>
      <w:r w:rsidR="002A3F0F" w:rsidRPr="000E7808">
        <w:rPr>
          <w:rFonts w:ascii="Arial" w:hAnsi="Arial" w:cs="Arial"/>
          <w:sz w:val="22"/>
          <w:szCs w:val="22"/>
        </w:rPr>
        <w:t> </w:t>
      </w:r>
      <w:r w:rsidRPr="000E7808">
        <w:rPr>
          <w:rFonts w:ascii="Arial" w:hAnsi="Arial" w:cs="Arial"/>
          <w:sz w:val="22"/>
          <w:szCs w:val="22"/>
        </w:rPr>
        <w:t xml:space="preserve">náhradu škody, vzniklé v důsledku porušení povinnosti zajištěné smluvní pokutou, stejně tak jako není dotčena povinnost příslušné Smluvní strany splnit své závazky dle této </w:t>
      </w:r>
      <w:r w:rsidR="00232860" w:rsidRPr="000E7808">
        <w:rPr>
          <w:rFonts w:ascii="Arial" w:hAnsi="Arial" w:cs="Arial"/>
          <w:sz w:val="22"/>
          <w:szCs w:val="22"/>
        </w:rPr>
        <w:t>S</w:t>
      </w:r>
      <w:r w:rsidRPr="000E7808">
        <w:rPr>
          <w:rFonts w:ascii="Arial" w:hAnsi="Arial" w:cs="Arial"/>
          <w:sz w:val="22"/>
          <w:szCs w:val="22"/>
        </w:rPr>
        <w:t>mlouvy.</w:t>
      </w:r>
    </w:p>
    <w:p w14:paraId="4E92F67D" w14:textId="77777777" w:rsidR="002A4CEF" w:rsidRPr="000E7808" w:rsidRDefault="001B7EF3" w:rsidP="00386B7F">
      <w:pPr>
        <w:numPr>
          <w:ilvl w:val="0"/>
          <w:numId w:val="2"/>
        </w:numPr>
        <w:spacing w:after="120"/>
        <w:ind w:left="357" w:hanging="215"/>
        <w:jc w:val="both"/>
        <w:rPr>
          <w:rFonts w:ascii="Arial" w:hAnsi="Arial" w:cs="Arial"/>
          <w:sz w:val="22"/>
          <w:szCs w:val="22"/>
        </w:rPr>
      </w:pPr>
      <w:r w:rsidRPr="000E7808">
        <w:rPr>
          <w:rFonts w:ascii="Arial" w:hAnsi="Arial" w:cs="Arial"/>
          <w:noProof/>
          <w:sz w:val="22"/>
          <w:szCs w:val="22"/>
        </w:rPr>
        <w:t>Nárok na zaplacení smluvní pokuty musí oprávněná strana uplatnit bez zbytečného odkladu poté, co jí vznikl. Druhá strana je povinna uhradit smluvní pokutu do 1 měsíce od obdržení jejího vyúčtování.</w:t>
      </w:r>
      <w:r w:rsidR="002A4CEF" w:rsidRPr="000E7808">
        <w:rPr>
          <w:rFonts w:ascii="Arial" w:hAnsi="Arial" w:cs="Arial"/>
          <w:sz w:val="22"/>
          <w:szCs w:val="22"/>
        </w:rPr>
        <w:t xml:space="preserve"> </w:t>
      </w:r>
    </w:p>
    <w:p w14:paraId="7706F86B" w14:textId="77777777" w:rsidR="00A323EA" w:rsidRPr="000E7808" w:rsidRDefault="00A323EA" w:rsidP="00941F96">
      <w:pPr>
        <w:numPr>
          <w:ilvl w:val="0"/>
          <w:numId w:val="2"/>
        </w:numPr>
        <w:spacing w:after="120"/>
        <w:ind w:left="357" w:hanging="215"/>
        <w:jc w:val="both"/>
        <w:rPr>
          <w:rFonts w:ascii="Arial" w:hAnsi="Arial" w:cs="Arial"/>
          <w:sz w:val="22"/>
          <w:szCs w:val="22"/>
        </w:rPr>
      </w:pPr>
      <w:r w:rsidRPr="000E7808">
        <w:rPr>
          <w:rFonts w:ascii="Arial" w:hAnsi="Arial" w:cs="Arial"/>
          <w:noProof/>
          <w:sz w:val="22"/>
          <w:szCs w:val="22"/>
        </w:rPr>
        <w:t>Objednatel si vyhrazuje právo na úhradu smluvní pokuty formou zápočtu ke kterékoliv splatné pohledávce Zhotovitele vůči Objednateli.</w:t>
      </w:r>
    </w:p>
    <w:p w14:paraId="617506FF" w14:textId="77777777" w:rsidR="002A4CEF" w:rsidRPr="000E7808" w:rsidRDefault="002A4CEF" w:rsidP="00232860">
      <w:pPr>
        <w:rPr>
          <w:rFonts w:ascii="Arial" w:hAnsi="Arial" w:cs="Arial"/>
          <w:b/>
          <w:sz w:val="22"/>
          <w:szCs w:val="22"/>
        </w:rPr>
      </w:pPr>
    </w:p>
    <w:p w14:paraId="619A54A7" w14:textId="77777777" w:rsidR="002A4CEF" w:rsidRPr="000E7808" w:rsidRDefault="002A4CEF">
      <w:pPr>
        <w:keepNext/>
        <w:jc w:val="center"/>
        <w:rPr>
          <w:rFonts w:ascii="Arial" w:hAnsi="Arial" w:cs="Arial"/>
          <w:b/>
          <w:sz w:val="22"/>
          <w:szCs w:val="22"/>
        </w:rPr>
      </w:pPr>
      <w:r w:rsidRPr="000E7808">
        <w:rPr>
          <w:rFonts w:ascii="Arial" w:hAnsi="Arial" w:cs="Arial"/>
          <w:b/>
          <w:sz w:val="22"/>
          <w:szCs w:val="22"/>
        </w:rPr>
        <w:t>Článek XI</w:t>
      </w:r>
      <w:r w:rsidR="00894D56" w:rsidRPr="000E7808">
        <w:rPr>
          <w:rFonts w:ascii="Arial" w:hAnsi="Arial" w:cs="Arial"/>
          <w:b/>
          <w:sz w:val="22"/>
          <w:szCs w:val="22"/>
        </w:rPr>
        <w:t>I</w:t>
      </w:r>
      <w:r w:rsidRPr="000E7808">
        <w:rPr>
          <w:rFonts w:ascii="Arial" w:hAnsi="Arial" w:cs="Arial"/>
          <w:b/>
          <w:sz w:val="22"/>
          <w:szCs w:val="22"/>
        </w:rPr>
        <w:t>.</w:t>
      </w:r>
    </w:p>
    <w:p w14:paraId="78AE79B5" w14:textId="77777777" w:rsidR="002A4CEF" w:rsidRPr="000E7808" w:rsidRDefault="002A4CEF">
      <w:pPr>
        <w:keepNext/>
        <w:spacing w:after="120"/>
        <w:jc w:val="center"/>
        <w:rPr>
          <w:rFonts w:ascii="Arial" w:hAnsi="Arial" w:cs="Arial"/>
          <w:b/>
          <w:sz w:val="22"/>
          <w:szCs w:val="22"/>
        </w:rPr>
      </w:pPr>
      <w:r w:rsidRPr="000E7808">
        <w:rPr>
          <w:rFonts w:ascii="Arial" w:hAnsi="Arial" w:cs="Arial"/>
          <w:b/>
          <w:sz w:val="22"/>
          <w:szCs w:val="22"/>
        </w:rPr>
        <w:t xml:space="preserve">Doba trvání a ukončení </w:t>
      </w:r>
      <w:r w:rsidR="00232860" w:rsidRPr="000E7808">
        <w:rPr>
          <w:rFonts w:ascii="Arial" w:hAnsi="Arial" w:cs="Arial"/>
          <w:b/>
          <w:sz w:val="22"/>
          <w:szCs w:val="22"/>
        </w:rPr>
        <w:t>S</w:t>
      </w:r>
      <w:r w:rsidRPr="000E7808">
        <w:rPr>
          <w:rFonts w:ascii="Arial" w:hAnsi="Arial" w:cs="Arial"/>
          <w:b/>
          <w:sz w:val="22"/>
          <w:szCs w:val="22"/>
        </w:rPr>
        <w:t>mlouvy</w:t>
      </w:r>
    </w:p>
    <w:p w14:paraId="58801C4C" w14:textId="77777777" w:rsidR="002A4CEF" w:rsidRPr="000E7808" w:rsidRDefault="002A4CEF" w:rsidP="00CD3F0D">
      <w:pPr>
        <w:numPr>
          <w:ilvl w:val="0"/>
          <w:numId w:val="14"/>
        </w:numPr>
        <w:spacing w:after="120"/>
        <w:ind w:left="357" w:hanging="215"/>
        <w:jc w:val="both"/>
        <w:rPr>
          <w:rFonts w:ascii="Arial" w:hAnsi="Arial" w:cs="Arial"/>
          <w:sz w:val="22"/>
          <w:szCs w:val="22"/>
        </w:rPr>
      </w:pPr>
      <w:r w:rsidRPr="000E7808">
        <w:rPr>
          <w:rFonts w:ascii="Arial" w:hAnsi="Arial" w:cs="Arial"/>
          <w:sz w:val="22"/>
          <w:szCs w:val="22"/>
        </w:rPr>
        <w:t xml:space="preserve">Tato </w:t>
      </w:r>
      <w:r w:rsidR="00700B01">
        <w:rPr>
          <w:rFonts w:ascii="Arial" w:hAnsi="Arial" w:cs="Arial"/>
          <w:sz w:val="22"/>
          <w:szCs w:val="22"/>
        </w:rPr>
        <w:t>S</w:t>
      </w:r>
      <w:r w:rsidRPr="000E7808">
        <w:rPr>
          <w:rFonts w:ascii="Arial" w:hAnsi="Arial" w:cs="Arial"/>
          <w:sz w:val="22"/>
          <w:szCs w:val="22"/>
        </w:rPr>
        <w:t>mlouva se uzavírá na dobu určitou</w:t>
      </w:r>
      <w:r w:rsidR="00232860" w:rsidRPr="000E7808">
        <w:rPr>
          <w:rFonts w:ascii="Arial" w:hAnsi="Arial" w:cs="Arial"/>
          <w:sz w:val="22"/>
          <w:szCs w:val="22"/>
        </w:rPr>
        <w:t xml:space="preserve">, a to </w:t>
      </w:r>
      <w:r w:rsidR="00B8389F" w:rsidRPr="000E7808">
        <w:rPr>
          <w:rFonts w:ascii="Arial" w:hAnsi="Arial" w:cs="Arial"/>
          <w:sz w:val="22"/>
          <w:szCs w:val="22"/>
        </w:rPr>
        <w:t xml:space="preserve">na dvacet čtyři (24) měsíců od nabytí </w:t>
      </w:r>
      <w:r w:rsidR="00700B01">
        <w:rPr>
          <w:rFonts w:ascii="Arial" w:hAnsi="Arial" w:cs="Arial"/>
          <w:sz w:val="22"/>
          <w:szCs w:val="22"/>
        </w:rPr>
        <w:t xml:space="preserve">její </w:t>
      </w:r>
      <w:r w:rsidR="00B8389F" w:rsidRPr="000E7808">
        <w:rPr>
          <w:rFonts w:ascii="Arial" w:hAnsi="Arial" w:cs="Arial"/>
          <w:sz w:val="22"/>
          <w:szCs w:val="22"/>
        </w:rPr>
        <w:t>účinnosti</w:t>
      </w:r>
      <w:r w:rsidRPr="000E7808">
        <w:rPr>
          <w:rFonts w:ascii="Arial" w:hAnsi="Arial" w:cs="Arial"/>
          <w:sz w:val="22"/>
          <w:szCs w:val="22"/>
        </w:rPr>
        <w:t xml:space="preserve">. </w:t>
      </w:r>
      <w:r w:rsidR="00700B01">
        <w:rPr>
          <w:rFonts w:ascii="Arial" w:hAnsi="Arial" w:cs="Arial"/>
          <w:sz w:val="22"/>
          <w:szCs w:val="22"/>
        </w:rPr>
        <w:t>Ú</w:t>
      </w:r>
      <w:r w:rsidRPr="000E7808">
        <w:rPr>
          <w:rFonts w:ascii="Arial" w:hAnsi="Arial" w:cs="Arial"/>
          <w:sz w:val="22"/>
          <w:szCs w:val="22"/>
        </w:rPr>
        <w:t xml:space="preserve">činnosti </w:t>
      </w:r>
      <w:r w:rsidR="00700B01">
        <w:rPr>
          <w:rFonts w:ascii="Arial" w:hAnsi="Arial" w:cs="Arial"/>
          <w:sz w:val="22"/>
          <w:szCs w:val="22"/>
        </w:rPr>
        <w:t xml:space="preserve">nabývá Smlouva </w:t>
      </w:r>
      <w:r w:rsidRPr="000E7808">
        <w:rPr>
          <w:rFonts w:ascii="Arial" w:hAnsi="Arial" w:cs="Arial"/>
          <w:sz w:val="22"/>
          <w:szCs w:val="22"/>
        </w:rPr>
        <w:t xml:space="preserve">dnem </w:t>
      </w:r>
      <w:r w:rsidR="00F64532" w:rsidRPr="000E7808">
        <w:rPr>
          <w:rFonts w:ascii="Arial" w:hAnsi="Arial" w:cs="Arial"/>
          <w:sz w:val="22"/>
          <w:szCs w:val="22"/>
        </w:rPr>
        <w:t xml:space="preserve">jejího </w:t>
      </w:r>
      <w:r w:rsidRPr="000E7808">
        <w:rPr>
          <w:rFonts w:ascii="Arial" w:hAnsi="Arial" w:cs="Arial"/>
          <w:sz w:val="22"/>
          <w:szCs w:val="22"/>
        </w:rPr>
        <w:t xml:space="preserve">uveřejnění </w:t>
      </w:r>
      <w:r w:rsidR="00F64532" w:rsidRPr="000E7808">
        <w:rPr>
          <w:rFonts w:ascii="Arial" w:hAnsi="Arial" w:cs="Arial"/>
          <w:sz w:val="22"/>
          <w:szCs w:val="22"/>
        </w:rPr>
        <w:t>prostřednictvím </w:t>
      </w:r>
      <w:r w:rsidRPr="000E7808">
        <w:rPr>
          <w:rFonts w:ascii="Arial" w:hAnsi="Arial" w:cs="Arial"/>
          <w:sz w:val="22"/>
          <w:szCs w:val="22"/>
        </w:rPr>
        <w:t>registru smluv</w:t>
      </w:r>
      <w:r w:rsidR="00700B01">
        <w:rPr>
          <w:rFonts w:ascii="Arial" w:hAnsi="Arial" w:cs="Arial"/>
          <w:sz w:val="22"/>
          <w:szCs w:val="22"/>
        </w:rPr>
        <w:t xml:space="preserve"> (viz </w:t>
      </w:r>
      <w:r w:rsidR="007104F4">
        <w:rPr>
          <w:rFonts w:ascii="Arial" w:hAnsi="Arial" w:cs="Arial"/>
          <w:sz w:val="22"/>
          <w:szCs w:val="22"/>
        </w:rPr>
        <w:t>Č</w:t>
      </w:r>
      <w:r w:rsidR="00700B01">
        <w:rPr>
          <w:rFonts w:ascii="Arial" w:hAnsi="Arial" w:cs="Arial"/>
          <w:sz w:val="22"/>
          <w:szCs w:val="22"/>
        </w:rPr>
        <w:t>l. VIII</w:t>
      </w:r>
      <w:r w:rsidR="001138AF">
        <w:rPr>
          <w:rFonts w:ascii="Arial" w:hAnsi="Arial" w:cs="Arial"/>
          <w:sz w:val="22"/>
          <w:szCs w:val="22"/>
        </w:rPr>
        <w:t>.</w:t>
      </w:r>
      <w:r w:rsidR="00700B01">
        <w:rPr>
          <w:rFonts w:ascii="Arial" w:hAnsi="Arial" w:cs="Arial"/>
          <w:sz w:val="22"/>
          <w:szCs w:val="22"/>
        </w:rPr>
        <w:t>)</w:t>
      </w:r>
      <w:r w:rsidRPr="000E7808">
        <w:rPr>
          <w:rFonts w:ascii="Arial" w:hAnsi="Arial" w:cs="Arial"/>
          <w:sz w:val="22"/>
          <w:szCs w:val="22"/>
        </w:rPr>
        <w:t>.</w:t>
      </w:r>
    </w:p>
    <w:p w14:paraId="45CA8014" w14:textId="77777777" w:rsidR="002A4CEF" w:rsidRPr="000E7808" w:rsidRDefault="00700B01" w:rsidP="00CD3F0D">
      <w:pPr>
        <w:numPr>
          <w:ilvl w:val="0"/>
          <w:numId w:val="14"/>
        </w:numPr>
        <w:spacing w:after="120"/>
        <w:ind w:left="357" w:hanging="215"/>
        <w:jc w:val="both"/>
        <w:rPr>
          <w:rFonts w:ascii="Arial" w:hAnsi="Arial" w:cs="Arial"/>
          <w:sz w:val="22"/>
          <w:szCs w:val="22"/>
        </w:rPr>
      </w:pPr>
      <w:r>
        <w:rPr>
          <w:rFonts w:ascii="Arial" w:hAnsi="Arial" w:cs="Arial"/>
          <w:sz w:val="22"/>
          <w:szCs w:val="22"/>
        </w:rPr>
        <w:t>S</w:t>
      </w:r>
      <w:r w:rsidR="002A4CEF" w:rsidRPr="000E7808">
        <w:rPr>
          <w:rFonts w:ascii="Arial" w:hAnsi="Arial" w:cs="Arial"/>
          <w:sz w:val="22"/>
          <w:szCs w:val="22"/>
        </w:rPr>
        <w:t>mlouva může být ukončena:</w:t>
      </w:r>
    </w:p>
    <w:p w14:paraId="04A04B66" w14:textId="77777777" w:rsidR="002A4CEF" w:rsidRPr="000E7808" w:rsidRDefault="00391B86" w:rsidP="008716FA">
      <w:pPr>
        <w:pStyle w:val="Odstavecseseznamem"/>
        <w:numPr>
          <w:ilvl w:val="1"/>
          <w:numId w:val="18"/>
        </w:numPr>
        <w:spacing w:after="120" w:line="240" w:lineRule="auto"/>
        <w:ind w:left="993" w:hanging="567"/>
        <w:contextualSpacing w:val="0"/>
        <w:jc w:val="both"/>
        <w:rPr>
          <w:rFonts w:ascii="Arial" w:hAnsi="Arial" w:cs="Arial"/>
        </w:rPr>
      </w:pPr>
      <w:r w:rsidRPr="000E7808">
        <w:rPr>
          <w:rFonts w:ascii="Arial" w:hAnsi="Arial" w:cs="Arial"/>
        </w:rPr>
        <w:t>P</w:t>
      </w:r>
      <w:r w:rsidR="002A4CEF" w:rsidRPr="000E7808">
        <w:rPr>
          <w:rFonts w:ascii="Arial" w:hAnsi="Arial" w:cs="Arial"/>
        </w:rPr>
        <w:t xml:space="preserve">ísemnou </w:t>
      </w:r>
      <w:r w:rsidR="002A4CEF" w:rsidRPr="000E7808">
        <w:rPr>
          <w:rFonts w:ascii="Arial" w:hAnsi="Arial" w:cs="Arial"/>
          <w:b/>
        </w:rPr>
        <w:t>dohodou</w:t>
      </w:r>
      <w:r w:rsidR="002A4CEF" w:rsidRPr="000E7808">
        <w:rPr>
          <w:rFonts w:ascii="Arial" w:hAnsi="Arial" w:cs="Arial"/>
        </w:rPr>
        <w:t xml:space="preserve"> Smluvních stran, podepsanou oprávněnými zástupci obou Smluvních stran,</w:t>
      </w:r>
    </w:p>
    <w:p w14:paraId="14792A26" w14:textId="77777777" w:rsidR="002A4CEF" w:rsidRPr="000E7808" w:rsidRDefault="00391B86" w:rsidP="008716FA">
      <w:pPr>
        <w:pStyle w:val="Odstavecseseznamem"/>
        <w:numPr>
          <w:ilvl w:val="1"/>
          <w:numId w:val="18"/>
        </w:numPr>
        <w:spacing w:after="120" w:line="240" w:lineRule="auto"/>
        <w:ind w:left="993" w:hanging="567"/>
        <w:contextualSpacing w:val="0"/>
        <w:jc w:val="both"/>
        <w:rPr>
          <w:rFonts w:ascii="Arial" w:hAnsi="Arial" w:cs="Arial"/>
        </w:rPr>
      </w:pPr>
      <w:r w:rsidRPr="000E7808">
        <w:rPr>
          <w:rFonts w:ascii="Arial" w:hAnsi="Arial" w:cs="Arial"/>
          <w:b/>
        </w:rPr>
        <w:t>O</w:t>
      </w:r>
      <w:r w:rsidR="002A4CEF" w:rsidRPr="000E7808">
        <w:rPr>
          <w:rFonts w:ascii="Arial" w:hAnsi="Arial" w:cs="Arial"/>
          <w:b/>
        </w:rPr>
        <w:t xml:space="preserve">dstoupením </w:t>
      </w:r>
      <w:r w:rsidR="002A4CEF" w:rsidRPr="000E7808">
        <w:rPr>
          <w:rFonts w:ascii="Arial" w:hAnsi="Arial" w:cs="Arial"/>
        </w:rPr>
        <w:t xml:space="preserve">od této </w:t>
      </w:r>
      <w:r w:rsidR="00CD3F0D" w:rsidRPr="000E7808">
        <w:rPr>
          <w:rFonts w:ascii="Arial" w:hAnsi="Arial" w:cs="Arial"/>
        </w:rPr>
        <w:t>S</w:t>
      </w:r>
      <w:r w:rsidR="002A4CEF" w:rsidRPr="000E7808">
        <w:rPr>
          <w:rFonts w:ascii="Arial" w:hAnsi="Arial" w:cs="Arial"/>
        </w:rPr>
        <w:t>mlouvy,</w:t>
      </w:r>
    </w:p>
    <w:p w14:paraId="0752C016" w14:textId="77777777" w:rsidR="002A4CEF" w:rsidRPr="000E7808" w:rsidRDefault="002A4CEF" w:rsidP="008716FA">
      <w:pPr>
        <w:pStyle w:val="Odstavecseseznamem"/>
        <w:numPr>
          <w:ilvl w:val="2"/>
          <w:numId w:val="30"/>
        </w:numPr>
        <w:spacing w:after="120" w:line="240" w:lineRule="auto"/>
        <w:ind w:left="1985"/>
        <w:contextualSpacing w:val="0"/>
        <w:jc w:val="both"/>
        <w:rPr>
          <w:rFonts w:ascii="Arial" w:hAnsi="Arial" w:cs="Arial"/>
        </w:rPr>
      </w:pPr>
      <w:r w:rsidRPr="000E7808">
        <w:rPr>
          <w:rFonts w:ascii="Arial" w:hAnsi="Arial" w:cs="Arial"/>
        </w:rPr>
        <w:t xml:space="preserve">Každá ze Smluvních stran může od této Smlouvy odstoupit v případech stanovených touto </w:t>
      </w:r>
      <w:r w:rsidR="00CD3F0D" w:rsidRPr="000E7808">
        <w:rPr>
          <w:rFonts w:ascii="Arial" w:hAnsi="Arial" w:cs="Arial"/>
        </w:rPr>
        <w:t>S</w:t>
      </w:r>
      <w:r w:rsidRPr="000E7808">
        <w:rPr>
          <w:rFonts w:ascii="Arial" w:hAnsi="Arial" w:cs="Arial"/>
        </w:rPr>
        <w:t>mlouvou nebo zákonem, zejména pak dle ustanovení § 1977 a násl. a § 2001 a násl. občansk</w:t>
      </w:r>
      <w:r w:rsidR="00700B01">
        <w:rPr>
          <w:rFonts w:ascii="Arial" w:hAnsi="Arial" w:cs="Arial"/>
        </w:rPr>
        <w:t>ého</w:t>
      </w:r>
      <w:r w:rsidRPr="000E7808">
        <w:rPr>
          <w:rFonts w:ascii="Arial" w:hAnsi="Arial" w:cs="Arial"/>
        </w:rPr>
        <w:t xml:space="preserve"> zákoník</w:t>
      </w:r>
      <w:r w:rsidR="00700B01">
        <w:rPr>
          <w:rFonts w:ascii="Arial" w:hAnsi="Arial" w:cs="Arial"/>
        </w:rPr>
        <w:t>u</w:t>
      </w:r>
      <w:r w:rsidRPr="000E7808">
        <w:rPr>
          <w:rFonts w:ascii="Arial" w:hAnsi="Arial" w:cs="Arial"/>
        </w:rPr>
        <w:t>.</w:t>
      </w:r>
    </w:p>
    <w:p w14:paraId="0C9FBC06" w14:textId="77777777" w:rsidR="002A4CEF" w:rsidRPr="000E7808" w:rsidRDefault="002A4CEF" w:rsidP="008716FA">
      <w:pPr>
        <w:pStyle w:val="Odstavecseseznamem"/>
        <w:numPr>
          <w:ilvl w:val="2"/>
          <w:numId w:val="30"/>
        </w:numPr>
        <w:spacing w:after="60" w:line="240" w:lineRule="auto"/>
        <w:ind w:left="1985"/>
        <w:contextualSpacing w:val="0"/>
        <w:jc w:val="both"/>
        <w:rPr>
          <w:rFonts w:ascii="Arial" w:hAnsi="Arial" w:cs="Arial"/>
        </w:rPr>
      </w:pPr>
      <w:r w:rsidRPr="000E7808">
        <w:rPr>
          <w:rFonts w:ascii="Arial" w:hAnsi="Arial" w:cs="Arial"/>
        </w:rPr>
        <w:t xml:space="preserve">Pro účely této </w:t>
      </w:r>
      <w:r w:rsidR="00CD3F0D" w:rsidRPr="000E7808">
        <w:rPr>
          <w:rFonts w:ascii="Arial" w:hAnsi="Arial" w:cs="Arial"/>
        </w:rPr>
        <w:t>S</w:t>
      </w:r>
      <w:r w:rsidRPr="000E7808">
        <w:rPr>
          <w:rFonts w:ascii="Arial" w:hAnsi="Arial" w:cs="Arial"/>
        </w:rPr>
        <w:t>mlouvy se za podstatné porušení smluvních povinností považuje:</w:t>
      </w:r>
    </w:p>
    <w:p w14:paraId="66FCF636" w14:textId="77777777" w:rsidR="002A4CEF" w:rsidRPr="000E7808" w:rsidRDefault="002A4CEF" w:rsidP="00391B86">
      <w:pPr>
        <w:pStyle w:val="Zkladntext"/>
        <w:widowControl w:val="0"/>
        <w:numPr>
          <w:ilvl w:val="0"/>
          <w:numId w:val="12"/>
        </w:numPr>
        <w:spacing w:after="60"/>
        <w:ind w:left="2552" w:hanging="357"/>
        <w:jc w:val="both"/>
        <w:rPr>
          <w:rFonts w:ascii="Arial" w:hAnsi="Arial" w:cs="Arial"/>
          <w:sz w:val="22"/>
          <w:szCs w:val="22"/>
        </w:rPr>
      </w:pPr>
      <w:r w:rsidRPr="000E7808">
        <w:rPr>
          <w:rFonts w:ascii="Arial" w:hAnsi="Arial" w:cs="Arial"/>
          <w:sz w:val="22"/>
          <w:szCs w:val="22"/>
        </w:rPr>
        <w:t xml:space="preserve">opakované nesplnění či porušení povinností Zhotovitele vyplývající z této </w:t>
      </w:r>
      <w:r w:rsidR="00CD3F0D" w:rsidRPr="000E7808">
        <w:rPr>
          <w:rFonts w:ascii="Arial" w:hAnsi="Arial" w:cs="Arial"/>
          <w:sz w:val="22"/>
          <w:szCs w:val="22"/>
        </w:rPr>
        <w:t>S</w:t>
      </w:r>
      <w:r w:rsidRPr="000E7808">
        <w:rPr>
          <w:rFonts w:ascii="Arial" w:hAnsi="Arial" w:cs="Arial"/>
          <w:sz w:val="22"/>
          <w:szCs w:val="22"/>
        </w:rPr>
        <w:t>mlouvy, přičemž opakovaným porušením se rozumí nejméně třetí porušení či nesplnění jakékoliv povinnosti,</w:t>
      </w:r>
    </w:p>
    <w:p w14:paraId="117E7320" w14:textId="77777777" w:rsidR="002A4CEF" w:rsidRPr="000E7808" w:rsidRDefault="002A4CEF" w:rsidP="00391B86">
      <w:pPr>
        <w:pStyle w:val="Zkladntext"/>
        <w:widowControl w:val="0"/>
        <w:numPr>
          <w:ilvl w:val="0"/>
          <w:numId w:val="12"/>
        </w:numPr>
        <w:spacing w:after="60"/>
        <w:ind w:left="2552" w:hanging="357"/>
        <w:jc w:val="both"/>
        <w:rPr>
          <w:rFonts w:ascii="Arial" w:hAnsi="Arial" w:cs="Arial"/>
          <w:sz w:val="22"/>
          <w:szCs w:val="22"/>
        </w:rPr>
      </w:pPr>
      <w:r w:rsidRPr="000E7808">
        <w:rPr>
          <w:rFonts w:ascii="Arial" w:hAnsi="Arial" w:cs="Arial"/>
          <w:sz w:val="22"/>
          <w:szCs w:val="22"/>
        </w:rPr>
        <w:t xml:space="preserve">ukáží-li se tvrzení a prohlášení Zhotovitele, která byla součástí jeho nabídky vztahující se k předmětné veřejné zakázce malého rozsahu či jsou uvedena v této </w:t>
      </w:r>
      <w:r w:rsidR="00CD3F0D" w:rsidRPr="000E7808">
        <w:rPr>
          <w:rFonts w:ascii="Arial" w:hAnsi="Arial" w:cs="Arial"/>
          <w:sz w:val="22"/>
          <w:szCs w:val="22"/>
        </w:rPr>
        <w:t>S</w:t>
      </w:r>
      <w:r w:rsidRPr="000E7808">
        <w:rPr>
          <w:rFonts w:ascii="Arial" w:hAnsi="Arial" w:cs="Arial"/>
          <w:sz w:val="22"/>
          <w:szCs w:val="22"/>
        </w:rPr>
        <w:t xml:space="preserve">mlouvě, jako nepravdivá, </w:t>
      </w:r>
    </w:p>
    <w:p w14:paraId="3B134F9E" w14:textId="77777777" w:rsidR="002A4CEF" w:rsidRPr="000E7808" w:rsidRDefault="002A4CEF" w:rsidP="00391B86">
      <w:pPr>
        <w:pStyle w:val="Zkladntext"/>
        <w:widowControl w:val="0"/>
        <w:numPr>
          <w:ilvl w:val="0"/>
          <w:numId w:val="12"/>
        </w:numPr>
        <w:spacing w:after="60"/>
        <w:ind w:left="2551" w:hanging="357"/>
        <w:jc w:val="both"/>
        <w:rPr>
          <w:rFonts w:ascii="Arial" w:hAnsi="Arial" w:cs="Arial"/>
          <w:sz w:val="22"/>
          <w:szCs w:val="22"/>
        </w:rPr>
      </w:pPr>
      <w:r w:rsidRPr="000E7808">
        <w:rPr>
          <w:rFonts w:ascii="Arial" w:hAnsi="Arial" w:cs="Arial"/>
          <w:sz w:val="22"/>
          <w:szCs w:val="22"/>
        </w:rPr>
        <w:t xml:space="preserve">prodlení s úhradou oprávněné faktury o více než </w:t>
      </w:r>
      <w:r w:rsidR="002E1FA2" w:rsidRPr="000E7808">
        <w:rPr>
          <w:rFonts w:ascii="Arial" w:hAnsi="Arial" w:cs="Arial"/>
          <w:sz w:val="22"/>
          <w:szCs w:val="22"/>
        </w:rPr>
        <w:t>třicet (</w:t>
      </w:r>
      <w:r w:rsidRPr="000E7808">
        <w:rPr>
          <w:rFonts w:ascii="Arial" w:hAnsi="Arial" w:cs="Arial"/>
          <w:sz w:val="22"/>
          <w:szCs w:val="22"/>
        </w:rPr>
        <w:t>30</w:t>
      </w:r>
      <w:r w:rsidR="002E1FA2" w:rsidRPr="000E7808">
        <w:rPr>
          <w:rFonts w:ascii="Arial" w:hAnsi="Arial" w:cs="Arial"/>
          <w:sz w:val="22"/>
          <w:szCs w:val="22"/>
        </w:rPr>
        <w:t>)</w:t>
      </w:r>
      <w:r w:rsidRPr="000E7808">
        <w:rPr>
          <w:rFonts w:ascii="Arial" w:hAnsi="Arial" w:cs="Arial"/>
          <w:sz w:val="22"/>
          <w:szCs w:val="22"/>
        </w:rPr>
        <w:t xml:space="preserve"> dnů oproti termínu splatnosti</w:t>
      </w:r>
      <w:r w:rsidR="00F64532" w:rsidRPr="000E7808">
        <w:rPr>
          <w:rFonts w:ascii="Arial" w:hAnsi="Arial" w:cs="Arial"/>
          <w:sz w:val="22"/>
          <w:szCs w:val="22"/>
        </w:rPr>
        <w:t>.</w:t>
      </w:r>
    </w:p>
    <w:p w14:paraId="6EE234B1" w14:textId="77777777" w:rsidR="0013283E" w:rsidRPr="000E7808" w:rsidRDefault="0013283E" w:rsidP="008716FA">
      <w:pPr>
        <w:pStyle w:val="Zkladntext"/>
        <w:numPr>
          <w:ilvl w:val="2"/>
          <w:numId w:val="32"/>
        </w:numPr>
        <w:spacing w:after="60"/>
        <w:rPr>
          <w:rFonts w:ascii="Arial" w:hAnsi="Arial" w:cs="Arial"/>
          <w:sz w:val="22"/>
          <w:szCs w:val="22"/>
        </w:rPr>
      </w:pPr>
      <w:r w:rsidRPr="000E7808">
        <w:rPr>
          <w:rFonts w:ascii="Arial" w:hAnsi="Arial" w:cs="Arial"/>
          <w:sz w:val="22"/>
          <w:szCs w:val="22"/>
        </w:rPr>
        <w:t xml:space="preserve">Objednatel je oprávněn dále odstoupit od této </w:t>
      </w:r>
      <w:r w:rsidR="00CD3F0D" w:rsidRPr="000E7808">
        <w:rPr>
          <w:rFonts w:ascii="Arial" w:hAnsi="Arial" w:cs="Arial"/>
          <w:sz w:val="22"/>
          <w:szCs w:val="22"/>
        </w:rPr>
        <w:t>S</w:t>
      </w:r>
      <w:r w:rsidRPr="000E7808">
        <w:rPr>
          <w:rFonts w:ascii="Arial" w:hAnsi="Arial" w:cs="Arial"/>
          <w:sz w:val="22"/>
          <w:szCs w:val="22"/>
        </w:rPr>
        <w:t>mlouvy v případě, že:</w:t>
      </w:r>
    </w:p>
    <w:p w14:paraId="770C5166" w14:textId="77777777" w:rsidR="0013283E" w:rsidRPr="000E7808" w:rsidRDefault="0013283E" w:rsidP="008716FA">
      <w:pPr>
        <w:pStyle w:val="Zkladntext"/>
        <w:numPr>
          <w:ilvl w:val="0"/>
          <w:numId w:val="31"/>
        </w:numPr>
        <w:spacing w:after="60"/>
        <w:ind w:left="2552"/>
        <w:jc w:val="both"/>
        <w:rPr>
          <w:rFonts w:ascii="Arial" w:hAnsi="Arial" w:cs="Arial"/>
          <w:sz w:val="22"/>
          <w:szCs w:val="22"/>
        </w:rPr>
      </w:pPr>
      <w:r w:rsidRPr="000E7808">
        <w:rPr>
          <w:rFonts w:ascii="Arial" w:hAnsi="Arial" w:cs="Arial"/>
          <w:sz w:val="22"/>
          <w:szCs w:val="22"/>
        </w:rPr>
        <w:t xml:space="preserve">vůči majetku Zhotovitele bylo zahájeno insolvenční řízení dle zák. </w:t>
      </w:r>
      <w:r w:rsidRPr="000E7808">
        <w:rPr>
          <w:rFonts w:ascii="Arial" w:hAnsi="Arial" w:cs="Arial"/>
          <w:sz w:val="22"/>
          <w:szCs w:val="22"/>
        </w:rPr>
        <w:br/>
        <w:t>č. 182/2006 Sb., o úpadku a způsobech jeho řešení, ve znění pozdějších předpisů, v němž bylo vydáno rozhodnutí o úpadku,</w:t>
      </w:r>
    </w:p>
    <w:p w14:paraId="2E9BB3DC" w14:textId="77777777" w:rsidR="0013283E" w:rsidRPr="000E7808" w:rsidRDefault="0013283E" w:rsidP="008716FA">
      <w:pPr>
        <w:pStyle w:val="Zkladntext"/>
        <w:numPr>
          <w:ilvl w:val="0"/>
          <w:numId w:val="31"/>
        </w:numPr>
        <w:ind w:left="2552" w:hanging="284"/>
        <w:jc w:val="both"/>
        <w:rPr>
          <w:rFonts w:ascii="Arial" w:hAnsi="Arial" w:cs="Arial"/>
          <w:sz w:val="22"/>
          <w:szCs w:val="22"/>
        </w:rPr>
      </w:pPr>
      <w:r w:rsidRPr="000E7808">
        <w:rPr>
          <w:rFonts w:ascii="Arial" w:hAnsi="Arial" w:cs="Arial"/>
          <w:sz w:val="22"/>
          <w:szCs w:val="22"/>
        </w:rPr>
        <w:lastRenderedPageBreak/>
        <w:t xml:space="preserve">návrh na zahájení insolvenčního řízení vůči majetku </w:t>
      </w:r>
      <w:r w:rsidR="002D6D74" w:rsidRPr="000E7808">
        <w:rPr>
          <w:rFonts w:ascii="Arial" w:hAnsi="Arial" w:cs="Arial"/>
          <w:sz w:val="22"/>
          <w:szCs w:val="22"/>
        </w:rPr>
        <w:t>Z</w:t>
      </w:r>
      <w:r w:rsidRPr="000E7808">
        <w:rPr>
          <w:rFonts w:ascii="Arial" w:hAnsi="Arial" w:cs="Arial"/>
          <w:sz w:val="22"/>
          <w:szCs w:val="22"/>
        </w:rPr>
        <w:t>hotovitele byl zamítnut pro nedostatek majetku k úhradě nákladů tohoto řízení.</w:t>
      </w:r>
    </w:p>
    <w:p w14:paraId="264FD7DD" w14:textId="77777777" w:rsidR="002A4CEF" w:rsidRPr="000E7808" w:rsidRDefault="002A4CEF" w:rsidP="008716FA">
      <w:pPr>
        <w:pStyle w:val="Odstavecseseznamem"/>
        <w:numPr>
          <w:ilvl w:val="2"/>
          <w:numId w:val="33"/>
        </w:numPr>
        <w:spacing w:after="120" w:line="240" w:lineRule="auto"/>
        <w:ind w:left="1985" w:hanging="709"/>
        <w:contextualSpacing w:val="0"/>
        <w:jc w:val="both"/>
        <w:rPr>
          <w:rFonts w:ascii="Arial" w:hAnsi="Arial" w:cs="Arial"/>
        </w:rPr>
      </w:pPr>
      <w:r w:rsidRPr="000E7808">
        <w:rPr>
          <w:rFonts w:ascii="Arial" w:hAnsi="Arial" w:cs="Arial"/>
        </w:rPr>
        <w:t xml:space="preserve">Odstoupení od </w:t>
      </w:r>
      <w:r w:rsidR="00CD3F0D" w:rsidRPr="000E7808">
        <w:rPr>
          <w:rFonts w:ascii="Arial" w:hAnsi="Arial" w:cs="Arial"/>
        </w:rPr>
        <w:t>S</w:t>
      </w:r>
      <w:r w:rsidRPr="000E7808">
        <w:rPr>
          <w:rFonts w:ascii="Arial" w:hAnsi="Arial" w:cs="Arial"/>
        </w:rPr>
        <w:t>mlouvy musí být učiněno písemně a prokazatelně doručeno druhé Smluvní straně, přičemž účinky odstoupení nastávají dnem doručení písemného oznámení o odstoupení příslušné Smluvní straně.</w:t>
      </w:r>
    </w:p>
    <w:p w14:paraId="60190410" w14:textId="77777777" w:rsidR="00391B86" w:rsidRPr="000E7808" w:rsidRDefault="00391B86" w:rsidP="008716FA">
      <w:pPr>
        <w:pStyle w:val="Odstavecseseznamem"/>
        <w:numPr>
          <w:ilvl w:val="1"/>
          <w:numId w:val="33"/>
        </w:numPr>
        <w:spacing w:after="60" w:line="240" w:lineRule="auto"/>
        <w:ind w:left="992" w:hanging="567"/>
        <w:contextualSpacing w:val="0"/>
        <w:jc w:val="both"/>
        <w:rPr>
          <w:rFonts w:ascii="Arial" w:hAnsi="Arial" w:cs="Arial"/>
        </w:rPr>
      </w:pPr>
      <w:r w:rsidRPr="000E7808">
        <w:rPr>
          <w:rFonts w:ascii="Arial" w:hAnsi="Arial" w:cs="Arial"/>
        </w:rPr>
        <w:t>P</w:t>
      </w:r>
      <w:r w:rsidR="002A4CEF" w:rsidRPr="000E7808">
        <w:rPr>
          <w:rFonts w:ascii="Arial" w:hAnsi="Arial" w:cs="Arial"/>
        </w:rPr>
        <w:t xml:space="preserve">ísemnou </w:t>
      </w:r>
      <w:r w:rsidR="002A4CEF" w:rsidRPr="000E7808">
        <w:rPr>
          <w:rFonts w:ascii="Arial" w:hAnsi="Arial" w:cs="Arial"/>
          <w:b/>
        </w:rPr>
        <w:t xml:space="preserve">výpovědí </w:t>
      </w:r>
      <w:r w:rsidR="002A4CEF" w:rsidRPr="000E7808">
        <w:rPr>
          <w:rFonts w:ascii="Arial" w:hAnsi="Arial" w:cs="Arial"/>
        </w:rPr>
        <w:t xml:space="preserve">bez udání důvodu s výpovědní dobou </w:t>
      </w:r>
      <w:r w:rsidR="009E1A27">
        <w:rPr>
          <w:rFonts w:ascii="Arial" w:hAnsi="Arial" w:cs="Arial"/>
        </w:rPr>
        <w:t>tři</w:t>
      </w:r>
      <w:r w:rsidR="009E1A27" w:rsidRPr="000E7808">
        <w:rPr>
          <w:rFonts w:ascii="Arial" w:hAnsi="Arial" w:cs="Arial"/>
        </w:rPr>
        <w:t xml:space="preserve"> </w:t>
      </w:r>
      <w:r w:rsidR="002E1FA2" w:rsidRPr="000E7808">
        <w:rPr>
          <w:rFonts w:ascii="Arial" w:hAnsi="Arial" w:cs="Arial"/>
        </w:rPr>
        <w:t>(</w:t>
      </w:r>
      <w:r w:rsidR="009E1A27">
        <w:rPr>
          <w:rFonts w:ascii="Arial" w:hAnsi="Arial" w:cs="Arial"/>
        </w:rPr>
        <w:t>3</w:t>
      </w:r>
      <w:r w:rsidR="002E1FA2" w:rsidRPr="000E7808">
        <w:rPr>
          <w:rFonts w:ascii="Arial" w:hAnsi="Arial" w:cs="Arial"/>
        </w:rPr>
        <w:t>)</w:t>
      </w:r>
      <w:r w:rsidR="002A4CEF" w:rsidRPr="000E7808">
        <w:rPr>
          <w:rFonts w:ascii="Arial" w:hAnsi="Arial" w:cs="Arial"/>
        </w:rPr>
        <w:t xml:space="preserve"> </w:t>
      </w:r>
      <w:r w:rsidR="009E1A27" w:rsidRPr="000E7808">
        <w:rPr>
          <w:rFonts w:ascii="Arial" w:hAnsi="Arial" w:cs="Arial"/>
        </w:rPr>
        <w:t>měsíc</w:t>
      </w:r>
      <w:r w:rsidR="009E1A27">
        <w:rPr>
          <w:rFonts w:ascii="Arial" w:hAnsi="Arial" w:cs="Arial"/>
        </w:rPr>
        <w:t>e</w:t>
      </w:r>
      <w:r w:rsidR="002A4CEF" w:rsidRPr="000E7808">
        <w:rPr>
          <w:rFonts w:ascii="Arial" w:hAnsi="Arial" w:cs="Arial"/>
        </w:rPr>
        <w:t>, která začne běžet prvním dnem měsíce následujícího po doručení výpovědi druhé Smluvní straně.</w:t>
      </w:r>
    </w:p>
    <w:p w14:paraId="3ABDBE4B" w14:textId="77777777" w:rsidR="002A4CEF" w:rsidRPr="000E7808" w:rsidRDefault="00391B86" w:rsidP="00B04DBC">
      <w:pPr>
        <w:pStyle w:val="Odstavecseseznamem"/>
        <w:numPr>
          <w:ilvl w:val="2"/>
          <w:numId w:val="41"/>
        </w:numPr>
        <w:spacing w:after="60" w:line="240" w:lineRule="auto"/>
        <w:ind w:left="1843"/>
        <w:contextualSpacing w:val="0"/>
        <w:jc w:val="both"/>
        <w:rPr>
          <w:rFonts w:ascii="Arial" w:hAnsi="Arial" w:cs="Arial"/>
        </w:rPr>
      </w:pPr>
      <w:r w:rsidRPr="000E7808">
        <w:rPr>
          <w:rFonts w:ascii="Arial" w:hAnsi="Arial" w:cs="Arial"/>
        </w:rPr>
        <w:t>V</w:t>
      </w:r>
      <w:r w:rsidR="002A4CEF" w:rsidRPr="000E7808">
        <w:rPr>
          <w:rFonts w:ascii="Arial" w:hAnsi="Arial" w:cs="Arial"/>
        </w:rPr>
        <w:t xml:space="preserve">ýpověď je možné uplatnit nejdříve </w:t>
      </w:r>
      <w:r w:rsidR="002E1FA2" w:rsidRPr="000E7808">
        <w:rPr>
          <w:rFonts w:ascii="Arial" w:hAnsi="Arial" w:cs="Arial"/>
        </w:rPr>
        <w:t>šest (</w:t>
      </w:r>
      <w:r w:rsidR="002A4CEF" w:rsidRPr="000E7808">
        <w:rPr>
          <w:rFonts w:ascii="Arial" w:hAnsi="Arial" w:cs="Arial"/>
        </w:rPr>
        <w:t>6</w:t>
      </w:r>
      <w:r w:rsidR="002E1FA2" w:rsidRPr="000E7808">
        <w:rPr>
          <w:rFonts w:ascii="Arial" w:hAnsi="Arial" w:cs="Arial"/>
        </w:rPr>
        <w:t>)</w:t>
      </w:r>
      <w:r w:rsidR="002A4CEF" w:rsidRPr="000E7808">
        <w:rPr>
          <w:rFonts w:ascii="Arial" w:hAnsi="Arial" w:cs="Arial"/>
        </w:rPr>
        <w:t xml:space="preserve"> měsíců po uzavření této Smlouvy,</w:t>
      </w:r>
    </w:p>
    <w:p w14:paraId="1C3A0CFA" w14:textId="77777777" w:rsidR="002A4CEF" w:rsidRPr="000E7808" w:rsidRDefault="00391B86" w:rsidP="00B04DBC">
      <w:pPr>
        <w:pStyle w:val="Odstavecseseznamem"/>
        <w:numPr>
          <w:ilvl w:val="2"/>
          <w:numId w:val="41"/>
        </w:numPr>
        <w:spacing w:after="60" w:line="240" w:lineRule="auto"/>
        <w:ind w:left="1843"/>
        <w:contextualSpacing w:val="0"/>
        <w:jc w:val="both"/>
        <w:rPr>
          <w:rFonts w:ascii="Arial" w:hAnsi="Arial" w:cs="Arial"/>
        </w:rPr>
      </w:pPr>
      <w:r w:rsidRPr="000E7808">
        <w:rPr>
          <w:rFonts w:ascii="Arial" w:hAnsi="Arial" w:cs="Arial"/>
        </w:rPr>
        <w:t>V</w:t>
      </w:r>
      <w:r w:rsidR="002A4CEF" w:rsidRPr="000E7808">
        <w:rPr>
          <w:rFonts w:ascii="Arial" w:hAnsi="Arial" w:cs="Arial"/>
        </w:rPr>
        <w:t xml:space="preserve"> případě nepřevzetí výpovědi se výpověď považuje za doručenou 5. pracovním dnem od podání výpovědi na České poště, s.</w:t>
      </w:r>
      <w:r w:rsidRPr="000E7808">
        <w:rPr>
          <w:rFonts w:ascii="Arial" w:hAnsi="Arial" w:cs="Arial"/>
        </w:rPr>
        <w:t> </w:t>
      </w:r>
      <w:r w:rsidR="002A4CEF" w:rsidRPr="000E7808">
        <w:rPr>
          <w:rFonts w:ascii="Arial" w:hAnsi="Arial" w:cs="Arial"/>
        </w:rPr>
        <w:t>p., nebo momentem odeslání elektronickou cestou se zaručeným elektronickým podpisem.</w:t>
      </w:r>
    </w:p>
    <w:p w14:paraId="7A10A277" w14:textId="77777777" w:rsidR="002A4CEF" w:rsidRPr="000E7808" w:rsidRDefault="002A4CEF" w:rsidP="00386B7F">
      <w:pPr>
        <w:numPr>
          <w:ilvl w:val="0"/>
          <w:numId w:val="14"/>
        </w:numPr>
        <w:spacing w:after="120"/>
        <w:ind w:left="357" w:hanging="215"/>
        <w:jc w:val="both"/>
        <w:rPr>
          <w:rFonts w:ascii="Arial" w:hAnsi="Arial" w:cs="Arial"/>
          <w:sz w:val="22"/>
          <w:szCs w:val="22"/>
        </w:rPr>
      </w:pPr>
      <w:r w:rsidRPr="000E7808">
        <w:rPr>
          <w:rFonts w:ascii="Arial" w:hAnsi="Arial" w:cs="Arial"/>
          <w:sz w:val="22"/>
          <w:szCs w:val="22"/>
        </w:rPr>
        <w:t xml:space="preserve">Předčasným ukončením této </w:t>
      </w:r>
      <w:r w:rsidR="00ED0568" w:rsidRPr="000E7808">
        <w:rPr>
          <w:rFonts w:ascii="Arial" w:hAnsi="Arial" w:cs="Arial"/>
          <w:sz w:val="22"/>
          <w:szCs w:val="22"/>
        </w:rPr>
        <w:t>S</w:t>
      </w:r>
      <w:r w:rsidRPr="000E7808">
        <w:rPr>
          <w:rFonts w:ascii="Arial" w:hAnsi="Arial" w:cs="Arial"/>
          <w:sz w:val="22"/>
          <w:szCs w:val="22"/>
        </w:rPr>
        <w:t xml:space="preserve">mlouvy není dotčena platnost ustanovení, z jejichž povahy vyplývá, že mají být pro Smluvní strany závazná i po skončení této </w:t>
      </w:r>
      <w:r w:rsidR="00ED0568" w:rsidRPr="000E7808">
        <w:rPr>
          <w:rFonts w:ascii="Arial" w:hAnsi="Arial" w:cs="Arial"/>
          <w:sz w:val="22"/>
          <w:szCs w:val="22"/>
        </w:rPr>
        <w:t>S</w:t>
      </w:r>
      <w:r w:rsidRPr="000E7808">
        <w:rPr>
          <w:rFonts w:ascii="Arial" w:hAnsi="Arial" w:cs="Arial"/>
          <w:sz w:val="22"/>
          <w:szCs w:val="22"/>
        </w:rPr>
        <w:t>mlouvy (tj. zejména ustanovení týkající se záruky, odpovědnosti za vady, odpovědnosti za škodu, povinnosti mlčenlivosti, řešení sporů, apod.).</w:t>
      </w:r>
    </w:p>
    <w:p w14:paraId="6B35B2A7" w14:textId="77777777" w:rsidR="002A4CEF" w:rsidRPr="000E7808" w:rsidRDefault="002A4CEF" w:rsidP="00391B86">
      <w:pPr>
        <w:rPr>
          <w:rFonts w:ascii="Arial" w:hAnsi="Arial" w:cs="Arial"/>
          <w:b/>
          <w:kern w:val="32"/>
          <w:sz w:val="22"/>
        </w:rPr>
      </w:pPr>
    </w:p>
    <w:p w14:paraId="0613A197" w14:textId="77777777" w:rsidR="002A4CEF" w:rsidRPr="000E7808" w:rsidRDefault="002A4CEF">
      <w:pPr>
        <w:pStyle w:val="Nadpis1"/>
        <w:spacing w:before="0" w:after="0"/>
        <w:ind w:left="431" w:hanging="431"/>
        <w:jc w:val="center"/>
        <w:rPr>
          <w:rFonts w:ascii="Arial" w:hAnsi="Arial" w:cs="Arial"/>
          <w:sz w:val="22"/>
          <w:szCs w:val="22"/>
        </w:rPr>
      </w:pPr>
      <w:r w:rsidRPr="000E7808">
        <w:rPr>
          <w:rFonts w:ascii="Arial" w:hAnsi="Arial" w:cs="Arial"/>
          <w:sz w:val="22"/>
          <w:szCs w:val="22"/>
        </w:rPr>
        <w:t>Článek X</w:t>
      </w:r>
      <w:r w:rsidR="00894D56" w:rsidRPr="000E7808">
        <w:rPr>
          <w:rFonts w:ascii="Arial" w:hAnsi="Arial" w:cs="Arial"/>
          <w:sz w:val="22"/>
          <w:szCs w:val="22"/>
        </w:rPr>
        <w:t>I</w:t>
      </w:r>
      <w:r w:rsidRPr="000E7808">
        <w:rPr>
          <w:rFonts w:ascii="Arial" w:hAnsi="Arial" w:cs="Arial"/>
          <w:sz w:val="22"/>
          <w:szCs w:val="22"/>
        </w:rPr>
        <w:t>II.</w:t>
      </w:r>
    </w:p>
    <w:p w14:paraId="3A2AC724" w14:textId="77777777" w:rsidR="002A4CEF" w:rsidRPr="000E7808" w:rsidRDefault="002A4CEF">
      <w:pPr>
        <w:pStyle w:val="Nadpis1"/>
        <w:spacing w:before="0" w:after="120"/>
        <w:ind w:left="431" w:hanging="431"/>
        <w:jc w:val="center"/>
        <w:rPr>
          <w:rFonts w:ascii="Arial" w:hAnsi="Arial" w:cs="Arial"/>
          <w:sz w:val="22"/>
          <w:szCs w:val="22"/>
        </w:rPr>
      </w:pPr>
      <w:r w:rsidRPr="000E7808">
        <w:rPr>
          <w:rFonts w:ascii="Arial" w:hAnsi="Arial" w:cs="Arial"/>
          <w:sz w:val="22"/>
          <w:szCs w:val="22"/>
        </w:rPr>
        <w:t xml:space="preserve">Závěrečná ustanovení </w:t>
      </w:r>
    </w:p>
    <w:p w14:paraId="16268D24" w14:textId="77777777" w:rsidR="002A4CEF" w:rsidRPr="000E7808" w:rsidRDefault="002A4CEF" w:rsidP="00CD3F0D">
      <w:pPr>
        <w:numPr>
          <w:ilvl w:val="0"/>
          <w:numId w:val="1"/>
        </w:numPr>
        <w:spacing w:after="120"/>
        <w:ind w:left="357" w:hanging="215"/>
        <w:jc w:val="both"/>
        <w:rPr>
          <w:rFonts w:ascii="Arial" w:hAnsi="Arial" w:cs="Arial"/>
          <w:sz w:val="22"/>
          <w:szCs w:val="22"/>
        </w:rPr>
      </w:pPr>
      <w:bookmarkStart w:id="13" w:name="_Ref327265003"/>
      <w:r w:rsidRPr="000E7808">
        <w:rPr>
          <w:rFonts w:ascii="Arial" w:hAnsi="Arial" w:cs="Arial"/>
          <w:sz w:val="22"/>
          <w:szCs w:val="22"/>
        </w:rPr>
        <w:t xml:space="preserve">Z důvodu nutnosti součinnosti Smluvních stran při plnění této </w:t>
      </w:r>
      <w:r w:rsidR="00ED0568" w:rsidRPr="000E7808">
        <w:rPr>
          <w:rFonts w:ascii="Arial" w:hAnsi="Arial" w:cs="Arial"/>
          <w:sz w:val="22"/>
          <w:szCs w:val="22"/>
        </w:rPr>
        <w:t>S</w:t>
      </w:r>
      <w:r w:rsidRPr="000E7808">
        <w:rPr>
          <w:rFonts w:ascii="Arial" w:hAnsi="Arial" w:cs="Arial"/>
          <w:sz w:val="22"/>
          <w:szCs w:val="22"/>
        </w:rPr>
        <w:t>mlouvy jsou osobami pověřenými vést jednání:</w:t>
      </w:r>
      <w:bookmarkEnd w:id="13"/>
    </w:p>
    <w:p w14:paraId="6001687B" w14:textId="77777777" w:rsidR="002A4CEF" w:rsidRPr="000E7808" w:rsidRDefault="002A4CEF" w:rsidP="008716FA">
      <w:pPr>
        <w:numPr>
          <w:ilvl w:val="1"/>
          <w:numId w:val="19"/>
        </w:numPr>
        <w:spacing w:after="60"/>
        <w:ind w:left="850" w:hanging="493"/>
        <w:jc w:val="both"/>
        <w:rPr>
          <w:rFonts w:ascii="Arial" w:hAnsi="Arial" w:cs="Arial"/>
          <w:sz w:val="22"/>
          <w:szCs w:val="22"/>
        </w:rPr>
      </w:pPr>
      <w:bookmarkStart w:id="14" w:name="_Ref327265023"/>
      <w:r w:rsidRPr="000E7808">
        <w:rPr>
          <w:rFonts w:ascii="Arial" w:hAnsi="Arial" w:cs="Arial"/>
          <w:sz w:val="22"/>
          <w:szCs w:val="22"/>
        </w:rPr>
        <w:t>za Objednatele:</w:t>
      </w:r>
      <w:bookmarkEnd w:id="14"/>
    </w:p>
    <w:p w14:paraId="31121EAF" w14:textId="77777777" w:rsidR="002A4CEF" w:rsidRPr="000E7808" w:rsidRDefault="002A4CEF" w:rsidP="00707B57">
      <w:pPr>
        <w:numPr>
          <w:ilvl w:val="2"/>
          <w:numId w:val="20"/>
        </w:numPr>
        <w:spacing w:after="120"/>
        <w:ind w:left="1134" w:hanging="357"/>
        <w:jc w:val="both"/>
        <w:rPr>
          <w:rFonts w:ascii="Arial" w:hAnsi="Arial" w:cs="Arial"/>
          <w:sz w:val="22"/>
          <w:szCs w:val="22"/>
        </w:rPr>
      </w:pPr>
      <w:r w:rsidRPr="000E7808">
        <w:rPr>
          <w:rFonts w:ascii="Arial" w:hAnsi="Arial" w:cs="Arial"/>
          <w:sz w:val="22"/>
          <w:szCs w:val="22"/>
        </w:rPr>
        <w:t xml:space="preserve">jednotliví </w:t>
      </w:r>
      <w:r w:rsidR="00ED0568" w:rsidRPr="000E7808">
        <w:rPr>
          <w:rFonts w:ascii="Arial" w:hAnsi="Arial" w:cs="Arial"/>
          <w:sz w:val="22"/>
          <w:szCs w:val="22"/>
        </w:rPr>
        <w:t>K</w:t>
      </w:r>
      <w:r w:rsidRPr="000E7808">
        <w:rPr>
          <w:rFonts w:ascii="Arial" w:hAnsi="Arial" w:cs="Arial"/>
          <w:sz w:val="22"/>
          <w:szCs w:val="22"/>
        </w:rPr>
        <w:t xml:space="preserve">ontaktní </w:t>
      </w:r>
      <w:r w:rsidR="00F64532" w:rsidRPr="000E7808">
        <w:rPr>
          <w:rFonts w:ascii="Arial" w:hAnsi="Arial" w:cs="Arial"/>
          <w:sz w:val="22"/>
          <w:szCs w:val="22"/>
        </w:rPr>
        <w:t xml:space="preserve">pracovníci </w:t>
      </w:r>
      <w:r w:rsidRPr="000E7808">
        <w:rPr>
          <w:rFonts w:ascii="Arial" w:hAnsi="Arial" w:cs="Arial"/>
          <w:sz w:val="22"/>
          <w:szCs w:val="22"/>
        </w:rPr>
        <w:t>uvedení v</w:t>
      </w:r>
      <w:r w:rsidR="0024538C" w:rsidRPr="000E7808">
        <w:rPr>
          <w:rFonts w:ascii="Arial" w:hAnsi="Arial" w:cs="Arial"/>
          <w:sz w:val="22"/>
          <w:szCs w:val="22"/>
        </w:rPr>
        <w:t> </w:t>
      </w:r>
      <w:r w:rsidR="00F64532" w:rsidRPr="000E7808">
        <w:rPr>
          <w:rFonts w:ascii="Arial" w:hAnsi="Arial" w:cs="Arial"/>
          <w:sz w:val="22"/>
          <w:szCs w:val="22"/>
        </w:rPr>
        <w:t>bodě</w:t>
      </w:r>
      <w:r w:rsidR="0024538C" w:rsidRPr="000E7808">
        <w:rPr>
          <w:rFonts w:ascii="Arial" w:hAnsi="Arial" w:cs="Arial"/>
          <w:sz w:val="22"/>
          <w:szCs w:val="22"/>
        </w:rPr>
        <w:t xml:space="preserve"> 1.2</w:t>
      </w:r>
      <w:r w:rsidRPr="000E7808">
        <w:rPr>
          <w:rFonts w:ascii="Arial" w:hAnsi="Arial" w:cs="Arial"/>
          <w:sz w:val="22"/>
          <w:szCs w:val="22"/>
        </w:rPr>
        <w:t xml:space="preserve"> Přílo</w:t>
      </w:r>
      <w:r w:rsidR="0024538C" w:rsidRPr="000E7808">
        <w:rPr>
          <w:rFonts w:ascii="Arial" w:hAnsi="Arial" w:cs="Arial"/>
          <w:sz w:val="22"/>
          <w:szCs w:val="22"/>
        </w:rPr>
        <w:t>hy</w:t>
      </w:r>
      <w:r w:rsidRPr="000E7808">
        <w:rPr>
          <w:rFonts w:ascii="Arial" w:hAnsi="Arial" w:cs="Arial"/>
          <w:sz w:val="22"/>
          <w:szCs w:val="22"/>
        </w:rPr>
        <w:t xml:space="preserve"> č. </w:t>
      </w:r>
      <w:r w:rsidR="0024538C" w:rsidRPr="000E7808">
        <w:rPr>
          <w:rFonts w:ascii="Arial" w:hAnsi="Arial" w:cs="Arial"/>
          <w:sz w:val="22"/>
          <w:szCs w:val="22"/>
        </w:rPr>
        <w:t>1</w:t>
      </w:r>
      <w:r w:rsidRPr="000E7808">
        <w:rPr>
          <w:rFonts w:ascii="Arial" w:hAnsi="Arial" w:cs="Arial"/>
          <w:sz w:val="22"/>
          <w:szCs w:val="22"/>
        </w:rPr>
        <w:t xml:space="preserve"> této </w:t>
      </w:r>
      <w:r w:rsidR="00ED0568" w:rsidRPr="000E7808">
        <w:rPr>
          <w:rFonts w:ascii="Arial" w:hAnsi="Arial" w:cs="Arial"/>
          <w:sz w:val="22"/>
          <w:szCs w:val="22"/>
        </w:rPr>
        <w:t>S</w:t>
      </w:r>
      <w:r w:rsidRPr="000E7808">
        <w:rPr>
          <w:rFonts w:ascii="Arial" w:hAnsi="Arial" w:cs="Arial"/>
          <w:sz w:val="22"/>
          <w:szCs w:val="22"/>
        </w:rPr>
        <w:t>mlouvy (ve věcech technických a provozních, popř. ostatních záležitostech blíže nespecifikovaných),</w:t>
      </w:r>
    </w:p>
    <w:p w14:paraId="76EC3F1C" w14:textId="77777777" w:rsidR="00C063EC" w:rsidRDefault="002A4CEF" w:rsidP="00707B57">
      <w:pPr>
        <w:numPr>
          <w:ilvl w:val="2"/>
          <w:numId w:val="20"/>
        </w:numPr>
        <w:ind w:left="1134" w:hanging="357"/>
        <w:jc w:val="both"/>
        <w:rPr>
          <w:rFonts w:ascii="Arial" w:hAnsi="Arial" w:cs="Arial"/>
          <w:sz w:val="22"/>
          <w:szCs w:val="22"/>
        </w:rPr>
      </w:pPr>
      <w:bookmarkStart w:id="15" w:name="_Ref327265038"/>
      <w:r w:rsidRPr="000E7808">
        <w:rPr>
          <w:rFonts w:ascii="Arial" w:hAnsi="Arial" w:cs="Arial"/>
          <w:sz w:val="22"/>
          <w:szCs w:val="22"/>
        </w:rPr>
        <w:t>v záležitostech obchodních a smluvních</w:t>
      </w:r>
      <w:r w:rsidR="00C063EC">
        <w:rPr>
          <w:rFonts w:ascii="Arial" w:hAnsi="Arial" w:cs="Arial"/>
          <w:sz w:val="22"/>
          <w:szCs w:val="22"/>
        </w:rPr>
        <w:t>:</w:t>
      </w:r>
    </w:p>
    <w:p w14:paraId="365A7B4A" w14:textId="787E06B3" w:rsidR="00C063EC" w:rsidRDefault="00DE4776" w:rsidP="004D23F7">
      <w:pPr>
        <w:spacing w:after="60"/>
        <w:ind w:left="1134"/>
        <w:rPr>
          <w:rFonts w:ascii="Arial" w:hAnsi="Arial" w:cs="Arial"/>
          <w:sz w:val="22"/>
          <w:szCs w:val="22"/>
        </w:rPr>
      </w:pPr>
      <w:bookmarkStart w:id="16" w:name="_Ref327265090"/>
      <w:r>
        <w:rPr>
          <w:rFonts w:ascii="Arial" w:hAnsi="Arial" w:cs="Arial"/>
          <w:sz w:val="22"/>
          <w:szCs w:val="22"/>
        </w:rPr>
        <w:t>xxxxxxxxxxxxxx</w:t>
      </w:r>
      <w:r w:rsidR="00C063EC" w:rsidRPr="000E7808">
        <w:rPr>
          <w:rFonts w:ascii="Arial" w:hAnsi="Arial" w:cs="Arial"/>
          <w:sz w:val="22"/>
          <w:szCs w:val="22"/>
        </w:rPr>
        <w:t xml:space="preserve">, tel. č.: </w:t>
      </w:r>
      <w:r w:rsidR="00C063EC" w:rsidRPr="00C063EC">
        <w:rPr>
          <w:rFonts w:ascii="Arial" w:hAnsi="Arial" w:cs="Arial"/>
          <w:sz w:val="22"/>
          <w:szCs w:val="22"/>
        </w:rPr>
        <w:t xml:space="preserve">+420 </w:t>
      </w:r>
      <w:r>
        <w:rPr>
          <w:rFonts w:ascii="Arial" w:hAnsi="Arial" w:cs="Arial"/>
          <w:sz w:val="22"/>
          <w:szCs w:val="22"/>
        </w:rPr>
        <w:t>xxxxxxxxxxxxxxxx</w:t>
      </w:r>
      <w:r w:rsidR="00C063EC" w:rsidRPr="000E7808">
        <w:rPr>
          <w:rFonts w:ascii="Arial" w:hAnsi="Arial" w:cs="Arial"/>
          <w:sz w:val="22"/>
          <w:szCs w:val="22"/>
        </w:rPr>
        <w:t xml:space="preserve">, email: </w:t>
      </w:r>
      <w:bookmarkEnd w:id="16"/>
      <w:r>
        <w:rPr>
          <w:rFonts w:ascii="Arial" w:hAnsi="Arial" w:cs="Arial"/>
          <w:sz w:val="22"/>
          <w:szCs w:val="22"/>
        </w:rPr>
        <w:t>xxxxxxxxxxxxxxxxxx</w:t>
      </w:r>
      <w:r w:rsidR="00C063EC">
        <w:rPr>
          <w:rFonts w:ascii="Arial" w:hAnsi="Arial" w:cs="Arial"/>
          <w:sz w:val="22"/>
          <w:szCs w:val="22"/>
        </w:rPr>
        <w:t>,</w:t>
      </w:r>
      <w:r w:rsidR="00707B57">
        <w:rPr>
          <w:rFonts w:ascii="Arial" w:hAnsi="Arial" w:cs="Arial"/>
          <w:sz w:val="22"/>
          <w:szCs w:val="22"/>
        </w:rPr>
        <w:t xml:space="preserve"> nebo</w:t>
      </w:r>
    </w:p>
    <w:p w14:paraId="1F2FFDE9" w14:textId="039928CD" w:rsidR="002A4CEF" w:rsidRPr="000E7808" w:rsidRDefault="00DE4776" w:rsidP="00707B57">
      <w:pPr>
        <w:spacing w:after="120"/>
        <w:ind w:left="1134"/>
        <w:rPr>
          <w:rFonts w:ascii="Arial" w:hAnsi="Arial" w:cs="Arial"/>
          <w:sz w:val="22"/>
          <w:szCs w:val="22"/>
        </w:rPr>
      </w:pPr>
      <w:r>
        <w:rPr>
          <w:rFonts w:ascii="Arial" w:hAnsi="Arial" w:cs="Arial"/>
          <w:sz w:val="22"/>
          <w:szCs w:val="22"/>
        </w:rPr>
        <w:t>xxxxxxxxxxxxxx</w:t>
      </w:r>
      <w:r w:rsidRPr="000E7808">
        <w:rPr>
          <w:rFonts w:ascii="Arial" w:hAnsi="Arial" w:cs="Arial"/>
          <w:sz w:val="22"/>
          <w:szCs w:val="22"/>
        </w:rPr>
        <w:t xml:space="preserve">, tel. č.: </w:t>
      </w:r>
      <w:r w:rsidRPr="00C063EC">
        <w:rPr>
          <w:rFonts w:ascii="Arial" w:hAnsi="Arial" w:cs="Arial"/>
          <w:sz w:val="22"/>
          <w:szCs w:val="22"/>
        </w:rPr>
        <w:t xml:space="preserve">+420 </w:t>
      </w:r>
      <w:r>
        <w:rPr>
          <w:rFonts w:ascii="Arial" w:hAnsi="Arial" w:cs="Arial"/>
          <w:sz w:val="22"/>
          <w:szCs w:val="22"/>
        </w:rPr>
        <w:t>xxxxxxxxxxxxxxxx</w:t>
      </w:r>
      <w:r w:rsidRPr="000E7808">
        <w:rPr>
          <w:rFonts w:ascii="Arial" w:hAnsi="Arial" w:cs="Arial"/>
          <w:sz w:val="22"/>
          <w:szCs w:val="22"/>
        </w:rPr>
        <w:t xml:space="preserve">, email: </w:t>
      </w:r>
      <w:r>
        <w:rPr>
          <w:rFonts w:ascii="Arial" w:hAnsi="Arial" w:cs="Arial"/>
          <w:sz w:val="22"/>
          <w:szCs w:val="22"/>
        </w:rPr>
        <w:t>xxxxxxxxxxxxxxxxxx</w:t>
      </w:r>
      <w:r w:rsidR="002A4CEF" w:rsidRPr="000E7808">
        <w:rPr>
          <w:rFonts w:ascii="Arial" w:hAnsi="Arial" w:cs="Arial"/>
          <w:sz w:val="22"/>
          <w:szCs w:val="22"/>
        </w:rPr>
        <w:t>.</w:t>
      </w:r>
      <w:bookmarkEnd w:id="15"/>
    </w:p>
    <w:p w14:paraId="0F2CA16C" w14:textId="77777777" w:rsidR="002A4CEF" w:rsidRPr="000E7808" w:rsidRDefault="002A4CEF" w:rsidP="004D23F7">
      <w:pPr>
        <w:numPr>
          <w:ilvl w:val="1"/>
          <w:numId w:val="19"/>
        </w:numPr>
        <w:spacing w:after="60"/>
        <w:ind w:left="850" w:hanging="493"/>
        <w:jc w:val="both"/>
        <w:rPr>
          <w:rFonts w:ascii="Arial" w:hAnsi="Arial" w:cs="Arial"/>
          <w:sz w:val="22"/>
          <w:szCs w:val="22"/>
        </w:rPr>
      </w:pPr>
      <w:r w:rsidRPr="000E7808">
        <w:rPr>
          <w:rFonts w:ascii="Arial" w:hAnsi="Arial" w:cs="Arial"/>
          <w:sz w:val="22"/>
          <w:szCs w:val="22"/>
        </w:rPr>
        <w:t xml:space="preserve">za Zhotovitele: </w:t>
      </w:r>
    </w:p>
    <w:p w14:paraId="4D4439EE" w14:textId="4D179B19" w:rsidR="00C063EC" w:rsidRDefault="00707B57" w:rsidP="00707B57">
      <w:pPr>
        <w:numPr>
          <w:ilvl w:val="2"/>
          <w:numId w:val="21"/>
        </w:numPr>
        <w:ind w:left="1134" w:hanging="357"/>
        <w:jc w:val="both"/>
        <w:rPr>
          <w:rFonts w:ascii="Arial" w:hAnsi="Arial" w:cs="Arial"/>
          <w:sz w:val="22"/>
          <w:szCs w:val="22"/>
        </w:rPr>
      </w:pPr>
      <w:r>
        <w:rPr>
          <w:rFonts w:ascii="Arial" w:hAnsi="Arial" w:cs="Arial"/>
          <w:sz w:val="22"/>
          <w:szCs w:val="22"/>
        </w:rPr>
        <w:t xml:space="preserve">v </w:t>
      </w:r>
      <w:r w:rsidR="00C063EC">
        <w:rPr>
          <w:rFonts w:ascii="Arial" w:hAnsi="Arial" w:cs="Arial"/>
          <w:sz w:val="22"/>
          <w:szCs w:val="22"/>
        </w:rPr>
        <w:t>obchodní</w:t>
      </w:r>
      <w:r>
        <w:rPr>
          <w:rFonts w:ascii="Arial" w:hAnsi="Arial" w:cs="Arial"/>
          <w:sz w:val="22"/>
          <w:szCs w:val="22"/>
        </w:rPr>
        <w:t>ch</w:t>
      </w:r>
      <w:r w:rsidR="00C063EC">
        <w:rPr>
          <w:rFonts w:ascii="Arial" w:hAnsi="Arial" w:cs="Arial"/>
          <w:sz w:val="22"/>
          <w:szCs w:val="22"/>
        </w:rPr>
        <w:t xml:space="preserve"> a smluvní</w:t>
      </w:r>
      <w:r>
        <w:rPr>
          <w:rFonts w:ascii="Arial" w:hAnsi="Arial" w:cs="Arial"/>
          <w:sz w:val="22"/>
          <w:szCs w:val="22"/>
        </w:rPr>
        <w:t>ch</w:t>
      </w:r>
      <w:r w:rsidR="00C063EC" w:rsidRPr="000E7808">
        <w:rPr>
          <w:rFonts w:ascii="Arial" w:hAnsi="Arial" w:cs="Arial"/>
          <w:sz w:val="22"/>
          <w:szCs w:val="22"/>
        </w:rPr>
        <w:t xml:space="preserve"> záležitost</w:t>
      </w:r>
      <w:r>
        <w:rPr>
          <w:rFonts w:ascii="Arial" w:hAnsi="Arial" w:cs="Arial"/>
          <w:sz w:val="22"/>
          <w:szCs w:val="22"/>
        </w:rPr>
        <w:t>ech</w:t>
      </w:r>
      <w:r w:rsidR="00C063EC">
        <w:rPr>
          <w:rFonts w:ascii="Arial" w:hAnsi="Arial" w:cs="Arial"/>
          <w:sz w:val="22"/>
          <w:szCs w:val="22"/>
        </w:rPr>
        <w:t xml:space="preserve">: </w:t>
      </w:r>
    </w:p>
    <w:p w14:paraId="3E39748A" w14:textId="53E7D020" w:rsidR="002A4CEF" w:rsidRPr="000E7808" w:rsidRDefault="00DE4776" w:rsidP="004D23F7">
      <w:pPr>
        <w:spacing w:after="60"/>
        <w:ind w:left="1134"/>
        <w:jc w:val="both"/>
        <w:rPr>
          <w:rFonts w:ascii="Arial" w:hAnsi="Arial" w:cs="Arial"/>
          <w:sz w:val="22"/>
          <w:szCs w:val="22"/>
        </w:rPr>
      </w:pPr>
      <w:r>
        <w:rPr>
          <w:rFonts w:ascii="Arial" w:hAnsi="Arial" w:cs="Arial"/>
          <w:sz w:val="22"/>
          <w:szCs w:val="22"/>
        </w:rPr>
        <w:t>xxxxxxxxxxxxxx</w:t>
      </w:r>
      <w:r w:rsidRPr="000E7808">
        <w:rPr>
          <w:rFonts w:ascii="Arial" w:hAnsi="Arial" w:cs="Arial"/>
          <w:sz w:val="22"/>
          <w:szCs w:val="22"/>
        </w:rPr>
        <w:t xml:space="preserve">, tel. č.: </w:t>
      </w:r>
      <w:r w:rsidRPr="00C063EC">
        <w:rPr>
          <w:rFonts w:ascii="Arial" w:hAnsi="Arial" w:cs="Arial"/>
          <w:sz w:val="22"/>
          <w:szCs w:val="22"/>
        </w:rPr>
        <w:t xml:space="preserve">+420 </w:t>
      </w:r>
      <w:r>
        <w:rPr>
          <w:rFonts w:ascii="Arial" w:hAnsi="Arial" w:cs="Arial"/>
          <w:sz w:val="22"/>
          <w:szCs w:val="22"/>
        </w:rPr>
        <w:t>xxxxxxxxxxxxxxxx</w:t>
      </w:r>
      <w:r w:rsidRPr="000E7808">
        <w:rPr>
          <w:rFonts w:ascii="Arial" w:hAnsi="Arial" w:cs="Arial"/>
          <w:sz w:val="22"/>
          <w:szCs w:val="22"/>
        </w:rPr>
        <w:t xml:space="preserve">, email: </w:t>
      </w:r>
      <w:r>
        <w:rPr>
          <w:rFonts w:ascii="Arial" w:hAnsi="Arial" w:cs="Arial"/>
          <w:sz w:val="22"/>
          <w:szCs w:val="22"/>
        </w:rPr>
        <w:t>xxxxxxxxxxxxxxxxxx</w:t>
      </w:r>
      <w:r w:rsidR="00CA060C" w:rsidRPr="000E7808">
        <w:rPr>
          <w:rFonts w:ascii="Arial" w:hAnsi="Arial" w:cs="Arial"/>
          <w:sz w:val="22"/>
          <w:szCs w:val="22"/>
        </w:rPr>
        <w:t>,</w:t>
      </w:r>
    </w:p>
    <w:p w14:paraId="04D3FFAC" w14:textId="5583B5B5" w:rsidR="00C063EC" w:rsidRDefault="00707B57" w:rsidP="00707B57">
      <w:pPr>
        <w:numPr>
          <w:ilvl w:val="2"/>
          <w:numId w:val="21"/>
        </w:numPr>
        <w:ind w:left="1134" w:hanging="357"/>
        <w:jc w:val="both"/>
        <w:rPr>
          <w:rFonts w:ascii="Arial" w:hAnsi="Arial" w:cs="Arial"/>
          <w:sz w:val="22"/>
          <w:szCs w:val="22"/>
        </w:rPr>
      </w:pPr>
      <w:r>
        <w:rPr>
          <w:rFonts w:ascii="Arial" w:hAnsi="Arial" w:cs="Arial"/>
          <w:sz w:val="22"/>
          <w:szCs w:val="22"/>
        </w:rPr>
        <w:t xml:space="preserve">v </w:t>
      </w:r>
      <w:r w:rsidR="00C063EC">
        <w:rPr>
          <w:rFonts w:ascii="Arial" w:hAnsi="Arial" w:cs="Arial"/>
          <w:sz w:val="22"/>
          <w:szCs w:val="22"/>
        </w:rPr>
        <w:t>provozní</w:t>
      </w:r>
      <w:r>
        <w:rPr>
          <w:rFonts w:ascii="Arial" w:hAnsi="Arial" w:cs="Arial"/>
          <w:sz w:val="22"/>
          <w:szCs w:val="22"/>
        </w:rPr>
        <w:t>ch</w:t>
      </w:r>
      <w:r w:rsidR="00C063EC">
        <w:rPr>
          <w:rFonts w:ascii="Arial" w:hAnsi="Arial" w:cs="Arial"/>
          <w:sz w:val="22"/>
          <w:szCs w:val="22"/>
        </w:rPr>
        <w:t xml:space="preserve"> a technick</w:t>
      </w:r>
      <w:r>
        <w:rPr>
          <w:rFonts w:ascii="Arial" w:hAnsi="Arial" w:cs="Arial"/>
          <w:sz w:val="22"/>
          <w:szCs w:val="22"/>
        </w:rPr>
        <w:t>ých</w:t>
      </w:r>
      <w:r w:rsidR="00C063EC" w:rsidRPr="000E7808">
        <w:rPr>
          <w:rFonts w:ascii="Arial" w:hAnsi="Arial" w:cs="Arial"/>
          <w:sz w:val="22"/>
          <w:szCs w:val="22"/>
        </w:rPr>
        <w:t xml:space="preserve"> záležitost</w:t>
      </w:r>
      <w:r>
        <w:rPr>
          <w:rFonts w:ascii="Arial" w:hAnsi="Arial" w:cs="Arial"/>
          <w:sz w:val="22"/>
          <w:szCs w:val="22"/>
        </w:rPr>
        <w:t>ech</w:t>
      </w:r>
      <w:r w:rsidR="00C063EC">
        <w:rPr>
          <w:rFonts w:ascii="Arial" w:hAnsi="Arial" w:cs="Arial"/>
          <w:sz w:val="22"/>
          <w:szCs w:val="22"/>
        </w:rPr>
        <w:t>:</w:t>
      </w:r>
    </w:p>
    <w:p w14:paraId="3D38B6D6" w14:textId="22177213" w:rsidR="002A4CEF" w:rsidRPr="000E7808" w:rsidRDefault="00DE4776" w:rsidP="004D23F7">
      <w:pPr>
        <w:spacing w:after="60"/>
        <w:ind w:left="1134"/>
        <w:rPr>
          <w:rFonts w:ascii="Arial" w:hAnsi="Arial" w:cs="Arial"/>
          <w:sz w:val="22"/>
          <w:szCs w:val="22"/>
        </w:rPr>
      </w:pPr>
      <w:r>
        <w:rPr>
          <w:rFonts w:ascii="Arial" w:hAnsi="Arial" w:cs="Arial"/>
          <w:sz w:val="22"/>
          <w:szCs w:val="22"/>
        </w:rPr>
        <w:t>xxxxxxxxxxxxxx</w:t>
      </w:r>
      <w:r w:rsidRPr="000E7808">
        <w:rPr>
          <w:rFonts w:ascii="Arial" w:hAnsi="Arial" w:cs="Arial"/>
          <w:sz w:val="22"/>
          <w:szCs w:val="22"/>
        </w:rPr>
        <w:t xml:space="preserve">, tel. č.: </w:t>
      </w:r>
      <w:r w:rsidRPr="00C063EC">
        <w:rPr>
          <w:rFonts w:ascii="Arial" w:hAnsi="Arial" w:cs="Arial"/>
          <w:sz w:val="22"/>
          <w:szCs w:val="22"/>
        </w:rPr>
        <w:t xml:space="preserve">+420 </w:t>
      </w:r>
      <w:r>
        <w:rPr>
          <w:rFonts w:ascii="Arial" w:hAnsi="Arial" w:cs="Arial"/>
          <w:sz w:val="22"/>
          <w:szCs w:val="22"/>
        </w:rPr>
        <w:t>xxxxxxxxxxxxxxxx</w:t>
      </w:r>
      <w:r w:rsidRPr="000E7808">
        <w:rPr>
          <w:rFonts w:ascii="Arial" w:hAnsi="Arial" w:cs="Arial"/>
          <w:sz w:val="22"/>
          <w:szCs w:val="22"/>
        </w:rPr>
        <w:t xml:space="preserve">, email: </w:t>
      </w:r>
      <w:r>
        <w:rPr>
          <w:rFonts w:ascii="Arial" w:hAnsi="Arial" w:cs="Arial"/>
          <w:sz w:val="22"/>
          <w:szCs w:val="22"/>
        </w:rPr>
        <w:t>xxxxxxxxxxxxxxxxxx</w:t>
      </w:r>
      <w:r w:rsidR="00CA060C" w:rsidRPr="000E7808">
        <w:rPr>
          <w:rFonts w:ascii="Arial" w:hAnsi="Arial" w:cs="Arial"/>
          <w:sz w:val="22"/>
          <w:szCs w:val="22"/>
        </w:rPr>
        <w:t>,</w:t>
      </w:r>
      <w:r w:rsidR="00707B57">
        <w:rPr>
          <w:rFonts w:ascii="Arial" w:hAnsi="Arial" w:cs="Arial"/>
          <w:sz w:val="22"/>
          <w:szCs w:val="22"/>
        </w:rPr>
        <w:t xml:space="preserve"> nebo</w:t>
      </w:r>
    </w:p>
    <w:p w14:paraId="43CB0E60" w14:textId="1923005D" w:rsidR="002A4CEF" w:rsidRPr="000E7808" w:rsidRDefault="00DE4776" w:rsidP="00707B57">
      <w:pPr>
        <w:spacing w:after="120"/>
        <w:ind w:left="1134"/>
        <w:rPr>
          <w:rFonts w:ascii="Arial" w:hAnsi="Arial" w:cs="Arial"/>
          <w:sz w:val="22"/>
          <w:szCs w:val="22"/>
        </w:rPr>
      </w:pPr>
      <w:r>
        <w:rPr>
          <w:rFonts w:ascii="Arial" w:hAnsi="Arial" w:cs="Arial"/>
          <w:sz w:val="22"/>
          <w:szCs w:val="22"/>
        </w:rPr>
        <w:t>xxxxxxxxxxxxxx</w:t>
      </w:r>
      <w:r w:rsidRPr="000E7808">
        <w:rPr>
          <w:rFonts w:ascii="Arial" w:hAnsi="Arial" w:cs="Arial"/>
          <w:sz w:val="22"/>
          <w:szCs w:val="22"/>
        </w:rPr>
        <w:t xml:space="preserve">, tel. č.: </w:t>
      </w:r>
      <w:r w:rsidRPr="00C063EC">
        <w:rPr>
          <w:rFonts w:ascii="Arial" w:hAnsi="Arial" w:cs="Arial"/>
          <w:sz w:val="22"/>
          <w:szCs w:val="22"/>
        </w:rPr>
        <w:t xml:space="preserve">+420 </w:t>
      </w:r>
      <w:r>
        <w:rPr>
          <w:rFonts w:ascii="Arial" w:hAnsi="Arial" w:cs="Arial"/>
          <w:sz w:val="22"/>
          <w:szCs w:val="22"/>
        </w:rPr>
        <w:t>xxxxxxxxxxxxxxxx</w:t>
      </w:r>
      <w:r w:rsidRPr="000E7808">
        <w:rPr>
          <w:rFonts w:ascii="Arial" w:hAnsi="Arial" w:cs="Arial"/>
          <w:sz w:val="22"/>
          <w:szCs w:val="22"/>
        </w:rPr>
        <w:t xml:space="preserve">, email: </w:t>
      </w:r>
      <w:r>
        <w:rPr>
          <w:rFonts w:ascii="Arial" w:hAnsi="Arial" w:cs="Arial"/>
          <w:sz w:val="22"/>
          <w:szCs w:val="22"/>
        </w:rPr>
        <w:t>xxxxxxxxxxxxxxxxxx</w:t>
      </w:r>
      <w:r w:rsidR="002A4CEF" w:rsidRPr="000E7808">
        <w:rPr>
          <w:rFonts w:ascii="Arial" w:hAnsi="Arial" w:cs="Arial"/>
          <w:sz w:val="22"/>
          <w:szCs w:val="22"/>
        </w:rPr>
        <w:t>.</w:t>
      </w:r>
    </w:p>
    <w:p w14:paraId="5FF36286" w14:textId="77777777" w:rsidR="002A4CEF" w:rsidRPr="000E7808" w:rsidRDefault="001E2E80" w:rsidP="00CD3F0D">
      <w:pPr>
        <w:pStyle w:val="Odstavecseseznamem"/>
        <w:numPr>
          <w:ilvl w:val="0"/>
          <w:numId w:val="21"/>
        </w:numPr>
        <w:spacing w:after="120" w:line="240" w:lineRule="auto"/>
        <w:ind w:left="426" w:hanging="284"/>
        <w:contextualSpacing w:val="0"/>
        <w:jc w:val="both"/>
        <w:rPr>
          <w:rFonts w:ascii="Arial" w:hAnsi="Arial" w:cs="Arial"/>
        </w:rPr>
      </w:pPr>
      <w:bookmarkStart w:id="17" w:name="_Ref382210348"/>
      <w:r w:rsidRPr="000E7808">
        <w:rPr>
          <w:rFonts w:ascii="Arial" w:hAnsi="Arial" w:cs="Arial"/>
        </w:rPr>
        <w:t xml:space="preserve">Tato </w:t>
      </w:r>
      <w:r w:rsidR="00ED0568" w:rsidRPr="000E7808">
        <w:rPr>
          <w:rFonts w:ascii="Arial" w:hAnsi="Arial" w:cs="Arial"/>
        </w:rPr>
        <w:t>S</w:t>
      </w:r>
      <w:r w:rsidRPr="000E7808">
        <w:rPr>
          <w:rFonts w:ascii="Arial" w:hAnsi="Arial" w:cs="Arial"/>
        </w:rPr>
        <w:t xml:space="preserve">mlouva může být měněna a doplňována pouze po dosažení úplného konsensu </w:t>
      </w:r>
      <w:r w:rsidR="004232A3">
        <w:rPr>
          <w:rFonts w:ascii="Arial" w:hAnsi="Arial" w:cs="Arial"/>
        </w:rPr>
        <w:t xml:space="preserve">Smluvních </w:t>
      </w:r>
      <w:r w:rsidRPr="000E7808">
        <w:rPr>
          <w:rFonts w:ascii="Arial" w:hAnsi="Arial" w:cs="Arial"/>
        </w:rPr>
        <w:t xml:space="preserve">stran na veškerém obsahu její změny či doplnění, a to formou písemných, vzestupně číslovaných, smluvních dodatků, podepsaných zástupci obou </w:t>
      </w:r>
      <w:r w:rsidR="00BC213C">
        <w:rPr>
          <w:rFonts w:ascii="Arial" w:hAnsi="Arial" w:cs="Arial"/>
        </w:rPr>
        <w:t xml:space="preserve">Smluvních </w:t>
      </w:r>
      <w:r w:rsidRPr="000E7808">
        <w:rPr>
          <w:rFonts w:ascii="Arial" w:hAnsi="Arial" w:cs="Arial"/>
        </w:rPr>
        <w:t xml:space="preserve">stran. Uzavření písemného dodatku není vyžadováno v případě změny </w:t>
      </w:r>
      <w:r w:rsidR="00B25C33" w:rsidRPr="000E7808">
        <w:rPr>
          <w:rFonts w:ascii="Arial" w:hAnsi="Arial" w:cs="Arial"/>
        </w:rPr>
        <w:t xml:space="preserve">identifikačních údajů uvedených v záhlaví </w:t>
      </w:r>
      <w:r w:rsidR="00ED0568" w:rsidRPr="000E7808">
        <w:rPr>
          <w:rFonts w:ascii="Arial" w:hAnsi="Arial" w:cs="Arial"/>
        </w:rPr>
        <w:t>S</w:t>
      </w:r>
      <w:r w:rsidR="00B25C33" w:rsidRPr="000E7808">
        <w:rPr>
          <w:rFonts w:ascii="Arial" w:hAnsi="Arial" w:cs="Arial"/>
        </w:rPr>
        <w:t xml:space="preserve">mlouvy, změny </w:t>
      </w:r>
      <w:r w:rsidRPr="000E7808">
        <w:rPr>
          <w:rFonts w:ascii="Arial" w:hAnsi="Arial" w:cs="Arial"/>
        </w:rPr>
        <w:t xml:space="preserve">či doplnění kontaktních </w:t>
      </w:r>
      <w:r w:rsidR="0024538C" w:rsidRPr="000E7808">
        <w:rPr>
          <w:rFonts w:ascii="Arial" w:hAnsi="Arial" w:cs="Arial"/>
        </w:rPr>
        <w:t xml:space="preserve">adres míst plnění nebo kontaktních </w:t>
      </w:r>
      <w:r w:rsidRPr="000E7808">
        <w:rPr>
          <w:rFonts w:ascii="Arial" w:hAnsi="Arial" w:cs="Arial"/>
        </w:rPr>
        <w:t>údajů osob uvedených v </w:t>
      </w:r>
      <w:r w:rsidRPr="000E7808">
        <w:rPr>
          <w:rFonts w:ascii="Arial" w:hAnsi="Arial" w:cs="Arial"/>
          <w:u w:val="single"/>
        </w:rPr>
        <w:t>Příloze č. 1</w:t>
      </w:r>
      <w:r w:rsidRPr="000E7808">
        <w:rPr>
          <w:rFonts w:ascii="Arial" w:hAnsi="Arial" w:cs="Arial"/>
        </w:rPr>
        <w:t xml:space="preserve"> této </w:t>
      </w:r>
      <w:r w:rsidR="00ED0568" w:rsidRPr="000E7808">
        <w:rPr>
          <w:rFonts w:ascii="Arial" w:hAnsi="Arial" w:cs="Arial"/>
        </w:rPr>
        <w:t>S</w:t>
      </w:r>
      <w:r w:rsidRPr="000E7808">
        <w:rPr>
          <w:rFonts w:ascii="Arial" w:hAnsi="Arial" w:cs="Arial"/>
        </w:rPr>
        <w:t xml:space="preserve">mlouvy, dále pak v případě změn pověřených osob či jejich kontaktních údajů uvedených v odst. </w:t>
      </w:r>
      <w:r w:rsidR="00B25C33" w:rsidRPr="000E7808">
        <w:rPr>
          <w:rFonts w:ascii="Arial" w:hAnsi="Arial" w:cs="Arial"/>
        </w:rPr>
        <w:t>1</w:t>
      </w:r>
      <w:r w:rsidR="00157D06" w:rsidRPr="000E7808">
        <w:rPr>
          <w:rFonts w:ascii="Arial" w:hAnsi="Arial" w:cs="Arial"/>
        </w:rPr>
        <w:t>.</w:t>
      </w:r>
      <w:r w:rsidR="00B25C33" w:rsidRPr="000E7808">
        <w:rPr>
          <w:rFonts w:ascii="Arial" w:hAnsi="Arial" w:cs="Arial"/>
        </w:rPr>
        <w:t xml:space="preserve"> bodech </w:t>
      </w:r>
      <w:r w:rsidRPr="000E7808">
        <w:rPr>
          <w:rFonts w:ascii="Arial" w:hAnsi="Arial" w:cs="Arial"/>
        </w:rPr>
        <w:t>1.1</w:t>
      </w:r>
      <w:r w:rsidR="00157D06" w:rsidRPr="000E7808">
        <w:rPr>
          <w:rFonts w:ascii="Arial" w:hAnsi="Arial" w:cs="Arial"/>
        </w:rPr>
        <w:t>.</w:t>
      </w:r>
      <w:r w:rsidRPr="000E7808">
        <w:rPr>
          <w:rFonts w:ascii="Arial" w:hAnsi="Arial" w:cs="Arial"/>
        </w:rPr>
        <w:t xml:space="preserve"> a 1.2</w:t>
      </w:r>
      <w:r w:rsidR="00157D06" w:rsidRPr="000E7808">
        <w:rPr>
          <w:rFonts w:ascii="Arial" w:hAnsi="Arial" w:cs="Arial"/>
        </w:rPr>
        <w:t>.</w:t>
      </w:r>
      <w:r w:rsidRPr="000E7808">
        <w:rPr>
          <w:rFonts w:ascii="Arial" w:hAnsi="Arial" w:cs="Arial"/>
        </w:rPr>
        <w:t xml:space="preserve"> tohoto </w:t>
      </w:r>
      <w:r w:rsidR="00B25C33" w:rsidRPr="000E7808">
        <w:rPr>
          <w:rFonts w:ascii="Arial" w:hAnsi="Arial" w:cs="Arial"/>
        </w:rPr>
        <w:t xml:space="preserve">článku, </w:t>
      </w:r>
      <w:r w:rsidRPr="000E7808">
        <w:rPr>
          <w:rFonts w:ascii="Arial" w:hAnsi="Arial" w:cs="Arial"/>
        </w:rPr>
        <w:t xml:space="preserve">kdy postačuje písemné oznámení zaslané </w:t>
      </w:r>
      <w:r w:rsidR="00B25C33" w:rsidRPr="000E7808">
        <w:rPr>
          <w:rFonts w:ascii="Arial" w:hAnsi="Arial" w:cs="Arial"/>
        </w:rPr>
        <w:t xml:space="preserve">do datové schránky </w:t>
      </w:r>
      <w:r w:rsidRPr="000E7808">
        <w:rPr>
          <w:rFonts w:ascii="Arial" w:hAnsi="Arial" w:cs="Arial"/>
        </w:rPr>
        <w:t xml:space="preserve">druhé </w:t>
      </w:r>
      <w:r w:rsidR="00B25C33" w:rsidRPr="000E7808">
        <w:rPr>
          <w:rFonts w:ascii="Arial" w:hAnsi="Arial" w:cs="Arial"/>
        </w:rPr>
        <w:t xml:space="preserve">Smluvní </w:t>
      </w:r>
      <w:r w:rsidRPr="000E7808">
        <w:rPr>
          <w:rFonts w:ascii="Arial" w:hAnsi="Arial" w:cs="Arial"/>
        </w:rPr>
        <w:t>stran</w:t>
      </w:r>
      <w:r w:rsidR="00B25C33" w:rsidRPr="000E7808">
        <w:rPr>
          <w:rFonts w:ascii="Arial" w:hAnsi="Arial" w:cs="Arial"/>
        </w:rPr>
        <w:t>y</w:t>
      </w:r>
      <w:r w:rsidRPr="000E7808">
        <w:rPr>
          <w:rFonts w:ascii="Arial" w:hAnsi="Arial" w:cs="Arial"/>
        </w:rPr>
        <w:t xml:space="preserve">. </w:t>
      </w:r>
      <w:bookmarkEnd w:id="17"/>
    </w:p>
    <w:p w14:paraId="17178CDE" w14:textId="77777777" w:rsidR="002A4CEF" w:rsidRPr="000E7808" w:rsidRDefault="002A4CEF" w:rsidP="00CD3F0D">
      <w:pPr>
        <w:pStyle w:val="Odstavecseseznamem"/>
        <w:numPr>
          <w:ilvl w:val="0"/>
          <w:numId w:val="21"/>
        </w:numPr>
        <w:spacing w:after="120" w:line="240" w:lineRule="auto"/>
        <w:ind w:left="426" w:hanging="283"/>
        <w:contextualSpacing w:val="0"/>
        <w:jc w:val="both"/>
        <w:rPr>
          <w:rFonts w:ascii="Arial" w:hAnsi="Arial" w:cs="Arial"/>
        </w:rPr>
      </w:pPr>
      <w:r w:rsidRPr="000E7808">
        <w:rPr>
          <w:rFonts w:ascii="Arial" w:hAnsi="Arial" w:cs="Arial"/>
        </w:rPr>
        <w:lastRenderedPageBreak/>
        <w:t xml:space="preserve">Veškerá ústní i písemná ujednání Smluvních stran, uskutečněná v souvislosti </w:t>
      </w:r>
      <w:r w:rsidR="00B25C33" w:rsidRPr="000E7808">
        <w:rPr>
          <w:rFonts w:ascii="Arial" w:hAnsi="Arial" w:cs="Arial"/>
        </w:rPr>
        <w:br/>
      </w:r>
      <w:r w:rsidRPr="000E7808">
        <w:rPr>
          <w:rFonts w:ascii="Arial" w:hAnsi="Arial" w:cs="Arial"/>
        </w:rPr>
        <w:t xml:space="preserve">s přípravou či procesem uzavírání této </w:t>
      </w:r>
      <w:r w:rsidR="00ED0568" w:rsidRPr="000E7808">
        <w:rPr>
          <w:rFonts w:ascii="Arial" w:hAnsi="Arial" w:cs="Arial"/>
        </w:rPr>
        <w:t>S</w:t>
      </w:r>
      <w:r w:rsidRPr="000E7808">
        <w:rPr>
          <w:rFonts w:ascii="Arial" w:hAnsi="Arial" w:cs="Arial"/>
        </w:rPr>
        <w:t xml:space="preserve">mlouvy, pozbývají uzavřením této </w:t>
      </w:r>
      <w:r w:rsidR="00ED0568" w:rsidRPr="000E7808">
        <w:rPr>
          <w:rFonts w:ascii="Arial" w:hAnsi="Arial" w:cs="Arial"/>
        </w:rPr>
        <w:t>S</w:t>
      </w:r>
      <w:r w:rsidRPr="000E7808">
        <w:rPr>
          <w:rFonts w:ascii="Arial" w:hAnsi="Arial" w:cs="Arial"/>
        </w:rPr>
        <w:t xml:space="preserve">mlouvy účinnosti a relevantní jsou nadále jen ujednání obsažená v této </w:t>
      </w:r>
      <w:r w:rsidR="00ED0568" w:rsidRPr="000E7808">
        <w:rPr>
          <w:rFonts w:ascii="Arial" w:hAnsi="Arial" w:cs="Arial"/>
        </w:rPr>
        <w:t>S</w:t>
      </w:r>
      <w:r w:rsidRPr="000E7808">
        <w:rPr>
          <w:rFonts w:ascii="Arial" w:hAnsi="Arial" w:cs="Arial"/>
        </w:rPr>
        <w:t>mlouvě, jejích přílohách a případných dodatcích.</w:t>
      </w:r>
    </w:p>
    <w:p w14:paraId="7D83E07C" w14:textId="77777777" w:rsidR="002A4CEF" w:rsidRPr="000E7808" w:rsidRDefault="002A4CEF" w:rsidP="00CD3F0D">
      <w:pPr>
        <w:pStyle w:val="Odstavecseseznamem"/>
        <w:numPr>
          <w:ilvl w:val="0"/>
          <w:numId w:val="21"/>
        </w:numPr>
        <w:spacing w:after="120" w:line="240" w:lineRule="auto"/>
        <w:ind w:left="426" w:hanging="283"/>
        <w:contextualSpacing w:val="0"/>
        <w:jc w:val="both"/>
        <w:rPr>
          <w:rFonts w:ascii="Arial" w:hAnsi="Arial" w:cs="Arial"/>
        </w:rPr>
      </w:pPr>
      <w:r w:rsidRPr="000E7808">
        <w:rPr>
          <w:rFonts w:ascii="Arial" w:hAnsi="Arial" w:cs="Arial"/>
        </w:rPr>
        <w:t>Smluvní strany se dohodly na tom, že ustanovení § 1740 odst. 3 občanského zákoníku se nepoužijí, resp. vylučují možnost přijetí návrhu smlouvy (nabídky) s dodatkem nebo odchylkou.</w:t>
      </w:r>
    </w:p>
    <w:p w14:paraId="4747EBF5" w14:textId="77777777" w:rsidR="002A4CEF" w:rsidRPr="000E7808" w:rsidRDefault="002A4CEF" w:rsidP="00CD3F0D">
      <w:pPr>
        <w:pStyle w:val="Odstavecseseznamem"/>
        <w:numPr>
          <w:ilvl w:val="0"/>
          <w:numId w:val="21"/>
        </w:numPr>
        <w:spacing w:after="120" w:line="240" w:lineRule="auto"/>
        <w:ind w:left="426" w:hanging="283"/>
        <w:contextualSpacing w:val="0"/>
        <w:jc w:val="both"/>
        <w:rPr>
          <w:rFonts w:ascii="Arial" w:hAnsi="Arial" w:cs="Arial"/>
        </w:rPr>
      </w:pPr>
      <w:r w:rsidRPr="000E7808">
        <w:rPr>
          <w:rFonts w:ascii="Arial" w:hAnsi="Arial" w:cs="Arial"/>
        </w:rPr>
        <w:t xml:space="preserve">Smluvní strany se zavazují řešit případné spory vzniklé z této </w:t>
      </w:r>
      <w:r w:rsidR="00ED0568" w:rsidRPr="000E7808">
        <w:rPr>
          <w:rFonts w:ascii="Arial" w:hAnsi="Arial" w:cs="Arial"/>
        </w:rPr>
        <w:t>S</w:t>
      </w:r>
      <w:r w:rsidRPr="000E7808">
        <w:rPr>
          <w:rFonts w:ascii="Arial" w:hAnsi="Arial" w:cs="Arial"/>
        </w:rPr>
        <w:t>mlouvy přednostně vzájemným jednáním. Nebude</w:t>
      </w:r>
      <w:r w:rsidRPr="000E7808">
        <w:rPr>
          <w:rFonts w:ascii="Arial" w:hAnsi="Arial" w:cs="Arial"/>
        </w:rPr>
        <w:noBreakHyphen/>
        <w:t>li sporná záležitost vyřešena smírně, bude daná věc předložena k rozhodnutí místně a věcně příslušnému soudu.</w:t>
      </w:r>
    </w:p>
    <w:p w14:paraId="2D33FA09" w14:textId="77777777" w:rsidR="002A4CEF" w:rsidRPr="000E7808" w:rsidRDefault="002A4CEF" w:rsidP="00CD3F0D">
      <w:pPr>
        <w:pStyle w:val="Odstavecseseznamem"/>
        <w:numPr>
          <w:ilvl w:val="0"/>
          <w:numId w:val="21"/>
        </w:numPr>
        <w:spacing w:after="120" w:line="240" w:lineRule="auto"/>
        <w:ind w:left="426" w:hanging="283"/>
        <w:contextualSpacing w:val="0"/>
        <w:jc w:val="both"/>
        <w:rPr>
          <w:rFonts w:ascii="Arial" w:hAnsi="Arial" w:cs="Arial"/>
        </w:rPr>
      </w:pPr>
      <w:r w:rsidRPr="000E7808">
        <w:rPr>
          <w:rFonts w:ascii="Arial" w:hAnsi="Arial" w:cs="Arial"/>
        </w:rPr>
        <w:t xml:space="preserve">Tato </w:t>
      </w:r>
      <w:r w:rsidR="00BC213C">
        <w:rPr>
          <w:rFonts w:ascii="Arial" w:hAnsi="Arial" w:cs="Arial"/>
        </w:rPr>
        <w:t>S</w:t>
      </w:r>
      <w:r w:rsidRPr="000E7808">
        <w:rPr>
          <w:rFonts w:ascii="Arial" w:hAnsi="Arial" w:cs="Arial"/>
        </w:rPr>
        <w:t xml:space="preserve">mlouva a vztahy z této </w:t>
      </w:r>
      <w:r w:rsidR="00ED0568" w:rsidRPr="000E7808">
        <w:rPr>
          <w:rFonts w:ascii="Arial" w:hAnsi="Arial" w:cs="Arial"/>
        </w:rPr>
        <w:t>S</w:t>
      </w:r>
      <w:r w:rsidRPr="000E7808">
        <w:rPr>
          <w:rFonts w:ascii="Arial" w:hAnsi="Arial" w:cs="Arial"/>
        </w:rPr>
        <w:t>mlouvy vyplývající se řídí právním řádem České republiky, zejména příslušnými ustanoveními občansk</w:t>
      </w:r>
      <w:r w:rsidR="00BC213C">
        <w:rPr>
          <w:rFonts w:ascii="Arial" w:hAnsi="Arial" w:cs="Arial"/>
        </w:rPr>
        <w:t>ého</w:t>
      </w:r>
      <w:r w:rsidRPr="000E7808">
        <w:rPr>
          <w:rFonts w:ascii="Arial" w:hAnsi="Arial" w:cs="Arial"/>
        </w:rPr>
        <w:t xml:space="preserve"> zákoník</w:t>
      </w:r>
      <w:r w:rsidR="00BC213C">
        <w:rPr>
          <w:rFonts w:ascii="Arial" w:hAnsi="Arial" w:cs="Arial"/>
        </w:rPr>
        <w:t>u</w:t>
      </w:r>
      <w:r w:rsidRPr="000E7808">
        <w:rPr>
          <w:rFonts w:ascii="Arial" w:hAnsi="Arial" w:cs="Arial"/>
        </w:rPr>
        <w:t>.</w:t>
      </w:r>
    </w:p>
    <w:p w14:paraId="3E0BF18D" w14:textId="77777777" w:rsidR="002A4CEF" w:rsidRPr="000E7808" w:rsidRDefault="002A4CEF" w:rsidP="00941F96">
      <w:pPr>
        <w:pStyle w:val="Odstavecseseznamem"/>
        <w:numPr>
          <w:ilvl w:val="0"/>
          <w:numId w:val="21"/>
        </w:numPr>
        <w:spacing w:after="60" w:line="240" w:lineRule="auto"/>
        <w:ind w:left="426" w:hanging="284"/>
        <w:contextualSpacing w:val="0"/>
        <w:jc w:val="both"/>
        <w:rPr>
          <w:rFonts w:ascii="Arial" w:hAnsi="Arial" w:cs="Arial"/>
        </w:rPr>
      </w:pPr>
      <w:r w:rsidRPr="000E7808">
        <w:rPr>
          <w:rFonts w:ascii="Arial" w:hAnsi="Arial" w:cs="Arial"/>
        </w:rPr>
        <w:t xml:space="preserve">Tato </w:t>
      </w:r>
      <w:r w:rsidR="00ED0568" w:rsidRPr="000E7808">
        <w:rPr>
          <w:rFonts w:ascii="Arial" w:hAnsi="Arial" w:cs="Arial"/>
        </w:rPr>
        <w:t>S</w:t>
      </w:r>
      <w:r w:rsidRPr="000E7808">
        <w:rPr>
          <w:rFonts w:ascii="Arial" w:hAnsi="Arial" w:cs="Arial"/>
        </w:rPr>
        <w:t xml:space="preserve">mlouva je vyhotovena ve čtyřech stejnopisech, přičemž každá ze Smluvních stran obdrží po dvou stejnopisech této </w:t>
      </w:r>
      <w:r w:rsidR="00ED0568" w:rsidRPr="000E7808">
        <w:rPr>
          <w:rFonts w:ascii="Arial" w:hAnsi="Arial" w:cs="Arial"/>
        </w:rPr>
        <w:t>S</w:t>
      </w:r>
      <w:r w:rsidRPr="000E7808">
        <w:rPr>
          <w:rFonts w:ascii="Arial" w:hAnsi="Arial" w:cs="Arial"/>
        </w:rPr>
        <w:t xml:space="preserve">mlouvy s platností originálu. Nedílnou součástí </w:t>
      </w:r>
      <w:r w:rsidR="00ED0568" w:rsidRPr="000E7808">
        <w:rPr>
          <w:rFonts w:ascii="Arial" w:hAnsi="Arial" w:cs="Arial"/>
        </w:rPr>
        <w:t>S</w:t>
      </w:r>
      <w:r w:rsidRPr="000E7808">
        <w:rPr>
          <w:rFonts w:ascii="Arial" w:hAnsi="Arial" w:cs="Arial"/>
        </w:rPr>
        <w:t>mlouvy jsou její následující přílohy:</w:t>
      </w:r>
    </w:p>
    <w:p w14:paraId="6B3E9698" w14:textId="77777777" w:rsidR="002A4CEF" w:rsidRPr="000E7808" w:rsidRDefault="002A4CEF" w:rsidP="004D23F7">
      <w:pPr>
        <w:spacing w:after="60"/>
        <w:ind w:left="1843" w:hanging="1418"/>
        <w:rPr>
          <w:rFonts w:ascii="Arial" w:hAnsi="Arial" w:cs="Arial"/>
          <w:sz w:val="22"/>
          <w:szCs w:val="22"/>
        </w:rPr>
      </w:pPr>
      <w:r w:rsidRPr="000E7808">
        <w:rPr>
          <w:rFonts w:ascii="Arial" w:hAnsi="Arial" w:cs="Arial"/>
          <w:sz w:val="22"/>
          <w:szCs w:val="22"/>
        </w:rPr>
        <w:t xml:space="preserve">Příloha č. 1 </w:t>
      </w:r>
      <w:r w:rsidR="00F33CD9" w:rsidRPr="000E7808">
        <w:rPr>
          <w:rFonts w:ascii="Arial" w:hAnsi="Arial" w:cs="Arial"/>
          <w:sz w:val="22"/>
          <w:szCs w:val="22"/>
        </w:rPr>
        <w:t>–</w:t>
      </w:r>
      <w:r w:rsidRPr="000E7808">
        <w:rPr>
          <w:rFonts w:ascii="Arial" w:hAnsi="Arial" w:cs="Arial"/>
          <w:sz w:val="22"/>
          <w:szCs w:val="22"/>
        </w:rPr>
        <w:t xml:space="preserve"> </w:t>
      </w:r>
      <w:r w:rsidR="00F33CD9" w:rsidRPr="000E7808">
        <w:rPr>
          <w:rFonts w:ascii="Arial" w:hAnsi="Arial" w:cs="Arial"/>
          <w:sz w:val="22"/>
          <w:szCs w:val="22"/>
        </w:rPr>
        <w:t>Specifikace Z</w:t>
      </w:r>
      <w:r w:rsidR="00114F4B" w:rsidRPr="000E7808">
        <w:rPr>
          <w:rFonts w:ascii="Arial" w:hAnsi="Arial" w:cs="Arial"/>
          <w:sz w:val="22"/>
          <w:szCs w:val="22"/>
        </w:rPr>
        <w:t>ařízení</w:t>
      </w:r>
      <w:r w:rsidR="00F33CD9" w:rsidRPr="000E7808">
        <w:rPr>
          <w:rFonts w:ascii="Arial" w:hAnsi="Arial" w:cs="Arial"/>
          <w:sz w:val="22"/>
          <w:szCs w:val="22"/>
        </w:rPr>
        <w:t xml:space="preserve"> a jejich umístění v rámci RP Objednatele včetně adres</w:t>
      </w:r>
      <w:r w:rsidR="00114F4B" w:rsidRPr="000E7808">
        <w:rPr>
          <w:rFonts w:ascii="Arial" w:hAnsi="Arial" w:cs="Arial"/>
          <w:sz w:val="22"/>
          <w:szCs w:val="22"/>
        </w:rPr>
        <w:t>;</w:t>
      </w:r>
      <w:r w:rsidR="00B25C33" w:rsidRPr="000E7808">
        <w:rPr>
          <w:rFonts w:ascii="Arial" w:hAnsi="Arial" w:cs="Arial"/>
          <w:sz w:val="22"/>
          <w:szCs w:val="22"/>
        </w:rPr>
        <w:t xml:space="preserve"> </w:t>
      </w:r>
      <w:r w:rsidR="00F33CD9" w:rsidRPr="000E7808">
        <w:rPr>
          <w:rFonts w:ascii="Arial" w:hAnsi="Arial" w:cs="Arial"/>
          <w:sz w:val="22"/>
          <w:szCs w:val="22"/>
        </w:rPr>
        <w:t>Kontaktní</w:t>
      </w:r>
      <w:r w:rsidR="007F30BC" w:rsidRPr="000E7808">
        <w:rPr>
          <w:rFonts w:ascii="Arial" w:hAnsi="Arial" w:cs="Arial"/>
          <w:sz w:val="22"/>
          <w:szCs w:val="22"/>
        </w:rPr>
        <w:t xml:space="preserve"> pracovníci Objednatele</w:t>
      </w:r>
    </w:p>
    <w:p w14:paraId="5B244665" w14:textId="467675BA" w:rsidR="002A4CEF" w:rsidRPr="00096B01" w:rsidRDefault="002A4CEF" w:rsidP="004D23F7">
      <w:pPr>
        <w:pStyle w:val="Odstavecseseznamem"/>
        <w:spacing w:before="120" w:after="60" w:line="240" w:lineRule="auto"/>
        <w:ind w:left="1984" w:hanging="1559"/>
        <w:contextualSpacing w:val="0"/>
        <w:jc w:val="both"/>
        <w:rPr>
          <w:rFonts w:ascii="Arial" w:hAnsi="Arial" w:cs="Arial"/>
          <w:sz w:val="20"/>
          <w:szCs w:val="20"/>
        </w:rPr>
      </w:pPr>
      <w:r w:rsidRPr="000E7808">
        <w:rPr>
          <w:rFonts w:ascii="Arial" w:hAnsi="Arial" w:cs="Arial"/>
        </w:rPr>
        <w:t xml:space="preserve">Příloha č. 2 </w:t>
      </w:r>
      <w:r w:rsidR="0071234E">
        <w:rPr>
          <w:rFonts w:ascii="Arial" w:hAnsi="Arial" w:cs="Arial"/>
        </w:rPr>
        <w:t>–</w:t>
      </w:r>
      <w:r w:rsidRPr="000E7808">
        <w:rPr>
          <w:rFonts w:ascii="Arial" w:hAnsi="Arial" w:cs="Arial"/>
        </w:rPr>
        <w:t xml:space="preserve"> </w:t>
      </w:r>
      <w:r w:rsidR="004F1C03">
        <w:rPr>
          <w:rFonts w:ascii="Arial" w:hAnsi="Arial" w:cs="Arial"/>
        </w:rPr>
        <w:t>Jednotkové ceny</w:t>
      </w:r>
      <w:r w:rsidR="00BC213C">
        <w:rPr>
          <w:rFonts w:ascii="Arial" w:hAnsi="Arial" w:cs="Arial"/>
        </w:rPr>
        <w:t xml:space="preserve"> </w:t>
      </w:r>
      <w:r w:rsidR="00AD305E">
        <w:rPr>
          <w:rFonts w:ascii="Arial" w:hAnsi="Arial" w:cs="Arial"/>
        </w:rPr>
        <w:t>služeb</w:t>
      </w:r>
    </w:p>
    <w:p w14:paraId="19AD703A" w14:textId="77777777" w:rsidR="002A4CEF" w:rsidRPr="000E7808" w:rsidRDefault="002A4CEF" w:rsidP="004D23F7">
      <w:pPr>
        <w:spacing w:after="120"/>
        <w:ind w:left="425"/>
        <w:jc w:val="both"/>
        <w:rPr>
          <w:rFonts w:ascii="Arial" w:hAnsi="Arial" w:cs="Arial"/>
          <w:sz w:val="22"/>
          <w:szCs w:val="22"/>
        </w:rPr>
      </w:pPr>
      <w:r w:rsidRPr="000E7808">
        <w:rPr>
          <w:rFonts w:ascii="Arial" w:hAnsi="Arial" w:cs="Arial"/>
          <w:sz w:val="22"/>
          <w:szCs w:val="22"/>
        </w:rPr>
        <w:t xml:space="preserve">Příloha č. 3 </w:t>
      </w:r>
      <w:r w:rsidR="0071234E">
        <w:rPr>
          <w:rFonts w:ascii="Arial" w:hAnsi="Arial" w:cs="Arial"/>
          <w:sz w:val="22"/>
          <w:szCs w:val="22"/>
        </w:rPr>
        <w:t>–</w:t>
      </w:r>
      <w:r w:rsidRPr="000E7808">
        <w:rPr>
          <w:rFonts w:ascii="Arial" w:hAnsi="Arial" w:cs="Arial"/>
          <w:sz w:val="22"/>
          <w:szCs w:val="22"/>
        </w:rPr>
        <w:t xml:space="preserve"> Vzor měsíčního reportu</w:t>
      </w:r>
      <w:r w:rsidR="00F33CD9" w:rsidRPr="000E7808">
        <w:rPr>
          <w:rFonts w:ascii="Arial" w:hAnsi="Arial" w:cs="Arial"/>
          <w:sz w:val="22"/>
          <w:szCs w:val="22"/>
        </w:rPr>
        <w:t>.</w:t>
      </w:r>
    </w:p>
    <w:p w14:paraId="2DB72B40" w14:textId="77777777" w:rsidR="002A4CEF" w:rsidRPr="000E7808" w:rsidRDefault="002A4CEF" w:rsidP="00941F96">
      <w:pPr>
        <w:pStyle w:val="Odstavecseseznamem"/>
        <w:numPr>
          <w:ilvl w:val="0"/>
          <w:numId w:val="21"/>
        </w:numPr>
        <w:spacing w:after="120"/>
        <w:ind w:left="426" w:hanging="284"/>
        <w:jc w:val="both"/>
        <w:rPr>
          <w:rFonts w:ascii="Arial" w:hAnsi="Arial" w:cs="Arial"/>
        </w:rPr>
      </w:pPr>
      <w:r w:rsidRPr="000E7808">
        <w:rPr>
          <w:rFonts w:ascii="Arial" w:hAnsi="Arial" w:cs="Arial"/>
        </w:rPr>
        <w:t xml:space="preserve">Smluvní strany si před podpisem tuto </w:t>
      </w:r>
      <w:r w:rsidR="00F33CD9" w:rsidRPr="000E7808">
        <w:rPr>
          <w:rFonts w:ascii="Arial" w:hAnsi="Arial" w:cs="Arial"/>
        </w:rPr>
        <w:t>S</w:t>
      </w:r>
      <w:r w:rsidRPr="000E7808">
        <w:rPr>
          <w:rFonts w:ascii="Arial" w:hAnsi="Arial" w:cs="Arial"/>
        </w:rPr>
        <w:t xml:space="preserve">mlouvu řádně přečetly a svůj souhlas s obsahem </w:t>
      </w:r>
      <w:r w:rsidR="007F30BC" w:rsidRPr="000E7808">
        <w:rPr>
          <w:rFonts w:ascii="Arial" w:hAnsi="Arial" w:cs="Arial"/>
        </w:rPr>
        <w:t xml:space="preserve">jejích </w:t>
      </w:r>
      <w:r w:rsidRPr="000E7808">
        <w:rPr>
          <w:rFonts w:ascii="Arial" w:hAnsi="Arial" w:cs="Arial"/>
        </w:rPr>
        <w:t>jednotlivých ustanovení a jejích příloh, stvrzují svým podpisem.</w:t>
      </w:r>
    </w:p>
    <w:p w14:paraId="67030958" w14:textId="77777777" w:rsidR="002A4CEF" w:rsidRPr="000E7808" w:rsidRDefault="002A4CEF">
      <w:pPr>
        <w:jc w:val="both"/>
        <w:rPr>
          <w:rFonts w:ascii="Arial" w:hAnsi="Arial" w:cs="Arial"/>
          <w:sz w:val="22"/>
          <w:szCs w:val="22"/>
        </w:rPr>
      </w:pPr>
    </w:p>
    <w:tbl>
      <w:tblPr>
        <w:tblW w:w="0" w:type="auto"/>
        <w:tblLayout w:type="fixed"/>
        <w:tblLook w:val="0000" w:firstRow="0" w:lastRow="0" w:firstColumn="0" w:lastColumn="0" w:noHBand="0" w:noVBand="0"/>
      </w:tblPr>
      <w:tblGrid>
        <w:gridCol w:w="3936"/>
        <w:gridCol w:w="1417"/>
        <w:gridCol w:w="3859"/>
      </w:tblGrid>
      <w:tr w:rsidR="002A4CEF" w:rsidRPr="000E7808" w14:paraId="3BF7A2C2" w14:textId="77777777" w:rsidTr="00573FEC">
        <w:tc>
          <w:tcPr>
            <w:tcW w:w="3936" w:type="dxa"/>
          </w:tcPr>
          <w:p w14:paraId="7A8A5FAA" w14:textId="77777777" w:rsidR="002A4CEF" w:rsidRPr="000E7808" w:rsidRDefault="002A4CEF" w:rsidP="00E811E9">
            <w:pPr>
              <w:snapToGrid w:val="0"/>
              <w:jc w:val="both"/>
              <w:rPr>
                <w:rFonts w:ascii="Arial" w:hAnsi="Arial" w:cs="Arial"/>
                <w:sz w:val="22"/>
                <w:szCs w:val="22"/>
              </w:rPr>
            </w:pPr>
            <w:r w:rsidRPr="000E7808">
              <w:rPr>
                <w:rFonts w:ascii="Arial" w:hAnsi="Arial" w:cs="Arial"/>
                <w:sz w:val="22"/>
                <w:szCs w:val="22"/>
              </w:rPr>
              <w:t>V Praze dne: ……………………</w:t>
            </w:r>
          </w:p>
        </w:tc>
        <w:tc>
          <w:tcPr>
            <w:tcW w:w="1417" w:type="dxa"/>
          </w:tcPr>
          <w:p w14:paraId="2984EFC6" w14:textId="77777777" w:rsidR="002A4CEF" w:rsidRPr="000E7808" w:rsidRDefault="002A4CEF" w:rsidP="00E811E9">
            <w:pPr>
              <w:snapToGrid w:val="0"/>
              <w:jc w:val="both"/>
              <w:rPr>
                <w:rFonts w:ascii="Arial" w:hAnsi="Arial" w:cs="Arial"/>
                <w:sz w:val="22"/>
                <w:szCs w:val="22"/>
              </w:rPr>
            </w:pPr>
          </w:p>
        </w:tc>
        <w:tc>
          <w:tcPr>
            <w:tcW w:w="3859" w:type="dxa"/>
          </w:tcPr>
          <w:p w14:paraId="6BEF51DF" w14:textId="77777777" w:rsidR="002A4CEF" w:rsidRPr="000E7808" w:rsidRDefault="002A4CEF" w:rsidP="00E811E9">
            <w:pPr>
              <w:snapToGrid w:val="0"/>
              <w:jc w:val="both"/>
              <w:rPr>
                <w:rFonts w:ascii="Arial" w:hAnsi="Arial" w:cs="Arial"/>
                <w:sz w:val="22"/>
                <w:szCs w:val="22"/>
              </w:rPr>
            </w:pPr>
            <w:r w:rsidRPr="000E7808">
              <w:rPr>
                <w:rFonts w:ascii="Arial" w:hAnsi="Arial" w:cs="Arial"/>
                <w:sz w:val="22"/>
                <w:szCs w:val="22"/>
              </w:rPr>
              <w:t>V Praze dne: ……………………</w:t>
            </w:r>
          </w:p>
          <w:p w14:paraId="5724DB23" w14:textId="77777777" w:rsidR="002A4CEF" w:rsidRPr="000E7808" w:rsidRDefault="002A4CEF" w:rsidP="00E811E9">
            <w:pPr>
              <w:snapToGrid w:val="0"/>
              <w:jc w:val="both"/>
              <w:rPr>
                <w:rFonts w:ascii="Arial" w:hAnsi="Arial" w:cs="Arial"/>
                <w:sz w:val="22"/>
                <w:szCs w:val="22"/>
              </w:rPr>
            </w:pPr>
          </w:p>
        </w:tc>
      </w:tr>
      <w:tr w:rsidR="002A4CEF" w:rsidRPr="000E7808" w14:paraId="6150ECDD" w14:textId="77777777" w:rsidTr="00573FEC">
        <w:trPr>
          <w:trHeight w:val="2002"/>
        </w:trPr>
        <w:tc>
          <w:tcPr>
            <w:tcW w:w="3936" w:type="dxa"/>
          </w:tcPr>
          <w:p w14:paraId="262BCC89" w14:textId="77777777" w:rsidR="002A4CEF" w:rsidRPr="000E7808" w:rsidRDefault="00386B7F" w:rsidP="00941F96">
            <w:pPr>
              <w:snapToGrid w:val="0"/>
              <w:spacing w:after="240"/>
              <w:rPr>
                <w:rFonts w:ascii="Arial" w:hAnsi="Arial" w:cs="Arial"/>
                <w:sz w:val="22"/>
                <w:szCs w:val="22"/>
              </w:rPr>
            </w:pPr>
            <w:r w:rsidRPr="000E7808">
              <w:rPr>
                <w:rFonts w:ascii="Arial" w:hAnsi="Arial" w:cs="Arial"/>
                <w:sz w:val="22"/>
                <w:szCs w:val="22"/>
              </w:rPr>
              <w:t>Objednatel:</w:t>
            </w:r>
          </w:p>
          <w:p w14:paraId="7952785C" w14:textId="77777777" w:rsidR="002A4CEF" w:rsidRPr="000E7808" w:rsidRDefault="002A4CEF" w:rsidP="00E811E9">
            <w:pPr>
              <w:ind w:left="47"/>
              <w:jc w:val="center"/>
              <w:rPr>
                <w:rFonts w:ascii="Arial" w:hAnsi="Arial" w:cs="Arial"/>
                <w:sz w:val="22"/>
                <w:szCs w:val="22"/>
              </w:rPr>
            </w:pPr>
            <w:r w:rsidRPr="000E7808">
              <w:rPr>
                <w:rFonts w:ascii="Arial" w:hAnsi="Arial" w:cs="Arial"/>
                <w:sz w:val="22"/>
                <w:szCs w:val="22"/>
              </w:rPr>
              <w:t>Všeobecná zdravotní pojišťovna</w:t>
            </w:r>
          </w:p>
          <w:p w14:paraId="6BE06465" w14:textId="77777777" w:rsidR="002A4CEF" w:rsidRPr="000E7808" w:rsidRDefault="002A4CEF" w:rsidP="00E811E9">
            <w:pPr>
              <w:ind w:left="47"/>
              <w:jc w:val="center"/>
              <w:rPr>
                <w:rFonts w:ascii="Arial" w:hAnsi="Arial" w:cs="Arial"/>
                <w:sz w:val="22"/>
                <w:szCs w:val="22"/>
              </w:rPr>
            </w:pPr>
            <w:r w:rsidRPr="000E7808">
              <w:rPr>
                <w:rFonts w:ascii="Arial" w:hAnsi="Arial" w:cs="Arial"/>
                <w:sz w:val="22"/>
                <w:szCs w:val="22"/>
              </w:rPr>
              <w:t>České republiky</w:t>
            </w:r>
          </w:p>
        </w:tc>
        <w:tc>
          <w:tcPr>
            <w:tcW w:w="1417" w:type="dxa"/>
          </w:tcPr>
          <w:p w14:paraId="1A786404" w14:textId="77777777" w:rsidR="002A4CEF" w:rsidRPr="000E7808" w:rsidRDefault="002A4CEF" w:rsidP="00E811E9">
            <w:pPr>
              <w:snapToGrid w:val="0"/>
              <w:jc w:val="center"/>
              <w:rPr>
                <w:rFonts w:ascii="Arial" w:hAnsi="Arial" w:cs="Arial"/>
                <w:sz w:val="22"/>
                <w:szCs w:val="22"/>
              </w:rPr>
            </w:pPr>
          </w:p>
        </w:tc>
        <w:tc>
          <w:tcPr>
            <w:tcW w:w="3859" w:type="dxa"/>
          </w:tcPr>
          <w:p w14:paraId="17A1A188" w14:textId="77777777" w:rsidR="002A4CEF" w:rsidRPr="000E7808" w:rsidRDefault="00386B7F" w:rsidP="00941F96">
            <w:pPr>
              <w:snapToGrid w:val="0"/>
              <w:spacing w:after="240"/>
              <w:rPr>
                <w:rFonts w:ascii="Arial" w:hAnsi="Arial" w:cs="Arial"/>
                <w:sz w:val="22"/>
                <w:szCs w:val="22"/>
              </w:rPr>
            </w:pPr>
            <w:r w:rsidRPr="000E7808">
              <w:rPr>
                <w:rFonts w:ascii="Arial" w:hAnsi="Arial" w:cs="Arial"/>
                <w:sz w:val="22"/>
                <w:szCs w:val="22"/>
              </w:rPr>
              <w:t>Zhotovitel:</w:t>
            </w:r>
          </w:p>
          <w:p w14:paraId="2EBE9B19" w14:textId="40E48DBE" w:rsidR="002A4CEF" w:rsidRPr="000E7808" w:rsidRDefault="00FD754D" w:rsidP="00E811E9">
            <w:pPr>
              <w:ind w:left="47"/>
              <w:jc w:val="center"/>
              <w:rPr>
                <w:rFonts w:ascii="Arial" w:hAnsi="Arial" w:cs="Arial"/>
                <w:b/>
                <w:sz w:val="22"/>
                <w:szCs w:val="22"/>
              </w:rPr>
            </w:pPr>
            <w:r>
              <w:rPr>
                <w:rFonts w:ascii="Arial" w:hAnsi="Arial" w:cs="Arial"/>
                <w:b/>
                <w:sz w:val="22"/>
                <w:szCs w:val="22"/>
              </w:rPr>
              <w:t>SpeedCard s.r.o.</w:t>
            </w:r>
          </w:p>
        </w:tc>
      </w:tr>
      <w:tr w:rsidR="002A4CEF" w:rsidRPr="000E7808" w14:paraId="69723DD7" w14:textId="77777777" w:rsidTr="00573FEC">
        <w:tc>
          <w:tcPr>
            <w:tcW w:w="3936" w:type="dxa"/>
          </w:tcPr>
          <w:p w14:paraId="789BD1DE" w14:textId="77777777" w:rsidR="002A4CEF" w:rsidRPr="000E7808" w:rsidRDefault="002A4CEF" w:rsidP="00E811E9">
            <w:pPr>
              <w:snapToGrid w:val="0"/>
              <w:jc w:val="center"/>
              <w:rPr>
                <w:rFonts w:ascii="Arial" w:hAnsi="Arial" w:cs="Arial"/>
                <w:sz w:val="22"/>
                <w:szCs w:val="22"/>
              </w:rPr>
            </w:pPr>
            <w:r w:rsidRPr="000E7808">
              <w:rPr>
                <w:rFonts w:ascii="Arial" w:hAnsi="Arial" w:cs="Arial"/>
                <w:sz w:val="22"/>
                <w:szCs w:val="22"/>
              </w:rPr>
              <w:t>……………………………………</w:t>
            </w:r>
          </w:p>
          <w:p w14:paraId="0CCF2DF5" w14:textId="77777777" w:rsidR="002A4CEF" w:rsidRPr="000E7808" w:rsidRDefault="002A4CEF" w:rsidP="00E811E9">
            <w:pPr>
              <w:jc w:val="center"/>
              <w:rPr>
                <w:rFonts w:ascii="Arial" w:hAnsi="Arial" w:cs="Arial"/>
                <w:sz w:val="22"/>
                <w:szCs w:val="22"/>
              </w:rPr>
            </w:pPr>
            <w:r w:rsidRPr="000E7808">
              <w:rPr>
                <w:rFonts w:ascii="Arial" w:hAnsi="Arial" w:cs="Arial"/>
                <w:sz w:val="22"/>
                <w:szCs w:val="22"/>
              </w:rPr>
              <w:t>Ing. Zdeněk Kabátek</w:t>
            </w:r>
          </w:p>
          <w:p w14:paraId="0322D0AC" w14:textId="77777777" w:rsidR="002A4CEF" w:rsidRPr="000E7808" w:rsidRDefault="002A4CEF" w:rsidP="00E811E9">
            <w:pPr>
              <w:jc w:val="center"/>
              <w:rPr>
                <w:rFonts w:ascii="Arial" w:hAnsi="Arial" w:cs="Arial"/>
                <w:sz w:val="22"/>
                <w:szCs w:val="22"/>
              </w:rPr>
            </w:pPr>
            <w:r w:rsidRPr="000E7808">
              <w:rPr>
                <w:rFonts w:ascii="Arial" w:hAnsi="Arial" w:cs="Arial"/>
                <w:sz w:val="22"/>
                <w:szCs w:val="22"/>
              </w:rPr>
              <w:t xml:space="preserve">ředitel </w:t>
            </w:r>
          </w:p>
        </w:tc>
        <w:tc>
          <w:tcPr>
            <w:tcW w:w="1417" w:type="dxa"/>
          </w:tcPr>
          <w:p w14:paraId="69AC0098" w14:textId="77777777" w:rsidR="002A4CEF" w:rsidRPr="000E7808" w:rsidRDefault="002A4CEF" w:rsidP="00E811E9">
            <w:pPr>
              <w:snapToGrid w:val="0"/>
              <w:jc w:val="center"/>
              <w:rPr>
                <w:rFonts w:ascii="Arial" w:hAnsi="Arial" w:cs="Arial"/>
                <w:sz w:val="22"/>
                <w:szCs w:val="22"/>
              </w:rPr>
            </w:pPr>
          </w:p>
        </w:tc>
        <w:tc>
          <w:tcPr>
            <w:tcW w:w="3859" w:type="dxa"/>
          </w:tcPr>
          <w:p w14:paraId="069FA436" w14:textId="77777777" w:rsidR="002A4CEF" w:rsidRPr="000E7808" w:rsidRDefault="002A4CEF" w:rsidP="00E811E9">
            <w:pPr>
              <w:snapToGrid w:val="0"/>
              <w:jc w:val="center"/>
              <w:rPr>
                <w:rFonts w:ascii="Arial" w:hAnsi="Arial" w:cs="Arial"/>
                <w:sz w:val="22"/>
                <w:szCs w:val="22"/>
              </w:rPr>
            </w:pPr>
            <w:r w:rsidRPr="000E7808">
              <w:rPr>
                <w:rFonts w:ascii="Arial" w:hAnsi="Arial" w:cs="Arial"/>
                <w:sz w:val="22"/>
                <w:szCs w:val="22"/>
              </w:rPr>
              <w:t>……………………………………</w:t>
            </w:r>
          </w:p>
          <w:p w14:paraId="42F89F48" w14:textId="55DFA605" w:rsidR="00FD754D" w:rsidRDefault="00FD754D" w:rsidP="00E811E9">
            <w:pPr>
              <w:jc w:val="center"/>
              <w:rPr>
                <w:rFonts w:ascii="Arial" w:hAnsi="Arial" w:cs="Arial"/>
                <w:sz w:val="22"/>
                <w:szCs w:val="22"/>
              </w:rPr>
            </w:pPr>
            <w:r>
              <w:rPr>
                <w:rFonts w:ascii="Arial" w:hAnsi="Arial" w:cs="Arial"/>
                <w:sz w:val="22"/>
                <w:szCs w:val="22"/>
              </w:rPr>
              <w:t xml:space="preserve">Jiří Klestil </w:t>
            </w:r>
          </w:p>
          <w:p w14:paraId="7342EC5A" w14:textId="4EBCFB11" w:rsidR="002A4CEF" w:rsidRPr="000E7808" w:rsidRDefault="00FD754D" w:rsidP="00E811E9">
            <w:pPr>
              <w:jc w:val="center"/>
              <w:rPr>
                <w:rFonts w:ascii="Arial" w:hAnsi="Arial" w:cs="Arial"/>
                <w:sz w:val="22"/>
                <w:szCs w:val="22"/>
              </w:rPr>
            </w:pPr>
            <w:r>
              <w:rPr>
                <w:rFonts w:ascii="Arial" w:hAnsi="Arial" w:cs="Arial"/>
                <w:sz w:val="22"/>
                <w:szCs w:val="22"/>
              </w:rPr>
              <w:t>jednatel</w:t>
            </w:r>
          </w:p>
        </w:tc>
      </w:tr>
    </w:tbl>
    <w:p w14:paraId="5EBB58C4" w14:textId="77777777" w:rsidR="002A4CEF" w:rsidRPr="000E7808" w:rsidRDefault="002A4CEF" w:rsidP="002A4CEF">
      <w:pPr>
        <w:rPr>
          <w:rFonts w:ascii="Arial" w:hAnsi="Arial" w:cs="Arial"/>
          <w:sz w:val="22"/>
          <w:szCs w:val="22"/>
        </w:rPr>
      </w:pPr>
    </w:p>
    <w:p w14:paraId="5449341D" w14:textId="77777777" w:rsidR="00DC17EB" w:rsidRPr="000E7808" w:rsidRDefault="00DC17EB" w:rsidP="00D13721">
      <w:pPr>
        <w:spacing w:after="120"/>
        <w:rPr>
          <w:rFonts w:ascii="Arial" w:hAnsi="Arial" w:cs="Arial"/>
        </w:rPr>
        <w:sectPr w:rsidR="00DC17EB" w:rsidRPr="000E7808" w:rsidSect="00E811E9">
          <w:headerReference w:type="default" r:id="rId11"/>
          <w:footerReference w:type="even" r:id="rId12"/>
          <w:footerReference w:type="default" r:id="rId13"/>
          <w:pgSz w:w="11906" w:h="16838" w:code="9"/>
          <w:pgMar w:top="1418" w:right="1134" w:bottom="1418" w:left="1701" w:header="709" w:footer="709" w:gutter="0"/>
          <w:pgNumType w:start="1" w:chapStyle="1"/>
          <w:cols w:space="708"/>
        </w:sectPr>
      </w:pPr>
    </w:p>
    <w:p w14:paraId="17611F5E" w14:textId="0B22470D" w:rsidR="00A21CFF" w:rsidRPr="00293900" w:rsidRDefault="002C7B65" w:rsidP="00293900">
      <w:pPr>
        <w:spacing w:after="120"/>
        <w:jc w:val="right"/>
        <w:rPr>
          <w:rFonts w:ascii="Arial" w:hAnsi="Arial" w:cs="Arial"/>
          <w:i/>
          <w:sz w:val="22"/>
        </w:rPr>
      </w:pPr>
      <w:r w:rsidRPr="00293900">
        <w:rPr>
          <w:rFonts w:ascii="Arial" w:hAnsi="Arial" w:cs="Arial"/>
          <w:i/>
          <w:sz w:val="22"/>
        </w:rPr>
        <w:lastRenderedPageBreak/>
        <w:t xml:space="preserve">Příloha č. 1 </w:t>
      </w:r>
      <w:r w:rsidR="00A21CFF" w:rsidRPr="00293900">
        <w:rPr>
          <w:rFonts w:ascii="Arial" w:hAnsi="Arial" w:cs="Arial"/>
          <w:i/>
          <w:sz w:val="22"/>
        </w:rPr>
        <w:t>Smlouvy č. ONL/EV/2023/0</w:t>
      </w:r>
      <w:r w:rsidR="00C063EC">
        <w:rPr>
          <w:rFonts w:ascii="Arial" w:hAnsi="Arial" w:cs="Arial"/>
          <w:i/>
          <w:sz w:val="22"/>
        </w:rPr>
        <w:t>07</w:t>
      </w:r>
    </w:p>
    <w:p w14:paraId="03FD2308" w14:textId="77777777" w:rsidR="00235BC2" w:rsidRPr="000E7808" w:rsidRDefault="00235BC2" w:rsidP="00A21CFF">
      <w:pPr>
        <w:spacing w:after="120"/>
        <w:jc w:val="right"/>
        <w:rPr>
          <w:rFonts w:ascii="Arial" w:hAnsi="Arial" w:cs="Arial"/>
          <w:sz w:val="22"/>
        </w:rPr>
      </w:pPr>
    </w:p>
    <w:p w14:paraId="2135A121" w14:textId="77777777" w:rsidR="00D13721" w:rsidRPr="00121219" w:rsidRDefault="00A21CFF" w:rsidP="00121219">
      <w:pPr>
        <w:pStyle w:val="Odstavecseseznamem"/>
        <w:numPr>
          <w:ilvl w:val="1"/>
          <w:numId w:val="47"/>
        </w:numPr>
        <w:spacing w:after="120"/>
        <w:ind w:left="284" w:hanging="284"/>
        <w:rPr>
          <w:rFonts w:ascii="Arial" w:hAnsi="Arial" w:cs="Arial"/>
          <w:b/>
        </w:rPr>
      </w:pPr>
      <w:r w:rsidRPr="00121219">
        <w:rPr>
          <w:rFonts w:ascii="Arial" w:hAnsi="Arial" w:cs="Arial"/>
          <w:b/>
        </w:rPr>
        <w:t>Specifikace Zařízení a jejich umístění v rámci RP Objednatele včetně adres</w:t>
      </w:r>
    </w:p>
    <w:tbl>
      <w:tblPr>
        <w:tblW w:w="9903" w:type="dxa"/>
        <w:tblInd w:w="-356" w:type="dxa"/>
        <w:tblCellMar>
          <w:left w:w="70" w:type="dxa"/>
          <w:right w:w="70" w:type="dxa"/>
        </w:tblCellMar>
        <w:tblLook w:val="04A0" w:firstRow="1" w:lastRow="0" w:firstColumn="1" w:lastColumn="0" w:noHBand="0" w:noVBand="1"/>
      </w:tblPr>
      <w:tblGrid>
        <w:gridCol w:w="2102"/>
        <w:gridCol w:w="2572"/>
        <w:gridCol w:w="1039"/>
        <w:gridCol w:w="1002"/>
        <w:gridCol w:w="919"/>
        <w:gridCol w:w="1061"/>
        <w:gridCol w:w="1208"/>
      </w:tblGrid>
      <w:tr w:rsidR="00AD0605" w:rsidRPr="00AD0605" w14:paraId="2AF71AAD" w14:textId="77777777" w:rsidTr="0089349C">
        <w:trPr>
          <w:trHeight w:val="534"/>
        </w:trPr>
        <w:tc>
          <w:tcPr>
            <w:tcW w:w="4674" w:type="dxa"/>
            <w:gridSpan w:val="2"/>
            <w:tcBorders>
              <w:top w:val="single" w:sz="4" w:space="0" w:color="auto"/>
              <w:left w:val="single" w:sz="4" w:space="0" w:color="auto"/>
              <w:bottom w:val="single" w:sz="8" w:space="0" w:color="auto"/>
              <w:right w:val="single" w:sz="4" w:space="0" w:color="auto"/>
            </w:tcBorders>
            <w:shd w:val="clear" w:color="DCE6F1" w:fill="FFFFFF"/>
            <w:noWrap/>
            <w:vAlign w:val="center"/>
            <w:hideMark/>
          </w:tcPr>
          <w:p w14:paraId="217343CF" w14:textId="77777777" w:rsidR="00AD0605" w:rsidRPr="00AD0605" w:rsidRDefault="00AD0605" w:rsidP="00AD0605">
            <w:pPr>
              <w:jc w:val="right"/>
              <w:rPr>
                <w:rFonts w:ascii="Arial" w:hAnsi="Arial" w:cs="Arial"/>
                <w:b/>
                <w:bCs/>
                <w:color w:val="000000"/>
                <w:sz w:val="18"/>
                <w:szCs w:val="18"/>
              </w:rPr>
            </w:pPr>
            <w:r w:rsidRPr="00AD0605">
              <w:rPr>
                <w:rFonts w:ascii="Arial" w:hAnsi="Arial" w:cs="Arial"/>
                <w:b/>
                <w:bCs/>
                <w:color w:val="000000"/>
                <w:sz w:val="18"/>
                <w:szCs w:val="18"/>
              </w:rPr>
              <w:t>provedení profylaxe v roce:</w:t>
            </w:r>
          </w:p>
        </w:tc>
        <w:tc>
          <w:tcPr>
            <w:tcW w:w="1039" w:type="dxa"/>
            <w:tcBorders>
              <w:top w:val="single" w:sz="4" w:space="0" w:color="auto"/>
              <w:left w:val="nil"/>
              <w:bottom w:val="single" w:sz="8" w:space="0" w:color="auto"/>
              <w:right w:val="nil"/>
            </w:tcBorders>
            <w:shd w:val="clear" w:color="DCE6F1" w:fill="FFFFFF"/>
            <w:hideMark/>
          </w:tcPr>
          <w:p w14:paraId="5DFD275A" w14:textId="77777777" w:rsidR="00AD0605" w:rsidRPr="00AD0605" w:rsidRDefault="00AD0605" w:rsidP="000E7808">
            <w:pPr>
              <w:jc w:val="center"/>
              <w:rPr>
                <w:rFonts w:ascii="Arial" w:hAnsi="Arial" w:cs="Arial"/>
                <w:b/>
                <w:bCs/>
                <w:color w:val="000000"/>
                <w:sz w:val="18"/>
                <w:szCs w:val="18"/>
              </w:rPr>
            </w:pPr>
            <w:r w:rsidRPr="00AD0605">
              <w:rPr>
                <w:rFonts w:ascii="Arial" w:hAnsi="Arial" w:cs="Arial"/>
                <w:b/>
                <w:bCs/>
                <w:color w:val="000000"/>
                <w:sz w:val="18"/>
                <w:szCs w:val="18"/>
              </w:rPr>
              <w:t>2023 a 2024</w:t>
            </w:r>
          </w:p>
        </w:tc>
        <w:tc>
          <w:tcPr>
            <w:tcW w:w="1002" w:type="dxa"/>
            <w:tcBorders>
              <w:top w:val="single" w:sz="4" w:space="0" w:color="auto"/>
              <w:left w:val="single" w:sz="4" w:space="0" w:color="auto"/>
              <w:bottom w:val="single" w:sz="8" w:space="0" w:color="auto"/>
              <w:right w:val="nil"/>
            </w:tcBorders>
            <w:shd w:val="clear" w:color="DCE6F1" w:fill="FFFFFF"/>
            <w:hideMark/>
          </w:tcPr>
          <w:p w14:paraId="53DB88A7" w14:textId="77777777" w:rsidR="00AD0605" w:rsidRPr="00AD0605" w:rsidRDefault="00AD0605" w:rsidP="000E7808">
            <w:pPr>
              <w:jc w:val="center"/>
              <w:rPr>
                <w:rFonts w:ascii="Arial" w:hAnsi="Arial" w:cs="Arial"/>
                <w:b/>
                <w:bCs/>
                <w:color w:val="000000"/>
                <w:sz w:val="18"/>
                <w:szCs w:val="18"/>
              </w:rPr>
            </w:pPr>
            <w:r w:rsidRPr="00AD0605">
              <w:rPr>
                <w:rFonts w:ascii="Arial" w:hAnsi="Arial" w:cs="Arial"/>
                <w:b/>
                <w:bCs/>
                <w:color w:val="000000"/>
                <w:sz w:val="18"/>
                <w:szCs w:val="18"/>
              </w:rPr>
              <w:t>2024</w:t>
            </w:r>
          </w:p>
        </w:tc>
        <w:tc>
          <w:tcPr>
            <w:tcW w:w="919" w:type="dxa"/>
            <w:tcBorders>
              <w:top w:val="single" w:sz="4" w:space="0" w:color="auto"/>
              <w:left w:val="single" w:sz="4" w:space="0" w:color="auto"/>
              <w:bottom w:val="single" w:sz="8" w:space="0" w:color="auto"/>
              <w:right w:val="single" w:sz="4" w:space="0" w:color="auto"/>
            </w:tcBorders>
            <w:shd w:val="clear" w:color="DCE6F1" w:fill="FFFFFF"/>
            <w:hideMark/>
          </w:tcPr>
          <w:p w14:paraId="28164A28" w14:textId="77777777" w:rsidR="00AD0605" w:rsidRPr="00AD0605" w:rsidRDefault="00AD0605" w:rsidP="000E7808">
            <w:pPr>
              <w:jc w:val="center"/>
              <w:rPr>
                <w:rFonts w:ascii="Arial" w:hAnsi="Arial" w:cs="Arial"/>
                <w:b/>
                <w:bCs/>
                <w:color w:val="000000"/>
                <w:sz w:val="18"/>
                <w:szCs w:val="18"/>
              </w:rPr>
            </w:pPr>
            <w:r w:rsidRPr="00AD0605">
              <w:rPr>
                <w:rFonts w:ascii="Arial" w:hAnsi="Arial" w:cs="Arial"/>
                <w:b/>
                <w:bCs/>
                <w:color w:val="000000"/>
                <w:sz w:val="18"/>
                <w:szCs w:val="18"/>
              </w:rPr>
              <w:t>2023 a 2024</w:t>
            </w:r>
          </w:p>
        </w:tc>
        <w:tc>
          <w:tcPr>
            <w:tcW w:w="1061" w:type="dxa"/>
            <w:tcBorders>
              <w:top w:val="single" w:sz="4" w:space="0" w:color="auto"/>
              <w:left w:val="nil"/>
              <w:bottom w:val="single" w:sz="8" w:space="0" w:color="auto"/>
              <w:right w:val="nil"/>
            </w:tcBorders>
            <w:shd w:val="clear" w:color="DCE6F1" w:fill="FFFFFF"/>
            <w:hideMark/>
          </w:tcPr>
          <w:p w14:paraId="7A27B20D" w14:textId="77777777" w:rsidR="00AD0605" w:rsidRPr="00AD0605" w:rsidRDefault="00AD0605" w:rsidP="000E7808">
            <w:pPr>
              <w:jc w:val="center"/>
              <w:rPr>
                <w:rFonts w:ascii="Arial" w:hAnsi="Arial" w:cs="Arial"/>
                <w:b/>
                <w:bCs/>
                <w:color w:val="000000"/>
                <w:sz w:val="18"/>
                <w:szCs w:val="18"/>
              </w:rPr>
            </w:pPr>
            <w:r w:rsidRPr="00AD0605">
              <w:rPr>
                <w:rFonts w:ascii="Arial" w:hAnsi="Arial" w:cs="Arial"/>
                <w:b/>
                <w:bCs/>
                <w:color w:val="000000"/>
                <w:sz w:val="18"/>
                <w:szCs w:val="18"/>
              </w:rPr>
              <w:t>--</w:t>
            </w:r>
          </w:p>
        </w:tc>
        <w:tc>
          <w:tcPr>
            <w:tcW w:w="1208" w:type="dxa"/>
            <w:tcBorders>
              <w:top w:val="single" w:sz="4" w:space="0" w:color="auto"/>
              <w:left w:val="single" w:sz="4" w:space="0" w:color="auto"/>
              <w:bottom w:val="single" w:sz="8" w:space="0" w:color="auto"/>
              <w:right w:val="single" w:sz="4" w:space="0" w:color="auto"/>
            </w:tcBorders>
            <w:shd w:val="clear" w:color="DCE6F1" w:fill="FFFFFF"/>
            <w:hideMark/>
          </w:tcPr>
          <w:p w14:paraId="5FE68E8A" w14:textId="77777777" w:rsidR="00AD0605" w:rsidRPr="00AD0605" w:rsidRDefault="00AD0605" w:rsidP="000E7808">
            <w:pPr>
              <w:jc w:val="center"/>
              <w:rPr>
                <w:rFonts w:ascii="Arial" w:hAnsi="Arial" w:cs="Arial"/>
                <w:b/>
                <w:bCs/>
                <w:color w:val="000000"/>
                <w:sz w:val="18"/>
                <w:szCs w:val="18"/>
              </w:rPr>
            </w:pPr>
            <w:r w:rsidRPr="00AD0605">
              <w:rPr>
                <w:rFonts w:ascii="Arial" w:hAnsi="Arial" w:cs="Arial"/>
                <w:b/>
                <w:bCs/>
                <w:color w:val="000000"/>
                <w:sz w:val="18"/>
                <w:szCs w:val="18"/>
              </w:rPr>
              <w:t>2023 a 2024</w:t>
            </w:r>
          </w:p>
        </w:tc>
      </w:tr>
      <w:tr w:rsidR="001717BE" w:rsidRPr="00AD0605" w14:paraId="7D1B3EC3" w14:textId="77777777" w:rsidTr="0089349C">
        <w:trPr>
          <w:trHeight w:val="259"/>
        </w:trPr>
        <w:tc>
          <w:tcPr>
            <w:tcW w:w="2102" w:type="dxa"/>
            <w:vMerge w:val="restart"/>
            <w:tcBorders>
              <w:top w:val="nil"/>
              <w:left w:val="single" w:sz="4" w:space="0" w:color="auto"/>
              <w:bottom w:val="single" w:sz="8" w:space="0" w:color="000000"/>
              <w:right w:val="single" w:sz="4" w:space="0" w:color="auto"/>
            </w:tcBorders>
            <w:shd w:val="clear" w:color="auto" w:fill="DBE5F1" w:themeFill="accent1" w:themeFillTint="33"/>
            <w:noWrap/>
            <w:hideMark/>
          </w:tcPr>
          <w:p w14:paraId="64C730D1" w14:textId="77777777" w:rsidR="001717BE" w:rsidRPr="00AD0605" w:rsidRDefault="001717BE" w:rsidP="000E7808">
            <w:pPr>
              <w:rPr>
                <w:rFonts w:ascii="Arial" w:hAnsi="Arial" w:cs="Arial"/>
                <w:b/>
                <w:bCs/>
                <w:color w:val="000000"/>
                <w:sz w:val="18"/>
                <w:szCs w:val="18"/>
              </w:rPr>
            </w:pPr>
            <w:r w:rsidRPr="00AD0605">
              <w:rPr>
                <w:rFonts w:ascii="Arial" w:hAnsi="Arial" w:cs="Arial"/>
                <w:b/>
                <w:bCs/>
                <w:color w:val="000000"/>
                <w:sz w:val="18"/>
                <w:szCs w:val="18"/>
              </w:rPr>
              <w:t>Klientské pracoviště VZP ČR (KLIPR)</w:t>
            </w:r>
          </w:p>
        </w:tc>
        <w:tc>
          <w:tcPr>
            <w:tcW w:w="2572" w:type="dxa"/>
            <w:vMerge w:val="restart"/>
            <w:tcBorders>
              <w:top w:val="nil"/>
              <w:left w:val="single" w:sz="4" w:space="0" w:color="auto"/>
              <w:bottom w:val="single" w:sz="8" w:space="0" w:color="000000"/>
              <w:right w:val="single" w:sz="4" w:space="0" w:color="auto"/>
            </w:tcBorders>
            <w:shd w:val="clear" w:color="auto" w:fill="DBE5F1" w:themeFill="accent1" w:themeFillTint="33"/>
            <w:noWrap/>
            <w:hideMark/>
          </w:tcPr>
          <w:p w14:paraId="48A8B730" w14:textId="77777777" w:rsidR="001717BE" w:rsidRPr="00AD0605" w:rsidRDefault="001717BE" w:rsidP="000E7808">
            <w:pPr>
              <w:rPr>
                <w:rFonts w:ascii="Arial" w:hAnsi="Arial" w:cs="Arial"/>
                <w:b/>
                <w:bCs/>
                <w:color w:val="000000"/>
                <w:sz w:val="18"/>
                <w:szCs w:val="18"/>
              </w:rPr>
            </w:pPr>
            <w:r w:rsidRPr="00AD0605">
              <w:rPr>
                <w:rFonts w:ascii="Arial" w:hAnsi="Arial" w:cs="Arial"/>
                <w:b/>
                <w:bCs/>
                <w:color w:val="000000"/>
                <w:sz w:val="18"/>
                <w:szCs w:val="18"/>
              </w:rPr>
              <w:t>Adresa umístění stroje</w:t>
            </w:r>
          </w:p>
        </w:tc>
        <w:tc>
          <w:tcPr>
            <w:tcW w:w="2960" w:type="dxa"/>
            <w:gridSpan w:val="3"/>
            <w:tcBorders>
              <w:top w:val="nil"/>
              <w:left w:val="single" w:sz="4" w:space="0" w:color="auto"/>
              <w:bottom w:val="nil"/>
              <w:right w:val="nil"/>
            </w:tcBorders>
            <w:shd w:val="clear" w:color="auto" w:fill="DBE5F1" w:themeFill="accent1" w:themeFillTint="33"/>
            <w:noWrap/>
            <w:hideMark/>
          </w:tcPr>
          <w:p w14:paraId="0B88908C" w14:textId="77777777" w:rsidR="001717BE" w:rsidRPr="00AD0605" w:rsidRDefault="001717BE" w:rsidP="000E7808">
            <w:pPr>
              <w:rPr>
                <w:rFonts w:ascii="Arial" w:hAnsi="Arial" w:cs="Arial"/>
                <w:b/>
                <w:bCs/>
                <w:color w:val="000000"/>
                <w:sz w:val="18"/>
                <w:szCs w:val="18"/>
              </w:rPr>
            </w:pPr>
            <w:r w:rsidRPr="00AD0605">
              <w:rPr>
                <w:rFonts w:ascii="Arial" w:hAnsi="Arial" w:cs="Arial"/>
                <w:b/>
                <w:bCs/>
                <w:color w:val="000000"/>
                <w:sz w:val="18"/>
                <w:szCs w:val="18"/>
              </w:rPr>
              <w:t>Pitney Bowes / výrobní číslo:</w:t>
            </w:r>
          </w:p>
        </w:tc>
        <w:tc>
          <w:tcPr>
            <w:tcW w:w="1061" w:type="dxa"/>
            <w:tcBorders>
              <w:top w:val="nil"/>
              <w:left w:val="nil"/>
              <w:bottom w:val="nil"/>
              <w:right w:val="nil"/>
            </w:tcBorders>
            <w:shd w:val="clear" w:color="auto" w:fill="DBE5F1" w:themeFill="accent1" w:themeFillTint="33"/>
            <w:noWrap/>
            <w:hideMark/>
          </w:tcPr>
          <w:p w14:paraId="111DF1C0" w14:textId="77777777" w:rsidR="001717BE" w:rsidRPr="00AD0605" w:rsidRDefault="001717BE" w:rsidP="000E7808">
            <w:pPr>
              <w:rPr>
                <w:rFonts w:ascii="Arial" w:hAnsi="Arial" w:cs="Arial"/>
                <w:b/>
                <w:bCs/>
                <w:color w:val="000000"/>
                <w:sz w:val="18"/>
                <w:szCs w:val="18"/>
              </w:rPr>
            </w:pPr>
            <w:r w:rsidRPr="00AD0605">
              <w:rPr>
                <w:rFonts w:ascii="Arial" w:hAnsi="Arial" w:cs="Arial"/>
                <w:b/>
                <w:bCs/>
                <w:color w:val="000000"/>
                <w:sz w:val="18"/>
                <w:szCs w:val="18"/>
              </w:rPr>
              <w:t> </w:t>
            </w:r>
          </w:p>
        </w:tc>
        <w:tc>
          <w:tcPr>
            <w:tcW w:w="1208" w:type="dxa"/>
            <w:tcBorders>
              <w:top w:val="nil"/>
              <w:left w:val="nil"/>
              <w:bottom w:val="nil"/>
              <w:right w:val="single" w:sz="4" w:space="0" w:color="auto"/>
            </w:tcBorders>
            <w:shd w:val="clear" w:color="auto" w:fill="DBE5F1" w:themeFill="accent1" w:themeFillTint="33"/>
            <w:noWrap/>
            <w:hideMark/>
          </w:tcPr>
          <w:p w14:paraId="44D010A4" w14:textId="77777777" w:rsidR="001717BE" w:rsidRPr="00AD0605" w:rsidRDefault="001717BE" w:rsidP="000E7808">
            <w:pPr>
              <w:rPr>
                <w:rFonts w:ascii="Arial" w:hAnsi="Arial" w:cs="Arial"/>
                <w:b/>
                <w:bCs/>
                <w:color w:val="000000"/>
                <w:sz w:val="18"/>
                <w:szCs w:val="18"/>
              </w:rPr>
            </w:pPr>
            <w:r w:rsidRPr="00AD0605">
              <w:rPr>
                <w:rFonts w:ascii="Arial" w:hAnsi="Arial" w:cs="Arial"/>
                <w:b/>
                <w:bCs/>
                <w:color w:val="000000"/>
                <w:sz w:val="18"/>
                <w:szCs w:val="18"/>
              </w:rPr>
              <w:t> </w:t>
            </w:r>
          </w:p>
        </w:tc>
      </w:tr>
      <w:tr w:rsidR="001717BE" w:rsidRPr="00AD0605" w14:paraId="1300CEB1" w14:textId="77777777" w:rsidTr="0089349C">
        <w:trPr>
          <w:trHeight w:val="519"/>
        </w:trPr>
        <w:tc>
          <w:tcPr>
            <w:tcW w:w="2102" w:type="dxa"/>
            <w:vMerge/>
            <w:tcBorders>
              <w:top w:val="nil"/>
              <w:left w:val="single" w:sz="4" w:space="0" w:color="auto"/>
              <w:bottom w:val="single" w:sz="8" w:space="0" w:color="000000"/>
              <w:right w:val="single" w:sz="4" w:space="0" w:color="auto"/>
            </w:tcBorders>
            <w:shd w:val="clear" w:color="auto" w:fill="DBE5F1" w:themeFill="accent1" w:themeFillTint="33"/>
            <w:vAlign w:val="center"/>
            <w:hideMark/>
          </w:tcPr>
          <w:p w14:paraId="1943C138" w14:textId="77777777" w:rsidR="001717BE" w:rsidRPr="00AD0605" w:rsidRDefault="001717BE" w:rsidP="000E7808">
            <w:pPr>
              <w:rPr>
                <w:rFonts w:ascii="Arial" w:hAnsi="Arial" w:cs="Arial"/>
                <w:b/>
                <w:bCs/>
                <w:color w:val="000000"/>
                <w:sz w:val="18"/>
                <w:szCs w:val="18"/>
              </w:rPr>
            </w:pPr>
          </w:p>
        </w:tc>
        <w:tc>
          <w:tcPr>
            <w:tcW w:w="2572" w:type="dxa"/>
            <w:vMerge/>
            <w:tcBorders>
              <w:top w:val="nil"/>
              <w:left w:val="single" w:sz="4" w:space="0" w:color="auto"/>
              <w:bottom w:val="single" w:sz="8" w:space="0" w:color="000000"/>
              <w:right w:val="single" w:sz="4" w:space="0" w:color="auto"/>
            </w:tcBorders>
            <w:shd w:val="clear" w:color="auto" w:fill="DBE5F1" w:themeFill="accent1" w:themeFillTint="33"/>
            <w:vAlign w:val="center"/>
            <w:hideMark/>
          </w:tcPr>
          <w:p w14:paraId="575836EB" w14:textId="77777777" w:rsidR="001717BE" w:rsidRPr="00AD0605" w:rsidRDefault="001717BE" w:rsidP="000E7808">
            <w:pPr>
              <w:rPr>
                <w:rFonts w:ascii="Arial" w:hAnsi="Arial" w:cs="Arial"/>
                <w:b/>
                <w:bCs/>
                <w:color w:val="000000"/>
                <w:sz w:val="18"/>
                <w:szCs w:val="18"/>
              </w:rPr>
            </w:pPr>
          </w:p>
        </w:tc>
        <w:tc>
          <w:tcPr>
            <w:tcW w:w="2041" w:type="dxa"/>
            <w:gridSpan w:val="2"/>
            <w:tcBorders>
              <w:top w:val="single" w:sz="4" w:space="0" w:color="auto"/>
              <w:left w:val="single" w:sz="4" w:space="0" w:color="auto"/>
              <w:bottom w:val="single" w:sz="4" w:space="0" w:color="auto"/>
              <w:right w:val="nil"/>
            </w:tcBorders>
            <w:shd w:val="clear" w:color="auto" w:fill="DBE5F1" w:themeFill="accent1" w:themeFillTint="33"/>
            <w:noWrap/>
            <w:hideMark/>
          </w:tcPr>
          <w:p w14:paraId="6E3FAA56" w14:textId="77777777" w:rsidR="001717BE" w:rsidRPr="00AD0605" w:rsidRDefault="001717BE" w:rsidP="000E7808">
            <w:pPr>
              <w:rPr>
                <w:rFonts w:ascii="Arial" w:hAnsi="Arial" w:cs="Arial"/>
                <w:b/>
                <w:bCs/>
                <w:color w:val="000000"/>
                <w:sz w:val="18"/>
                <w:szCs w:val="18"/>
              </w:rPr>
            </w:pPr>
            <w:r w:rsidRPr="00AD0605">
              <w:rPr>
                <w:rFonts w:ascii="Arial" w:hAnsi="Arial" w:cs="Arial"/>
                <w:b/>
                <w:bCs/>
                <w:color w:val="000000"/>
                <w:sz w:val="18"/>
                <w:szCs w:val="18"/>
              </w:rPr>
              <w:t>Frankovací stroj:</w:t>
            </w:r>
          </w:p>
        </w:tc>
        <w:tc>
          <w:tcPr>
            <w:tcW w:w="919" w:type="dxa"/>
            <w:tcBorders>
              <w:top w:val="single" w:sz="4" w:space="0" w:color="auto"/>
              <w:left w:val="nil"/>
              <w:bottom w:val="single" w:sz="4" w:space="0" w:color="auto"/>
              <w:right w:val="single" w:sz="4" w:space="0" w:color="auto"/>
            </w:tcBorders>
            <w:shd w:val="clear" w:color="auto" w:fill="DBE5F1" w:themeFill="accent1" w:themeFillTint="33"/>
            <w:hideMark/>
          </w:tcPr>
          <w:p w14:paraId="1B76A4B3" w14:textId="77777777" w:rsidR="001717BE" w:rsidRPr="00AD0605" w:rsidRDefault="001717BE" w:rsidP="000E7808">
            <w:pPr>
              <w:rPr>
                <w:rFonts w:ascii="Arial" w:hAnsi="Arial" w:cs="Arial"/>
                <w:b/>
                <w:bCs/>
                <w:color w:val="000000"/>
                <w:sz w:val="18"/>
                <w:szCs w:val="18"/>
              </w:rPr>
            </w:pPr>
            <w:r w:rsidRPr="00AD0605">
              <w:rPr>
                <w:rFonts w:ascii="Arial" w:hAnsi="Arial" w:cs="Arial"/>
                <w:b/>
                <w:bCs/>
                <w:color w:val="000000"/>
                <w:sz w:val="18"/>
                <w:szCs w:val="18"/>
              </w:rPr>
              <w:t> </w:t>
            </w:r>
          </w:p>
        </w:tc>
        <w:tc>
          <w:tcPr>
            <w:tcW w:w="1061" w:type="dxa"/>
            <w:tcBorders>
              <w:top w:val="single" w:sz="4" w:space="0" w:color="auto"/>
              <w:left w:val="nil"/>
              <w:bottom w:val="single" w:sz="4" w:space="0" w:color="auto"/>
              <w:right w:val="single" w:sz="4" w:space="0" w:color="auto"/>
            </w:tcBorders>
            <w:shd w:val="clear" w:color="auto" w:fill="DBE5F1" w:themeFill="accent1" w:themeFillTint="33"/>
            <w:hideMark/>
          </w:tcPr>
          <w:p w14:paraId="31991975" w14:textId="77777777" w:rsidR="001717BE" w:rsidRPr="00AD0605" w:rsidRDefault="001717BE" w:rsidP="000E7808">
            <w:pPr>
              <w:rPr>
                <w:rFonts w:ascii="Arial" w:hAnsi="Arial" w:cs="Arial"/>
                <w:b/>
                <w:bCs/>
                <w:color w:val="000000"/>
                <w:sz w:val="18"/>
                <w:szCs w:val="18"/>
              </w:rPr>
            </w:pPr>
            <w:r w:rsidRPr="00AD0605">
              <w:rPr>
                <w:rFonts w:ascii="Arial" w:hAnsi="Arial" w:cs="Arial"/>
                <w:b/>
                <w:bCs/>
                <w:color w:val="000000"/>
                <w:sz w:val="18"/>
                <w:szCs w:val="18"/>
              </w:rPr>
              <w:t>Otevírač obálek:</w:t>
            </w:r>
          </w:p>
        </w:tc>
        <w:tc>
          <w:tcPr>
            <w:tcW w:w="1208" w:type="dxa"/>
            <w:tcBorders>
              <w:top w:val="single" w:sz="4" w:space="0" w:color="auto"/>
              <w:left w:val="nil"/>
              <w:bottom w:val="single" w:sz="4" w:space="0" w:color="auto"/>
              <w:right w:val="single" w:sz="4" w:space="0" w:color="auto"/>
            </w:tcBorders>
            <w:shd w:val="clear" w:color="auto" w:fill="DBE5F1" w:themeFill="accent1" w:themeFillTint="33"/>
            <w:hideMark/>
          </w:tcPr>
          <w:p w14:paraId="59725A58" w14:textId="77777777" w:rsidR="001717BE" w:rsidRPr="00AD0605" w:rsidRDefault="001717BE" w:rsidP="000E7808">
            <w:pPr>
              <w:rPr>
                <w:rFonts w:ascii="Arial" w:hAnsi="Arial" w:cs="Arial"/>
                <w:b/>
                <w:bCs/>
                <w:color w:val="000000"/>
                <w:sz w:val="18"/>
                <w:szCs w:val="18"/>
              </w:rPr>
            </w:pPr>
            <w:r w:rsidRPr="00AD0605">
              <w:rPr>
                <w:rFonts w:ascii="Arial" w:hAnsi="Arial" w:cs="Arial"/>
                <w:b/>
                <w:bCs/>
                <w:color w:val="000000"/>
                <w:sz w:val="18"/>
                <w:szCs w:val="18"/>
              </w:rPr>
              <w:t>Obálkovací stroj:</w:t>
            </w:r>
          </w:p>
        </w:tc>
      </w:tr>
      <w:tr w:rsidR="001717BE" w:rsidRPr="00AD0605" w14:paraId="57639E88" w14:textId="77777777" w:rsidTr="0089349C">
        <w:trPr>
          <w:trHeight w:val="534"/>
        </w:trPr>
        <w:tc>
          <w:tcPr>
            <w:tcW w:w="2102" w:type="dxa"/>
            <w:vMerge/>
            <w:tcBorders>
              <w:top w:val="nil"/>
              <w:left w:val="single" w:sz="4" w:space="0" w:color="auto"/>
              <w:bottom w:val="single" w:sz="8" w:space="0" w:color="000000"/>
              <w:right w:val="single" w:sz="4" w:space="0" w:color="auto"/>
            </w:tcBorders>
            <w:shd w:val="clear" w:color="auto" w:fill="DBE5F1" w:themeFill="accent1" w:themeFillTint="33"/>
            <w:vAlign w:val="center"/>
            <w:hideMark/>
          </w:tcPr>
          <w:p w14:paraId="21062548" w14:textId="77777777" w:rsidR="001717BE" w:rsidRPr="00AD0605" w:rsidRDefault="001717BE" w:rsidP="000E7808">
            <w:pPr>
              <w:rPr>
                <w:rFonts w:ascii="Arial" w:hAnsi="Arial" w:cs="Arial"/>
                <w:b/>
                <w:bCs/>
                <w:color w:val="000000"/>
                <w:sz w:val="18"/>
                <w:szCs w:val="18"/>
              </w:rPr>
            </w:pPr>
          </w:p>
        </w:tc>
        <w:tc>
          <w:tcPr>
            <w:tcW w:w="2572" w:type="dxa"/>
            <w:vMerge/>
            <w:tcBorders>
              <w:top w:val="nil"/>
              <w:left w:val="single" w:sz="4" w:space="0" w:color="auto"/>
              <w:bottom w:val="single" w:sz="8" w:space="0" w:color="000000"/>
              <w:right w:val="single" w:sz="4" w:space="0" w:color="auto"/>
            </w:tcBorders>
            <w:shd w:val="clear" w:color="auto" w:fill="DBE5F1" w:themeFill="accent1" w:themeFillTint="33"/>
            <w:vAlign w:val="center"/>
            <w:hideMark/>
          </w:tcPr>
          <w:p w14:paraId="03D111DA" w14:textId="77777777" w:rsidR="001717BE" w:rsidRPr="00AD0605" w:rsidRDefault="001717BE" w:rsidP="000E7808">
            <w:pPr>
              <w:rPr>
                <w:rFonts w:ascii="Arial" w:hAnsi="Arial" w:cs="Arial"/>
                <w:b/>
                <w:bCs/>
                <w:color w:val="000000"/>
                <w:sz w:val="18"/>
                <w:szCs w:val="18"/>
              </w:rPr>
            </w:pPr>
          </w:p>
        </w:tc>
        <w:tc>
          <w:tcPr>
            <w:tcW w:w="2041" w:type="dxa"/>
            <w:gridSpan w:val="2"/>
            <w:tcBorders>
              <w:top w:val="nil"/>
              <w:left w:val="nil"/>
              <w:bottom w:val="single" w:sz="8" w:space="0" w:color="auto"/>
              <w:right w:val="single" w:sz="4" w:space="0" w:color="000000"/>
            </w:tcBorders>
            <w:shd w:val="clear" w:color="auto" w:fill="DBE5F1" w:themeFill="accent1" w:themeFillTint="33"/>
            <w:hideMark/>
          </w:tcPr>
          <w:p w14:paraId="06A691BE" w14:textId="77777777" w:rsidR="001717BE" w:rsidRPr="00AD0605" w:rsidRDefault="001717BE" w:rsidP="000E7808">
            <w:pPr>
              <w:jc w:val="center"/>
              <w:rPr>
                <w:rFonts w:ascii="Arial" w:hAnsi="Arial" w:cs="Arial"/>
                <w:b/>
                <w:bCs/>
                <w:color w:val="000000"/>
                <w:sz w:val="18"/>
                <w:szCs w:val="18"/>
              </w:rPr>
            </w:pPr>
            <w:r w:rsidRPr="00AD0605">
              <w:rPr>
                <w:rFonts w:ascii="Arial" w:hAnsi="Arial" w:cs="Arial"/>
                <w:b/>
                <w:bCs/>
                <w:color w:val="000000"/>
                <w:sz w:val="18"/>
                <w:szCs w:val="18"/>
              </w:rPr>
              <w:t>DM 300c</w:t>
            </w:r>
          </w:p>
        </w:tc>
        <w:tc>
          <w:tcPr>
            <w:tcW w:w="919" w:type="dxa"/>
            <w:tcBorders>
              <w:top w:val="nil"/>
              <w:left w:val="nil"/>
              <w:bottom w:val="single" w:sz="8" w:space="0" w:color="auto"/>
              <w:right w:val="single" w:sz="4" w:space="0" w:color="auto"/>
            </w:tcBorders>
            <w:shd w:val="clear" w:color="auto" w:fill="DBE5F1" w:themeFill="accent1" w:themeFillTint="33"/>
            <w:hideMark/>
          </w:tcPr>
          <w:p w14:paraId="3F31ECAE" w14:textId="77777777" w:rsidR="001717BE" w:rsidRPr="00AD0605" w:rsidRDefault="001717BE" w:rsidP="000E7808">
            <w:pPr>
              <w:jc w:val="center"/>
              <w:rPr>
                <w:rFonts w:ascii="Arial" w:hAnsi="Arial" w:cs="Arial"/>
                <w:b/>
                <w:bCs/>
                <w:color w:val="000000"/>
                <w:sz w:val="18"/>
                <w:szCs w:val="18"/>
              </w:rPr>
            </w:pPr>
            <w:r w:rsidRPr="00AD0605">
              <w:rPr>
                <w:rFonts w:ascii="Arial" w:hAnsi="Arial" w:cs="Arial"/>
                <w:b/>
                <w:bCs/>
                <w:color w:val="000000"/>
                <w:sz w:val="18"/>
                <w:szCs w:val="18"/>
              </w:rPr>
              <w:t>DM 400c</w:t>
            </w:r>
          </w:p>
        </w:tc>
        <w:tc>
          <w:tcPr>
            <w:tcW w:w="1061" w:type="dxa"/>
            <w:tcBorders>
              <w:top w:val="nil"/>
              <w:left w:val="nil"/>
              <w:bottom w:val="single" w:sz="8" w:space="0" w:color="auto"/>
              <w:right w:val="single" w:sz="4" w:space="0" w:color="auto"/>
            </w:tcBorders>
            <w:shd w:val="clear" w:color="auto" w:fill="DBE5F1" w:themeFill="accent1" w:themeFillTint="33"/>
            <w:hideMark/>
          </w:tcPr>
          <w:p w14:paraId="7951B410" w14:textId="77777777" w:rsidR="001717BE" w:rsidRPr="00AD0605" w:rsidRDefault="001717BE" w:rsidP="000E7808">
            <w:pPr>
              <w:jc w:val="center"/>
              <w:rPr>
                <w:rFonts w:ascii="Arial" w:hAnsi="Arial" w:cs="Arial"/>
                <w:b/>
                <w:bCs/>
                <w:color w:val="000000"/>
                <w:sz w:val="18"/>
                <w:szCs w:val="18"/>
              </w:rPr>
            </w:pPr>
            <w:r w:rsidRPr="00AD0605">
              <w:rPr>
                <w:rFonts w:ascii="Arial" w:hAnsi="Arial" w:cs="Arial"/>
                <w:b/>
                <w:bCs/>
                <w:color w:val="000000"/>
                <w:sz w:val="18"/>
                <w:szCs w:val="18"/>
              </w:rPr>
              <w:t>1241/</w:t>
            </w:r>
            <w:r w:rsidRPr="00AD0605">
              <w:rPr>
                <w:rFonts w:ascii="Arial" w:hAnsi="Arial" w:cs="Arial"/>
                <w:b/>
                <w:bCs/>
                <w:color w:val="000000"/>
                <w:sz w:val="18"/>
                <w:szCs w:val="18"/>
              </w:rPr>
              <w:br/>
              <w:t>B300</w:t>
            </w:r>
          </w:p>
        </w:tc>
        <w:tc>
          <w:tcPr>
            <w:tcW w:w="1208" w:type="dxa"/>
            <w:tcBorders>
              <w:top w:val="nil"/>
              <w:left w:val="nil"/>
              <w:bottom w:val="single" w:sz="8" w:space="0" w:color="auto"/>
              <w:right w:val="single" w:sz="4" w:space="0" w:color="auto"/>
            </w:tcBorders>
            <w:shd w:val="clear" w:color="auto" w:fill="DBE5F1" w:themeFill="accent1" w:themeFillTint="33"/>
            <w:hideMark/>
          </w:tcPr>
          <w:p w14:paraId="4E75B662" w14:textId="77777777" w:rsidR="00096B01" w:rsidRDefault="001717BE" w:rsidP="000E7808">
            <w:pPr>
              <w:jc w:val="center"/>
              <w:rPr>
                <w:rFonts w:ascii="Arial" w:hAnsi="Arial" w:cs="Arial"/>
                <w:b/>
                <w:bCs/>
                <w:color w:val="000000"/>
                <w:sz w:val="18"/>
                <w:szCs w:val="18"/>
              </w:rPr>
            </w:pPr>
            <w:r w:rsidRPr="00AD0605">
              <w:rPr>
                <w:rFonts w:ascii="Arial" w:hAnsi="Arial" w:cs="Arial"/>
                <w:b/>
                <w:bCs/>
                <w:color w:val="000000"/>
                <w:sz w:val="18"/>
                <w:szCs w:val="18"/>
              </w:rPr>
              <w:t>DI 350</w:t>
            </w:r>
            <w:r w:rsidR="00096B01">
              <w:rPr>
                <w:rFonts w:ascii="Arial" w:hAnsi="Arial" w:cs="Arial"/>
                <w:b/>
                <w:bCs/>
                <w:color w:val="000000"/>
                <w:sz w:val="18"/>
                <w:szCs w:val="18"/>
              </w:rPr>
              <w:t xml:space="preserve"> / </w:t>
            </w:r>
          </w:p>
          <w:p w14:paraId="14E2AF16" w14:textId="77777777" w:rsidR="001717BE" w:rsidRPr="00AD0605" w:rsidRDefault="00096B01" w:rsidP="000E7808">
            <w:pPr>
              <w:jc w:val="center"/>
              <w:rPr>
                <w:rFonts w:ascii="Arial" w:hAnsi="Arial" w:cs="Arial"/>
                <w:b/>
                <w:bCs/>
                <w:color w:val="000000"/>
                <w:sz w:val="18"/>
                <w:szCs w:val="18"/>
              </w:rPr>
            </w:pPr>
            <w:r>
              <w:rPr>
                <w:rFonts w:ascii="Arial" w:hAnsi="Arial" w:cs="Arial"/>
                <w:b/>
                <w:bCs/>
                <w:color w:val="000000"/>
                <w:sz w:val="18"/>
                <w:szCs w:val="18"/>
              </w:rPr>
              <w:t>DI 200</w:t>
            </w:r>
          </w:p>
        </w:tc>
      </w:tr>
      <w:tr w:rsidR="001717BE" w:rsidRPr="00AD0605" w14:paraId="6FF5BD7D" w14:textId="77777777" w:rsidTr="0089349C">
        <w:trPr>
          <w:trHeight w:val="205"/>
        </w:trPr>
        <w:tc>
          <w:tcPr>
            <w:tcW w:w="9903" w:type="dxa"/>
            <w:gridSpan w:val="7"/>
            <w:tcBorders>
              <w:top w:val="nil"/>
              <w:left w:val="single" w:sz="4" w:space="0" w:color="auto"/>
              <w:bottom w:val="single" w:sz="8" w:space="0" w:color="000000"/>
              <w:right w:val="single" w:sz="4" w:space="0" w:color="auto"/>
            </w:tcBorders>
            <w:shd w:val="clear" w:color="auto" w:fill="D9D9D9" w:themeFill="background1" w:themeFillShade="D9"/>
            <w:vAlign w:val="center"/>
          </w:tcPr>
          <w:p w14:paraId="23C5A272" w14:textId="77777777" w:rsidR="001717BE" w:rsidRPr="00AD0605" w:rsidRDefault="001717BE" w:rsidP="001717BE">
            <w:pPr>
              <w:rPr>
                <w:rFonts w:ascii="Arial" w:hAnsi="Arial" w:cs="Arial"/>
                <w:b/>
                <w:bCs/>
                <w:color w:val="000000"/>
                <w:sz w:val="18"/>
                <w:szCs w:val="18"/>
              </w:rPr>
            </w:pPr>
            <w:r w:rsidRPr="00AD0605">
              <w:rPr>
                <w:rFonts w:ascii="Arial" w:hAnsi="Arial" w:cs="Arial"/>
                <w:b/>
                <w:bCs/>
                <w:color w:val="000000"/>
                <w:sz w:val="18"/>
                <w:szCs w:val="18"/>
              </w:rPr>
              <w:t>RP Brno</w:t>
            </w:r>
          </w:p>
        </w:tc>
      </w:tr>
      <w:tr w:rsidR="001717BE" w:rsidRPr="00AD0605" w14:paraId="089C22DA"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41734897"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Havlíčkův Brod</w:t>
            </w:r>
          </w:p>
        </w:tc>
        <w:tc>
          <w:tcPr>
            <w:tcW w:w="2572" w:type="dxa"/>
            <w:tcBorders>
              <w:top w:val="nil"/>
              <w:left w:val="nil"/>
              <w:bottom w:val="single" w:sz="4" w:space="0" w:color="auto"/>
              <w:right w:val="single" w:sz="4" w:space="0" w:color="auto"/>
            </w:tcBorders>
            <w:shd w:val="clear" w:color="000000" w:fill="FFFFFF"/>
            <w:noWrap/>
            <w:vAlign w:val="center"/>
            <w:hideMark/>
          </w:tcPr>
          <w:p w14:paraId="7EB49D25"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Havlíčkovo nám. 170, </w:t>
            </w:r>
          </w:p>
          <w:p w14:paraId="71FDA1E7"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580 02 Havlíčkův Brod</w:t>
            </w:r>
          </w:p>
        </w:tc>
        <w:tc>
          <w:tcPr>
            <w:tcW w:w="1039" w:type="dxa"/>
            <w:tcBorders>
              <w:top w:val="nil"/>
              <w:left w:val="nil"/>
              <w:bottom w:val="single" w:sz="4" w:space="0" w:color="auto"/>
              <w:right w:val="single" w:sz="4" w:space="0" w:color="auto"/>
            </w:tcBorders>
            <w:shd w:val="clear" w:color="000000" w:fill="FFFFFF"/>
            <w:noWrap/>
            <w:vAlign w:val="center"/>
            <w:hideMark/>
          </w:tcPr>
          <w:p w14:paraId="2A3918B9"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4" w:space="0" w:color="auto"/>
              <w:right w:val="single" w:sz="4" w:space="0" w:color="auto"/>
            </w:tcBorders>
            <w:shd w:val="clear" w:color="000000" w:fill="FFFFFF"/>
            <w:noWrap/>
            <w:vAlign w:val="center"/>
            <w:hideMark/>
          </w:tcPr>
          <w:p w14:paraId="6B764A25"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7921068</w:t>
            </w:r>
          </w:p>
        </w:tc>
        <w:tc>
          <w:tcPr>
            <w:tcW w:w="919" w:type="dxa"/>
            <w:tcBorders>
              <w:top w:val="nil"/>
              <w:left w:val="nil"/>
              <w:bottom w:val="single" w:sz="4" w:space="0" w:color="auto"/>
              <w:right w:val="single" w:sz="4" w:space="0" w:color="auto"/>
            </w:tcBorders>
            <w:shd w:val="clear" w:color="000000" w:fill="FFFFFF"/>
            <w:noWrap/>
            <w:vAlign w:val="center"/>
            <w:hideMark/>
          </w:tcPr>
          <w:p w14:paraId="34075E96"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19C45EC3"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1D741025" w14:textId="77777777" w:rsidR="001717BE" w:rsidRPr="00AD0605" w:rsidRDefault="001717BE" w:rsidP="000E7808">
            <w:pPr>
              <w:jc w:val="center"/>
              <w:rPr>
                <w:rFonts w:ascii="Arial" w:hAnsi="Arial" w:cs="Arial"/>
                <w:color w:val="000000"/>
                <w:sz w:val="18"/>
                <w:szCs w:val="18"/>
              </w:rPr>
            </w:pPr>
          </w:p>
        </w:tc>
      </w:tr>
      <w:tr w:rsidR="001717BE" w:rsidRPr="00AD0605" w14:paraId="632F05C5"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68F1BCA4"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Znojmo</w:t>
            </w:r>
          </w:p>
        </w:tc>
        <w:tc>
          <w:tcPr>
            <w:tcW w:w="2572" w:type="dxa"/>
            <w:tcBorders>
              <w:top w:val="nil"/>
              <w:left w:val="nil"/>
              <w:bottom w:val="single" w:sz="4" w:space="0" w:color="auto"/>
              <w:right w:val="single" w:sz="4" w:space="0" w:color="auto"/>
            </w:tcBorders>
            <w:shd w:val="clear" w:color="000000" w:fill="FFFFFF"/>
            <w:noWrap/>
            <w:vAlign w:val="center"/>
            <w:hideMark/>
          </w:tcPr>
          <w:p w14:paraId="1CDEC94E"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Vídeňská 49, </w:t>
            </w:r>
          </w:p>
          <w:p w14:paraId="29DD7421"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669 01 Znojmo</w:t>
            </w:r>
          </w:p>
        </w:tc>
        <w:tc>
          <w:tcPr>
            <w:tcW w:w="1039" w:type="dxa"/>
            <w:tcBorders>
              <w:top w:val="nil"/>
              <w:left w:val="nil"/>
              <w:bottom w:val="single" w:sz="4" w:space="0" w:color="auto"/>
              <w:right w:val="single" w:sz="4" w:space="0" w:color="auto"/>
            </w:tcBorders>
            <w:shd w:val="clear" w:color="000000" w:fill="FFFFFF"/>
            <w:noWrap/>
            <w:vAlign w:val="center"/>
            <w:hideMark/>
          </w:tcPr>
          <w:p w14:paraId="2FBCD1B5"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4" w:space="0" w:color="auto"/>
              <w:right w:val="single" w:sz="4" w:space="0" w:color="auto"/>
            </w:tcBorders>
            <w:shd w:val="clear" w:color="000000" w:fill="FFFFFF"/>
            <w:noWrap/>
            <w:vAlign w:val="center"/>
            <w:hideMark/>
          </w:tcPr>
          <w:p w14:paraId="79C5DDAC"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7921062</w:t>
            </w:r>
          </w:p>
        </w:tc>
        <w:tc>
          <w:tcPr>
            <w:tcW w:w="919" w:type="dxa"/>
            <w:tcBorders>
              <w:top w:val="nil"/>
              <w:left w:val="nil"/>
              <w:bottom w:val="single" w:sz="4" w:space="0" w:color="auto"/>
              <w:right w:val="single" w:sz="4" w:space="0" w:color="auto"/>
            </w:tcBorders>
            <w:shd w:val="clear" w:color="000000" w:fill="FFFFFF"/>
            <w:noWrap/>
            <w:vAlign w:val="center"/>
            <w:hideMark/>
          </w:tcPr>
          <w:p w14:paraId="36D61648"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4E21994E"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7A03144F" w14:textId="77777777" w:rsidR="001717BE" w:rsidRPr="00AD0605" w:rsidRDefault="001717BE" w:rsidP="000E7808">
            <w:pPr>
              <w:jc w:val="center"/>
              <w:rPr>
                <w:rFonts w:ascii="Arial" w:hAnsi="Arial" w:cs="Arial"/>
                <w:color w:val="000000"/>
                <w:sz w:val="18"/>
                <w:szCs w:val="18"/>
              </w:rPr>
            </w:pPr>
          </w:p>
        </w:tc>
      </w:tr>
      <w:tr w:rsidR="001717BE" w:rsidRPr="00AD0605" w14:paraId="70824733"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1DFD4623"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Brno-město</w:t>
            </w:r>
          </w:p>
        </w:tc>
        <w:tc>
          <w:tcPr>
            <w:tcW w:w="2572" w:type="dxa"/>
            <w:tcBorders>
              <w:top w:val="nil"/>
              <w:left w:val="nil"/>
              <w:bottom w:val="single" w:sz="4" w:space="0" w:color="auto"/>
              <w:right w:val="single" w:sz="4" w:space="0" w:color="auto"/>
            </w:tcBorders>
            <w:shd w:val="clear" w:color="000000" w:fill="FFFFFF"/>
            <w:noWrap/>
            <w:vAlign w:val="bottom"/>
            <w:hideMark/>
          </w:tcPr>
          <w:p w14:paraId="187871F4"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Benešova 10, </w:t>
            </w:r>
          </w:p>
          <w:p w14:paraId="5FB84AD2"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659 14 Brno</w:t>
            </w:r>
          </w:p>
        </w:tc>
        <w:tc>
          <w:tcPr>
            <w:tcW w:w="1039" w:type="dxa"/>
            <w:tcBorders>
              <w:top w:val="nil"/>
              <w:left w:val="nil"/>
              <w:bottom w:val="single" w:sz="4" w:space="0" w:color="auto"/>
              <w:right w:val="single" w:sz="4" w:space="0" w:color="auto"/>
            </w:tcBorders>
            <w:shd w:val="clear" w:color="000000" w:fill="FFFFFF"/>
            <w:noWrap/>
            <w:vAlign w:val="center"/>
            <w:hideMark/>
          </w:tcPr>
          <w:p w14:paraId="3C1B486F"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7920446</w:t>
            </w:r>
          </w:p>
        </w:tc>
        <w:tc>
          <w:tcPr>
            <w:tcW w:w="1002" w:type="dxa"/>
            <w:tcBorders>
              <w:top w:val="nil"/>
              <w:left w:val="nil"/>
              <w:bottom w:val="single" w:sz="4" w:space="0" w:color="auto"/>
              <w:right w:val="single" w:sz="4" w:space="0" w:color="auto"/>
            </w:tcBorders>
            <w:shd w:val="clear" w:color="000000" w:fill="FFFFFF"/>
            <w:noWrap/>
            <w:vAlign w:val="center"/>
            <w:hideMark/>
          </w:tcPr>
          <w:p w14:paraId="7DB6A49C"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62D5F027"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446AEF32"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556721A3" w14:textId="77777777" w:rsidR="001717BE" w:rsidRPr="00AD0605" w:rsidRDefault="001717BE" w:rsidP="000E7808">
            <w:pPr>
              <w:jc w:val="center"/>
              <w:rPr>
                <w:rFonts w:ascii="Arial" w:hAnsi="Arial" w:cs="Arial"/>
                <w:color w:val="000000"/>
                <w:sz w:val="18"/>
                <w:szCs w:val="18"/>
              </w:rPr>
            </w:pPr>
          </w:p>
        </w:tc>
      </w:tr>
      <w:tr w:rsidR="001717BE" w:rsidRPr="00AD0605" w14:paraId="7E17F14A"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50F25953"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Brno-venkov</w:t>
            </w:r>
          </w:p>
        </w:tc>
        <w:tc>
          <w:tcPr>
            <w:tcW w:w="2572" w:type="dxa"/>
            <w:tcBorders>
              <w:top w:val="nil"/>
              <w:left w:val="nil"/>
              <w:bottom w:val="single" w:sz="4" w:space="0" w:color="auto"/>
              <w:right w:val="single" w:sz="4" w:space="0" w:color="auto"/>
            </w:tcBorders>
            <w:shd w:val="clear" w:color="000000" w:fill="FFFFFF"/>
            <w:noWrap/>
            <w:vAlign w:val="bottom"/>
            <w:hideMark/>
          </w:tcPr>
          <w:p w14:paraId="7C59B145"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Francouzská 40, </w:t>
            </w:r>
          </w:p>
          <w:p w14:paraId="17F2A864"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601 00 Brno</w:t>
            </w:r>
          </w:p>
        </w:tc>
        <w:tc>
          <w:tcPr>
            <w:tcW w:w="1039" w:type="dxa"/>
            <w:tcBorders>
              <w:top w:val="nil"/>
              <w:left w:val="nil"/>
              <w:bottom w:val="single" w:sz="4" w:space="0" w:color="auto"/>
              <w:right w:val="single" w:sz="4" w:space="0" w:color="auto"/>
            </w:tcBorders>
            <w:shd w:val="clear" w:color="000000" w:fill="FFFFFF"/>
            <w:noWrap/>
            <w:vAlign w:val="center"/>
            <w:hideMark/>
          </w:tcPr>
          <w:p w14:paraId="5332D5C6"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7920710</w:t>
            </w:r>
          </w:p>
        </w:tc>
        <w:tc>
          <w:tcPr>
            <w:tcW w:w="1002" w:type="dxa"/>
            <w:tcBorders>
              <w:top w:val="nil"/>
              <w:left w:val="nil"/>
              <w:bottom w:val="single" w:sz="4" w:space="0" w:color="auto"/>
              <w:right w:val="single" w:sz="4" w:space="0" w:color="auto"/>
            </w:tcBorders>
            <w:shd w:val="clear" w:color="000000" w:fill="FFFFFF"/>
            <w:noWrap/>
            <w:vAlign w:val="center"/>
            <w:hideMark/>
          </w:tcPr>
          <w:p w14:paraId="603FF7C7"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111167E2"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63CB13BA"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00C0C37B" w14:textId="77777777" w:rsidR="001717BE" w:rsidRPr="00AD0605" w:rsidRDefault="001717BE" w:rsidP="000E7808">
            <w:pPr>
              <w:jc w:val="center"/>
              <w:rPr>
                <w:rFonts w:ascii="Arial" w:hAnsi="Arial" w:cs="Arial"/>
                <w:color w:val="000000"/>
                <w:sz w:val="18"/>
                <w:szCs w:val="18"/>
              </w:rPr>
            </w:pPr>
          </w:p>
        </w:tc>
      </w:tr>
      <w:tr w:rsidR="001717BE" w:rsidRPr="00AD0605" w14:paraId="657379D6"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77909925"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Břeclav</w:t>
            </w:r>
          </w:p>
        </w:tc>
        <w:tc>
          <w:tcPr>
            <w:tcW w:w="2572" w:type="dxa"/>
            <w:tcBorders>
              <w:top w:val="nil"/>
              <w:left w:val="nil"/>
              <w:bottom w:val="single" w:sz="4" w:space="0" w:color="auto"/>
              <w:right w:val="single" w:sz="4" w:space="0" w:color="auto"/>
            </w:tcBorders>
            <w:shd w:val="clear" w:color="000000" w:fill="FFFFFF"/>
            <w:noWrap/>
            <w:vAlign w:val="bottom"/>
            <w:hideMark/>
          </w:tcPr>
          <w:p w14:paraId="0150102A"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17. listopadu 14, </w:t>
            </w:r>
          </w:p>
          <w:p w14:paraId="7788C823"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690 02 Břeclav</w:t>
            </w:r>
          </w:p>
        </w:tc>
        <w:tc>
          <w:tcPr>
            <w:tcW w:w="1039" w:type="dxa"/>
            <w:tcBorders>
              <w:top w:val="nil"/>
              <w:left w:val="nil"/>
              <w:bottom w:val="single" w:sz="4" w:space="0" w:color="auto"/>
              <w:right w:val="single" w:sz="4" w:space="0" w:color="auto"/>
            </w:tcBorders>
            <w:shd w:val="clear" w:color="000000" w:fill="FFFFFF"/>
            <w:noWrap/>
            <w:vAlign w:val="center"/>
            <w:hideMark/>
          </w:tcPr>
          <w:p w14:paraId="5572DF59"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7920723</w:t>
            </w:r>
          </w:p>
        </w:tc>
        <w:tc>
          <w:tcPr>
            <w:tcW w:w="1002" w:type="dxa"/>
            <w:tcBorders>
              <w:top w:val="nil"/>
              <w:left w:val="nil"/>
              <w:bottom w:val="single" w:sz="4" w:space="0" w:color="auto"/>
              <w:right w:val="single" w:sz="4" w:space="0" w:color="auto"/>
            </w:tcBorders>
            <w:shd w:val="clear" w:color="000000" w:fill="FFFFFF"/>
            <w:noWrap/>
            <w:vAlign w:val="center"/>
            <w:hideMark/>
          </w:tcPr>
          <w:p w14:paraId="32EF4FA5"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21CF3F84"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26C464E0"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575EA882" w14:textId="77777777" w:rsidR="001717BE" w:rsidRPr="00AD0605" w:rsidRDefault="001717BE" w:rsidP="000E7808">
            <w:pPr>
              <w:jc w:val="center"/>
              <w:rPr>
                <w:rFonts w:ascii="Arial" w:hAnsi="Arial" w:cs="Arial"/>
                <w:color w:val="000000"/>
                <w:sz w:val="18"/>
                <w:szCs w:val="18"/>
              </w:rPr>
            </w:pPr>
          </w:p>
        </w:tc>
      </w:tr>
      <w:tr w:rsidR="001717BE" w:rsidRPr="00AD0605" w14:paraId="15E29489" w14:textId="77777777" w:rsidTr="0089349C">
        <w:trPr>
          <w:trHeight w:val="275"/>
        </w:trPr>
        <w:tc>
          <w:tcPr>
            <w:tcW w:w="2102" w:type="dxa"/>
            <w:tcBorders>
              <w:top w:val="nil"/>
              <w:left w:val="single" w:sz="4" w:space="0" w:color="auto"/>
              <w:bottom w:val="single" w:sz="4" w:space="0" w:color="auto"/>
              <w:right w:val="single" w:sz="4" w:space="0" w:color="auto"/>
            </w:tcBorders>
            <w:shd w:val="clear" w:color="000000" w:fill="FFFFFF"/>
            <w:noWrap/>
            <w:hideMark/>
          </w:tcPr>
          <w:p w14:paraId="1A15F530"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Jihlava</w:t>
            </w:r>
          </w:p>
        </w:tc>
        <w:tc>
          <w:tcPr>
            <w:tcW w:w="2572" w:type="dxa"/>
            <w:tcBorders>
              <w:top w:val="nil"/>
              <w:left w:val="nil"/>
              <w:bottom w:val="single" w:sz="4" w:space="0" w:color="auto"/>
              <w:right w:val="single" w:sz="4" w:space="0" w:color="auto"/>
            </w:tcBorders>
            <w:shd w:val="clear" w:color="000000" w:fill="FFFFFF"/>
            <w:noWrap/>
            <w:vAlign w:val="bottom"/>
            <w:hideMark/>
          </w:tcPr>
          <w:p w14:paraId="576C023C"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Bratří Čapků 18, </w:t>
            </w:r>
          </w:p>
          <w:p w14:paraId="659EA2CB"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586 01 Jihlava</w:t>
            </w:r>
          </w:p>
        </w:tc>
        <w:tc>
          <w:tcPr>
            <w:tcW w:w="1039" w:type="dxa"/>
            <w:tcBorders>
              <w:top w:val="nil"/>
              <w:left w:val="nil"/>
              <w:bottom w:val="single" w:sz="4" w:space="0" w:color="auto"/>
              <w:right w:val="single" w:sz="4" w:space="0" w:color="auto"/>
            </w:tcBorders>
            <w:shd w:val="clear" w:color="000000" w:fill="FFFFFF"/>
            <w:noWrap/>
            <w:vAlign w:val="center"/>
            <w:hideMark/>
          </w:tcPr>
          <w:p w14:paraId="11D82E46"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7920712</w:t>
            </w:r>
          </w:p>
        </w:tc>
        <w:tc>
          <w:tcPr>
            <w:tcW w:w="1002" w:type="dxa"/>
            <w:tcBorders>
              <w:top w:val="nil"/>
              <w:left w:val="nil"/>
              <w:bottom w:val="single" w:sz="4" w:space="0" w:color="auto"/>
              <w:right w:val="single" w:sz="4" w:space="0" w:color="auto"/>
            </w:tcBorders>
            <w:shd w:val="clear" w:color="000000" w:fill="FFFFFF"/>
            <w:noWrap/>
            <w:vAlign w:val="center"/>
            <w:hideMark/>
          </w:tcPr>
          <w:p w14:paraId="2D73F5D1"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54AA2A37"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1F227146"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0760567C" w14:textId="77777777" w:rsidR="001717BE" w:rsidRPr="00AD0605" w:rsidRDefault="001717BE" w:rsidP="000E7808">
            <w:pPr>
              <w:jc w:val="center"/>
              <w:rPr>
                <w:rFonts w:ascii="Arial" w:hAnsi="Arial" w:cs="Arial"/>
                <w:color w:val="000000"/>
                <w:sz w:val="18"/>
                <w:szCs w:val="18"/>
              </w:rPr>
            </w:pPr>
          </w:p>
        </w:tc>
      </w:tr>
      <w:tr w:rsidR="001717BE" w:rsidRPr="00AD0605" w14:paraId="1D744AF8" w14:textId="77777777" w:rsidTr="0089349C">
        <w:trPr>
          <w:trHeight w:val="275"/>
        </w:trPr>
        <w:tc>
          <w:tcPr>
            <w:tcW w:w="2102" w:type="dxa"/>
            <w:tcBorders>
              <w:top w:val="single" w:sz="4" w:space="0" w:color="auto"/>
              <w:left w:val="single" w:sz="4" w:space="0" w:color="auto"/>
              <w:bottom w:val="single" w:sz="8" w:space="0" w:color="auto"/>
            </w:tcBorders>
            <w:shd w:val="clear" w:color="auto" w:fill="D9D9D9" w:themeFill="background1" w:themeFillShade="D9"/>
            <w:noWrap/>
          </w:tcPr>
          <w:p w14:paraId="30691C2B" w14:textId="77777777" w:rsidR="001717BE" w:rsidRPr="00AD0605" w:rsidRDefault="001717BE" w:rsidP="00235BC2">
            <w:pPr>
              <w:rPr>
                <w:rFonts w:ascii="Arial" w:hAnsi="Arial" w:cs="Arial"/>
                <w:color w:val="000000"/>
                <w:sz w:val="18"/>
                <w:szCs w:val="18"/>
              </w:rPr>
            </w:pPr>
            <w:r w:rsidRPr="00AD0605">
              <w:rPr>
                <w:rFonts w:ascii="Arial" w:hAnsi="Arial" w:cs="Arial"/>
                <w:b/>
                <w:bCs/>
                <w:color w:val="000000"/>
                <w:sz w:val="18"/>
                <w:szCs w:val="18"/>
              </w:rPr>
              <w:t>RP Hradec Králové</w:t>
            </w:r>
          </w:p>
        </w:tc>
        <w:tc>
          <w:tcPr>
            <w:tcW w:w="2572" w:type="dxa"/>
            <w:tcBorders>
              <w:top w:val="single" w:sz="4" w:space="0" w:color="auto"/>
              <w:bottom w:val="single" w:sz="8" w:space="0" w:color="auto"/>
            </w:tcBorders>
            <w:shd w:val="clear" w:color="auto" w:fill="D9D9D9" w:themeFill="background1" w:themeFillShade="D9"/>
            <w:noWrap/>
            <w:vAlign w:val="bottom"/>
          </w:tcPr>
          <w:p w14:paraId="4B6A73A3" w14:textId="77777777" w:rsidR="001717BE" w:rsidRPr="00AD0605" w:rsidRDefault="001717BE" w:rsidP="000E7808">
            <w:pPr>
              <w:rPr>
                <w:rFonts w:ascii="Arial" w:hAnsi="Arial" w:cs="Arial"/>
                <w:color w:val="000000"/>
                <w:sz w:val="18"/>
                <w:szCs w:val="18"/>
              </w:rPr>
            </w:pPr>
          </w:p>
        </w:tc>
        <w:tc>
          <w:tcPr>
            <w:tcW w:w="1039" w:type="dxa"/>
            <w:tcBorders>
              <w:top w:val="single" w:sz="4" w:space="0" w:color="auto"/>
              <w:bottom w:val="single" w:sz="8" w:space="0" w:color="auto"/>
            </w:tcBorders>
            <w:shd w:val="clear" w:color="auto" w:fill="D9D9D9" w:themeFill="background1" w:themeFillShade="D9"/>
            <w:noWrap/>
            <w:vAlign w:val="center"/>
          </w:tcPr>
          <w:p w14:paraId="4DE32222" w14:textId="77777777" w:rsidR="001717BE" w:rsidRPr="00AD0605" w:rsidRDefault="001717BE" w:rsidP="000E7808">
            <w:pPr>
              <w:jc w:val="center"/>
              <w:rPr>
                <w:rFonts w:ascii="Arial" w:hAnsi="Arial" w:cs="Arial"/>
                <w:color w:val="000000"/>
                <w:sz w:val="18"/>
                <w:szCs w:val="18"/>
              </w:rPr>
            </w:pPr>
          </w:p>
        </w:tc>
        <w:tc>
          <w:tcPr>
            <w:tcW w:w="1002" w:type="dxa"/>
            <w:tcBorders>
              <w:top w:val="single" w:sz="4" w:space="0" w:color="auto"/>
              <w:bottom w:val="single" w:sz="8" w:space="0" w:color="auto"/>
            </w:tcBorders>
            <w:shd w:val="clear" w:color="auto" w:fill="D9D9D9" w:themeFill="background1" w:themeFillShade="D9"/>
            <w:noWrap/>
            <w:vAlign w:val="center"/>
          </w:tcPr>
          <w:p w14:paraId="1DA15E1A" w14:textId="77777777" w:rsidR="001717BE" w:rsidRPr="00AD0605" w:rsidRDefault="001717BE" w:rsidP="000E7808">
            <w:pPr>
              <w:jc w:val="center"/>
              <w:rPr>
                <w:rFonts w:ascii="Arial" w:hAnsi="Arial" w:cs="Arial"/>
                <w:color w:val="000000"/>
                <w:sz w:val="18"/>
                <w:szCs w:val="18"/>
              </w:rPr>
            </w:pPr>
          </w:p>
        </w:tc>
        <w:tc>
          <w:tcPr>
            <w:tcW w:w="919" w:type="dxa"/>
            <w:tcBorders>
              <w:top w:val="single" w:sz="4" w:space="0" w:color="auto"/>
              <w:bottom w:val="single" w:sz="8" w:space="0" w:color="auto"/>
            </w:tcBorders>
            <w:shd w:val="clear" w:color="auto" w:fill="D9D9D9" w:themeFill="background1" w:themeFillShade="D9"/>
            <w:noWrap/>
            <w:vAlign w:val="center"/>
          </w:tcPr>
          <w:p w14:paraId="52A3C690" w14:textId="77777777" w:rsidR="001717BE" w:rsidRPr="00AD0605" w:rsidRDefault="001717BE" w:rsidP="000E7808">
            <w:pPr>
              <w:jc w:val="center"/>
              <w:rPr>
                <w:rFonts w:ascii="Arial" w:hAnsi="Arial" w:cs="Arial"/>
                <w:color w:val="000000"/>
                <w:sz w:val="18"/>
                <w:szCs w:val="18"/>
              </w:rPr>
            </w:pPr>
          </w:p>
        </w:tc>
        <w:tc>
          <w:tcPr>
            <w:tcW w:w="1061" w:type="dxa"/>
            <w:tcBorders>
              <w:top w:val="single" w:sz="4" w:space="0" w:color="auto"/>
              <w:bottom w:val="single" w:sz="8" w:space="0" w:color="auto"/>
            </w:tcBorders>
            <w:shd w:val="clear" w:color="auto" w:fill="D9D9D9" w:themeFill="background1" w:themeFillShade="D9"/>
            <w:noWrap/>
            <w:vAlign w:val="center"/>
          </w:tcPr>
          <w:p w14:paraId="70056836" w14:textId="77777777" w:rsidR="001717BE" w:rsidRPr="00AD0605" w:rsidRDefault="001717BE" w:rsidP="000E7808">
            <w:pPr>
              <w:jc w:val="center"/>
              <w:rPr>
                <w:rFonts w:ascii="Arial" w:hAnsi="Arial" w:cs="Arial"/>
                <w:color w:val="000000"/>
                <w:sz w:val="18"/>
                <w:szCs w:val="18"/>
              </w:rPr>
            </w:pPr>
          </w:p>
        </w:tc>
        <w:tc>
          <w:tcPr>
            <w:tcW w:w="1208" w:type="dxa"/>
            <w:tcBorders>
              <w:top w:val="single" w:sz="4" w:space="0" w:color="auto"/>
              <w:bottom w:val="single" w:sz="8" w:space="0" w:color="auto"/>
              <w:right w:val="single" w:sz="4" w:space="0" w:color="auto"/>
            </w:tcBorders>
            <w:shd w:val="clear" w:color="auto" w:fill="D9D9D9" w:themeFill="background1" w:themeFillShade="D9"/>
            <w:noWrap/>
            <w:vAlign w:val="center"/>
          </w:tcPr>
          <w:p w14:paraId="1A7BE105" w14:textId="77777777" w:rsidR="001717BE" w:rsidRPr="00AD0605" w:rsidRDefault="001717BE" w:rsidP="000E7808">
            <w:pPr>
              <w:jc w:val="center"/>
              <w:rPr>
                <w:rFonts w:ascii="Arial" w:hAnsi="Arial" w:cs="Arial"/>
                <w:color w:val="000000"/>
                <w:sz w:val="18"/>
                <w:szCs w:val="18"/>
              </w:rPr>
            </w:pPr>
          </w:p>
        </w:tc>
      </w:tr>
      <w:tr w:rsidR="001717BE" w:rsidRPr="00AD0605" w14:paraId="6A6276A0" w14:textId="77777777" w:rsidTr="0089349C">
        <w:trPr>
          <w:trHeight w:val="259"/>
        </w:trPr>
        <w:tc>
          <w:tcPr>
            <w:tcW w:w="2102" w:type="dxa"/>
            <w:tcBorders>
              <w:top w:val="single" w:sz="8" w:space="0" w:color="auto"/>
              <w:left w:val="single" w:sz="4" w:space="0" w:color="auto"/>
              <w:bottom w:val="single" w:sz="4" w:space="0" w:color="auto"/>
              <w:right w:val="single" w:sz="4" w:space="0" w:color="auto"/>
            </w:tcBorders>
            <w:shd w:val="clear" w:color="000000" w:fill="FFFFFF"/>
            <w:noWrap/>
            <w:hideMark/>
          </w:tcPr>
          <w:p w14:paraId="116CD0E2"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Jičín</w:t>
            </w:r>
          </w:p>
        </w:tc>
        <w:tc>
          <w:tcPr>
            <w:tcW w:w="2572" w:type="dxa"/>
            <w:tcBorders>
              <w:top w:val="single" w:sz="8" w:space="0" w:color="auto"/>
              <w:left w:val="nil"/>
              <w:bottom w:val="single" w:sz="4" w:space="0" w:color="auto"/>
              <w:right w:val="single" w:sz="4" w:space="0" w:color="auto"/>
            </w:tcBorders>
            <w:shd w:val="clear" w:color="000000" w:fill="FFFFFF"/>
            <w:noWrap/>
            <w:vAlign w:val="center"/>
            <w:hideMark/>
          </w:tcPr>
          <w:p w14:paraId="169617D7"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Jiráskova 555, </w:t>
            </w:r>
          </w:p>
          <w:p w14:paraId="171D4D41"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506 01 Jičín</w:t>
            </w:r>
          </w:p>
        </w:tc>
        <w:tc>
          <w:tcPr>
            <w:tcW w:w="1039" w:type="dxa"/>
            <w:tcBorders>
              <w:top w:val="single" w:sz="8" w:space="0" w:color="auto"/>
              <w:left w:val="nil"/>
              <w:bottom w:val="single" w:sz="4" w:space="0" w:color="auto"/>
              <w:right w:val="single" w:sz="4" w:space="0" w:color="auto"/>
            </w:tcBorders>
            <w:shd w:val="clear" w:color="000000" w:fill="FFFFFF"/>
            <w:noWrap/>
            <w:vAlign w:val="center"/>
            <w:hideMark/>
          </w:tcPr>
          <w:p w14:paraId="5A29684A" w14:textId="77777777" w:rsidR="001717BE" w:rsidRPr="00AD0605" w:rsidRDefault="001717BE" w:rsidP="000E7808">
            <w:pPr>
              <w:jc w:val="center"/>
              <w:rPr>
                <w:rFonts w:ascii="Arial" w:hAnsi="Arial" w:cs="Arial"/>
                <w:color w:val="000000"/>
                <w:sz w:val="18"/>
                <w:szCs w:val="18"/>
              </w:rPr>
            </w:pPr>
          </w:p>
        </w:tc>
        <w:tc>
          <w:tcPr>
            <w:tcW w:w="1002" w:type="dxa"/>
            <w:tcBorders>
              <w:top w:val="single" w:sz="8" w:space="0" w:color="auto"/>
              <w:left w:val="nil"/>
              <w:bottom w:val="single" w:sz="4" w:space="0" w:color="auto"/>
              <w:right w:val="single" w:sz="4" w:space="0" w:color="auto"/>
            </w:tcBorders>
            <w:shd w:val="clear" w:color="000000" w:fill="FFFFFF"/>
            <w:noWrap/>
            <w:vAlign w:val="center"/>
            <w:hideMark/>
          </w:tcPr>
          <w:p w14:paraId="0192C923"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7921070</w:t>
            </w:r>
          </w:p>
        </w:tc>
        <w:tc>
          <w:tcPr>
            <w:tcW w:w="919" w:type="dxa"/>
            <w:tcBorders>
              <w:top w:val="single" w:sz="8" w:space="0" w:color="auto"/>
              <w:left w:val="nil"/>
              <w:bottom w:val="single" w:sz="4" w:space="0" w:color="auto"/>
              <w:right w:val="single" w:sz="4" w:space="0" w:color="auto"/>
            </w:tcBorders>
            <w:shd w:val="clear" w:color="000000" w:fill="FFFFFF"/>
            <w:noWrap/>
            <w:vAlign w:val="center"/>
            <w:hideMark/>
          </w:tcPr>
          <w:p w14:paraId="773AE68E" w14:textId="77777777" w:rsidR="001717BE" w:rsidRPr="00AD0605" w:rsidRDefault="001717BE" w:rsidP="000E7808">
            <w:pPr>
              <w:jc w:val="center"/>
              <w:rPr>
                <w:rFonts w:ascii="Arial" w:hAnsi="Arial" w:cs="Arial"/>
                <w:color w:val="000000"/>
                <w:sz w:val="18"/>
                <w:szCs w:val="18"/>
              </w:rPr>
            </w:pPr>
          </w:p>
        </w:tc>
        <w:tc>
          <w:tcPr>
            <w:tcW w:w="1061" w:type="dxa"/>
            <w:tcBorders>
              <w:top w:val="single" w:sz="8" w:space="0" w:color="auto"/>
              <w:left w:val="nil"/>
              <w:bottom w:val="single" w:sz="4" w:space="0" w:color="auto"/>
              <w:right w:val="single" w:sz="4" w:space="0" w:color="auto"/>
            </w:tcBorders>
            <w:shd w:val="clear" w:color="000000" w:fill="FFFFFF"/>
            <w:noWrap/>
            <w:vAlign w:val="center"/>
            <w:hideMark/>
          </w:tcPr>
          <w:p w14:paraId="29ABC130" w14:textId="77777777" w:rsidR="001717BE" w:rsidRPr="00AD0605" w:rsidRDefault="001717BE" w:rsidP="000E7808">
            <w:pPr>
              <w:jc w:val="center"/>
              <w:rPr>
                <w:rFonts w:ascii="Arial" w:hAnsi="Arial" w:cs="Arial"/>
                <w:color w:val="000000"/>
                <w:sz w:val="18"/>
                <w:szCs w:val="18"/>
              </w:rPr>
            </w:pPr>
          </w:p>
        </w:tc>
        <w:tc>
          <w:tcPr>
            <w:tcW w:w="1208" w:type="dxa"/>
            <w:tcBorders>
              <w:top w:val="single" w:sz="8" w:space="0" w:color="auto"/>
              <w:left w:val="nil"/>
              <w:bottom w:val="single" w:sz="4" w:space="0" w:color="auto"/>
              <w:right w:val="single" w:sz="4" w:space="0" w:color="auto"/>
            </w:tcBorders>
            <w:shd w:val="clear" w:color="000000" w:fill="FFFFFF"/>
            <w:noWrap/>
            <w:vAlign w:val="center"/>
            <w:hideMark/>
          </w:tcPr>
          <w:p w14:paraId="3D1F0729" w14:textId="77777777" w:rsidR="001717BE" w:rsidRPr="00AD0605" w:rsidRDefault="001717BE" w:rsidP="000E7808">
            <w:pPr>
              <w:jc w:val="center"/>
              <w:rPr>
                <w:rFonts w:ascii="Arial" w:hAnsi="Arial" w:cs="Arial"/>
                <w:color w:val="000000"/>
                <w:sz w:val="18"/>
                <w:szCs w:val="18"/>
              </w:rPr>
            </w:pPr>
          </w:p>
        </w:tc>
      </w:tr>
      <w:tr w:rsidR="001717BE" w:rsidRPr="00AD0605" w14:paraId="5AB35C06"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5E6DC3F2"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Svitavy</w:t>
            </w:r>
          </w:p>
        </w:tc>
        <w:tc>
          <w:tcPr>
            <w:tcW w:w="2572" w:type="dxa"/>
            <w:tcBorders>
              <w:top w:val="nil"/>
              <w:left w:val="nil"/>
              <w:bottom w:val="single" w:sz="4" w:space="0" w:color="auto"/>
              <w:right w:val="single" w:sz="4" w:space="0" w:color="auto"/>
            </w:tcBorders>
            <w:shd w:val="clear" w:color="000000" w:fill="FFFFFF"/>
            <w:noWrap/>
            <w:vAlign w:val="center"/>
            <w:hideMark/>
          </w:tcPr>
          <w:p w14:paraId="3403035D"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T. G. Masaryka </w:t>
            </w:r>
            <w:r w:rsidR="00A96096" w:rsidRPr="00AD0605">
              <w:rPr>
                <w:rFonts w:ascii="Arial" w:hAnsi="Arial" w:cs="Arial"/>
                <w:color w:val="000000"/>
                <w:sz w:val="18"/>
                <w:szCs w:val="18"/>
              </w:rPr>
              <w:t>26 A</w:t>
            </w:r>
            <w:r w:rsidRPr="00AD0605">
              <w:rPr>
                <w:rFonts w:ascii="Arial" w:hAnsi="Arial" w:cs="Arial"/>
                <w:color w:val="000000"/>
                <w:sz w:val="18"/>
                <w:szCs w:val="18"/>
              </w:rPr>
              <w:t>,</w:t>
            </w:r>
          </w:p>
          <w:p w14:paraId="72A4E890"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 568 02 Svitavy</w:t>
            </w:r>
          </w:p>
        </w:tc>
        <w:tc>
          <w:tcPr>
            <w:tcW w:w="1039" w:type="dxa"/>
            <w:tcBorders>
              <w:top w:val="nil"/>
              <w:left w:val="nil"/>
              <w:bottom w:val="single" w:sz="4" w:space="0" w:color="auto"/>
              <w:right w:val="single" w:sz="4" w:space="0" w:color="auto"/>
            </w:tcBorders>
            <w:shd w:val="clear" w:color="000000" w:fill="FFFFFF"/>
            <w:noWrap/>
            <w:vAlign w:val="center"/>
            <w:hideMark/>
          </w:tcPr>
          <w:p w14:paraId="3B7ADE17"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4" w:space="0" w:color="auto"/>
              <w:right w:val="single" w:sz="4" w:space="0" w:color="auto"/>
            </w:tcBorders>
            <w:shd w:val="clear" w:color="000000" w:fill="FFFFFF"/>
            <w:noWrap/>
            <w:vAlign w:val="center"/>
            <w:hideMark/>
          </w:tcPr>
          <w:p w14:paraId="73A6E2E8"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7921073</w:t>
            </w:r>
          </w:p>
        </w:tc>
        <w:tc>
          <w:tcPr>
            <w:tcW w:w="919" w:type="dxa"/>
            <w:tcBorders>
              <w:top w:val="nil"/>
              <w:left w:val="nil"/>
              <w:bottom w:val="single" w:sz="4" w:space="0" w:color="auto"/>
              <w:right w:val="single" w:sz="4" w:space="0" w:color="auto"/>
            </w:tcBorders>
            <w:shd w:val="clear" w:color="000000" w:fill="FFFFFF"/>
            <w:noWrap/>
            <w:vAlign w:val="center"/>
            <w:hideMark/>
          </w:tcPr>
          <w:p w14:paraId="645BD437"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31E93E96"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5C12DCF4" w14:textId="77777777" w:rsidR="001717BE" w:rsidRPr="00AD0605" w:rsidRDefault="001717BE" w:rsidP="000E7808">
            <w:pPr>
              <w:jc w:val="center"/>
              <w:rPr>
                <w:rFonts w:ascii="Arial" w:hAnsi="Arial" w:cs="Arial"/>
                <w:color w:val="000000"/>
                <w:sz w:val="18"/>
                <w:szCs w:val="18"/>
              </w:rPr>
            </w:pPr>
          </w:p>
        </w:tc>
      </w:tr>
      <w:tr w:rsidR="001717BE" w:rsidRPr="00AD0605" w14:paraId="35611BCE"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2DDE34C9"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Trutnov</w:t>
            </w:r>
          </w:p>
        </w:tc>
        <w:tc>
          <w:tcPr>
            <w:tcW w:w="2572" w:type="dxa"/>
            <w:tcBorders>
              <w:top w:val="nil"/>
              <w:left w:val="nil"/>
              <w:bottom w:val="single" w:sz="4" w:space="0" w:color="auto"/>
              <w:right w:val="single" w:sz="4" w:space="0" w:color="auto"/>
            </w:tcBorders>
            <w:shd w:val="clear" w:color="000000" w:fill="FFFFFF"/>
            <w:noWrap/>
            <w:vAlign w:val="center"/>
            <w:hideMark/>
          </w:tcPr>
          <w:p w14:paraId="409BDE5B"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Slezská 41,</w:t>
            </w:r>
          </w:p>
          <w:p w14:paraId="36AE3302"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541 63 Trutnov</w:t>
            </w:r>
          </w:p>
        </w:tc>
        <w:tc>
          <w:tcPr>
            <w:tcW w:w="1039" w:type="dxa"/>
            <w:tcBorders>
              <w:top w:val="nil"/>
              <w:left w:val="nil"/>
              <w:bottom w:val="single" w:sz="4" w:space="0" w:color="auto"/>
              <w:right w:val="single" w:sz="4" w:space="0" w:color="auto"/>
            </w:tcBorders>
            <w:shd w:val="clear" w:color="000000" w:fill="FFFFFF"/>
            <w:noWrap/>
            <w:vAlign w:val="center"/>
            <w:hideMark/>
          </w:tcPr>
          <w:p w14:paraId="53E7A76C"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4" w:space="0" w:color="auto"/>
              <w:right w:val="single" w:sz="4" w:space="0" w:color="auto"/>
            </w:tcBorders>
            <w:shd w:val="clear" w:color="000000" w:fill="FFFFFF"/>
            <w:noWrap/>
            <w:vAlign w:val="center"/>
            <w:hideMark/>
          </w:tcPr>
          <w:p w14:paraId="790EAFF3"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7921075</w:t>
            </w:r>
          </w:p>
        </w:tc>
        <w:tc>
          <w:tcPr>
            <w:tcW w:w="919" w:type="dxa"/>
            <w:tcBorders>
              <w:top w:val="nil"/>
              <w:left w:val="nil"/>
              <w:bottom w:val="single" w:sz="4" w:space="0" w:color="auto"/>
              <w:right w:val="single" w:sz="4" w:space="0" w:color="auto"/>
            </w:tcBorders>
            <w:shd w:val="clear" w:color="000000" w:fill="FFFFFF"/>
            <w:noWrap/>
            <w:vAlign w:val="center"/>
            <w:hideMark/>
          </w:tcPr>
          <w:p w14:paraId="4380F5B0"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455E36E1"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4A6C3CB0" w14:textId="77777777" w:rsidR="001717BE" w:rsidRPr="00AD0605" w:rsidRDefault="001717BE" w:rsidP="000E7808">
            <w:pPr>
              <w:jc w:val="center"/>
              <w:rPr>
                <w:rFonts w:ascii="Arial" w:hAnsi="Arial" w:cs="Arial"/>
                <w:color w:val="000000"/>
                <w:sz w:val="18"/>
                <w:szCs w:val="18"/>
              </w:rPr>
            </w:pPr>
          </w:p>
        </w:tc>
      </w:tr>
      <w:tr w:rsidR="001717BE" w:rsidRPr="00AD0605" w14:paraId="6C26229D"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69748EF1"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Ústí nad Orlicí</w:t>
            </w:r>
          </w:p>
        </w:tc>
        <w:tc>
          <w:tcPr>
            <w:tcW w:w="2572" w:type="dxa"/>
            <w:tcBorders>
              <w:top w:val="nil"/>
              <w:left w:val="nil"/>
              <w:bottom w:val="single" w:sz="4" w:space="0" w:color="auto"/>
              <w:right w:val="single" w:sz="4" w:space="0" w:color="auto"/>
            </w:tcBorders>
            <w:shd w:val="clear" w:color="000000" w:fill="FFFFFF"/>
            <w:noWrap/>
            <w:vAlign w:val="center"/>
            <w:hideMark/>
          </w:tcPr>
          <w:p w14:paraId="379C9CFA"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Smetanova 1390, </w:t>
            </w:r>
          </w:p>
          <w:p w14:paraId="0E3EEC1B"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562 01 Ústí nad Orlicí</w:t>
            </w:r>
          </w:p>
        </w:tc>
        <w:tc>
          <w:tcPr>
            <w:tcW w:w="1039" w:type="dxa"/>
            <w:tcBorders>
              <w:top w:val="nil"/>
              <w:left w:val="nil"/>
              <w:bottom w:val="nil"/>
              <w:right w:val="single" w:sz="4" w:space="0" w:color="auto"/>
            </w:tcBorders>
            <w:shd w:val="clear" w:color="000000" w:fill="FFFFFF"/>
            <w:noWrap/>
            <w:vAlign w:val="center"/>
            <w:hideMark/>
          </w:tcPr>
          <w:p w14:paraId="1EF46DA6"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nil"/>
              <w:right w:val="single" w:sz="4" w:space="0" w:color="auto"/>
            </w:tcBorders>
            <w:shd w:val="clear" w:color="000000" w:fill="FFFFFF"/>
            <w:noWrap/>
            <w:vAlign w:val="center"/>
            <w:hideMark/>
          </w:tcPr>
          <w:p w14:paraId="221F48BB"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7921061</w:t>
            </w:r>
          </w:p>
        </w:tc>
        <w:tc>
          <w:tcPr>
            <w:tcW w:w="919" w:type="dxa"/>
            <w:tcBorders>
              <w:top w:val="nil"/>
              <w:left w:val="nil"/>
              <w:bottom w:val="nil"/>
              <w:right w:val="single" w:sz="4" w:space="0" w:color="auto"/>
            </w:tcBorders>
            <w:shd w:val="clear" w:color="000000" w:fill="FFFFFF"/>
            <w:noWrap/>
            <w:vAlign w:val="center"/>
            <w:hideMark/>
          </w:tcPr>
          <w:p w14:paraId="2535F617"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nil"/>
              <w:right w:val="single" w:sz="4" w:space="0" w:color="auto"/>
            </w:tcBorders>
            <w:shd w:val="clear" w:color="000000" w:fill="FFFFFF"/>
            <w:noWrap/>
            <w:vAlign w:val="center"/>
            <w:hideMark/>
          </w:tcPr>
          <w:p w14:paraId="222EA720"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nil"/>
              <w:right w:val="single" w:sz="4" w:space="0" w:color="auto"/>
            </w:tcBorders>
            <w:shd w:val="clear" w:color="000000" w:fill="FFFFFF"/>
            <w:noWrap/>
            <w:vAlign w:val="center"/>
            <w:hideMark/>
          </w:tcPr>
          <w:p w14:paraId="72CE3723" w14:textId="77777777" w:rsidR="001717BE" w:rsidRPr="00AD0605" w:rsidRDefault="001717BE" w:rsidP="000E7808">
            <w:pPr>
              <w:jc w:val="center"/>
              <w:rPr>
                <w:rFonts w:ascii="Arial" w:hAnsi="Arial" w:cs="Arial"/>
                <w:color w:val="000000"/>
                <w:sz w:val="18"/>
                <w:szCs w:val="18"/>
              </w:rPr>
            </w:pPr>
          </w:p>
        </w:tc>
      </w:tr>
      <w:tr w:rsidR="001717BE" w:rsidRPr="00AD0605" w14:paraId="2A8F697E"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0E0AC644"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Hradec Králové</w:t>
            </w:r>
          </w:p>
        </w:tc>
        <w:tc>
          <w:tcPr>
            <w:tcW w:w="2572" w:type="dxa"/>
            <w:tcBorders>
              <w:top w:val="nil"/>
              <w:left w:val="nil"/>
              <w:bottom w:val="single" w:sz="4" w:space="0" w:color="auto"/>
              <w:right w:val="single" w:sz="4" w:space="0" w:color="auto"/>
            </w:tcBorders>
            <w:shd w:val="clear" w:color="000000" w:fill="FFFFFF"/>
            <w:noWrap/>
            <w:vAlign w:val="bottom"/>
            <w:hideMark/>
          </w:tcPr>
          <w:p w14:paraId="4E64E177"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Hořická 1710/</w:t>
            </w:r>
            <w:r w:rsidR="00A96096" w:rsidRPr="00AD0605">
              <w:rPr>
                <w:rFonts w:ascii="Arial" w:hAnsi="Arial" w:cs="Arial"/>
                <w:color w:val="000000"/>
                <w:sz w:val="18"/>
                <w:szCs w:val="18"/>
              </w:rPr>
              <w:t>19 a</w:t>
            </w:r>
            <w:r w:rsidRPr="00AD0605">
              <w:rPr>
                <w:rFonts w:ascii="Arial" w:hAnsi="Arial" w:cs="Arial"/>
                <w:color w:val="000000"/>
                <w:sz w:val="18"/>
                <w:szCs w:val="18"/>
              </w:rPr>
              <w:t xml:space="preserve">, </w:t>
            </w:r>
          </w:p>
          <w:p w14:paraId="0F2A6601"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500 02 Hradec Králové</w:t>
            </w:r>
          </w:p>
        </w:tc>
        <w:tc>
          <w:tcPr>
            <w:tcW w:w="1039" w:type="dxa"/>
            <w:tcBorders>
              <w:top w:val="single" w:sz="4" w:space="0" w:color="auto"/>
              <w:left w:val="nil"/>
              <w:bottom w:val="single" w:sz="4" w:space="0" w:color="auto"/>
              <w:right w:val="single" w:sz="4" w:space="0" w:color="auto"/>
            </w:tcBorders>
            <w:shd w:val="clear" w:color="000000" w:fill="FFFFFF"/>
            <w:noWrap/>
            <w:vAlign w:val="center"/>
            <w:hideMark/>
          </w:tcPr>
          <w:p w14:paraId="6897EAAF"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7920711</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14:paraId="27132FDD" w14:textId="77777777" w:rsidR="001717BE" w:rsidRPr="00AD0605" w:rsidRDefault="001717BE" w:rsidP="000E7808">
            <w:pPr>
              <w:jc w:val="center"/>
              <w:rPr>
                <w:rFonts w:ascii="Arial" w:hAnsi="Arial" w:cs="Arial"/>
                <w:color w:val="000000"/>
                <w:sz w:val="18"/>
                <w:szCs w:val="18"/>
              </w:rPr>
            </w:pPr>
          </w:p>
        </w:tc>
        <w:tc>
          <w:tcPr>
            <w:tcW w:w="919" w:type="dxa"/>
            <w:tcBorders>
              <w:top w:val="single" w:sz="4" w:space="0" w:color="auto"/>
              <w:left w:val="nil"/>
              <w:bottom w:val="single" w:sz="4" w:space="0" w:color="auto"/>
              <w:right w:val="single" w:sz="4" w:space="0" w:color="auto"/>
            </w:tcBorders>
            <w:shd w:val="clear" w:color="000000" w:fill="FFFFFF"/>
            <w:noWrap/>
            <w:vAlign w:val="center"/>
            <w:hideMark/>
          </w:tcPr>
          <w:p w14:paraId="26200788" w14:textId="77777777" w:rsidR="001717BE" w:rsidRPr="00AD0605" w:rsidRDefault="001717BE" w:rsidP="000E7808">
            <w:pPr>
              <w:jc w:val="center"/>
              <w:rPr>
                <w:rFonts w:ascii="Arial" w:hAnsi="Arial" w:cs="Arial"/>
                <w:color w:val="000000"/>
                <w:sz w:val="18"/>
                <w:szCs w:val="18"/>
              </w:rPr>
            </w:pPr>
          </w:p>
        </w:tc>
        <w:tc>
          <w:tcPr>
            <w:tcW w:w="1061" w:type="dxa"/>
            <w:tcBorders>
              <w:top w:val="single" w:sz="4" w:space="0" w:color="auto"/>
              <w:left w:val="nil"/>
              <w:bottom w:val="single" w:sz="4" w:space="0" w:color="auto"/>
              <w:right w:val="single" w:sz="4" w:space="0" w:color="auto"/>
            </w:tcBorders>
            <w:shd w:val="clear" w:color="000000" w:fill="FFFFFF"/>
            <w:noWrap/>
            <w:vAlign w:val="center"/>
            <w:hideMark/>
          </w:tcPr>
          <w:p w14:paraId="35CDA281" w14:textId="77777777" w:rsidR="001717BE" w:rsidRPr="00AD0605" w:rsidRDefault="001717BE" w:rsidP="000E7808">
            <w:pPr>
              <w:jc w:val="center"/>
              <w:rPr>
                <w:rFonts w:ascii="Arial" w:hAnsi="Arial" w:cs="Arial"/>
                <w:color w:val="000000"/>
                <w:sz w:val="18"/>
                <w:szCs w:val="18"/>
              </w:rPr>
            </w:pPr>
          </w:p>
        </w:tc>
        <w:tc>
          <w:tcPr>
            <w:tcW w:w="1208" w:type="dxa"/>
            <w:tcBorders>
              <w:top w:val="single" w:sz="4" w:space="0" w:color="auto"/>
              <w:left w:val="nil"/>
              <w:bottom w:val="single" w:sz="4" w:space="0" w:color="auto"/>
              <w:right w:val="single" w:sz="4" w:space="0" w:color="auto"/>
            </w:tcBorders>
            <w:shd w:val="clear" w:color="000000" w:fill="FFFFFF"/>
            <w:noWrap/>
            <w:vAlign w:val="center"/>
            <w:hideMark/>
          </w:tcPr>
          <w:p w14:paraId="2CE00E40"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8014174</w:t>
            </w:r>
          </w:p>
        </w:tc>
      </w:tr>
      <w:tr w:rsidR="001717BE" w:rsidRPr="00AD0605" w14:paraId="1BCDC353" w14:textId="77777777" w:rsidTr="0089349C">
        <w:trPr>
          <w:trHeight w:val="275"/>
        </w:trPr>
        <w:tc>
          <w:tcPr>
            <w:tcW w:w="2102" w:type="dxa"/>
            <w:tcBorders>
              <w:top w:val="nil"/>
              <w:left w:val="single" w:sz="4" w:space="0" w:color="auto"/>
              <w:bottom w:val="single" w:sz="8" w:space="0" w:color="auto"/>
              <w:right w:val="single" w:sz="4" w:space="0" w:color="auto"/>
            </w:tcBorders>
            <w:shd w:val="clear" w:color="000000" w:fill="FFFFFF"/>
            <w:noWrap/>
            <w:hideMark/>
          </w:tcPr>
          <w:p w14:paraId="5ACEE21C"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Pardubice</w:t>
            </w:r>
          </w:p>
        </w:tc>
        <w:tc>
          <w:tcPr>
            <w:tcW w:w="2572" w:type="dxa"/>
            <w:tcBorders>
              <w:top w:val="nil"/>
              <w:left w:val="nil"/>
              <w:bottom w:val="single" w:sz="8" w:space="0" w:color="auto"/>
              <w:right w:val="single" w:sz="4" w:space="0" w:color="auto"/>
            </w:tcBorders>
            <w:shd w:val="clear" w:color="000000" w:fill="FFFFFF"/>
            <w:noWrap/>
            <w:vAlign w:val="bottom"/>
            <w:hideMark/>
          </w:tcPr>
          <w:p w14:paraId="4DC5361F"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Karla IV. 73, </w:t>
            </w:r>
          </w:p>
          <w:p w14:paraId="21BA16F5"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530 02 Pardubice</w:t>
            </w:r>
          </w:p>
        </w:tc>
        <w:tc>
          <w:tcPr>
            <w:tcW w:w="1039" w:type="dxa"/>
            <w:tcBorders>
              <w:top w:val="nil"/>
              <w:left w:val="nil"/>
              <w:bottom w:val="single" w:sz="8" w:space="0" w:color="auto"/>
              <w:right w:val="single" w:sz="4" w:space="0" w:color="auto"/>
            </w:tcBorders>
            <w:shd w:val="clear" w:color="000000" w:fill="FFFFFF"/>
            <w:noWrap/>
            <w:vAlign w:val="center"/>
            <w:hideMark/>
          </w:tcPr>
          <w:p w14:paraId="7B0F8AB8"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7920719</w:t>
            </w:r>
          </w:p>
        </w:tc>
        <w:tc>
          <w:tcPr>
            <w:tcW w:w="1002" w:type="dxa"/>
            <w:tcBorders>
              <w:top w:val="nil"/>
              <w:left w:val="nil"/>
              <w:bottom w:val="single" w:sz="8" w:space="0" w:color="auto"/>
              <w:right w:val="single" w:sz="4" w:space="0" w:color="auto"/>
            </w:tcBorders>
            <w:shd w:val="clear" w:color="000000" w:fill="FFFFFF"/>
            <w:noWrap/>
            <w:vAlign w:val="center"/>
            <w:hideMark/>
          </w:tcPr>
          <w:p w14:paraId="1E49AD42"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8" w:space="0" w:color="auto"/>
              <w:right w:val="single" w:sz="4" w:space="0" w:color="auto"/>
            </w:tcBorders>
            <w:shd w:val="clear" w:color="000000" w:fill="FFFFFF"/>
            <w:noWrap/>
            <w:vAlign w:val="center"/>
            <w:hideMark/>
          </w:tcPr>
          <w:p w14:paraId="0B886C8F"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8" w:space="0" w:color="auto"/>
              <w:right w:val="single" w:sz="4" w:space="0" w:color="auto"/>
            </w:tcBorders>
            <w:shd w:val="clear" w:color="000000" w:fill="FFFFFF"/>
            <w:noWrap/>
            <w:vAlign w:val="center"/>
            <w:hideMark/>
          </w:tcPr>
          <w:p w14:paraId="0BB96A8A"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8" w:space="0" w:color="auto"/>
              <w:right w:val="single" w:sz="4" w:space="0" w:color="auto"/>
            </w:tcBorders>
            <w:shd w:val="clear" w:color="000000" w:fill="FFFFFF"/>
            <w:noWrap/>
            <w:vAlign w:val="center"/>
            <w:hideMark/>
          </w:tcPr>
          <w:p w14:paraId="6338F9A3" w14:textId="77777777" w:rsidR="001717BE" w:rsidRPr="00AD0605" w:rsidRDefault="001717BE" w:rsidP="000E7808">
            <w:pPr>
              <w:jc w:val="center"/>
              <w:rPr>
                <w:rFonts w:ascii="Arial" w:hAnsi="Arial" w:cs="Arial"/>
                <w:color w:val="000000"/>
                <w:sz w:val="18"/>
                <w:szCs w:val="18"/>
              </w:rPr>
            </w:pPr>
          </w:p>
        </w:tc>
      </w:tr>
      <w:tr w:rsidR="001717BE" w:rsidRPr="00AD0605" w14:paraId="55CEA2EF" w14:textId="77777777" w:rsidTr="0089349C">
        <w:trPr>
          <w:trHeight w:val="275"/>
        </w:trPr>
        <w:tc>
          <w:tcPr>
            <w:tcW w:w="2102" w:type="dxa"/>
            <w:tcBorders>
              <w:top w:val="single" w:sz="8" w:space="0" w:color="auto"/>
              <w:left w:val="single" w:sz="4" w:space="0" w:color="auto"/>
              <w:bottom w:val="single" w:sz="8" w:space="0" w:color="auto"/>
            </w:tcBorders>
            <w:shd w:val="clear" w:color="auto" w:fill="D9D9D9" w:themeFill="background1" w:themeFillShade="D9"/>
            <w:noWrap/>
          </w:tcPr>
          <w:p w14:paraId="3FCB0A37" w14:textId="77777777" w:rsidR="001717BE" w:rsidRPr="00AD0605" w:rsidRDefault="001717BE" w:rsidP="00235BC2">
            <w:pPr>
              <w:rPr>
                <w:rFonts w:ascii="Arial" w:hAnsi="Arial" w:cs="Arial"/>
                <w:color w:val="000000"/>
                <w:sz w:val="18"/>
                <w:szCs w:val="18"/>
              </w:rPr>
            </w:pPr>
            <w:r w:rsidRPr="00AD0605">
              <w:rPr>
                <w:rFonts w:ascii="Arial" w:hAnsi="Arial" w:cs="Arial"/>
                <w:b/>
                <w:bCs/>
                <w:color w:val="000000"/>
                <w:sz w:val="18"/>
                <w:szCs w:val="18"/>
              </w:rPr>
              <w:t>RP Ostrava</w:t>
            </w:r>
          </w:p>
        </w:tc>
        <w:tc>
          <w:tcPr>
            <w:tcW w:w="2572" w:type="dxa"/>
            <w:tcBorders>
              <w:top w:val="single" w:sz="8" w:space="0" w:color="auto"/>
              <w:bottom w:val="single" w:sz="8" w:space="0" w:color="auto"/>
            </w:tcBorders>
            <w:shd w:val="clear" w:color="auto" w:fill="D9D9D9" w:themeFill="background1" w:themeFillShade="D9"/>
            <w:noWrap/>
            <w:vAlign w:val="bottom"/>
          </w:tcPr>
          <w:p w14:paraId="6B53A942" w14:textId="77777777" w:rsidR="001717BE" w:rsidRPr="00AD0605" w:rsidRDefault="001717BE" w:rsidP="000E7808">
            <w:pPr>
              <w:rPr>
                <w:rFonts w:ascii="Arial" w:hAnsi="Arial" w:cs="Arial"/>
                <w:color w:val="000000"/>
                <w:sz w:val="18"/>
                <w:szCs w:val="18"/>
              </w:rPr>
            </w:pPr>
          </w:p>
        </w:tc>
        <w:tc>
          <w:tcPr>
            <w:tcW w:w="1039" w:type="dxa"/>
            <w:tcBorders>
              <w:top w:val="single" w:sz="8" w:space="0" w:color="auto"/>
              <w:bottom w:val="single" w:sz="8" w:space="0" w:color="auto"/>
            </w:tcBorders>
            <w:shd w:val="clear" w:color="auto" w:fill="D9D9D9" w:themeFill="background1" w:themeFillShade="D9"/>
            <w:noWrap/>
            <w:vAlign w:val="center"/>
          </w:tcPr>
          <w:p w14:paraId="03913B8C" w14:textId="77777777" w:rsidR="001717BE" w:rsidRPr="00AD0605" w:rsidRDefault="001717BE" w:rsidP="000E7808">
            <w:pPr>
              <w:jc w:val="center"/>
              <w:rPr>
                <w:rFonts w:ascii="Arial" w:hAnsi="Arial" w:cs="Arial"/>
                <w:color w:val="000000"/>
                <w:sz w:val="18"/>
                <w:szCs w:val="18"/>
              </w:rPr>
            </w:pPr>
          </w:p>
        </w:tc>
        <w:tc>
          <w:tcPr>
            <w:tcW w:w="1002" w:type="dxa"/>
            <w:tcBorders>
              <w:top w:val="single" w:sz="8" w:space="0" w:color="auto"/>
              <w:bottom w:val="single" w:sz="8" w:space="0" w:color="auto"/>
            </w:tcBorders>
            <w:shd w:val="clear" w:color="auto" w:fill="D9D9D9" w:themeFill="background1" w:themeFillShade="D9"/>
            <w:noWrap/>
            <w:vAlign w:val="center"/>
          </w:tcPr>
          <w:p w14:paraId="75A612FE" w14:textId="77777777" w:rsidR="001717BE" w:rsidRPr="00AD0605" w:rsidRDefault="001717BE" w:rsidP="000E7808">
            <w:pPr>
              <w:jc w:val="center"/>
              <w:rPr>
                <w:rFonts w:ascii="Arial" w:hAnsi="Arial" w:cs="Arial"/>
                <w:color w:val="000000"/>
                <w:sz w:val="18"/>
                <w:szCs w:val="18"/>
              </w:rPr>
            </w:pPr>
          </w:p>
        </w:tc>
        <w:tc>
          <w:tcPr>
            <w:tcW w:w="919" w:type="dxa"/>
            <w:tcBorders>
              <w:top w:val="single" w:sz="8" w:space="0" w:color="auto"/>
              <w:bottom w:val="single" w:sz="8" w:space="0" w:color="auto"/>
            </w:tcBorders>
            <w:shd w:val="clear" w:color="auto" w:fill="D9D9D9" w:themeFill="background1" w:themeFillShade="D9"/>
            <w:noWrap/>
            <w:vAlign w:val="center"/>
          </w:tcPr>
          <w:p w14:paraId="7F338FC2" w14:textId="77777777" w:rsidR="001717BE" w:rsidRPr="00AD0605" w:rsidRDefault="001717BE" w:rsidP="000E7808">
            <w:pPr>
              <w:jc w:val="center"/>
              <w:rPr>
                <w:rFonts w:ascii="Arial" w:hAnsi="Arial" w:cs="Arial"/>
                <w:color w:val="000000"/>
                <w:sz w:val="18"/>
                <w:szCs w:val="18"/>
              </w:rPr>
            </w:pPr>
          </w:p>
        </w:tc>
        <w:tc>
          <w:tcPr>
            <w:tcW w:w="1061" w:type="dxa"/>
            <w:tcBorders>
              <w:top w:val="single" w:sz="8" w:space="0" w:color="auto"/>
              <w:bottom w:val="single" w:sz="8" w:space="0" w:color="auto"/>
            </w:tcBorders>
            <w:shd w:val="clear" w:color="auto" w:fill="D9D9D9" w:themeFill="background1" w:themeFillShade="D9"/>
            <w:noWrap/>
            <w:vAlign w:val="center"/>
          </w:tcPr>
          <w:p w14:paraId="781EFE7C" w14:textId="77777777" w:rsidR="001717BE" w:rsidRPr="00AD0605" w:rsidRDefault="001717BE" w:rsidP="000E7808">
            <w:pPr>
              <w:jc w:val="center"/>
              <w:rPr>
                <w:rFonts w:ascii="Arial" w:hAnsi="Arial" w:cs="Arial"/>
                <w:color w:val="000000"/>
                <w:sz w:val="18"/>
                <w:szCs w:val="18"/>
              </w:rPr>
            </w:pPr>
          </w:p>
        </w:tc>
        <w:tc>
          <w:tcPr>
            <w:tcW w:w="1208" w:type="dxa"/>
            <w:tcBorders>
              <w:top w:val="single" w:sz="8" w:space="0" w:color="auto"/>
              <w:bottom w:val="single" w:sz="8" w:space="0" w:color="auto"/>
              <w:right w:val="single" w:sz="4" w:space="0" w:color="auto"/>
            </w:tcBorders>
            <w:shd w:val="clear" w:color="auto" w:fill="D9D9D9" w:themeFill="background1" w:themeFillShade="D9"/>
            <w:noWrap/>
            <w:vAlign w:val="center"/>
          </w:tcPr>
          <w:p w14:paraId="5815C25F" w14:textId="77777777" w:rsidR="001717BE" w:rsidRPr="00AD0605" w:rsidRDefault="001717BE" w:rsidP="000E7808">
            <w:pPr>
              <w:jc w:val="center"/>
              <w:rPr>
                <w:rFonts w:ascii="Arial" w:hAnsi="Arial" w:cs="Arial"/>
                <w:color w:val="000000"/>
                <w:sz w:val="18"/>
                <w:szCs w:val="18"/>
              </w:rPr>
            </w:pPr>
          </w:p>
        </w:tc>
      </w:tr>
      <w:tr w:rsidR="001717BE" w:rsidRPr="00AD0605" w14:paraId="3B7759A9"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734D7E4B"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Prostějov</w:t>
            </w:r>
          </w:p>
        </w:tc>
        <w:tc>
          <w:tcPr>
            <w:tcW w:w="2572" w:type="dxa"/>
            <w:tcBorders>
              <w:top w:val="nil"/>
              <w:left w:val="nil"/>
              <w:bottom w:val="single" w:sz="4" w:space="0" w:color="auto"/>
              <w:right w:val="single" w:sz="4" w:space="0" w:color="auto"/>
            </w:tcBorders>
            <w:shd w:val="clear" w:color="000000" w:fill="FFFFFF"/>
            <w:noWrap/>
            <w:vAlign w:val="center"/>
            <w:hideMark/>
          </w:tcPr>
          <w:p w14:paraId="7EF2EA6B"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Hliníky 5, </w:t>
            </w:r>
          </w:p>
          <w:p w14:paraId="48180FB8"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796 01 Prostějov</w:t>
            </w:r>
          </w:p>
        </w:tc>
        <w:tc>
          <w:tcPr>
            <w:tcW w:w="1039" w:type="dxa"/>
            <w:tcBorders>
              <w:top w:val="nil"/>
              <w:left w:val="nil"/>
              <w:bottom w:val="single" w:sz="4" w:space="0" w:color="auto"/>
              <w:right w:val="single" w:sz="4" w:space="0" w:color="auto"/>
            </w:tcBorders>
            <w:shd w:val="clear" w:color="000000" w:fill="FFFFFF"/>
            <w:noWrap/>
            <w:vAlign w:val="center"/>
            <w:hideMark/>
          </w:tcPr>
          <w:p w14:paraId="5E1FE1A1"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4" w:space="0" w:color="auto"/>
              <w:right w:val="single" w:sz="4" w:space="0" w:color="auto"/>
            </w:tcBorders>
            <w:shd w:val="clear" w:color="000000" w:fill="FFFFFF"/>
            <w:noWrap/>
            <w:vAlign w:val="center"/>
            <w:hideMark/>
          </w:tcPr>
          <w:p w14:paraId="081FCAE3"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7921072</w:t>
            </w:r>
          </w:p>
        </w:tc>
        <w:tc>
          <w:tcPr>
            <w:tcW w:w="919" w:type="dxa"/>
            <w:tcBorders>
              <w:top w:val="nil"/>
              <w:left w:val="nil"/>
              <w:bottom w:val="single" w:sz="4" w:space="0" w:color="auto"/>
              <w:right w:val="single" w:sz="4" w:space="0" w:color="auto"/>
            </w:tcBorders>
            <w:shd w:val="clear" w:color="000000" w:fill="FFFFFF"/>
            <w:noWrap/>
            <w:vAlign w:val="center"/>
            <w:hideMark/>
          </w:tcPr>
          <w:p w14:paraId="46B7216F"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7A8A7749"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2D0F352A" w14:textId="77777777" w:rsidR="001717BE" w:rsidRPr="00AD0605" w:rsidRDefault="001717BE" w:rsidP="000E7808">
            <w:pPr>
              <w:jc w:val="center"/>
              <w:rPr>
                <w:rFonts w:ascii="Arial" w:hAnsi="Arial" w:cs="Arial"/>
                <w:color w:val="000000"/>
                <w:sz w:val="18"/>
                <w:szCs w:val="18"/>
              </w:rPr>
            </w:pPr>
          </w:p>
        </w:tc>
      </w:tr>
      <w:tr w:rsidR="001717BE" w:rsidRPr="00AD0605" w14:paraId="6AACDEDB"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6CB77438"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Olomouc</w:t>
            </w:r>
          </w:p>
        </w:tc>
        <w:tc>
          <w:tcPr>
            <w:tcW w:w="2572" w:type="dxa"/>
            <w:tcBorders>
              <w:top w:val="nil"/>
              <w:left w:val="nil"/>
              <w:bottom w:val="single" w:sz="4" w:space="0" w:color="auto"/>
              <w:right w:val="single" w:sz="4" w:space="0" w:color="auto"/>
            </w:tcBorders>
            <w:shd w:val="clear" w:color="000000" w:fill="FFFFFF"/>
            <w:noWrap/>
            <w:vAlign w:val="center"/>
            <w:hideMark/>
          </w:tcPr>
          <w:p w14:paraId="54F281A7"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Jeremenkova 1142/42, </w:t>
            </w:r>
          </w:p>
          <w:p w14:paraId="7664C080"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779 00 Olomouc</w:t>
            </w:r>
          </w:p>
        </w:tc>
        <w:tc>
          <w:tcPr>
            <w:tcW w:w="1039" w:type="dxa"/>
            <w:tcBorders>
              <w:top w:val="nil"/>
              <w:left w:val="nil"/>
              <w:bottom w:val="single" w:sz="4" w:space="0" w:color="auto"/>
              <w:right w:val="single" w:sz="4" w:space="0" w:color="auto"/>
            </w:tcBorders>
            <w:shd w:val="clear" w:color="000000" w:fill="FFFFFF"/>
            <w:noWrap/>
            <w:vAlign w:val="center"/>
            <w:hideMark/>
          </w:tcPr>
          <w:p w14:paraId="1239F0BA"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7920518</w:t>
            </w:r>
          </w:p>
        </w:tc>
        <w:tc>
          <w:tcPr>
            <w:tcW w:w="1002" w:type="dxa"/>
            <w:tcBorders>
              <w:top w:val="nil"/>
              <w:left w:val="nil"/>
              <w:bottom w:val="single" w:sz="4" w:space="0" w:color="auto"/>
              <w:right w:val="single" w:sz="4" w:space="0" w:color="auto"/>
            </w:tcBorders>
            <w:shd w:val="clear" w:color="000000" w:fill="FFFFFF"/>
            <w:noWrap/>
            <w:vAlign w:val="center"/>
            <w:hideMark/>
          </w:tcPr>
          <w:p w14:paraId="53D4DDB8"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7920846</w:t>
            </w:r>
          </w:p>
        </w:tc>
        <w:tc>
          <w:tcPr>
            <w:tcW w:w="919" w:type="dxa"/>
            <w:tcBorders>
              <w:top w:val="nil"/>
              <w:left w:val="nil"/>
              <w:bottom w:val="single" w:sz="4" w:space="0" w:color="auto"/>
              <w:right w:val="single" w:sz="4" w:space="0" w:color="auto"/>
            </w:tcBorders>
            <w:shd w:val="clear" w:color="000000" w:fill="FFFFFF"/>
            <w:noWrap/>
            <w:vAlign w:val="center"/>
            <w:hideMark/>
          </w:tcPr>
          <w:p w14:paraId="284AC6FE"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57C0CE5F"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1AB9F306" w14:textId="77777777" w:rsidR="001717BE" w:rsidRPr="00AD0605" w:rsidRDefault="001717BE" w:rsidP="000E7808">
            <w:pPr>
              <w:jc w:val="center"/>
              <w:rPr>
                <w:rFonts w:ascii="Arial" w:hAnsi="Arial" w:cs="Arial"/>
                <w:color w:val="000000"/>
                <w:sz w:val="18"/>
                <w:szCs w:val="18"/>
              </w:rPr>
            </w:pPr>
          </w:p>
        </w:tc>
      </w:tr>
      <w:tr w:rsidR="001717BE" w:rsidRPr="00AD0605" w14:paraId="1A889B4D" w14:textId="77777777" w:rsidTr="0089349C">
        <w:trPr>
          <w:trHeight w:val="259"/>
        </w:trPr>
        <w:tc>
          <w:tcPr>
            <w:tcW w:w="2102" w:type="dxa"/>
            <w:tcBorders>
              <w:top w:val="nil"/>
              <w:left w:val="single" w:sz="4" w:space="0" w:color="auto"/>
              <w:bottom w:val="nil"/>
              <w:right w:val="single" w:sz="4" w:space="0" w:color="auto"/>
            </w:tcBorders>
            <w:shd w:val="clear" w:color="000000" w:fill="FFFFFF"/>
            <w:noWrap/>
            <w:hideMark/>
          </w:tcPr>
          <w:p w14:paraId="04EE61D0"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Zlín</w:t>
            </w:r>
          </w:p>
        </w:tc>
        <w:tc>
          <w:tcPr>
            <w:tcW w:w="2572" w:type="dxa"/>
            <w:tcBorders>
              <w:top w:val="nil"/>
              <w:left w:val="nil"/>
              <w:bottom w:val="nil"/>
              <w:right w:val="single" w:sz="4" w:space="0" w:color="auto"/>
            </w:tcBorders>
            <w:shd w:val="clear" w:color="000000" w:fill="FFFFFF"/>
            <w:noWrap/>
            <w:vAlign w:val="center"/>
            <w:hideMark/>
          </w:tcPr>
          <w:p w14:paraId="482B0B67"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Zarámí 160, </w:t>
            </w:r>
          </w:p>
          <w:p w14:paraId="36615A04"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760 01 Zlín</w:t>
            </w:r>
          </w:p>
        </w:tc>
        <w:tc>
          <w:tcPr>
            <w:tcW w:w="1039" w:type="dxa"/>
            <w:tcBorders>
              <w:top w:val="nil"/>
              <w:left w:val="nil"/>
              <w:bottom w:val="single" w:sz="4" w:space="0" w:color="auto"/>
              <w:right w:val="single" w:sz="4" w:space="0" w:color="auto"/>
            </w:tcBorders>
            <w:shd w:val="clear" w:color="000000" w:fill="FFFFFF"/>
            <w:noWrap/>
            <w:vAlign w:val="center"/>
            <w:hideMark/>
          </w:tcPr>
          <w:p w14:paraId="4FC71EFF"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7920519</w:t>
            </w:r>
          </w:p>
        </w:tc>
        <w:tc>
          <w:tcPr>
            <w:tcW w:w="1002" w:type="dxa"/>
            <w:tcBorders>
              <w:top w:val="nil"/>
              <w:left w:val="nil"/>
              <w:bottom w:val="single" w:sz="4" w:space="0" w:color="auto"/>
              <w:right w:val="single" w:sz="4" w:space="0" w:color="auto"/>
            </w:tcBorders>
            <w:shd w:val="clear" w:color="000000" w:fill="FFFFFF"/>
            <w:noWrap/>
            <w:vAlign w:val="center"/>
            <w:hideMark/>
          </w:tcPr>
          <w:p w14:paraId="24FD0AC9"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7921029</w:t>
            </w:r>
          </w:p>
        </w:tc>
        <w:tc>
          <w:tcPr>
            <w:tcW w:w="919" w:type="dxa"/>
            <w:tcBorders>
              <w:top w:val="nil"/>
              <w:left w:val="nil"/>
              <w:bottom w:val="single" w:sz="4" w:space="0" w:color="auto"/>
              <w:right w:val="single" w:sz="4" w:space="0" w:color="auto"/>
            </w:tcBorders>
            <w:shd w:val="clear" w:color="000000" w:fill="FFFFFF"/>
            <w:noWrap/>
            <w:vAlign w:val="center"/>
            <w:hideMark/>
          </w:tcPr>
          <w:p w14:paraId="1A9374F3"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25FA3D09"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0C0442F0" w14:textId="77777777" w:rsidR="001717BE" w:rsidRPr="00AD0605" w:rsidRDefault="001717BE" w:rsidP="000E7808">
            <w:pPr>
              <w:jc w:val="center"/>
              <w:rPr>
                <w:rFonts w:ascii="Arial" w:hAnsi="Arial" w:cs="Arial"/>
                <w:color w:val="000000"/>
                <w:sz w:val="18"/>
                <w:szCs w:val="18"/>
              </w:rPr>
            </w:pPr>
          </w:p>
        </w:tc>
      </w:tr>
      <w:tr w:rsidR="001717BE" w:rsidRPr="00AD0605" w14:paraId="32894C8E" w14:textId="77777777" w:rsidTr="0089349C">
        <w:trPr>
          <w:trHeight w:val="249"/>
        </w:trPr>
        <w:tc>
          <w:tcPr>
            <w:tcW w:w="2102" w:type="dxa"/>
            <w:tcBorders>
              <w:top w:val="single" w:sz="4" w:space="0" w:color="auto"/>
              <w:left w:val="single" w:sz="4" w:space="0" w:color="auto"/>
              <w:bottom w:val="nil"/>
              <w:right w:val="single" w:sz="4" w:space="0" w:color="auto"/>
            </w:tcBorders>
            <w:shd w:val="clear" w:color="000000" w:fill="FFFFFF"/>
            <w:noWrap/>
            <w:hideMark/>
          </w:tcPr>
          <w:p w14:paraId="05BA8F99"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Ostrava</w:t>
            </w:r>
          </w:p>
        </w:tc>
        <w:tc>
          <w:tcPr>
            <w:tcW w:w="2572" w:type="dxa"/>
            <w:vMerge w:val="restart"/>
            <w:tcBorders>
              <w:top w:val="single" w:sz="4" w:space="0" w:color="auto"/>
              <w:left w:val="nil"/>
              <w:right w:val="single" w:sz="4" w:space="0" w:color="auto"/>
            </w:tcBorders>
            <w:shd w:val="clear" w:color="000000" w:fill="FFFFFF"/>
            <w:noWrap/>
            <w:vAlign w:val="bottom"/>
            <w:hideMark/>
          </w:tcPr>
          <w:p w14:paraId="6123A404"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Masarykovo náměstí 24/13, </w:t>
            </w:r>
          </w:p>
          <w:p w14:paraId="2F581993"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702 00 Ostrava</w:t>
            </w:r>
          </w:p>
        </w:tc>
        <w:tc>
          <w:tcPr>
            <w:tcW w:w="1039" w:type="dxa"/>
            <w:tcBorders>
              <w:top w:val="nil"/>
              <w:left w:val="nil"/>
              <w:bottom w:val="single" w:sz="4" w:space="0" w:color="auto"/>
              <w:right w:val="single" w:sz="4" w:space="0" w:color="auto"/>
            </w:tcBorders>
            <w:shd w:val="clear" w:color="000000" w:fill="FFFFFF"/>
            <w:noWrap/>
            <w:vAlign w:val="center"/>
            <w:hideMark/>
          </w:tcPr>
          <w:p w14:paraId="61D9FA5C"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7920515</w:t>
            </w:r>
          </w:p>
        </w:tc>
        <w:tc>
          <w:tcPr>
            <w:tcW w:w="1002" w:type="dxa"/>
            <w:tcBorders>
              <w:top w:val="nil"/>
              <w:left w:val="nil"/>
              <w:bottom w:val="single" w:sz="4" w:space="0" w:color="auto"/>
              <w:right w:val="single" w:sz="4" w:space="0" w:color="auto"/>
            </w:tcBorders>
            <w:shd w:val="clear" w:color="000000" w:fill="FFFFFF"/>
            <w:noWrap/>
            <w:vAlign w:val="center"/>
            <w:hideMark/>
          </w:tcPr>
          <w:p w14:paraId="02669316"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3425698B"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1A4EB5F8"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58A7A59D" w14:textId="77777777" w:rsidR="001717BE" w:rsidRPr="00AD0605" w:rsidRDefault="001717BE" w:rsidP="000E7808">
            <w:pPr>
              <w:jc w:val="center"/>
              <w:rPr>
                <w:rFonts w:ascii="Arial" w:hAnsi="Arial" w:cs="Arial"/>
                <w:color w:val="000000"/>
                <w:sz w:val="18"/>
                <w:szCs w:val="18"/>
              </w:rPr>
            </w:pPr>
          </w:p>
        </w:tc>
      </w:tr>
      <w:tr w:rsidR="001717BE" w:rsidRPr="00AD0605" w14:paraId="56E1D06A" w14:textId="77777777" w:rsidTr="0089349C">
        <w:trPr>
          <w:trHeight w:val="280"/>
        </w:trPr>
        <w:tc>
          <w:tcPr>
            <w:tcW w:w="2102" w:type="dxa"/>
            <w:tcBorders>
              <w:top w:val="nil"/>
              <w:left w:val="single" w:sz="4" w:space="0" w:color="auto"/>
              <w:bottom w:val="single" w:sz="4" w:space="0" w:color="auto"/>
              <w:right w:val="single" w:sz="4" w:space="0" w:color="auto"/>
            </w:tcBorders>
            <w:shd w:val="clear" w:color="000000" w:fill="FFFFFF"/>
            <w:noWrap/>
            <w:hideMark/>
          </w:tcPr>
          <w:p w14:paraId="584AB93A"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 </w:t>
            </w:r>
          </w:p>
        </w:tc>
        <w:tc>
          <w:tcPr>
            <w:tcW w:w="2572" w:type="dxa"/>
            <w:vMerge/>
            <w:tcBorders>
              <w:left w:val="nil"/>
              <w:bottom w:val="single" w:sz="4" w:space="0" w:color="auto"/>
              <w:right w:val="single" w:sz="4" w:space="0" w:color="auto"/>
            </w:tcBorders>
            <w:shd w:val="clear" w:color="000000" w:fill="FFFFFF"/>
            <w:noWrap/>
            <w:vAlign w:val="bottom"/>
            <w:hideMark/>
          </w:tcPr>
          <w:p w14:paraId="45B0D783" w14:textId="77777777" w:rsidR="001717BE" w:rsidRPr="00AD0605" w:rsidRDefault="001717BE" w:rsidP="000E7808">
            <w:pPr>
              <w:rPr>
                <w:rFonts w:ascii="Arial" w:hAnsi="Arial" w:cs="Arial"/>
                <w:color w:val="000000"/>
                <w:sz w:val="18"/>
                <w:szCs w:val="18"/>
              </w:rPr>
            </w:pPr>
          </w:p>
        </w:tc>
        <w:tc>
          <w:tcPr>
            <w:tcW w:w="1039" w:type="dxa"/>
            <w:tcBorders>
              <w:top w:val="nil"/>
              <w:left w:val="nil"/>
              <w:bottom w:val="single" w:sz="4" w:space="0" w:color="auto"/>
              <w:right w:val="single" w:sz="4" w:space="0" w:color="auto"/>
            </w:tcBorders>
            <w:shd w:val="clear" w:color="000000" w:fill="FFFFFF"/>
            <w:noWrap/>
            <w:vAlign w:val="center"/>
            <w:hideMark/>
          </w:tcPr>
          <w:p w14:paraId="2C489695"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7920517</w:t>
            </w:r>
          </w:p>
        </w:tc>
        <w:tc>
          <w:tcPr>
            <w:tcW w:w="1002" w:type="dxa"/>
            <w:tcBorders>
              <w:top w:val="nil"/>
              <w:left w:val="nil"/>
              <w:bottom w:val="single" w:sz="4" w:space="0" w:color="auto"/>
              <w:right w:val="single" w:sz="4" w:space="0" w:color="auto"/>
            </w:tcBorders>
            <w:shd w:val="clear" w:color="000000" w:fill="FFFFFF"/>
            <w:noWrap/>
            <w:vAlign w:val="center"/>
            <w:hideMark/>
          </w:tcPr>
          <w:p w14:paraId="77C58B5F"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7080B305"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1460BC3B"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5E21EF2F" w14:textId="77777777" w:rsidR="001717BE" w:rsidRPr="00AD0605" w:rsidRDefault="001717BE" w:rsidP="000E7808">
            <w:pPr>
              <w:jc w:val="center"/>
              <w:rPr>
                <w:rFonts w:ascii="Arial" w:hAnsi="Arial" w:cs="Arial"/>
                <w:color w:val="000000"/>
                <w:sz w:val="18"/>
                <w:szCs w:val="18"/>
              </w:rPr>
            </w:pPr>
          </w:p>
        </w:tc>
      </w:tr>
      <w:tr w:rsidR="001717BE" w:rsidRPr="00AD0605" w14:paraId="6A30667A" w14:textId="77777777" w:rsidTr="0089349C">
        <w:trPr>
          <w:trHeight w:val="280"/>
        </w:trPr>
        <w:tc>
          <w:tcPr>
            <w:tcW w:w="2102" w:type="dxa"/>
            <w:tcBorders>
              <w:top w:val="single" w:sz="4" w:space="0" w:color="auto"/>
              <w:left w:val="single" w:sz="4" w:space="0" w:color="auto"/>
              <w:bottom w:val="single" w:sz="8" w:space="0" w:color="auto"/>
            </w:tcBorders>
            <w:shd w:val="clear" w:color="auto" w:fill="D9D9D9" w:themeFill="background1" w:themeFillShade="D9"/>
            <w:noWrap/>
          </w:tcPr>
          <w:p w14:paraId="30055364" w14:textId="77777777" w:rsidR="001717BE" w:rsidRPr="00AD0605" w:rsidRDefault="001717BE" w:rsidP="00235BC2">
            <w:pPr>
              <w:rPr>
                <w:rFonts w:ascii="Arial" w:hAnsi="Arial" w:cs="Arial"/>
                <w:color w:val="000000"/>
                <w:sz w:val="18"/>
                <w:szCs w:val="18"/>
              </w:rPr>
            </w:pPr>
            <w:r w:rsidRPr="00AD0605">
              <w:rPr>
                <w:rFonts w:ascii="Arial" w:hAnsi="Arial" w:cs="Arial"/>
                <w:b/>
                <w:bCs/>
                <w:color w:val="000000"/>
                <w:sz w:val="18"/>
                <w:szCs w:val="18"/>
              </w:rPr>
              <w:t>RP Plzeň</w:t>
            </w:r>
          </w:p>
        </w:tc>
        <w:tc>
          <w:tcPr>
            <w:tcW w:w="2572" w:type="dxa"/>
            <w:tcBorders>
              <w:top w:val="single" w:sz="4" w:space="0" w:color="auto"/>
              <w:bottom w:val="single" w:sz="8" w:space="0" w:color="auto"/>
            </w:tcBorders>
            <w:shd w:val="clear" w:color="auto" w:fill="D9D9D9" w:themeFill="background1" w:themeFillShade="D9"/>
            <w:noWrap/>
            <w:vAlign w:val="bottom"/>
          </w:tcPr>
          <w:p w14:paraId="575CF7D9" w14:textId="77777777" w:rsidR="001717BE" w:rsidRPr="00AD0605" w:rsidRDefault="001717BE" w:rsidP="000E7808">
            <w:pPr>
              <w:rPr>
                <w:rFonts w:ascii="Arial" w:hAnsi="Arial" w:cs="Arial"/>
                <w:color w:val="000000"/>
                <w:sz w:val="18"/>
                <w:szCs w:val="18"/>
              </w:rPr>
            </w:pPr>
          </w:p>
        </w:tc>
        <w:tc>
          <w:tcPr>
            <w:tcW w:w="1039" w:type="dxa"/>
            <w:tcBorders>
              <w:top w:val="single" w:sz="4" w:space="0" w:color="auto"/>
              <w:bottom w:val="single" w:sz="8" w:space="0" w:color="auto"/>
            </w:tcBorders>
            <w:shd w:val="clear" w:color="auto" w:fill="D9D9D9" w:themeFill="background1" w:themeFillShade="D9"/>
            <w:noWrap/>
            <w:vAlign w:val="center"/>
          </w:tcPr>
          <w:p w14:paraId="249D157A" w14:textId="77777777" w:rsidR="001717BE" w:rsidRPr="00AD0605" w:rsidRDefault="001717BE" w:rsidP="000E7808">
            <w:pPr>
              <w:jc w:val="center"/>
              <w:rPr>
                <w:rFonts w:ascii="Arial" w:hAnsi="Arial" w:cs="Arial"/>
                <w:color w:val="000000"/>
                <w:sz w:val="18"/>
                <w:szCs w:val="18"/>
              </w:rPr>
            </w:pPr>
          </w:p>
        </w:tc>
        <w:tc>
          <w:tcPr>
            <w:tcW w:w="1002" w:type="dxa"/>
            <w:tcBorders>
              <w:top w:val="single" w:sz="4" w:space="0" w:color="auto"/>
              <w:bottom w:val="single" w:sz="8" w:space="0" w:color="auto"/>
            </w:tcBorders>
            <w:shd w:val="clear" w:color="auto" w:fill="D9D9D9" w:themeFill="background1" w:themeFillShade="D9"/>
            <w:noWrap/>
            <w:vAlign w:val="center"/>
          </w:tcPr>
          <w:p w14:paraId="394DB466" w14:textId="77777777" w:rsidR="001717BE" w:rsidRPr="00AD0605" w:rsidRDefault="001717BE" w:rsidP="000E7808">
            <w:pPr>
              <w:jc w:val="center"/>
              <w:rPr>
                <w:rFonts w:ascii="Arial" w:hAnsi="Arial" w:cs="Arial"/>
                <w:color w:val="000000"/>
                <w:sz w:val="18"/>
                <w:szCs w:val="18"/>
              </w:rPr>
            </w:pPr>
          </w:p>
        </w:tc>
        <w:tc>
          <w:tcPr>
            <w:tcW w:w="919" w:type="dxa"/>
            <w:tcBorders>
              <w:top w:val="single" w:sz="4" w:space="0" w:color="auto"/>
              <w:bottom w:val="single" w:sz="8" w:space="0" w:color="auto"/>
            </w:tcBorders>
            <w:shd w:val="clear" w:color="auto" w:fill="D9D9D9" w:themeFill="background1" w:themeFillShade="D9"/>
            <w:noWrap/>
            <w:vAlign w:val="center"/>
          </w:tcPr>
          <w:p w14:paraId="750E870A" w14:textId="77777777" w:rsidR="001717BE" w:rsidRPr="00AD0605" w:rsidRDefault="001717BE" w:rsidP="000E7808">
            <w:pPr>
              <w:jc w:val="center"/>
              <w:rPr>
                <w:rFonts w:ascii="Arial" w:hAnsi="Arial" w:cs="Arial"/>
                <w:color w:val="000000"/>
                <w:sz w:val="18"/>
                <w:szCs w:val="18"/>
              </w:rPr>
            </w:pPr>
          </w:p>
        </w:tc>
        <w:tc>
          <w:tcPr>
            <w:tcW w:w="1061" w:type="dxa"/>
            <w:tcBorders>
              <w:top w:val="single" w:sz="4" w:space="0" w:color="auto"/>
              <w:bottom w:val="single" w:sz="8" w:space="0" w:color="auto"/>
            </w:tcBorders>
            <w:shd w:val="clear" w:color="auto" w:fill="D9D9D9" w:themeFill="background1" w:themeFillShade="D9"/>
            <w:noWrap/>
            <w:vAlign w:val="center"/>
          </w:tcPr>
          <w:p w14:paraId="495F909B" w14:textId="77777777" w:rsidR="001717BE" w:rsidRPr="00AD0605" w:rsidRDefault="001717BE" w:rsidP="000E7808">
            <w:pPr>
              <w:jc w:val="center"/>
              <w:rPr>
                <w:rFonts w:ascii="Arial" w:hAnsi="Arial" w:cs="Arial"/>
                <w:color w:val="000000"/>
                <w:sz w:val="18"/>
                <w:szCs w:val="18"/>
              </w:rPr>
            </w:pPr>
          </w:p>
        </w:tc>
        <w:tc>
          <w:tcPr>
            <w:tcW w:w="1208" w:type="dxa"/>
            <w:tcBorders>
              <w:top w:val="single" w:sz="4" w:space="0" w:color="auto"/>
              <w:bottom w:val="single" w:sz="8" w:space="0" w:color="auto"/>
              <w:right w:val="single" w:sz="4" w:space="0" w:color="auto"/>
            </w:tcBorders>
            <w:shd w:val="clear" w:color="auto" w:fill="D9D9D9" w:themeFill="background1" w:themeFillShade="D9"/>
            <w:noWrap/>
            <w:vAlign w:val="center"/>
          </w:tcPr>
          <w:p w14:paraId="723B5B74" w14:textId="77777777" w:rsidR="001717BE" w:rsidRPr="00AD0605" w:rsidRDefault="001717BE" w:rsidP="000E7808">
            <w:pPr>
              <w:jc w:val="center"/>
              <w:rPr>
                <w:rFonts w:ascii="Arial" w:hAnsi="Arial" w:cs="Arial"/>
                <w:color w:val="000000"/>
                <w:sz w:val="18"/>
                <w:szCs w:val="18"/>
              </w:rPr>
            </w:pPr>
          </w:p>
        </w:tc>
      </w:tr>
      <w:tr w:rsidR="001717BE" w:rsidRPr="00AD0605" w14:paraId="2514E74F" w14:textId="77777777" w:rsidTr="0089349C">
        <w:trPr>
          <w:trHeight w:val="259"/>
        </w:trPr>
        <w:tc>
          <w:tcPr>
            <w:tcW w:w="2102" w:type="dxa"/>
            <w:tcBorders>
              <w:top w:val="single" w:sz="8" w:space="0" w:color="auto"/>
              <w:left w:val="single" w:sz="4" w:space="0" w:color="auto"/>
              <w:bottom w:val="single" w:sz="4" w:space="0" w:color="auto"/>
              <w:right w:val="single" w:sz="4" w:space="0" w:color="auto"/>
            </w:tcBorders>
            <w:shd w:val="clear" w:color="000000" w:fill="FFFFFF"/>
            <w:noWrap/>
            <w:hideMark/>
          </w:tcPr>
          <w:p w14:paraId="5DD8418B"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Karlovy Vary</w:t>
            </w:r>
          </w:p>
        </w:tc>
        <w:tc>
          <w:tcPr>
            <w:tcW w:w="2572" w:type="dxa"/>
            <w:tcBorders>
              <w:top w:val="single" w:sz="8" w:space="0" w:color="auto"/>
              <w:left w:val="nil"/>
              <w:bottom w:val="single" w:sz="4" w:space="0" w:color="auto"/>
              <w:right w:val="single" w:sz="4" w:space="0" w:color="auto"/>
            </w:tcBorders>
            <w:shd w:val="clear" w:color="000000" w:fill="FFFFFF"/>
            <w:noWrap/>
            <w:vAlign w:val="bottom"/>
            <w:hideMark/>
          </w:tcPr>
          <w:p w14:paraId="4C574890"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Dr. Janatky 2, </w:t>
            </w:r>
          </w:p>
          <w:p w14:paraId="4B8798B3"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360 01 Karlovy Vary</w:t>
            </w:r>
          </w:p>
        </w:tc>
        <w:tc>
          <w:tcPr>
            <w:tcW w:w="1039" w:type="dxa"/>
            <w:tcBorders>
              <w:top w:val="single" w:sz="8" w:space="0" w:color="auto"/>
              <w:left w:val="nil"/>
              <w:bottom w:val="single" w:sz="4" w:space="0" w:color="auto"/>
              <w:right w:val="single" w:sz="4" w:space="0" w:color="auto"/>
            </w:tcBorders>
            <w:shd w:val="clear" w:color="000000" w:fill="FFFFFF"/>
            <w:noWrap/>
            <w:vAlign w:val="center"/>
            <w:hideMark/>
          </w:tcPr>
          <w:p w14:paraId="2BF9E372"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7920713</w:t>
            </w:r>
          </w:p>
        </w:tc>
        <w:tc>
          <w:tcPr>
            <w:tcW w:w="1002" w:type="dxa"/>
            <w:tcBorders>
              <w:top w:val="single" w:sz="8" w:space="0" w:color="auto"/>
              <w:left w:val="nil"/>
              <w:bottom w:val="single" w:sz="4" w:space="0" w:color="auto"/>
              <w:right w:val="single" w:sz="4" w:space="0" w:color="auto"/>
            </w:tcBorders>
            <w:shd w:val="clear" w:color="000000" w:fill="FFFFFF"/>
            <w:noWrap/>
            <w:vAlign w:val="center"/>
            <w:hideMark/>
          </w:tcPr>
          <w:p w14:paraId="2C974CC7" w14:textId="77777777" w:rsidR="001717BE" w:rsidRPr="00AD0605" w:rsidRDefault="001717BE" w:rsidP="000E7808">
            <w:pPr>
              <w:jc w:val="center"/>
              <w:rPr>
                <w:rFonts w:ascii="Arial" w:hAnsi="Arial" w:cs="Arial"/>
                <w:color w:val="000000"/>
                <w:sz w:val="18"/>
                <w:szCs w:val="18"/>
              </w:rPr>
            </w:pPr>
          </w:p>
        </w:tc>
        <w:tc>
          <w:tcPr>
            <w:tcW w:w="919" w:type="dxa"/>
            <w:tcBorders>
              <w:top w:val="single" w:sz="8" w:space="0" w:color="auto"/>
              <w:left w:val="nil"/>
              <w:bottom w:val="single" w:sz="4" w:space="0" w:color="auto"/>
              <w:right w:val="single" w:sz="4" w:space="0" w:color="auto"/>
            </w:tcBorders>
            <w:shd w:val="clear" w:color="000000" w:fill="FFFFFF"/>
            <w:noWrap/>
            <w:vAlign w:val="center"/>
            <w:hideMark/>
          </w:tcPr>
          <w:p w14:paraId="43694942" w14:textId="77777777" w:rsidR="001717BE" w:rsidRPr="00AD0605" w:rsidRDefault="001717BE" w:rsidP="000E7808">
            <w:pPr>
              <w:jc w:val="center"/>
              <w:rPr>
                <w:rFonts w:ascii="Arial" w:hAnsi="Arial" w:cs="Arial"/>
                <w:color w:val="000000"/>
                <w:sz w:val="18"/>
                <w:szCs w:val="18"/>
              </w:rPr>
            </w:pPr>
          </w:p>
        </w:tc>
        <w:tc>
          <w:tcPr>
            <w:tcW w:w="1061" w:type="dxa"/>
            <w:tcBorders>
              <w:top w:val="single" w:sz="8" w:space="0" w:color="auto"/>
              <w:left w:val="nil"/>
              <w:bottom w:val="single" w:sz="4" w:space="0" w:color="auto"/>
              <w:right w:val="single" w:sz="4" w:space="0" w:color="auto"/>
            </w:tcBorders>
            <w:shd w:val="clear" w:color="000000" w:fill="FFFFFF"/>
            <w:noWrap/>
            <w:vAlign w:val="center"/>
            <w:hideMark/>
          </w:tcPr>
          <w:p w14:paraId="392C3016" w14:textId="77777777" w:rsidR="001717BE" w:rsidRPr="00AD0605" w:rsidRDefault="001717BE" w:rsidP="000E7808">
            <w:pPr>
              <w:jc w:val="center"/>
              <w:rPr>
                <w:rFonts w:ascii="Arial" w:hAnsi="Arial" w:cs="Arial"/>
                <w:color w:val="000000"/>
                <w:sz w:val="18"/>
                <w:szCs w:val="18"/>
              </w:rPr>
            </w:pPr>
          </w:p>
        </w:tc>
        <w:tc>
          <w:tcPr>
            <w:tcW w:w="1208" w:type="dxa"/>
            <w:tcBorders>
              <w:top w:val="single" w:sz="8" w:space="0" w:color="auto"/>
              <w:left w:val="nil"/>
              <w:bottom w:val="single" w:sz="4" w:space="0" w:color="auto"/>
              <w:right w:val="single" w:sz="4" w:space="0" w:color="auto"/>
            </w:tcBorders>
            <w:shd w:val="clear" w:color="000000" w:fill="FFFFFF"/>
            <w:noWrap/>
            <w:vAlign w:val="center"/>
            <w:hideMark/>
          </w:tcPr>
          <w:p w14:paraId="6F3D7DED" w14:textId="77777777" w:rsidR="001717BE" w:rsidRPr="00AD0605" w:rsidRDefault="001717BE" w:rsidP="000E7808">
            <w:pPr>
              <w:jc w:val="center"/>
              <w:rPr>
                <w:rFonts w:ascii="Arial" w:hAnsi="Arial" w:cs="Arial"/>
                <w:color w:val="000000"/>
                <w:sz w:val="18"/>
                <w:szCs w:val="18"/>
              </w:rPr>
            </w:pPr>
          </w:p>
        </w:tc>
      </w:tr>
      <w:tr w:rsidR="001717BE" w:rsidRPr="00AD0605" w14:paraId="27E25C32"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2DFA7F11"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České Budějovice</w:t>
            </w:r>
          </w:p>
        </w:tc>
        <w:tc>
          <w:tcPr>
            <w:tcW w:w="2572" w:type="dxa"/>
            <w:tcBorders>
              <w:top w:val="nil"/>
              <w:left w:val="nil"/>
              <w:bottom w:val="single" w:sz="4" w:space="0" w:color="auto"/>
              <w:right w:val="single" w:sz="4" w:space="0" w:color="auto"/>
            </w:tcBorders>
            <w:shd w:val="clear" w:color="000000" w:fill="FFFFFF"/>
            <w:noWrap/>
            <w:vAlign w:val="bottom"/>
            <w:hideMark/>
          </w:tcPr>
          <w:p w14:paraId="7DE97FF2"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Žižkova tř. 22, </w:t>
            </w:r>
          </w:p>
          <w:p w14:paraId="01DE5FC7"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370 01 České Budějovice</w:t>
            </w:r>
          </w:p>
        </w:tc>
        <w:tc>
          <w:tcPr>
            <w:tcW w:w="1039" w:type="dxa"/>
            <w:tcBorders>
              <w:top w:val="nil"/>
              <w:left w:val="nil"/>
              <w:bottom w:val="single" w:sz="4" w:space="0" w:color="auto"/>
              <w:right w:val="single" w:sz="4" w:space="0" w:color="auto"/>
            </w:tcBorders>
            <w:shd w:val="clear" w:color="000000" w:fill="FFFFFF"/>
            <w:noWrap/>
            <w:vAlign w:val="center"/>
            <w:hideMark/>
          </w:tcPr>
          <w:p w14:paraId="4B0D0852"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7920821</w:t>
            </w:r>
          </w:p>
        </w:tc>
        <w:tc>
          <w:tcPr>
            <w:tcW w:w="1002" w:type="dxa"/>
            <w:tcBorders>
              <w:top w:val="nil"/>
              <w:left w:val="nil"/>
              <w:bottom w:val="single" w:sz="4" w:space="0" w:color="auto"/>
              <w:right w:val="single" w:sz="4" w:space="0" w:color="auto"/>
            </w:tcBorders>
            <w:shd w:val="clear" w:color="000000" w:fill="FFFFFF"/>
            <w:noWrap/>
            <w:vAlign w:val="center"/>
            <w:hideMark/>
          </w:tcPr>
          <w:p w14:paraId="4E050004"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30DE7C36"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624FE687"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2E4BAAC0" w14:textId="77777777" w:rsidR="001717BE" w:rsidRPr="00AD0605" w:rsidRDefault="001717BE" w:rsidP="000E7808">
            <w:pPr>
              <w:jc w:val="center"/>
              <w:rPr>
                <w:rFonts w:ascii="Arial" w:hAnsi="Arial" w:cs="Arial"/>
                <w:color w:val="000000"/>
                <w:sz w:val="18"/>
                <w:szCs w:val="18"/>
              </w:rPr>
            </w:pPr>
          </w:p>
        </w:tc>
      </w:tr>
      <w:tr w:rsidR="00AD0605" w:rsidRPr="00AD0605" w14:paraId="7D85212C" w14:textId="77777777" w:rsidTr="0089349C">
        <w:trPr>
          <w:trHeight w:val="259"/>
        </w:trPr>
        <w:tc>
          <w:tcPr>
            <w:tcW w:w="2102" w:type="dxa"/>
            <w:tcBorders>
              <w:top w:val="single" w:sz="4" w:space="0" w:color="auto"/>
              <w:left w:val="single" w:sz="4" w:space="0" w:color="auto"/>
              <w:bottom w:val="single" w:sz="4" w:space="0" w:color="auto"/>
              <w:right w:val="single" w:sz="4" w:space="0" w:color="auto"/>
            </w:tcBorders>
            <w:shd w:val="clear" w:color="000000" w:fill="FFFFFF"/>
            <w:noWrap/>
          </w:tcPr>
          <w:p w14:paraId="31F7B8D7" w14:textId="77777777" w:rsidR="00AD0605" w:rsidRPr="00AD0605" w:rsidRDefault="00AD0605" w:rsidP="00AD0605">
            <w:pPr>
              <w:rPr>
                <w:rFonts w:ascii="Arial" w:hAnsi="Arial" w:cs="Arial"/>
                <w:color w:val="000000"/>
                <w:sz w:val="18"/>
                <w:szCs w:val="18"/>
              </w:rPr>
            </w:pPr>
            <w:r w:rsidRPr="00AD0605">
              <w:rPr>
                <w:rFonts w:ascii="Arial" w:hAnsi="Arial" w:cs="Arial"/>
                <w:color w:val="000000"/>
                <w:sz w:val="18"/>
                <w:szCs w:val="18"/>
              </w:rPr>
              <w:t>KLIPR Plzeň</w:t>
            </w:r>
          </w:p>
        </w:tc>
        <w:tc>
          <w:tcPr>
            <w:tcW w:w="257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7ADF4F" w14:textId="77777777" w:rsidR="00AD0605" w:rsidRPr="00AD0605" w:rsidRDefault="00AD0605" w:rsidP="00AD0605">
            <w:pPr>
              <w:rPr>
                <w:rFonts w:ascii="Arial" w:hAnsi="Arial" w:cs="Arial"/>
                <w:color w:val="000000"/>
                <w:sz w:val="18"/>
                <w:szCs w:val="18"/>
              </w:rPr>
            </w:pPr>
            <w:r w:rsidRPr="00AD0605">
              <w:rPr>
                <w:rFonts w:ascii="Arial" w:hAnsi="Arial" w:cs="Arial"/>
                <w:color w:val="000000"/>
                <w:sz w:val="18"/>
                <w:szCs w:val="18"/>
              </w:rPr>
              <w:t xml:space="preserve">Sady 5. května 59, </w:t>
            </w:r>
          </w:p>
          <w:p w14:paraId="0FD58CF4" w14:textId="77777777" w:rsidR="00AD0605" w:rsidRPr="00AD0605" w:rsidRDefault="00AD0605" w:rsidP="00AD0605">
            <w:pPr>
              <w:rPr>
                <w:rFonts w:ascii="Arial" w:hAnsi="Arial" w:cs="Arial"/>
                <w:color w:val="000000"/>
                <w:sz w:val="18"/>
                <w:szCs w:val="18"/>
              </w:rPr>
            </w:pPr>
            <w:r w:rsidRPr="00AD0605">
              <w:rPr>
                <w:rFonts w:ascii="Arial" w:hAnsi="Arial" w:cs="Arial"/>
                <w:color w:val="000000"/>
                <w:sz w:val="18"/>
                <w:szCs w:val="18"/>
              </w:rPr>
              <w:t>301 00 Plzeň 1</w:t>
            </w:r>
          </w:p>
        </w:tc>
        <w:tc>
          <w:tcPr>
            <w:tcW w:w="103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8D2969" w14:textId="77777777" w:rsidR="00AD0605" w:rsidRPr="00AD0605" w:rsidRDefault="00AD0605" w:rsidP="00AD0605">
            <w:pPr>
              <w:jc w:val="center"/>
              <w:rPr>
                <w:rFonts w:ascii="Arial" w:hAnsi="Arial" w:cs="Arial"/>
                <w:color w:val="000000"/>
                <w:sz w:val="18"/>
                <w:szCs w:val="18"/>
              </w:rPr>
            </w:pPr>
            <w:r w:rsidRPr="00AD0605">
              <w:rPr>
                <w:rFonts w:ascii="Arial" w:hAnsi="Arial" w:cs="Arial"/>
                <w:color w:val="000000"/>
                <w:sz w:val="18"/>
                <w:szCs w:val="18"/>
              </w:rPr>
              <w:t>7920861</w:t>
            </w:r>
          </w:p>
        </w:tc>
        <w:tc>
          <w:tcPr>
            <w:tcW w:w="100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A6088" w14:textId="77777777" w:rsidR="00AD0605" w:rsidRPr="00AD0605" w:rsidRDefault="00AD0605" w:rsidP="00AD0605">
            <w:pPr>
              <w:jc w:val="center"/>
              <w:rPr>
                <w:rFonts w:ascii="Arial" w:hAnsi="Arial" w:cs="Arial"/>
                <w:color w:val="000000"/>
                <w:sz w:val="18"/>
                <w:szCs w:val="18"/>
              </w:rPr>
            </w:pPr>
          </w:p>
        </w:tc>
        <w:tc>
          <w:tcPr>
            <w:tcW w:w="91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D634DE" w14:textId="77777777" w:rsidR="00AD0605" w:rsidRPr="00AD0605" w:rsidRDefault="00AD0605" w:rsidP="00AD0605">
            <w:pPr>
              <w:jc w:val="center"/>
              <w:rPr>
                <w:rFonts w:ascii="Arial" w:hAnsi="Arial" w:cs="Arial"/>
                <w:color w:val="000000"/>
                <w:sz w:val="18"/>
                <w:szCs w:val="18"/>
              </w:rPr>
            </w:pPr>
          </w:p>
        </w:tc>
        <w:tc>
          <w:tcPr>
            <w:tcW w:w="10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B72554" w14:textId="77777777" w:rsidR="00AD0605" w:rsidRPr="00AD0605" w:rsidRDefault="00AD0605" w:rsidP="00AD0605">
            <w:pPr>
              <w:jc w:val="center"/>
              <w:rPr>
                <w:rFonts w:ascii="Arial" w:hAnsi="Arial" w:cs="Arial"/>
                <w:color w:val="000000"/>
                <w:sz w:val="18"/>
                <w:szCs w:val="18"/>
              </w:rPr>
            </w:pPr>
          </w:p>
        </w:tc>
        <w:tc>
          <w:tcPr>
            <w:tcW w:w="12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1FEAF2" w14:textId="77777777" w:rsidR="00AD0605" w:rsidRPr="00AD0605" w:rsidRDefault="00AD0605" w:rsidP="00AD0605">
            <w:pPr>
              <w:jc w:val="center"/>
              <w:rPr>
                <w:rFonts w:ascii="Arial" w:hAnsi="Arial" w:cs="Arial"/>
                <w:color w:val="000000"/>
                <w:sz w:val="18"/>
                <w:szCs w:val="18"/>
              </w:rPr>
            </w:pPr>
          </w:p>
        </w:tc>
      </w:tr>
      <w:tr w:rsidR="00AD0605" w:rsidRPr="00AD0605" w14:paraId="2D07A606" w14:textId="77777777" w:rsidTr="0089349C">
        <w:trPr>
          <w:trHeight w:val="259"/>
        </w:trPr>
        <w:tc>
          <w:tcPr>
            <w:tcW w:w="2102" w:type="dxa"/>
            <w:tcBorders>
              <w:top w:val="single" w:sz="4" w:space="0" w:color="auto"/>
            </w:tcBorders>
            <w:shd w:val="clear" w:color="000000" w:fill="FFFFFF"/>
            <w:noWrap/>
          </w:tcPr>
          <w:p w14:paraId="77569E53" w14:textId="77777777" w:rsidR="00AD0605" w:rsidRPr="00AD0605" w:rsidRDefault="00AD0605" w:rsidP="00235BC2">
            <w:pPr>
              <w:rPr>
                <w:rFonts w:ascii="Arial" w:hAnsi="Arial" w:cs="Arial"/>
                <w:color w:val="000000"/>
                <w:sz w:val="18"/>
                <w:szCs w:val="18"/>
              </w:rPr>
            </w:pPr>
          </w:p>
        </w:tc>
        <w:tc>
          <w:tcPr>
            <w:tcW w:w="2572" w:type="dxa"/>
            <w:tcBorders>
              <w:top w:val="single" w:sz="4" w:space="0" w:color="auto"/>
            </w:tcBorders>
            <w:shd w:val="clear" w:color="000000" w:fill="FFFFFF"/>
            <w:noWrap/>
            <w:vAlign w:val="bottom"/>
          </w:tcPr>
          <w:p w14:paraId="5104D468" w14:textId="77777777" w:rsidR="00AD0605" w:rsidRPr="00AD0605" w:rsidRDefault="00AD0605" w:rsidP="000E7808">
            <w:pPr>
              <w:rPr>
                <w:rFonts w:ascii="Arial" w:hAnsi="Arial" w:cs="Arial"/>
                <w:color w:val="000000"/>
                <w:sz w:val="18"/>
                <w:szCs w:val="18"/>
              </w:rPr>
            </w:pPr>
          </w:p>
        </w:tc>
        <w:tc>
          <w:tcPr>
            <w:tcW w:w="1039" w:type="dxa"/>
            <w:tcBorders>
              <w:top w:val="single" w:sz="4" w:space="0" w:color="auto"/>
            </w:tcBorders>
            <w:shd w:val="clear" w:color="000000" w:fill="FFFFFF"/>
            <w:noWrap/>
            <w:vAlign w:val="center"/>
          </w:tcPr>
          <w:p w14:paraId="4155762B" w14:textId="77777777" w:rsidR="00AD0605" w:rsidRPr="00AD0605" w:rsidRDefault="00AD0605" w:rsidP="000E7808">
            <w:pPr>
              <w:jc w:val="center"/>
              <w:rPr>
                <w:rFonts w:ascii="Arial" w:hAnsi="Arial" w:cs="Arial"/>
                <w:color w:val="000000"/>
                <w:sz w:val="18"/>
                <w:szCs w:val="18"/>
              </w:rPr>
            </w:pPr>
          </w:p>
        </w:tc>
        <w:tc>
          <w:tcPr>
            <w:tcW w:w="1002" w:type="dxa"/>
            <w:tcBorders>
              <w:top w:val="single" w:sz="4" w:space="0" w:color="auto"/>
            </w:tcBorders>
            <w:shd w:val="clear" w:color="000000" w:fill="FFFFFF"/>
            <w:noWrap/>
            <w:vAlign w:val="center"/>
          </w:tcPr>
          <w:p w14:paraId="06A3280A" w14:textId="77777777" w:rsidR="00AD0605" w:rsidRPr="00AD0605" w:rsidRDefault="00AD0605" w:rsidP="000E7808">
            <w:pPr>
              <w:jc w:val="center"/>
              <w:rPr>
                <w:rFonts w:ascii="Arial" w:hAnsi="Arial" w:cs="Arial"/>
                <w:color w:val="000000"/>
                <w:sz w:val="18"/>
                <w:szCs w:val="18"/>
              </w:rPr>
            </w:pPr>
          </w:p>
        </w:tc>
        <w:tc>
          <w:tcPr>
            <w:tcW w:w="919" w:type="dxa"/>
            <w:tcBorders>
              <w:top w:val="single" w:sz="4" w:space="0" w:color="auto"/>
            </w:tcBorders>
            <w:shd w:val="clear" w:color="000000" w:fill="FFFFFF"/>
            <w:noWrap/>
            <w:vAlign w:val="center"/>
          </w:tcPr>
          <w:p w14:paraId="3C43C7FF" w14:textId="77777777" w:rsidR="00AD0605" w:rsidRPr="00AD0605" w:rsidRDefault="00AD0605" w:rsidP="000E7808">
            <w:pPr>
              <w:jc w:val="center"/>
              <w:rPr>
                <w:rFonts w:ascii="Arial" w:hAnsi="Arial" w:cs="Arial"/>
                <w:color w:val="000000"/>
                <w:sz w:val="18"/>
                <w:szCs w:val="18"/>
              </w:rPr>
            </w:pPr>
          </w:p>
        </w:tc>
        <w:tc>
          <w:tcPr>
            <w:tcW w:w="1061" w:type="dxa"/>
            <w:tcBorders>
              <w:top w:val="single" w:sz="4" w:space="0" w:color="auto"/>
            </w:tcBorders>
            <w:shd w:val="clear" w:color="000000" w:fill="FFFFFF"/>
            <w:noWrap/>
            <w:vAlign w:val="center"/>
          </w:tcPr>
          <w:p w14:paraId="0F5C5C9A" w14:textId="77777777" w:rsidR="00AD0605" w:rsidRPr="00AD0605" w:rsidRDefault="00AD0605" w:rsidP="000E7808">
            <w:pPr>
              <w:jc w:val="center"/>
              <w:rPr>
                <w:rFonts w:ascii="Arial" w:hAnsi="Arial" w:cs="Arial"/>
                <w:color w:val="000000"/>
                <w:sz w:val="18"/>
                <w:szCs w:val="18"/>
              </w:rPr>
            </w:pPr>
          </w:p>
        </w:tc>
        <w:tc>
          <w:tcPr>
            <w:tcW w:w="1208" w:type="dxa"/>
            <w:tcBorders>
              <w:top w:val="single" w:sz="4" w:space="0" w:color="auto"/>
            </w:tcBorders>
            <w:shd w:val="clear" w:color="000000" w:fill="FFFFFF"/>
            <w:noWrap/>
            <w:vAlign w:val="center"/>
          </w:tcPr>
          <w:p w14:paraId="6559470D" w14:textId="77777777" w:rsidR="00AD0605" w:rsidRPr="00AD0605" w:rsidRDefault="00AD0605" w:rsidP="000E7808">
            <w:pPr>
              <w:jc w:val="center"/>
              <w:rPr>
                <w:rFonts w:ascii="Arial" w:hAnsi="Arial" w:cs="Arial"/>
                <w:color w:val="000000"/>
                <w:sz w:val="18"/>
                <w:szCs w:val="18"/>
              </w:rPr>
            </w:pPr>
          </w:p>
        </w:tc>
      </w:tr>
      <w:tr w:rsidR="00AD0605" w:rsidRPr="00AD0605" w14:paraId="5D84F98B" w14:textId="77777777" w:rsidTr="0089349C">
        <w:trPr>
          <w:trHeight w:val="259"/>
        </w:trPr>
        <w:tc>
          <w:tcPr>
            <w:tcW w:w="2102" w:type="dxa"/>
            <w:tcBorders>
              <w:bottom w:val="single" w:sz="4" w:space="0" w:color="auto"/>
            </w:tcBorders>
            <w:shd w:val="clear" w:color="000000" w:fill="FFFFFF"/>
            <w:noWrap/>
          </w:tcPr>
          <w:p w14:paraId="19790807" w14:textId="77777777" w:rsidR="00AD0605" w:rsidRDefault="00AD0605" w:rsidP="00235BC2">
            <w:pPr>
              <w:rPr>
                <w:rFonts w:ascii="Arial" w:hAnsi="Arial" w:cs="Arial"/>
                <w:color w:val="000000"/>
                <w:sz w:val="18"/>
                <w:szCs w:val="18"/>
              </w:rPr>
            </w:pPr>
          </w:p>
          <w:p w14:paraId="5335B1D5" w14:textId="77777777" w:rsidR="00AD0605" w:rsidRDefault="00AD0605" w:rsidP="00235BC2">
            <w:pPr>
              <w:rPr>
                <w:rFonts w:ascii="Arial" w:hAnsi="Arial" w:cs="Arial"/>
                <w:color w:val="000000"/>
                <w:sz w:val="18"/>
                <w:szCs w:val="18"/>
              </w:rPr>
            </w:pPr>
          </w:p>
          <w:p w14:paraId="4DF4288C" w14:textId="77777777" w:rsidR="00AD0605" w:rsidRDefault="00AD0605" w:rsidP="00235BC2">
            <w:pPr>
              <w:rPr>
                <w:rFonts w:ascii="Arial" w:hAnsi="Arial" w:cs="Arial"/>
                <w:color w:val="000000"/>
                <w:sz w:val="18"/>
                <w:szCs w:val="18"/>
              </w:rPr>
            </w:pPr>
          </w:p>
          <w:p w14:paraId="2AC4597A" w14:textId="77777777" w:rsidR="00AD0605" w:rsidRPr="00AD0605" w:rsidRDefault="00AD0605" w:rsidP="00235BC2">
            <w:pPr>
              <w:rPr>
                <w:rFonts w:ascii="Arial" w:hAnsi="Arial" w:cs="Arial"/>
                <w:color w:val="000000"/>
                <w:sz w:val="18"/>
                <w:szCs w:val="18"/>
              </w:rPr>
            </w:pPr>
          </w:p>
        </w:tc>
        <w:tc>
          <w:tcPr>
            <w:tcW w:w="2572" w:type="dxa"/>
            <w:tcBorders>
              <w:bottom w:val="single" w:sz="4" w:space="0" w:color="auto"/>
            </w:tcBorders>
            <w:shd w:val="clear" w:color="000000" w:fill="FFFFFF"/>
            <w:noWrap/>
            <w:vAlign w:val="bottom"/>
          </w:tcPr>
          <w:p w14:paraId="49A97643" w14:textId="77777777" w:rsidR="00AD0605" w:rsidRPr="00AD0605" w:rsidRDefault="00AD0605" w:rsidP="000E7808">
            <w:pPr>
              <w:rPr>
                <w:rFonts w:ascii="Arial" w:hAnsi="Arial" w:cs="Arial"/>
                <w:color w:val="000000"/>
                <w:sz w:val="18"/>
                <w:szCs w:val="18"/>
              </w:rPr>
            </w:pPr>
          </w:p>
        </w:tc>
        <w:tc>
          <w:tcPr>
            <w:tcW w:w="1039" w:type="dxa"/>
            <w:tcBorders>
              <w:bottom w:val="single" w:sz="4" w:space="0" w:color="auto"/>
            </w:tcBorders>
            <w:shd w:val="clear" w:color="000000" w:fill="FFFFFF"/>
            <w:noWrap/>
            <w:vAlign w:val="center"/>
          </w:tcPr>
          <w:p w14:paraId="052AB31F" w14:textId="77777777" w:rsidR="00AD0605" w:rsidRPr="00AD0605" w:rsidRDefault="00AD0605" w:rsidP="000E7808">
            <w:pPr>
              <w:jc w:val="center"/>
              <w:rPr>
                <w:rFonts w:ascii="Arial" w:hAnsi="Arial" w:cs="Arial"/>
                <w:color w:val="000000"/>
                <w:sz w:val="18"/>
                <w:szCs w:val="18"/>
              </w:rPr>
            </w:pPr>
          </w:p>
        </w:tc>
        <w:tc>
          <w:tcPr>
            <w:tcW w:w="1002" w:type="dxa"/>
            <w:tcBorders>
              <w:bottom w:val="single" w:sz="4" w:space="0" w:color="auto"/>
            </w:tcBorders>
            <w:shd w:val="clear" w:color="000000" w:fill="FFFFFF"/>
            <w:noWrap/>
            <w:vAlign w:val="center"/>
          </w:tcPr>
          <w:p w14:paraId="52266A60" w14:textId="77777777" w:rsidR="00AD0605" w:rsidRPr="00AD0605" w:rsidRDefault="00AD0605" w:rsidP="000E7808">
            <w:pPr>
              <w:jc w:val="center"/>
              <w:rPr>
                <w:rFonts w:ascii="Arial" w:hAnsi="Arial" w:cs="Arial"/>
                <w:color w:val="000000"/>
                <w:sz w:val="18"/>
                <w:szCs w:val="18"/>
              </w:rPr>
            </w:pPr>
          </w:p>
        </w:tc>
        <w:tc>
          <w:tcPr>
            <w:tcW w:w="919" w:type="dxa"/>
            <w:tcBorders>
              <w:bottom w:val="single" w:sz="4" w:space="0" w:color="auto"/>
            </w:tcBorders>
            <w:shd w:val="clear" w:color="000000" w:fill="FFFFFF"/>
            <w:noWrap/>
            <w:vAlign w:val="center"/>
          </w:tcPr>
          <w:p w14:paraId="26CBD4F8" w14:textId="77777777" w:rsidR="00AD0605" w:rsidRPr="00AD0605" w:rsidRDefault="00AD0605" w:rsidP="000E7808">
            <w:pPr>
              <w:jc w:val="center"/>
              <w:rPr>
                <w:rFonts w:ascii="Arial" w:hAnsi="Arial" w:cs="Arial"/>
                <w:color w:val="000000"/>
                <w:sz w:val="18"/>
                <w:szCs w:val="18"/>
              </w:rPr>
            </w:pPr>
          </w:p>
        </w:tc>
        <w:tc>
          <w:tcPr>
            <w:tcW w:w="1061" w:type="dxa"/>
            <w:tcBorders>
              <w:bottom w:val="single" w:sz="4" w:space="0" w:color="auto"/>
            </w:tcBorders>
            <w:shd w:val="clear" w:color="000000" w:fill="FFFFFF"/>
            <w:noWrap/>
            <w:vAlign w:val="center"/>
          </w:tcPr>
          <w:p w14:paraId="74B5FDBD" w14:textId="77777777" w:rsidR="00AD0605" w:rsidRPr="00AD0605" w:rsidRDefault="00AD0605" w:rsidP="000E7808">
            <w:pPr>
              <w:jc w:val="center"/>
              <w:rPr>
                <w:rFonts w:ascii="Arial" w:hAnsi="Arial" w:cs="Arial"/>
                <w:color w:val="000000"/>
                <w:sz w:val="18"/>
                <w:szCs w:val="18"/>
              </w:rPr>
            </w:pPr>
          </w:p>
        </w:tc>
        <w:tc>
          <w:tcPr>
            <w:tcW w:w="1208" w:type="dxa"/>
            <w:tcBorders>
              <w:bottom w:val="single" w:sz="4" w:space="0" w:color="auto"/>
            </w:tcBorders>
            <w:shd w:val="clear" w:color="000000" w:fill="FFFFFF"/>
            <w:noWrap/>
            <w:vAlign w:val="center"/>
          </w:tcPr>
          <w:p w14:paraId="04D43F17" w14:textId="77777777" w:rsidR="00AD0605" w:rsidRPr="00AD0605" w:rsidRDefault="00AD0605" w:rsidP="000E7808">
            <w:pPr>
              <w:jc w:val="center"/>
              <w:rPr>
                <w:rFonts w:ascii="Arial" w:hAnsi="Arial" w:cs="Arial"/>
                <w:color w:val="000000"/>
                <w:sz w:val="18"/>
                <w:szCs w:val="18"/>
              </w:rPr>
            </w:pPr>
          </w:p>
        </w:tc>
      </w:tr>
      <w:tr w:rsidR="001717BE" w:rsidRPr="00AD0605" w14:paraId="4A95D591" w14:textId="77777777" w:rsidTr="0089349C">
        <w:trPr>
          <w:trHeight w:val="259"/>
        </w:trPr>
        <w:tc>
          <w:tcPr>
            <w:tcW w:w="4674"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51663F6F" w14:textId="77777777" w:rsidR="001717BE" w:rsidRPr="00AD0605" w:rsidRDefault="001717BE" w:rsidP="001717BE">
            <w:pPr>
              <w:jc w:val="right"/>
              <w:rPr>
                <w:rFonts w:ascii="Arial" w:hAnsi="Arial" w:cs="Arial"/>
                <w:color w:val="000000"/>
                <w:sz w:val="18"/>
                <w:szCs w:val="18"/>
              </w:rPr>
            </w:pPr>
            <w:r w:rsidRPr="00AD0605">
              <w:rPr>
                <w:rFonts w:ascii="Arial" w:hAnsi="Arial" w:cs="Arial"/>
                <w:b/>
                <w:bCs/>
                <w:color w:val="000000"/>
                <w:sz w:val="18"/>
                <w:szCs w:val="18"/>
              </w:rPr>
              <w:lastRenderedPageBreak/>
              <w:t>provedení profylaxe v roce:</w:t>
            </w:r>
          </w:p>
        </w:tc>
        <w:tc>
          <w:tcPr>
            <w:tcW w:w="1039" w:type="dxa"/>
            <w:tcBorders>
              <w:top w:val="single" w:sz="4" w:space="0" w:color="auto"/>
              <w:left w:val="single" w:sz="4" w:space="0" w:color="auto"/>
              <w:bottom w:val="single" w:sz="4" w:space="0" w:color="auto"/>
              <w:right w:val="single" w:sz="4" w:space="0" w:color="auto"/>
            </w:tcBorders>
            <w:shd w:val="clear" w:color="000000" w:fill="FFFFFF"/>
            <w:noWrap/>
          </w:tcPr>
          <w:p w14:paraId="5A9C5B6A"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2023 a 2024</w:t>
            </w:r>
          </w:p>
        </w:tc>
        <w:tc>
          <w:tcPr>
            <w:tcW w:w="1002" w:type="dxa"/>
            <w:tcBorders>
              <w:top w:val="single" w:sz="4" w:space="0" w:color="auto"/>
              <w:left w:val="single" w:sz="4" w:space="0" w:color="auto"/>
              <w:bottom w:val="single" w:sz="4" w:space="0" w:color="auto"/>
              <w:right w:val="single" w:sz="4" w:space="0" w:color="auto"/>
            </w:tcBorders>
            <w:shd w:val="clear" w:color="000000" w:fill="FFFFFF"/>
            <w:noWrap/>
          </w:tcPr>
          <w:p w14:paraId="3B6BE666"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2024</w:t>
            </w:r>
          </w:p>
        </w:tc>
        <w:tc>
          <w:tcPr>
            <w:tcW w:w="919" w:type="dxa"/>
            <w:tcBorders>
              <w:top w:val="single" w:sz="4" w:space="0" w:color="auto"/>
              <w:left w:val="single" w:sz="4" w:space="0" w:color="auto"/>
              <w:bottom w:val="single" w:sz="4" w:space="0" w:color="auto"/>
              <w:right w:val="single" w:sz="4" w:space="0" w:color="auto"/>
            </w:tcBorders>
            <w:shd w:val="clear" w:color="000000" w:fill="FFFFFF"/>
            <w:noWrap/>
          </w:tcPr>
          <w:p w14:paraId="35729851"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2023 a 2024</w:t>
            </w:r>
          </w:p>
        </w:tc>
        <w:tc>
          <w:tcPr>
            <w:tcW w:w="1061" w:type="dxa"/>
            <w:tcBorders>
              <w:top w:val="single" w:sz="4" w:space="0" w:color="auto"/>
              <w:left w:val="single" w:sz="4" w:space="0" w:color="auto"/>
              <w:bottom w:val="single" w:sz="4" w:space="0" w:color="auto"/>
              <w:right w:val="single" w:sz="4" w:space="0" w:color="auto"/>
            </w:tcBorders>
            <w:shd w:val="clear" w:color="000000" w:fill="FFFFFF"/>
            <w:noWrap/>
          </w:tcPr>
          <w:p w14:paraId="084A3D49"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w:t>
            </w:r>
          </w:p>
        </w:tc>
        <w:tc>
          <w:tcPr>
            <w:tcW w:w="1208" w:type="dxa"/>
            <w:tcBorders>
              <w:top w:val="single" w:sz="4" w:space="0" w:color="auto"/>
              <w:left w:val="single" w:sz="4" w:space="0" w:color="auto"/>
              <w:bottom w:val="single" w:sz="4" w:space="0" w:color="auto"/>
              <w:right w:val="single" w:sz="4" w:space="0" w:color="auto"/>
            </w:tcBorders>
            <w:shd w:val="clear" w:color="000000" w:fill="FFFFFF"/>
            <w:noWrap/>
          </w:tcPr>
          <w:p w14:paraId="231DD58A"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2023 a 2024</w:t>
            </w:r>
          </w:p>
        </w:tc>
      </w:tr>
      <w:tr w:rsidR="001717BE" w:rsidRPr="00AD0605" w14:paraId="145F8C28" w14:textId="77777777" w:rsidTr="0089349C">
        <w:trPr>
          <w:trHeight w:val="259"/>
        </w:trPr>
        <w:tc>
          <w:tcPr>
            <w:tcW w:w="2102" w:type="dxa"/>
            <w:vMerge w:val="restart"/>
            <w:tcBorders>
              <w:top w:val="single" w:sz="4" w:space="0" w:color="auto"/>
              <w:left w:val="single" w:sz="4" w:space="0" w:color="auto"/>
              <w:right w:val="single" w:sz="4" w:space="0" w:color="auto"/>
            </w:tcBorders>
            <w:shd w:val="clear" w:color="auto" w:fill="DBE5F1" w:themeFill="accent1" w:themeFillTint="33"/>
            <w:noWrap/>
          </w:tcPr>
          <w:p w14:paraId="712EEB9F" w14:textId="77777777" w:rsidR="001717BE" w:rsidRPr="00AD0605" w:rsidRDefault="001717BE" w:rsidP="001717BE">
            <w:pPr>
              <w:rPr>
                <w:rFonts w:ascii="Arial" w:hAnsi="Arial" w:cs="Arial"/>
                <w:color w:val="000000"/>
                <w:sz w:val="18"/>
                <w:szCs w:val="18"/>
              </w:rPr>
            </w:pPr>
            <w:r w:rsidRPr="00AD0605">
              <w:rPr>
                <w:rFonts w:ascii="Arial" w:hAnsi="Arial" w:cs="Arial"/>
                <w:b/>
                <w:bCs/>
                <w:color w:val="000000"/>
                <w:sz w:val="18"/>
                <w:szCs w:val="18"/>
              </w:rPr>
              <w:t>Klientské pracoviště VZP ČR (KLIPR)</w:t>
            </w:r>
          </w:p>
        </w:tc>
        <w:tc>
          <w:tcPr>
            <w:tcW w:w="2572" w:type="dxa"/>
            <w:vMerge w:val="restart"/>
            <w:tcBorders>
              <w:top w:val="single" w:sz="4" w:space="0" w:color="auto"/>
              <w:left w:val="nil"/>
              <w:right w:val="single" w:sz="4" w:space="0" w:color="auto"/>
            </w:tcBorders>
            <w:shd w:val="clear" w:color="auto" w:fill="DBE5F1" w:themeFill="accent1" w:themeFillTint="33"/>
            <w:noWrap/>
          </w:tcPr>
          <w:p w14:paraId="30122BB3" w14:textId="77777777" w:rsidR="001717BE" w:rsidRPr="00AD0605" w:rsidRDefault="001717BE" w:rsidP="001717BE">
            <w:pPr>
              <w:rPr>
                <w:rFonts w:ascii="Arial" w:hAnsi="Arial" w:cs="Arial"/>
                <w:color w:val="000000"/>
                <w:sz w:val="18"/>
                <w:szCs w:val="18"/>
              </w:rPr>
            </w:pPr>
            <w:r w:rsidRPr="00AD0605">
              <w:rPr>
                <w:rFonts w:ascii="Arial" w:hAnsi="Arial" w:cs="Arial"/>
                <w:b/>
                <w:bCs/>
                <w:color w:val="000000"/>
                <w:sz w:val="18"/>
                <w:szCs w:val="18"/>
              </w:rPr>
              <w:t>Adresa umístění stroje</w:t>
            </w:r>
          </w:p>
        </w:tc>
        <w:tc>
          <w:tcPr>
            <w:tcW w:w="5229" w:type="dxa"/>
            <w:gridSpan w:val="5"/>
            <w:tcBorders>
              <w:top w:val="single" w:sz="4" w:space="0" w:color="auto"/>
              <w:left w:val="nil"/>
              <w:bottom w:val="single" w:sz="4" w:space="0" w:color="auto"/>
              <w:right w:val="single" w:sz="4" w:space="0" w:color="auto"/>
            </w:tcBorders>
            <w:shd w:val="clear" w:color="auto" w:fill="DBE5F1" w:themeFill="accent1" w:themeFillTint="33"/>
            <w:noWrap/>
          </w:tcPr>
          <w:p w14:paraId="44232C19"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Pitney Bowes / výrobní číslo: </w:t>
            </w:r>
          </w:p>
        </w:tc>
      </w:tr>
      <w:tr w:rsidR="001717BE" w:rsidRPr="00AD0605" w14:paraId="0048813A" w14:textId="77777777" w:rsidTr="0089349C">
        <w:trPr>
          <w:trHeight w:val="259"/>
        </w:trPr>
        <w:tc>
          <w:tcPr>
            <w:tcW w:w="2102" w:type="dxa"/>
            <w:vMerge/>
            <w:tcBorders>
              <w:left w:val="single" w:sz="4" w:space="0" w:color="auto"/>
              <w:right w:val="single" w:sz="4" w:space="0" w:color="auto"/>
            </w:tcBorders>
            <w:shd w:val="clear" w:color="auto" w:fill="DBE5F1" w:themeFill="accent1" w:themeFillTint="33"/>
            <w:noWrap/>
          </w:tcPr>
          <w:p w14:paraId="3090A28A" w14:textId="77777777" w:rsidR="001717BE" w:rsidRPr="00AD0605" w:rsidRDefault="001717BE" w:rsidP="001717BE">
            <w:pPr>
              <w:rPr>
                <w:rFonts w:ascii="Arial" w:hAnsi="Arial" w:cs="Arial"/>
                <w:color w:val="000000"/>
                <w:sz w:val="18"/>
                <w:szCs w:val="18"/>
              </w:rPr>
            </w:pPr>
          </w:p>
        </w:tc>
        <w:tc>
          <w:tcPr>
            <w:tcW w:w="2572" w:type="dxa"/>
            <w:vMerge/>
            <w:tcBorders>
              <w:left w:val="nil"/>
              <w:right w:val="single" w:sz="4" w:space="0" w:color="auto"/>
            </w:tcBorders>
            <w:shd w:val="clear" w:color="auto" w:fill="DBE5F1" w:themeFill="accent1" w:themeFillTint="33"/>
            <w:noWrap/>
            <w:vAlign w:val="center"/>
          </w:tcPr>
          <w:p w14:paraId="37B850F7" w14:textId="77777777" w:rsidR="001717BE" w:rsidRPr="00AD0605" w:rsidRDefault="001717BE" w:rsidP="001717BE">
            <w:pPr>
              <w:rPr>
                <w:rFonts w:ascii="Arial" w:hAnsi="Arial" w:cs="Arial"/>
                <w:color w:val="000000"/>
                <w:sz w:val="18"/>
                <w:szCs w:val="18"/>
              </w:rPr>
            </w:pPr>
          </w:p>
        </w:tc>
        <w:tc>
          <w:tcPr>
            <w:tcW w:w="2960" w:type="dxa"/>
            <w:gridSpan w:val="3"/>
            <w:tcBorders>
              <w:top w:val="nil"/>
              <w:left w:val="nil"/>
              <w:bottom w:val="single" w:sz="4" w:space="0" w:color="auto"/>
              <w:right w:val="single" w:sz="4" w:space="0" w:color="auto"/>
            </w:tcBorders>
            <w:shd w:val="clear" w:color="auto" w:fill="DBE5F1" w:themeFill="accent1" w:themeFillTint="33"/>
            <w:noWrap/>
          </w:tcPr>
          <w:p w14:paraId="3506DC7D"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Frankovací stroj:</w:t>
            </w:r>
          </w:p>
        </w:tc>
        <w:tc>
          <w:tcPr>
            <w:tcW w:w="1061" w:type="dxa"/>
            <w:tcBorders>
              <w:top w:val="nil"/>
              <w:left w:val="nil"/>
              <w:bottom w:val="single" w:sz="4" w:space="0" w:color="auto"/>
              <w:right w:val="single" w:sz="4" w:space="0" w:color="auto"/>
            </w:tcBorders>
            <w:shd w:val="clear" w:color="auto" w:fill="DBE5F1" w:themeFill="accent1" w:themeFillTint="33"/>
            <w:noWrap/>
          </w:tcPr>
          <w:p w14:paraId="63456932"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Otevírač obálek:</w:t>
            </w:r>
          </w:p>
        </w:tc>
        <w:tc>
          <w:tcPr>
            <w:tcW w:w="1208" w:type="dxa"/>
            <w:tcBorders>
              <w:top w:val="nil"/>
              <w:left w:val="nil"/>
              <w:bottom w:val="single" w:sz="4" w:space="0" w:color="auto"/>
              <w:right w:val="single" w:sz="4" w:space="0" w:color="auto"/>
            </w:tcBorders>
            <w:shd w:val="clear" w:color="auto" w:fill="DBE5F1" w:themeFill="accent1" w:themeFillTint="33"/>
            <w:noWrap/>
          </w:tcPr>
          <w:p w14:paraId="78E18F6F"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Obálkovací stroj:</w:t>
            </w:r>
          </w:p>
        </w:tc>
      </w:tr>
      <w:tr w:rsidR="001717BE" w:rsidRPr="00AD0605" w14:paraId="3124A127" w14:textId="77777777" w:rsidTr="0089349C">
        <w:trPr>
          <w:trHeight w:val="259"/>
        </w:trPr>
        <w:tc>
          <w:tcPr>
            <w:tcW w:w="2102" w:type="dxa"/>
            <w:vMerge/>
            <w:tcBorders>
              <w:left w:val="single" w:sz="4" w:space="0" w:color="auto"/>
              <w:bottom w:val="single" w:sz="4" w:space="0" w:color="auto"/>
              <w:right w:val="single" w:sz="4" w:space="0" w:color="auto"/>
            </w:tcBorders>
            <w:shd w:val="clear" w:color="auto" w:fill="DBE5F1" w:themeFill="accent1" w:themeFillTint="33"/>
            <w:noWrap/>
          </w:tcPr>
          <w:p w14:paraId="789230C2" w14:textId="77777777" w:rsidR="001717BE" w:rsidRPr="00AD0605" w:rsidRDefault="001717BE" w:rsidP="001717BE">
            <w:pPr>
              <w:rPr>
                <w:rFonts w:ascii="Arial" w:hAnsi="Arial" w:cs="Arial"/>
                <w:color w:val="000000"/>
                <w:sz w:val="18"/>
                <w:szCs w:val="18"/>
              </w:rPr>
            </w:pPr>
          </w:p>
        </w:tc>
        <w:tc>
          <w:tcPr>
            <w:tcW w:w="2572" w:type="dxa"/>
            <w:vMerge/>
            <w:tcBorders>
              <w:left w:val="nil"/>
              <w:bottom w:val="single" w:sz="4" w:space="0" w:color="auto"/>
              <w:right w:val="single" w:sz="4" w:space="0" w:color="auto"/>
            </w:tcBorders>
            <w:shd w:val="clear" w:color="auto" w:fill="DBE5F1" w:themeFill="accent1" w:themeFillTint="33"/>
            <w:noWrap/>
            <w:vAlign w:val="center"/>
          </w:tcPr>
          <w:p w14:paraId="1B658681" w14:textId="77777777" w:rsidR="001717BE" w:rsidRPr="00AD0605" w:rsidRDefault="001717BE" w:rsidP="001717BE">
            <w:pPr>
              <w:rPr>
                <w:rFonts w:ascii="Arial" w:hAnsi="Arial" w:cs="Arial"/>
                <w:color w:val="000000"/>
                <w:sz w:val="18"/>
                <w:szCs w:val="18"/>
              </w:rPr>
            </w:pPr>
          </w:p>
        </w:tc>
        <w:tc>
          <w:tcPr>
            <w:tcW w:w="2041" w:type="dxa"/>
            <w:gridSpan w:val="2"/>
            <w:tcBorders>
              <w:top w:val="nil"/>
              <w:left w:val="nil"/>
              <w:bottom w:val="single" w:sz="4" w:space="0" w:color="auto"/>
              <w:right w:val="single" w:sz="4" w:space="0" w:color="auto"/>
            </w:tcBorders>
            <w:shd w:val="clear" w:color="auto" w:fill="DBE5F1" w:themeFill="accent1" w:themeFillTint="33"/>
            <w:noWrap/>
          </w:tcPr>
          <w:p w14:paraId="20E5C6AD"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DM 300c</w:t>
            </w:r>
          </w:p>
        </w:tc>
        <w:tc>
          <w:tcPr>
            <w:tcW w:w="919" w:type="dxa"/>
            <w:tcBorders>
              <w:top w:val="nil"/>
              <w:left w:val="nil"/>
              <w:bottom w:val="single" w:sz="4" w:space="0" w:color="auto"/>
              <w:right w:val="single" w:sz="4" w:space="0" w:color="auto"/>
            </w:tcBorders>
            <w:shd w:val="clear" w:color="auto" w:fill="DBE5F1" w:themeFill="accent1" w:themeFillTint="33"/>
            <w:noWrap/>
          </w:tcPr>
          <w:p w14:paraId="2A039D16"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DM 400c</w:t>
            </w:r>
          </w:p>
        </w:tc>
        <w:tc>
          <w:tcPr>
            <w:tcW w:w="1061" w:type="dxa"/>
            <w:tcBorders>
              <w:top w:val="nil"/>
              <w:left w:val="nil"/>
              <w:bottom w:val="single" w:sz="4" w:space="0" w:color="auto"/>
              <w:right w:val="single" w:sz="4" w:space="0" w:color="auto"/>
            </w:tcBorders>
            <w:shd w:val="clear" w:color="auto" w:fill="DBE5F1" w:themeFill="accent1" w:themeFillTint="33"/>
            <w:noWrap/>
          </w:tcPr>
          <w:p w14:paraId="67AE1E58" w14:textId="77777777" w:rsidR="001717BE" w:rsidRPr="00AD0605" w:rsidRDefault="001717BE" w:rsidP="001717BE">
            <w:pPr>
              <w:jc w:val="center"/>
              <w:rPr>
                <w:rFonts w:ascii="Arial" w:hAnsi="Arial" w:cs="Arial"/>
                <w:color w:val="000000"/>
                <w:sz w:val="18"/>
                <w:szCs w:val="18"/>
              </w:rPr>
            </w:pPr>
            <w:r w:rsidRPr="00AD0605">
              <w:rPr>
                <w:rFonts w:ascii="Arial" w:hAnsi="Arial" w:cs="Arial"/>
                <w:b/>
                <w:bCs/>
                <w:color w:val="000000"/>
                <w:sz w:val="18"/>
                <w:szCs w:val="18"/>
              </w:rPr>
              <w:t>1241/</w:t>
            </w:r>
            <w:r w:rsidRPr="00AD0605">
              <w:rPr>
                <w:rFonts w:ascii="Arial" w:hAnsi="Arial" w:cs="Arial"/>
                <w:b/>
                <w:bCs/>
                <w:color w:val="000000"/>
                <w:sz w:val="18"/>
                <w:szCs w:val="18"/>
              </w:rPr>
              <w:br/>
              <w:t>B300</w:t>
            </w:r>
          </w:p>
        </w:tc>
        <w:tc>
          <w:tcPr>
            <w:tcW w:w="1208" w:type="dxa"/>
            <w:tcBorders>
              <w:top w:val="nil"/>
              <w:left w:val="nil"/>
              <w:bottom w:val="single" w:sz="4" w:space="0" w:color="auto"/>
              <w:right w:val="single" w:sz="4" w:space="0" w:color="auto"/>
            </w:tcBorders>
            <w:shd w:val="clear" w:color="auto" w:fill="DBE5F1" w:themeFill="accent1" w:themeFillTint="33"/>
            <w:noWrap/>
          </w:tcPr>
          <w:p w14:paraId="1DCF0F81" w14:textId="77777777" w:rsidR="00096B01" w:rsidRDefault="001717BE" w:rsidP="001717BE">
            <w:pPr>
              <w:jc w:val="center"/>
              <w:rPr>
                <w:rFonts w:ascii="Arial" w:hAnsi="Arial" w:cs="Arial"/>
                <w:b/>
                <w:bCs/>
                <w:color w:val="000000"/>
                <w:sz w:val="18"/>
                <w:szCs w:val="18"/>
              </w:rPr>
            </w:pPr>
            <w:r w:rsidRPr="00AD0605">
              <w:rPr>
                <w:rFonts w:ascii="Arial" w:hAnsi="Arial" w:cs="Arial"/>
                <w:b/>
                <w:bCs/>
                <w:color w:val="000000"/>
                <w:sz w:val="18"/>
                <w:szCs w:val="18"/>
              </w:rPr>
              <w:t>DI 350</w:t>
            </w:r>
            <w:r w:rsidR="00096B01">
              <w:rPr>
                <w:rFonts w:ascii="Arial" w:hAnsi="Arial" w:cs="Arial"/>
                <w:b/>
                <w:bCs/>
                <w:color w:val="000000"/>
                <w:sz w:val="18"/>
                <w:szCs w:val="18"/>
              </w:rPr>
              <w:t xml:space="preserve"> / </w:t>
            </w:r>
          </w:p>
          <w:p w14:paraId="2B92932B" w14:textId="77777777" w:rsidR="001717BE" w:rsidRPr="00AD0605" w:rsidRDefault="00096B01" w:rsidP="001717BE">
            <w:pPr>
              <w:jc w:val="center"/>
              <w:rPr>
                <w:rFonts w:ascii="Arial" w:hAnsi="Arial" w:cs="Arial"/>
                <w:color w:val="000000"/>
                <w:sz w:val="18"/>
                <w:szCs w:val="18"/>
              </w:rPr>
            </w:pPr>
            <w:r>
              <w:rPr>
                <w:rFonts w:ascii="Arial" w:hAnsi="Arial" w:cs="Arial"/>
                <w:b/>
                <w:bCs/>
                <w:color w:val="000000"/>
                <w:sz w:val="18"/>
                <w:szCs w:val="18"/>
              </w:rPr>
              <w:t>DI 200</w:t>
            </w:r>
          </w:p>
        </w:tc>
      </w:tr>
      <w:tr w:rsidR="001717BE" w:rsidRPr="00AD0605" w14:paraId="2C860CB5" w14:textId="77777777" w:rsidTr="0089349C">
        <w:trPr>
          <w:trHeight w:val="275"/>
        </w:trPr>
        <w:tc>
          <w:tcPr>
            <w:tcW w:w="2102" w:type="dxa"/>
            <w:tcBorders>
              <w:top w:val="single" w:sz="8" w:space="0" w:color="auto"/>
              <w:left w:val="single" w:sz="4" w:space="0" w:color="auto"/>
              <w:bottom w:val="single" w:sz="8" w:space="0" w:color="auto"/>
            </w:tcBorders>
            <w:shd w:val="clear" w:color="auto" w:fill="D9D9D9" w:themeFill="background1" w:themeFillShade="D9"/>
            <w:noWrap/>
          </w:tcPr>
          <w:p w14:paraId="65472869" w14:textId="77777777" w:rsidR="001717BE" w:rsidRPr="00AD0605" w:rsidRDefault="001717BE" w:rsidP="00235BC2">
            <w:pPr>
              <w:rPr>
                <w:rFonts w:ascii="Arial" w:hAnsi="Arial" w:cs="Arial"/>
                <w:color w:val="000000"/>
                <w:sz w:val="18"/>
                <w:szCs w:val="18"/>
              </w:rPr>
            </w:pPr>
            <w:r w:rsidRPr="00AD0605">
              <w:rPr>
                <w:rFonts w:ascii="Arial" w:hAnsi="Arial" w:cs="Arial"/>
                <w:b/>
                <w:bCs/>
                <w:color w:val="000000"/>
                <w:sz w:val="18"/>
                <w:szCs w:val="18"/>
              </w:rPr>
              <w:t>RP Praha</w:t>
            </w:r>
          </w:p>
        </w:tc>
        <w:tc>
          <w:tcPr>
            <w:tcW w:w="2572" w:type="dxa"/>
            <w:tcBorders>
              <w:top w:val="single" w:sz="8" w:space="0" w:color="auto"/>
              <w:bottom w:val="single" w:sz="8" w:space="0" w:color="auto"/>
            </w:tcBorders>
            <w:shd w:val="clear" w:color="auto" w:fill="D9D9D9" w:themeFill="background1" w:themeFillShade="D9"/>
            <w:noWrap/>
            <w:vAlign w:val="bottom"/>
          </w:tcPr>
          <w:p w14:paraId="75E63CC7" w14:textId="77777777" w:rsidR="001717BE" w:rsidRPr="00AD0605" w:rsidRDefault="001717BE" w:rsidP="000E7808">
            <w:pPr>
              <w:rPr>
                <w:rFonts w:ascii="Arial" w:hAnsi="Arial" w:cs="Arial"/>
                <w:color w:val="000000"/>
                <w:sz w:val="18"/>
                <w:szCs w:val="18"/>
              </w:rPr>
            </w:pPr>
          </w:p>
        </w:tc>
        <w:tc>
          <w:tcPr>
            <w:tcW w:w="1039" w:type="dxa"/>
            <w:tcBorders>
              <w:top w:val="single" w:sz="8" w:space="0" w:color="auto"/>
              <w:bottom w:val="single" w:sz="8" w:space="0" w:color="auto"/>
            </w:tcBorders>
            <w:shd w:val="clear" w:color="auto" w:fill="D9D9D9" w:themeFill="background1" w:themeFillShade="D9"/>
            <w:noWrap/>
            <w:vAlign w:val="center"/>
          </w:tcPr>
          <w:p w14:paraId="1CB68911" w14:textId="77777777" w:rsidR="001717BE" w:rsidRPr="00AD0605" w:rsidRDefault="001717BE" w:rsidP="000E7808">
            <w:pPr>
              <w:jc w:val="center"/>
              <w:rPr>
                <w:rFonts w:ascii="Arial" w:hAnsi="Arial" w:cs="Arial"/>
                <w:color w:val="000000"/>
                <w:sz w:val="18"/>
                <w:szCs w:val="18"/>
              </w:rPr>
            </w:pPr>
          </w:p>
        </w:tc>
        <w:tc>
          <w:tcPr>
            <w:tcW w:w="1002" w:type="dxa"/>
            <w:tcBorders>
              <w:top w:val="single" w:sz="8" w:space="0" w:color="auto"/>
              <w:bottom w:val="single" w:sz="8" w:space="0" w:color="auto"/>
            </w:tcBorders>
            <w:shd w:val="clear" w:color="auto" w:fill="D9D9D9" w:themeFill="background1" w:themeFillShade="D9"/>
            <w:noWrap/>
            <w:vAlign w:val="center"/>
          </w:tcPr>
          <w:p w14:paraId="21B524DF" w14:textId="77777777" w:rsidR="001717BE" w:rsidRPr="00AD0605" w:rsidRDefault="001717BE" w:rsidP="000E7808">
            <w:pPr>
              <w:jc w:val="center"/>
              <w:rPr>
                <w:rFonts w:ascii="Arial" w:hAnsi="Arial" w:cs="Arial"/>
                <w:color w:val="000000"/>
                <w:sz w:val="18"/>
                <w:szCs w:val="18"/>
              </w:rPr>
            </w:pPr>
          </w:p>
        </w:tc>
        <w:tc>
          <w:tcPr>
            <w:tcW w:w="919" w:type="dxa"/>
            <w:tcBorders>
              <w:top w:val="single" w:sz="8" w:space="0" w:color="auto"/>
              <w:bottom w:val="single" w:sz="8" w:space="0" w:color="auto"/>
            </w:tcBorders>
            <w:shd w:val="clear" w:color="auto" w:fill="D9D9D9" w:themeFill="background1" w:themeFillShade="D9"/>
            <w:noWrap/>
            <w:vAlign w:val="center"/>
          </w:tcPr>
          <w:p w14:paraId="3D5454BB" w14:textId="77777777" w:rsidR="001717BE" w:rsidRPr="00AD0605" w:rsidRDefault="001717BE" w:rsidP="000E7808">
            <w:pPr>
              <w:jc w:val="center"/>
              <w:rPr>
                <w:rFonts w:ascii="Arial" w:hAnsi="Arial" w:cs="Arial"/>
                <w:color w:val="000000"/>
                <w:sz w:val="18"/>
                <w:szCs w:val="18"/>
              </w:rPr>
            </w:pPr>
          </w:p>
        </w:tc>
        <w:tc>
          <w:tcPr>
            <w:tcW w:w="1061" w:type="dxa"/>
            <w:tcBorders>
              <w:top w:val="single" w:sz="8" w:space="0" w:color="auto"/>
              <w:bottom w:val="single" w:sz="8" w:space="0" w:color="auto"/>
            </w:tcBorders>
            <w:shd w:val="clear" w:color="auto" w:fill="D9D9D9" w:themeFill="background1" w:themeFillShade="D9"/>
            <w:noWrap/>
            <w:vAlign w:val="center"/>
          </w:tcPr>
          <w:p w14:paraId="67435BFA" w14:textId="77777777" w:rsidR="001717BE" w:rsidRPr="00AD0605" w:rsidRDefault="001717BE" w:rsidP="000E7808">
            <w:pPr>
              <w:jc w:val="center"/>
              <w:rPr>
                <w:rFonts w:ascii="Arial" w:hAnsi="Arial" w:cs="Arial"/>
                <w:color w:val="000000"/>
                <w:sz w:val="18"/>
                <w:szCs w:val="18"/>
              </w:rPr>
            </w:pPr>
          </w:p>
        </w:tc>
        <w:tc>
          <w:tcPr>
            <w:tcW w:w="1208" w:type="dxa"/>
            <w:tcBorders>
              <w:top w:val="single" w:sz="8" w:space="0" w:color="auto"/>
              <w:bottom w:val="single" w:sz="8" w:space="0" w:color="auto"/>
              <w:right w:val="single" w:sz="4" w:space="0" w:color="auto"/>
            </w:tcBorders>
            <w:shd w:val="clear" w:color="auto" w:fill="D9D9D9" w:themeFill="background1" w:themeFillShade="D9"/>
            <w:noWrap/>
            <w:vAlign w:val="center"/>
          </w:tcPr>
          <w:p w14:paraId="1E2C820E" w14:textId="77777777" w:rsidR="001717BE" w:rsidRPr="00AD0605" w:rsidRDefault="001717BE" w:rsidP="000E7808">
            <w:pPr>
              <w:jc w:val="center"/>
              <w:rPr>
                <w:rFonts w:ascii="Arial" w:hAnsi="Arial" w:cs="Arial"/>
                <w:color w:val="000000"/>
                <w:sz w:val="18"/>
                <w:szCs w:val="18"/>
              </w:rPr>
            </w:pPr>
          </w:p>
        </w:tc>
      </w:tr>
      <w:tr w:rsidR="001717BE" w:rsidRPr="00AD0605" w14:paraId="401247B7"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2DA24962"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Kladno</w:t>
            </w:r>
          </w:p>
        </w:tc>
        <w:tc>
          <w:tcPr>
            <w:tcW w:w="2572" w:type="dxa"/>
            <w:tcBorders>
              <w:top w:val="nil"/>
              <w:left w:val="nil"/>
              <w:bottom w:val="single" w:sz="4" w:space="0" w:color="auto"/>
              <w:right w:val="single" w:sz="4" w:space="0" w:color="auto"/>
            </w:tcBorders>
            <w:shd w:val="clear" w:color="000000" w:fill="FFFFFF"/>
            <w:noWrap/>
            <w:vAlign w:val="bottom"/>
            <w:hideMark/>
          </w:tcPr>
          <w:p w14:paraId="45E5EEF8"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Cyrila Boudy 115, </w:t>
            </w:r>
          </w:p>
          <w:p w14:paraId="210D8D0B"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272 01 Kladno</w:t>
            </w:r>
          </w:p>
        </w:tc>
        <w:tc>
          <w:tcPr>
            <w:tcW w:w="1039" w:type="dxa"/>
            <w:tcBorders>
              <w:top w:val="nil"/>
              <w:left w:val="nil"/>
              <w:bottom w:val="single" w:sz="4" w:space="0" w:color="auto"/>
              <w:right w:val="single" w:sz="4" w:space="0" w:color="auto"/>
            </w:tcBorders>
            <w:shd w:val="clear" w:color="000000" w:fill="FFFFFF"/>
            <w:noWrap/>
            <w:vAlign w:val="center"/>
            <w:hideMark/>
          </w:tcPr>
          <w:p w14:paraId="1FE89685"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7920888</w:t>
            </w:r>
          </w:p>
        </w:tc>
        <w:tc>
          <w:tcPr>
            <w:tcW w:w="1002" w:type="dxa"/>
            <w:tcBorders>
              <w:top w:val="nil"/>
              <w:left w:val="nil"/>
              <w:bottom w:val="single" w:sz="4" w:space="0" w:color="auto"/>
              <w:right w:val="single" w:sz="4" w:space="0" w:color="auto"/>
            </w:tcBorders>
            <w:shd w:val="clear" w:color="000000" w:fill="FFFFFF"/>
            <w:noWrap/>
            <w:vAlign w:val="center"/>
            <w:hideMark/>
          </w:tcPr>
          <w:p w14:paraId="38E336A5"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7FB438F8"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3FFA8AEA"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09B00090" w14:textId="77777777" w:rsidR="001717BE" w:rsidRPr="00AD0605" w:rsidRDefault="001717BE" w:rsidP="000E7808">
            <w:pPr>
              <w:jc w:val="center"/>
              <w:rPr>
                <w:rFonts w:ascii="Arial" w:hAnsi="Arial" w:cs="Arial"/>
                <w:color w:val="000000"/>
                <w:sz w:val="18"/>
                <w:szCs w:val="18"/>
              </w:rPr>
            </w:pPr>
          </w:p>
        </w:tc>
      </w:tr>
      <w:tr w:rsidR="001717BE" w:rsidRPr="00AD0605" w14:paraId="223F3493"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18560230"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Kolín</w:t>
            </w:r>
          </w:p>
        </w:tc>
        <w:tc>
          <w:tcPr>
            <w:tcW w:w="2572" w:type="dxa"/>
            <w:tcBorders>
              <w:top w:val="nil"/>
              <w:left w:val="nil"/>
              <w:bottom w:val="single" w:sz="4" w:space="0" w:color="auto"/>
              <w:right w:val="single" w:sz="4" w:space="0" w:color="auto"/>
            </w:tcBorders>
            <w:shd w:val="clear" w:color="000000" w:fill="FFFFFF"/>
            <w:noWrap/>
            <w:vAlign w:val="bottom"/>
            <w:hideMark/>
          </w:tcPr>
          <w:p w14:paraId="369EA296"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Komenského 193, </w:t>
            </w:r>
          </w:p>
          <w:p w14:paraId="7ED02257"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280 02 Kolín</w:t>
            </w:r>
          </w:p>
        </w:tc>
        <w:tc>
          <w:tcPr>
            <w:tcW w:w="1039" w:type="dxa"/>
            <w:tcBorders>
              <w:top w:val="nil"/>
              <w:left w:val="nil"/>
              <w:bottom w:val="single" w:sz="4" w:space="0" w:color="auto"/>
              <w:right w:val="single" w:sz="4" w:space="0" w:color="auto"/>
            </w:tcBorders>
            <w:shd w:val="clear" w:color="000000" w:fill="FFFFFF"/>
            <w:noWrap/>
            <w:vAlign w:val="center"/>
            <w:hideMark/>
          </w:tcPr>
          <w:p w14:paraId="11C2593F"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7920715</w:t>
            </w:r>
          </w:p>
        </w:tc>
        <w:tc>
          <w:tcPr>
            <w:tcW w:w="1002" w:type="dxa"/>
            <w:tcBorders>
              <w:top w:val="nil"/>
              <w:left w:val="nil"/>
              <w:bottom w:val="single" w:sz="4" w:space="0" w:color="auto"/>
              <w:right w:val="single" w:sz="4" w:space="0" w:color="auto"/>
            </w:tcBorders>
            <w:shd w:val="clear" w:color="000000" w:fill="FFFFFF"/>
            <w:noWrap/>
            <w:vAlign w:val="center"/>
            <w:hideMark/>
          </w:tcPr>
          <w:p w14:paraId="67E68041"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10D32A90"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10148DD6"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7F921511" w14:textId="77777777" w:rsidR="001717BE" w:rsidRPr="00AD0605" w:rsidRDefault="001717BE" w:rsidP="000E7808">
            <w:pPr>
              <w:jc w:val="center"/>
              <w:rPr>
                <w:rFonts w:ascii="Arial" w:hAnsi="Arial" w:cs="Arial"/>
                <w:color w:val="000000"/>
                <w:sz w:val="18"/>
                <w:szCs w:val="18"/>
              </w:rPr>
            </w:pPr>
          </w:p>
        </w:tc>
      </w:tr>
      <w:tr w:rsidR="001717BE" w:rsidRPr="00AD0605" w14:paraId="4060FD28" w14:textId="77777777" w:rsidTr="0089349C">
        <w:trPr>
          <w:trHeight w:val="259"/>
        </w:trPr>
        <w:tc>
          <w:tcPr>
            <w:tcW w:w="2102" w:type="dxa"/>
            <w:tcBorders>
              <w:top w:val="single" w:sz="4" w:space="0" w:color="auto"/>
              <w:left w:val="single" w:sz="4" w:space="0" w:color="auto"/>
              <w:bottom w:val="single" w:sz="4" w:space="0" w:color="auto"/>
              <w:right w:val="single" w:sz="4" w:space="0" w:color="auto"/>
            </w:tcBorders>
            <w:shd w:val="clear" w:color="000000" w:fill="FFFFFF"/>
            <w:noWrap/>
            <w:hideMark/>
          </w:tcPr>
          <w:p w14:paraId="6DD0A791"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Mladá Boleslav</w:t>
            </w:r>
          </w:p>
        </w:tc>
        <w:tc>
          <w:tcPr>
            <w:tcW w:w="2572" w:type="dxa"/>
            <w:tcBorders>
              <w:top w:val="single" w:sz="4" w:space="0" w:color="auto"/>
              <w:left w:val="nil"/>
              <w:bottom w:val="single" w:sz="4" w:space="0" w:color="auto"/>
              <w:right w:val="single" w:sz="4" w:space="0" w:color="auto"/>
            </w:tcBorders>
            <w:shd w:val="clear" w:color="000000" w:fill="FFFFFF"/>
            <w:noWrap/>
            <w:vAlign w:val="bottom"/>
            <w:hideMark/>
          </w:tcPr>
          <w:p w14:paraId="78B96068"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Jaselská 146, </w:t>
            </w:r>
          </w:p>
          <w:p w14:paraId="7AB463FF"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293 01 Mladá Boleslav</w:t>
            </w:r>
          </w:p>
        </w:tc>
        <w:tc>
          <w:tcPr>
            <w:tcW w:w="1039" w:type="dxa"/>
            <w:tcBorders>
              <w:top w:val="single" w:sz="4" w:space="0" w:color="auto"/>
              <w:left w:val="nil"/>
              <w:bottom w:val="single" w:sz="4" w:space="0" w:color="auto"/>
              <w:right w:val="single" w:sz="4" w:space="0" w:color="auto"/>
            </w:tcBorders>
            <w:shd w:val="clear" w:color="000000" w:fill="FFFFFF"/>
            <w:noWrap/>
            <w:vAlign w:val="center"/>
            <w:hideMark/>
          </w:tcPr>
          <w:p w14:paraId="756D3554"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7920717</w:t>
            </w: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14:paraId="79A3D5EB" w14:textId="77777777" w:rsidR="001717BE" w:rsidRPr="00AD0605" w:rsidRDefault="001717BE" w:rsidP="000E7808">
            <w:pPr>
              <w:jc w:val="center"/>
              <w:rPr>
                <w:rFonts w:ascii="Arial" w:hAnsi="Arial" w:cs="Arial"/>
                <w:color w:val="000000"/>
                <w:sz w:val="18"/>
                <w:szCs w:val="18"/>
              </w:rPr>
            </w:pPr>
          </w:p>
        </w:tc>
        <w:tc>
          <w:tcPr>
            <w:tcW w:w="919" w:type="dxa"/>
            <w:tcBorders>
              <w:top w:val="single" w:sz="4" w:space="0" w:color="auto"/>
              <w:left w:val="nil"/>
              <w:bottom w:val="single" w:sz="4" w:space="0" w:color="auto"/>
              <w:right w:val="single" w:sz="4" w:space="0" w:color="auto"/>
            </w:tcBorders>
            <w:shd w:val="clear" w:color="000000" w:fill="FFFFFF"/>
            <w:noWrap/>
            <w:vAlign w:val="center"/>
            <w:hideMark/>
          </w:tcPr>
          <w:p w14:paraId="1D5282B2" w14:textId="77777777" w:rsidR="001717BE" w:rsidRPr="00AD0605" w:rsidRDefault="001717BE" w:rsidP="000E7808">
            <w:pPr>
              <w:jc w:val="center"/>
              <w:rPr>
                <w:rFonts w:ascii="Arial" w:hAnsi="Arial" w:cs="Arial"/>
                <w:color w:val="000000"/>
                <w:sz w:val="18"/>
                <w:szCs w:val="18"/>
              </w:rPr>
            </w:pPr>
          </w:p>
        </w:tc>
        <w:tc>
          <w:tcPr>
            <w:tcW w:w="1061" w:type="dxa"/>
            <w:tcBorders>
              <w:top w:val="single" w:sz="4" w:space="0" w:color="auto"/>
              <w:left w:val="nil"/>
              <w:bottom w:val="single" w:sz="4" w:space="0" w:color="auto"/>
              <w:right w:val="single" w:sz="4" w:space="0" w:color="auto"/>
            </w:tcBorders>
            <w:shd w:val="clear" w:color="000000" w:fill="FFFFFF"/>
            <w:noWrap/>
            <w:vAlign w:val="center"/>
            <w:hideMark/>
          </w:tcPr>
          <w:p w14:paraId="016CB6EB" w14:textId="77777777" w:rsidR="001717BE" w:rsidRPr="00AD0605" w:rsidRDefault="001717BE" w:rsidP="000E7808">
            <w:pPr>
              <w:jc w:val="center"/>
              <w:rPr>
                <w:rFonts w:ascii="Arial" w:hAnsi="Arial" w:cs="Arial"/>
                <w:color w:val="000000"/>
                <w:sz w:val="18"/>
                <w:szCs w:val="18"/>
              </w:rPr>
            </w:pPr>
          </w:p>
        </w:tc>
        <w:tc>
          <w:tcPr>
            <w:tcW w:w="1208" w:type="dxa"/>
            <w:tcBorders>
              <w:top w:val="single" w:sz="4" w:space="0" w:color="auto"/>
              <w:left w:val="nil"/>
              <w:bottom w:val="single" w:sz="4" w:space="0" w:color="auto"/>
              <w:right w:val="single" w:sz="4" w:space="0" w:color="auto"/>
            </w:tcBorders>
            <w:shd w:val="clear" w:color="000000" w:fill="FFFFFF"/>
            <w:noWrap/>
            <w:vAlign w:val="center"/>
            <w:hideMark/>
          </w:tcPr>
          <w:p w14:paraId="42B1F717" w14:textId="77777777" w:rsidR="001717BE" w:rsidRPr="00AD0605" w:rsidRDefault="001717BE" w:rsidP="000E7808">
            <w:pPr>
              <w:jc w:val="center"/>
              <w:rPr>
                <w:rFonts w:ascii="Arial" w:hAnsi="Arial" w:cs="Arial"/>
                <w:color w:val="000000"/>
                <w:sz w:val="18"/>
                <w:szCs w:val="18"/>
              </w:rPr>
            </w:pPr>
          </w:p>
        </w:tc>
      </w:tr>
      <w:tr w:rsidR="001717BE" w:rsidRPr="00AD0605" w14:paraId="5AE2D79A"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63DCB7A1"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Příbram</w:t>
            </w:r>
          </w:p>
        </w:tc>
        <w:tc>
          <w:tcPr>
            <w:tcW w:w="2572" w:type="dxa"/>
            <w:tcBorders>
              <w:top w:val="nil"/>
              <w:left w:val="nil"/>
              <w:bottom w:val="single" w:sz="4" w:space="0" w:color="auto"/>
              <w:right w:val="single" w:sz="4" w:space="0" w:color="auto"/>
            </w:tcBorders>
            <w:shd w:val="clear" w:color="000000" w:fill="FFFFFF"/>
            <w:noWrap/>
            <w:vAlign w:val="bottom"/>
            <w:hideMark/>
          </w:tcPr>
          <w:p w14:paraId="257D7BFF"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Jiráskovy sady 115, </w:t>
            </w:r>
          </w:p>
          <w:p w14:paraId="5A0ABDAD"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261 01 Příbram</w:t>
            </w:r>
          </w:p>
        </w:tc>
        <w:tc>
          <w:tcPr>
            <w:tcW w:w="1039" w:type="dxa"/>
            <w:tcBorders>
              <w:top w:val="nil"/>
              <w:left w:val="nil"/>
              <w:bottom w:val="single" w:sz="4" w:space="0" w:color="auto"/>
              <w:right w:val="single" w:sz="4" w:space="0" w:color="auto"/>
            </w:tcBorders>
            <w:shd w:val="clear" w:color="000000" w:fill="FFFFFF"/>
            <w:noWrap/>
            <w:vAlign w:val="center"/>
            <w:hideMark/>
          </w:tcPr>
          <w:p w14:paraId="691B8018"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7920721</w:t>
            </w:r>
          </w:p>
        </w:tc>
        <w:tc>
          <w:tcPr>
            <w:tcW w:w="1002" w:type="dxa"/>
            <w:tcBorders>
              <w:top w:val="nil"/>
              <w:left w:val="nil"/>
              <w:bottom w:val="single" w:sz="4" w:space="0" w:color="auto"/>
              <w:right w:val="single" w:sz="4" w:space="0" w:color="auto"/>
            </w:tcBorders>
            <w:shd w:val="clear" w:color="000000" w:fill="FFFFFF"/>
            <w:noWrap/>
            <w:vAlign w:val="center"/>
            <w:hideMark/>
          </w:tcPr>
          <w:p w14:paraId="5F0E0849"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3860C41E"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73508671"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73428B31" w14:textId="77777777" w:rsidR="001717BE" w:rsidRPr="00AD0605" w:rsidRDefault="001717BE" w:rsidP="000E7808">
            <w:pPr>
              <w:jc w:val="center"/>
              <w:rPr>
                <w:rFonts w:ascii="Arial" w:hAnsi="Arial" w:cs="Arial"/>
                <w:color w:val="000000"/>
                <w:sz w:val="18"/>
                <w:szCs w:val="18"/>
              </w:rPr>
            </w:pPr>
          </w:p>
        </w:tc>
      </w:tr>
      <w:tr w:rsidR="001717BE" w:rsidRPr="00AD0605" w14:paraId="2C9311A3" w14:textId="77777777" w:rsidTr="0089349C">
        <w:trPr>
          <w:trHeight w:val="275"/>
        </w:trPr>
        <w:tc>
          <w:tcPr>
            <w:tcW w:w="2102" w:type="dxa"/>
            <w:tcBorders>
              <w:top w:val="nil"/>
              <w:left w:val="single" w:sz="4" w:space="0" w:color="auto"/>
              <w:bottom w:val="single" w:sz="8" w:space="0" w:color="auto"/>
              <w:right w:val="single" w:sz="4" w:space="0" w:color="auto"/>
            </w:tcBorders>
            <w:shd w:val="clear" w:color="000000" w:fill="FFFFFF"/>
            <w:noWrap/>
            <w:hideMark/>
          </w:tcPr>
          <w:p w14:paraId="4B761213"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Praha</w:t>
            </w:r>
          </w:p>
        </w:tc>
        <w:tc>
          <w:tcPr>
            <w:tcW w:w="2572" w:type="dxa"/>
            <w:tcBorders>
              <w:top w:val="nil"/>
              <w:left w:val="nil"/>
              <w:bottom w:val="single" w:sz="8" w:space="0" w:color="auto"/>
              <w:right w:val="single" w:sz="4" w:space="0" w:color="auto"/>
            </w:tcBorders>
            <w:shd w:val="clear" w:color="000000" w:fill="FFFFFF"/>
            <w:noWrap/>
            <w:vAlign w:val="bottom"/>
            <w:hideMark/>
          </w:tcPr>
          <w:p w14:paraId="0BA048A9"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Na Perštýně 359, </w:t>
            </w:r>
          </w:p>
          <w:p w14:paraId="1F102223"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110 00 Praha 1</w:t>
            </w:r>
          </w:p>
        </w:tc>
        <w:tc>
          <w:tcPr>
            <w:tcW w:w="1039" w:type="dxa"/>
            <w:tcBorders>
              <w:top w:val="nil"/>
              <w:left w:val="nil"/>
              <w:bottom w:val="single" w:sz="8" w:space="0" w:color="auto"/>
              <w:right w:val="single" w:sz="4" w:space="0" w:color="auto"/>
            </w:tcBorders>
            <w:shd w:val="clear" w:color="000000" w:fill="FFFFFF"/>
            <w:noWrap/>
            <w:vAlign w:val="center"/>
            <w:hideMark/>
          </w:tcPr>
          <w:p w14:paraId="48FA48AB"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8" w:space="0" w:color="auto"/>
              <w:right w:val="single" w:sz="4" w:space="0" w:color="auto"/>
            </w:tcBorders>
            <w:shd w:val="clear" w:color="000000" w:fill="FFFFFF"/>
            <w:noWrap/>
            <w:vAlign w:val="center"/>
            <w:hideMark/>
          </w:tcPr>
          <w:p w14:paraId="44C2AB8D"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8" w:space="0" w:color="auto"/>
              <w:right w:val="single" w:sz="4" w:space="0" w:color="auto"/>
            </w:tcBorders>
            <w:shd w:val="clear" w:color="000000" w:fill="FFFFFF"/>
            <w:noWrap/>
            <w:vAlign w:val="center"/>
            <w:hideMark/>
          </w:tcPr>
          <w:p w14:paraId="7B3C1B7B"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7920941</w:t>
            </w:r>
          </w:p>
        </w:tc>
        <w:tc>
          <w:tcPr>
            <w:tcW w:w="1061" w:type="dxa"/>
            <w:tcBorders>
              <w:top w:val="nil"/>
              <w:left w:val="nil"/>
              <w:bottom w:val="single" w:sz="8" w:space="0" w:color="auto"/>
              <w:right w:val="single" w:sz="4" w:space="0" w:color="auto"/>
            </w:tcBorders>
            <w:shd w:val="clear" w:color="000000" w:fill="FFFFFF"/>
            <w:noWrap/>
            <w:vAlign w:val="center"/>
            <w:hideMark/>
          </w:tcPr>
          <w:p w14:paraId="4BF74707"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1614</w:t>
            </w:r>
          </w:p>
        </w:tc>
        <w:tc>
          <w:tcPr>
            <w:tcW w:w="1208" w:type="dxa"/>
            <w:tcBorders>
              <w:top w:val="nil"/>
              <w:left w:val="nil"/>
              <w:bottom w:val="single" w:sz="8" w:space="0" w:color="auto"/>
              <w:right w:val="single" w:sz="4" w:space="0" w:color="auto"/>
            </w:tcBorders>
            <w:shd w:val="clear" w:color="000000" w:fill="FFFFFF"/>
            <w:noWrap/>
            <w:vAlign w:val="center"/>
            <w:hideMark/>
          </w:tcPr>
          <w:p w14:paraId="686CAF6F"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2002264</w:t>
            </w:r>
          </w:p>
        </w:tc>
      </w:tr>
      <w:tr w:rsidR="001717BE" w:rsidRPr="00AD0605" w14:paraId="792FA6ED" w14:textId="77777777" w:rsidTr="0089349C">
        <w:trPr>
          <w:trHeight w:val="275"/>
        </w:trPr>
        <w:tc>
          <w:tcPr>
            <w:tcW w:w="2102" w:type="dxa"/>
            <w:tcBorders>
              <w:top w:val="single" w:sz="8" w:space="0" w:color="auto"/>
              <w:left w:val="single" w:sz="4" w:space="0" w:color="auto"/>
              <w:bottom w:val="single" w:sz="8" w:space="0" w:color="auto"/>
            </w:tcBorders>
            <w:shd w:val="clear" w:color="auto" w:fill="D9D9D9" w:themeFill="background1" w:themeFillShade="D9"/>
            <w:noWrap/>
          </w:tcPr>
          <w:p w14:paraId="21186BAA" w14:textId="77777777" w:rsidR="001717BE" w:rsidRPr="00AD0605" w:rsidRDefault="001717BE" w:rsidP="00235BC2">
            <w:pPr>
              <w:rPr>
                <w:rFonts w:ascii="Arial" w:hAnsi="Arial" w:cs="Arial"/>
                <w:color w:val="000000"/>
                <w:sz w:val="18"/>
                <w:szCs w:val="18"/>
              </w:rPr>
            </w:pPr>
            <w:r w:rsidRPr="00AD0605">
              <w:rPr>
                <w:rFonts w:ascii="Arial" w:hAnsi="Arial" w:cs="Arial"/>
                <w:b/>
                <w:bCs/>
                <w:color w:val="000000"/>
                <w:sz w:val="18"/>
                <w:szCs w:val="18"/>
              </w:rPr>
              <w:t>RP Ústí nad Labem</w:t>
            </w:r>
          </w:p>
        </w:tc>
        <w:tc>
          <w:tcPr>
            <w:tcW w:w="2572" w:type="dxa"/>
            <w:tcBorders>
              <w:top w:val="single" w:sz="8" w:space="0" w:color="auto"/>
              <w:bottom w:val="single" w:sz="8" w:space="0" w:color="auto"/>
            </w:tcBorders>
            <w:shd w:val="clear" w:color="auto" w:fill="D9D9D9" w:themeFill="background1" w:themeFillShade="D9"/>
            <w:noWrap/>
            <w:vAlign w:val="bottom"/>
          </w:tcPr>
          <w:p w14:paraId="40E71D3E" w14:textId="77777777" w:rsidR="001717BE" w:rsidRPr="00AD0605" w:rsidRDefault="001717BE" w:rsidP="000E7808">
            <w:pPr>
              <w:rPr>
                <w:rFonts w:ascii="Arial" w:hAnsi="Arial" w:cs="Arial"/>
                <w:color w:val="000000"/>
                <w:sz w:val="18"/>
                <w:szCs w:val="18"/>
              </w:rPr>
            </w:pPr>
          </w:p>
        </w:tc>
        <w:tc>
          <w:tcPr>
            <w:tcW w:w="1039" w:type="dxa"/>
            <w:tcBorders>
              <w:top w:val="single" w:sz="8" w:space="0" w:color="auto"/>
              <w:bottom w:val="single" w:sz="8" w:space="0" w:color="auto"/>
            </w:tcBorders>
            <w:shd w:val="clear" w:color="auto" w:fill="D9D9D9" w:themeFill="background1" w:themeFillShade="D9"/>
            <w:noWrap/>
            <w:vAlign w:val="center"/>
          </w:tcPr>
          <w:p w14:paraId="7D59AE1C" w14:textId="77777777" w:rsidR="001717BE" w:rsidRPr="00AD0605" w:rsidRDefault="001717BE" w:rsidP="000E7808">
            <w:pPr>
              <w:jc w:val="center"/>
              <w:rPr>
                <w:rFonts w:ascii="Arial" w:hAnsi="Arial" w:cs="Arial"/>
                <w:color w:val="000000"/>
                <w:sz w:val="18"/>
                <w:szCs w:val="18"/>
              </w:rPr>
            </w:pPr>
          </w:p>
        </w:tc>
        <w:tc>
          <w:tcPr>
            <w:tcW w:w="1002" w:type="dxa"/>
            <w:tcBorders>
              <w:top w:val="single" w:sz="8" w:space="0" w:color="auto"/>
              <w:bottom w:val="single" w:sz="8" w:space="0" w:color="auto"/>
            </w:tcBorders>
            <w:shd w:val="clear" w:color="auto" w:fill="D9D9D9" w:themeFill="background1" w:themeFillShade="D9"/>
            <w:noWrap/>
            <w:vAlign w:val="center"/>
          </w:tcPr>
          <w:p w14:paraId="74795929" w14:textId="77777777" w:rsidR="001717BE" w:rsidRPr="00AD0605" w:rsidRDefault="001717BE" w:rsidP="000E7808">
            <w:pPr>
              <w:jc w:val="center"/>
              <w:rPr>
                <w:rFonts w:ascii="Arial" w:hAnsi="Arial" w:cs="Arial"/>
                <w:color w:val="000000"/>
                <w:sz w:val="18"/>
                <w:szCs w:val="18"/>
              </w:rPr>
            </w:pPr>
          </w:p>
        </w:tc>
        <w:tc>
          <w:tcPr>
            <w:tcW w:w="919" w:type="dxa"/>
            <w:tcBorders>
              <w:top w:val="single" w:sz="8" w:space="0" w:color="auto"/>
              <w:bottom w:val="single" w:sz="8" w:space="0" w:color="auto"/>
            </w:tcBorders>
            <w:shd w:val="clear" w:color="auto" w:fill="D9D9D9" w:themeFill="background1" w:themeFillShade="D9"/>
            <w:noWrap/>
            <w:vAlign w:val="center"/>
          </w:tcPr>
          <w:p w14:paraId="6E5E76CC" w14:textId="77777777" w:rsidR="001717BE" w:rsidRPr="00AD0605" w:rsidRDefault="001717BE" w:rsidP="000E7808">
            <w:pPr>
              <w:jc w:val="center"/>
              <w:rPr>
                <w:rFonts w:ascii="Arial" w:hAnsi="Arial" w:cs="Arial"/>
                <w:color w:val="000000"/>
                <w:sz w:val="18"/>
                <w:szCs w:val="18"/>
              </w:rPr>
            </w:pPr>
          </w:p>
        </w:tc>
        <w:tc>
          <w:tcPr>
            <w:tcW w:w="1061" w:type="dxa"/>
            <w:tcBorders>
              <w:top w:val="single" w:sz="8" w:space="0" w:color="auto"/>
              <w:bottom w:val="single" w:sz="8" w:space="0" w:color="auto"/>
            </w:tcBorders>
            <w:shd w:val="clear" w:color="auto" w:fill="D9D9D9" w:themeFill="background1" w:themeFillShade="D9"/>
            <w:noWrap/>
            <w:vAlign w:val="center"/>
          </w:tcPr>
          <w:p w14:paraId="39006885" w14:textId="77777777" w:rsidR="001717BE" w:rsidRPr="00AD0605" w:rsidRDefault="001717BE" w:rsidP="000E7808">
            <w:pPr>
              <w:jc w:val="center"/>
              <w:rPr>
                <w:rFonts w:ascii="Arial" w:hAnsi="Arial" w:cs="Arial"/>
                <w:color w:val="000000"/>
                <w:sz w:val="18"/>
                <w:szCs w:val="18"/>
              </w:rPr>
            </w:pPr>
          </w:p>
        </w:tc>
        <w:tc>
          <w:tcPr>
            <w:tcW w:w="1208" w:type="dxa"/>
            <w:tcBorders>
              <w:top w:val="single" w:sz="8" w:space="0" w:color="auto"/>
              <w:bottom w:val="single" w:sz="8" w:space="0" w:color="auto"/>
              <w:right w:val="single" w:sz="4" w:space="0" w:color="auto"/>
            </w:tcBorders>
            <w:shd w:val="clear" w:color="auto" w:fill="D9D9D9" w:themeFill="background1" w:themeFillShade="D9"/>
            <w:noWrap/>
            <w:vAlign w:val="center"/>
          </w:tcPr>
          <w:p w14:paraId="5FB68C42" w14:textId="77777777" w:rsidR="001717BE" w:rsidRPr="00AD0605" w:rsidRDefault="001717BE" w:rsidP="000E7808">
            <w:pPr>
              <w:jc w:val="center"/>
              <w:rPr>
                <w:rFonts w:ascii="Arial" w:hAnsi="Arial" w:cs="Arial"/>
                <w:color w:val="000000"/>
                <w:sz w:val="18"/>
                <w:szCs w:val="18"/>
              </w:rPr>
            </w:pPr>
          </w:p>
        </w:tc>
      </w:tr>
      <w:tr w:rsidR="001717BE" w:rsidRPr="00AD0605" w14:paraId="6DBBFBEB" w14:textId="77777777" w:rsidTr="0089349C">
        <w:trPr>
          <w:trHeight w:val="259"/>
        </w:trPr>
        <w:tc>
          <w:tcPr>
            <w:tcW w:w="2102" w:type="dxa"/>
            <w:tcBorders>
              <w:top w:val="single" w:sz="4" w:space="0" w:color="auto"/>
              <w:left w:val="single" w:sz="4" w:space="0" w:color="auto"/>
              <w:bottom w:val="single" w:sz="4" w:space="0" w:color="auto"/>
              <w:right w:val="single" w:sz="4" w:space="0" w:color="auto"/>
            </w:tcBorders>
            <w:shd w:val="clear" w:color="000000" w:fill="FFFFFF"/>
            <w:noWrap/>
            <w:hideMark/>
          </w:tcPr>
          <w:p w14:paraId="3423C1F7"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Česká Lípa</w:t>
            </w:r>
          </w:p>
        </w:tc>
        <w:tc>
          <w:tcPr>
            <w:tcW w:w="2572" w:type="dxa"/>
            <w:tcBorders>
              <w:top w:val="single" w:sz="4" w:space="0" w:color="auto"/>
              <w:left w:val="nil"/>
              <w:bottom w:val="single" w:sz="4" w:space="0" w:color="auto"/>
              <w:right w:val="single" w:sz="4" w:space="0" w:color="auto"/>
            </w:tcBorders>
            <w:shd w:val="clear" w:color="000000" w:fill="FFFFFF"/>
            <w:noWrap/>
            <w:vAlign w:val="center"/>
            <w:hideMark/>
          </w:tcPr>
          <w:p w14:paraId="5AD501E9"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nám. T. G. Masaryka 167, </w:t>
            </w:r>
          </w:p>
          <w:p w14:paraId="38B7380A"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470 01 Česká Lípa</w:t>
            </w:r>
          </w:p>
        </w:tc>
        <w:tc>
          <w:tcPr>
            <w:tcW w:w="1039" w:type="dxa"/>
            <w:tcBorders>
              <w:top w:val="single" w:sz="4" w:space="0" w:color="auto"/>
              <w:left w:val="nil"/>
              <w:bottom w:val="single" w:sz="4" w:space="0" w:color="auto"/>
              <w:right w:val="single" w:sz="4" w:space="0" w:color="auto"/>
            </w:tcBorders>
            <w:shd w:val="clear" w:color="000000" w:fill="FFFFFF"/>
            <w:noWrap/>
            <w:vAlign w:val="center"/>
            <w:hideMark/>
          </w:tcPr>
          <w:p w14:paraId="67ED9CCA" w14:textId="77777777" w:rsidR="001717BE" w:rsidRPr="00AD0605" w:rsidRDefault="001717BE" w:rsidP="000E7808">
            <w:pPr>
              <w:jc w:val="center"/>
              <w:rPr>
                <w:rFonts w:ascii="Arial" w:hAnsi="Arial" w:cs="Arial"/>
                <w:color w:val="000000"/>
                <w:sz w:val="18"/>
                <w:szCs w:val="18"/>
              </w:rPr>
            </w:pPr>
          </w:p>
        </w:tc>
        <w:tc>
          <w:tcPr>
            <w:tcW w:w="1002" w:type="dxa"/>
            <w:tcBorders>
              <w:top w:val="single" w:sz="4" w:space="0" w:color="auto"/>
              <w:left w:val="nil"/>
              <w:bottom w:val="single" w:sz="4" w:space="0" w:color="auto"/>
              <w:right w:val="single" w:sz="4" w:space="0" w:color="auto"/>
            </w:tcBorders>
            <w:shd w:val="clear" w:color="000000" w:fill="FFFFFF"/>
            <w:noWrap/>
            <w:vAlign w:val="center"/>
            <w:hideMark/>
          </w:tcPr>
          <w:p w14:paraId="21A4E453"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7921066</w:t>
            </w:r>
          </w:p>
        </w:tc>
        <w:tc>
          <w:tcPr>
            <w:tcW w:w="919" w:type="dxa"/>
            <w:tcBorders>
              <w:top w:val="single" w:sz="4" w:space="0" w:color="auto"/>
              <w:left w:val="nil"/>
              <w:bottom w:val="single" w:sz="4" w:space="0" w:color="auto"/>
              <w:right w:val="single" w:sz="4" w:space="0" w:color="auto"/>
            </w:tcBorders>
            <w:shd w:val="clear" w:color="000000" w:fill="FFFFFF"/>
            <w:noWrap/>
            <w:vAlign w:val="center"/>
            <w:hideMark/>
          </w:tcPr>
          <w:p w14:paraId="4DD8100E" w14:textId="77777777" w:rsidR="001717BE" w:rsidRPr="00AD0605" w:rsidRDefault="001717BE" w:rsidP="000E7808">
            <w:pPr>
              <w:jc w:val="center"/>
              <w:rPr>
                <w:rFonts w:ascii="Arial" w:hAnsi="Arial" w:cs="Arial"/>
                <w:color w:val="000000"/>
                <w:sz w:val="18"/>
                <w:szCs w:val="18"/>
              </w:rPr>
            </w:pPr>
          </w:p>
        </w:tc>
        <w:tc>
          <w:tcPr>
            <w:tcW w:w="1061" w:type="dxa"/>
            <w:tcBorders>
              <w:top w:val="single" w:sz="4" w:space="0" w:color="auto"/>
              <w:left w:val="nil"/>
              <w:bottom w:val="single" w:sz="4" w:space="0" w:color="auto"/>
              <w:right w:val="single" w:sz="4" w:space="0" w:color="auto"/>
            </w:tcBorders>
            <w:shd w:val="clear" w:color="000000" w:fill="FFFFFF"/>
            <w:noWrap/>
            <w:vAlign w:val="center"/>
            <w:hideMark/>
          </w:tcPr>
          <w:p w14:paraId="74ECC2FF" w14:textId="77777777" w:rsidR="001717BE" w:rsidRPr="00AD0605" w:rsidRDefault="001717BE" w:rsidP="000E7808">
            <w:pPr>
              <w:jc w:val="center"/>
              <w:rPr>
                <w:rFonts w:ascii="Arial" w:hAnsi="Arial" w:cs="Arial"/>
                <w:color w:val="000000"/>
                <w:sz w:val="18"/>
                <w:szCs w:val="18"/>
              </w:rPr>
            </w:pPr>
          </w:p>
        </w:tc>
        <w:tc>
          <w:tcPr>
            <w:tcW w:w="1208" w:type="dxa"/>
            <w:tcBorders>
              <w:top w:val="single" w:sz="4" w:space="0" w:color="auto"/>
              <w:left w:val="nil"/>
              <w:bottom w:val="single" w:sz="4" w:space="0" w:color="auto"/>
              <w:right w:val="single" w:sz="4" w:space="0" w:color="auto"/>
            </w:tcBorders>
            <w:shd w:val="clear" w:color="000000" w:fill="FFFFFF"/>
            <w:noWrap/>
            <w:vAlign w:val="center"/>
            <w:hideMark/>
          </w:tcPr>
          <w:p w14:paraId="3A01AFA4" w14:textId="77777777" w:rsidR="001717BE" w:rsidRPr="00AD0605" w:rsidRDefault="001717BE" w:rsidP="000E7808">
            <w:pPr>
              <w:jc w:val="center"/>
              <w:rPr>
                <w:rFonts w:ascii="Arial" w:hAnsi="Arial" w:cs="Arial"/>
                <w:color w:val="000000"/>
                <w:sz w:val="18"/>
                <w:szCs w:val="18"/>
              </w:rPr>
            </w:pPr>
          </w:p>
        </w:tc>
      </w:tr>
      <w:tr w:rsidR="001717BE" w:rsidRPr="00AD0605" w14:paraId="438BA5D1"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5FBC624D"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Děčín</w:t>
            </w:r>
          </w:p>
        </w:tc>
        <w:tc>
          <w:tcPr>
            <w:tcW w:w="2572" w:type="dxa"/>
            <w:tcBorders>
              <w:top w:val="nil"/>
              <w:left w:val="nil"/>
              <w:bottom w:val="single" w:sz="4" w:space="0" w:color="auto"/>
              <w:right w:val="single" w:sz="4" w:space="0" w:color="auto"/>
            </w:tcBorders>
            <w:shd w:val="clear" w:color="000000" w:fill="FFFFFF"/>
            <w:noWrap/>
            <w:vAlign w:val="center"/>
            <w:hideMark/>
          </w:tcPr>
          <w:p w14:paraId="59140E98"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Myslbekova 1387/5, </w:t>
            </w:r>
          </w:p>
          <w:p w14:paraId="7180C943"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405 01 Děčín</w:t>
            </w:r>
          </w:p>
        </w:tc>
        <w:tc>
          <w:tcPr>
            <w:tcW w:w="1039" w:type="dxa"/>
            <w:tcBorders>
              <w:top w:val="nil"/>
              <w:left w:val="nil"/>
              <w:bottom w:val="single" w:sz="4" w:space="0" w:color="auto"/>
              <w:right w:val="single" w:sz="4" w:space="0" w:color="auto"/>
            </w:tcBorders>
            <w:shd w:val="clear" w:color="000000" w:fill="FFFFFF"/>
            <w:noWrap/>
            <w:vAlign w:val="center"/>
            <w:hideMark/>
          </w:tcPr>
          <w:p w14:paraId="74B60CB1"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4" w:space="0" w:color="auto"/>
              <w:right w:val="single" w:sz="4" w:space="0" w:color="auto"/>
            </w:tcBorders>
            <w:shd w:val="clear" w:color="000000" w:fill="FFFFFF"/>
            <w:noWrap/>
            <w:vAlign w:val="center"/>
            <w:hideMark/>
          </w:tcPr>
          <w:p w14:paraId="0711DE29"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7921067</w:t>
            </w:r>
          </w:p>
        </w:tc>
        <w:tc>
          <w:tcPr>
            <w:tcW w:w="919" w:type="dxa"/>
            <w:tcBorders>
              <w:top w:val="nil"/>
              <w:left w:val="nil"/>
              <w:bottom w:val="single" w:sz="4" w:space="0" w:color="auto"/>
              <w:right w:val="single" w:sz="4" w:space="0" w:color="auto"/>
            </w:tcBorders>
            <w:shd w:val="clear" w:color="000000" w:fill="FFFFFF"/>
            <w:noWrap/>
            <w:vAlign w:val="center"/>
            <w:hideMark/>
          </w:tcPr>
          <w:p w14:paraId="5384881C"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1E668360"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5DCAAE40" w14:textId="77777777" w:rsidR="001717BE" w:rsidRPr="00AD0605" w:rsidRDefault="001717BE" w:rsidP="000E7808">
            <w:pPr>
              <w:jc w:val="center"/>
              <w:rPr>
                <w:rFonts w:ascii="Arial" w:hAnsi="Arial" w:cs="Arial"/>
                <w:color w:val="000000"/>
                <w:sz w:val="18"/>
                <w:szCs w:val="18"/>
              </w:rPr>
            </w:pPr>
          </w:p>
        </w:tc>
      </w:tr>
      <w:tr w:rsidR="001717BE" w:rsidRPr="00AD0605" w14:paraId="5128FED3"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5F651139"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Chomutov</w:t>
            </w:r>
          </w:p>
        </w:tc>
        <w:tc>
          <w:tcPr>
            <w:tcW w:w="2572" w:type="dxa"/>
            <w:tcBorders>
              <w:top w:val="nil"/>
              <w:left w:val="nil"/>
              <w:bottom w:val="single" w:sz="4" w:space="0" w:color="auto"/>
              <w:right w:val="single" w:sz="4" w:space="0" w:color="auto"/>
            </w:tcBorders>
            <w:shd w:val="clear" w:color="000000" w:fill="FFFFFF"/>
            <w:noWrap/>
            <w:vAlign w:val="center"/>
            <w:hideMark/>
          </w:tcPr>
          <w:p w14:paraId="4352B0CB"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Edisonova 5397, </w:t>
            </w:r>
          </w:p>
          <w:p w14:paraId="5655239A"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430 01 Chomutov</w:t>
            </w:r>
          </w:p>
        </w:tc>
        <w:tc>
          <w:tcPr>
            <w:tcW w:w="1039" w:type="dxa"/>
            <w:tcBorders>
              <w:top w:val="nil"/>
              <w:left w:val="nil"/>
              <w:bottom w:val="single" w:sz="4" w:space="0" w:color="auto"/>
              <w:right w:val="single" w:sz="4" w:space="0" w:color="auto"/>
            </w:tcBorders>
            <w:shd w:val="clear" w:color="000000" w:fill="FFFFFF"/>
            <w:noWrap/>
            <w:vAlign w:val="center"/>
            <w:hideMark/>
          </w:tcPr>
          <w:p w14:paraId="1B43AC34"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4" w:space="0" w:color="auto"/>
              <w:right w:val="single" w:sz="4" w:space="0" w:color="auto"/>
            </w:tcBorders>
            <w:shd w:val="clear" w:color="000000" w:fill="FFFFFF"/>
            <w:noWrap/>
            <w:vAlign w:val="center"/>
            <w:hideMark/>
          </w:tcPr>
          <w:p w14:paraId="0E3217E4"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7921069</w:t>
            </w:r>
          </w:p>
        </w:tc>
        <w:tc>
          <w:tcPr>
            <w:tcW w:w="919" w:type="dxa"/>
            <w:tcBorders>
              <w:top w:val="nil"/>
              <w:left w:val="nil"/>
              <w:bottom w:val="single" w:sz="4" w:space="0" w:color="auto"/>
              <w:right w:val="single" w:sz="4" w:space="0" w:color="auto"/>
            </w:tcBorders>
            <w:shd w:val="clear" w:color="000000" w:fill="FFFFFF"/>
            <w:noWrap/>
            <w:vAlign w:val="center"/>
            <w:hideMark/>
          </w:tcPr>
          <w:p w14:paraId="32CB46DE"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3B6A7F9A"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7FADFF53" w14:textId="77777777" w:rsidR="001717BE" w:rsidRPr="00AD0605" w:rsidRDefault="001717BE" w:rsidP="000E7808">
            <w:pPr>
              <w:jc w:val="center"/>
              <w:rPr>
                <w:rFonts w:ascii="Arial" w:hAnsi="Arial" w:cs="Arial"/>
                <w:color w:val="000000"/>
                <w:sz w:val="18"/>
                <w:szCs w:val="18"/>
              </w:rPr>
            </w:pPr>
          </w:p>
        </w:tc>
      </w:tr>
      <w:tr w:rsidR="001717BE" w:rsidRPr="00AD0605" w14:paraId="778295BC"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2CC4BF3E"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Litoměřice</w:t>
            </w:r>
          </w:p>
        </w:tc>
        <w:tc>
          <w:tcPr>
            <w:tcW w:w="2572" w:type="dxa"/>
            <w:tcBorders>
              <w:top w:val="nil"/>
              <w:left w:val="nil"/>
              <w:bottom w:val="single" w:sz="4" w:space="0" w:color="auto"/>
              <w:right w:val="single" w:sz="4" w:space="0" w:color="auto"/>
            </w:tcBorders>
            <w:shd w:val="clear" w:color="000000" w:fill="FFFFFF"/>
            <w:noWrap/>
            <w:vAlign w:val="center"/>
            <w:hideMark/>
          </w:tcPr>
          <w:p w14:paraId="12E97828"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Dlouhá 181/21, </w:t>
            </w:r>
          </w:p>
          <w:p w14:paraId="21B346B6"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412 01 Litoměřice</w:t>
            </w:r>
          </w:p>
        </w:tc>
        <w:tc>
          <w:tcPr>
            <w:tcW w:w="1039" w:type="dxa"/>
            <w:tcBorders>
              <w:top w:val="nil"/>
              <w:left w:val="nil"/>
              <w:bottom w:val="single" w:sz="4" w:space="0" w:color="auto"/>
              <w:right w:val="single" w:sz="4" w:space="0" w:color="auto"/>
            </w:tcBorders>
            <w:shd w:val="clear" w:color="000000" w:fill="FFFFFF"/>
            <w:noWrap/>
            <w:vAlign w:val="center"/>
            <w:hideMark/>
          </w:tcPr>
          <w:p w14:paraId="75AC8616"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4" w:space="0" w:color="auto"/>
              <w:right w:val="single" w:sz="4" w:space="0" w:color="auto"/>
            </w:tcBorders>
            <w:shd w:val="clear" w:color="000000" w:fill="FFFFFF"/>
            <w:noWrap/>
            <w:vAlign w:val="center"/>
            <w:hideMark/>
          </w:tcPr>
          <w:p w14:paraId="76A0EF41"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7921071</w:t>
            </w:r>
          </w:p>
        </w:tc>
        <w:tc>
          <w:tcPr>
            <w:tcW w:w="919" w:type="dxa"/>
            <w:tcBorders>
              <w:top w:val="nil"/>
              <w:left w:val="nil"/>
              <w:bottom w:val="single" w:sz="4" w:space="0" w:color="auto"/>
              <w:right w:val="single" w:sz="4" w:space="0" w:color="auto"/>
            </w:tcBorders>
            <w:shd w:val="clear" w:color="000000" w:fill="FFFFFF"/>
            <w:noWrap/>
            <w:vAlign w:val="center"/>
            <w:hideMark/>
          </w:tcPr>
          <w:p w14:paraId="170774CC"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1418640B"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06C2BABD" w14:textId="77777777" w:rsidR="001717BE" w:rsidRPr="00AD0605" w:rsidRDefault="001717BE" w:rsidP="000E7808">
            <w:pPr>
              <w:jc w:val="center"/>
              <w:rPr>
                <w:rFonts w:ascii="Arial" w:hAnsi="Arial" w:cs="Arial"/>
                <w:color w:val="000000"/>
                <w:sz w:val="18"/>
                <w:szCs w:val="18"/>
              </w:rPr>
            </w:pPr>
          </w:p>
        </w:tc>
      </w:tr>
      <w:tr w:rsidR="001717BE" w:rsidRPr="00AD0605" w14:paraId="2D6AB637"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67B74C86"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Teplice</w:t>
            </w:r>
          </w:p>
        </w:tc>
        <w:tc>
          <w:tcPr>
            <w:tcW w:w="2572" w:type="dxa"/>
            <w:tcBorders>
              <w:top w:val="nil"/>
              <w:left w:val="nil"/>
              <w:bottom w:val="single" w:sz="4" w:space="0" w:color="auto"/>
              <w:right w:val="single" w:sz="4" w:space="0" w:color="auto"/>
            </w:tcBorders>
            <w:shd w:val="clear" w:color="000000" w:fill="FFFFFF"/>
            <w:noWrap/>
            <w:vAlign w:val="center"/>
            <w:hideMark/>
          </w:tcPr>
          <w:p w14:paraId="7DFF9B00"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28. října 975/23, </w:t>
            </w:r>
          </w:p>
          <w:p w14:paraId="51EA4589"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415 01 Teplice</w:t>
            </w:r>
          </w:p>
        </w:tc>
        <w:tc>
          <w:tcPr>
            <w:tcW w:w="1039" w:type="dxa"/>
            <w:tcBorders>
              <w:top w:val="nil"/>
              <w:left w:val="nil"/>
              <w:bottom w:val="single" w:sz="4" w:space="0" w:color="auto"/>
              <w:right w:val="single" w:sz="4" w:space="0" w:color="auto"/>
            </w:tcBorders>
            <w:shd w:val="clear" w:color="000000" w:fill="FFFFFF"/>
            <w:noWrap/>
            <w:vAlign w:val="center"/>
            <w:hideMark/>
          </w:tcPr>
          <w:p w14:paraId="237A8066"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4" w:space="0" w:color="auto"/>
              <w:right w:val="single" w:sz="4" w:space="0" w:color="auto"/>
            </w:tcBorders>
            <w:shd w:val="clear" w:color="000000" w:fill="FFFFFF"/>
            <w:noWrap/>
            <w:vAlign w:val="center"/>
            <w:hideMark/>
          </w:tcPr>
          <w:p w14:paraId="2D9C848D"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7921074</w:t>
            </w:r>
          </w:p>
        </w:tc>
        <w:tc>
          <w:tcPr>
            <w:tcW w:w="919" w:type="dxa"/>
            <w:tcBorders>
              <w:top w:val="nil"/>
              <w:left w:val="nil"/>
              <w:bottom w:val="single" w:sz="4" w:space="0" w:color="auto"/>
              <w:right w:val="single" w:sz="4" w:space="0" w:color="auto"/>
            </w:tcBorders>
            <w:shd w:val="clear" w:color="000000" w:fill="FFFFFF"/>
            <w:noWrap/>
            <w:vAlign w:val="center"/>
            <w:hideMark/>
          </w:tcPr>
          <w:p w14:paraId="6895D13D"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5688FDF4"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60836FF3" w14:textId="77777777" w:rsidR="001717BE" w:rsidRPr="00AD0605" w:rsidRDefault="001717BE" w:rsidP="000E7808">
            <w:pPr>
              <w:jc w:val="center"/>
              <w:rPr>
                <w:rFonts w:ascii="Arial" w:hAnsi="Arial" w:cs="Arial"/>
                <w:color w:val="000000"/>
                <w:sz w:val="18"/>
                <w:szCs w:val="18"/>
              </w:rPr>
            </w:pPr>
          </w:p>
        </w:tc>
      </w:tr>
      <w:tr w:rsidR="001717BE" w:rsidRPr="00AD0605" w14:paraId="48FE679F"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71DD15E6"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Liberec</w:t>
            </w:r>
          </w:p>
        </w:tc>
        <w:tc>
          <w:tcPr>
            <w:tcW w:w="2572" w:type="dxa"/>
            <w:tcBorders>
              <w:top w:val="nil"/>
              <w:left w:val="nil"/>
              <w:bottom w:val="single" w:sz="4" w:space="0" w:color="auto"/>
              <w:right w:val="single" w:sz="4" w:space="0" w:color="auto"/>
            </w:tcBorders>
            <w:shd w:val="clear" w:color="000000" w:fill="FFFFFF"/>
            <w:noWrap/>
            <w:vAlign w:val="bottom"/>
            <w:hideMark/>
          </w:tcPr>
          <w:p w14:paraId="499E020E"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Náměstí Dr. E. Beneše 2/32, </w:t>
            </w:r>
          </w:p>
          <w:p w14:paraId="4DC1A355"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460 01 Liberec</w:t>
            </w:r>
          </w:p>
        </w:tc>
        <w:tc>
          <w:tcPr>
            <w:tcW w:w="1039" w:type="dxa"/>
            <w:tcBorders>
              <w:top w:val="nil"/>
              <w:left w:val="nil"/>
              <w:bottom w:val="single" w:sz="4" w:space="0" w:color="auto"/>
              <w:right w:val="single" w:sz="4" w:space="0" w:color="auto"/>
            </w:tcBorders>
            <w:shd w:val="clear" w:color="000000" w:fill="FFFFFF"/>
            <w:noWrap/>
            <w:vAlign w:val="center"/>
            <w:hideMark/>
          </w:tcPr>
          <w:p w14:paraId="18A3E253"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7920716</w:t>
            </w:r>
          </w:p>
        </w:tc>
        <w:tc>
          <w:tcPr>
            <w:tcW w:w="1002" w:type="dxa"/>
            <w:tcBorders>
              <w:top w:val="nil"/>
              <w:left w:val="nil"/>
              <w:bottom w:val="single" w:sz="4" w:space="0" w:color="auto"/>
              <w:right w:val="single" w:sz="4" w:space="0" w:color="auto"/>
            </w:tcBorders>
            <w:shd w:val="clear" w:color="000000" w:fill="FFFFFF"/>
            <w:noWrap/>
            <w:vAlign w:val="center"/>
            <w:hideMark/>
          </w:tcPr>
          <w:p w14:paraId="622E59F3"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273DAA47"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03BA27F5"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179BA465" w14:textId="77777777" w:rsidR="001717BE" w:rsidRPr="00AD0605" w:rsidRDefault="001717BE" w:rsidP="000E7808">
            <w:pPr>
              <w:jc w:val="center"/>
              <w:rPr>
                <w:rFonts w:ascii="Arial" w:hAnsi="Arial" w:cs="Arial"/>
                <w:color w:val="000000"/>
                <w:sz w:val="18"/>
                <w:szCs w:val="18"/>
              </w:rPr>
            </w:pPr>
          </w:p>
        </w:tc>
      </w:tr>
      <w:tr w:rsidR="001717BE" w:rsidRPr="00AD0605" w14:paraId="61498B82"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62DA09B0"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Litoměřice</w:t>
            </w:r>
          </w:p>
        </w:tc>
        <w:tc>
          <w:tcPr>
            <w:tcW w:w="2572" w:type="dxa"/>
            <w:tcBorders>
              <w:top w:val="nil"/>
              <w:left w:val="nil"/>
              <w:bottom w:val="single" w:sz="4" w:space="0" w:color="auto"/>
              <w:right w:val="single" w:sz="4" w:space="0" w:color="auto"/>
            </w:tcBorders>
            <w:shd w:val="clear" w:color="000000" w:fill="FFFFFF"/>
            <w:noWrap/>
            <w:vAlign w:val="bottom"/>
            <w:hideMark/>
          </w:tcPr>
          <w:p w14:paraId="61B2975A"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Dlouhá 181/21, </w:t>
            </w:r>
          </w:p>
          <w:p w14:paraId="1B653F8C"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412 01 Litoměřice</w:t>
            </w:r>
          </w:p>
        </w:tc>
        <w:tc>
          <w:tcPr>
            <w:tcW w:w="1039" w:type="dxa"/>
            <w:tcBorders>
              <w:top w:val="nil"/>
              <w:left w:val="nil"/>
              <w:bottom w:val="single" w:sz="4" w:space="0" w:color="auto"/>
              <w:right w:val="single" w:sz="4" w:space="0" w:color="auto"/>
            </w:tcBorders>
            <w:shd w:val="clear" w:color="000000" w:fill="FFFFFF"/>
            <w:noWrap/>
            <w:vAlign w:val="center"/>
            <w:hideMark/>
          </w:tcPr>
          <w:p w14:paraId="1643AE43" w14:textId="77777777" w:rsidR="001717BE" w:rsidRPr="00AD0605" w:rsidRDefault="001717BE" w:rsidP="000E7808">
            <w:pPr>
              <w:jc w:val="center"/>
              <w:rPr>
                <w:rFonts w:ascii="Arial" w:hAnsi="Arial" w:cs="Arial"/>
                <w:color w:val="000000"/>
                <w:sz w:val="18"/>
                <w:szCs w:val="18"/>
              </w:rPr>
            </w:pPr>
          </w:p>
        </w:tc>
        <w:tc>
          <w:tcPr>
            <w:tcW w:w="1002" w:type="dxa"/>
            <w:tcBorders>
              <w:top w:val="nil"/>
              <w:left w:val="nil"/>
              <w:bottom w:val="single" w:sz="4" w:space="0" w:color="auto"/>
              <w:right w:val="single" w:sz="4" w:space="0" w:color="auto"/>
            </w:tcBorders>
            <w:shd w:val="clear" w:color="000000" w:fill="FFFFFF"/>
            <w:noWrap/>
            <w:vAlign w:val="center"/>
            <w:hideMark/>
          </w:tcPr>
          <w:p w14:paraId="3D80EFFF"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1683D132"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59FD308C"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613C4C57" w14:textId="77777777" w:rsidR="001717BE" w:rsidRPr="00AD0605" w:rsidRDefault="001717BE" w:rsidP="000E7808">
            <w:pPr>
              <w:jc w:val="center"/>
              <w:rPr>
                <w:rFonts w:ascii="Arial" w:hAnsi="Arial" w:cs="Arial"/>
                <w:color w:val="000000"/>
                <w:sz w:val="18"/>
                <w:szCs w:val="18"/>
              </w:rPr>
            </w:pPr>
          </w:p>
        </w:tc>
      </w:tr>
      <w:tr w:rsidR="001717BE" w:rsidRPr="00AD0605" w14:paraId="54C1502D" w14:textId="77777777" w:rsidTr="0089349C">
        <w:trPr>
          <w:trHeight w:val="259"/>
        </w:trPr>
        <w:tc>
          <w:tcPr>
            <w:tcW w:w="2102" w:type="dxa"/>
            <w:tcBorders>
              <w:top w:val="nil"/>
              <w:left w:val="single" w:sz="4" w:space="0" w:color="auto"/>
              <w:bottom w:val="single" w:sz="4" w:space="0" w:color="auto"/>
              <w:right w:val="single" w:sz="4" w:space="0" w:color="auto"/>
            </w:tcBorders>
            <w:shd w:val="clear" w:color="000000" w:fill="FFFFFF"/>
            <w:noWrap/>
            <w:hideMark/>
          </w:tcPr>
          <w:p w14:paraId="5D79D543"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Most</w:t>
            </w:r>
          </w:p>
        </w:tc>
        <w:tc>
          <w:tcPr>
            <w:tcW w:w="2572" w:type="dxa"/>
            <w:tcBorders>
              <w:top w:val="nil"/>
              <w:left w:val="nil"/>
              <w:bottom w:val="single" w:sz="4" w:space="0" w:color="auto"/>
              <w:right w:val="single" w:sz="4" w:space="0" w:color="auto"/>
            </w:tcBorders>
            <w:shd w:val="clear" w:color="000000" w:fill="FFFFFF"/>
            <w:noWrap/>
            <w:vAlign w:val="bottom"/>
            <w:hideMark/>
          </w:tcPr>
          <w:p w14:paraId="25F75FC8"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Višňová 1, </w:t>
            </w:r>
          </w:p>
          <w:p w14:paraId="1E223979"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434 33 Most</w:t>
            </w:r>
          </w:p>
        </w:tc>
        <w:tc>
          <w:tcPr>
            <w:tcW w:w="1039" w:type="dxa"/>
            <w:tcBorders>
              <w:top w:val="nil"/>
              <w:left w:val="nil"/>
              <w:bottom w:val="single" w:sz="4" w:space="0" w:color="auto"/>
              <w:right w:val="single" w:sz="4" w:space="0" w:color="auto"/>
            </w:tcBorders>
            <w:shd w:val="clear" w:color="000000" w:fill="FFFFFF"/>
            <w:noWrap/>
            <w:vAlign w:val="center"/>
            <w:hideMark/>
          </w:tcPr>
          <w:p w14:paraId="2203AB2E"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7920718</w:t>
            </w:r>
          </w:p>
        </w:tc>
        <w:tc>
          <w:tcPr>
            <w:tcW w:w="1002" w:type="dxa"/>
            <w:tcBorders>
              <w:top w:val="nil"/>
              <w:left w:val="nil"/>
              <w:bottom w:val="single" w:sz="4" w:space="0" w:color="auto"/>
              <w:right w:val="single" w:sz="4" w:space="0" w:color="auto"/>
            </w:tcBorders>
            <w:shd w:val="clear" w:color="000000" w:fill="FFFFFF"/>
            <w:noWrap/>
            <w:vAlign w:val="center"/>
            <w:hideMark/>
          </w:tcPr>
          <w:p w14:paraId="01CABD7C"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4" w:space="0" w:color="auto"/>
              <w:right w:val="single" w:sz="4" w:space="0" w:color="auto"/>
            </w:tcBorders>
            <w:shd w:val="clear" w:color="000000" w:fill="FFFFFF"/>
            <w:noWrap/>
            <w:vAlign w:val="center"/>
            <w:hideMark/>
          </w:tcPr>
          <w:p w14:paraId="59D3F33F"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4" w:space="0" w:color="auto"/>
              <w:right w:val="single" w:sz="4" w:space="0" w:color="auto"/>
            </w:tcBorders>
            <w:shd w:val="clear" w:color="000000" w:fill="FFFFFF"/>
            <w:noWrap/>
            <w:vAlign w:val="center"/>
            <w:hideMark/>
          </w:tcPr>
          <w:p w14:paraId="33279061"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4" w:space="0" w:color="auto"/>
              <w:right w:val="single" w:sz="4" w:space="0" w:color="auto"/>
            </w:tcBorders>
            <w:shd w:val="clear" w:color="000000" w:fill="FFFFFF"/>
            <w:noWrap/>
            <w:vAlign w:val="center"/>
            <w:hideMark/>
          </w:tcPr>
          <w:p w14:paraId="0FDAB794" w14:textId="77777777" w:rsidR="001717BE" w:rsidRPr="00AD0605" w:rsidRDefault="001717BE" w:rsidP="000E7808">
            <w:pPr>
              <w:jc w:val="center"/>
              <w:rPr>
                <w:rFonts w:ascii="Arial" w:hAnsi="Arial" w:cs="Arial"/>
                <w:color w:val="000000"/>
                <w:sz w:val="18"/>
                <w:szCs w:val="18"/>
              </w:rPr>
            </w:pPr>
          </w:p>
        </w:tc>
      </w:tr>
      <w:tr w:rsidR="001717BE" w:rsidRPr="00AD0605" w14:paraId="453E7647" w14:textId="77777777" w:rsidTr="0089349C">
        <w:trPr>
          <w:trHeight w:val="275"/>
        </w:trPr>
        <w:tc>
          <w:tcPr>
            <w:tcW w:w="2102" w:type="dxa"/>
            <w:tcBorders>
              <w:top w:val="nil"/>
              <w:left w:val="single" w:sz="4" w:space="0" w:color="auto"/>
              <w:bottom w:val="single" w:sz="8" w:space="0" w:color="auto"/>
              <w:right w:val="single" w:sz="4" w:space="0" w:color="auto"/>
            </w:tcBorders>
            <w:shd w:val="clear" w:color="000000" w:fill="FFFFFF"/>
            <w:noWrap/>
            <w:hideMark/>
          </w:tcPr>
          <w:p w14:paraId="172DBD05"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KLIPR Ústí nad Labem</w:t>
            </w:r>
          </w:p>
        </w:tc>
        <w:tc>
          <w:tcPr>
            <w:tcW w:w="2572" w:type="dxa"/>
            <w:tcBorders>
              <w:top w:val="nil"/>
              <w:left w:val="nil"/>
              <w:bottom w:val="single" w:sz="8" w:space="0" w:color="auto"/>
              <w:right w:val="single" w:sz="4" w:space="0" w:color="auto"/>
            </w:tcBorders>
            <w:shd w:val="clear" w:color="000000" w:fill="FFFFFF"/>
            <w:noWrap/>
            <w:vAlign w:val="bottom"/>
            <w:hideMark/>
          </w:tcPr>
          <w:p w14:paraId="50B92728"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Mírové náměstí 35c, </w:t>
            </w:r>
          </w:p>
          <w:p w14:paraId="6A20082A"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400 50 Ústí nad Labem</w:t>
            </w:r>
          </w:p>
        </w:tc>
        <w:tc>
          <w:tcPr>
            <w:tcW w:w="1039" w:type="dxa"/>
            <w:tcBorders>
              <w:top w:val="nil"/>
              <w:left w:val="nil"/>
              <w:bottom w:val="single" w:sz="8" w:space="0" w:color="auto"/>
              <w:right w:val="single" w:sz="4" w:space="0" w:color="auto"/>
            </w:tcBorders>
            <w:shd w:val="clear" w:color="000000" w:fill="FFFFFF"/>
            <w:noWrap/>
            <w:vAlign w:val="center"/>
            <w:hideMark/>
          </w:tcPr>
          <w:p w14:paraId="69E61CE8"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7920722</w:t>
            </w:r>
          </w:p>
        </w:tc>
        <w:tc>
          <w:tcPr>
            <w:tcW w:w="1002" w:type="dxa"/>
            <w:tcBorders>
              <w:top w:val="nil"/>
              <w:left w:val="nil"/>
              <w:bottom w:val="single" w:sz="8" w:space="0" w:color="auto"/>
              <w:right w:val="single" w:sz="4" w:space="0" w:color="auto"/>
            </w:tcBorders>
            <w:shd w:val="clear" w:color="000000" w:fill="FFFFFF"/>
            <w:noWrap/>
            <w:vAlign w:val="center"/>
            <w:hideMark/>
          </w:tcPr>
          <w:p w14:paraId="3BEFCE77"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8" w:space="0" w:color="auto"/>
              <w:right w:val="single" w:sz="4" w:space="0" w:color="auto"/>
            </w:tcBorders>
            <w:shd w:val="clear" w:color="000000" w:fill="FFFFFF"/>
            <w:noWrap/>
            <w:vAlign w:val="center"/>
            <w:hideMark/>
          </w:tcPr>
          <w:p w14:paraId="79D0916E"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8" w:space="0" w:color="auto"/>
              <w:right w:val="single" w:sz="4" w:space="0" w:color="auto"/>
            </w:tcBorders>
            <w:shd w:val="clear" w:color="000000" w:fill="FFFFFF"/>
            <w:noWrap/>
            <w:vAlign w:val="center"/>
            <w:hideMark/>
          </w:tcPr>
          <w:p w14:paraId="51681FDF"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8" w:space="0" w:color="auto"/>
              <w:right w:val="single" w:sz="4" w:space="0" w:color="auto"/>
            </w:tcBorders>
            <w:shd w:val="clear" w:color="000000" w:fill="FFFFFF"/>
            <w:noWrap/>
            <w:vAlign w:val="center"/>
            <w:hideMark/>
          </w:tcPr>
          <w:p w14:paraId="229B920B" w14:textId="77777777" w:rsidR="001717BE" w:rsidRPr="00AD0605" w:rsidRDefault="001717BE" w:rsidP="000E7808">
            <w:pPr>
              <w:jc w:val="center"/>
              <w:rPr>
                <w:rFonts w:ascii="Arial" w:hAnsi="Arial" w:cs="Arial"/>
                <w:color w:val="000000"/>
                <w:sz w:val="18"/>
                <w:szCs w:val="18"/>
              </w:rPr>
            </w:pPr>
          </w:p>
        </w:tc>
      </w:tr>
      <w:tr w:rsidR="001717BE" w:rsidRPr="00AD0605" w14:paraId="43FC9225" w14:textId="77777777" w:rsidTr="0089349C">
        <w:trPr>
          <w:trHeight w:val="275"/>
        </w:trPr>
        <w:tc>
          <w:tcPr>
            <w:tcW w:w="2102" w:type="dxa"/>
            <w:tcBorders>
              <w:top w:val="single" w:sz="8" w:space="0" w:color="auto"/>
              <w:left w:val="single" w:sz="4" w:space="0" w:color="auto"/>
              <w:bottom w:val="single" w:sz="8" w:space="0" w:color="auto"/>
            </w:tcBorders>
            <w:shd w:val="clear" w:color="auto" w:fill="D9D9D9" w:themeFill="background1" w:themeFillShade="D9"/>
            <w:noWrap/>
          </w:tcPr>
          <w:p w14:paraId="084C6A2C" w14:textId="77777777" w:rsidR="001717BE" w:rsidRPr="00AD0605" w:rsidRDefault="001717BE" w:rsidP="00235BC2">
            <w:pPr>
              <w:rPr>
                <w:rFonts w:ascii="Arial" w:hAnsi="Arial" w:cs="Arial"/>
                <w:color w:val="000000"/>
                <w:sz w:val="18"/>
                <w:szCs w:val="18"/>
              </w:rPr>
            </w:pPr>
            <w:r w:rsidRPr="00AD0605">
              <w:rPr>
                <w:rFonts w:ascii="Arial" w:hAnsi="Arial" w:cs="Arial"/>
                <w:b/>
                <w:bCs/>
                <w:color w:val="000000"/>
                <w:sz w:val="18"/>
                <w:szCs w:val="18"/>
              </w:rPr>
              <w:t>Ústředí</w:t>
            </w:r>
          </w:p>
        </w:tc>
        <w:tc>
          <w:tcPr>
            <w:tcW w:w="2572" w:type="dxa"/>
            <w:tcBorders>
              <w:top w:val="single" w:sz="8" w:space="0" w:color="auto"/>
              <w:bottom w:val="single" w:sz="8" w:space="0" w:color="auto"/>
            </w:tcBorders>
            <w:shd w:val="clear" w:color="auto" w:fill="D9D9D9" w:themeFill="background1" w:themeFillShade="D9"/>
            <w:noWrap/>
            <w:vAlign w:val="bottom"/>
          </w:tcPr>
          <w:p w14:paraId="7691CE6E" w14:textId="77777777" w:rsidR="001717BE" w:rsidRPr="00AD0605" w:rsidRDefault="001717BE" w:rsidP="000E7808">
            <w:pPr>
              <w:rPr>
                <w:rFonts w:ascii="Arial" w:hAnsi="Arial" w:cs="Arial"/>
                <w:color w:val="000000"/>
                <w:sz w:val="18"/>
                <w:szCs w:val="18"/>
              </w:rPr>
            </w:pPr>
          </w:p>
        </w:tc>
        <w:tc>
          <w:tcPr>
            <w:tcW w:w="1039" w:type="dxa"/>
            <w:tcBorders>
              <w:top w:val="single" w:sz="8" w:space="0" w:color="auto"/>
              <w:bottom w:val="single" w:sz="8" w:space="0" w:color="auto"/>
            </w:tcBorders>
            <w:shd w:val="clear" w:color="auto" w:fill="D9D9D9" w:themeFill="background1" w:themeFillShade="D9"/>
            <w:noWrap/>
            <w:vAlign w:val="center"/>
          </w:tcPr>
          <w:p w14:paraId="52A957DB" w14:textId="77777777" w:rsidR="001717BE" w:rsidRPr="00AD0605" w:rsidRDefault="001717BE" w:rsidP="000E7808">
            <w:pPr>
              <w:jc w:val="center"/>
              <w:rPr>
                <w:rFonts w:ascii="Arial" w:hAnsi="Arial" w:cs="Arial"/>
                <w:color w:val="000000"/>
                <w:sz w:val="18"/>
                <w:szCs w:val="18"/>
              </w:rPr>
            </w:pPr>
          </w:p>
        </w:tc>
        <w:tc>
          <w:tcPr>
            <w:tcW w:w="1002" w:type="dxa"/>
            <w:tcBorders>
              <w:top w:val="single" w:sz="8" w:space="0" w:color="auto"/>
              <w:bottom w:val="single" w:sz="8" w:space="0" w:color="auto"/>
            </w:tcBorders>
            <w:shd w:val="clear" w:color="auto" w:fill="D9D9D9" w:themeFill="background1" w:themeFillShade="D9"/>
            <w:noWrap/>
            <w:vAlign w:val="center"/>
          </w:tcPr>
          <w:p w14:paraId="459C5D2D" w14:textId="77777777" w:rsidR="001717BE" w:rsidRPr="00AD0605" w:rsidRDefault="001717BE" w:rsidP="000E7808">
            <w:pPr>
              <w:jc w:val="center"/>
              <w:rPr>
                <w:rFonts w:ascii="Arial" w:hAnsi="Arial" w:cs="Arial"/>
                <w:color w:val="000000"/>
                <w:sz w:val="18"/>
                <w:szCs w:val="18"/>
              </w:rPr>
            </w:pPr>
          </w:p>
        </w:tc>
        <w:tc>
          <w:tcPr>
            <w:tcW w:w="919" w:type="dxa"/>
            <w:tcBorders>
              <w:top w:val="single" w:sz="8" w:space="0" w:color="auto"/>
              <w:bottom w:val="single" w:sz="8" w:space="0" w:color="auto"/>
            </w:tcBorders>
            <w:shd w:val="clear" w:color="auto" w:fill="D9D9D9" w:themeFill="background1" w:themeFillShade="D9"/>
            <w:noWrap/>
            <w:vAlign w:val="center"/>
          </w:tcPr>
          <w:p w14:paraId="1AAF616A" w14:textId="77777777" w:rsidR="001717BE" w:rsidRPr="00AD0605" w:rsidRDefault="001717BE" w:rsidP="000E7808">
            <w:pPr>
              <w:jc w:val="center"/>
              <w:rPr>
                <w:rFonts w:ascii="Arial" w:hAnsi="Arial" w:cs="Arial"/>
                <w:color w:val="000000"/>
                <w:sz w:val="18"/>
                <w:szCs w:val="18"/>
              </w:rPr>
            </w:pPr>
          </w:p>
        </w:tc>
        <w:tc>
          <w:tcPr>
            <w:tcW w:w="1061" w:type="dxa"/>
            <w:tcBorders>
              <w:top w:val="single" w:sz="8" w:space="0" w:color="auto"/>
              <w:bottom w:val="single" w:sz="8" w:space="0" w:color="auto"/>
            </w:tcBorders>
            <w:shd w:val="clear" w:color="auto" w:fill="D9D9D9" w:themeFill="background1" w:themeFillShade="D9"/>
            <w:noWrap/>
            <w:vAlign w:val="center"/>
          </w:tcPr>
          <w:p w14:paraId="5538DFB8" w14:textId="77777777" w:rsidR="001717BE" w:rsidRPr="00AD0605" w:rsidRDefault="001717BE" w:rsidP="000E7808">
            <w:pPr>
              <w:jc w:val="center"/>
              <w:rPr>
                <w:rFonts w:ascii="Arial" w:hAnsi="Arial" w:cs="Arial"/>
                <w:color w:val="000000"/>
                <w:sz w:val="18"/>
                <w:szCs w:val="18"/>
              </w:rPr>
            </w:pPr>
          </w:p>
        </w:tc>
        <w:tc>
          <w:tcPr>
            <w:tcW w:w="1208" w:type="dxa"/>
            <w:tcBorders>
              <w:top w:val="single" w:sz="8" w:space="0" w:color="auto"/>
              <w:bottom w:val="single" w:sz="8" w:space="0" w:color="auto"/>
              <w:right w:val="single" w:sz="4" w:space="0" w:color="auto"/>
            </w:tcBorders>
            <w:shd w:val="clear" w:color="auto" w:fill="D9D9D9" w:themeFill="background1" w:themeFillShade="D9"/>
            <w:noWrap/>
            <w:vAlign w:val="center"/>
          </w:tcPr>
          <w:p w14:paraId="01EB893D" w14:textId="77777777" w:rsidR="001717BE" w:rsidRPr="00AD0605" w:rsidRDefault="001717BE" w:rsidP="000E7808">
            <w:pPr>
              <w:jc w:val="center"/>
              <w:rPr>
                <w:rFonts w:ascii="Arial" w:hAnsi="Arial" w:cs="Arial"/>
                <w:color w:val="000000"/>
                <w:sz w:val="18"/>
                <w:szCs w:val="18"/>
              </w:rPr>
            </w:pPr>
          </w:p>
        </w:tc>
      </w:tr>
      <w:tr w:rsidR="001717BE" w:rsidRPr="00AD0605" w14:paraId="14583F61" w14:textId="77777777" w:rsidTr="0089349C">
        <w:trPr>
          <w:trHeight w:val="275"/>
        </w:trPr>
        <w:tc>
          <w:tcPr>
            <w:tcW w:w="2102" w:type="dxa"/>
            <w:tcBorders>
              <w:top w:val="nil"/>
              <w:left w:val="single" w:sz="4" w:space="0" w:color="auto"/>
              <w:bottom w:val="single" w:sz="8" w:space="0" w:color="auto"/>
              <w:right w:val="single" w:sz="4" w:space="0" w:color="auto"/>
            </w:tcBorders>
            <w:shd w:val="clear" w:color="auto" w:fill="auto"/>
            <w:noWrap/>
            <w:hideMark/>
          </w:tcPr>
          <w:p w14:paraId="4B7F7CFF" w14:textId="77777777" w:rsidR="001717BE" w:rsidRPr="00AD0605" w:rsidRDefault="001717BE" w:rsidP="00235BC2">
            <w:pPr>
              <w:rPr>
                <w:rFonts w:ascii="Arial" w:hAnsi="Arial" w:cs="Arial"/>
                <w:color w:val="000000"/>
                <w:sz w:val="18"/>
                <w:szCs w:val="18"/>
              </w:rPr>
            </w:pPr>
            <w:r w:rsidRPr="00AD0605">
              <w:rPr>
                <w:rFonts w:ascii="Arial" w:hAnsi="Arial" w:cs="Arial"/>
                <w:color w:val="000000"/>
                <w:sz w:val="18"/>
                <w:szCs w:val="18"/>
              </w:rPr>
              <w:t>Ústředí</w:t>
            </w:r>
          </w:p>
        </w:tc>
        <w:tc>
          <w:tcPr>
            <w:tcW w:w="2572" w:type="dxa"/>
            <w:tcBorders>
              <w:top w:val="nil"/>
              <w:left w:val="nil"/>
              <w:bottom w:val="single" w:sz="8" w:space="0" w:color="auto"/>
              <w:right w:val="single" w:sz="4" w:space="0" w:color="auto"/>
            </w:tcBorders>
            <w:shd w:val="clear" w:color="auto" w:fill="auto"/>
            <w:noWrap/>
            <w:vAlign w:val="bottom"/>
            <w:hideMark/>
          </w:tcPr>
          <w:p w14:paraId="74EB0E29"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 xml:space="preserve">Orlická 2020/4, </w:t>
            </w:r>
          </w:p>
          <w:p w14:paraId="788B3EB1" w14:textId="77777777" w:rsidR="001717BE" w:rsidRPr="00AD0605" w:rsidRDefault="001717BE" w:rsidP="000E7808">
            <w:pPr>
              <w:rPr>
                <w:rFonts w:ascii="Arial" w:hAnsi="Arial" w:cs="Arial"/>
                <w:color w:val="000000"/>
                <w:sz w:val="18"/>
                <w:szCs w:val="18"/>
              </w:rPr>
            </w:pPr>
            <w:r w:rsidRPr="00AD0605">
              <w:rPr>
                <w:rFonts w:ascii="Arial" w:hAnsi="Arial" w:cs="Arial"/>
                <w:color w:val="000000"/>
                <w:sz w:val="18"/>
                <w:szCs w:val="18"/>
              </w:rPr>
              <w:t>130 00 Praha 3</w:t>
            </w:r>
          </w:p>
        </w:tc>
        <w:tc>
          <w:tcPr>
            <w:tcW w:w="1039" w:type="dxa"/>
            <w:tcBorders>
              <w:top w:val="nil"/>
              <w:left w:val="nil"/>
              <w:bottom w:val="single" w:sz="8" w:space="0" w:color="auto"/>
              <w:right w:val="single" w:sz="4" w:space="0" w:color="auto"/>
            </w:tcBorders>
            <w:shd w:val="clear" w:color="auto" w:fill="auto"/>
            <w:noWrap/>
            <w:vAlign w:val="center"/>
            <w:hideMark/>
          </w:tcPr>
          <w:p w14:paraId="10F0F9A0" w14:textId="77777777" w:rsidR="001717BE" w:rsidRPr="00AD0605" w:rsidRDefault="001717BE" w:rsidP="000E7808">
            <w:pPr>
              <w:jc w:val="center"/>
              <w:rPr>
                <w:rFonts w:ascii="Arial" w:hAnsi="Arial" w:cs="Arial"/>
                <w:color w:val="000000"/>
                <w:sz w:val="18"/>
                <w:szCs w:val="18"/>
              </w:rPr>
            </w:pPr>
            <w:r w:rsidRPr="00AD0605">
              <w:rPr>
                <w:rFonts w:ascii="Arial" w:hAnsi="Arial" w:cs="Arial"/>
                <w:color w:val="000000"/>
                <w:sz w:val="18"/>
                <w:szCs w:val="18"/>
              </w:rPr>
              <w:t>7920720</w:t>
            </w:r>
          </w:p>
        </w:tc>
        <w:tc>
          <w:tcPr>
            <w:tcW w:w="1002" w:type="dxa"/>
            <w:tcBorders>
              <w:top w:val="nil"/>
              <w:left w:val="nil"/>
              <w:bottom w:val="single" w:sz="8" w:space="0" w:color="auto"/>
              <w:right w:val="single" w:sz="4" w:space="0" w:color="auto"/>
            </w:tcBorders>
            <w:shd w:val="clear" w:color="auto" w:fill="auto"/>
            <w:noWrap/>
            <w:vAlign w:val="center"/>
            <w:hideMark/>
          </w:tcPr>
          <w:p w14:paraId="07A52334" w14:textId="77777777" w:rsidR="001717BE" w:rsidRPr="00AD0605" w:rsidRDefault="001717BE" w:rsidP="000E7808">
            <w:pPr>
              <w:jc w:val="center"/>
              <w:rPr>
                <w:rFonts w:ascii="Arial" w:hAnsi="Arial" w:cs="Arial"/>
                <w:color w:val="000000"/>
                <w:sz w:val="18"/>
                <w:szCs w:val="18"/>
              </w:rPr>
            </w:pPr>
          </w:p>
        </w:tc>
        <w:tc>
          <w:tcPr>
            <w:tcW w:w="919" w:type="dxa"/>
            <w:tcBorders>
              <w:top w:val="nil"/>
              <w:left w:val="nil"/>
              <w:bottom w:val="single" w:sz="8" w:space="0" w:color="auto"/>
              <w:right w:val="single" w:sz="4" w:space="0" w:color="auto"/>
            </w:tcBorders>
            <w:shd w:val="clear" w:color="auto" w:fill="auto"/>
            <w:noWrap/>
            <w:vAlign w:val="center"/>
            <w:hideMark/>
          </w:tcPr>
          <w:p w14:paraId="65443E95" w14:textId="77777777" w:rsidR="001717BE" w:rsidRPr="00AD0605" w:rsidRDefault="001717BE" w:rsidP="000E7808">
            <w:pPr>
              <w:jc w:val="center"/>
              <w:rPr>
                <w:rFonts w:ascii="Arial" w:hAnsi="Arial" w:cs="Arial"/>
                <w:color w:val="000000"/>
                <w:sz w:val="18"/>
                <w:szCs w:val="18"/>
              </w:rPr>
            </w:pPr>
          </w:p>
        </w:tc>
        <w:tc>
          <w:tcPr>
            <w:tcW w:w="1061" w:type="dxa"/>
            <w:tcBorders>
              <w:top w:val="nil"/>
              <w:left w:val="nil"/>
              <w:bottom w:val="single" w:sz="8" w:space="0" w:color="auto"/>
              <w:right w:val="single" w:sz="4" w:space="0" w:color="auto"/>
            </w:tcBorders>
            <w:shd w:val="clear" w:color="auto" w:fill="auto"/>
            <w:noWrap/>
            <w:vAlign w:val="center"/>
            <w:hideMark/>
          </w:tcPr>
          <w:p w14:paraId="0621B8EB" w14:textId="77777777" w:rsidR="001717BE" w:rsidRPr="00AD0605" w:rsidRDefault="001717BE" w:rsidP="000E7808">
            <w:pPr>
              <w:jc w:val="center"/>
              <w:rPr>
                <w:rFonts w:ascii="Arial" w:hAnsi="Arial" w:cs="Arial"/>
                <w:color w:val="000000"/>
                <w:sz w:val="18"/>
                <w:szCs w:val="18"/>
              </w:rPr>
            </w:pPr>
          </w:p>
        </w:tc>
        <w:tc>
          <w:tcPr>
            <w:tcW w:w="1208" w:type="dxa"/>
            <w:tcBorders>
              <w:top w:val="nil"/>
              <w:left w:val="nil"/>
              <w:bottom w:val="single" w:sz="8" w:space="0" w:color="auto"/>
              <w:right w:val="single" w:sz="4" w:space="0" w:color="auto"/>
            </w:tcBorders>
            <w:shd w:val="clear" w:color="auto" w:fill="auto"/>
            <w:noWrap/>
            <w:vAlign w:val="center"/>
            <w:hideMark/>
          </w:tcPr>
          <w:p w14:paraId="56BFBA3B" w14:textId="77777777" w:rsidR="001717BE" w:rsidRPr="00AD0605" w:rsidRDefault="001717BE" w:rsidP="000E7808">
            <w:pPr>
              <w:jc w:val="center"/>
              <w:rPr>
                <w:rFonts w:ascii="Arial" w:hAnsi="Arial" w:cs="Arial"/>
                <w:color w:val="000000"/>
                <w:sz w:val="18"/>
                <w:szCs w:val="18"/>
              </w:rPr>
            </w:pPr>
          </w:p>
        </w:tc>
      </w:tr>
      <w:tr w:rsidR="001717BE" w:rsidRPr="00AD0605" w14:paraId="2039EE43" w14:textId="77777777" w:rsidTr="0089349C">
        <w:trPr>
          <w:trHeight w:val="415"/>
        </w:trPr>
        <w:tc>
          <w:tcPr>
            <w:tcW w:w="2102" w:type="dxa"/>
            <w:tcBorders>
              <w:top w:val="nil"/>
              <w:left w:val="single" w:sz="4" w:space="0" w:color="auto"/>
              <w:bottom w:val="single" w:sz="4" w:space="0" w:color="auto"/>
              <w:right w:val="single" w:sz="4" w:space="0" w:color="auto"/>
            </w:tcBorders>
            <w:shd w:val="clear" w:color="auto" w:fill="DBE5F1" w:themeFill="accent1" w:themeFillTint="33"/>
            <w:noWrap/>
            <w:vAlign w:val="center"/>
            <w:hideMark/>
          </w:tcPr>
          <w:p w14:paraId="18842CD4" w14:textId="77777777" w:rsidR="001717BE" w:rsidRPr="00AD0605" w:rsidRDefault="001717BE" w:rsidP="0089349C">
            <w:pPr>
              <w:rPr>
                <w:rFonts w:ascii="Arial" w:hAnsi="Arial" w:cs="Arial"/>
                <w:b/>
                <w:bCs/>
                <w:color w:val="000000"/>
                <w:sz w:val="18"/>
                <w:szCs w:val="18"/>
              </w:rPr>
            </w:pPr>
            <w:r w:rsidRPr="00AD0605">
              <w:rPr>
                <w:rFonts w:ascii="Arial" w:hAnsi="Arial" w:cs="Arial"/>
                <w:b/>
                <w:bCs/>
                <w:color w:val="000000"/>
                <w:sz w:val="18"/>
                <w:szCs w:val="18"/>
              </w:rPr>
              <w:t> Celkem</w:t>
            </w:r>
          </w:p>
        </w:tc>
        <w:tc>
          <w:tcPr>
            <w:tcW w:w="2572" w:type="dxa"/>
            <w:tcBorders>
              <w:top w:val="nil"/>
              <w:left w:val="nil"/>
              <w:bottom w:val="single" w:sz="4" w:space="0" w:color="auto"/>
              <w:right w:val="single" w:sz="4" w:space="0" w:color="auto"/>
            </w:tcBorders>
            <w:shd w:val="clear" w:color="auto" w:fill="DBE5F1" w:themeFill="accent1" w:themeFillTint="33"/>
            <w:noWrap/>
            <w:vAlign w:val="center"/>
            <w:hideMark/>
          </w:tcPr>
          <w:p w14:paraId="21B88A86" w14:textId="77777777" w:rsidR="001717BE" w:rsidRPr="00AD0605" w:rsidRDefault="001717BE" w:rsidP="0089349C">
            <w:pPr>
              <w:rPr>
                <w:rFonts w:ascii="Arial" w:hAnsi="Arial" w:cs="Arial"/>
                <w:b/>
                <w:bCs/>
                <w:color w:val="000000"/>
                <w:sz w:val="18"/>
                <w:szCs w:val="18"/>
              </w:rPr>
            </w:pPr>
            <w:r w:rsidRPr="00AD0605">
              <w:rPr>
                <w:rFonts w:ascii="Arial" w:hAnsi="Arial" w:cs="Arial"/>
                <w:b/>
                <w:bCs/>
                <w:color w:val="000000"/>
                <w:sz w:val="18"/>
                <w:szCs w:val="18"/>
              </w:rPr>
              <w:t> </w:t>
            </w:r>
          </w:p>
        </w:tc>
        <w:tc>
          <w:tcPr>
            <w:tcW w:w="1039" w:type="dxa"/>
            <w:tcBorders>
              <w:top w:val="nil"/>
              <w:left w:val="nil"/>
              <w:bottom w:val="single" w:sz="4" w:space="0" w:color="auto"/>
              <w:right w:val="single" w:sz="4" w:space="0" w:color="auto"/>
            </w:tcBorders>
            <w:shd w:val="clear" w:color="auto" w:fill="DBE5F1" w:themeFill="accent1" w:themeFillTint="33"/>
            <w:noWrap/>
            <w:vAlign w:val="center"/>
            <w:hideMark/>
          </w:tcPr>
          <w:p w14:paraId="3FA6F16C" w14:textId="77777777" w:rsidR="001717BE" w:rsidRPr="00AD0605" w:rsidRDefault="001717BE" w:rsidP="0089349C">
            <w:pPr>
              <w:jc w:val="center"/>
              <w:rPr>
                <w:rFonts w:ascii="Arial" w:hAnsi="Arial" w:cs="Arial"/>
                <w:b/>
                <w:bCs/>
                <w:color w:val="000000"/>
                <w:sz w:val="18"/>
                <w:szCs w:val="18"/>
              </w:rPr>
            </w:pPr>
            <w:r w:rsidRPr="00AD0605">
              <w:rPr>
                <w:rFonts w:ascii="Arial" w:hAnsi="Arial" w:cs="Arial"/>
                <w:b/>
                <w:bCs/>
                <w:color w:val="000000"/>
                <w:sz w:val="18"/>
                <w:szCs w:val="18"/>
              </w:rPr>
              <w:t>21</w:t>
            </w:r>
          </w:p>
        </w:tc>
        <w:tc>
          <w:tcPr>
            <w:tcW w:w="1002" w:type="dxa"/>
            <w:tcBorders>
              <w:top w:val="nil"/>
              <w:left w:val="nil"/>
              <w:bottom w:val="single" w:sz="4" w:space="0" w:color="auto"/>
              <w:right w:val="single" w:sz="4" w:space="0" w:color="auto"/>
            </w:tcBorders>
            <w:shd w:val="clear" w:color="auto" w:fill="DBE5F1" w:themeFill="accent1" w:themeFillTint="33"/>
            <w:noWrap/>
            <w:vAlign w:val="center"/>
            <w:hideMark/>
          </w:tcPr>
          <w:p w14:paraId="0288A5AA" w14:textId="77777777" w:rsidR="001717BE" w:rsidRPr="00AD0605" w:rsidRDefault="001717BE" w:rsidP="0089349C">
            <w:pPr>
              <w:jc w:val="center"/>
              <w:rPr>
                <w:rFonts w:ascii="Arial" w:hAnsi="Arial" w:cs="Arial"/>
                <w:b/>
                <w:bCs/>
                <w:color w:val="000000"/>
                <w:sz w:val="18"/>
                <w:szCs w:val="18"/>
              </w:rPr>
            </w:pPr>
            <w:r w:rsidRPr="00AD0605">
              <w:rPr>
                <w:rFonts w:ascii="Arial" w:hAnsi="Arial" w:cs="Arial"/>
                <w:b/>
                <w:bCs/>
                <w:color w:val="000000"/>
                <w:sz w:val="18"/>
                <w:szCs w:val="18"/>
              </w:rPr>
              <w:t>14</w:t>
            </w:r>
          </w:p>
        </w:tc>
        <w:tc>
          <w:tcPr>
            <w:tcW w:w="919" w:type="dxa"/>
            <w:tcBorders>
              <w:top w:val="nil"/>
              <w:left w:val="nil"/>
              <w:bottom w:val="single" w:sz="4" w:space="0" w:color="auto"/>
              <w:right w:val="single" w:sz="4" w:space="0" w:color="auto"/>
            </w:tcBorders>
            <w:shd w:val="clear" w:color="auto" w:fill="DBE5F1" w:themeFill="accent1" w:themeFillTint="33"/>
            <w:noWrap/>
            <w:vAlign w:val="center"/>
            <w:hideMark/>
          </w:tcPr>
          <w:p w14:paraId="4F480DAC" w14:textId="77777777" w:rsidR="001717BE" w:rsidRPr="00AD0605" w:rsidRDefault="001717BE" w:rsidP="0089349C">
            <w:pPr>
              <w:jc w:val="center"/>
              <w:rPr>
                <w:rFonts w:ascii="Arial" w:hAnsi="Arial" w:cs="Arial"/>
                <w:b/>
                <w:bCs/>
                <w:color w:val="000000"/>
                <w:sz w:val="18"/>
                <w:szCs w:val="18"/>
              </w:rPr>
            </w:pPr>
            <w:r w:rsidRPr="00AD0605">
              <w:rPr>
                <w:rFonts w:ascii="Arial" w:hAnsi="Arial" w:cs="Arial"/>
                <w:b/>
                <w:bCs/>
                <w:color w:val="000000"/>
                <w:sz w:val="18"/>
                <w:szCs w:val="18"/>
              </w:rPr>
              <w:t>1</w:t>
            </w:r>
          </w:p>
        </w:tc>
        <w:tc>
          <w:tcPr>
            <w:tcW w:w="1061" w:type="dxa"/>
            <w:tcBorders>
              <w:top w:val="nil"/>
              <w:left w:val="nil"/>
              <w:bottom w:val="single" w:sz="4" w:space="0" w:color="auto"/>
              <w:right w:val="single" w:sz="4" w:space="0" w:color="auto"/>
            </w:tcBorders>
            <w:shd w:val="clear" w:color="auto" w:fill="DBE5F1" w:themeFill="accent1" w:themeFillTint="33"/>
            <w:noWrap/>
            <w:vAlign w:val="center"/>
            <w:hideMark/>
          </w:tcPr>
          <w:p w14:paraId="1A41720E" w14:textId="77777777" w:rsidR="001717BE" w:rsidRPr="00AD0605" w:rsidRDefault="00597819" w:rsidP="0089349C">
            <w:pPr>
              <w:jc w:val="center"/>
              <w:rPr>
                <w:rFonts w:ascii="Arial" w:hAnsi="Arial" w:cs="Arial"/>
                <w:b/>
                <w:bCs/>
                <w:color w:val="000000"/>
                <w:sz w:val="18"/>
                <w:szCs w:val="18"/>
              </w:rPr>
            </w:pPr>
            <w:r>
              <w:rPr>
                <w:rFonts w:ascii="Arial" w:hAnsi="Arial" w:cs="Arial"/>
                <w:b/>
                <w:bCs/>
                <w:color w:val="000000"/>
                <w:sz w:val="18"/>
                <w:szCs w:val="18"/>
              </w:rPr>
              <w:t>1</w:t>
            </w:r>
          </w:p>
        </w:tc>
        <w:tc>
          <w:tcPr>
            <w:tcW w:w="1208" w:type="dxa"/>
            <w:tcBorders>
              <w:top w:val="nil"/>
              <w:left w:val="nil"/>
              <w:bottom w:val="single" w:sz="4" w:space="0" w:color="auto"/>
              <w:right w:val="single" w:sz="4" w:space="0" w:color="auto"/>
            </w:tcBorders>
            <w:shd w:val="clear" w:color="auto" w:fill="DBE5F1" w:themeFill="accent1" w:themeFillTint="33"/>
            <w:noWrap/>
            <w:vAlign w:val="center"/>
            <w:hideMark/>
          </w:tcPr>
          <w:p w14:paraId="5BC14326" w14:textId="77777777" w:rsidR="001717BE" w:rsidRPr="00AD0605" w:rsidRDefault="001717BE" w:rsidP="0089349C">
            <w:pPr>
              <w:jc w:val="center"/>
              <w:rPr>
                <w:rFonts w:ascii="Arial" w:hAnsi="Arial" w:cs="Arial"/>
                <w:b/>
                <w:bCs/>
                <w:color w:val="000000"/>
                <w:sz w:val="18"/>
                <w:szCs w:val="18"/>
              </w:rPr>
            </w:pPr>
            <w:r w:rsidRPr="00AD0605">
              <w:rPr>
                <w:rFonts w:ascii="Arial" w:hAnsi="Arial" w:cs="Arial"/>
                <w:b/>
                <w:bCs/>
                <w:color w:val="000000"/>
                <w:sz w:val="18"/>
                <w:szCs w:val="18"/>
              </w:rPr>
              <w:t>2</w:t>
            </w:r>
          </w:p>
        </w:tc>
      </w:tr>
    </w:tbl>
    <w:p w14:paraId="69763191" w14:textId="77777777" w:rsidR="00A21CFF" w:rsidRDefault="00A21CFF" w:rsidP="00D13721">
      <w:pPr>
        <w:spacing w:after="120"/>
        <w:rPr>
          <w:rFonts w:ascii="Arial" w:hAnsi="Arial" w:cs="Arial"/>
        </w:rPr>
      </w:pPr>
    </w:p>
    <w:p w14:paraId="76586E79" w14:textId="77777777" w:rsidR="00AD0605" w:rsidRDefault="00AD0605">
      <w:pPr>
        <w:spacing w:after="200" w:line="276" w:lineRule="auto"/>
        <w:rPr>
          <w:rFonts w:ascii="Arial" w:eastAsiaTheme="minorHAnsi" w:hAnsi="Arial" w:cs="Arial"/>
          <w:b/>
          <w:sz w:val="22"/>
          <w:szCs w:val="22"/>
          <w:lang w:eastAsia="en-US"/>
        </w:rPr>
      </w:pPr>
      <w:r>
        <w:rPr>
          <w:rFonts w:ascii="Arial" w:hAnsi="Arial" w:cs="Arial"/>
          <w:b/>
        </w:rPr>
        <w:br w:type="page"/>
      </w:r>
    </w:p>
    <w:p w14:paraId="39932041" w14:textId="77777777" w:rsidR="00A21CFF" w:rsidRDefault="00A21CFF" w:rsidP="00121219">
      <w:pPr>
        <w:pStyle w:val="Odstavecseseznamem"/>
        <w:numPr>
          <w:ilvl w:val="1"/>
          <w:numId w:val="47"/>
        </w:numPr>
        <w:spacing w:after="120"/>
        <w:ind w:left="284" w:hanging="284"/>
        <w:rPr>
          <w:rFonts w:ascii="Arial" w:hAnsi="Arial" w:cs="Arial"/>
          <w:b/>
        </w:rPr>
      </w:pPr>
      <w:r w:rsidRPr="000E7808">
        <w:rPr>
          <w:rFonts w:ascii="Arial" w:hAnsi="Arial" w:cs="Arial"/>
          <w:b/>
        </w:rPr>
        <w:lastRenderedPageBreak/>
        <w:t>Kontaktní pracovníci Objednatele</w:t>
      </w:r>
    </w:p>
    <w:p w14:paraId="5C4920AC" w14:textId="77777777" w:rsidR="00121219" w:rsidRPr="000E7808" w:rsidRDefault="00121219" w:rsidP="00121219">
      <w:pPr>
        <w:pStyle w:val="Odstavecseseznamem"/>
        <w:spacing w:after="120"/>
        <w:ind w:left="284"/>
        <w:rPr>
          <w:rFonts w:ascii="Arial" w:hAnsi="Arial" w:cs="Arial"/>
          <w:b/>
        </w:rPr>
      </w:pPr>
    </w:p>
    <w:tbl>
      <w:tblPr>
        <w:tblW w:w="9702" w:type="dxa"/>
        <w:tblInd w:w="-331" w:type="dxa"/>
        <w:tblCellMar>
          <w:left w:w="70" w:type="dxa"/>
          <w:right w:w="70" w:type="dxa"/>
        </w:tblCellMar>
        <w:tblLook w:val="04A0" w:firstRow="1" w:lastRow="0" w:firstColumn="1" w:lastColumn="0" w:noHBand="0" w:noVBand="1"/>
      </w:tblPr>
      <w:tblGrid>
        <w:gridCol w:w="3761"/>
        <w:gridCol w:w="2132"/>
        <w:gridCol w:w="2153"/>
        <w:gridCol w:w="1656"/>
      </w:tblGrid>
      <w:tr w:rsidR="007B263B" w:rsidRPr="007B263B" w14:paraId="10EAB34E" w14:textId="77777777" w:rsidTr="007B263B">
        <w:trPr>
          <w:trHeight w:val="281"/>
        </w:trPr>
        <w:tc>
          <w:tcPr>
            <w:tcW w:w="3761" w:type="dxa"/>
            <w:vMerge w:val="restart"/>
            <w:tcBorders>
              <w:top w:val="single" w:sz="4" w:space="0" w:color="auto"/>
              <w:left w:val="single" w:sz="4" w:space="0" w:color="auto"/>
              <w:right w:val="single" w:sz="4" w:space="0" w:color="auto"/>
            </w:tcBorders>
            <w:shd w:val="clear" w:color="000000" w:fill="FFFFFF"/>
            <w:vAlign w:val="center"/>
          </w:tcPr>
          <w:p w14:paraId="7C775620" w14:textId="77777777" w:rsidR="007B263B" w:rsidRPr="007B263B" w:rsidRDefault="007B263B" w:rsidP="007B263B">
            <w:pPr>
              <w:spacing w:after="60"/>
              <w:jc w:val="center"/>
              <w:rPr>
                <w:rFonts w:ascii="Arial" w:hAnsi="Arial" w:cs="Arial"/>
                <w:b/>
                <w:bCs/>
                <w:sz w:val="18"/>
                <w:szCs w:val="18"/>
              </w:rPr>
            </w:pPr>
            <w:r w:rsidRPr="007B263B">
              <w:rPr>
                <w:rFonts w:ascii="Arial" w:hAnsi="Arial" w:cs="Arial"/>
                <w:b/>
                <w:bCs/>
                <w:sz w:val="18"/>
                <w:szCs w:val="18"/>
              </w:rPr>
              <w:t>Adresa</w:t>
            </w:r>
          </w:p>
        </w:tc>
        <w:tc>
          <w:tcPr>
            <w:tcW w:w="5941" w:type="dxa"/>
            <w:gridSpan w:val="3"/>
            <w:tcBorders>
              <w:top w:val="single" w:sz="4" w:space="0" w:color="auto"/>
              <w:left w:val="nil"/>
              <w:bottom w:val="nil"/>
              <w:right w:val="single" w:sz="4" w:space="0" w:color="auto"/>
            </w:tcBorders>
            <w:shd w:val="clear" w:color="000000" w:fill="FFFFFF"/>
            <w:vAlign w:val="center"/>
          </w:tcPr>
          <w:p w14:paraId="092FFC32" w14:textId="77777777" w:rsidR="007B263B" w:rsidRPr="007B263B" w:rsidRDefault="007B263B" w:rsidP="007B263B">
            <w:pPr>
              <w:spacing w:after="60"/>
              <w:rPr>
                <w:rFonts w:ascii="Arial" w:hAnsi="Arial" w:cs="Arial"/>
                <w:b/>
                <w:bCs/>
                <w:sz w:val="18"/>
                <w:szCs w:val="18"/>
              </w:rPr>
            </w:pPr>
            <w:r w:rsidRPr="007B263B">
              <w:rPr>
                <w:rFonts w:ascii="Arial" w:hAnsi="Arial" w:cs="Arial"/>
                <w:b/>
                <w:sz w:val="18"/>
                <w:szCs w:val="18"/>
              </w:rPr>
              <w:t>Kontaktní pracovník</w:t>
            </w:r>
            <w:r w:rsidRPr="007B263B">
              <w:rPr>
                <w:rFonts w:ascii="Arial" w:hAnsi="Arial" w:cs="Arial"/>
                <w:b/>
                <w:bCs/>
                <w:sz w:val="18"/>
                <w:szCs w:val="18"/>
              </w:rPr>
              <w:t>:</w:t>
            </w:r>
          </w:p>
        </w:tc>
      </w:tr>
      <w:tr w:rsidR="007B263B" w:rsidRPr="007B263B" w14:paraId="6C49E4BE" w14:textId="77777777" w:rsidTr="007B263B">
        <w:trPr>
          <w:trHeight w:val="281"/>
        </w:trPr>
        <w:tc>
          <w:tcPr>
            <w:tcW w:w="3761" w:type="dxa"/>
            <w:vMerge/>
            <w:tcBorders>
              <w:left w:val="single" w:sz="4" w:space="0" w:color="auto"/>
              <w:bottom w:val="single" w:sz="4" w:space="0" w:color="auto"/>
              <w:right w:val="single" w:sz="4" w:space="0" w:color="auto"/>
            </w:tcBorders>
            <w:shd w:val="clear" w:color="000000" w:fill="FFFFFF"/>
            <w:vAlign w:val="center"/>
          </w:tcPr>
          <w:p w14:paraId="16ED601A" w14:textId="77777777" w:rsidR="007B263B" w:rsidRPr="007B263B" w:rsidRDefault="007B263B" w:rsidP="007B263B">
            <w:pPr>
              <w:spacing w:after="60"/>
              <w:jc w:val="center"/>
              <w:rPr>
                <w:rFonts w:ascii="Arial" w:hAnsi="Arial" w:cs="Arial"/>
                <w:b/>
                <w:bCs/>
                <w:sz w:val="18"/>
                <w:szCs w:val="18"/>
              </w:rPr>
            </w:pPr>
          </w:p>
        </w:tc>
        <w:tc>
          <w:tcPr>
            <w:tcW w:w="2132" w:type="dxa"/>
            <w:tcBorders>
              <w:top w:val="single" w:sz="8" w:space="0" w:color="auto"/>
              <w:left w:val="nil"/>
              <w:bottom w:val="single" w:sz="4" w:space="0" w:color="auto"/>
              <w:right w:val="single" w:sz="4" w:space="0" w:color="auto"/>
            </w:tcBorders>
            <w:shd w:val="clear" w:color="000000" w:fill="FFFFFF"/>
            <w:vAlign w:val="center"/>
            <w:hideMark/>
          </w:tcPr>
          <w:p w14:paraId="2B8C71BB" w14:textId="77777777" w:rsidR="007B263B" w:rsidRPr="007B263B" w:rsidRDefault="007B263B" w:rsidP="007B263B">
            <w:pPr>
              <w:spacing w:after="60"/>
              <w:jc w:val="center"/>
              <w:rPr>
                <w:rFonts w:ascii="Arial" w:hAnsi="Arial" w:cs="Arial"/>
                <w:b/>
                <w:bCs/>
                <w:sz w:val="18"/>
                <w:szCs w:val="18"/>
              </w:rPr>
            </w:pPr>
            <w:r w:rsidRPr="007B263B">
              <w:rPr>
                <w:rFonts w:ascii="Arial" w:hAnsi="Arial" w:cs="Arial"/>
                <w:b/>
                <w:bCs/>
                <w:sz w:val="18"/>
                <w:szCs w:val="18"/>
              </w:rPr>
              <w:t>jméno</w:t>
            </w:r>
          </w:p>
        </w:tc>
        <w:tc>
          <w:tcPr>
            <w:tcW w:w="2153" w:type="dxa"/>
            <w:tcBorders>
              <w:top w:val="single" w:sz="8" w:space="0" w:color="auto"/>
              <w:left w:val="nil"/>
              <w:bottom w:val="single" w:sz="4" w:space="0" w:color="auto"/>
              <w:right w:val="single" w:sz="4" w:space="0" w:color="auto"/>
            </w:tcBorders>
            <w:shd w:val="clear" w:color="000000" w:fill="FFFFFF"/>
            <w:vAlign w:val="center"/>
            <w:hideMark/>
          </w:tcPr>
          <w:p w14:paraId="45F3D3D2" w14:textId="77777777" w:rsidR="007B263B" w:rsidRPr="007B263B" w:rsidRDefault="007B263B" w:rsidP="007B263B">
            <w:pPr>
              <w:spacing w:after="60"/>
              <w:jc w:val="center"/>
              <w:rPr>
                <w:rFonts w:ascii="Arial" w:hAnsi="Arial" w:cs="Arial"/>
                <w:b/>
                <w:bCs/>
                <w:sz w:val="18"/>
                <w:szCs w:val="18"/>
              </w:rPr>
            </w:pPr>
            <w:r w:rsidRPr="007B263B">
              <w:rPr>
                <w:rFonts w:ascii="Arial" w:hAnsi="Arial" w:cs="Arial"/>
                <w:b/>
                <w:bCs/>
                <w:sz w:val="18"/>
                <w:szCs w:val="18"/>
              </w:rPr>
              <w:t>e-mail</w:t>
            </w:r>
          </w:p>
        </w:tc>
        <w:tc>
          <w:tcPr>
            <w:tcW w:w="1656" w:type="dxa"/>
            <w:tcBorders>
              <w:top w:val="single" w:sz="8" w:space="0" w:color="auto"/>
              <w:left w:val="nil"/>
              <w:bottom w:val="single" w:sz="4" w:space="0" w:color="auto"/>
              <w:right w:val="single" w:sz="4" w:space="0" w:color="auto"/>
            </w:tcBorders>
            <w:shd w:val="clear" w:color="000000" w:fill="FFFFFF"/>
            <w:vAlign w:val="center"/>
            <w:hideMark/>
          </w:tcPr>
          <w:p w14:paraId="361204AB" w14:textId="77777777" w:rsidR="007B263B" w:rsidRPr="007B263B" w:rsidRDefault="007B263B" w:rsidP="007B263B">
            <w:pPr>
              <w:spacing w:after="60"/>
              <w:jc w:val="center"/>
              <w:rPr>
                <w:rFonts w:ascii="Arial" w:hAnsi="Arial" w:cs="Arial"/>
                <w:b/>
                <w:bCs/>
                <w:sz w:val="18"/>
                <w:szCs w:val="18"/>
              </w:rPr>
            </w:pPr>
            <w:r w:rsidRPr="007B263B">
              <w:rPr>
                <w:rFonts w:ascii="Arial" w:hAnsi="Arial" w:cs="Arial"/>
                <w:b/>
                <w:bCs/>
                <w:sz w:val="18"/>
                <w:szCs w:val="18"/>
              </w:rPr>
              <w:t>telefon</w:t>
            </w:r>
          </w:p>
        </w:tc>
      </w:tr>
      <w:tr w:rsidR="007B263B" w:rsidRPr="007B263B" w14:paraId="55EC1475" w14:textId="77777777" w:rsidTr="007B263B">
        <w:trPr>
          <w:trHeight w:val="281"/>
        </w:trPr>
        <w:tc>
          <w:tcPr>
            <w:tcW w:w="3761" w:type="dxa"/>
            <w:tcBorders>
              <w:top w:val="single" w:sz="4" w:space="0" w:color="auto"/>
              <w:left w:val="single" w:sz="4" w:space="0" w:color="auto"/>
              <w:bottom w:val="single" w:sz="4" w:space="0" w:color="auto"/>
            </w:tcBorders>
            <w:shd w:val="clear" w:color="auto" w:fill="D9D9D9" w:themeFill="background1" w:themeFillShade="D9"/>
            <w:vAlign w:val="center"/>
          </w:tcPr>
          <w:p w14:paraId="69D937F2" w14:textId="77777777" w:rsidR="007B263B" w:rsidRPr="007B263B" w:rsidRDefault="007B263B" w:rsidP="007B263B">
            <w:pPr>
              <w:spacing w:after="60"/>
              <w:rPr>
                <w:rFonts w:ascii="Arial" w:hAnsi="Arial" w:cs="Arial"/>
                <w:b/>
                <w:bCs/>
                <w:sz w:val="18"/>
                <w:szCs w:val="18"/>
              </w:rPr>
            </w:pPr>
            <w:r w:rsidRPr="007B263B">
              <w:rPr>
                <w:rFonts w:ascii="Arial" w:hAnsi="Arial" w:cs="Arial"/>
                <w:b/>
                <w:bCs/>
                <w:color w:val="000000"/>
                <w:sz w:val="18"/>
                <w:szCs w:val="18"/>
              </w:rPr>
              <w:t>RP Brno</w:t>
            </w:r>
          </w:p>
        </w:tc>
        <w:tc>
          <w:tcPr>
            <w:tcW w:w="2132" w:type="dxa"/>
            <w:tcBorders>
              <w:top w:val="single" w:sz="4" w:space="0" w:color="auto"/>
              <w:bottom w:val="single" w:sz="4" w:space="0" w:color="auto"/>
            </w:tcBorders>
            <w:shd w:val="clear" w:color="auto" w:fill="D9D9D9" w:themeFill="background1" w:themeFillShade="D9"/>
            <w:vAlign w:val="center"/>
          </w:tcPr>
          <w:p w14:paraId="4D44208C" w14:textId="77777777" w:rsidR="007B263B" w:rsidRPr="007B263B" w:rsidRDefault="007B263B" w:rsidP="007B263B">
            <w:pPr>
              <w:spacing w:after="60"/>
              <w:jc w:val="center"/>
              <w:rPr>
                <w:rFonts w:ascii="Arial" w:hAnsi="Arial" w:cs="Arial"/>
                <w:b/>
                <w:bCs/>
                <w:sz w:val="18"/>
                <w:szCs w:val="18"/>
              </w:rPr>
            </w:pPr>
          </w:p>
        </w:tc>
        <w:tc>
          <w:tcPr>
            <w:tcW w:w="2153" w:type="dxa"/>
            <w:tcBorders>
              <w:top w:val="single" w:sz="4" w:space="0" w:color="auto"/>
              <w:bottom w:val="single" w:sz="4" w:space="0" w:color="auto"/>
            </w:tcBorders>
            <w:shd w:val="clear" w:color="auto" w:fill="D9D9D9" w:themeFill="background1" w:themeFillShade="D9"/>
            <w:vAlign w:val="center"/>
          </w:tcPr>
          <w:p w14:paraId="49A16856" w14:textId="77777777" w:rsidR="007B263B" w:rsidRPr="007B263B" w:rsidRDefault="007B263B" w:rsidP="007B263B">
            <w:pPr>
              <w:spacing w:after="60"/>
              <w:jc w:val="center"/>
              <w:rPr>
                <w:rFonts w:ascii="Arial" w:hAnsi="Arial" w:cs="Arial"/>
                <w:b/>
                <w:bCs/>
                <w:sz w:val="18"/>
                <w:szCs w:val="18"/>
              </w:rPr>
            </w:pPr>
          </w:p>
        </w:tc>
        <w:tc>
          <w:tcPr>
            <w:tcW w:w="1656" w:type="dxa"/>
            <w:tcBorders>
              <w:top w:val="single" w:sz="4" w:space="0" w:color="auto"/>
              <w:bottom w:val="single" w:sz="4" w:space="0" w:color="auto"/>
              <w:right w:val="single" w:sz="4" w:space="0" w:color="auto"/>
            </w:tcBorders>
            <w:shd w:val="clear" w:color="auto" w:fill="D9D9D9" w:themeFill="background1" w:themeFillShade="D9"/>
            <w:vAlign w:val="center"/>
          </w:tcPr>
          <w:p w14:paraId="502C7E0A" w14:textId="77777777" w:rsidR="007B263B" w:rsidRPr="007B263B" w:rsidRDefault="007B263B" w:rsidP="007B263B">
            <w:pPr>
              <w:spacing w:after="60"/>
              <w:jc w:val="center"/>
              <w:rPr>
                <w:rFonts w:ascii="Arial" w:hAnsi="Arial" w:cs="Arial"/>
                <w:b/>
                <w:bCs/>
                <w:sz w:val="18"/>
                <w:szCs w:val="18"/>
              </w:rPr>
            </w:pPr>
          </w:p>
        </w:tc>
      </w:tr>
      <w:tr w:rsidR="007B263B" w:rsidRPr="007B263B" w14:paraId="02671470" w14:textId="77777777" w:rsidTr="007B263B">
        <w:trPr>
          <w:trHeight w:val="299"/>
        </w:trPr>
        <w:tc>
          <w:tcPr>
            <w:tcW w:w="3761" w:type="dxa"/>
            <w:tcBorders>
              <w:top w:val="single" w:sz="4" w:space="0" w:color="auto"/>
              <w:left w:val="single" w:sz="4" w:space="0" w:color="auto"/>
              <w:right w:val="single" w:sz="4" w:space="0" w:color="auto"/>
            </w:tcBorders>
            <w:shd w:val="clear" w:color="000000" w:fill="FFFFFF"/>
            <w:noWrap/>
            <w:vAlign w:val="center"/>
            <w:hideMark/>
          </w:tcPr>
          <w:p w14:paraId="5CD9A9A3"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 xml:space="preserve">Benešova 10 </w:t>
            </w:r>
          </w:p>
          <w:p w14:paraId="254DC9F4"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659 14 Brno</w:t>
            </w:r>
          </w:p>
        </w:tc>
        <w:tc>
          <w:tcPr>
            <w:tcW w:w="2132" w:type="dxa"/>
            <w:tcBorders>
              <w:top w:val="single" w:sz="4" w:space="0" w:color="auto"/>
              <w:left w:val="nil"/>
              <w:bottom w:val="single" w:sz="4" w:space="0" w:color="auto"/>
              <w:right w:val="single" w:sz="4" w:space="0" w:color="auto"/>
            </w:tcBorders>
            <w:shd w:val="clear" w:color="auto" w:fill="auto"/>
            <w:noWrap/>
            <w:vAlign w:val="bottom"/>
            <w:hideMark/>
          </w:tcPr>
          <w:p w14:paraId="34495328"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2153" w:type="dxa"/>
            <w:tcBorders>
              <w:top w:val="single" w:sz="4" w:space="0" w:color="auto"/>
              <w:left w:val="nil"/>
              <w:bottom w:val="single" w:sz="4" w:space="0" w:color="auto"/>
              <w:right w:val="single" w:sz="4" w:space="0" w:color="auto"/>
            </w:tcBorders>
            <w:shd w:val="clear" w:color="auto" w:fill="auto"/>
            <w:noWrap/>
            <w:vAlign w:val="center"/>
            <w:hideMark/>
          </w:tcPr>
          <w:p w14:paraId="7C08043D"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1656" w:type="dxa"/>
            <w:tcBorders>
              <w:top w:val="single" w:sz="4" w:space="0" w:color="auto"/>
              <w:left w:val="nil"/>
              <w:bottom w:val="single" w:sz="4" w:space="0" w:color="auto"/>
              <w:right w:val="single" w:sz="4" w:space="0" w:color="auto"/>
            </w:tcBorders>
            <w:shd w:val="clear" w:color="auto" w:fill="auto"/>
            <w:noWrap/>
            <w:vAlign w:val="center"/>
            <w:hideMark/>
          </w:tcPr>
          <w:p w14:paraId="5A9788C7" w14:textId="77777777" w:rsidR="007B263B" w:rsidRPr="007B263B" w:rsidRDefault="007B263B" w:rsidP="007B263B">
            <w:pPr>
              <w:spacing w:after="60"/>
              <w:jc w:val="center"/>
              <w:rPr>
                <w:rFonts w:ascii="Arial" w:hAnsi="Arial" w:cs="Arial"/>
                <w:color w:val="000000"/>
                <w:sz w:val="18"/>
                <w:szCs w:val="18"/>
              </w:rPr>
            </w:pPr>
            <w:r w:rsidRPr="007B263B">
              <w:rPr>
                <w:rFonts w:ascii="Arial" w:hAnsi="Arial" w:cs="Arial"/>
                <w:color w:val="000000"/>
                <w:sz w:val="18"/>
                <w:szCs w:val="18"/>
              </w:rPr>
              <w:t> </w:t>
            </w:r>
          </w:p>
        </w:tc>
      </w:tr>
      <w:tr w:rsidR="007B263B" w:rsidRPr="007B263B" w14:paraId="7AB8988A" w14:textId="77777777" w:rsidTr="007B263B">
        <w:trPr>
          <w:trHeight w:val="299"/>
        </w:trPr>
        <w:tc>
          <w:tcPr>
            <w:tcW w:w="3761" w:type="dxa"/>
            <w:tcBorders>
              <w:top w:val="single" w:sz="8" w:space="0" w:color="auto"/>
              <w:left w:val="single" w:sz="4" w:space="0" w:color="auto"/>
              <w:bottom w:val="single" w:sz="8" w:space="0" w:color="auto"/>
            </w:tcBorders>
            <w:shd w:val="clear" w:color="auto" w:fill="D9D9D9" w:themeFill="background1" w:themeFillShade="D9"/>
            <w:noWrap/>
            <w:vAlign w:val="center"/>
          </w:tcPr>
          <w:p w14:paraId="4787AD82" w14:textId="77777777" w:rsidR="007B263B" w:rsidRPr="007B263B" w:rsidRDefault="007B263B" w:rsidP="007B263B">
            <w:pPr>
              <w:spacing w:after="60"/>
              <w:rPr>
                <w:rFonts w:ascii="Arial" w:hAnsi="Arial" w:cs="Arial"/>
                <w:b/>
                <w:sz w:val="18"/>
                <w:szCs w:val="18"/>
              </w:rPr>
            </w:pPr>
            <w:r w:rsidRPr="007B263B">
              <w:rPr>
                <w:rFonts w:ascii="Arial" w:hAnsi="Arial" w:cs="Arial"/>
                <w:b/>
                <w:sz w:val="18"/>
                <w:szCs w:val="18"/>
              </w:rPr>
              <w:t>RP Hradec Králové</w:t>
            </w:r>
          </w:p>
        </w:tc>
        <w:tc>
          <w:tcPr>
            <w:tcW w:w="2132" w:type="dxa"/>
            <w:tcBorders>
              <w:top w:val="single" w:sz="8" w:space="0" w:color="auto"/>
              <w:bottom w:val="single" w:sz="8" w:space="0" w:color="auto"/>
            </w:tcBorders>
            <w:shd w:val="clear" w:color="auto" w:fill="D9D9D9" w:themeFill="background1" w:themeFillShade="D9"/>
            <w:noWrap/>
            <w:vAlign w:val="bottom"/>
          </w:tcPr>
          <w:p w14:paraId="3B181D22" w14:textId="77777777" w:rsidR="007B263B" w:rsidRPr="007B263B" w:rsidRDefault="007B263B" w:rsidP="007B263B">
            <w:pPr>
              <w:spacing w:after="60"/>
              <w:rPr>
                <w:rFonts w:ascii="Arial" w:hAnsi="Arial" w:cs="Arial"/>
                <w:color w:val="000000"/>
                <w:sz w:val="18"/>
                <w:szCs w:val="18"/>
              </w:rPr>
            </w:pPr>
          </w:p>
        </w:tc>
        <w:tc>
          <w:tcPr>
            <w:tcW w:w="2153" w:type="dxa"/>
            <w:tcBorders>
              <w:top w:val="single" w:sz="8" w:space="0" w:color="auto"/>
              <w:bottom w:val="single" w:sz="8" w:space="0" w:color="auto"/>
            </w:tcBorders>
            <w:shd w:val="clear" w:color="auto" w:fill="D9D9D9" w:themeFill="background1" w:themeFillShade="D9"/>
            <w:noWrap/>
            <w:vAlign w:val="center"/>
          </w:tcPr>
          <w:p w14:paraId="27228815" w14:textId="77777777" w:rsidR="007B263B" w:rsidRPr="007B263B" w:rsidRDefault="007B263B" w:rsidP="007B263B">
            <w:pPr>
              <w:spacing w:after="60"/>
              <w:rPr>
                <w:rFonts w:ascii="Arial" w:hAnsi="Arial" w:cs="Arial"/>
                <w:color w:val="000000"/>
                <w:sz w:val="18"/>
                <w:szCs w:val="18"/>
              </w:rPr>
            </w:pPr>
          </w:p>
        </w:tc>
        <w:tc>
          <w:tcPr>
            <w:tcW w:w="1656" w:type="dxa"/>
            <w:tcBorders>
              <w:top w:val="single" w:sz="8" w:space="0" w:color="auto"/>
              <w:bottom w:val="single" w:sz="8" w:space="0" w:color="auto"/>
              <w:right w:val="single" w:sz="4" w:space="0" w:color="auto"/>
            </w:tcBorders>
            <w:shd w:val="clear" w:color="auto" w:fill="D9D9D9" w:themeFill="background1" w:themeFillShade="D9"/>
            <w:noWrap/>
            <w:vAlign w:val="center"/>
          </w:tcPr>
          <w:p w14:paraId="72CB423A" w14:textId="77777777" w:rsidR="007B263B" w:rsidRPr="007B263B" w:rsidRDefault="007B263B" w:rsidP="007B263B">
            <w:pPr>
              <w:spacing w:after="60"/>
              <w:jc w:val="center"/>
              <w:rPr>
                <w:rFonts w:ascii="Arial" w:hAnsi="Arial" w:cs="Arial"/>
                <w:color w:val="000000"/>
                <w:sz w:val="18"/>
                <w:szCs w:val="18"/>
              </w:rPr>
            </w:pPr>
          </w:p>
        </w:tc>
      </w:tr>
      <w:tr w:rsidR="007B263B" w:rsidRPr="007B263B" w14:paraId="132615BF" w14:textId="77777777" w:rsidTr="007B263B">
        <w:trPr>
          <w:trHeight w:val="299"/>
        </w:trPr>
        <w:tc>
          <w:tcPr>
            <w:tcW w:w="3761" w:type="dxa"/>
            <w:tcBorders>
              <w:top w:val="nil"/>
              <w:left w:val="single" w:sz="4" w:space="0" w:color="auto"/>
              <w:bottom w:val="single" w:sz="4" w:space="0" w:color="auto"/>
              <w:right w:val="single" w:sz="4" w:space="0" w:color="auto"/>
            </w:tcBorders>
            <w:shd w:val="clear" w:color="000000" w:fill="FFFFFF"/>
            <w:noWrap/>
            <w:vAlign w:val="center"/>
          </w:tcPr>
          <w:p w14:paraId="16C0CE83"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 xml:space="preserve">Hořická </w:t>
            </w:r>
            <w:r w:rsidR="00A96096" w:rsidRPr="007B263B">
              <w:rPr>
                <w:rFonts w:ascii="Arial" w:hAnsi="Arial" w:cs="Arial"/>
                <w:sz w:val="18"/>
                <w:szCs w:val="18"/>
              </w:rPr>
              <w:t>19 a</w:t>
            </w:r>
            <w:r w:rsidRPr="007B263B">
              <w:rPr>
                <w:rFonts w:ascii="Arial" w:hAnsi="Arial" w:cs="Arial"/>
                <w:sz w:val="18"/>
                <w:szCs w:val="18"/>
              </w:rPr>
              <w:t xml:space="preserve"> </w:t>
            </w:r>
          </w:p>
          <w:p w14:paraId="7DBF2C1C"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500 02 Hradec Králové – Pražské Předměstí</w:t>
            </w:r>
          </w:p>
        </w:tc>
        <w:tc>
          <w:tcPr>
            <w:tcW w:w="2132" w:type="dxa"/>
            <w:tcBorders>
              <w:top w:val="nil"/>
              <w:left w:val="nil"/>
              <w:bottom w:val="single" w:sz="4" w:space="0" w:color="auto"/>
              <w:right w:val="single" w:sz="4" w:space="0" w:color="auto"/>
            </w:tcBorders>
            <w:shd w:val="clear" w:color="auto" w:fill="auto"/>
            <w:noWrap/>
            <w:vAlign w:val="bottom"/>
            <w:hideMark/>
          </w:tcPr>
          <w:p w14:paraId="2A0C3B0A"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2153" w:type="dxa"/>
            <w:tcBorders>
              <w:top w:val="nil"/>
              <w:left w:val="nil"/>
              <w:bottom w:val="single" w:sz="4" w:space="0" w:color="auto"/>
              <w:right w:val="single" w:sz="4" w:space="0" w:color="auto"/>
            </w:tcBorders>
            <w:shd w:val="clear" w:color="auto" w:fill="auto"/>
            <w:noWrap/>
            <w:vAlign w:val="center"/>
            <w:hideMark/>
          </w:tcPr>
          <w:p w14:paraId="3241B4B1"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1656" w:type="dxa"/>
            <w:tcBorders>
              <w:top w:val="nil"/>
              <w:left w:val="nil"/>
              <w:bottom w:val="single" w:sz="4" w:space="0" w:color="auto"/>
              <w:right w:val="single" w:sz="4" w:space="0" w:color="auto"/>
            </w:tcBorders>
            <w:shd w:val="clear" w:color="auto" w:fill="auto"/>
            <w:noWrap/>
            <w:vAlign w:val="center"/>
            <w:hideMark/>
          </w:tcPr>
          <w:p w14:paraId="1DBDBDC6" w14:textId="77777777" w:rsidR="007B263B" w:rsidRPr="007B263B" w:rsidRDefault="007B263B" w:rsidP="007B263B">
            <w:pPr>
              <w:spacing w:after="60"/>
              <w:jc w:val="center"/>
              <w:rPr>
                <w:rFonts w:ascii="Arial" w:hAnsi="Arial" w:cs="Arial"/>
                <w:color w:val="000000"/>
                <w:sz w:val="18"/>
                <w:szCs w:val="18"/>
              </w:rPr>
            </w:pPr>
            <w:r w:rsidRPr="007B263B">
              <w:rPr>
                <w:rFonts w:ascii="Arial" w:hAnsi="Arial" w:cs="Arial"/>
                <w:color w:val="000000"/>
                <w:sz w:val="18"/>
                <w:szCs w:val="18"/>
              </w:rPr>
              <w:t> </w:t>
            </w:r>
          </w:p>
        </w:tc>
      </w:tr>
      <w:tr w:rsidR="007B263B" w:rsidRPr="007B263B" w14:paraId="7B8E625F" w14:textId="77777777" w:rsidTr="007B263B">
        <w:trPr>
          <w:trHeight w:val="299"/>
        </w:trPr>
        <w:tc>
          <w:tcPr>
            <w:tcW w:w="3761" w:type="dxa"/>
            <w:tcBorders>
              <w:top w:val="single" w:sz="4" w:space="0" w:color="auto"/>
              <w:left w:val="single" w:sz="4" w:space="0" w:color="auto"/>
              <w:bottom w:val="single" w:sz="8" w:space="0" w:color="auto"/>
            </w:tcBorders>
            <w:shd w:val="clear" w:color="auto" w:fill="D9D9D9" w:themeFill="background1" w:themeFillShade="D9"/>
            <w:noWrap/>
            <w:vAlign w:val="center"/>
          </w:tcPr>
          <w:p w14:paraId="371CF86F" w14:textId="77777777" w:rsidR="007B263B" w:rsidRPr="007B263B" w:rsidRDefault="007B263B" w:rsidP="007B263B">
            <w:pPr>
              <w:spacing w:after="60"/>
              <w:rPr>
                <w:rFonts w:ascii="Arial" w:hAnsi="Arial" w:cs="Arial"/>
                <w:b/>
                <w:sz w:val="18"/>
                <w:szCs w:val="18"/>
              </w:rPr>
            </w:pPr>
            <w:r w:rsidRPr="007B263B">
              <w:rPr>
                <w:rFonts w:ascii="Arial" w:hAnsi="Arial" w:cs="Arial"/>
                <w:b/>
                <w:bCs/>
                <w:color w:val="000000"/>
                <w:sz w:val="18"/>
                <w:szCs w:val="18"/>
              </w:rPr>
              <w:t>RP Ostrava</w:t>
            </w:r>
          </w:p>
        </w:tc>
        <w:tc>
          <w:tcPr>
            <w:tcW w:w="2132" w:type="dxa"/>
            <w:tcBorders>
              <w:top w:val="single" w:sz="4" w:space="0" w:color="auto"/>
              <w:bottom w:val="single" w:sz="8" w:space="0" w:color="auto"/>
            </w:tcBorders>
            <w:shd w:val="clear" w:color="auto" w:fill="D9D9D9" w:themeFill="background1" w:themeFillShade="D9"/>
            <w:noWrap/>
            <w:vAlign w:val="bottom"/>
          </w:tcPr>
          <w:p w14:paraId="6D738F11" w14:textId="77777777" w:rsidR="007B263B" w:rsidRPr="007B263B" w:rsidRDefault="007B263B" w:rsidP="007B263B">
            <w:pPr>
              <w:spacing w:after="60"/>
              <w:rPr>
                <w:rFonts w:ascii="Arial" w:hAnsi="Arial" w:cs="Arial"/>
                <w:color w:val="000000"/>
                <w:sz w:val="18"/>
                <w:szCs w:val="18"/>
              </w:rPr>
            </w:pPr>
          </w:p>
        </w:tc>
        <w:tc>
          <w:tcPr>
            <w:tcW w:w="2153" w:type="dxa"/>
            <w:tcBorders>
              <w:top w:val="single" w:sz="4" w:space="0" w:color="auto"/>
              <w:bottom w:val="single" w:sz="8" w:space="0" w:color="auto"/>
            </w:tcBorders>
            <w:shd w:val="clear" w:color="auto" w:fill="D9D9D9" w:themeFill="background1" w:themeFillShade="D9"/>
            <w:noWrap/>
            <w:vAlign w:val="center"/>
          </w:tcPr>
          <w:p w14:paraId="054469BA" w14:textId="77777777" w:rsidR="007B263B" w:rsidRPr="007B263B" w:rsidRDefault="007B263B" w:rsidP="007B263B">
            <w:pPr>
              <w:spacing w:after="60"/>
              <w:rPr>
                <w:rFonts w:ascii="Arial" w:hAnsi="Arial" w:cs="Arial"/>
                <w:color w:val="000000"/>
                <w:sz w:val="18"/>
                <w:szCs w:val="18"/>
              </w:rPr>
            </w:pPr>
          </w:p>
        </w:tc>
        <w:tc>
          <w:tcPr>
            <w:tcW w:w="1656" w:type="dxa"/>
            <w:tcBorders>
              <w:top w:val="single" w:sz="4" w:space="0" w:color="auto"/>
              <w:bottom w:val="single" w:sz="8" w:space="0" w:color="auto"/>
              <w:right w:val="single" w:sz="4" w:space="0" w:color="auto"/>
            </w:tcBorders>
            <w:shd w:val="clear" w:color="auto" w:fill="D9D9D9" w:themeFill="background1" w:themeFillShade="D9"/>
            <w:noWrap/>
            <w:vAlign w:val="center"/>
          </w:tcPr>
          <w:p w14:paraId="2C98C370" w14:textId="77777777" w:rsidR="007B263B" w:rsidRPr="007B263B" w:rsidRDefault="007B263B" w:rsidP="007B263B">
            <w:pPr>
              <w:spacing w:after="60"/>
              <w:jc w:val="center"/>
              <w:rPr>
                <w:rFonts w:ascii="Arial" w:hAnsi="Arial" w:cs="Arial"/>
                <w:color w:val="000000"/>
                <w:sz w:val="18"/>
                <w:szCs w:val="18"/>
              </w:rPr>
            </w:pPr>
          </w:p>
        </w:tc>
      </w:tr>
      <w:tr w:rsidR="007B263B" w:rsidRPr="007B263B" w14:paraId="2D327E13" w14:textId="77777777" w:rsidTr="007B263B">
        <w:trPr>
          <w:trHeight w:val="299"/>
        </w:trPr>
        <w:tc>
          <w:tcPr>
            <w:tcW w:w="3761" w:type="dxa"/>
            <w:tcBorders>
              <w:top w:val="single" w:sz="8" w:space="0" w:color="auto"/>
              <w:left w:val="single" w:sz="4" w:space="0" w:color="auto"/>
              <w:bottom w:val="single" w:sz="8" w:space="0" w:color="auto"/>
              <w:right w:val="single" w:sz="4" w:space="0" w:color="auto"/>
            </w:tcBorders>
            <w:shd w:val="clear" w:color="000000" w:fill="FFFFFF"/>
            <w:vAlign w:val="center"/>
          </w:tcPr>
          <w:p w14:paraId="2060C9AE"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Masarykovo náměstí 24/13</w:t>
            </w:r>
          </w:p>
          <w:p w14:paraId="3C25D2BB"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702 00 Ostrava – Moravská Ostrava</w:t>
            </w:r>
          </w:p>
        </w:tc>
        <w:tc>
          <w:tcPr>
            <w:tcW w:w="2132" w:type="dxa"/>
            <w:tcBorders>
              <w:top w:val="single" w:sz="8" w:space="0" w:color="auto"/>
              <w:left w:val="nil"/>
              <w:bottom w:val="single" w:sz="8" w:space="0" w:color="auto"/>
              <w:right w:val="single" w:sz="4" w:space="0" w:color="auto"/>
            </w:tcBorders>
            <w:shd w:val="clear" w:color="auto" w:fill="auto"/>
            <w:noWrap/>
            <w:vAlign w:val="bottom"/>
            <w:hideMark/>
          </w:tcPr>
          <w:p w14:paraId="12122475"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2153" w:type="dxa"/>
            <w:tcBorders>
              <w:top w:val="single" w:sz="8" w:space="0" w:color="auto"/>
              <w:left w:val="nil"/>
              <w:bottom w:val="single" w:sz="8" w:space="0" w:color="auto"/>
              <w:right w:val="single" w:sz="4" w:space="0" w:color="auto"/>
            </w:tcBorders>
            <w:shd w:val="clear" w:color="auto" w:fill="auto"/>
            <w:noWrap/>
            <w:vAlign w:val="bottom"/>
            <w:hideMark/>
          </w:tcPr>
          <w:p w14:paraId="5D0D4BC8"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 </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62212919" w14:textId="77777777" w:rsidR="007B263B" w:rsidRPr="007B263B" w:rsidRDefault="007B263B" w:rsidP="007B263B">
            <w:pPr>
              <w:spacing w:after="60"/>
              <w:jc w:val="center"/>
              <w:rPr>
                <w:rFonts w:ascii="Arial" w:hAnsi="Arial" w:cs="Arial"/>
                <w:color w:val="000000"/>
                <w:sz w:val="18"/>
                <w:szCs w:val="18"/>
              </w:rPr>
            </w:pPr>
            <w:r w:rsidRPr="007B263B">
              <w:rPr>
                <w:rFonts w:ascii="Arial" w:hAnsi="Arial" w:cs="Arial"/>
                <w:color w:val="000000"/>
                <w:sz w:val="18"/>
                <w:szCs w:val="18"/>
              </w:rPr>
              <w:t> </w:t>
            </w:r>
          </w:p>
        </w:tc>
      </w:tr>
      <w:tr w:rsidR="007B263B" w:rsidRPr="007B263B" w14:paraId="5CC85E4D" w14:textId="77777777" w:rsidTr="007B263B">
        <w:trPr>
          <w:trHeight w:val="299"/>
        </w:trPr>
        <w:tc>
          <w:tcPr>
            <w:tcW w:w="3761" w:type="dxa"/>
            <w:tcBorders>
              <w:top w:val="single" w:sz="8" w:space="0" w:color="auto"/>
              <w:left w:val="single" w:sz="4" w:space="0" w:color="auto"/>
              <w:bottom w:val="single" w:sz="8" w:space="0" w:color="auto"/>
            </w:tcBorders>
            <w:shd w:val="clear" w:color="auto" w:fill="D9D9D9" w:themeFill="background1" w:themeFillShade="D9"/>
            <w:vAlign w:val="center"/>
          </w:tcPr>
          <w:p w14:paraId="051B5827" w14:textId="77777777" w:rsidR="007B263B" w:rsidRPr="007B263B" w:rsidRDefault="007B263B" w:rsidP="007B263B">
            <w:pPr>
              <w:spacing w:after="60"/>
              <w:rPr>
                <w:rFonts w:ascii="Arial" w:hAnsi="Arial" w:cs="Arial"/>
                <w:b/>
                <w:sz w:val="18"/>
                <w:szCs w:val="18"/>
              </w:rPr>
            </w:pPr>
            <w:r w:rsidRPr="007B263B">
              <w:rPr>
                <w:rFonts w:ascii="Arial" w:hAnsi="Arial" w:cs="Arial"/>
                <w:b/>
                <w:sz w:val="18"/>
                <w:szCs w:val="18"/>
              </w:rPr>
              <w:t>RP Plzeň</w:t>
            </w:r>
          </w:p>
        </w:tc>
        <w:tc>
          <w:tcPr>
            <w:tcW w:w="2132" w:type="dxa"/>
            <w:tcBorders>
              <w:top w:val="single" w:sz="8" w:space="0" w:color="auto"/>
              <w:bottom w:val="single" w:sz="8" w:space="0" w:color="auto"/>
            </w:tcBorders>
            <w:shd w:val="clear" w:color="auto" w:fill="D9D9D9" w:themeFill="background1" w:themeFillShade="D9"/>
            <w:noWrap/>
            <w:vAlign w:val="bottom"/>
          </w:tcPr>
          <w:p w14:paraId="05117AF5" w14:textId="77777777" w:rsidR="007B263B" w:rsidRPr="007B263B" w:rsidRDefault="007B263B" w:rsidP="007B263B">
            <w:pPr>
              <w:spacing w:after="60"/>
              <w:rPr>
                <w:rFonts w:ascii="Arial" w:hAnsi="Arial" w:cs="Arial"/>
                <w:color w:val="000000"/>
                <w:sz w:val="18"/>
                <w:szCs w:val="18"/>
              </w:rPr>
            </w:pPr>
          </w:p>
        </w:tc>
        <w:tc>
          <w:tcPr>
            <w:tcW w:w="2153" w:type="dxa"/>
            <w:tcBorders>
              <w:top w:val="single" w:sz="8" w:space="0" w:color="auto"/>
              <w:bottom w:val="single" w:sz="8" w:space="0" w:color="auto"/>
            </w:tcBorders>
            <w:shd w:val="clear" w:color="auto" w:fill="D9D9D9" w:themeFill="background1" w:themeFillShade="D9"/>
            <w:noWrap/>
            <w:vAlign w:val="bottom"/>
          </w:tcPr>
          <w:p w14:paraId="0AA6B19E" w14:textId="77777777" w:rsidR="007B263B" w:rsidRPr="007B263B" w:rsidRDefault="007B263B" w:rsidP="007B263B">
            <w:pPr>
              <w:spacing w:after="60"/>
              <w:rPr>
                <w:rFonts w:ascii="Arial" w:hAnsi="Arial" w:cs="Arial"/>
                <w:sz w:val="18"/>
                <w:szCs w:val="18"/>
              </w:rPr>
            </w:pPr>
          </w:p>
        </w:tc>
        <w:tc>
          <w:tcPr>
            <w:tcW w:w="1656" w:type="dxa"/>
            <w:tcBorders>
              <w:top w:val="single" w:sz="8" w:space="0" w:color="auto"/>
              <w:bottom w:val="single" w:sz="8" w:space="0" w:color="auto"/>
              <w:right w:val="single" w:sz="4" w:space="0" w:color="auto"/>
            </w:tcBorders>
            <w:shd w:val="clear" w:color="auto" w:fill="D9D9D9" w:themeFill="background1" w:themeFillShade="D9"/>
            <w:noWrap/>
            <w:vAlign w:val="center"/>
          </w:tcPr>
          <w:p w14:paraId="37F8BF1C" w14:textId="77777777" w:rsidR="007B263B" w:rsidRPr="007B263B" w:rsidRDefault="007B263B" w:rsidP="007B263B">
            <w:pPr>
              <w:spacing w:after="60"/>
              <w:jc w:val="center"/>
              <w:rPr>
                <w:rFonts w:ascii="Arial" w:hAnsi="Arial" w:cs="Arial"/>
                <w:color w:val="000000"/>
                <w:sz w:val="18"/>
                <w:szCs w:val="18"/>
              </w:rPr>
            </w:pPr>
          </w:p>
        </w:tc>
      </w:tr>
      <w:tr w:rsidR="007B263B" w:rsidRPr="007B263B" w14:paraId="5D5A6273" w14:textId="77777777" w:rsidTr="007B263B">
        <w:trPr>
          <w:trHeight w:val="299"/>
        </w:trPr>
        <w:tc>
          <w:tcPr>
            <w:tcW w:w="3761" w:type="dxa"/>
            <w:tcBorders>
              <w:top w:val="nil"/>
              <w:left w:val="single" w:sz="4" w:space="0" w:color="auto"/>
              <w:bottom w:val="single" w:sz="4" w:space="0" w:color="auto"/>
              <w:right w:val="single" w:sz="4" w:space="0" w:color="auto"/>
            </w:tcBorders>
            <w:shd w:val="clear" w:color="000000" w:fill="FFFFFF"/>
            <w:noWrap/>
            <w:vAlign w:val="center"/>
          </w:tcPr>
          <w:p w14:paraId="0DD6949B"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sady 5. května 59</w:t>
            </w:r>
          </w:p>
          <w:p w14:paraId="7C0FAF9C"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306 30 Plzeň – Východní Předměstí</w:t>
            </w:r>
          </w:p>
        </w:tc>
        <w:tc>
          <w:tcPr>
            <w:tcW w:w="2132" w:type="dxa"/>
            <w:tcBorders>
              <w:top w:val="nil"/>
              <w:left w:val="nil"/>
              <w:bottom w:val="single" w:sz="4" w:space="0" w:color="auto"/>
              <w:right w:val="single" w:sz="4" w:space="0" w:color="auto"/>
            </w:tcBorders>
            <w:shd w:val="clear" w:color="auto" w:fill="auto"/>
            <w:noWrap/>
            <w:vAlign w:val="bottom"/>
            <w:hideMark/>
          </w:tcPr>
          <w:p w14:paraId="00D0E172"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2153" w:type="dxa"/>
            <w:tcBorders>
              <w:top w:val="nil"/>
              <w:left w:val="nil"/>
              <w:bottom w:val="single" w:sz="4" w:space="0" w:color="auto"/>
              <w:right w:val="single" w:sz="4" w:space="0" w:color="auto"/>
            </w:tcBorders>
            <w:shd w:val="clear" w:color="auto" w:fill="auto"/>
            <w:noWrap/>
            <w:vAlign w:val="center"/>
            <w:hideMark/>
          </w:tcPr>
          <w:p w14:paraId="686589EF"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1656" w:type="dxa"/>
            <w:tcBorders>
              <w:top w:val="nil"/>
              <w:left w:val="nil"/>
              <w:bottom w:val="single" w:sz="4" w:space="0" w:color="auto"/>
              <w:right w:val="single" w:sz="4" w:space="0" w:color="auto"/>
            </w:tcBorders>
            <w:shd w:val="clear" w:color="auto" w:fill="auto"/>
            <w:noWrap/>
            <w:vAlign w:val="center"/>
            <w:hideMark/>
          </w:tcPr>
          <w:p w14:paraId="1A698685" w14:textId="77777777" w:rsidR="007B263B" w:rsidRPr="007B263B" w:rsidRDefault="007B263B" w:rsidP="007B263B">
            <w:pPr>
              <w:spacing w:after="60"/>
              <w:jc w:val="center"/>
              <w:rPr>
                <w:rFonts w:ascii="Arial" w:hAnsi="Arial" w:cs="Arial"/>
                <w:color w:val="000000"/>
                <w:sz w:val="18"/>
                <w:szCs w:val="18"/>
              </w:rPr>
            </w:pPr>
            <w:r w:rsidRPr="007B263B">
              <w:rPr>
                <w:rFonts w:ascii="Arial" w:hAnsi="Arial" w:cs="Arial"/>
                <w:color w:val="000000"/>
                <w:sz w:val="18"/>
                <w:szCs w:val="18"/>
              </w:rPr>
              <w:t> </w:t>
            </w:r>
          </w:p>
        </w:tc>
      </w:tr>
      <w:tr w:rsidR="007B263B" w:rsidRPr="007B263B" w14:paraId="2B8ECF6D" w14:textId="77777777" w:rsidTr="007B263B">
        <w:trPr>
          <w:trHeight w:val="299"/>
        </w:trPr>
        <w:tc>
          <w:tcPr>
            <w:tcW w:w="3761" w:type="dxa"/>
            <w:tcBorders>
              <w:top w:val="single" w:sz="4" w:space="0" w:color="auto"/>
              <w:left w:val="single" w:sz="4" w:space="0" w:color="auto"/>
              <w:bottom w:val="single" w:sz="8" w:space="0" w:color="auto"/>
            </w:tcBorders>
            <w:shd w:val="clear" w:color="auto" w:fill="D9D9D9" w:themeFill="background1" w:themeFillShade="D9"/>
            <w:noWrap/>
            <w:vAlign w:val="center"/>
          </w:tcPr>
          <w:p w14:paraId="6F7FB037" w14:textId="77777777" w:rsidR="007B263B" w:rsidRPr="007B263B" w:rsidRDefault="007B263B" w:rsidP="007B263B">
            <w:pPr>
              <w:spacing w:after="60"/>
              <w:rPr>
                <w:rFonts w:ascii="Arial" w:hAnsi="Arial" w:cs="Arial"/>
                <w:b/>
                <w:sz w:val="18"/>
                <w:szCs w:val="18"/>
              </w:rPr>
            </w:pPr>
            <w:r w:rsidRPr="007B263B">
              <w:rPr>
                <w:rFonts w:ascii="Arial" w:hAnsi="Arial" w:cs="Arial"/>
                <w:b/>
                <w:sz w:val="18"/>
                <w:szCs w:val="18"/>
              </w:rPr>
              <w:t>RP Praha:</w:t>
            </w:r>
          </w:p>
        </w:tc>
        <w:tc>
          <w:tcPr>
            <w:tcW w:w="2132" w:type="dxa"/>
            <w:tcBorders>
              <w:top w:val="single" w:sz="4" w:space="0" w:color="auto"/>
              <w:bottom w:val="single" w:sz="8" w:space="0" w:color="auto"/>
            </w:tcBorders>
            <w:shd w:val="clear" w:color="auto" w:fill="D9D9D9" w:themeFill="background1" w:themeFillShade="D9"/>
            <w:noWrap/>
            <w:vAlign w:val="bottom"/>
          </w:tcPr>
          <w:p w14:paraId="1098110A" w14:textId="77777777" w:rsidR="007B263B" w:rsidRPr="007B263B" w:rsidRDefault="007B263B" w:rsidP="007B263B">
            <w:pPr>
              <w:spacing w:after="60"/>
              <w:rPr>
                <w:rFonts w:ascii="Arial" w:hAnsi="Arial" w:cs="Arial"/>
                <w:color w:val="000000"/>
                <w:sz w:val="18"/>
                <w:szCs w:val="18"/>
              </w:rPr>
            </w:pPr>
          </w:p>
        </w:tc>
        <w:tc>
          <w:tcPr>
            <w:tcW w:w="2153" w:type="dxa"/>
            <w:tcBorders>
              <w:top w:val="single" w:sz="4" w:space="0" w:color="auto"/>
              <w:bottom w:val="single" w:sz="8" w:space="0" w:color="auto"/>
            </w:tcBorders>
            <w:shd w:val="clear" w:color="auto" w:fill="D9D9D9" w:themeFill="background1" w:themeFillShade="D9"/>
            <w:noWrap/>
            <w:vAlign w:val="center"/>
          </w:tcPr>
          <w:p w14:paraId="34D26534" w14:textId="77777777" w:rsidR="007B263B" w:rsidRPr="007B263B" w:rsidRDefault="007B263B" w:rsidP="007B263B">
            <w:pPr>
              <w:spacing w:after="60"/>
              <w:rPr>
                <w:rFonts w:ascii="Arial" w:hAnsi="Arial" w:cs="Arial"/>
                <w:color w:val="000000"/>
                <w:sz w:val="18"/>
                <w:szCs w:val="18"/>
              </w:rPr>
            </w:pPr>
          </w:p>
        </w:tc>
        <w:tc>
          <w:tcPr>
            <w:tcW w:w="1656" w:type="dxa"/>
            <w:tcBorders>
              <w:top w:val="single" w:sz="4" w:space="0" w:color="auto"/>
              <w:bottom w:val="single" w:sz="8" w:space="0" w:color="auto"/>
              <w:right w:val="single" w:sz="4" w:space="0" w:color="auto"/>
            </w:tcBorders>
            <w:shd w:val="clear" w:color="auto" w:fill="D9D9D9" w:themeFill="background1" w:themeFillShade="D9"/>
            <w:noWrap/>
            <w:vAlign w:val="center"/>
          </w:tcPr>
          <w:p w14:paraId="06815B0E" w14:textId="77777777" w:rsidR="007B263B" w:rsidRPr="007B263B" w:rsidRDefault="007B263B" w:rsidP="007B263B">
            <w:pPr>
              <w:spacing w:after="60"/>
              <w:jc w:val="center"/>
              <w:rPr>
                <w:rFonts w:ascii="Arial" w:hAnsi="Arial" w:cs="Arial"/>
                <w:color w:val="000000"/>
                <w:sz w:val="18"/>
                <w:szCs w:val="18"/>
              </w:rPr>
            </w:pPr>
          </w:p>
        </w:tc>
      </w:tr>
      <w:tr w:rsidR="007B263B" w:rsidRPr="007B263B" w14:paraId="6DDCC027" w14:textId="77777777" w:rsidTr="007B263B">
        <w:trPr>
          <w:trHeight w:val="299"/>
        </w:trPr>
        <w:tc>
          <w:tcPr>
            <w:tcW w:w="3761"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20B849F0"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Na Perštýně 6,</w:t>
            </w:r>
          </w:p>
          <w:p w14:paraId="58F93EA6"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110 01 Praha – Staré Město</w:t>
            </w:r>
          </w:p>
        </w:tc>
        <w:tc>
          <w:tcPr>
            <w:tcW w:w="2132" w:type="dxa"/>
            <w:tcBorders>
              <w:top w:val="single" w:sz="8" w:space="0" w:color="auto"/>
              <w:left w:val="nil"/>
              <w:bottom w:val="single" w:sz="8" w:space="0" w:color="auto"/>
              <w:right w:val="single" w:sz="4" w:space="0" w:color="auto"/>
            </w:tcBorders>
            <w:shd w:val="clear" w:color="auto" w:fill="auto"/>
            <w:noWrap/>
            <w:vAlign w:val="bottom"/>
            <w:hideMark/>
          </w:tcPr>
          <w:p w14:paraId="6CE54490"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2153" w:type="dxa"/>
            <w:tcBorders>
              <w:top w:val="single" w:sz="8" w:space="0" w:color="auto"/>
              <w:left w:val="nil"/>
              <w:bottom w:val="single" w:sz="8" w:space="0" w:color="auto"/>
              <w:right w:val="single" w:sz="4" w:space="0" w:color="auto"/>
            </w:tcBorders>
            <w:shd w:val="clear" w:color="auto" w:fill="auto"/>
            <w:noWrap/>
            <w:vAlign w:val="center"/>
            <w:hideMark/>
          </w:tcPr>
          <w:p w14:paraId="3284357C"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1504A28D" w14:textId="77777777" w:rsidR="007B263B" w:rsidRPr="007B263B" w:rsidRDefault="007B263B" w:rsidP="007B263B">
            <w:pPr>
              <w:spacing w:after="60"/>
              <w:jc w:val="center"/>
              <w:rPr>
                <w:rFonts w:ascii="Arial" w:hAnsi="Arial" w:cs="Arial"/>
                <w:color w:val="000000"/>
                <w:sz w:val="18"/>
                <w:szCs w:val="18"/>
              </w:rPr>
            </w:pPr>
            <w:r w:rsidRPr="007B263B">
              <w:rPr>
                <w:rFonts w:ascii="Arial" w:hAnsi="Arial" w:cs="Arial"/>
                <w:color w:val="000000"/>
                <w:sz w:val="18"/>
                <w:szCs w:val="18"/>
              </w:rPr>
              <w:t> </w:t>
            </w:r>
          </w:p>
        </w:tc>
      </w:tr>
      <w:tr w:rsidR="007B263B" w:rsidRPr="007B263B" w14:paraId="3BFE5A20" w14:textId="77777777" w:rsidTr="007B263B">
        <w:trPr>
          <w:trHeight w:val="299"/>
        </w:trPr>
        <w:tc>
          <w:tcPr>
            <w:tcW w:w="3761" w:type="dxa"/>
            <w:tcBorders>
              <w:top w:val="single" w:sz="8" w:space="0" w:color="auto"/>
              <w:left w:val="single" w:sz="4" w:space="0" w:color="auto"/>
              <w:bottom w:val="single" w:sz="8" w:space="0" w:color="auto"/>
            </w:tcBorders>
            <w:shd w:val="clear" w:color="auto" w:fill="D9D9D9" w:themeFill="background1" w:themeFillShade="D9"/>
            <w:noWrap/>
            <w:vAlign w:val="center"/>
          </w:tcPr>
          <w:p w14:paraId="48C49C91" w14:textId="77777777" w:rsidR="007B263B" w:rsidRPr="007B263B" w:rsidRDefault="007B263B" w:rsidP="007B263B">
            <w:pPr>
              <w:spacing w:after="60"/>
              <w:rPr>
                <w:rFonts w:ascii="Arial" w:hAnsi="Arial" w:cs="Arial"/>
                <w:sz w:val="18"/>
                <w:szCs w:val="18"/>
              </w:rPr>
            </w:pPr>
            <w:r w:rsidRPr="007B263B">
              <w:rPr>
                <w:rFonts w:ascii="Arial" w:hAnsi="Arial" w:cs="Arial"/>
                <w:b/>
                <w:sz w:val="18"/>
                <w:szCs w:val="18"/>
              </w:rPr>
              <w:t>RP Ústí nad Labem</w:t>
            </w:r>
          </w:p>
        </w:tc>
        <w:tc>
          <w:tcPr>
            <w:tcW w:w="2132" w:type="dxa"/>
            <w:tcBorders>
              <w:top w:val="single" w:sz="8" w:space="0" w:color="auto"/>
              <w:bottom w:val="single" w:sz="8" w:space="0" w:color="auto"/>
            </w:tcBorders>
            <w:shd w:val="clear" w:color="auto" w:fill="D9D9D9" w:themeFill="background1" w:themeFillShade="D9"/>
            <w:noWrap/>
            <w:vAlign w:val="bottom"/>
          </w:tcPr>
          <w:p w14:paraId="39B73F04" w14:textId="77777777" w:rsidR="007B263B" w:rsidRPr="007B263B" w:rsidRDefault="007B263B" w:rsidP="007B263B">
            <w:pPr>
              <w:spacing w:after="60"/>
              <w:rPr>
                <w:rFonts w:ascii="Arial" w:hAnsi="Arial" w:cs="Arial"/>
                <w:color w:val="000000"/>
                <w:sz w:val="18"/>
                <w:szCs w:val="18"/>
              </w:rPr>
            </w:pPr>
          </w:p>
        </w:tc>
        <w:tc>
          <w:tcPr>
            <w:tcW w:w="2153" w:type="dxa"/>
            <w:tcBorders>
              <w:top w:val="single" w:sz="8" w:space="0" w:color="auto"/>
              <w:bottom w:val="single" w:sz="8" w:space="0" w:color="auto"/>
            </w:tcBorders>
            <w:shd w:val="clear" w:color="auto" w:fill="D9D9D9" w:themeFill="background1" w:themeFillShade="D9"/>
            <w:noWrap/>
            <w:vAlign w:val="center"/>
          </w:tcPr>
          <w:p w14:paraId="45F95C36" w14:textId="77777777" w:rsidR="007B263B" w:rsidRPr="007B263B" w:rsidRDefault="007B263B" w:rsidP="007B263B">
            <w:pPr>
              <w:spacing w:after="60"/>
              <w:rPr>
                <w:rFonts w:ascii="Arial" w:hAnsi="Arial" w:cs="Arial"/>
                <w:color w:val="000000"/>
                <w:sz w:val="18"/>
                <w:szCs w:val="18"/>
              </w:rPr>
            </w:pPr>
          </w:p>
        </w:tc>
        <w:tc>
          <w:tcPr>
            <w:tcW w:w="1656" w:type="dxa"/>
            <w:tcBorders>
              <w:top w:val="single" w:sz="8" w:space="0" w:color="auto"/>
              <w:bottom w:val="single" w:sz="8" w:space="0" w:color="auto"/>
              <w:right w:val="single" w:sz="4" w:space="0" w:color="auto"/>
            </w:tcBorders>
            <w:shd w:val="clear" w:color="auto" w:fill="D9D9D9" w:themeFill="background1" w:themeFillShade="D9"/>
            <w:noWrap/>
            <w:vAlign w:val="center"/>
          </w:tcPr>
          <w:p w14:paraId="0A5362B4" w14:textId="77777777" w:rsidR="007B263B" w:rsidRPr="007B263B" w:rsidRDefault="007B263B" w:rsidP="007B263B">
            <w:pPr>
              <w:spacing w:after="60"/>
              <w:jc w:val="center"/>
              <w:rPr>
                <w:rFonts w:ascii="Arial" w:hAnsi="Arial" w:cs="Arial"/>
                <w:color w:val="000000"/>
                <w:sz w:val="18"/>
                <w:szCs w:val="18"/>
              </w:rPr>
            </w:pPr>
          </w:p>
        </w:tc>
      </w:tr>
      <w:tr w:rsidR="007B263B" w:rsidRPr="007B263B" w14:paraId="6A673B9E" w14:textId="77777777" w:rsidTr="007B263B">
        <w:trPr>
          <w:trHeight w:val="299"/>
        </w:trPr>
        <w:tc>
          <w:tcPr>
            <w:tcW w:w="3761" w:type="dxa"/>
            <w:tcBorders>
              <w:top w:val="nil"/>
              <w:left w:val="single" w:sz="4" w:space="0" w:color="auto"/>
              <w:bottom w:val="single" w:sz="4" w:space="0" w:color="auto"/>
              <w:right w:val="single" w:sz="4" w:space="0" w:color="auto"/>
            </w:tcBorders>
            <w:shd w:val="clear" w:color="000000" w:fill="FFFFFF"/>
            <w:noWrap/>
            <w:vAlign w:val="center"/>
          </w:tcPr>
          <w:p w14:paraId="27D44316"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 xml:space="preserve">Mírové náměstí 35c </w:t>
            </w:r>
          </w:p>
          <w:p w14:paraId="151E6515"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400 50 Ústí nad Labem</w:t>
            </w:r>
          </w:p>
        </w:tc>
        <w:tc>
          <w:tcPr>
            <w:tcW w:w="2132" w:type="dxa"/>
            <w:tcBorders>
              <w:top w:val="nil"/>
              <w:left w:val="nil"/>
              <w:bottom w:val="single" w:sz="4" w:space="0" w:color="auto"/>
              <w:right w:val="single" w:sz="4" w:space="0" w:color="auto"/>
            </w:tcBorders>
            <w:shd w:val="clear" w:color="auto" w:fill="auto"/>
            <w:noWrap/>
            <w:vAlign w:val="bottom"/>
            <w:hideMark/>
          </w:tcPr>
          <w:p w14:paraId="4A18920C"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2153" w:type="dxa"/>
            <w:tcBorders>
              <w:top w:val="nil"/>
              <w:left w:val="nil"/>
              <w:bottom w:val="single" w:sz="4" w:space="0" w:color="auto"/>
              <w:right w:val="single" w:sz="4" w:space="0" w:color="auto"/>
            </w:tcBorders>
            <w:shd w:val="clear" w:color="auto" w:fill="auto"/>
            <w:noWrap/>
            <w:vAlign w:val="center"/>
            <w:hideMark/>
          </w:tcPr>
          <w:p w14:paraId="2BA7B1C6"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1656" w:type="dxa"/>
            <w:tcBorders>
              <w:top w:val="nil"/>
              <w:left w:val="nil"/>
              <w:bottom w:val="single" w:sz="4" w:space="0" w:color="auto"/>
              <w:right w:val="single" w:sz="4" w:space="0" w:color="auto"/>
            </w:tcBorders>
            <w:shd w:val="clear" w:color="auto" w:fill="auto"/>
            <w:noWrap/>
            <w:vAlign w:val="center"/>
            <w:hideMark/>
          </w:tcPr>
          <w:p w14:paraId="5B5BC37B" w14:textId="77777777" w:rsidR="007B263B" w:rsidRPr="007B263B" w:rsidRDefault="007B263B" w:rsidP="007B263B">
            <w:pPr>
              <w:spacing w:after="60"/>
              <w:jc w:val="center"/>
              <w:rPr>
                <w:rFonts w:ascii="Arial" w:hAnsi="Arial" w:cs="Arial"/>
                <w:color w:val="000000"/>
                <w:sz w:val="18"/>
                <w:szCs w:val="18"/>
              </w:rPr>
            </w:pPr>
            <w:r w:rsidRPr="007B263B">
              <w:rPr>
                <w:rFonts w:ascii="Arial" w:hAnsi="Arial" w:cs="Arial"/>
                <w:color w:val="000000"/>
                <w:sz w:val="18"/>
                <w:szCs w:val="18"/>
              </w:rPr>
              <w:t> </w:t>
            </w:r>
          </w:p>
        </w:tc>
      </w:tr>
      <w:tr w:rsidR="007B263B" w:rsidRPr="007B263B" w14:paraId="1ADA8DFA" w14:textId="77777777" w:rsidTr="007B263B">
        <w:trPr>
          <w:trHeight w:val="299"/>
        </w:trPr>
        <w:tc>
          <w:tcPr>
            <w:tcW w:w="3761" w:type="dxa"/>
            <w:tcBorders>
              <w:top w:val="single" w:sz="4" w:space="0" w:color="auto"/>
              <w:left w:val="single" w:sz="4" w:space="0" w:color="auto"/>
              <w:bottom w:val="single" w:sz="8" w:space="0" w:color="auto"/>
            </w:tcBorders>
            <w:shd w:val="clear" w:color="auto" w:fill="D9D9D9" w:themeFill="background1" w:themeFillShade="D9"/>
            <w:noWrap/>
            <w:vAlign w:val="center"/>
          </w:tcPr>
          <w:p w14:paraId="156718DB" w14:textId="77777777" w:rsidR="007B263B" w:rsidRPr="007B263B" w:rsidRDefault="007B263B" w:rsidP="007B263B">
            <w:pPr>
              <w:spacing w:after="60"/>
              <w:rPr>
                <w:rFonts w:ascii="Arial" w:hAnsi="Arial" w:cs="Arial"/>
                <w:sz w:val="18"/>
                <w:szCs w:val="18"/>
              </w:rPr>
            </w:pPr>
            <w:r w:rsidRPr="007B263B">
              <w:rPr>
                <w:rFonts w:ascii="Arial" w:hAnsi="Arial" w:cs="Arial"/>
                <w:b/>
                <w:bCs/>
                <w:sz w:val="18"/>
                <w:szCs w:val="18"/>
              </w:rPr>
              <w:t>Ústředí</w:t>
            </w:r>
          </w:p>
        </w:tc>
        <w:tc>
          <w:tcPr>
            <w:tcW w:w="2132" w:type="dxa"/>
            <w:tcBorders>
              <w:top w:val="single" w:sz="4" w:space="0" w:color="auto"/>
              <w:bottom w:val="single" w:sz="8" w:space="0" w:color="auto"/>
            </w:tcBorders>
            <w:shd w:val="clear" w:color="auto" w:fill="D9D9D9" w:themeFill="background1" w:themeFillShade="D9"/>
            <w:noWrap/>
            <w:vAlign w:val="bottom"/>
          </w:tcPr>
          <w:p w14:paraId="2F315816" w14:textId="77777777" w:rsidR="007B263B" w:rsidRPr="007B263B" w:rsidRDefault="007B263B" w:rsidP="007B263B">
            <w:pPr>
              <w:spacing w:after="60"/>
              <w:rPr>
                <w:rFonts w:ascii="Arial" w:hAnsi="Arial" w:cs="Arial"/>
                <w:color w:val="000000"/>
                <w:sz w:val="18"/>
                <w:szCs w:val="18"/>
              </w:rPr>
            </w:pPr>
          </w:p>
        </w:tc>
        <w:tc>
          <w:tcPr>
            <w:tcW w:w="2153" w:type="dxa"/>
            <w:tcBorders>
              <w:top w:val="single" w:sz="4" w:space="0" w:color="auto"/>
              <w:bottom w:val="single" w:sz="8" w:space="0" w:color="auto"/>
            </w:tcBorders>
            <w:shd w:val="clear" w:color="auto" w:fill="D9D9D9" w:themeFill="background1" w:themeFillShade="D9"/>
            <w:noWrap/>
            <w:vAlign w:val="center"/>
          </w:tcPr>
          <w:p w14:paraId="130D0542" w14:textId="77777777" w:rsidR="007B263B" w:rsidRPr="007B263B" w:rsidRDefault="007B263B" w:rsidP="007B263B">
            <w:pPr>
              <w:spacing w:after="60"/>
              <w:rPr>
                <w:rFonts w:ascii="Arial" w:hAnsi="Arial" w:cs="Arial"/>
                <w:color w:val="000000"/>
                <w:sz w:val="18"/>
                <w:szCs w:val="18"/>
              </w:rPr>
            </w:pPr>
          </w:p>
        </w:tc>
        <w:tc>
          <w:tcPr>
            <w:tcW w:w="1656" w:type="dxa"/>
            <w:tcBorders>
              <w:top w:val="single" w:sz="4" w:space="0" w:color="auto"/>
              <w:bottom w:val="single" w:sz="8" w:space="0" w:color="auto"/>
              <w:right w:val="single" w:sz="4" w:space="0" w:color="auto"/>
            </w:tcBorders>
            <w:shd w:val="clear" w:color="auto" w:fill="D9D9D9" w:themeFill="background1" w:themeFillShade="D9"/>
            <w:noWrap/>
            <w:vAlign w:val="center"/>
          </w:tcPr>
          <w:p w14:paraId="758F7077" w14:textId="77777777" w:rsidR="007B263B" w:rsidRPr="007B263B" w:rsidRDefault="007B263B" w:rsidP="007B263B">
            <w:pPr>
              <w:spacing w:after="60"/>
              <w:jc w:val="center"/>
              <w:rPr>
                <w:rFonts w:ascii="Arial" w:hAnsi="Arial" w:cs="Arial"/>
                <w:color w:val="000000"/>
                <w:sz w:val="18"/>
                <w:szCs w:val="18"/>
              </w:rPr>
            </w:pPr>
          </w:p>
        </w:tc>
      </w:tr>
      <w:tr w:rsidR="007B263B" w:rsidRPr="007B263B" w14:paraId="35E3149A" w14:textId="77777777" w:rsidTr="007B263B">
        <w:trPr>
          <w:trHeight w:val="299"/>
        </w:trPr>
        <w:tc>
          <w:tcPr>
            <w:tcW w:w="3761" w:type="dxa"/>
            <w:tcBorders>
              <w:top w:val="single" w:sz="8" w:space="0" w:color="auto"/>
              <w:left w:val="single" w:sz="4" w:space="0" w:color="auto"/>
              <w:bottom w:val="single" w:sz="8" w:space="0" w:color="auto"/>
              <w:right w:val="single" w:sz="4" w:space="0" w:color="auto"/>
            </w:tcBorders>
            <w:shd w:val="clear" w:color="000000" w:fill="FFFFFF"/>
            <w:noWrap/>
            <w:vAlign w:val="center"/>
          </w:tcPr>
          <w:p w14:paraId="4D857654"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Orlická 2020/4</w:t>
            </w:r>
          </w:p>
          <w:p w14:paraId="14194B6F" w14:textId="77777777" w:rsidR="007B263B" w:rsidRPr="007B263B" w:rsidRDefault="007B263B" w:rsidP="007B263B">
            <w:pPr>
              <w:spacing w:after="60"/>
              <w:rPr>
                <w:rFonts w:ascii="Arial" w:hAnsi="Arial" w:cs="Arial"/>
                <w:sz w:val="18"/>
                <w:szCs w:val="18"/>
              </w:rPr>
            </w:pPr>
            <w:r w:rsidRPr="007B263B">
              <w:rPr>
                <w:rFonts w:ascii="Arial" w:hAnsi="Arial" w:cs="Arial"/>
                <w:sz w:val="18"/>
                <w:szCs w:val="18"/>
              </w:rPr>
              <w:t>130 00 Praha 3</w:t>
            </w:r>
          </w:p>
        </w:tc>
        <w:tc>
          <w:tcPr>
            <w:tcW w:w="2132" w:type="dxa"/>
            <w:tcBorders>
              <w:top w:val="single" w:sz="8" w:space="0" w:color="auto"/>
              <w:left w:val="nil"/>
              <w:bottom w:val="single" w:sz="8" w:space="0" w:color="auto"/>
              <w:right w:val="single" w:sz="4" w:space="0" w:color="auto"/>
            </w:tcBorders>
            <w:shd w:val="clear" w:color="auto" w:fill="auto"/>
            <w:noWrap/>
            <w:vAlign w:val="bottom"/>
            <w:hideMark/>
          </w:tcPr>
          <w:p w14:paraId="296FAFC7"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2153" w:type="dxa"/>
            <w:tcBorders>
              <w:top w:val="single" w:sz="8" w:space="0" w:color="auto"/>
              <w:left w:val="nil"/>
              <w:bottom w:val="single" w:sz="8" w:space="0" w:color="auto"/>
              <w:right w:val="single" w:sz="4" w:space="0" w:color="auto"/>
            </w:tcBorders>
            <w:shd w:val="clear" w:color="auto" w:fill="auto"/>
            <w:noWrap/>
            <w:vAlign w:val="center"/>
            <w:hideMark/>
          </w:tcPr>
          <w:p w14:paraId="3CB71F96" w14:textId="77777777" w:rsidR="007B263B" w:rsidRPr="007B263B" w:rsidRDefault="007B263B" w:rsidP="007B263B">
            <w:pPr>
              <w:spacing w:after="60"/>
              <w:rPr>
                <w:rFonts w:ascii="Arial" w:hAnsi="Arial" w:cs="Arial"/>
                <w:color w:val="000000"/>
                <w:sz w:val="18"/>
                <w:szCs w:val="18"/>
              </w:rPr>
            </w:pPr>
            <w:r w:rsidRPr="007B263B">
              <w:rPr>
                <w:rFonts w:ascii="Arial" w:hAnsi="Arial" w:cs="Arial"/>
                <w:color w:val="000000"/>
                <w:sz w:val="18"/>
                <w:szCs w:val="18"/>
              </w:rPr>
              <w:t> </w:t>
            </w:r>
          </w:p>
        </w:tc>
        <w:tc>
          <w:tcPr>
            <w:tcW w:w="1656" w:type="dxa"/>
            <w:tcBorders>
              <w:top w:val="single" w:sz="8" w:space="0" w:color="auto"/>
              <w:left w:val="nil"/>
              <w:bottom w:val="single" w:sz="8" w:space="0" w:color="auto"/>
              <w:right w:val="single" w:sz="4" w:space="0" w:color="auto"/>
            </w:tcBorders>
            <w:shd w:val="clear" w:color="auto" w:fill="auto"/>
            <w:noWrap/>
            <w:vAlign w:val="center"/>
            <w:hideMark/>
          </w:tcPr>
          <w:p w14:paraId="5843A378" w14:textId="77777777" w:rsidR="007B263B" w:rsidRPr="007B263B" w:rsidRDefault="007B263B" w:rsidP="007B263B">
            <w:pPr>
              <w:spacing w:after="60"/>
              <w:jc w:val="center"/>
              <w:rPr>
                <w:rFonts w:ascii="Arial" w:hAnsi="Arial" w:cs="Arial"/>
                <w:color w:val="000000"/>
                <w:sz w:val="18"/>
                <w:szCs w:val="18"/>
              </w:rPr>
            </w:pPr>
            <w:r w:rsidRPr="007B263B">
              <w:rPr>
                <w:rFonts w:ascii="Arial" w:hAnsi="Arial" w:cs="Arial"/>
                <w:color w:val="000000"/>
                <w:sz w:val="18"/>
                <w:szCs w:val="18"/>
              </w:rPr>
              <w:t> </w:t>
            </w:r>
          </w:p>
        </w:tc>
      </w:tr>
    </w:tbl>
    <w:p w14:paraId="639A21E6" w14:textId="77777777" w:rsidR="008F1B8E" w:rsidRPr="000E7808" w:rsidRDefault="008F1B8E" w:rsidP="007B263B">
      <w:pPr>
        <w:spacing w:after="120"/>
        <w:rPr>
          <w:rFonts w:ascii="Arial" w:hAnsi="Arial" w:cs="Arial"/>
        </w:rPr>
        <w:sectPr w:rsidR="008F1B8E" w:rsidRPr="000E7808" w:rsidSect="00E811E9">
          <w:pgSz w:w="11906" w:h="16838" w:code="9"/>
          <w:pgMar w:top="1418" w:right="1134" w:bottom="1418" w:left="1701" w:header="709" w:footer="709" w:gutter="0"/>
          <w:pgNumType w:start="1" w:chapStyle="1"/>
          <w:cols w:space="708"/>
        </w:sectPr>
      </w:pPr>
    </w:p>
    <w:p w14:paraId="2B13591C" w14:textId="55CBEFCA" w:rsidR="008F1B8E" w:rsidRPr="00293900" w:rsidRDefault="008F1B8E" w:rsidP="00293900">
      <w:pPr>
        <w:spacing w:after="120"/>
        <w:jc w:val="right"/>
        <w:rPr>
          <w:rFonts w:ascii="Arial" w:hAnsi="Arial" w:cs="Arial"/>
          <w:i/>
          <w:sz w:val="22"/>
          <w:szCs w:val="22"/>
        </w:rPr>
      </w:pPr>
      <w:r w:rsidRPr="00293900">
        <w:rPr>
          <w:rFonts w:ascii="Arial" w:hAnsi="Arial" w:cs="Arial"/>
          <w:i/>
          <w:sz w:val="22"/>
          <w:szCs w:val="22"/>
        </w:rPr>
        <w:lastRenderedPageBreak/>
        <w:t>Příloha č. 2 Smlouvy č. ONL/EV/2023/0</w:t>
      </w:r>
      <w:r w:rsidR="00C063EC">
        <w:rPr>
          <w:rFonts w:ascii="Arial" w:hAnsi="Arial" w:cs="Arial"/>
          <w:i/>
          <w:sz w:val="22"/>
          <w:szCs w:val="22"/>
        </w:rPr>
        <w:t>07</w:t>
      </w:r>
    </w:p>
    <w:p w14:paraId="204E57DF" w14:textId="77777777" w:rsidR="008F1B8E" w:rsidRPr="000E7808" w:rsidRDefault="008F1B8E" w:rsidP="008F1B8E">
      <w:pPr>
        <w:spacing w:after="120"/>
        <w:rPr>
          <w:rFonts w:ascii="Arial" w:hAnsi="Arial" w:cs="Arial"/>
          <w:sz w:val="22"/>
          <w:szCs w:val="22"/>
        </w:rPr>
      </w:pPr>
    </w:p>
    <w:p w14:paraId="788DD189" w14:textId="72AEF87E" w:rsidR="00AD305E" w:rsidRPr="00096B01" w:rsidRDefault="004F1C03" w:rsidP="00A57E34">
      <w:pPr>
        <w:pStyle w:val="Odstavecseseznamem"/>
        <w:spacing w:before="120"/>
        <w:ind w:left="0"/>
        <w:jc w:val="both"/>
        <w:rPr>
          <w:rFonts w:ascii="Arial" w:hAnsi="Arial" w:cs="Arial"/>
          <w:b/>
          <w:bCs/>
          <w:i/>
          <w:iCs/>
          <w:smallCaps/>
          <w:sz w:val="20"/>
          <w:szCs w:val="20"/>
          <w:highlight w:val="lightGray"/>
        </w:rPr>
      </w:pPr>
      <w:r w:rsidRPr="00096B01">
        <w:rPr>
          <w:rFonts w:ascii="Arial" w:hAnsi="Arial" w:cs="Arial"/>
        </w:rPr>
        <w:t xml:space="preserve">Jednotkové ceny </w:t>
      </w:r>
      <w:r w:rsidR="00AD305E" w:rsidRPr="00096B01">
        <w:rPr>
          <w:rFonts w:ascii="Arial" w:hAnsi="Arial" w:cs="Arial"/>
        </w:rPr>
        <w:t>služeb</w:t>
      </w:r>
    </w:p>
    <w:p w14:paraId="73AC7891" w14:textId="77777777" w:rsidR="00A21CFF" w:rsidRPr="00AD305E" w:rsidRDefault="00A21CFF" w:rsidP="0089349C">
      <w:pPr>
        <w:spacing w:after="120"/>
        <w:rPr>
          <w:rFonts w:ascii="Arial" w:hAnsi="Arial" w:cs="Arial"/>
          <w:b/>
          <w:sz w:val="22"/>
          <w:szCs w:val="22"/>
        </w:rPr>
      </w:pPr>
    </w:p>
    <w:p w14:paraId="3A9A3FFF" w14:textId="77777777" w:rsidR="008F1B8E" w:rsidRDefault="008F1B8E" w:rsidP="008F1B8E">
      <w:pPr>
        <w:spacing w:after="120"/>
        <w:jc w:val="center"/>
        <w:rPr>
          <w:rFonts w:ascii="Arial" w:hAnsi="Arial" w:cs="Arial"/>
          <w:b/>
        </w:rPr>
      </w:pPr>
    </w:p>
    <w:tbl>
      <w:tblPr>
        <w:tblW w:w="7387" w:type="dxa"/>
        <w:tblCellMar>
          <w:left w:w="70" w:type="dxa"/>
          <w:right w:w="70" w:type="dxa"/>
        </w:tblCellMar>
        <w:tblLook w:val="04A0" w:firstRow="1" w:lastRow="0" w:firstColumn="1" w:lastColumn="0" w:noHBand="0" w:noVBand="1"/>
      </w:tblPr>
      <w:tblGrid>
        <w:gridCol w:w="846"/>
        <w:gridCol w:w="2351"/>
        <w:gridCol w:w="2366"/>
        <w:gridCol w:w="1824"/>
      </w:tblGrid>
      <w:tr w:rsidR="00B11D19" w:rsidRPr="00C64845" w14:paraId="2AFFC620" w14:textId="77777777" w:rsidTr="00695203">
        <w:trPr>
          <w:trHeight w:val="586"/>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14:paraId="75C15FF4" w14:textId="77777777" w:rsidR="00B11D19" w:rsidRPr="00096B01" w:rsidRDefault="00B11D19" w:rsidP="00B11D19">
            <w:pPr>
              <w:jc w:val="center"/>
              <w:rPr>
                <w:rFonts w:ascii="Arial" w:hAnsi="Arial" w:cs="Arial"/>
                <w:b/>
                <w:bCs/>
                <w:sz w:val="22"/>
              </w:rPr>
            </w:pPr>
            <w:r w:rsidRPr="00096B01">
              <w:rPr>
                <w:rFonts w:ascii="Arial" w:hAnsi="Arial" w:cs="Arial"/>
                <w:b/>
                <w:bCs/>
                <w:sz w:val="22"/>
              </w:rPr>
              <w:t>ID</w:t>
            </w:r>
          </w:p>
        </w:tc>
        <w:tc>
          <w:tcPr>
            <w:tcW w:w="4717" w:type="dxa"/>
            <w:gridSpan w:val="2"/>
            <w:tcBorders>
              <w:top w:val="single" w:sz="4" w:space="0" w:color="auto"/>
              <w:left w:val="nil"/>
              <w:bottom w:val="single" w:sz="4" w:space="0" w:color="auto"/>
              <w:right w:val="single" w:sz="4" w:space="0" w:color="auto"/>
            </w:tcBorders>
            <w:shd w:val="clear" w:color="auto" w:fill="auto"/>
            <w:hideMark/>
          </w:tcPr>
          <w:p w14:paraId="168B18CB" w14:textId="77777777" w:rsidR="00B11D19" w:rsidRPr="00096B01" w:rsidRDefault="00B11D19" w:rsidP="00B11D19">
            <w:pPr>
              <w:rPr>
                <w:rFonts w:ascii="Arial" w:hAnsi="Arial" w:cs="Arial"/>
                <w:b/>
                <w:bCs/>
                <w:sz w:val="22"/>
              </w:rPr>
            </w:pPr>
            <w:r w:rsidRPr="00096B01">
              <w:rPr>
                <w:rFonts w:ascii="Arial" w:hAnsi="Arial" w:cs="Arial"/>
                <w:b/>
                <w:bCs/>
                <w:sz w:val="22"/>
              </w:rPr>
              <w:t>Specifikace služby</w:t>
            </w:r>
          </w:p>
        </w:tc>
        <w:tc>
          <w:tcPr>
            <w:tcW w:w="1824" w:type="dxa"/>
            <w:tcBorders>
              <w:top w:val="single" w:sz="4" w:space="0" w:color="auto"/>
              <w:left w:val="nil"/>
              <w:bottom w:val="single" w:sz="4" w:space="0" w:color="auto"/>
              <w:right w:val="single" w:sz="4" w:space="0" w:color="auto"/>
            </w:tcBorders>
            <w:shd w:val="clear" w:color="auto" w:fill="auto"/>
            <w:hideMark/>
          </w:tcPr>
          <w:p w14:paraId="7142CEAD" w14:textId="77777777" w:rsidR="00B11D19" w:rsidRPr="00096B01" w:rsidRDefault="00B11D19" w:rsidP="00B11D19">
            <w:pPr>
              <w:jc w:val="center"/>
              <w:rPr>
                <w:rFonts w:ascii="Arial" w:hAnsi="Arial" w:cs="Arial"/>
                <w:b/>
                <w:bCs/>
                <w:sz w:val="22"/>
              </w:rPr>
            </w:pPr>
            <w:r w:rsidRPr="00096B01">
              <w:rPr>
                <w:rFonts w:ascii="Arial" w:hAnsi="Arial" w:cs="Arial"/>
                <w:b/>
                <w:bCs/>
                <w:sz w:val="22"/>
              </w:rPr>
              <w:t xml:space="preserve">Jednotková cena </w:t>
            </w:r>
            <w:r w:rsidRPr="00096B01">
              <w:rPr>
                <w:rFonts w:ascii="Arial" w:hAnsi="Arial" w:cs="Arial"/>
                <w:b/>
                <w:bCs/>
                <w:sz w:val="22"/>
              </w:rPr>
              <w:br/>
              <w:t>v Kč bez DPH</w:t>
            </w:r>
          </w:p>
        </w:tc>
      </w:tr>
      <w:tr w:rsidR="00695203" w:rsidRPr="00695203" w14:paraId="767EA883" w14:textId="77777777" w:rsidTr="00695203">
        <w:trPr>
          <w:trHeight w:val="70"/>
        </w:trPr>
        <w:tc>
          <w:tcPr>
            <w:tcW w:w="846" w:type="dxa"/>
            <w:tcBorders>
              <w:top w:val="single" w:sz="4" w:space="0" w:color="auto"/>
              <w:left w:val="single" w:sz="4" w:space="0" w:color="auto"/>
            </w:tcBorders>
            <w:shd w:val="clear" w:color="auto" w:fill="auto"/>
          </w:tcPr>
          <w:p w14:paraId="25DE9519" w14:textId="77777777" w:rsidR="00695203" w:rsidRPr="00695203" w:rsidRDefault="00695203" w:rsidP="00B11D19">
            <w:pPr>
              <w:jc w:val="center"/>
              <w:rPr>
                <w:rFonts w:ascii="Arial" w:hAnsi="Arial" w:cs="Arial"/>
                <w:sz w:val="10"/>
                <w:szCs w:val="10"/>
              </w:rPr>
            </w:pPr>
          </w:p>
        </w:tc>
        <w:tc>
          <w:tcPr>
            <w:tcW w:w="4717" w:type="dxa"/>
            <w:gridSpan w:val="2"/>
            <w:tcBorders>
              <w:top w:val="single" w:sz="4" w:space="0" w:color="auto"/>
            </w:tcBorders>
            <w:shd w:val="clear" w:color="auto" w:fill="auto"/>
          </w:tcPr>
          <w:p w14:paraId="670A997A" w14:textId="77777777" w:rsidR="00695203" w:rsidRPr="00695203" w:rsidRDefault="00695203" w:rsidP="00B11D19">
            <w:pPr>
              <w:rPr>
                <w:rFonts w:ascii="Arial" w:hAnsi="Arial" w:cs="Arial"/>
                <w:sz w:val="10"/>
                <w:szCs w:val="10"/>
              </w:rPr>
            </w:pPr>
          </w:p>
        </w:tc>
        <w:tc>
          <w:tcPr>
            <w:tcW w:w="1824" w:type="dxa"/>
            <w:tcBorders>
              <w:top w:val="single" w:sz="4" w:space="0" w:color="auto"/>
              <w:right w:val="single" w:sz="4" w:space="0" w:color="auto"/>
            </w:tcBorders>
            <w:shd w:val="clear" w:color="auto" w:fill="auto"/>
          </w:tcPr>
          <w:p w14:paraId="1CAEBC68" w14:textId="77777777" w:rsidR="00695203" w:rsidRPr="00695203" w:rsidRDefault="00695203" w:rsidP="00B11D19">
            <w:pPr>
              <w:jc w:val="center"/>
              <w:rPr>
                <w:rFonts w:ascii="Arial" w:hAnsi="Arial" w:cs="Arial"/>
                <w:sz w:val="10"/>
                <w:szCs w:val="10"/>
              </w:rPr>
            </w:pPr>
          </w:p>
        </w:tc>
      </w:tr>
      <w:tr w:rsidR="00B11D19" w:rsidRPr="00C64845" w14:paraId="647E0B2A" w14:textId="77777777" w:rsidTr="00695203">
        <w:trPr>
          <w:trHeight w:val="300"/>
        </w:trPr>
        <w:tc>
          <w:tcPr>
            <w:tcW w:w="5563" w:type="dxa"/>
            <w:gridSpan w:val="3"/>
            <w:tcBorders>
              <w:left w:val="single" w:sz="4" w:space="0" w:color="auto"/>
              <w:bottom w:val="single" w:sz="4" w:space="0" w:color="auto"/>
              <w:right w:val="nil"/>
            </w:tcBorders>
            <w:shd w:val="clear" w:color="000000" w:fill="FFFFFF"/>
            <w:noWrap/>
            <w:hideMark/>
          </w:tcPr>
          <w:p w14:paraId="31607618" w14:textId="77777777" w:rsidR="00B11D19" w:rsidRPr="00096B01" w:rsidRDefault="00B11D19" w:rsidP="00B11D19">
            <w:pPr>
              <w:rPr>
                <w:rFonts w:ascii="Arial" w:hAnsi="Arial" w:cs="Arial"/>
                <w:b/>
                <w:bCs/>
                <w:sz w:val="22"/>
              </w:rPr>
            </w:pPr>
            <w:r w:rsidRPr="00096B01">
              <w:rPr>
                <w:rFonts w:ascii="Arial" w:hAnsi="Arial" w:cs="Arial"/>
                <w:b/>
                <w:bCs/>
                <w:sz w:val="22"/>
              </w:rPr>
              <w:t xml:space="preserve">Pravidelný </w:t>
            </w:r>
            <w:r w:rsidR="00C64845" w:rsidRPr="00096B01">
              <w:rPr>
                <w:rFonts w:ascii="Arial" w:hAnsi="Arial" w:cs="Arial"/>
                <w:b/>
                <w:bCs/>
                <w:sz w:val="22"/>
              </w:rPr>
              <w:t>servis (</w:t>
            </w:r>
            <w:r w:rsidRPr="00096B01">
              <w:rPr>
                <w:rFonts w:ascii="Arial" w:hAnsi="Arial" w:cs="Arial"/>
                <w:b/>
                <w:bCs/>
                <w:sz w:val="22"/>
              </w:rPr>
              <w:t>profylaxe): *</w:t>
            </w:r>
          </w:p>
        </w:tc>
        <w:tc>
          <w:tcPr>
            <w:tcW w:w="1824" w:type="dxa"/>
            <w:tcBorders>
              <w:left w:val="nil"/>
              <w:bottom w:val="single" w:sz="4" w:space="0" w:color="auto"/>
              <w:right w:val="single" w:sz="4" w:space="0" w:color="auto"/>
            </w:tcBorders>
            <w:shd w:val="clear" w:color="000000" w:fill="FFFFFF"/>
            <w:hideMark/>
          </w:tcPr>
          <w:p w14:paraId="5C9F4099" w14:textId="77777777" w:rsidR="00B11D19" w:rsidRPr="00096B01" w:rsidRDefault="00B11D19" w:rsidP="00B11D19">
            <w:pPr>
              <w:jc w:val="center"/>
              <w:rPr>
                <w:rFonts w:ascii="Arial" w:hAnsi="Arial" w:cs="Arial"/>
                <w:b/>
                <w:bCs/>
                <w:sz w:val="22"/>
              </w:rPr>
            </w:pPr>
            <w:r w:rsidRPr="00096B01">
              <w:rPr>
                <w:rFonts w:ascii="Arial" w:hAnsi="Arial" w:cs="Arial"/>
                <w:b/>
                <w:bCs/>
                <w:sz w:val="22"/>
              </w:rPr>
              <w:t> </w:t>
            </w:r>
          </w:p>
        </w:tc>
      </w:tr>
      <w:tr w:rsidR="00B11D19" w:rsidRPr="00695203" w14:paraId="0EE2F50E" w14:textId="77777777" w:rsidTr="0069520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27F4570" w14:textId="77777777" w:rsidR="00B11D19" w:rsidRPr="00096B01" w:rsidRDefault="00B11D19" w:rsidP="00B11D19">
            <w:pPr>
              <w:jc w:val="center"/>
              <w:rPr>
                <w:rFonts w:ascii="Arial" w:hAnsi="Arial" w:cs="Arial"/>
                <w:sz w:val="22"/>
              </w:rPr>
            </w:pPr>
            <w:r w:rsidRPr="00096B01">
              <w:rPr>
                <w:rFonts w:ascii="Arial" w:hAnsi="Arial" w:cs="Arial"/>
                <w:sz w:val="22"/>
              </w:rPr>
              <w:t>1</w:t>
            </w:r>
          </w:p>
        </w:tc>
        <w:tc>
          <w:tcPr>
            <w:tcW w:w="2351" w:type="dxa"/>
            <w:vMerge w:val="restart"/>
            <w:tcBorders>
              <w:top w:val="nil"/>
              <w:left w:val="single" w:sz="4" w:space="0" w:color="auto"/>
              <w:bottom w:val="single" w:sz="4" w:space="0" w:color="auto"/>
              <w:right w:val="single" w:sz="4" w:space="0" w:color="auto"/>
            </w:tcBorders>
            <w:shd w:val="clear" w:color="auto" w:fill="auto"/>
            <w:vAlign w:val="center"/>
            <w:hideMark/>
          </w:tcPr>
          <w:p w14:paraId="7797CB33"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frankovací stroje</w:t>
            </w:r>
          </w:p>
        </w:tc>
        <w:tc>
          <w:tcPr>
            <w:tcW w:w="2366" w:type="dxa"/>
            <w:tcBorders>
              <w:top w:val="nil"/>
              <w:left w:val="nil"/>
              <w:bottom w:val="single" w:sz="4" w:space="0" w:color="auto"/>
              <w:right w:val="single" w:sz="4" w:space="0" w:color="auto"/>
            </w:tcBorders>
            <w:shd w:val="clear" w:color="auto" w:fill="auto"/>
            <w:noWrap/>
            <w:vAlign w:val="center"/>
            <w:hideMark/>
          </w:tcPr>
          <w:p w14:paraId="155B6ADA"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DM 300c</w:t>
            </w:r>
          </w:p>
        </w:tc>
        <w:tc>
          <w:tcPr>
            <w:tcW w:w="1824" w:type="dxa"/>
            <w:tcBorders>
              <w:top w:val="nil"/>
              <w:left w:val="nil"/>
              <w:bottom w:val="single" w:sz="4" w:space="0" w:color="auto"/>
              <w:right w:val="single" w:sz="4" w:space="0" w:color="auto"/>
            </w:tcBorders>
            <w:shd w:val="clear" w:color="auto" w:fill="auto"/>
            <w:noWrap/>
            <w:vAlign w:val="center"/>
            <w:hideMark/>
          </w:tcPr>
          <w:p w14:paraId="6F1EE277" w14:textId="40C8EC83" w:rsidR="00B11D19" w:rsidRPr="00695203" w:rsidRDefault="005054FE" w:rsidP="005054FE">
            <w:pPr>
              <w:jc w:val="center"/>
              <w:rPr>
                <w:rFonts w:ascii="Arial" w:hAnsi="Arial" w:cs="Arial"/>
                <w:color w:val="000000"/>
                <w:sz w:val="22"/>
              </w:rPr>
            </w:pPr>
            <w:r>
              <w:rPr>
                <w:rFonts w:ascii="Arial" w:hAnsi="Arial" w:cs="Arial"/>
                <w:color w:val="000000"/>
                <w:sz w:val="22"/>
              </w:rPr>
              <w:t>4 800 Kč</w:t>
            </w:r>
            <w:r w:rsidR="00B11D19" w:rsidRPr="00695203">
              <w:rPr>
                <w:rFonts w:ascii="Arial" w:hAnsi="Arial" w:cs="Arial"/>
                <w:color w:val="000000"/>
                <w:sz w:val="22"/>
              </w:rPr>
              <w:t> </w:t>
            </w:r>
          </w:p>
        </w:tc>
      </w:tr>
      <w:tr w:rsidR="00B11D19" w:rsidRPr="00695203" w14:paraId="7CF26B7C" w14:textId="77777777" w:rsidTr="0069520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33DFDD73" w14:textId="77777777" w:rsidR="00B11D19" w:rsidRPr="00096B01" w:rsidRDefault="00B11D19" w:rsidP="00B11D19">
            <w:pPr>
              <w:jc w:val="center"/>
              <w:rPr>
                <w:rFonts w:ascii="Arial" w:hAnsi="Arial" w:cs="Arial"/>
                <w:sz w:val="22"/>
              </w:rPr>
            </w:pPr>
            <w:r w:rsidRPr="00096B01">
              <w:rPr>
                <w:rFonts w:ascii="Arial" w:hAnsi="Arial" w:cs="Arial"/>
                <w:sz w:val="22"/>
              </w:rPr>
              <w:t>2</w:t>
            </w:r>
          </w:p>
        </w:tc>
        <w:tc>
          <w:tcPr>
            <w:tcW w:w="2351" w:type="dxa"/>
            <w:vMerge/>
            <w:tcBorders>
              <w:top w:val="nil"/>
              <w:left w:val="single" w:sz="4" w:space="0" w:color="auto"/>
              <w:bottom w:val="single" w:sz="4" w:space="0" w:color="auto"/>
              <w:right w:val="single" w:sz="4" w:space="0" w:color="auto"/>
            </w:tcBorders>
            <w:vAlign w:val="center"/>
            <w:hideMark/>
          </w:tcPr>
          <w:p w14:paraId="2E3F4392" w14:textId="77777777" w:rsidR="00B11D19" w:rsidRPr="00096B01" w:rsidRDefault="00B11D19" w:rsidP="00B11D19">
            <w:pPr>
              <w:rPr>
                <w:rFonts w:ascii="Arial" w:hAnsi="Arial" w:cs="Arial"/>
                <w:color w:val="000000"/>
                <w:sz w:val="22"/>
              </w:rPr>
            </w:pPr>
          </w:p>
        </w:tc>
        <w:tc>
          <w:tcPr>
            <w:tcW w:w="2366" w:type="dxa"/>
            <w:tcBorders>
              <w:top w:val="nil"/>
              <w:left w:val="nil"/>
              <w:bottom w:val="single" w:sz="4" w:space="0" w:color="auto"/>
              <w:right w:val="single" w:sz="4" w:space="0" w:color="auto"/>
            </w:tcBorders>
            <w:shd w:val="clear" w:color="auto" w:fill="auto"/>
            <w:noWrap/>
            <w:vAlign w:val="center"/>
            <w:hideMark/>
          </w:tcPr>
          <w:p w14:paraId="4C0FF3C2"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DM 400c</w:t>
            </w:r>
          </w:p>
        </w:tc>
        <w:tc>
          <w:tcPr>
            <w:tcW w:w="1824" w:type="dxa"/>
            <w:tcBorders>
              <w:top w:val="nil"/>
              <w:left w:val="nil"/>
              <w:bottom w:val="single" w:sz="4" w:space="0" w:color="auto"/>
              <w:right w:val="single" w:sz="4" w:space="0" w:color="auto"/>
            </w:tcBorders>
            <w:shd w:val="clear" w:color="auto" w:fill="auto"/>
            <w:noWrap/>
            <w:vAlign w:val="center"/>
            <w:hideMark/>
          </w:tcPr>
          <w:p w14:paraId="1B072A67" w14:textId="2DD2CAEB" w:rsidR="00B11D19" w:rsidRPr="00695203" w:rsidRDefault="005054FE" w:rsidP="00B11D19">
            <w:pPr>
              <w:jc w:val="center"/>
              <w:rPr>
                <w:rFonts w:ascii="Arial" w:hAnsi="Arial" w:cs="Arial"/>
                <w:color w:val="000000"/>
                <w:sz w:val="22"/>
              </w:rPr>
            </w:pPr>
            <w:r>
              <w:rPr>
                <w:rFonts w:ascii="Arial" w:hAnsi="Arial" w:cs="Arial"/>
                <w:color w:val="000000"/>
                <w:sz w:val="22"/>
              </w:rPr>
              <w:t>4 800 Kč</w:t>
            </w:r>
            <w:r w:rsidR="00B11D19" w:rsidRPr="00695203">
              <w:rPr>
                <w:rFonts w:ascii="Arial" w:hAnsi="Arial" w:cs="Arial"/>
                <w:color w:val="000000"/>
                <w:sz w:val="22"/>
              </w:rPr>
              <w:t> </w:t>
            </w:r>
          </w:p>
        </w:tc>
      </w:tr>
      <w:tr w:rsidR="00B11D19" w:rsidRPr="00695203" w14:paraId="1C879313" w14:textId="77777777" w:rsidTr="00695203">
        <w:trPr>
          <w:trHeight w:val="25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7B126B7B" w14:textId="77777777" w:rsidR="00B11D19" w:rsidRPr="00096B01" w:rsidRDefault="00B11D19" w:rsidP="00B11D19">
            <w:pPr>
              <w:jc w:val="center"/>
              <w:rPr>
                <w:rFonts w:ascii="Arial" w:hAnsi="Arial" w:cs="Arial"/>
                <w:sz w:val="22"/>
              </w:rPr>
            </w:pPr>
            <w:r w:rsidRPr="00096B01">
              <w:rPr>
                <w:rFonts w:ascii="Arial" w:hAnsi="Arial" w:cs="Arial"/>
                <w:sz w:val="22"/>
              </w:rPr>
              <w:t>3</w:t>
            </w:r>
          </w:p>
        </w:tc>
        <w:tc>
          <w:tcPr>
            <w:tcW w:w="2351" w:type="dxa"/>
            <w:tcBorders>
              <w:top w:val="nil"/>
              <w:left w:val="nil"/>
              <w:bottom w:val="single" w:sz="4" w:space="0" w:color="auto"/>
              <w:right w:val="single" w:sz="4" w:space="0" w:color="auto"/>
            </w:tcBorders>
            <w:shd w:val="clear" w:color="auto" w:fill="auto"/>
            <w:vAlign w:val="center"/>
            <w:hideMark/>
          </w:tcPr>
          <w:p w14:paraId="0CB23C35"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obálkovací stroje</w:t>
            </w:r>
          </w:p>
        </w:tc>
        <w:tc>
          <w:tcPr>
            <w:tcW w:w="2366" w:type="dxa"/>
            <w:tcBorders>
              <w:top w:val="nil"/>
              <w:left w:val="nil"/>
              <w:bottom w:val="single" w:sz="4" w:space="0" w:color="auto"/>
              <w:right w:val="single" w:sz="4" w:space="0" w:color="auto"/>
            </w:tcBorders>
            <w:shd w:val="clear" w:color="auto" w:fill="auto"/>
            <w:noWrap/>
            <w:vAlign w:val="center"/>
            <w:hideMark/>
          </w:tcPr>
          <w:p w14:paraId="2CBC6DBC"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DI 350</w:t>
            </w:r>
            <w:r w:rsidR="00096B01">
              <w:rPr>
                <w:rFonts w:ascii="Arial" w:hAnsi="Arial" w:cs="Arial"/>
                <w:color w:val="000000"/>
                <w:sz w:val="22"/>
              </w:rPr>
              <w:t xml:space="preserve"> / DI 200</w:t>
            </w:r>
          </w:p>
        </w:tc>
        <w:tc>
          <w:tcPr>
            <w:tcW w:w="1824" w:type="dxa"/>
            <w:tcBorders>
              <w:top w:val="nil"/>
              <w:left w:val="nil"/>
              <w:bottom w:val="single" w:sz="4" w:space="0" w:color="auto"/>
              <w:right w:val="single" w:sz="4" w:space="0" w:color="auto"/>
            </w:tcBorders>
            <w:shd w:val="clear" w:color="auto" w:fill="auto"/>
            <w:noWrap/>
            <w:vAlign w:val="center"/>
            <w:hideMark/>
          </w:tcPr>
          <w:p w14:paraId="53CA8CC7" w14:textId="4E2D7646" w:rsidR="00B11D19" w:rsidRPr="00695203" w:rsidRDefault="005054FE" w:rsidP="00B11D19">
            <w:pPr>
              <w:jc w:val="center"/>
              <w:rPr>
                <w:rFonts w:ascii="Arial" w:hAnsi="Arial" w:cs="Arial"/>
                <w:color w:val="000000"/>
                <w:sz w:val="22"/>
              </w:rPr>
            </w:pPr>
            <w:r>
              <w:rPr>
                <w:rFonts w:ascii="Arial" w:hAnsi="Arial" w:cs="Arial"/>
                <w:color w:val="000000"/>
                <w:sz w:val="22"/>
              </w:rPr>
              <w:t>6 600 Kč</w:t>
            </w:r>
            <w:r w:rsidR="00B11D19" w:rsidRPr="00695203">
              <w:rPr>
                <w:rFonts w:ascii="Arial" w:hAnsi="Arial" w:cs="Arial"/>
                <w:color w:val="000000"/>
                <w:sz w:val="22"/>
              </w:rPr>
              <w:t> </w:t>
            </w:r>
          </w:p>
        </w:tc>
      </w:tr>
      <w:tr w:rsidR="00B11D19" w:rsidRPr="00695203" w14:paraId="4241DCA3" w14:textId="77777777" w:rsidTr="00695203">
        <w:trPr>
          <w:trHeight w:val="277"/>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821FF25" w14:textId="77777777" w:rsidR="00B11D19" w:rsidRPr="00096B01" w:rsidRDefault="00B11D19" w:rsidP="00B11D19">
            <w:pPr>
              <w:jc w:val="center"/>
              <w:rPr>
                <w:rFonts w:ascii="Arial" w:hAnsi="Arial" w:cs="Arial"/>
                <w:sz w:val="22"/>
              </w:rPr>
            </w:pPr>
            <w:r w:rsidRPr="00096B01">
              <w:rPr>
                <w:rFonts w:ascii="Arial" w:hAnsi="Arial" w:cs="Arial"/>
                <w:sz w:val="22"/>
              </w:rPr>
              <w:t>4</w:t>
            </w:r>
          </w:p>
        </w:tc>
        <w:tc>
          <w:tcPr>
            <w:tcW w:w="2351" w:type="dxa"/>
            <w:tcBorders>
              <w:top w:val="nil"/>
              <w:left w:val="nil"/>
              <w:bottom w:val="single" w:sz="4" w:space="0" w:color="auto"/>
              <w:right w:val="single" w:sz="4" w:space="0" w:color="auto"/>
            </w:tcBorders>
            <w:shd w:val="clear" w:color="auto" w:fill="auto"/>
            <w:vAlign w:val="center"/>
            <w:hideMark/>
          </w:tcPr>
          <w:p w14:paraId="6B45ED9B"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otevírače obálek</w:t>
            </w:r>
          </w:p>
        </w:tc>
        <w:tc>
          <w:tcPr>
            <w:tcW w:w="2366" w:type="dxa"/>
            <w:tcBorders>
              <w:top w:val="nil"/>
              <w:left w:val="nil"/>
              <w:bottom w:val="single" w:sz="4" w:space="0" w:color="auto"/>
              <w:right w:val="single" w:sz="4" w:space="0" w:color="auto"/>
            </w:tcBorders>
            <w:shd w:val="clear" w:color="000000" w:fill="FFFFFF"/>
            <w:vAlign w:val="center"/>
            <w:hideMark/>
          </w:tcPr>
          <w:p w14:paraId="74B931DD"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1241/B 300</w:t>
            </w:r>
          </w:p>
        </w:tc>
        <w:tc>
          <w:tcPr>
            <w:tcW w:w="1824" w:type="dxa"/>
            <w:tcBorders>
              <w:top w:val="nil"/>
              <w:left w:val="nil"/>
              <w:bottom w:val="single" w:sz="4" w:space="0" w:color="auto"/>
              <w:right w:val="single" w:sz="4" w:space="0" w:color="auto"/>
            </w:tcBorders>
            <w:shd w:val="clear" w:color="auto" w:fill="auto"/>
            <w:noWrap/>
            <w:vAlign w:val="center"/>
            <w:hideMark/>
          </w:tcPr>
          <w:p w14:paraId="7FBAF47A" w14:textId="7A2E3811" w:rsidR="00B11D19" w:rsidRPr="00695203" w:rsidRDefault="005054FE" w:rsidP="00B11D19">
            <w:pPr>
              <w:jc w:val="center"/>
              <w:rPr>
                <w:rFonts w:ascii="Arial" w:hAnsi="Arial" w:cs="Arial"/>
                <w:color w:val="000000"/>
                <w:sz w:val="22"/>
              </w:rPr>
            </w:pPr>
            <w:r>
              <w:rPr>
                <w:rFonts w:ascii="Arial" w:hAnsi="Arial" w:cs="Arial"/>
                <w:color w:val="000000"/>
                <w:sz w:val="22"/>
              </w:rPr>
              <w:t>5 000 Kč</w:t>
            </w:r>
            <w:r w:rsidR="00B11D19" w:rsidRPr="00695203">
              <w:rPr>
                <w:rFonts w:ascii="Arial" w:hAnsi="Arial" w:cs="Arial"/>
                <w:color w:val="000000"/>
                <w:sz w:val="22"/>
              </w:rPr>
              <w:t> </w:t>
            </w:r>
          </w:p>
        </w:tc>
      </w:tr>
      <w:tr w:rsidR="00695203" w:rsidRPr="00695203" w14:paraId="43B9E0C8" w14:textId="77777777" w:rsidTr="00695203">
        <w:trPr>
          <w:trHeight w:val="108"/>
        </w:trPr>
        <w:tc>
          <w:tcPr>
            <w:tcW w:w="846" w:type="dxa"/>
            <w:tcBorders>
              <w:top w:val="single" w:sz="4" w:space="0" w:color="auto"/>
              <w:left w:val="single" w:sz="4" w:space="0" w:color="auto"/>
            </w:tcBorders>
            <w:shd w:val="clear" w:color="auto" w:fill="auto"/>
            <w:noWrap/>
            <w:vAlign w:val="center"/>
          </w:tcPr>
          <w:p w14:paraId="596DF44A" w14:textId="77777777" w:rsidR="00695203" w:rsidRPr="00695203" w:rsidRDefault="00695203" w:rsidP="00B11D19">
            <w:pPr>
              <w:jc w:val="center"/>
              <w:rPr>
                <w:rFonts w:ascii="Arial" w:hAnsi="Arial" w:cs="Arial"/>
                <w:sz w:val="10"/>
                <w:szCs w:val="10"/>
              </w:rPr>
            </w:pPr>
          </w:p>
        </w:tc>
        <w:tc>
          <w:tcPr>
            <w:tcW w:w="2351" w:type="dxa"/>
            <w:tcBorders>
              <w:top w:val="single" w:sz="4" w:space="0" w:color="auto"/>
            </w:tcBorders>
            <w:shd w:val="clear" w:color="auto" w:fill="auto"/>
            <w:vAlign w:val="center"/>
          </w:tcPr>
          <w:p w14:paraId="6A419CA9" w14:textId="77777777" w:rsidR="00695203" w:rsidRPr="00695203" w:rsidRDefault="00695203" w:rsidP="00B11D19">
            <w:pPr>
              <w:ind w:firstLineChars="100" w:firstLine="100"/>
              <w:rPr>
                <w:rFonts w:ascii="Arial" w:hAnsi="Arial" w:cs="Arial"/>
                <w:color w:val="000000"/>
                <w:sz w:val="10"/>
                <w:szCs w:val="10"/>
              </w:rPr>
            </w:pPr>
          </w:p>
        </w:tc>
        <w:tc>
          <w:tcPr>
            <w:tcW w:w="2366" w:type="dxa"/>
            <w:tcBorders>
              <w:top w:val="single" w:sz="4" w:space="0" w:color="auto"/>
            </w:tcBorders>
            <w:shd w:val="clear" w:color="000000" w:fill="FFFFFF"/>
            <w:vAlign w:val="center"/>
          </w:tcPr>
          <w:p w14:paraId="7224012B" w14:textId="77777777" w:rsidR="00695203" w:rsidRPr="00695203" w:rsidRDefault="00695203" w:rsidP="00B11D19">
            <w:pPr>
              <w:ind w:firstLineChars="100" w:firstLine="100"/>
              <w:rPr>
                <w:rFonts w:ascii="Arial" w:hAnsi="Arial" w:cs="Arial"/>
                <w:color w:val="000000"/>
                <w:sz w:val="10"/>
                <w:szCs w:val="10"/>
              </w:rPr>
            </w:pPr>
          </w:p>
        </w:tc>
        <w:tc>
          <w:tcPr>
            <w:tcW w:w="1824" w:type="dxa"/>
            <w:tcBorders>
              <w:top w:val="single" w:sz="4" w:space="0" w:color="auto"/>
              <w:right w:val="single" w:sz="4" w:space="0" w:color="auto"/>
            </w:tcBorders>
            <w:shd w:val="clear" w:color="auto" w:fill="auto"/>
            <w:noWrap/>
            <w:vAlign w:val="center"/>
          </w:tcPr>
          <w:p w14:paraId="6A4DBF89" w14:textId="77777777" w:rsidR="00695203" w:rsidRPr="00695203" w:rsidRDefault="00695203" w:rsidP="00B11D19">
            <w:pPr>
              <w:jc w:val="center"/>
              <w:rPr>
                <w:rFonts w:ascii="Arial" w:hAnsi="Arial" w:cs="Arial"/>
                <w:color w:val="000000"/>
                <w:sz w:val="10"/>
                <w:szCs w:val="10"/>
              </w:rPr>
            </w:pPr>
          </w:p>
        </w:tc>
      </w:tr>
      <w:tr w:rsidR="00B11D19" w:rsidRPr="00695203" w14:paraId="0FC58946" w14:textId="77777777" w:rsidTr="00695203">
        <w:trPr>
          <w:trHeight w:val="300"/>
        </w:trPr>
        <w:tc>
          <w:tcPr>
            <w:tcW w:w="5563" w:type="dxa"/>
            <w:gridSpan w:val="3"/>
            <w:tcBorders>
              <w:left w:val="single" w:sz="4" w:space="0" w:color="auto"/>
              <w:bottom w:val="single" w:sz="4" w:space="0" w:color="auto"/>
              <w:right w:val="nil"/>
            </w:tcBorders>
            <w:shd w:val="clear" w:color="000000" w:fill="FFFFFF"/>
            <w:noWrap/>
            <w:hideMark/>
          </w:tcPr>
          <w:p w14:paraId="73BA3DD7" w14:textId="77777777" w:rsidR="00B11D19" w:rsidRPr="00096B01" w:rsidRDefault="00B11D19" w:rsidP="00B11D19">
            <w:pPr>
              <w:rPr>
                <w:rFonts w:ascii="Arial" w:hAnsi="Arial" w:cs="Arial"/>
                <w:b/>
                <w:bCs/>
                <w:sz w:val="22"/>
              </w:rPr>
            </w:pPr>
            <w:r w:rsidRPr="00096B01">
              <w:rPr>
                <w:rFonts w:ascii="Arial" w:hAnsi="Arial" w:cs="Arial"/>
                <w:b/>
                <w:bCs/>
                <w:sz w:val="22"/>
              </w:rPr>
              <w:t xml:space="preserve">Mimořádný </w:t>
            </w:r>
            <w:r w:rsidR="00C64845" w:rsidRPr="00096B01">
              <w:rPr>
                <w:rFonts w:ascii="Arial" w:hAnsi="Arial" w:cs="Arial"/>
                <w:b/>
                <w:bCs/>
                <w:sz w:val="22"/>
              </w:rPr>
              <w:t>servis – práce</w:t>
            </w:r>
            <w:r w:rsidRPr="00096B01">
              <w:rPr>
                <w:rFonts w:ascii="Arial" w:hAnsi="Arial" w:cs="Arial"/>
                <w:b/>
                <w:bCs/>
                <w:sz w:val="22"/>
              </w:rPr>
              <w:t xml:space="preserve"> technika:</w:t>
            </w:r>
          </w:p>
        </w:tc>
        <w:tc>
          <w:tcPr>
            <w:tcW w:w="1824" w:type="dxa"/>
            <w:tcBorders>
              <w:left w:val="nil"/>
              <w:bottom w:val="single" w:sz="4" w:space="0" w:color="auto"/>
              <w:right w:val="single" w:sz="4" w:space="0" w:color="auto"/>
            </w:tcBorders>
            <w:shd w:val="clear" w:color="auto" w:fill="auto"/>
            <w:hideMark/>
          </w:tcPr>
          <w:p w14:paraId="4AE35F22" w14:textId="77777777" w:rsidR="00B11D19" w:rsidRPr="00695203" w:rsidRDefault="00B11D19" w:rsidP="00B11D19">
            <w:pPr>
              <w:jc w:val="center"/>
              <w:rPr>
                <w:rFonts w:ascii="Arial" w:hAnsi="Arial" w:cs="Arial"/>
                <w:b/>
                <w:bCs/>
                <w:sz w:val="22"/>
              </w:rPr>
            </w:pPr>
            <w:r w:rsidRPr="00695203">
              <w:rPr>
                <w:rFonts w:ascii="Arial" w:hAnsi="Arial" w:cs="Arial"/>
                <w:b/>
                <w:bCs/>
                <w:sz w:val="22"/>
              </w:rPr>
              <w:t> </w:t>
            </w:r>
          </w:p>
        </w:tc>
      </w:tr>
      <w:tr w:rsidR="00B11D19" w:rsidRPr="00695203" w14:paraId="5C957A4B" w14:textId="77777777" w:rsidTr="0069520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283007D1" w14:textId="77777777" w:rsidR="00B11D19" w:rsidRPr="00096B01" w:rsidRDefault="00B11D19" w:rsidP="00B11D19">
            <w:pPr>
              <w:jc w:val="center"/>
              <w:rPr>
                <w:rFonts w:ascii="Arial" w:hAnsi="Arial" w:cs="Arial"/>
                <w:sz w:val="22"/>
              </w:rPr>
            </w:pPr>
            <w:r w:rsidRPr="00096B01">
              <w:rPr>
                <w:rFonts w:ascii="Arial" w:hAnsi="Arial" w:cs="Arial"/>
                <w:sz w:val="22"/>
              </w:rPr>
              <w:t>5</w:t>
            </w:r>
          </w:p>
        </w:tc>
        <w:tc>
          <w:tcPr>
            <w:tcW w:w="2351" w:type="dxa"/>
            <w:tcBorders>
              <w:top w:val="nil"/>
              <w:left w:val="nil"/>
              <w:bottom w:val="single" w:sz="4" w:space="0" w:color="auto"/>
              <w:right w:val="single" w:sz="4" w:space="0" w:color="auto"/>
            </w:tcBorders>
            <w:shd w:val="clear" w:color="000000" w:fill="FFFFFF"/>
            <w:vAlign w:val="center"/>
            <w:hideMark/>
          </w:tcPr>
          <w:p w14:paraId="55A8980B"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frankovací stroje</w:t>
            </w:r>
          </w:p>
        </w:tc>
        <w:tc>
          <w:tcPr>
            <w:tcW w:w="2366" w:type="dxa"/>
            <w:tcBorders>
              <w:top w:val="nil"/>
              <w:left w:val="nil"/>
              <w:bottom w:val="single" w:sz="4" w:space="0" w:color="auto"/>
              <w:right w:val="single" w:sz="4" w:space="0" w:color="auto"/>
            </w:tcBorders>
            <w:shd w:val="clear" w:color="000000" w:fill="FFFFFF"/>
            <w:noWrap/>
            <w:vAlign w:val="center"/>
            <w:hideMark/>
          </w:tcPr>
          <w:p w14:paraId="3FDDC3E6"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DM 300c, DM 400c</w:t>
            </w:r>
          </w:p>
        </w:tc>
        <w:tc>
          <w:tcPr>
            <w:tcW w:w="1824" w:type="dxa"/>
            <w:tcBorders>
              <w:top w:val="nil"/>
              <w:left w:val="nil"/>
              <w:bottom w:val="single" w:sz="4" w:space="0" w:color="auto"/>
              <w:right w:val="single" w:sz="4" w:space="0" w:color="auto"/>
            </w:tcBorders>
            <w:shd w:val="clear" w:color="auto" w:fill="auto"/>
            <w:noWrap/>
            <w:vAlign w:val="center"/>
            <w:hideMark/>
          </w:tcPr>
          <w:p w14:paraId="39B12998" w14:textId="15AC9DE5" w:rsidR="00B11D19" w:rsidRPr="00695203" w:rsidRDefault="005054FE" w:rsidP="00B11D19">
            <w:pPr>
              <w:jc w:val="center"/>
              <w:rPr>
                <w:rFonts w:ascii="Arial" w:hAnsi="Arial" w:cs="Arial"/>
                <w:color w:val="000000"/>
                <w:sz w:val="22"/>
              </w:rPr>
            </w:pPr>
            <w:r>
              <w:rPr>
                <w:rFonts w:ascii="Arial" w:hAnsi="Arial" w:cs="Arial"/>
                <w:color w:val="000000"/>
                <w:sz w:val="22"/>
              </w:rPr>
              <w:t>2 200 Kč</w:t>
            </w:r>
            <w:r w:rsidR="00B11D19" w:rsidRPr="00695203">
              <w:rPr>
                <w:rFonts w:ascii="Arial" w:hAnsi="Arial" w:cs="Arial"/>
                <w:color w:val="000000"/>
                <w:sz w:val="22"/>
              </w:rPr>
              <w:t> </w:t>
            </w:r>
          </w:p>
        </w:tc>
      </w:tr>
      <w:tr w:rsidR="00B11D19" w:rsidRPr="00695203" w14:paraId="68B70C94" w14:textId="77777777" w:rsidTr="0069520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6D81736C" w14:textId="77777777" w:rsidR="00B11D19" w:rsidRPr="00096B01" w:rsidRDefault="00B11D19" w:rsidP="00B11D19">
            <w:pPr>
              <w:jc w:val="center"/>
              <w:rPr>
                <w:rFonts w:ascii="Arial" w:hAnsi="Arial" w:cs="Arial"/>
                <w:sz w:val="22"/>
              </w:rPr>
            </w:pPr>
            <w:r w:rsidRPr="00096B01">
              <w:rPr>
                <w:rFonts w:ascii="Arial" w:hAnsi="Arial" w:cs="Arial"/>
                <w:sz w:val="22"/>
              </w:rPr>
              <w:t>6</w:t>
            </w:r>
          </w:p>
        </w:tc>
        <w:tc>
          <w:tcPr>
            <w:tcW w:w="2351" w:type="dxa"/>
            <w:tcBorders>
              <w:top w:val="nil"/>
              <w:left w:val="nil"/>
              <w:bottom w:val="single" w:sz="4" w:space="0" w:color="auto"/>
              <w:right w:val="single" w:sz="4" w:space="0" w:color="auto"/>
            </w:tcBorders>
            <w:shd w:val="clear" w:color="000000" w:fill="FFFFFF"/>
            <w:vAlign w:val="center"/>
            <w:hideMark/>
          </w:tcPr>
          <w:p w14:paraId="1A35F0D2"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obálkovací stroje</w:t>
            </w:r>
          </w:p>
        </w:tc>
        <w:tc>
          <w:tcPr>
            <w:tcW w:w="2366" w:type="dxa"/>
            <w:tcBorders>
              <w:top w:val="nil"/>
              <w:left w:val="nil"/>
              <w:bottom w:val="single" w:sz="4" w:space="0" w:color="auto"/>
              <w:right w:val="single" w:sz="4" w:space="0" w:color="auto"/>
            </w:tcBorders>
            <w:shd w:val="clear" w:color="000000" w:fill="FFFFFF"/>
            <w:vAlign w:val="center"/>
            <w:hideMark/>
          </w:tcPr>
          <w:p w14:paraId="22646210" w14:textId="77777777" w:rsidR="00B11D19" w:rsidRPr="00096B01" w:rsidRDefault="00B11D19" w:rsidP="00B11D19">
            <w:pPr>
              <w:ind w:firstLineChars="100" w:firstLine="220"/>
              <w:rPr>
                <w:rFonts w:ascii="Arial" w:hAnsi="Arial" w:cs="Arial"/>
                <w:color w:val="000000"/>
                <w:sz w:val="22"/>
              </w:rPr>
            </w:pPr>
            <w:r w:rsidRPr="00096B01">
              <w:rPr>
                <w:rFonts w:ascii="Arial" w:hAnsi="Arial" w:cs="Arial"/>
                <w:color w:val="000000"/>
                <w:sz w:val="22"/>
              </w:rPr>
              <w:t>DI 350</w:t>
            </w:r>
            <w:r w:rsidR="00096B01">
              <w:rPr>
                <w:rFonts w:ascii="Arial" w:hAnsi="Arial" w:cs="Arial"/>
                <w:color w:val="000000"/>
                <w:sz w:val="22"/>
              </w:rPr>
              <w:t xml:space="preserve"> / DI 200</w:t>
            </w:r>
          </w:p>
        </w:tc>
        <w:tc>
          <w:tcPr>
            <w:tcW w:w="1824" w:type="dxa"/>
            <w:tcBorders>
              <w:top w:val="nil"/>
              <w:left w:val="nil"/>
              <w:bottom w:val="single" w:sz="4" w:space="0" w:color="auto"/>
              <w:right w:val="single" w:sz="4" w:space="0" w:color="auto"/>
            </w:tcBorders>
            <w:shd w:val="clear" w:color="auto" w:fill="auto"/>
            <w:noWrap/>
            <w:vAlign w:val="center"/>
            <w:hideMark/>
          </w:tcPr>
          <w:p w14:paraId="0012B504" w14:textId="605C3BAA" w:rsidR="00B11D19" w:rsidRPr="00695203" w:rsidRDefault="005054FE" w:rsidP="00B11D19">
            <w:pPr>
              <w:jc w:val="center"/>
              <w:rPr>
                <w:rFonts w:ascii="Arial" w:hAnsi="Arial" w:cs="Arial"/>
                <w:color w:val="000000"/>
                <w:sz w:val="22"/>
              </w:rPr>
            </w:pPr>
            <w:r>
              <w:rPr>
                <w:rFonts w:ascii="Arial" w:hAnsi="Arial" w:cs="Arial"/>
                <w:color w:val="000000"/>
                <w:sz w:val="22"/>
              </w:rPr>
              <w:t>4 000 Kč</w:t>
            </w:r>
            <w:r w:rsidR="00B11D19" w:rsidRPr="00695203">
              <w:rPr>
                <w:rFonts w:ascii="Arial" w:hAnsi="Arial" w:cs="Arial"/>
                <w:color w:val="000000"/>
                <w:sz w:val="22"/>
              </w:rPr>
              <w:t> </w:t>
            </w:r>
          </w:p>
        </w:tc>
      </w:tr>
      <w:tr w:rsidR="00096B01" w:rsidRPr="00695203" w14:paraId="37E19376" w14:textId="77777777" w:rsidTr="00695203">
        <w:trPr>
          <w:trHeight w:val="30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516A7776" w14:textId="77777777" w:rsidR="00096B01" w:rsidRPr="00096B01" w:rsidRDefault="00096B01" w:rsidP="00B11D19">
            <w:pPr>
              <w:jc w:val="center"/>
              <w:rPr>
                <w:rFonts w:ascii="Arial" w:hAnsi="Arial" w:cs="Arial"/>
                <w:sz w:val="22"/>
              </w:rPr>
            </w:pPr>
            <w:r w:rsidRPr="00096B01">
              <w:rPr>
                <w:rFonts w:ascii="Arial" w:hAnsi="Arial" w:cs="Arial"/>
                <w:sz w:val="22"/>
              </w:rPr>
              <w:t>7</w:t>
            </w:r>
          </w:p>
        </w:tc>
        <w:tc>
          <w:tcPr>
            <w:tcW w:w="4717" w:type="dxa"/>
            <w:gridSpan w:val="2"/>
            <w:tcBorders>
              <w:top w:val="nil"/>
              <w:left w:val="nil"/>
              <w:bottom w:val="single" w:sz="4" w:space="0" w:color="auto"/>
              <w:right w:val="single" w:sz="4" w:space="0" w:color="auto"/>
            </w:tcBorders>
            <w:shd w:val="clear" w:color="000000" w:fill="FFFFFF"/>
            <w:noWrap/>
            <w:vAlign w:val="center"/>
            <w:hideMark/>
          </w:tcPr>
          <w:p w14:paraId="7C75CE58" w14:textId="77777777" w:rsidR="00096B01" w:rsidRPr="00096B01" w:rsidRDefault="00096B01" w:rsidP="00096B01">
            <w:pPr>
              <w:ind w:firstLineChars="100" w:firstLine="220"/>
              <w:rPr>
                <w:rFonts w:ascii="Arial" w:hAnsi="Arial" w:cs="Arial"/>
                <w:color w:val="000000"/>
                <w:sz w:val="22"/>
              </w:rPr>
            </w:pPr>
            <w:r w:rsidRPr="00096B01">
              <w:rPr>
                <w:rFonts w:ascii="Arial" w:hAnsi="Arial" w:cs="Arial"/>
                <w:color w:val="000000"/>
                <w:sz w:val="22"/>
              </w:rPr>
              <w:t xml:space="preserve">Cena za 1 km dopravy </w:t>
            </w:r>
          </w:p>
        </w:tc>
        <w:tc>
          <w:tcPr>
            <w:tcW w:w="1824" w:type="dxa"/>
            <w:tcBorders>
              <w:top w:val="nil"/>
              <w:left w:val="nil"/>
              <w:bottom w:val="single" w:sz="4" w:space="0" w:color="auto"/>
              <w:right w:val="single" w:sz="4" w:space="0" w:color="auto"/>
            </w:tcBorders>
            <w:shd w:val="clear" w:color="auto" w:fill="auto"/>
            <w:noWrap/>
            <w:vAlign w:val="center"/>
            <w:hideMark/>
          </w:tcPr>
          <w:p w14:paraId="4E79F610" w14:textId="1AD5117C" w:rsidR="00096B01" w:rsidRPr="00695203" w:rsidRDefault="005054FE" w:rsidP="00B11D19">
            <w:pPr>
              <w:jc w:val="center"/>
              <w:rPr>
                <w:rFonts w:ascii="Arial" w:hAnsi="Arial" w:cs="Arial"/>
                <w:color w:val="000000"/>
                <w:sz w:val="22"/>
              </w:rPr>
            </w:pPr>
            <w:r>
              <w:rPr>
                <w:rFonts w:ascii="Arial" w:hAnsi="Arial" w:cs="Arial"/>
                <w:color w:val="000000"/>
                <w:sz w:val="22"/>
              </w:rPr>
              <w:t>14 Kč</w:t>
            </w:r>
            <w:r w:rsidR="00096B01" w:rsidRPr="00695203">
              <w:rPr>
                <w:rFonts w:ascii="Arial" w:hAnsi="Arial" w:cs="Arial"/>
                <w:color w:val="000000"/>
                <w:sz w:val="22"/>
              </w:rPr>
              <w:t> </w:t>
            </w:r>
          </w:p>
        </w:tc>
      </w:tr>
    </w:tbl>
    <w:p w14:paraId="63E2F2ED" w14:textId="77777777" w:rsidR="00B11D19" w:rsidRPr="00C64845" w:rsidRDefault="00B11D19" w:rsidP="004F1C03">
      <w:pPr>
        <w:pStyle w:val="Odstavecseseznamem"/>
        <w:spacing w:before="120"/>
        <w:ind w:left="426"/>
        <w:jc w:val="both"/>
        <w:rPr>
          <w:rFonts w:ascii="Times New Roman" w:hAnsi="Times New Roman" w:cs="Times New Roman"/>
          <w:szCs w:val="20"/>
        </w:rPr>
      </w:pPr>
    </w:p>
    <w:p w14:paraId="148E5EDE" w14:textId="77777777" w:rsidR="001A6372" w:rsidRPr="00C64845" w:rsidRDefault="001A6372" w:rsidP="008F1B8E">
      <w:pPr>
        <w:spacing w:after="120"/>
        <w:jc w:val="center"/>
        <w:rPr>
          <w:b/>
        </w:rPr>
      </w:pPr>
    </w:p>
    <w:tbl>
      <w:tblPr>
        <w:tblW w:w="0" w:type="auto"/>
        <w:tblLayout w:type="fixed"/>
        <w:tblLook w:val="0000" w:firstRow="0" w:lastRow="0" w:firstColumn="0" w:lastColumn="0" w:noHBand="0" w:noVBand="0"/>
      </w:tblPr>
      <w:tblGrid>
        <w:gridCol w:w="3936"/>
        <w:gridCol w:w="1417"/>
        <w:gridCol w:w="3859"/>
      </w:tblGrid>
      <w:tr w:rsidR="006D1D08" w:rsidRPr="000E7808" w14:paraId="20E7EF87" w14:textId="77777777" w:rsidTr="006D1D08">
        <w:trPr>
          <w:trHeight w:val="2002"/>
        </w:trPr>
        <w:tc>
          <w:tcPr>
            <w:tcW w:w="3936" w:type="dxa"/>
          </w:tcPr>
          <w:p w14:paraId="224575DB" w14:textId="77777777" w:rsidR="006D1D08" w:rsidRPr="000E7808" w:rsidRDefault="006D1D08" w:rsidP="006D1D08">
            <w:pPr>
              <w:snapToGrid w:val="0"/>
              <w:spacing w:after="240"/>
              <w:rPr>
                <w:rFonts w:ascii="Arial" w:hAnsi="Arial" w:cs="Arial"/>
                <w:sz w:val="22"/>
                <w:szCs w:val="22"/>
              </w:rPr>
            </w:pPr>
            <w:r w:rsidRPr="000E7808">
              <w:rPr>
                <w:rFonts w:ascii="Arial" w:hAnsi="Arial" w:cs="Arial"/>
                <w:sz w:val="22"/>
                <w:szCs w:val="22"/>
              </w:rPr>
              <w:t>Objednatel:</w:t>
            </w:r>
          </w:p>
          <w:p w14:paraId="5DC729DA" w14:textId="77777777" w:rsidR="006D1D08" w:rsidRPr="000E7808" w:rsidRDefault="006D1D08" w:rsidP="006D1D08">
            <w:pPr>
              <w:ind w:left="47"/>
              <w:jc w:val="center"/>
              <w:rPr>
                <w:rFonts w:ascii="Arial" w:hAnsi="Arial" w:cs="Arial"/>
                <w:sz w:val="22"/>
                <w:szCs w:val="22"/>
              </w:rPr>
            </w:pPr>
            <w:r w:rsidRPr="000E7808">
              <w:rPr>
                <w:rFonts w:ascii="Arial" w:hAnsi="Arial" w:cs="Arial"/>
                <w:sz w:val="22"/>
                <w:szCs w:val="22"/>
              </w:rPr>
              <w:t>Všeobecná zdravotní pojišťovna</w:t>
            </w:r>
          </w:p>
          <w:p w14:paraId="3C9D66A0" w14:textId="77777777" w:rsidR="006D1D08" w:rsidRPr="000E7808" w:rsidRDefault="006D1D08" w:rsidP="006D1D08">
            <w:pPr>
              <w:ind w:left="47"/>
              <w:jc w:val="center"/>
              <w:rPr>
                <w:rFonts w:ascii="Arial" w:hAnsi="Arial" w:cs="Arial"/>
                <w:sz w:val="22"/>
                <w:szCs w:val="22"/>
              </w:rPr>
            </w:pPr>
            <w:r w:rsidRPr="000E7808">
              <w:rPr>
                <w:rFonts w:ascii="Arial" w:hAnsi="Arial" w:cs="Arial"/>
                <w:sz w:val="22"/>
                <w:szCs w:val="22"/>
              </w:rPr>
              <w:t>České republiky</w:t>
            </w:r>
          </w:p>
        </w:tc>
        <w:tc>
          <w:tcPr>
            <w:tcW w:w="1417" w:type="dxa"/>
          </w:tcPr>
          <w:p w14:paraId="7D76E2C9" w14:textId="77777777" w:rsidR="006D1D08" w:rsidRPr="000E7808" w:rsidRDefault="006D1D08" w:rsidP="006D1D08">
            <w:pPr>
              <w:snapToGrid w:val="0"/>
              <w:jc w:val="center"/>
              <w:rPr>
                <w:rFonts w:ascii="Arial" w:hAnsi="Arial" w:cs="Arial"/>
                <w:sz w:val="22"/>
                <w:szCs w:val="22"/>
              </w:rPr>
            </w:pPr>
          </w:p>
        </w:tc>
        <w:tc>
          <w:tcPr>
            <w:tcW w:w="3859" w:type="dxa"/>
          </w:tcPr>
          <w:p w14:paraId="54E730FB" w14:textId="77777777" w:rsidR="006D1D08" w:rsidRPr="000E7808" w:rsidRDefault="006D1D08" w:rsidP="006D1D08">
            <w:pPr>
              <w:snapToGrid w:val="0"/>
              <w:spacing w:after="240"/>
              <w:rPr>
                <w:rFonts w:ascii="Arial" w:hAnsi="Arial" w:cs="Arial"/>
                <w:sz w:val="22"/>
                <w:szCs w:val="22"/>
              </w:rPr>
            </w:pPr>
            <w:r w:rsidRPr="000E7808">
              <w:rPr>
                <w:rFonts w:ascii="Arial" w:hAnsi="Arial" w:cs="Arial"/>
                <w:sz w:val="22"/>
                <w:szCs w:val="22"/>
              </w:rPr>
              <w:t>Zhotovitel:</w:t>
            </w:r>
          </w:p>
          <w:p w14:paraId="444EDFAE" w14:textId="77777777" w:rsidR="006D1D08" w:rsidRPr="000E7808" w:rsidRDefault="006D1D08" w:rsidP="006D1D08">
            <w:pPr>
              <w:ind w:left="47"/>
              <w:jc w:val="center"/>
              <w:rPr>
                <w:rFonts w:ascii="Arial" w:hAnsi="Arial" w:cs="Arial"/>
                <w:b/>
                <w:sz w:val="22"/>
                <w:szCs w:val="22"/>
              </w:rPr>
            </w:pPr>
            <w:r>
              <w:rPr>
                <w:rFonts w:ascii="Arial" w:hAnsi="Arial" w:cs="Arial"/>
                <w:b/>
                <w:sz w:val="22"/>
                <w:szCs w:val="22"/>
              </w:rPr>
              <w:t>SpeedCard s.r.o.</w:t>
            </w:r>
          </w:p>
        </w:tc>
      </w:tr>
      <w:tr w:rsidR="006D1D08" w:rsidRPr="000E7808" w14:paraId="403AF1D4" w14:textId="77777777" w:rsidTr="006D1D08">
        <w:tc>
          <w:tcPr>
            <w:tcW w:w="3936" w:type="dxa"/>
          </w:tcPr>
          <w:p w14:paraId="7CDCD54C" w14:textId="77777777" w:rsidR="006D1D08" w:rsidRPr="000E7808" w:rsidRDefault="006D1D08" w:rsidP="006D1D08">
            <w:pPr>
              <w:snapToGrid w:val="0"/>
              <w:jc w:val="center"/>
              <w:rPr>
                <w:rFonts w:ascii="Arial" w:hAnsi="Arial" w:cs="Arial"/>
                <w:sz w:val="22"/>
                <w:szCs w:val="22"/>
              </w:rPr>
            </w:pPr>
            <w:r w:rsidRPr="000E7808">
              <w:rPr>
                <w:rFonts w:ascii="Arial" w:hAnsi="Arial" w:cs="Arial"/>
                <w:sz w:val="22"/>
                <w:szCs w:val="22"/>
              </w:rPr>
              <w:t>……………………………………</w:t>
            </w:r>
          </w:p>
          <w:p w14:paraId="3EEFBAD9" w14:textId="77777777" w:rsidR="006D1D08" w:rsidRPr="000E7808" w:rsidRDefault="006D1D08" w:rsidP="006D1D08">
            <w:pPr>
              <w:jc w:val="center"/>
              <w:rPr>
                <w:rFonts w:ascii="Arial" w:hAnsi="Arial" w:cs="Arial"/>
                <w:sz w:val="22"/>
                <w:szCs w:val="22"/>
              </w:rPr>
            </w:pPr>
            <w:r w:rsidRPr="000E7808">
              <w:rPr>
                <w:rFonts w:ascii="Arial" w:hAnsi="Arial" w:cs="Arial"/>
                <w:sz w:val="22"/>
                <w:szCs w:val="22"/>
              </w:rPr>
              <w:t>Ing. Zdeněk Kabátek</w:t>
            </w:r>
          </w:p>
          <w:p w14:paraId="0DDFE297" w14:textId="77777777" w:rsidR="006D1D08" w:rsidRPr="000E7808" w:rsidRDefault="006D1D08" w:rsidP="006D1D08">
            <w:pPr>
              <w:jc w:val="center"/>
              <w:rPr>
                <w:rFonts w:ascii="Arial" w:hAnsi="Arial" w:cs="Arial"/>
                <w:sz w:val="22"/>
                <w:szCs w:val="22"/>
              </w:rPr>
            </w:pPr>
            <w:r w:rsidRPr="000E7808">
              <w:rPr>
                <w:rFonts w:ascii="Arial" w:hAnsi="Arial" w:cs="Arial"/>
                <w:sz w:val="22"/>
                <w:szCs w:val="22"/>
              </w:rPr>
              <w:t xml:space="preserve">ředitel </w:t>
            </w:r>
          </w:p>
        </w:tc>
        <w:tc>
          <w:tcPr>
            <w:tcW w:w="1417" w:type="dxa"/>
          </w:tcPr>
          <w:p w14:paraId="61046078" w14:textId="77777777" w:rsidR="006D1D08" w:rsidRPr="000E7808" w:rsidRDefault="006D1D08" w:rsidP="006D1D08">
            <w:pPr>
              <w:snapToGrid w:val="0"/>
              <w:jc w:val="center"/>
              <w:rPr>
                <w:rFonts w:ascii="Arial" w:hAnsi="Arial" w:cs="Arial"/>
                <w:sz w:val="22"/>
                <w:szCs w:val="22"/>
              </w:rPr>
            </w:pPr>
          </w:p>
        </w:tc>
        <w:tc>
          <w:tcPr>
            <w:tcW w:w="3859" w:type="dxa"/>
          </w:tcPr>
          <w:p w14:paraId="7FF5BC79" w14:textId="77777777" w:rsidR="006D1D08" w:rsidRPr="000E7808" w:rsidRDefault="006D1D08" w:rsidP="006D1D08">
            <w:pPr>
              <w:snapToGrid w:val="0"/>
              <w:jc w:val="center"/>
              <w:rPr>
                <w:rFonts w:ascii="Arial" w:hAnsi="Arial" w:cs="Arial"/>
                <w:sz w:val="22"/>
                <w:szCs w:val="22"/>
              </w:rPr>
            </w:pPr>
            <w:r w:rsidRPr="000E7808">
              <w:rPr>
                <w:rFonts w:ascii="Arial" w:hAnsi="Arial" w:cs="Arial"/>
                <w:sz w:val="22"/>
                <w:szCs w:val="22"/>
              </w:rPr>
              <w:t>……………………………………</w:t>
            </w:r>
          </w:p>
          <w:p w14:paraId="114C68D8" w14:textId="77777777" w:rsidR="006D1D08" w:rsidRDefault="006D1D08" w:rsidP="006D1D08">
            <w:pPr>
              <w:jc w:val="center"/>
              <w:rPr>
                <w:rFonts w:ascii="Arial" w:hAnsi="Arial" w:cs="Arial"/>
                <w:sz w:val="22"/>
                <w:szCs w:val="22"/>
              </w:rPr>
            </w:pPr>
            <w:r>
              <w:rPr>
                <w:rFonts w:ascii="Arial" w:hAnsi="Arial" w:cs="Arial"/>
                <w:sz w:val="22"/>
                <w:szCs w:val="22"/>
              </w:rPr>
              <w:t xml:space="preserve">Jiří Klestil </w:t>
            </w:r>
          </w:p>
          <w:p w14:paraId="3B5ED5C0" w14:textId="77777777" w:rsidR="006D1D08" w:rsidRPr="000E7808" w:rsidRDefault="006D1D08" w:rsidP="006D1D08">
            <w:pPr>
              <w:jc w:val="center"/>
              <w:rPr>
                <w:rFonts w:ascii="Arial" w:hAnsi="Arial" w:cs="Arial"/>
                <w:sz w:val="22"/>
                <w:szCs w:val="22"/>
              </w:rPr>
            </w:pPr>
            <w:r>
              <w:rPr>
                <w:rFonts w:ascii="Arial" w:hAnsi="Arial" w:cs="Arial"/>
                <w:sz w:val="22"/>
                <w:szCs w:val="22"/>
              </w:rPr>
              <w:t>jednatel</w:t>
            </w:r>
          </w:p>
        </w:tc>
      </w:tr>
    </w:tbl>
    <w:p w14:paraId="34DA2C49" w14:textId="77777777" w:rsidR="004F1C03" w:rsidRPr="00C64845" w:rsidRDefault="004F1C03" w:rsidP="004F1C03">
      <w:pPr>
        <w:spacing w:after="120"/>
        <w:rPr>
          <w:b/>
        </w:rPr>
      </w:pPr>
    </w:p>
    <w:p w14:paraId="30E1CADB" w14:textId="77777777" w:rsidR="004F1C03" w:rsidRPr="00C64845" w:rsidRDefault="004F1C03" w:rsidP="004F1C03">
      <w:pPr>
        <w:spacing w:after="120"/>
        <w:rPr>
          <w:b/>
        </w:rPr>
      </w:pPr>
    </w:p>
    <w:p w14:paraId="61300155" w14:textId="77777777" w:rsidR="004F1C03" w:rsidRDefault="004F1C03" w:rsidP="004F1C03">
      <w:pPr>
        <w:spacing w:after="120"/>
        <w:rPr>
          <w:rFonts w:ascii="Arial" w:hAnsi="Arial" w:cs="Arial"/>
          <w:b/>
        </w:rPr>
      </w:pPr>
    </w:p>
    <w:p w14:paraId="09B0088D" w14:textId="77777777" w:rsidR="004F1C03" w:rsidRPr="000E7808" w:rsidRDefault="004F1C03" w:rsidP="004F1C03">
      <w:pPr>
        <w:spacing w:after="120"/>
        <w:rPr>
          <w:rFonts w:ascii="Arial" w:hAnsi="Arial" w:cs="Arial"/>
          <w:b/>
        </w:rPr>
        <w:sectPr w:rsidR="004F1C03" w:rsidRPr="000E7808" w:rsidSect="00E811E9">
          <w:pgSz w:w="11906" w:h="16838" w:code="9"/>
          <w:pgMar w:top="1418" w:right="1134" w:bottom="1418" w:left="1701" w:header="709" w:footer="709" w:gutter="0"/>
          <w:pgNumType w:start="1" w:chapStyle="1"/>
          <w:cols w:space="708"/>
        </w:sectPr>
      </w:pPr>
    </w:p>
    <w:p w14:paraId="4144C790" w14:textId="128C0136" w:rsidR="008F1B8E" w:rsidRPr="00293900" w:rsidRDefault="008F1B8E" w:rsidP="00293900">
      <w:pPr>
        <w:spacing w:after="120"/>
        <w:ind w:left="851"/>
        <w:jc w:val="right"/>
        <w:rPr>
          <w:rFonts w:ascii="Arial" w:hAnsi="Arial" w:cs="Arial"/>
          <w:i/>
          <w:sz w:val="22"/>
        </w:rPr>
      </w:pPr>
      <w:r w:rsidRPr="00293900">
        <w:rPr>
          <w:rFonts w:ascii="Arial" w:hAnsi="Arial" w:cs="Arial"/>
          <w:i/>
          <w:sz w:val="22"/>
        </w:rPr>
        <w:lastRenderedPageBreak/>
        <w:t xml:space="preserve">Příloha č. 3 </w:t>
      </w:r>
      <w:r w:rsidRPr="00293900">
        <w:rPr>
          <w:rFonts w:ascii="Arial" w:hAnsi="Arial" w:cs="Arial"/>
          <w:i/>
          <w:sz w:val="22"/>
          <w:szCs w:val="22"/>
        </w:rPr>
        <w:t>Smlouvy</w:t>
      </w:r>
      <w:r w:rsidRPr="00293900">
        <w:rPr>
          <w:rFonts w:ascii="Arial" w:hAnsi="Arial" w:cs="Arial"/>
          <w:i/>
          <w:sz w:val="22"/>
        </w:rPr>
        <w:t xml:space="preserve"> č. ONL/EV/2023/0</w:t>
      </w:r>
      <w:r w:rsidR="00C063EC">
        <w:rPr>
          <w:rFonts w:ascii="Arial" w:hAnsi="Arial" w:cs="Arial"/>
          <w:i/>
          <w:sz w:val="22"/>
        </w:rPr>
        <w:t>07</w:t>
      </w:r>
    </w:p>
    <w:p w14:paraId="06A8BDF3" w14:textId="77777777" w:rsidR="008F1B8E" w:rsidRPr="000E7808" w:rsidRDefault="008F1B8E" w:rsidP="008F1B8E">
      <w:pPr>
        <w:spacing w:after="120"/>
        <w:rPr>
          <w:rFonts w:ascii="Arial" w:hAnsi="Arial" w:cs="Arial"/>
          <w:sz w:val="22"/>
        </w:rPr>
      </w:pPr>
    </w:p>
    <w:p w14:paraId="128BD691" w14:textId="77777777" w:rsidR="008F1B8E" w:rsidRPr="000E7808" w:rsidRDefault="008F1B8E" w:rsidP="00235BC2">
      <w:pPr>
        <w:spacing w:after="120"/>
        <w:ind w:left="851"/>
        <w:rPr>
          <w:rFonts w:ascii="Arial" w:hAnsi="Arial" w:cs="Arial"/>
          <w:b/>
          <w:sz w:val="22"/>
        </w:rPr>
      </w:pPr>
      <w:r w:rsidRPr="000E7808">
        <w:rPr>
          <w:rFonts w:ascii="Arial" w:hAnsi="Arial" w:cs="Arial"/>
          <w:b/>
          <w:sz w:val="22"/>
        </w:rPr>
        <w:t>Vzor měsíčního reportu</w:t>
      </w:r>
    </w:p>
    <w:tbl>
      <w:tblPr>
        <w:tblW w:w="13041" w:type="dxa"/>
        <w:tblInd w:w="921" w:type="dxa"/>
        <w:tblCellMar>
          <w:left w:w="70" w:type="dxa"/>
          <w:right w:w="70" w:type="dxa"/>
        </w:tblCellMar>
        <w:tblLook w:val="04A0" w:firstRow="1" w:lastRow="0" w:firstColumn="1" w:lastColumn="0" w:noHBand="0" w:noVBand="1"/>
      </w:tblPr>
      <w:tblGrid>
        <w:gridCol w:w="2245"/>
        <w:gridCol w:w="1060"/>
        <w:gridCol w:w="899"/>
        <w:gridCol w:w="1283"/>
        <w:gridCol w:w="13"/>
        <w:gridCol w:w="1304"/>
        <w:gridCol w:w="1276"/>
        <w:gridCol w:w="1275"/>
        <w:gridCol w:w="1276"/>
        <w:gridCol w:w="1276"/>
        <w:gridCol w:w="1134"/>
      </w:tblGrid>
      <w:tr w:rsidR="00AD0605" w:rsidRPr="000E7808" w14:paraId="773EC53C" w14:textId="77777777" w:rsidTr="00AD0605">
        <w:trPr>
          <w:trHeight w:val="993"/>
        </w:trPr>
        <w:tc>
          <w:tcPr>
            <w:tcW w:w="2245" w:type="dxa"/>
            <w:tcBorders>
              <w:top w:val="single" w:sz="4" w:space="0" w:color="auto"/>
              <w:left w:val="single" w:sz="4" w:space="0" w:color="auto"/>
              <w:bottom w:val="single" w:sz="8" w:space="0" w:color="auto"/>
              <w:right w:val="single" w:sz="4" w:space="0" w:color="auto"/>
            </w:tcBorders>
            <w:shd w:val="clear" w:color="000000" w:fill="FFFFFF"/>
            <w:hideMark/>
          </w:tcPr>
          <w:p w14:paraId="19B33080" w14:textId="77777777" w:rsidR="00AD0605" w:rsidRPr="000E7808" w:rsidRDefault="00AD0605" w:rsidP="008F1B8E">
            <w:pPr>
              <w:jc w:val="center"/>
              <w:rPr>
                <w:rFonts w:ascii="Arial" w:hAnsi="Arial" w:cs="Arial"/>
                <w:b/>
                <w:bCs/>
                <w:sz w:val="18"/>
                <w:szCs w:val="18"/>
              </w:rPr>
            </w:pPr>
            <w:r w:rsidRPr="000E7808">
              <w:rPr>
                <w:rFonts w:ascii="Arial" w:hAnsi="Arial" w:cs="Arial"/>
                <w:b/>
                <w:bCs/>
                <w:sz w:val="18"/>
                <w:szCs w:val="18"/>
              </w:rPr>
              <w:t>KLIPR VZP ČR</w:t>
            </w:r>
          </w:p>
        </w:tc>
        <w:tc>
          <w:tcPr>
            <w:tcW w:w="1060" w:type="dxa"/>
            <w:tcBorders>
              <w:top w:val="single" w:sz="4" w:space="0" w:color="auto"/>
              <w:left w:val="nil"/>
              <w:bottom w:val="single" w:sz="8" w:space="0" w:color="auto"/>
              <w:right w:val="single" w:sz="4" w:space="0" w:color="auto"/>
            </w:tcBorders>
            <w:shd w:val="clear" w:color="000000" w:fill="FFFFFF"/>
            <w:hideMark/>
          </w:tcPr>
          <w:p w14:paraId="0A585E58" w14:textId="77777777" w:rsidR="00AD0605" w:rsidRPr="000E7808" w:rsidRDefault="00AD0605" w:rsidP="008F1B8E">
            <w:pPr>
              <w:jc w:val="center"/>
              <w:rPr>
                <w:rFonts w:ascii="Arial" w:hAnsi="Arial" w:cs="Arial"/>
                <w:b/>
                <w:bCs/>
                <w:sz w:val="18"/>
                <w:szCs w:val="18"/>
              </w:rPr>
            </w:pPr>
            <w:r w:rsidRPr="000E7808">
              <w:rPr>
                <w:rFonts w:ascii="Arial" w:hAnsi="Arial" w:cs="Arial"/>
                <w:b/>
                <w:bCs/>
                <w:sz w:val="18"/>
                <w:szCs w:val="18"/>
              </w:rPr>
              <w:t xml:space="preserve">Výrobní číslo </w:t>
            </w:r>
            <w:r w:rsidRPr="000E7808">
              <w:rPr>
                <w:rFonts w:ascii="Arial" w:hAnsi="Arial" w:cs="Arial"/>
                <w:b/>
                <w:color w:val="000000"/>
                <w:sz w:val="18"/>
                <w:szCs w:val="18"/>
              </w:rPr>
              <w:t>zařízení</w:t>
            </w:r>
          </w:p>
        </w:tc>
        <w:tc>
          <w:tcPr>
            <w:tcW w:w="899" w:type="dxa"/>
            <w:tcBorders>
              <w:top w:val="single" w:sz="4" w:space="0" w:color="auto"/>
              <w:left w:val="nil"/>
              <w:bottom w:val="single" w:sz="8" w:space="0" w:color="auto"/>
              <w:right w:val="single" w:sz="4" w:space="0" w:color="auto"/>
            </w:tcBorders>
            <w:shd w:val="clear" w:color="000000" w:fill="FFFFFF"/>
            <w:hideMark/>
          </w:tcPr>
          <w:p w14:paraId="7B280026" w14:textId="77777777" w:rsidR="00AD0605" w:rsidRPr="000E7808" w:rsidRDefault="00AD0605" w:rsidP="008F1B8E">
            <w:pPr>
              <w:jc w:val="center"/>
              <w:rPr>
                <w:rFonts w:ascii="Arial" w:hAnsi="Arial" w:cs="Arial"/>
                <w:b/>
                <w:bCs/>
                <w:sz w:val="18"/>
                <w:szCs w:val="18"/>
              </w:rPr>
            </w:pPr>
            <w:r w:rsidRPr="000E7808">
              <w:rPr>
                <w:rFonts w:ascii="Arial" w:hAnsi="Arial" w:cs="Arial"/>
                <w:b/>
                <w:bCs/>
                <w:sz w:val="18"/>
                <w:szCs w:val="18"/>
              </w:rPr>
              <w:t>Název zařízení</w:t>
            </w:r>
          </w:p>
        </w:tc>
        <w:tc>
          <w:tcPr>
            <w:tcW w:w="1283" w:type="dxa"/>
            <w:tcBorders>
              <w:top w:val="single" w:sz="4" w:space="0" w:color="auto"/>
              <w:left w:val="nil"/>
              <w:bottom w:val="single" w:sz="8" w:space="0" w:color="auto"/>
              <w:right w:val="single" w:sz="4" w:space="0" w:color="auto"/>
            </w:tcBorders>
            <w:shd w:val="clear" w:color="000000" w:fill="FFFFFF"/>
            <w:hideMark/>
          </w:tcPr>
          <w:p w14:paraId="489ABC1F" w14:textId="77777777" w:rsidR="00AD0605" w:rsidRPr="000E7808" w:rsidRDefault="00AD0605" w:rsidP="008F1B8E">
            <w:pPr>
              <w:jc w:val="center"/>
              <w:rPr>
                <w:rFonts w:ascii="Arial" w:hAnsi="Arial" w:cs="Arial"/>
                <w:b/>
                <w:bCs/>
                <w:sz w:val="18"/>
                <w:szCs w:val="18"/>
              </w:rPr>
            </w:pPr>
            <w:r w:rsidRPr="000E7808">
              <w:rPr>
                <w:rFonts w:ascii="Arial" w:hAnsi="Arial" w:cs="Arial"/>
                <w:b/>
                <w:bCs/>
                <w:sz w:val="18"/>
                <w:szCs w:val="18"/>
              </w:rPr>
              <w:t>Datum</w:t>
            </w:r>
            <w:r w:rsidRPr="000E7808">
              <w:rPr>
                <w:rFonts w:ascii="Arial" w:hAnsi="Arial" w:cs="Arial"/>
                <w:b/>
                <w:bCs/>
                <w:sz w:val="18"/>
                <w:szCs w:val="18"/>
              </w:rPr>
              <w:br/>
            </w:r>
            <w:r w:rsidRPr="000E7808">
              <w:rPr>
                <w:rFonts w:ascii="Arial" w:hAnsi="Arial" w:cs="Arial"/>
                <w:color w:val="000000"/>
                <w:sz w:val="18"/>
                <w:szCs w:val="18"/>
              </w:rPr>
              <w:t xml:space="preserve">provedení servisních úkonů </w:t>
            </w:r>
          </w:p>
        </w:tc>
        <w:tc>
          <w:tcPr>
            <w:tcW w:w="1317" w:type="dxa"/>
            <w:gridSpan w:val="2"/>
            <w:tcBorders>
              <w:top w:val="single" w:sz="4" w:space="0" w:color="auto"/>
              <w:left w:val="nil"/>
              <w:bottom w:val="single" w:sz="8" w:space="0" w:color="auto"/>
              <w:right w:val="single" w:sz="4" w:space="0" w:color="auto"/>
            </w:tcBorders>
            <w:shd w:val="clear" w:color="000000" w:fill="FFFFFF"/>
            <w:hideMark/>
          </w:tcPr>
          <w:p w14:paraId="732FD716" w14:textId="77777777" w:rsidR="00AD0605" w:rsidRPr="000E7808" w:rsidRDefault="00AD0605" w:rsidP="008F1B8E">
            <w:pPr>
              <w:jc w:val="center"/>
              <w:rPr>
                <w:rFonts w:ascii="Arial" w:hAnsi="Arial" w:cs="Arial"/>
                <w:b/>
                <w:bCs/>
                <w:sz w:val="18"/>
                <w:szCs w:val="18"/>
              </w:rPr>
            </w:pPr>
            <w:r w:rsidRPr="000E7808">
              <w:rPr>
                <w:rFonts w:ascii="Arial" w:hAnsi="Arial" w:cs="Arial"/>
                <w:b/>
                <w:bCs/>
                <w:sz w:val="18"/>
                <w:szCs w:val="18"/>
              </w:rPr>
              <w:t xml:space="preserve">Cena za profylaxi </w:t>
            </w:r>
            <w:r w:rsidRPr="000E7808">
              <w:rPr>
                <w:rFonts w:ascii="Arial" w:hAnsi="Arial" w:cs="Arial"/>
                <w:b/>
                <w:bCs/>
                <w:sz w:val="18"/>
                <w:szCs w:val="18"/>
              </w:rPr>
              <w:br/>
            </w:r>
            <w:r w:rsidRPr="000E7808">
              <w:rPr>
                <w:rFonts w:ascii="Arial" w:hAnsi="Arial" w:cs="Arial"/>
                <w:b/>
                <w:bCs/>
                <w:sz w:val="18"/>
                <w:szCs w:val="18"/>
              </w:rPr>
              <w:br/>
            </w:r>
            <w:r w:rsidRPr="000E7808">
              <w:rPr>
                <w:rFonts w:ascii="Arial" w:hAnsi="Arial" w:cs="Arial"/>
                <w:color w:val="000000"/>
                <w:sz w:val="18"/>
                <w:szCs w:val="18"/>
              </w:rPr>
              <w:t>v Kč bez DPH</w:t>
            </w:r>
          </w:p>
        </w:tc>
        <w:tc>
          <w:tcPr>
            <w:tcW w:w="1276" w:type="dxa"/>
            <w:tcBorders>
              <w:top w:val="single" w:sz="4" w:space="0" w:color="auto"/>
              <w:left w:val="nil"/>
              <w:bottom w:val="single" w:sz="8" w:space="0" w:color="auto"/>
              <w:right w:val="single" w:sz="4" w:space="0" w:color="auto"/>
            </w:tcBorders>
            <w:shd w:val="clear" w:color="000000" w:fill="FFFFFF"/>
            <w:hideMark/>
          </w:tcPr>
          <w:p w14:paraId="0D5B616E" w14:textId="77777777" w:rsidR="00AD0605" w:rsidRPr="000E7808" w:rsidRDefault="00AD0605" w:rsidP="008F1B8E">
            <w:pPr>
              <w:jc w:val="center"/>
              <w:rPr>
                <w:rFonts w:ascii="Arial" w:hAnsi="Arial" w:cs="Arial"/>
                <w:b/>
                <w:bCs/>
                <w:sz w:val="18"/>
                <w:szCs w:val="18"/>
              </w:rPr>
            </w:pPr>
            <w:r w:rsidRPr="000E7808">
              <w:rPr>
                <w:rFonts w:ascii="Arial" w:hAnsi="Arial" w:cs="Arial"/>
                <w:b/>
                <w:bCs/>
                <w:sz w:val="18"/>
                <w:szCs w:val="18"/>
              </w:rPr>
              <w:t xml:space="preserve">Cena za mimořádný servis </w:t>
            </w:r>
            <w:r w:rsidRPr="000E7808">
              <w:rPr>
                <w:rFonts w:ascii="Arial" w:hAnsi="Arial" w:cs="Arial"/>
                <w:b/>
                <w:bCs/>
                <w:sz w:val="18"/>
                <w:szCs w:val="18"/>
              </w:rPr>
              <w:br/>
            </w:r>
            <w:r w:rsidRPr="000E7808">
              <w:rPr>
                <w:rFonts w:ascii="Arial" w:hAnsi="Arial" w:cs="Arial"/>
                <w:color w:val="000000"/>
                <w:sz w:val="18"/>
                <w:szCs w:val="18"/>
              </w:rPr>
              <w:t>v Kč bez DPH</w:t>
            </w:r>
          </w:p>
        </w:tc>
        <w:tc>
          <w:tcPr>
            <w:tcW w:w="1275" w:type="dxa"/>
            <w:tcBorders>
              <w:top w:val="single" w:sz="4" w:space="0" w:color="auto"/>
              <w:left w:val="nil"/>
              <w:bottom w:val="single" w:sz="8" w:space="0" w:color="auto"/>
              <w:right w:val="single" w:sz="4" w:space="0" w:color="auto"/>
            </w:tcBorders>
            <w:shd w:val="clear" w:color="000000" w:fill="FFFFFF"/>
            <w:hideMark/>
          </w:tcPr>
          <w:p w14:paraId="05B564F3" w14:textId="77777777" w:rsidR="00AD0605" w:rsidRPr="000E7808" w:rsidRDefault="00AD0605" w:rsidP="008F1B8E">
            <w:pPr>
              <w:jc w:val="center"/>
              <w:rPr>
                <w:rFonts w:ascii="Arial" w:hAnsi="Arial" w:cs="Arial"/>
                <w:b/>
                <w:bCs/>
                <w:sz w:val="18"/>
                <w:szCs w:val="18"/>
              </w:rPr>
            </w:pPr>
            <w:r w:rsidRPr="000E7808">
              <w:rPr>
                <w:rFonts w:ascii="Arial" w:hAnsi="Arial" w:cs="Arial"/>
                <w:b/>
                <w:bCs/>
                <w:sz w:val="18"/>
                <w:szCs w:val="18"/>
              </w:rPr>
              <w:t xml:space="preserve">Cena za km </w:t>
            </w:r>
            <w:r w:rsidRPr="000E7808">
              <w:rPr>
                <w:rFonts w:ascii="Arial" w:hAnsi="Arial" w:cs="Arial"/>
                <w:b/>
                <w:bCs/>
                <w:sz w:val="18"/>
                <w:szCs w:val="18"/>
              </w:rPr>
              <w:br/>
            </w:r>
            <w:r w:rsidRPr="000E7808">
              <w:rPr>
                <w:rFonts w:ascii="Arial" w:hAnsi="Arial" w:cs="Arial"/>
                <w:b/>
                <w:bCs/>
                <w:sz w:val="18"/>
                <w:szCs w:val="18"/>
              </w:rPr>
              <w:br/>
            </w:r>
            <w:r w:rsidRPr="000E7808">
              <w:rPr>
                <w:rFonts w:ascii="Arial" w:hAnsi="Arial" w:cs="Arial"/>
                <w:b/>
                <w:bCs/>
                <w:sz w:val="18"/>
                <w:szCs w:val="18"/>
              </w:rPr>
              <w:br/>
            </w:r>
            <w:r w:rsidRPr="000E7808">
              <w:rPr>
                <w:rFonts w:ascii="Arial" w:hAnsi="Arial" w:cs="Arial"/>
                <w:color w:val="000000"/>
                <w:sz w:val="18"/>
                <w:szCs w:val="18"/>
              </w:rPr>
              <w:t>v Kč bez DPH</w:t>
            </w:r>
          </w:p>
        </w:tc>
        <w:tc>
          <w:tcPr>
            <w:tcW w:w="1276" w:type="dxa"/>
            <w:tcBorders>
              <w:top w:val="single" w:sz="4" w:space="0" w:color="auto"/>
              <w:left w:val="nil"/>
              <w:bottom w:val="single" w:sz="8" w:space="0" w:color="auto"/>
              <w:right w:val="single" w:sz="4" w:space="0" w:color="auto"/>
            </w:tcBorders>
            <w:shd w:val="clear" w:color="000000" w:fill="FFFFFF"/>
            <w:hideMark/>
          </w:tcPr>
          <w:p w14:paraId="1AEE634B" w14:textId="77777777" w:rsidR="00AD0605" w:rsidRPr="000E7808" w:rsidRDefault="00AD0605" w:rsidP="008F1B8E">
            <w:pPr>
              <w:jc w:val="center"/>
              <w:rPr>
                <w:rFonts w:ascii="Arial" w:hAnsi="Arial" w:cs="Arial"/>
                <w:b/>
                <w:bCs/>
                <w:sz w:val="18"/>
                <w:szCs w:val="18"/>
              </w:rPr>
            </w:pPr>
            <w:r w:rsidRPr="000E7808">
              <w:rPr>
                <w:rFonts w:ascii="Arial" w:hAnsi="Arial" w:cs="Arial"/>
                <w:b/>
                <w:bCs/>
                <w:sz w:val="18"/>
                <w:szCs w:val="18"/>
              </w:rPr>
              <w:t xml:space="preserve">Cena za náhradní díly </w:t>
            </w:r>
            <w:r w:rsidRPr="000E7808">
              <w:rPr>
                <w:rFonts w:ascii="Arial" w:hAnsi="Arial" w:cs="Arial"/>
                <w:b/>
                <w:bCs/>
                <w:sz w:val="18"/>
                <w:szCs w:val="18"/>
              </w:rPr>
              <w:br/>
            </w:r>
            <w:r w:rsidRPr="000E7808">
              <w:rPr>
                <w:rFonts w:ascii="Arial" w:hAnsi="Arial" w:cs="Arial"/>
                <w:color w:val="000000"/>
                <w:sz w:val="18"/>
                <w:szCs w:val="18"/>
              </w:rPr>
              <w:t>v Kč bez DPH</w:t>
            </w:r>
          </w:p>
        </w:tc>
        <w:tc>
          <w:tcPr>
            <w:tcW w:w="1276" w:type="dxa"/>
            <w:tcBorders>
              <w:top w:val="single" w:sz="4" w:space="0" w:color="auto"/>
              <w:left w:val="nil"/>
              <w:bottom w:val="single" w:sz="8" w:space="0" w:color="auto"/>
              <w:right w:val="single" w:sz="4" w:space="0" w:color="auto"/>
            </w:tcBorders>
            <w:shd w:val="clear" w:color="000000" w:fill="FFFFFF"/>
            <w:hideMark/>
          </w:tcPr>
          <w:p w14:paraId="466403BF" w14:textId="77777777" w:rsidR="00AD0605" w:rsidRPr="000E7808" w:rsidRDefault="00AD0605" w:rsidP="008F1B8E">
            <w:pPr>
              <w:jc w:val="center"/>
              <w:rPr>
                <w:rFonts w:ascii="Arial" w:hAnsi="Arial" w:cs="Arial"/>
                <w:b/>
                <w:bCs/>
                <w:sz w:val="18"/>
                <w:szCs w:val="18"/>
              </w:rPr>
            </w:pPr>
            <w:r w:rsidRPr="000E7808">
              <w:rPr>
                <w:rFonts w:ascii="Arial" w:hAnsi="Arial" w:cs="Arial"/>
                <w:b/>
                <w:bCs/>
                <w:sz w:val="18"/>
                <w:szCs w:val="18"/>
              </w:rPr>
              <w:t xml:space="preserve">Celkem za provedený servis </w:t>
            </w:r>
            <w:r w:rsidRPr="000E7808">
              <w:rPr>
                <w:rFonts w:ascii="Arial" w:hAnsi="Arial" w:cs="Arial"/>
                <w:b/>
                <w:bCs/>
                <w:sz w:val="18"/>
                <w:szCs w:val="18"/>
              </w:rPr>
              <w:br/>
            </w:r>
            <w:r w:rsidRPr="000E7808">
              <w:rPr>
                <w:rFonts w:ascii="Arial" w:hAnsi="Arial" w:cs="Arial"/>
                <w:color w:val="000000"/>
                <w:sz w:val="18"/>
                <w:szCs w:val="18"/>
              </w:rPr>
              <w:t>v Kč bez DPH</w:t>
            </w:r>
          </w:p>
        </w:tc>
        <w:tc>
          <w:tcPr>
            <w:tcW w:w="1134" w:type="dxa"/>
            <w:tcBorders>
              <w:top w:val="single" w:sz="4" w:space="0" w:color="auto"/>
              <w:left w:val="nil"/>
              <w:bottom w:val="single" w:sz="8" w:space="0" w:color="auto"/>
              <w:right w:val="single" w:sz="4" w:space="0" w:color="auto"/>
            </w:tcBorders>
            <w:shd w:val="clear" w:color="000000" w:fill="FFFFFF"/>
            <w:hideMark/>
          </w:tcPr>
          <w:p w14:paraId="05F08584" w14:textId="77777777" w:rsidR="00AD0605" w:rsidRPr="000E7808" w:rsidRDefault="00AD0605" w:rsidP="008F1B8E">
            <w:pPr>
              <w:jc w:val="center"/>
              <w:rPr>
                <w:rFonts w:ascii="Arial" w:hAnsi="Arial" w:cs="Arial"/>
                <w:b/>
                <w:bCs/>
                <w:sz w:val="18"/>
                <w:szCs w:val="18"/>
              </w:rPr>
            </w:pPr>
            <w:r w:rsidRPr="000E7808">
              <w:rPr>
                <w:rFonts w:ascii="Arial" w:hAnsi="Arial" w:cs="Arial"/>
                <w:b/>
                <w:bCs/>
                <w:sz w:val="18"/>
                <w:szCs w:val="18"/>
              </w:rPr>
              <w:t xml:space="preserve">Celkem za provedený servis </w:t>
            </w:r>
            <w:r w:rsidRPr="000E7808">
              <w:rPr>
                <w:rFonts w:ascii="Arial" w:hAnsi="Arial" w:cs="Arial"/>
                <w:b/>
                <w:bCs/>
                <w:sz w:val="18"/>
                <w:szCs w:val="18"/>
              </w:rPr>
              <w:br/>
            </w:r>
            <w:r w:rsidRPr="000E7808">
              <w:rPr>
                <w:rFonts w:ascii="Arial" w:hAnsi="Arial" w:cs="Arial"/>
                <w:color w:val="000000"/>
                <w:sz w:val="18"/>
                <w:szCs w:val="18"/>
              </w:rPr>
              <w:t>v Kč s DPH</w:t>
            </w:r>
          </w:p>
        </w:tc>
      </w:tr>
      <w:tr w:rsidR="00AD0605" w:rsidRPr="000E7808" w14:paraId="6510C3D1" w14:textId="77777777" w:rsidTr="00AD0605">
        <w:trPr>
          <w:trHeight w:val="227"/>
        </w:trPr>
        <w:tc>
          <w:tcPr>
            <w:tcW w:w="2245" w:type="dxa"/>
            <w:tcBorders>
              <w:top w:val="single" w:sz="8" w:space="0" w:color="auto"/>
              <w:left w:val="single" w:sz="4" w:space="0" w:color="auto"/>
              <w:bottom w:val="single" w:sz="8" w:space="0" w:color="auto"/>
            </w:tcBorders>
            <w:shd w:val="clear" w:color="auto" w:fill="D9D9D9" w:themeFill="background1" w:themeFillShade="D9"/>
          </w:tcPr>
          <w:p w14:paraId="3E21760C" w14:textId="77777777" w:rsidR="00AD0605" w:rsidRPr="000E7808" w:rsidRDefault="00AD0605" w:rsidP="00AD0605">
            <w:pPr>
              <w:rPr>
                <w:rFonts w:ascii="Arial" w:hAnsi="Arial" w:cs="Arial"/>
                <w:b/>
                <w:bCs/>
                <w:sz w:val="18"/>
                <w:szCs w:val="18"/>
              </w:rPr>
            </w:pPr>
            <w:r>
              <w:rPr>
                <w:rFonts w:ascii="Arial" w:hAnsi="Arial" w:cs="Arial"/>
                <w:b/>
                <w:bCs/>
                <w:sz w:val="18"/>
                <w:szCs w:val="18"/>
              </w:rPr>
              <w:t>RP Brno</w:t>
            </w:r>
          </w:p>
        </w:tc>
        <w:tc>
          <w:tcPr>
            <w:tcW w:w="1060" w:type="dxa"/>
            <w:tcBorders>
              <w:top w:val="single" w:sz="8" w:space="0" w:color="auto"/>
              <w:bottom w:val="single" w:sz="8" w:space="0" w:color="auto"/>
            </w:tcBorders>
            <w:shd w:val="clear" w:color="auto" w:fill="D9D9D9" w:themeFill="background1" w:themeFillShade="D9"/>
          </w:tcPr>
          <w:p w14:paraId="24BA8FE4" w14:textId="77777777" w:rsidR="00AD0605" w:rsidRPr="000E7808" w:rsidRDefault="00AD0605" w:rsidP="008F1B8E">
            <w:pPr>
              <w:jc w:val="center"/>
              <w:rPr>
                <w:rFonts w:ascii="Arial" w:hAnsi="Arial" w:cs="Arial"/>
                <w:b/>
                <w:bCs/>
                <w:sz w:val="18"/>
                <w:szCs w:val="18"/>
              </w:rPr>
            </w:pPr>
          </w:p>
        </w:tc>
        <w:tc>
          <w:tcPr>
            <w:tcW w:w="899" w:type="dxa"/>
            <w:tcBorders>
              <w:top w:val="single" w:sz="8" w:space="0" w:color="auto"/>
              <w:bottom w:val="single" w:sz="8" w:space="0" w:color="auto"/>
            </w:tcBorders>
            <w:shd w:val="clear" w:color="auto" w:fill="D9D9D9" w:themeFill="background1" w:themeFillShade="D9"/>
          </w:tcPr>
          <w:p w14:paraId="242ED607" w14:textId="77777777" w:rsidR="00AD0605" w:rsidRPr="000E7808" w:rsidRDefault="00AD0605" w:rsidP="008F1B8E">
            <w:pPr>
              <w:jc w:val="center"/>
              <w:rPr>
                <w:rFonts w:ascii="Arial" w:hAnsi="Arial" w:cs="Arial"/>
                <w:b/>
                <w:bCs/>
                <w:sz w:val="18"/>
                <w:szCs w:val="18"/>
              </w:rPr>
            </w:pPr>
          </w:p>
        </w:tc>
        <w:tc>
          <w:tcPr>
            <w:tcW w:w="1283" w:type="dxa"/>
            <w:tcBorders>
              <w:top w:val="single" w:sz="8" w:space="0" w:color="auto"/>
              <w:bottom w:val="single" w:sz="8" w:space="0" w:color="auto"/>
            </w:tcBorders>
            <w:shd w:val="clear" w:color="auto" w:fill="D9D9D9" w:themeFill="background1" w:themeFillShade="D9"/>
          </w:tcPr>
          <w:p w14:paraId="33D586DC" w14:textId="77777777" w:rsidR="00AD0605" w:rsidRPr="000E7808" w:rsidRDefault="00AD0605" w:rsidP="008F1B8E">
            <w:pPr>
              <w:jc w:val="center"/>
              <w:rPr>
                <w:rFonts w:ascii="Arial" w:hAnsi="Arial" w:cs="Arial"/>
                <w:b/>
                <w:bCs/>
                <w:sz w:val="18"/>
                <w:szCs w:val="18"/>
              </w:rPr>
            </w:pPr>
          </w:p>
        </w:tc>
        <w:tc>
          <w:tcPr>
            <w:tcW w:w="1317" w:type="dxa"/>
            <w:gridSpan w:val="2"/>
            <w:tcBorders>
              <w:top w:val="single" w:sz="8" w:space="0" w:color="auto"/>
              <w:bottom w:val="single" w:sz="8" w:space="0" w:color="auto"/>
            </w:tcBorders>
            <w:shd w:val="clear" w:color="auto" w:fill="D9D9D9" w:themeFill="background1" w:themeFillShade="D9"/>
          </w:tcPr>
          <w:p w14:paraId="21A3883B" w14:textId="77777777" w:rsidR="00AD0605" w:rsidRPr="000E7808" w:rsidRDefault="00AD0605" w:rsidP="008F1B8E">
            <w:pPr>
              <w:jc w:val="center"/>
              <w:rPr>
                <w:rFonts w:ascii="Arial" w:hAnsi="Arial" w:cs="Arial"/>
                <w:b/>
                <w:bCs/>
                <w:sz w:val="18"/>
                <w:szCs w:val="18"/>
              </w:rPr>
            </w:pPr>
          </w:p>
        </w:tc>
        <w:tc>
          <w:tcPr>
            <w:tcW w:w="1276" w:type="dxa"/>
            <w:tcBorders>
              <w:top w:val="single" w:sz="8" w:space="0" w:color="auto"/>
              <w:bottom w:val="single" w:sz="8" w:space="0" w:color="auto"/>
            </w:tcBorders>
            <w:shd w:val="clear" w:color="auto" w:fill="D9D9D9" w:themeFill="background1" w:themeFillShade="D9"/>
          </w:tcPr>
          <w:p w14:paraId="19ADFEE7" w14:textId="77777777" w:rsidR="00AD0605" w:rsidRPr="000E7808" w:rsidRDefault="00AD0605" w:rsidP="008F1B8E">
            <w:pPr>
              <w:jc w:val="center"/>
              <w:rPr>
                <w:rFonts w:ascii="Arial" w:hAnsi="Arial" w:cs="Arial"/>
                <w:b/>
                <w:bCs/>
                <w:sz w:val="18"/>
                <w:szCs w:val="18"/>
              </w:rPr>
            </w:pPr>
          </w:p>
        </w:tc>
        <w:tc>
          <w:tcPr>
            <w:tcW w:w="1275" w:type="dxa"/>
            <w:tcBorders>
              <w:top w:val="single" w:sz="8" w:space="0" w:color="auto"/>
              <w:bottom w:val="single" w:sz="8" w:space="0" w:color="auto"/>
            </w:tcBorders>
            <w:shd w:val="clear" w:color="auto" w:fill="D9D9D9" w:themeFill="background1" w:themeFillShade="D9"/>
          </w:tcPr>
          <w:p w14:paraId="431891A0" w14:textId="77777777" w:rsidR="00AD0605" w:rsidRPr="000E7808" w:rsidRDefault="00AD0605" w:rsidP="008F1B8E">
            <w:pPr>
              <w:jc w:val="center"/>
              <w:rPr>
                <w:rFonts w:ascii="Arial" w:hAnsi="Arial" w:cs="Arial"/>
                <w:b/>
                <w:bCs/>
                <w:sz w:val="18"/>
                <w:szCs w:val="18"/>
              </w:rPr>
            </w:pPr>
          </w:p>
        </w:tc>
        <w:tc>
          <w:tcPr>
            <w:tcW w:w="1276" w:type="dxa"/>
            <w:tcBorders>
              <w:top w:val="single" w:sz="8" w:space="0" w:color="auto"/>
              <w:bottom w:val="single" w:sz="8" w:space="0" w:color="auto"/>
            </w:tcBorders>
            <w:shd w:val="clear" w:color="auto" w:fill="D9D9D9" w:themeFill="background1" w:themeFillShade="D9"/>
          </w:tcPr>
          <w:p w14:paraId="20977953" w14:textId="77777777" w:rsidR="00AD0605" w:rsidRPr="000E7808" w:rsidRDefault="00AD0605" w:rsidP="008F1B8E">
            <w:pPr>
              <w:jc w:val="center"/>
              <w:rPr>
                <w:rFonts w:ascii="Arial" w:hAnsi="Arial" w:cs="Arial"/>
                <w:b/>
                <w:bCs/>
                <w:sz w:val="18"/>
                <w:szCs w:val="18"/>
              </w:rPr>
            </w:pPr>
          </w:p>
        </w:tc>
        <w:tc>
          <w:tcPr>
            <w:tcW w:w="1276" w:type="dxa"/>
            <w:tcBorders>
              <w:top w:val="single" w:sz="8" w:space="0" w:color="auto"/>
              <w:bottom w:val="single" w:sz="8" w:space="0" w:color="auto"/>
            </w:tcBorders>
            <w:shd w:val="clear" w:color="auto" w:fill="D9D9D9" w:themeFill="background1" w:themeFillShade="D9"/>
          </w:tcPr>
          <w:p w14:paraId="6E162297" w14:textId="77777777" w:rsidR="00AD0605" w:rsidRPr="000E7808" w:rsidRDefault="00AD0605" w:rsidP="008F1B8E">
            <w:pPr>
              <w:jc w:val="center"/>
              <w:rPr>
                <w:rFonts w:ascii="Arial" w:hAnsi="Arial" w:cs="Arial"/>
                <w:b/>
                <w:bCs/>
                <w:sz w:val="18"/>
                <w:szCs w:val="18"/>
              </w:rPr>
            </w:pPr>
          </w:p>
        </w:tc>
        <w:tc>
          <w:tcPr>
            <w:tcW w:w="1134" w:type="dxa"/>
            <w:tcBorders>
              <w:top w:val="single" w:sz="8" w:space="0" w:color="auto"/>
              <w:bottom w:val="single" w:sz="8" w:space="0" w:color="auto"/>
              <w:right w:val="single" w:sz="4" w:space="0" w:color="auto"/>
            </w:tcBorders>
            <w:shd w:val="clear" w:color="auto" w:fill="D9D9D9" w:themeFill="background1" w:themeFillShade="D9"/>
          </w:tcPr>
          <w:p w14:paraId="6239F8F5" w14:textId="77777777" w:rsidR="00AD0605" w:rsidRPr="000E7808" w:rsidRDefault="00AD0605" w:rsidP="008F1B8E">
            <w:pPr>
              <w:jc w:val="center"/>
              <w:rPr>
                <w:rFonts w:ascii="Arial" w:hAnsi="Arial" w:cs="Arial"/>
                <w:b/>
                <w:bCs/>
                <w:sz w:val="18"/>
                <w:szCs w:val="18"/>
              </w:rPr>
            </w:pPr>
          </w:p>
        </w:tc>
      </w:tr>
      <w:tr w:rsidR="00AD0605" w:rsidRPr="000E7808" w14:paraId="5383EBDF"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4F350995"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Havlíčkův Brod</w:t>
            </w:r>
          </w:p>
        </w:tc>
        <w:tc>
          <w:tcPr>
            <w:tcW w:w="1060" w:type="dxa"/>
            <w:tcBorders>
              <w:top w:val="nil"/>
              <w:left w:val="nil"/>
              <w:bottom w:val="single" w:sz="4" w:space="0" w:color="auto"/>
              <w:right w:val="single" w:sz="4" w:space="0" w:color="auto"/>
            </w:tcBorders>
            <w:shd w:val="clear" w:color="000000" w:fill="FFFFFF"/>
            <w:noWrap/>
            <w:vAlign w:val="center"/>
            <w:hideMark/>
          </w:tcPr>
          <w:p w14:paraId="40BD7F1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40C210D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700BEBE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1464FB4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1093D1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A799B2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6432F4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A793D2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82C3897"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61CD8AF6"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06FC9CF6"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Znojmo</w:t>
            </w:r>
          </w:p>
        </w:tc>
        <w:tc>
          <w:tcPr>
            <w:tcW w:w="1060" w:type="dxa"/>
            <w:tcBorders>
              <w:top w:val="nil"/>
              <w:left w:val="nil"/>
              <w:bottom w:val="single" w:sz="4" w:space="0" w:color="auto"/>
              <w:right w:val="single" w:sz="4" w:space="0" w:color="auto"/>
            </w:tcBorders>
            <w:shd w:val="clear" w:color="000000" w:fill="FFFFFF"/>
            <w:noWrap/>
            <w:vAlign w:val="center"/>
            <w:hideMark/>
          </w:tcPr>
          <w:p w14:paraId="241E3FC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3781171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6E5FEC3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70F563B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0FFB28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3C6FFA4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EE1092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A27E53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79171F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5F6A6974"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2558D9BC"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Brno-město</w:t>
            </w:r>
          </w:p>
        </w:tc>
        <w:tc>
          <w:tcPr>
            <w:tcW w:w="1060" w:type="dxa"/>
            <w:tcBorders>
              <w:top w:val="nil"/>
              <w:left w:val="nil"/>
              <w:bottom w:val="single" w:sz="4" w:space="0" w:color="auto"/>
              <w:right w:val="single" w:sz="4" w:space="0" w:color="auto"/>
            </w:tcBorders>
            <w:shd w:val="clear" w:color="000000" w:fill="FFFFFF"/>
            <w:noWrap/>
            <w:vAlign w:val="bottom"/>
            <w:hideMark/>
          </w:tcPr>
          <w:p w14:paraId="5CA5B70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5C6B1DB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1460130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44C7D98D"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1F1CB6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74158F8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A2F143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B275F6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08452D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20ECCDC8"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105C6A33"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Brno-venkov</w:t>
            </w:r>
          </w:p>
        </w:tc>
        <w:tc>
          <w:tcPr>
            <w:tcW w:w="1060" w:type="dxa"/>
            <w:tcBorders>
              <w:top w:val="nil"/>
              <w:left w:val="nil"/>
              <w:bottom w:val="single" w:sz="4" w:space="0" w:color="auto"/>
              <w:right w:val="single" w:sz="4" w:space="0" w:color="auto"/>
            </w:tcBorders>
            <w:shd w:val="clear" w:color="000000" w:fill="FFFFFF"/>
            <w:noWrap/>
            <w:vAlign w:val="bottom"/>
            <w:hideMark/>
          </w:tcPr>
          <w:p w14:paraId="4462DEF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200FE18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1C4AC17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7AEBF30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8D636D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D03C3D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47C8C6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9235D4D"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0CBF45F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05FD81BC"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379F4773"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Břeclav</w:t>
            </w:r>
          </w:p>
        </w:tc>
        <w:tc>
          <w:tcPr>
            <w:tcW w:w="1060" w:type="dxa"/>
            <w:tcBorders>
              <w:top w:val="nil"/>
              <w:left w:val="nil"/>
              <w:bottom w:val="single" w:sz="4" w:space="0" w:color="auto"/>
              <w:right w:val="single" w:sz="4" w:space="0" w:color="auto"/>
            </w:tcBorders>
            <w:shd w:val="clear" w:color="000000" w:fill="FFFFFF"/>
            <w:noWrap/>
            <w:vAlign w:val="bottom"/>
            <w:hideMark/>
          </w:tcPr>
          <w:p w14:paraId="7484DFC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288A407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5AD9023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52367C5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F4C6A8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19F5F8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A1FED5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5E1312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B2643A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57C39C74"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6966C1B7"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Jihlava</w:t>
            </w:r>
          </w:p>
        </w:tc>
        <w:tc>
          <w:tcPr>
            <w:tcW w:w="1060" w:type="dxa"/>
            <w:tcBorders>
              <w:top w:val="nil"/>
              <w:left w:val="nil"/>
              <w:bottom w:val="single" w:sz="4" w:space="0" w:color="auto"/>
              <w:right w:val="single" w:sz="4" w:space="0" w:color="auto"/>
            </w:tcBorders>
            <w:shd w:val="clear" w:color="000000" w:fill="FFFFFF"/>
            <w:noWrap/>
            <w:vAlign w:val="bottom"/>
            <w:hideMark/>
          </w:tcPr>
          <w:p w14:paraId="2622811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14BE3F1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618848D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445F9CB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30B602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673E1C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6A9589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9B7CB9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B0AC8B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63E17088" w14:textId="77777777" w:rsidTr="00AD0605">
        <w:trPr>
          <w:trHeight w:val="31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0655E4E9" w14:textId="77777777" w:rsidR="00AD0605" w:rsidRPr="000E7808" w:rsidRDefault="00AD0605" w:rsidP="00235BC2">
            <w:pPr>
              <w:rPr>
                <w:rFonts w:ascii="Arial" w:hAnsi="Arial" w:cs="Arial"/>
                <w:color w:val="000000"/>
                <w:sz w:val="18"/>
                <w:szCs w:val="18"/>
              </w:rPr>
            </w:pPr>
            <w:r w:rsidRPr="000E7808">
              <w:rPr>
                <w:rFonts w:ascii="Arial" w:hAnsi="Arial" w:cs="Arial"/>
                <w:b/>
                <w:bCs/>
                <w:color w:val="000000"/>
                <w:sz w:val="18"/>
                <w:szCs w:val="18"/>
              </w:rPr>
              <w:t>RP Hradec Králové</w:t>
            </w:r>
          </w:p>
        </w:tc>
        <w:tc>
          <w:tcPr>
            <w:tcW w:w="1060" w:type="dxa"/>
            <w:tcBorders>
              <w:top w:val="single" w:sz="4" w:space="0" w:color="auto"/>
              <w:bottom w:val="single" w:sz="4" w:space="0" w:color="auto"/>
            </w:tcBorders>
            <w:shd w:val="clear" w:color="auto" w:fill="D9D9D9" w:themeFill="background1" w:themeFillShade="D9"/>
            <w:noWrap/>
            <w:vAlign w:val="bottom"/>
          </w:tcPr>
          <w:p w14:paraId="283B7F29" w14:textId="77777777" w:rsidR="00AD0605" w:rsidRPr="000E7808" w:rsidRDefault="00AD0605" w:rsidP="008F1B8E">
            <w:pPr>
              <w:rPr>
                <w:rFonts w:ascii="Arial" w:hAnsi="Arial" w:cs="Arial"/>
                <w:color w:val="000000"/>
                <w:sz w:val="18"/>
                <w:szCs w:val="18"/>
              </w:rPr>
            </w:pPr>
          </w:p>
        </w:tc>
        <w:tc>
          <w:tcPr>
            <w:tcW w:w="899" w:type="dxa"/>
            <w:tcBorders>
              <w:top w:val="single" w:sz="4" w:space="0" w:color="auto"/>
              <w:bottom w:val="single" w:sz="4" w:space="0" w:color="auto"/>
            </w:tcBorders>
            <w:shd w:val="clear" w:color="auto" w:fill="D9D9D9" w:themeFill="background1" w:themeFillShade="D9"/>
            <w:noWrap/>
            <w:vAlign w:val="bottom"/>
          </w:tcPr>
          <w:p w14:paraId="0D8A0A6F" w14:textId="77777777" w:rsidR="00AD0605" w:rsidRPr="000E7808" w:rsidRDefault="00AD0605" w:rsidP="008F1B8E">
            <w:pPr>
              <w:rPr>
                <w:rFonts w:ascii="Arial" w:hAnsi="Arial" w:cs="Arial"/>
                <w:color w:val="000000"/>
                <w:sz w:val="18"/>
                <w:szCs w:val="18"/>
              </w:rPr>
            </w:pPr>
          </w:p>
        </w:tc>
        <w:tc>
          <w:tcPr>
            <w:tcW w:w="1283" w:type="dxa"/>
            <w:tcBorders>
              <w:top w:val="single" w:sz="4" w:space="0" w:color="auto"/>
              <w:bottom w:val="single" w:sz="4" w:space="0" w:color="auto"/>
            </w:tcBorders>
            <w:shd w:val="clear" w:color="auto" w:fill="D9D9D9" w:themeFill="background1" w:themeFillShade="D9"/>
            <w:noWrap/>
            <w:vAlign w:val="bottom"/>
          </w:tcPr>
          <w:p w14:paraId="03BF0331" w14:textId="77777777" w:rsidR="00AD0605" w:rsidRPr="000E7808" w:rsidRDefault="00AD0605" w:rsidP="008F1B8E">
            <w:pPr>
              <w:rPr>
                <w:rFonts w:ascii="Arial" w:hAnsi="Arial" w:cs="Arial"/>
                <w:color w:val="000000"/>
                <w:sz w:val="18"/>
                <w:szCs w:val="18"/>
              </w:rPr>
            </w:pPr>
          </w:p>
        </w:tc>
        <w:tc>
          <w:tcPr>
            <w:tcW w:w="1317" w:type="dxa"/>
            <w:gridSpan w:val="2"/>
            <w:tcBorders>
              <w:top w:val="single" w:sz="4" w:space="0" w:color="auto"/>
              <w:bottom w:val="single" w:sz="4" w:space="0" w:color="auto"/>
            </w:tcBorders>
            <w:shd w:val="clear" w:color="auto" w:fill="D9D9D9" w:themeFill="background1" w:themeFillShade="D9"/>
            <w:noWrap/>
            <w:vAlign w:val="bottom"/>
          </w:tcPr>
          <w:p w14:paraId="51EA317C"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20795537" w14:textId="77777777" w:rsidR="00AD0605" w:rsidRPr="000E7808" w:rsidRDefault="00AD0605" w:rsidP="008F1B8E">
            <w:pPr>
              <w:rPr>
                <w:rFonts w:ascii="Arial" w:hAnsi="Arial" w:cs="Arial"/>
                <w:color w:val="000000"/>
                <w:sz w:val="18"/>
                <w:szCs w:val="18"/>
              </w:rPr>
            </w:pPr>
          </w:p>
        </w:tc>
        <w:tc>
          <w:tcPr>
            <w:tcW w:w="1275" w:type="dxa"/>
            <w:tcBorders>
              <w:top w:val="single" w:sz="4" w:space="0" w:color="auto"/>
              <w:bottom w:val="single" w:sz="4" w:space="0" w:color="auto"/>
            </w:tcBorders>
            <w:shd w:val="clear" w:color="auto" w:fill="D9D9D9" w:themeFill="background1" w:themeFillShade="D9"/>
            <w:noWrap/>
            <w:vAlign w:val="bottom"/>
          </w:tcPr>
          <w:p w14:paraId="69C6D96C"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0C8FF827"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0A2FA393" w14:textId="77777777" w:rsidR="00AD0605" w:rsidRPr="000E7808" w:rsidRDefault="00AD0605" w:rsidP="008F1B8E">
            <w:pPr>
              <w:rPr>
                <w:rFonts w:ascii="Arial" w:hAnsi="Arial" w:cs="Arial"/>
                <w:color w:val="000000"/>
                <w:sz w:val="18"/>
                <w:szCs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60A2E2BE" w14:textId="77777777" w:rsidR="00AD0605" w:rsidRPr="000E7808" w:rsidRDefault="00AD0605" w:rsidP="008F1B8E">
            <w:pPr>
              <w:rPr>
                <w:rFonts w:ascii="Arial" w:hAnsi="Arial" w:cs="Arial"/>
                <w:color w:val="000000"/>
                <w:sz w:val="18"/>
                <w:szCs w:val="18"/>
              </w:rPr>
            </w:pPr>
          </w:p>
        </w:tc>
      </w:tr>
      <w:tr w:rsidR="00AD0605" w:rsidRPr="000E7808" w14:paraId="1968F6D7"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5AA7059E"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Jičín</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548F740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center"/>
            <w:hideMark/>
          </w:tcPr>
          <w:p w14:paraId="1E635DD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14:paraId="6514533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C8D80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F14016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D8667C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847AF8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124D7E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6D7AC1C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3E133802"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6AD26035"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Svitavy</w:t>
            </w:r>
          </w:p>
        </w:tc>
        <w:tc>
          <w:tcPr>
            <w:tcW w:w="1060" w:type="dxa"/>
            <w:tcBorders>
              <w:top w:val="nil"/>
              <w:left w:val="nil"/>
              <w:bottom w:val="single" w:sz="4" w:space="0" w:color="auto"/>
              <w:right w:val="single" w:sz="4" w:space="0" w:color="auto"/>
            </w:tcBorders>
            <w:shd w:val="clear" w:color="000000" w:fill="FFFFFF"/>
            <w:noWrap/>
            <w:vAlign w:val="center"/>
            <w:hideMark/>
          </w:tcPr>
          <w:p w14:paraId="23C1C3B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5B7F3ED7"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3B9AB0B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387B65C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0FC6DB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F08F67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5E3307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67C7B9F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4355BE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6F031A7C"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02587A13"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Trutnov</w:t>
            </w:r>
          </w:p>
        </w:tc>
        <w:tc>
          <w:tcPr>
            <w:tcW w:w="1060" w:type="dxa"/>
            <w:tcBorders>
              <w:top w:val="nil"/>
              <w:left w:val="nil"/>
              <w:bottom w:val="single" w:sz="4" w:space="0" w:color="auto"/>
              <w:right w:val="single" w:sz="4" w:space="0" w:color="auto"/>
            </w:tcBorders>
            <w:shd w:val="clear" w:color="000000" w:fill="FFFFFF"/>
            <w:noWrap/>
            <w:vAlign w:val="center"/>
            <w:hideMark/>
          </w:tcPr>
          <w:p w14:paraId="174FDA1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6D6F284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5C69474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4DDFF84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445CB2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48FC34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A435D6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562ED6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7F39FF4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74703072"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651C0333"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Ústí nad Orlicí</w:t>
            </w:r>
          </w:p>
        </w:tc>
        <w:tc>
          <w:tcPr>
            <w:tcW w:w="1060" w:type="dxa"/>
            <w:tcBorders>
              <w:top w:val="nil"/>
              <w:left w:val="nil"/>
              <w:bottom w:val="single" w:sz="4" w:space="0" w:color="auto"/>
              <w:right w:val="single" w:sz="4" w:space="0" w:color="auto"/>
            </w:tcBorders>
            <w:shd w:val="clear" w:color="000000" w:fill="FFFFFF"/>
            <w:noWrap/>
            <w:vAlign w:val="center"/>
            <w:hideMark/>
          </w:tcPr>
          <w:p w14:paraId="7EB3BAF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501907E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6B50DEC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187FDC3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C3065D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7BF37CD"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2DCC9FE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E1EE7A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2AA259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276D949F"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0EFF8086"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Hradec Králové</w:t>
            </w:r>
          </w:p>
        </w:tc>
        <w:tc>
          <w:tcPr>
            <w:tcW w:w="1060" w:type="dxa"/>
            <w:tcBorders>
              <w:top w:val="nil"/>
              <w:left w:val="nil"/>
              <w:bottom w:val="single" w:sz="4" w:space="0" w:color="auto"/>
              <w:right w:val="single" w:sz="4" w:space="0" w:color="auto"/>
            </w:tcBorders>
            <w:shd w:val="clear" w:color="000000" w:fill="FFFFFF"/>
            <w:noWrap/>
            <w:vAlign w:val="bottom"/>
            <w:hideMark/>
          </w:tcPr>
          <w:p w14:paraId="7AF258F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3E4ADB3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58C963F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410BD18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D7295C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FE94D7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44E657D"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E98454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2A6789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6A00E938"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31EB6816"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Pardubice</w:t>
            </w:r>
          </w:p>
        </w:tc>
        <w:tc>
          <w:tcPr>
            <w:tcW w:w="1060" w:type="dxa"/>
            <w:tcBorders>
              <w:top w:val="nil"/>
              <w:left w:val="nil"/>
              <w:bottom w:val="single" w:sz="4" w:space="0" w:color="auto"/>
              <w:right w:val="single" w:sz="4" w:space="0" w:color="auto"/>
            </w:tcBorders>
            <w:shd w:val="clear" w:color="000000" w:fill="FFFFFF"/>
            <w:noWrap/>
            <w:vAlign w:val="bottom"/>
            <w:hideMark/>
          </w:tcPr>
          <w:p w14:paraId="2F04E30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6986E8A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7798F9D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42B62B9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1B2077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5D4ECA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4883BC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96B25F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E9BCC7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5B15EBC3" w14:textId="77777777" w:rsidTr="00AD0605">
        <w:trPr>
          <w:trHeight w:val="31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3FFFF577" w14:textId="77777777" w:rsidR="00AD0605" w:rsidRPr="000E7808" w:rsidRDefault="00AD0605" w:rsidP="00235BC2">
            <w:pPr>
              <w:rPr>
                <w:rFonts w:ascii="Arial" w:hAnsi="Arial" w:cs="Arial"/>
                <w:color w:val="000000"/>
                <w:sz w:val="18"/>
                <w:szCs w:val="18"/>
              </w:rPr>
            </w:pPr>
            <w:r w:rsidRPr="000E7808">
              <w:rPr>
                <w:rFonts w:ascii="Arial" w:hAnsi="Arial" w:cs="Arial"/>
                <w:b/>
                <w:bCs/>
                <w:color w:val="000000"/>
                <w:sz w:val="18"/>
                <w:szCs w:val="18"/>
              </w:rPr>
              <w:t>RP Ostrava</w:t>
            </w:r>
          </w:p>
        </w:tc>
        <w:tc>
          <w:tcPr>
            <w:tcW w:w="1060" w:type="dxa"/>
            <w:tcBorders>
              <w:top w:val="single" w:sz="4" w:space="0" w:color="auto"/>
              <w:bottom w:val="single" w:sz="4" w:space="0" w:color="auto"/>
            </w:tcBorders>
            <w:shd w:val="clear" w:color="auto" w:fill="D9D9D9" w:themeFill="background1" w:themeFillShade="D9"/>
            <w:noWrap/>
            <w:vAlign w:val="bottom"/>
          </w:tcPr>
          <w:p w14:paraId="5978B430" w14:textId="77777777" w:rsidR="00AD0605" w:rsidRPr="000E7808" w:rsidRDefault="00AD0605" w:rsidP="008F1B8E">
            <w:pPr>
              <w:rPr>
                <w:rFonts w:ascii="Arial" w:hAnsi="Arial" w:cs="Arial"/>
                <w:color w:val="000000"/>
                <w:sz w:val="18"/>
                <w:szCs w:val="18"/>
              </w:rPr>
            </w:pPr>
          </w:p>
        </w:tc>
        <w:tc>
          <w:tcPr>
            <w:tcW w:w="899" w:type="dxa"/>
            <w:tcBorders>
              <w:top w:val="single" w:sz="4" w:space="0" w:color="auto"/>
              <w:bottom w:val="single" w:sz="4" w:space="0" w:color="auto"/>
            </w:tcBorders>
            <w:shd w:val="clear" w:color="auto" w:fill="D9D9D9" w:themeFill="background1" w:themeFillShade="D9"/>
            <w:noWrap/>
            <w:vAlign w:val="bottom"/>
          </w:tcPr>
          <w:p w14:paraId="06A58D1A" w14:textId="77777777" w:rsidR="00AD0605" w:rsidRPr="000E7808" w:rsidRDefault="00AD0605" w:rsidP="008F1B8E">
            <w:pPr>
              <w:rPr>
                <w:rFonts w:ascii="Arial" w:hAnsi="Arial" w:cs="Arial"/>
                <w:color w:val="000000"/>
                <w:sz w:val="18"/>
                <w:szCs w:val="18"/>
              </w:rPr>
            </w:pPr>
          </w:p>
        </w:tc>
        <w:tc>
          <w:tcPr>
            <w:tcW w:w="1283" w:type="dxa"/>
            <w:tcBorders>
              <w:top w:val="single" w:sz="4" w:space="0" w:color="auto"/>
              <w:bottom w:val="single" w:sz="4" w:space="0" w:color="auto"/>
            </w:tcBorders>
            <w:shd w:val="clear" w:color="auto" w:fill="D9D9D9" w:themeFill="background1" w:themeFillShade="D9"/>
            <w:noWrap/>
            <w:vAlign w:val="bottom"/>
          </w:tcPr>
          <w:p w14:paraId="1822D4FF" w14:textId="77777777" w:rsidR="00AD0605" w:rsidRPr="000E7808" w:rsidRDefault="00AD0605" w:rsidP="008F1B8E">
            <w:pPr>
              <w:rPr>
                <w:rFonts w:ascii="Arial" w:hAnsi="Arial" w:cs="Arial"/>
                <w:color w:val="000000"/>
                <w:sz w:val="18"/>
                <w:szCs w:val="18"/>
              </w:rPr>
            </w:pPr>
          </w:p>
        </w:tc>
        <w:tc>
          <w:tcPr>
            <w:tcW w:w="1317" w:type="dxa"/>
            <w:gridSpan w:val="2"/>
            <w:tcBorders>
              <w:top w:val="single" w:sz="4" w:space="0" w:color="auto"/>
              <w:bottom w:val="single" w:sz="4" w:space="0" w:color="auto"/>
            </w:tcBorders>
            <w:shd w:val="clear" w:color="auto" w:fill="D9D9D9" w:themeFill="background1" w:themeFillShade="D9"/>
            <w:noWrap/>
            <w:vAlign w:val="bottom"/>
          </w:tcPr>
          <w:p w14:paraId="0B51F71B"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628190B0" w14:textId="77777777" w:rsidR="00AD0605" w:rsidRPr="000E7808" w:rsidRDefault="00AD0605" w:rsidP="008F1B8E">
            <w:pPr>
              <w:rPr>
                <w:rFonts w:ascii="Arial" w:hAnsi="Arial" w:cs="Arial"/>
                <w:color w:val="000000"/>
                <w:sz w:val="18"/>
                <w:szCs w:val="18"/>
              </w:rPr>
            </w:pPr>
          </w:p>
        </w:tc>
        <w:tc>
          <w:tcPr>
            <w:tcW w:w="1275" w:type="dxa"/>
            <w:tcBorders>
              <w:top w:val="single" w:sz="4" w:space="0" w:color="auto"/>
              <w:bottom w:val="single" w:sz="4" w:space="0" w:color="auto"/>
            </w:tcBorders>
            <w:shd w:val="clear" w:color="auto" w:fill="D9D9D9" w:themeFill="background1" w:themeFillShade="D9"/>
            <w:noWrap/>
            <w:vAlign w:val="bottom"/>
          </w:tcPr>
          <w:p w14:paraId="1F988D86"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3A7A2280"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7A8A53A6" w14:textId="77777777" w:rsidR="00AD0605" w:rsidRPr="000E7808" w:rsidRDefault="00AD0605" w:rsidP="008F1B8E">
            <w:pPr>
              <w:rPr>
                <w:rFonts w:ascii="Arial" w:hAnsi="Arial" w:cs="Arial"/>
                <w:color w:val="000000"/>
                <w:sz w:val="18"/>
                <w:szCs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27B80EA1" w14:textId="77777777" w:rsidR="00AD0605" w:rsidRPr="000E7808" w:rsidRDefault="00AD0605" w:rsidP="008F1B8E">
            <w:pPr>
              <w:rPr>
                <w:rFonts w:ascii="Arial" w:hAnsi="Arial" w:cs="Arial"/>
                <w:color w:val="000000"/>
                <w:sz w:val="18"/>
                <w:szCs w:val="18"/>
              </w:rPr>
            </w:pPr>
          </w:p>
        </w:tc>
      </w:tr>
      <w:tr w:rsidR="00AD0605" w:rsidRPr="000E7808" w14:paraId="50440E76"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7302774C"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Prostějov</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40A7882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center"/>
            <w:hideMark/>
          </w:tcPr>
          <w:p w14:paraId="76204A5D"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14:paraId="4FD1C31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35A25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DA0E547"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3088A53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5361ED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84925D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93DBB3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7A2FD545"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5DEBAAD8"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Olomouc</w:t>
            </w:r>
          </w:p>
        </w:tc>
        <w:tc>
          <w:tcPr>
            <w:tcW w:w="1060" w:type="dxa"/>
            <w:tcBorders>
              <w:top w:val="nil"/>
              <w:left w:val="nil"/>
              <w:bottom w:val="single" w:sz="4" w:space="0" w:color="auto"/>
              <w:right w:val="single" w:sz="4" w:space="0" w:color="auto"/>
            </w:tcBorders>
            <w:shd w:val="clear" w:color="000000" w:fill="FFFFFF"/>
            <w:noWrap/>
            <w:vAlign w:val="center"/>
            <w:hideMark/>
          </w:tcPr>
          <w:p w14:paraId="3506027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4299CC4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213E7DF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7573FD3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7DC7256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BF330F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BA97AE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FDB976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64B19F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5998823B" w14:textId="77777777" w:rsidTr="00AD0605">
        <w:trPr>
          <w:trHeight w:val="312"/>
        </w:trPr>
        <w:tc>
          <w:tcPr>
            <w:tcW w:w="2245" w:type="dxa"/>
            <w:tcBorders>
              <w:top w:val="nil"/>
              <w:left w:val="single" w:sz="4" w:space="0" w:color="auto"/>
              <w:bottom w:val="nil"/>
              <w:right w:val="single" w:sz="4" w:space="0" w:color="auto"/>
            </w:tcBorders>
            <w:shd w:val="clear" w:color="000000" w:fill="FFFFFF"/>
            <w:noWrap/>
            <w:hideMark/>
          </w:tcPr>
          <w:p w14:paraId="1815AF48"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Zlín</w:t>
            </w:r>
          </w:p>
        </w:tc>
        <w:tc>
          <w:tcPr>
            <w:tcW w:w="1060" w:type="dxa"/>
            <w:tcBorders>
              <w:top w:val="nil"/>
              <w:left w:val="nil"/>
              <w:bottom w:val="nil"/>
              <w:right w:val="single" w:sz="4" w:space="0" w:color="auto"/>
            </w:tcBorders>
            <w:shd w:val="clear" w:color="000000" w:fill="FFFFFF"/>
            <w:noWrap/>
            <w:vAlign w:val="center"/>
            <w:hideMark/>
          </w:tcPr>
          <w:p w14:paraId="12F2105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nil"/>
              <w:right w:val="single" w:sz="4" w:space="0" w:color="auto"/>
            </w:tcBorders>
            <w:shd w:val="clear" w:color="000000" w:fill="FFFFFF"/>
            <w:noWrap/>
            <w:vAlign w:val="center"/>
            <w:hideMark/>
          </w:tcPr>
          <w:p w14:paraId="6B69690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nil"/>
              <w:right w:val="single" w:sz="4" w:space="0" w:color="auto"/>
            </w:tcBorders>
            <w:shd w:val="clear" w:color="000000" w:fill="FFFFFF"/>
            <w:noWrap/>
            <w:vAlign w:val="center"/>
            <w:hideMark/>
          </w:tcPr>
          <w:p w14:paraId="45EF8E8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nil"/>
              <w:right w:val="single" w:sz="4" w:space="0" w:color="auto"/>
            </w:tcBorders>
            <w:shd w:val="clear" w:color="000000" w:fill="FFFFFF"/>
            <w:noWrap/>
            <w:vAlign w:val="center"/>
            <w:hideMark/>
          </w:tcPr>
          <w:p w14:paraId="123ADE0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nil"/>
              <w:right w:val="single" w:sz="4" w:space="0" w:color="auto"/>
            </w:tcBorders>
            <w:shd w:val="clear" w:color="000000" w:fill="FFFFFF"/>
            <w:noWrap/>
            <w:vAlign w:val="center"/>
            <w:hideMark/>
          </w:tcPr>
          <w:p w14:paraId="7764935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nil"/>
              <w:right w:val="single" w:sz="4" w:space="0" w:color="auto"/>
            </w:tcBorders>
            <w:shd w:val="clear" w:color="000000" w:fill="FFFFFF"/>
            <w:noWrap/>
            <w:vAlign w:val="center"/>
            <w:hideMark/>
          </w:tcPr>
          <w:p w14:paraId="6875B13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nil"/>
              <w:right w:val="single" w:sz="4" w:space="0" w:color="auto"/>
            </w:tcBorders>
            <w:shd w:val="clear" w:color="000000" w:fill="FFFFFF"/>
            <w:noWrap/>
            <w:vAlign w:val="center"/>
            <w:hideMark/>
          </w:tcPr>
          <w:p w14:paraId="061D97B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nil"/>
              <w:right w:val="single" w:sz="4" w:space="0" w:color="auto"/>
            </w:tcBorders>
            <w:shd w:val="clear" w:color="000000" w:fill="FFFFFF"/>
            <w:noWrap/>
            <w:vAlign w:val="center"/>
            <w:hideMark/>
          </w:tcPr>
          <w:p w14:paraId="38528C3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nil"/>
              <w:right w:val="single" w:sz="4" w:space="0" w:color="auto"/>
            </w:tcBorders>
            <w:shd w:val="clear" w:color="000000" w:fill="FFFFFF"/>
            <w:noWrap/>
            <w:vAlign w:val="center"/>
            <w:hideMark/>
          </w:tcPr>
          <w:p w14:paraId="51DAFFE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1FAAAB0A"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4AC9038D"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Ostrava</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C9A043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bottom"/>
            <w:hideMark/>
          </w:tcPr>
          <w:p w14:paraId="5B9FF96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bottom"/>
            <w:hideMark/>
          </w:tcPr>
          <w:p w14:paraId="233005A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0456206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7725DA7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023C142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5DCEF4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17D581D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74E210C7"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7CE8602B" w14:textId="77777777" w:rsidTr="00AD0605">
        <w:trPr>
          <w:trHeight w:val="31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71706523" w14:textId="77777777" w:rsidR="00AD0605" w:rsidRPr="00AD0605" w:rsidRDefault="00AD0605" w:rsidP="00235BC2">
            <w:pPr>
              <w:rPr>
                <w:rFonts w:ascii="Arial" w:hAnsi="Arial" w:cs="Arial"/>
                <w:b/>
                <w:color w:val="000000"/>
                <w:sz w:val="18"/>
                <w:szCs w:val="18"/>
              </w:rPr>
            </w:pPr>
            <w:r w:rsidRPr="00AD0605">
              <w:rPr>
                <w:rFonts w:ascii="Arial" w:hAnsi="Arial" w:cs="Arial"/>
                <w:b/>
                <w:color w:val="000000"/>
                <w:sz w:val="18"/>
                <w:szCs w:val="18"/>
              </w:rPr>
              <w:t>RP Plzeň</w:t>
            </w:r>
          </w:p>
        </w:tc>
        <w:tc>
          <w:tcPr>
            <w:tcW w:w="1060" w:type="dxa"/>
            <w:tcBorders>
              <w:top w:val="single" w:sz="4" w:space="0" w:color="auto"/>
              <w:bottom w:val="single" w:sz="4" w:space="0" w:color="auto"/>
            </w:tcBorders>
            <w:shd w:val="clear" w:color="auto" w:fill="D9D9D9" w:themeFill="background1" w:themeFillShade="D9"/>
            <w:noWrap/>
            <w:vAlign w:val="bottom"/>
          </w:tcPr>
          <w:p w14:paraId="7FE4ECFE" w14:textId="77777777" w:rsidR="00AD0605" w:rsidRPr="000E7808" w:rsidRDefault="00AD0605" w:rsidP="008F1B8E">
            <w:pPr>
              <w:rPr>
                <w:rFonts w:ascii="Arial" w:hAnsi="Arial" w:cs="Arial"/>
                <w:color w:val="000000"/>
                <w:sz w:val="18"/>
                <w:szCs w:val="18"/>
              </w:rPr>
            </w:pPr>
          </w:p>
        </w:tc>
        <w:tc>
          <w:tcPr>
            <w:tcW w:w="899" w:type="dxa"/>
            <w:tcBorders>
              <w:top w:val="single" w:sz="4" w:space="0" w:color="auto"/>
              <w:bottom w:val="single" w:sz="4" w:space="0" w:color="auto"/>
            </w:tcBorders>
            <w:shd w:val="clear" w:color="auto" w:fill="D9D9D9" w:themeFill="background1" w:themeFillShade="D9"/>
            <w:noWrap/>
            <w:vAlign w:val="bottom"/>
          </w:tcPr>
          <w:p w14:paraId="0C64C117" w14:textId="77777777" w:rsidR="00AD0605" w:rsidRPr="000E7808" w:rsidRDefault="00AD0605" w:rsidP="008F1B8E">
            <w:pPr>
              <w:rPr>
                <w:rFonts w:ascii="Arial" w:hAnsi="Arial" w:cs="Arial"/>
                <w:color w:val="000000"/>
                <w:sz w:val="18"/>
                <w:szCs w:val="18"/>
              </w:rPr>
            </w:pPr>
          </w:p>
        </w:tc>
        <w:tc>
          <w:tcPr>
            <w:tcW w:w="1283" w:type="dxa"/>
            <w:tcBorders>
              <w:top w:val="single" w:sz="4" w:space="0" w:color="auto"/>
              <w:bottom w:val="single" w:sz="4" w:space="0" w:color="auto"/>
            </w:tcBorders>
            <w:shd w:val="clear" w:color="auto" w:fill="D9D9D9" w:themeFill="background1" w:themeFillShade="D9"/>
            <w:noWrap/>
            <w:vAlign w:val="bottom"/>
          </w:tcPr>
          <w:p w14:paraId="105049BA" w14:textId="77777777" w:rsidR="00AD0605" w:rsidRPr="000E7808" w:rsidRDefault="00AD0605" w:rsidP="008F1B8E">
            <w:pPr>
              <w:rPr>
                <w:rFonts w:ascii="Arial" w:hAnsi="Arial" w:cs="Arial"/>
                <w:color w:val="000000"/>
                <w:sz w:val="18"/>
                <w:szCs w:val="18"/>
              </w:rPr>
            </w:pPr>
          </w:p>
        </w:tc>
        <w:tc>
          <w:tcPr>
            <w:tcW w:w="1317" w:type="dxa"/>
            <w:gridSpan w:val="2"/>
            <w:tcBorders>
              <w:top w:val="single" w:sz="4" w:space="0" w:color="auto"/>
              <w:bottom w:val="single" w:sz="4" w:space="0" w:color="auto"/>
            </w:tcBorders>
            <w:shd w:val="clear" w:color="auto" w:fill="D9D9D9" w:themeFill="background1" w:themeFillShade="D9"/>
            <w:noWrap/>
            <w:vAlign w:val="bottom"/>
          </w:tcPr>
          <w:p w14:paraId="73292B26"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0D69550E" w14:textId="77777777" w:rsidR="00AD0605" w:rsidRPr="000E7808" w:rsidRDefault="00AD0605" w:rsidP="008F1B8E">
            <w:pPr>
              <w:rPr>
                <w:rFonts w:ascii="Arial" w:hAnsi="Arial" w:cs="Arial"/>
                <w:color w:val="000000"/>
                <w:sz w:val="18"/>
                <w:szCs w:val="18"/>
              </w:rPr>
            </w:pPr>
          </w:p>
        </w:tc>
        <w:tc>
          <w:tcPr>
            <w:tcW w:w="1275" w:type="dxa"/>
            <w:tcBorders>
              <w:top w:val="single" w:sz="4" w:space="0" w:color="auto"/>
              <w:bottom w:val="single" w:sz="4" w:space="0" w:color="auto"/>
            </w:tcBorders>
            <w:shd w:val="clear" w:color="auto" w:fill="D9D9D9" w:themeFill="background1" w:themeFillShade="D9"/>
            <w:noWrap/>
            <w:vAlign w:val="bottom"/>
          </w:tcPr>
          <w:p w14:paraId="1CF0C47E"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5BAED769"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5D8AB57A" w14:textId="77777777" w:rsidR="00AD0605" w:rsidRPr="000E7808" w:rsidRDefault="00AD0605" w:rsidP="008F1B8E">
            <w:pPr>
              <w:rPr>
                <w:rFonts w:ascii="Arial" w:hAnsi="Arial" w:cs="Arial"/>
                <w:color w:val="000000"/>
                <w:sz w:val="18"/>
                <w:szCs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2D60FD76" w14:textId="77777777" w:rsidR="00AD0605" w:rsidRPr="000E7808" w:rsidRDefault="00AD0605" w:rsidP="008F1B8E">
            <w:pPr>
              <w:rPr>
                <w:rFonts w:ascii="Arial" w:hAnsi="Arial" w:cs="Arial"/>
                <w:color w:val="000000"/>
                <w:sz w:val="18"/>
                <w:szCs w:val="18"/>
              </w:rPr>
            </w:pPr>
          </w:p>
        </w:tc>
      </w:tr>
      <w:tr w:rsidR="00AD0605" w:rsidRPr="000E7808" w14:paraId="2A187312"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79BE5CAF"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Karlovy Vary</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6F6AA9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bottom"/>
            <w:hideMark/>
          </w:tcPr>
          <w:p w14:paraId="0FFA8CC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bottom"/>
            <w:hideMark/>
          </w:tcPr>
          <w:p w14:paraId="19F6F9F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32E1675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C46DEF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15E5239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1294357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AD42AF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8810E9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3A8ECC87" w14:textId="77777777" w:rsidTr="00AD0605">
        <w:trPr>
          <w:trHeight w:val="302"/>
        </w:trPr>
        <w:tc>
          <w:tcPr>
            <w:tcW w:w="2245" w:type="dxa"/>
            <w:tcBorders>
              <w:top w:val="single" w:sz="2" w:space="0" w:color="auto"/>
              <w:left w:val="single" w:sz="4" w:space="0" w:color="auto"/>
              <w:bottom w:val="single" w:sz="2" w:space="0" w:color="auto"/>
              <w:right w:val="single" w:sz="2" w:space="0" w:color="auto"/>
            </w:tcBorders>
            <w:shd w:val="clear" w:color="000000" w:fill="FFFFFF"/>
            <w:noWrap/>
          </w:tcPr>
          <w:p w14:paraId="07033B54" w14:textId="77777777" w:rsidR="00AD0605" w:rsidRPr="000E7808" w:rsidRDefault="00AD0605" w:rsidP="00235BC2">
            <w:pPr>
              <w:rPr>
                <w:rFonts w:ascii="Arial" w:hAnsi="Arial" w:cs="Arial"/>
                <w:color w:val="000000"/>
                <w:sz w:val="18"/>
                <w:szCs w:val="18"/>
              </w:rPr>
            </w:pPr>
            <w:r w:rsidRPr="000E7808">
              <w:rPr>
                <w:rFonts w:ascii="Arial" w:hAnsi="Arial" w:cs="Arial"/>
                <w:b/>
                <w:bCs/>
                <w:sz w:val="18"/>
                <w:szCs w:val="18"/>
              </w:rPr>
              <w:lastRenderedPageBreak/>
              <w:t>KLIPR VZP ČR</w:t>
            </w:r>
          </w:p>
        </w:tc>
        <w:tc>
          <w:tcPr>
            <w:tcW w:w="1060" w:type="dxa"/>
            <w:tcBorders>
              <w:top w:val="single" w:sz="2" w:space="0" w:color="auto"/>
              <w:left w:val="single" w:sz="2" w:space="0" w:color="auto"/>
              <w:bottom w:val="single" w:sz="2" w:space="0" w:color="auto"/>
              <w:right w:val="single" w:sz="2" w:space="0" w:color="auto"/>
            </w:tcBorders>
            <w:shd w:val="clear" w:color="000000" w:fill="FFFFFF"/>
            <w:noWrap/>
          </w:tcPr>
          <w:p w14:paraId="2207CB6D" w14:textId="77777777" w:rsidR="00AD0605" w:rsidRPr="000E7808" w:rsidRDefault="00AD0605" w:rsidP="00B437DE">
            <w:pPr>
              <w:rPr>
                <w:rFonts w:ascii="Arial" w:hAnsi="Arial" w:cs="Arial"/>
                <w:color w:val="000000"/>
                <w:sz w:val="18"/>
                <w:szCs w:val="18"/>
              </w:rPr>
            </w:pPr>
            <w:r w:rsidRPr="000E7808">
              <w:rPr>
                <w:rFonts w:ascii="Arial" w:hAnsi="Arial" w:cs="Arial"/>
                <w:b/>
                <w:bCs/>
                <w:sz w:val="18"/>
                <w:szCs w:val="18"/>
              </w:rPr>
              <w:t xml:space="preserve">Výrobní číslo </w:t>
            </w:r>
            <w:r w:rsidRPr="000E7808">
              <w:rPr>
                <w:rFonts w:ascii="Arial" w:hAnsi="Arial" w:cs="Arial"/>
                <w:b/>
                <w:color w:val="000000"/>
                <w:sz w:val="18"/>
                <w:szCs w:val="18"/>
              </w:rPr>
              <w:t>zařízení</w:t>
            </w:r>
          </w:p>
        </w:tc>
        <w:tc>
          <w:tcPr>
            <w:tcW w:w="899" w:type="dxa"/>
            <w:tcBorders>
              <w:top w:val="single" w:sz="2" w:space="0" w:color="auto"/>
              <w:left w:val="single" w:sz="2" w:space="0" w:color="auto"/>
              <w:bottom w:val="single" w:sz="2" w:space="0" w:color="auto"/>
              <w:right w:val="single" w:sz="2" w:space="0" w:color="auto"/>
            </w:tcBorders>
            <w:shd w:val="clear" w:color="000000" w:fill="FFFFFF"/>
            <w:noWrap/>
          </w:tcPr>
          <w:p w14:paraId="2013DA22" w14:textId="77777777" w:rsidR="00AD0605" w:rsidRPr="000E7808" w:rsidRDefault="00AD0605" w:rsidP="00B437DE">
            <w:pPr>
              <w:rPr>
                <w:rFonts w:ascii="Arial" w:hAnsi="Arial" w:cs="Arial"/>
                <w:color w:val="000000"/>
                <w:sz w:val="18"/>
                <w:szCs w:val="18"/>
              </w:rPr>
            </w:pPr>
            <w:r w:rsidRPr="000E7808">
              <w:rPr>
                <w:rFonts w:ascii="Arial" w:hAnsi="Arial" w:cs="Arial"/>
                <w:b/>
                <w:bCs/>
                <w:sz w:val="18"/>
                <w:szCs w:val="18"/>
              </w:rPr>
              <w:t>Název zařízení</w:t>
            </w:r>
          </w:p>
        </w:tc>
        <w:tc>
          <w:tcPr>
            <w:tcW w:w="1283" w:type="dxa"/>
            <w:tcBorders>
              <w:top w:val="single" w:sz="2" w:space="0" w:color="auto"/>
              <w:left w:val="single" w:sz="2" w:space="0" w:color="auto"/>
              <w:bottom w:val="single" w:sz="2" w:space="0" w:color="auto"/>
              <w:right w:val="single" w:sz="2" w:space="0" w:color="auto"/>
            </w:tcBorders>
            <w:shd w:val="clear" w:color="000000" w:fill="FFFFFF"/>
            <w:noWrap/>
          </w:tcPr>
          <w:p w14:paraId="34A41368" w14:textId="77777777" w:rsidR="00AD0605" w:rsidRPr="000E7808" w:rsidRDefault="00AD0605" w:rsidP="00B437DE">
            <w:pPr>
              <w:rPr>
                <w:rFonts w:ascii="Arial" w:hAnsi="Arial" w:cs="Arial"/>
                <w:color w:val="000000"/>
                <w:sz w:val="18"/>
                <w:szCs w:val="18"/>
              </w:rPr>
            </w:pPr>
            <w:r w:rsidRPr="000E7808">
              <w:rPr>
                <w:rFonts w:ascii="Arial" w:hAnsi="Arial" w:cs="Arial"/>
                <w:b/>
                <w:bCs/>
                <w:sz w:val="18"/>
                <w:szCs w:val="18"/>
              </w:rPr>
              <w:t>Datum</w:t>
            </w:r>
            <w:r w:rsidRPr="000E7808">
              <w:rPr>
                <w:rFonts w:ascii="Arial" w:hAnsi="Arial" w:cs="Arial"/>
                <w:b/>
                <w:bCs/>
                <w:sz w:val="18"/>
                <w:szCs w:val="18"/>
              </w:rPr>
              <w:br/>
            </w:r>
            <w:r w:rsidRPr="000E7808">
              <w:rPr>
                <w:rFonts w:ascii="Arial" w:hAnsi="Arial" w:cs="Arial"/>
                <w:color w:val="000000"/>
                <w:sz w:val="18"/>
                <w:szCs w:val="18"/>
              </w:rPr>
              <w:t xml:space="preserve">provedení servisních úkonů </w:t>
            </w:r>
          </w:p>
        </w:tc>
        <w:tc>
          <w:tcPr>
            <w:tcW w:w="1317" w:type="dxa"/>
            <w:gridSpan w:val="2"/>
            <w:tcBorders>
              <w:top w:val="single" w:sz="2" w:space="0" w:color="auto"/>
              <w:left w:val="single" w:sz="2" w:space="0" w:color="auto"/>
              <w:bottom w:val="single" w:sz="2" w:space="0" w:color="auto"/>
              <w:right w:val="single" w:sz="2" w:space="0" w:color="auto"/>
            </w:tcBorders>
            <w:shd w:val="clear" w:color="000000" w:fill="FFFFFF"/>
            <w:noWrap/>
          </w:tcPr>
          <w:p w14:paraId="15895A72" w14:textId="77777777" w:rsidR="00AD0605" w:rsidRPr="000E7808" w:rsidRDefault="00AD0605" w:rsidP="00B437DE">
            <w:pPr>
              <w:rPr>
                <w:rFonts w:ascii="Arial" w:hAnsi="Arial" w:cs="Arial"/>
                <w:color w:val="000000"/>
                <w:sz w:val="18"/>
                <w:szCs w:val="18"/>
              </w:rPr>
            </w:pPr>
            <w:r w:rsidRPr="000E7808">
              <w:rPr>
                <w:rFonts w:ascii="Arial" w:hAnsi="Arial" w:cs="Arial"/>
                <w:b/>
                <w:bCs/>
                <w:sz w:val="18"/>
                <w:szCs w:val="18"/>
              </w:rPr>
              <w:t xml:space="preserve">Cena za profylaxi </w:t>
            </w:r>
            <w:r w:rsidRPr="000E7808">
              <w:rPr>
                <w:rFonts w:ascii="Arial" w:hAnsi="Arial" w:cs="Arial"/>
                <w:b/>
                <w:bCs/>
                <w:sz w:val="18"/>
                <w:szCs w:val="18"/>
              </w:rPr>
              <w:br/>
            </w:r>
            <w:r w:rsidRPr="000E7808">
              <w:rPr>
                <w:rFonts w:ascii="Arial" w:hAnsi="Arial" w:cs="Arial"/>
                <w:b/>
                <w:bCs/>
                <w:sz w:val="18"/>
                <w:szCs w:val="18"/>
              </w:rPr>
              <w:br/>
            </w:r>
            <w:r w:rsidRPr="000E7808">
              <w:rPr>
                <w:rFonts w:ascii="Arial" w:hAnsi="Arial" w:cs="Arial"/>
                <w:color w:val="000000"/>
                <w:sz w:val="18"/>
                <w:szCs w:val="18"/>
              </w:rPr>
              <w:t>v Kč bez DPH</w:t>
            </w:r>
          </w:p>
        </w:tc>
        <w:tc>
          <w:tcPr>
            <w:tcW w:w="1276" w:type="dxa"/>
            <w:tcBorders>
              <w:top w:val="single" w:sz="2" w:space="0" w:color="auto"/>
              <w:left w:val="single" w:sz="2" w:space="0" w:color="auto"/>
              <w:bottom w:val="single" w:sz="2" w:space="0" w:color="auto"/>
              <w:right w:val="single" w:sz="2" w:space="0" w:color="auto"/>
            </w:tcBorders>
            <w:shd w:val="clear" w:color="000000" w:fill="FFFFFF"/>
            <w:noWrap/>
          </w:tcPr>
          <w:p w14:paraId="515F7CD6" w14:textId="77777777" w:rsidR="00AD0605" w:rsidRPr="000E7808" w:rsidRDefault="00AD0605" w:rsidP="00B437DE">
            <w:pPr>
              <w:rPr>
                <w:rFonts w:ascii="Arial" w:hAnsi="Arial" w:cs="Arial"/>
                <w:color w:val="000000"/>
                <w:sz w:val="18"/>
                <w:szCs w:val="18"/>
              </w:rPr>
            </w:pPr>
            <w:r w:rsidRPr="000E7808">
              <w:rPr>
                <w:rFonts w:ascii="Arial" w:hAnsi="Arial" w:cs="Arial"/>
                <w:b/>
                <w:bCs/>
                <w:sz w:val="18"/>
                <w:szCs w:val="18"/>
              </w:rPr>
              <w:t xml:space="preserve">Cena za mimořádný servis </w:t>
            </w:r>
            <w:r w:rsidRPr="000E7808">
              <w:rPr>
                <w:rFonts w:ascii="Arial" w:hAnsi="Arial" w:cs="Arial"/>
                <w:b/>
                <w:bCs/>
                <w:sz w:val="18"/>
                <w:szCs w:val="18"/>
              </w:rPr>
              <w:br/>
            </w:r>
            <w:r w:rsidRPr="000E7808">
              <w:rPr>
                <w:rFonts w:ascii="Arial" w:hAnsi="Arial" w:cs="Arial"/>
                <w:color w:val="000000"/>
                <w:sz w:val="18"/>
                <w:szCs w:val="18"/>
              </w:rPr>
              <w:t>v Kč bez DPH</w:t>
            </w:r>
          </w:p>
        </w:tc>
        <w:tc>
          <w:tcPr>
            <w:tcW w:w="1275" w:type="dxa"/>
            <w:tcBorders>
              <w:top w:val="single" w:sz="2" w:space="0" w:color="auto"/>
              <w:left w:val="single" w:sz="2" w:space="0" w:color="auto"/>
              <w:bottom w:val="single" w:sz="2" w:space="0" w:color="auto"/>
              <w:right w:val="single" w:sz="2" w:space="0" w:color="auto"/>
            </w:tcBorders>
            <w:shd w:val="clear" w:color="000000" w:fill="FFFFFF"/>
            <w:noWrap/>
          </w:tcPr>
          <w:p w14:paraId="57450B23" w14:textId="77777777" w:rsidR="00AD0605" w:rsidRPr="000E7808" w:rsidRDefault="00AD0605" w:rsidP="00B437DE">
            <w:pPr>
              <w:rPr>
                <w:rFonts w:ascii="Arial" w:hAnsi="Arial" w:cs="Arial"/>
                <w:color w:val="000000"/>
                <w:sz w:val="18"/>
                <w:szCs w:val="18"/>
              </w:rPr>
            </w:pPr>
            <w:r w:rsidRPr="000E7808">
              <w:rPr>
                <w:rFonts w:ascii="Arial" w:hAnsi="Arial" w:cs="Arial"/>
                <w:b/>
                <w:bCs/>
                <w:sz w:val="18"/>
                <w:szCs w:val="18"/>
              </w:rPr>
              <w:t xml:space="preserve">Cena za km </w:t>
            </w:r>
            <w:r w:rsidRPr="000E7808">
              <w:rPr>
                <w:rFonts w:ascii="Arial" w:hAnsi="Arial" w:cs="Arial"/>
                <w:b/>
                <w:bCs/>
                <w:sz w:val="18"/>
                <w:szCs w:val="18"/>
              </w:rPr>
              <w:br/>
            </w:r>
            <w:r w:rsidRPr="000E7808">
              <w:rPr>
                <w:rFonts w:ascii="Arial" w:hAnsi="Arial" w:cs="Arial"/>
                <w:b/>
                <w:bCs/>
                <w:sz w:val="18"/>
                <w:szCs w:val="18"/>
              </w:rPr>
              <w:br/>
            </w:r>
            <w:r w:rsidRPr="000E7808">
              <w:rPr>
                <w:rFonts w:ascii="Arial" w:hAnsi="Arial" w:cs="Arial"/>
                <w:b/>
                <w:bCs/>
                <w:sz w:val="18"/>
                <w:szCs w:val="18"/>
              </w:rPr>
              <w:br/>
            </w:r>
            <w:r w:rsidRPr="000E7808">
              <w:rPr>
                <w:rFonts w:ascii="Arial" w:hAnsi="Arial" w:cs="Arial"/>
                <w:color w:val="000000"/>
                <w:sz w:val="18"/>
                <w:szCs w:val="18"/>
              </w:rPr>
              <w:t>v Kč bez DPH</w:t>
            </w:r>
          </w:p>
        </w:tc>
        <w:tc>
          <w:tcPr>
            <w:tcW w:w="1276" w:type="dxa"/>
            <w:tcBorders>
              <w:top w:val="single" w:sz="2" w:space="0" w:color="auto"/>
              <w:left w:val="single" w:sz="2" w:space="0" w:color="auto"/>
              <w:bottom w:val="single" w:sz="2" w:space="0" w:color="auto"/>
              <w:right w:val="single" w:sz="2" w:space="0" w:color="auto"/>
            </w:tcBorders>
            <w:shd w:val="clear" w:color="000000" w:fill="FFFFFF"/>
            <w:noWrap/>
          </w:tcPr>
          <w:p w14:paraId="0EC91F0D" w14:textId="77777777" w:rsidR="00AD0605" w:rsidRDefault="00AD0605" w:rsidP="00B437DE">
            <w:pPr>
              <w:rPr>
                <w:rFonts w:ascii="Arial" w:hAnsi="Arial" w:cs="Arial"/>
                <w:color w:val="000000"/>
                <w:sz w:val="18"/>
                <w:szCs w:val="18"/>
              </w:rPr>
            </w:pPr>
            <w:r w:rsidRPr="000E7808">
              <w:rPr>
                <w:rFonts w:ascii="Arial" w:hAnsi="Arial" w:cs="Arial"/>
                <w:b/>
                <w:bCs/>
                <w:sz w:val="18"/>
                <w:szCs w:val="18"/>
              </w:rPr>
              <w:t xml:space="preserve">Cena za náhradní díly </w:t>
            </w:r>
            <w:r w:rsidRPr="000E7808">
              <w:rPr>
                <w:rFonts w:ascii="Arial" w:hAnsi="Arial" w:cs="Arial"/>
                <w:b/>
                <w:bCs/>
                <w:sz w:val="18"/>
                <w:szCs w:val="18"/>
              </w:rPr>
              <w:br/>
            </w:r>
          </w:p>
          <w:p w14:paraId="54B8E753" w14:textId="77777777" w:rsidR="00AD0605" w:rsidRPr="000E7808" w:rsidRDefault="00AD0605" w:rsidP="00B437DE">
            <w:pPr>
              <w:rPr>
                <w:rFonts w:ascii="Arial" w:hAnsi="Arial" w:cs="Arial"/>
                <w:color w:val="000000"/>
                <w:sz w:val="18"/>
                <w:szCs w:val="18"/>
              </w:rPr>
            </w:pPr>
            <w:r w:rsidRPr="000E7808">
              <w:rPr>
                <w:rFonts w:ascii="Arial" w:hAnsi="Arial" w:cs="Arial"/>
                <w:color w:val="000000"/>
                <w:sz w:val="18"/>
                <w:szCs w:val="18"/>
              </w:rPr>
              <w:t>v Kč bez DPH</w:t>
            </w:r>
          </w:p>
        </w:tc>
        <w:tc>
          <w:tcPr>
            <w:tcW w:w="1276" w:type="dxa"/>
            <w:tcBorders>
              <w:top w:val="single" w:sz="2" w:space="0" w:color="auto"/>
              <w:left w:val="single" w:sz="2" w:space="0" w:color="auto"/>
              <w:bottom w:val="single" w:sz="2" w:space="0" w:color="auto"/>
              <w:right w:val="single" w:sz="2" w:space="0" w:color="auto"/>
            </w:tcBorders>
            <w:shd w:val="clear" w:color="000000" w:fill="FFFFFF"/>
            <w:noWrap/>
          </w:tcPr>
          <w:p w14:paraId="548F3E6E" w14:textId="77777777" w:rsidR="00AD0605" w:rsidRPr="000E7808" w:rsidRDefault="00AD0605" w:rsidP="00B437DE">
            <w:pPr>
              <w:rPr>
                <w:rFonts w:ascii="Arial" w:hAnsi="Arial" w:cs="Arial"/>
                <w:color w:val="000000"/>
                <w:sz w:val="18"/>
                <w:szCs w:val="18"/>
              </w:rPr>
            </w:pPr>
            <w:r w:rsidRPr="000E7808">
              <w:rPr>
                <w:rFonts w:ascii="Arial" w:hAnsi="Arial" w:cs="Arial"/>
                <w:b/>
                <w:bCs/>
                <w:sz w:val="18"/>
                <w:szCs w:val="18"/>
              </w:rPr>
              <w:t xml:space="preserve">Celkem za provedený servis </w:t>
            </w:r>
            <w:r w:rsidRPr="000E7808">
              <w:rPr>
                <w:rFonts w:ascii="Arial" w:hAnsi="Arial" w:cs="Arial"/>
                <w:b/>
                <w:bCs/>
                <w:sz w:val="18"/>
                <w:szCs w:val="18"/>
              </w:rPr>
              <w:br/>
            </w:r>
            <w:r w:rsidRPr="000E7808">
              <w:rPr>
                <w:rFonts w:ascii="Arial" w:hAnsi="Arial" w:cs="Arial"/>
                <w:color w:val="000000"/>
                <w:sz w:val="18"/>
                <w:szCs w:val="18"/>
              </w:rPr>
              <w:t>v Kč bez DPH</w:t>
            </w:r>
          </w:p>
        </w:tc>
        <w:tc>
          <w:tcPr>
            <w:tcW w:w="1134" w:type="dxa"/>
            <w:tcBorders>
              <w:top w:val="single" w:sz="2" w:space="0" w:color="auto"/>
              <w:left w:val="single" w:sz="2" w:space="0" w:color="auto"/>
              <w:bottom w:val="single" w:sz="2" w:space="0" w:color="auto"/>
              <w:right w:val="single" w:sz="4" w:space="0" w:color="auto"/>
            </w:tcBorders>
            <w:shd w:val="clear" w:color="000000" w:fill="FFFFFF"/>
            <w:noWrap/>
          </w:tcPr>
          <w:p w14:paraId="165AF5A7" w14:textId="77777777" w:rsidR="00AD0605" w:rsidRPr="000E7808" w:rsidRDefault="00AD0605" w:rsidP="00B437DE">
            <w:pPr>
              <w:rPr>
                <w:rFonts w:ascii="Arial" w:hAnsi="Arial" w:cs="Arial"/>
                <w:color w:val="000000"/>
                <w:sz w:val="18"/>
                <w:szCs w:val="18"/>
              </w:rPr>
            </w:pPr>
            <w:r w:rsidRPr="000E7808">
              <w:rPr>
                <w:rFonts w:ascii="Arial" w:hAnsi="Arial" w:cs="Arial"/>
                <w:b/>
                <w:bCs/>
                <w:sz w:val="18"/>
                <w:szCs w:val="18"/>
              </w:rPr>
              <w:t xml:space="preserve">Celkem za provedený servis </w:t>
            </w:r>
            <w:r w:rsidRPr="000E7808">
              <w:rPr>
                <w:rFonts w:ascii="Arial" w:hAnsi="Arial" w:cs="Arial"/>
                <w:b/>
                <w:bCs/>
                <w:sz w:val="18"/>
                <w:szCs w:val="18"/>
              </w:rPr>
              <w:br/>
            </w:r>
            <w:r w:rsidRPr="000E7808">
              <w:rPr>
                <w:rFonts w:ascii="Arial" w:hAnsi="Arial" w:cs="Arial"/>
                <w:color w:val="000000"/>
                <w:sz w:val="18"/>
                <w:szCs w:val="18"/>
              </w:rPr>
              <w:t>v Kč s DPH</w:t>
            </w:r>
          </w:p>
        </w:tc>
      </w:tr>
      <w:tr w:rsidR="00AD0605" w:rsidRPr="000E7808" w14:paraId="23E7C076" w14:textId="77777777" w:rsidTr="00AD0605">
        <w:trPr>
          <w:trHeight w:val="30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13492E1D" w14:textId="77777777" w:rsidR="00AD0605" w:rsidRPr="000E7808" w:rsidRDefault="00AD0605" w:rsidP="00235BC2">
            <w:pPr>
              <w:rPr>
                <w:rFonts w:ascii="Arial" w:hAnsi="Arial" w:cs="Arial"/>
                <w:b/>
                <w:bCs/>
                <w:sz w:val="18"/>
                <w:szCs w:val="18"/>
              </w:rPr>
            </w:pPr>
            <w:r w:rsidRPr="000E7808">
              <w:rPr>
                <w:rFonts w:ascii="Arial" w:hAnsi="Arial" w:cs="Arial"/>
                <w:b/>
                <w:bCs/>
                <w:color w:val="000000"/>
                <w:sz w:val="18"/>
                <w:szCs w:val="18"/>
              </w:rPr>
              <w:t>RP Praha</w:t>
            </w:r>
          </w:p>
        </w:tc>
        <w:tc>
          <w:tcPr>
            <w:tcW w:w="1060" w:type="dxa"/>
            <w:tcBorders>
              <w:top w:val="single" w:sz="4" w:space="0" w:color="auto"/>
              <w:bottom w:val="single" w:sz="4" w:space="0" w:color="auto"/>
            </w:tcBorders>
            <w:shd w:val="clear" w:color="auto" w:fill="D9D9D9" w:themeFill="background1" w:themeFillShade="D9"/>
            <w:noWrap/>
          </w:tcPr>
          <w:p w14:paraId="797AC48E" w14:textId="77777777" w:rsidR="00AD0605" w:rsidRPr="000E7808" w:rsidRDefault="00AD0605" w:rsidP="00B437DE">
            <w:pPr>
              <w:rPr>
                <w:rFonts w:ascii="Arial" w:hAnsi="Arial" w:cs="Arial"/>
                <w:b/>
                <w:bCs/>
                <w:sz w:val="18"/>
                <w:szCs w:val="18"/>
              </w:rPr>
            </w:pPr>
          </w:p>
        </w:tc>
        <w:tc>
          <w:tcPr>
            <w:tcW w:w="899" w:type="dxa"/>
            <w:tcBorders>
              <w:top w:val="single" w:sz="4" w:space="0" w:color="auto"/>
              <w:bottom w:val="single" w:sz="4" w:space="0" w:color="auto"/>
            </w:tcBorders>
            <w:shd w:val="clear" w:color="auto" w:fill="D9D9D9" w:themeFill="background1" w:themeFillShade="D9"/>
            <w:noWrap/>
          </w:tcPr>
          <w:p w14:paraId="75D37A5D" w14:textId="77777777" w:rsidR="00AD0605" w:rsidRPr="000E7808" w:rsidRDefault="00AD0605" w:rsidP="00B437DE">
            <w:pPr>
              <w:rPr>
                <w:rFonts w:ascii="Arial" w:hAnsi="Arial" w:cs="Arial"/>
                <w:b/>
                <w:bCs/>
                <w:sz w:val="18"/>
                <w:szCs w:val="18"/>
              </w:rPr>
            </w:pPr>
          </w:p>
        </w:tc>
        <w:tc>
          <w:tcPr>
            <w:tcW w:w="1283" w:type="dxa"/>
            <w:tcBorders>
              <w:top w:val="single" w:sz="4" w:space="0" w:color="auto"/>
              <w:bottom w:val="single" w:sz="4" w:space="0" w:color="auto"/>
            </w:tcBorders>
            <w:shd w:val="clear" w:color="auto" w:fill="D9D9D9" w:themeFill="background1" w:themeFillShade="D9"/>
            <w:noWrap/>
          </w:tcPr>
          <w:p w14:paraId="4D0A2883" w14:textId="77777777" w:rsidR="00AD0605" w:rsidRPr="000E7808" w:rsidRDefault="00AD0605" w:rsidP="00B437DE">
            <w:pPr>
              <w:rPr>
                <w:rFonts w:ascii="Arial" w:hAnsi="Arial" w:cs="Arial"/>
                <w:b/>
                <w:bCs/>
                <w:sz w:val="18"/>
                <w:szCs w:val="18"/>
              </w:rPr>
            </w:pPr>
          </w:p>
        </w:tc>
        <w:tc>
          <w:tcPr>
            <w:tcW w:w="1317" w:type="dxa"/>
            <w:gridSpan w:val="2"/>
            <w:tcBorders>
              <w:top w:val="single" w:sz="4" w:space="0" w:color="auto"/>
              <w:bottom w:val="single" w:sz="4" w:space="0" w:color="auto"/>
            </w:tcBorders>
            <w:shd w:val="clear" w:color="auto" w:fill="D9D9D9" w:themeFill="background1" w:themeFillShade="D9"/>
            <w:noWrap/>
          </w:tcPr>
          <w:p w14:paraId="19C104A1" w14:textId="77777777" w:rsidR="00AD0605" w:rsidRPr="000E7808" w:rsidRDefault="00AD0605" w:rsidP="00B437DE">
            <w:pPr>
              <w:rPr>
                <w:rFonts w:ascii="Arial" w:hAnsi="Arial" w:cs="Arial"/>
                <w:b/>
                <w:bCs/>
                <w:sz w:val="18"/>
                <w:szCs w:val="18"/>
              </w:rPr>
            </w:pPr>
          </w:p>
        </w:tc>
        <w:tc>
          <w:tcPr>
            <w:tcW w:w="1276" w:type="dxa"/>
            <w:tcBorders>
              <w:top w:val="single" w:sz="4" w:space="0" w:color="auto"/>
              <w:bottom w:val="single" w:sz="4" w:space="0" w:color="auto"/>
            </w:tcBorders>
            <w:shd w:val="clear" w:color="auto" w:fill="D9D9D9" w:themeFill="background1" w:themeFillShade="D9"/>
            <w:noWrap/>
          </w:tcPr>
          <w:p w14:paraId="1CDB6291" w14:textId="77777777" w:rsidR="00AD0605" w:rsidRPr="000E7808" w:rsidRDefault="00AD0605" w:rsidP="00B437DE">
            <w:pPr>
              <w:rPr>
                <w:rFonts w:ascii="Arial" w:hAnsi="Arial" w:cs="Arial"/>
                <w:b/>
                <w:bCs/>
                <w:sz w:val="18"/>
                <w:szCs w:val="18"/>
              </w:rPr>
            </w:pPr>
          </w:p>
        </w:tc>
        <w:tc>
          <w:tcPr>
            <w:tcW w:w="1275" w:type="dxa"/>
            <w:tcBorders>
              <w:top w:val="single" w:sz="4" w:space="0" w:color="auto"/>
              <w:bottom w:val="single" w:sz="4" w:space="0" w:color="auto"/>
            </w:tcBorders>
            <w:shd w:val="clear" w:color="auto" w:fill="D9D9D9" w:themeFill="background1" w:themeFillShade="D9"/>
            <w:noWrap/>
          </w:tcPr>
          <w:p w14:paraId="2761127E" w14:textId="77777777" w:rsidR="00AD0605" w:rsidRPr="000E7808" w:rsidRDefault="00AD0605" w:rsidP="00B437DE">
            <w:pPr>
              <w:rPr>
                <w:rFonts w:ascii="Arial" w:hAnsi="Arial" w:cs="Arial"/>
                <w:b/>
                <w:bCs/>
                <w:sz w:val="18"/>
                <w:szCs w:val="18"/>
              </w:rPr>
            </w:pPr>
          </w:p>
        </w:tc>
        <w:tc>
          <w:tcPr>
            <w:tcW w:w="1276" w:type="dxa"/>
            <w:tcBorders>
              <w:top w:val="single" w:sz="4" w:space="0" w:color="auto"/>
              <w:bottom w:val="single" w:sz="4" w:space="0" w:color="auto"/>
            </w:tcBorders>
            <w:shd w:val="clear" w:color="auto" w:fill="D9D9D9" w:themeFill="background1" w:themeFillShade="D9"/>
            <w:noWrap/>
          </w:tcPr>
          <w:p w14:paraId="520F3FFE" w14:textId="77777777" w:rsidR="00AD0605" w:rsidRPr="000E7808" w:rsidRDefault="00AD0605" w:rsidP="00B437DE">
            <w:pPr>
              <w:rPr>
                <w:rFonts w:ascii="Arial" w:hAnsi="Arial" w:cs="Arial"/>
                <w:b/>
                <w:bCs/>
                <w:sz w:val="18"/>
                <w:szCs w:val="18"/>
              </w:rPr>
            </w:pPr>
          </w:p>
        </w:tc>
        <w:tc>
          <w:tcPr>
            <w:tcW w:w="1276" w:type="dxa"/>
            <w:tcBorders>
              <w:top w:val="single" w:sz="4" w:space="0" w:color="auto"/>
              <w:bottom w:val="single" w:sz="4" w:space="0" w:color="auto"/>
            </w:tcBorders>
            <w:shd w:val="clear" w:color="auto" w:fill="D9D9D9" w:themeFill="background1" w:themeFillShade="D9"/>
            <w:noWrap/>
          </w:tcPr>
          <w:p w14:paraId="2E16D368" w14:textId="77777777" w:rsidR="00AD0605" w:rsidRPr="000E7808" w:rsidRDefault="00AD0605" w:rsidP="00B437DE">
            <w:pPr>
              <w:rPr>
                <w:rFonts w:ascii="Arial" w:hAnsi="Arial" w:cs="Arial"/>
                <w:b/>
                <w:bCs/>
                <w:sz w:val="18"/>
                <w:szCs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tcPr>
          <w:p w14:paraId="3CB91858" w14:textId="77777777" w:rsidR="00AD0605" w:rsidRPr="000E7808" w:rsidRDefault="00AD0605" w:rsidP="00B437DE">
            <w:pPr>
              <w:rPr>
                <w:rFonts w:ascii="Arial" w:hAnsi="Arial" w:cs="Arial"/>
                <w:b/>
                <w:bCs/>
                <w:sz w:val="18"/>
                <w:szCs w:val="18"/>
              </w:rPr>
            </w:pPr>
          </w:p>
        </w:tc>
      </w:tr>
      <w:tr w:rsidR="00AD0605" w:rsidRPr="000E7808" w14:paraId="25863322"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0CCF3634"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Kladno</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45F196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bottom"/>
            <w:hideMark/>
          </w:tcPr>
          <w:p w14:paraId="4F5D18F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bottom"/>
            <w:hideMark/>
          </w:tcPr>
          <w:p w14:paraId="4194AD0D"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FBFB15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7802A2AD"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14:paraId="1827CBD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9C4073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0054C7F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F87BDB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4271D982"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286467CF"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Kolín</w:t>
            </w:r>
          </w:p>
        </w:tc>
        <w:tc>
          <w:tcPr>
            <w:tcW w:w="1060" w:type="dxa"/>
            <w:tcBorders>
              <w:top w:val="nil"/>
              <w:left w:val="nil"/>
              <w:bottom w:val="single" w:sz="4" w:space="0" w:color="auto"/>
              <w:right w:val="single" w:sz="4" w:space="0" w:color="auto"/>
            </w:tcBorders>
            <w:shd w:val="clear" w:color="000000" w:fill="FFFFFF"/>
            <w:noWrap/>
            <w:vAlign w:val="bottom"/>
            <w:hideMark/>
          </w:tcPr>
          <w:p w14:paraId="2EEF3C7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2AEFEAB7"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510C328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5BFAC91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3F01811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37C18A3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6DF874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855132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2CC4B4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53402D05"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24B238D4"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Mladá Boleslav</w:t>
            </w:r>
          </w:p>
        </w:tc>
        <w:tc>
          <w:tcPr>
            <w:tcW w:w="1060" w:type="dxa"/>
            <w:tcBorders>
              <w:top w:val="nil"/>
              <w:left w:val="nil"/>
              <w:bottom w:val="single" w:sz="4" w:space="0" w:color="auto"/>
              <w:right w:val="single" w:sz="4" w:space="0" w:color="auto"/>
            </w:tcBorders>
            <w:shd w:val="clear" w:color="000000" w:fill="FFFFFF"/>
            <w:noWrap/>
            <w:vAlign w:val="bottom"/>
            <w:hideMark/>
          </w:tcPr>
          <w:p w14:paraId="643AE65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42A49DA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40420DE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411B394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C70DF5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133D25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C18F1A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3FB674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1EB650A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62FD1F62"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600BEE4F"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Příbram</w:t>
            </w:r>
          </w:p>
        </w:tc>
        <w:tc>
          <w:tcPr>
            <w:tcW w:w="1060" w:type="dxa"/>
            <w:tcBorders>
              <w:top w:val="nil"/>
              <w:left w:val="nil"/>
              <w:bottom w:val="single" w:sz="4" w:space="0" w:color="auto"/>
              <w:right w:val="single" w:sz="4" w:space="0" w:color="auto"/>
            </w:tcBorders>
            <w:shd w:val="clear" w:color="000000" w:fill="FFFFFF"/>
            <w:noWrap/>
            <w:vAlign w:val="bottom"/>
            <w:hideMark/>
          </w:tcPr>
          <w:p w14:paraId="44C2303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68C01D1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2D2A0D1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4146367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3DA3D1F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0BAB1B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53FBFA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9A80FC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F733D2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7F02BE39"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23A9F13C"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Praha</w:t>
            </w:r>
          </w:p>
        </w:tc>
        <w:tc>
          <w:tcPr>
            <w:tcW w:w="1060" w:type="dxa"/>
            <w:tcBorders>
              <w:top w:val="nil"/>
              <w:left w:val="nil"/>
              <w:bottom w:val="single" w:sz="4" w:space="0" w:color="auto"/>
              <w:right w:val="single" w:sz="4" w:space="0" w:color="auto"/>
            </w:tcBorders>
            <w:shd w:val="clear" w:color="000000" w:fill="FFFFFF"/>
            <w:noWrap/>
            <w:vAlign w:val="bottom"/>
            <w:hideMark/>
          </w:tcPr>
          <w:p w14:paraId="49983D3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707196E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50B7555D"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2452C03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5A4688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5F4BC50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78D1CB1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236A459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3EFCB04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07E6EC69" w14:textId="77777777" w:rsidTr="00AD0605">
        <w:trPr>
          <w:trHeight w:val="31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27488047" w14:textId="77777777" w:rsidR="00AD0605" w:rsidRPr="000E7808" w:rsidRDefault="00AD0605" w:rsidP="00235BC2">
            <w:pPr>
              <w:rPr>
                <w:rFonts w:ascii="Arial" w:hAnsi="Arial" w:cs="Arial"/>
                <w:color w:val="000000"/>
                <w:sz w:val="18"/>
                <w:szCs w:val="18"/>
              </w:rPr>
            </w:pPr>
            <w:r w:rsidRPr="000E7808">
              <w:rPr>
                <w:rFonts w:ascii="Arial" w:hAnsi="Arial" w:cs="Arial"/>
                <w:b/>
                <w:bCs/>
                <w:color w:val="000000"/>
                <w:sz w:val="18"/>
                <w:szCs w:val="18"/>
              </w:rPr>
              <w:t>RP Ústí nad Labem</w:t>
            </w:r>
          </w:p>
        </w:tc>
        <w:tc>
          <w:tcPr>
            <w:tcW w:w="1060" w:type="dxa"/>
            <w:tcBorders>
              <w:top w:val="single" w:sz="4" w:space="0" w:color="auto"/>
              <w:bottom w:val="single" w:sz="4" w:space="0" w:color="auto"/>
            </w:tcBorders>
            <w:shd w:val="clear" w:color="auto" w:fill="D9D9D9" w:themeFill="background1" w:themeFillShade="D9"/>
            <w:noWrap/>
            <w:vAlign w:val="bottom"/>
          </w:tcPr>
          <w:p w14:paraId="236DE91B" w14:textId="77777777" w:rsidR="00AD0605" w:rsidRPr="000E7808" w:rsidRDefault="00AD0605" w:rsidP="008F1B8E">
            <w:pPr>
              <w:rPr>
                <w:rFonts w:ascii="Arial" w:hAnsi="Arial" w:cs="Arial"/>
                <w:color w:val="000000"/>
                <w:sz w:val="18"/>
                <w:szCs w:val="18"/>
              </w:rPr>
            </w:pPr>
          </w:p>
        </w:tc>
        <w:tc>
          <w:tcPr>
            <w:tcW w:w="899" w:type="dxa"/>
            <w:tcBorders>
              <w:top w:val="single" w:sz="4" w:space="0" w:color="auto"/>
              <w:bottom w:val="single" w:sz="4" w:space="0" w:color="auto"/>
            </w:tcBorders>
            <w:shd w:val="clear" w:color="auto" w:fill="D9D9D9" w:themeFill="background1" w:themeFillShade="D9"/>
            <w:noWrap/>
            <w:vAlign w:val="bottom"/>
          </w:tcPr>
          <w:p w14:paraId="4A9464F5" w14:textId="77777777" w:rsidR="00AD0605" w:rsidRPr="000E7808" w:rsidRDefault="00AD0605" w:rsidP="008F1B8E">
            <w:pPr>
              <w:rPr>
                <w:rFonts w:ascii="Arial" w:hAnsi="Arial" w:cs="Arial"/>
                <w:color w:val="000000"/>
                <w:sz w:val="18"/>
                <w:szCs w:val="18"/>
              </w:rPr>
            </w:pPr>
          </w:p>
        </w:tc>
        <w:tc>
          <w:tcPr>
            <w:tcW w:w="1283" w:type="dxa"/>
            <w:tcBorders>
              <w:top w:val="single" w:sz="4" w:space="0" w:color="auto"/>
              <w:bottom w:val="single" w:sz="4" w:space="0" w:color="auto"/>
            </w:tcBorders>
            <w:shd w:val="clear" w:color="auto" w:fill="D9D9D9" w:themeFill="background1" w:themeFillShade="D9"/>
            <w:noWrap/>
            <w:vAlign w:val="bottom"/>
          </w:tcPr>
          <w:p w14:paraId="39F1F507" w14:textId="77777777" w:rsidR="00AD0605" w:rsidRPr="000E7808" w:rsidRDefault="00AD0605" w:rsidP="008F1B8E">
            <w:pPr>
              <w:rPr>
                <w:rFonts w:ascii="Arial" w:hAnsi="Arial" w:cs="Arial"/>
                <w:color w:val="000000"/>
                <w:sz w:val="18"/>
                <w:szCs w:val="18"/>
              </w:rPr>
            </w:pPr>
          </w:p>
        </w:tc>
        <w:tc>
          <w:tcPr>
            <w:tcW w:w="1317" w:type="dxa"/>
            <w:gridSpan w:val="2"/>
            <w:tcBorders>
              <w:top w:val="single" w:sz="4" w:space="0" w:color="auto"/>
              <w:bottom w:val="single" w:sz="4" w:space="0" w:color="auto"/>
            </w:tcBorders>
            <w:shd w:val="clear" w:color="auto" w:fill="D9D9D9" w:themeFill="background1" w:themeFillShade="D9"/>
            <w:noWrap/>
            <w:vAlign w:val="bottom"/>
          </w:tcPr>
          <w:p w14:paraId="1251E836"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6B460AD9" w14:textId="77777777" w:rsidR="00AD0605" w:rsidRPr="000E7808" w:rsidRDefault="00AD0605" w:rsidP="008F1B8E">
            <w:pPr>
              <w:rPr>
                <w:rFonts w:ascii="Arial" w:hAnsi="Arial" w:cs="Arial"/>
                <w:color w:val="000000"/>
                <w:sz w:val="18"/>
                <w:szCs w:val="18"/>
              </w:rPr>
            </w:pPr>
          </w:p>
        </w:tc>
        <w:tc>
          <w:tcPr>
            <w:tcW w:w="1275" w:type="dxa"/>
            <w:tcBorders>
              <w:top w:val="single" w:sz="4" w:space="0" w:color="auto"/>
              <w:bottom w:val="single" w:sz="4" w:space="0" w:color="auto"/>
            </w:tcBorders>
            <w:shd w:val="clear" w:color="auto" w:fill="D9D9D9" w:themeFill="background1" w:themeFillShade="D9"/>
            <w:noWrap/>
            <w:vAlign w:val="bottom"/>
          </w:tcPr>
          <w:p w14:paraId="791B1F9D"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2098C2BF"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1F73E4D8" w14:textId="77777777" w:rsidR="00AD0605" w:rsidRPr="000E7808" w:rsidRDefault="00AD0605" w:rsidP="008F1B8E">
            <w:pPr>
              <w:rPr>
                <w:rFonts w:ascii="Arial" w:hAnsi="Arial" w:cs="Arial"/>
                <w:color w:val="000000"/>
                <w:sz w:val="18"/>
                <w:szCs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3C1EE293" w14:textId="77777777" w:rsidR="00AD0605" w:rsidRPr="000E7808" w:rsidRDefault="00AD0605" w:rsidP="008F1B8E">
            <w:pPr>
              <w:rPr>
                <w:rFonts w:ascii="Arial" w:hAnsi="Arial" w:cs="Arial"/>
                <w:color w:val="000000"/>
                <w:sz w:val="18"/>
                <w:szCs w:val="18"/>
              </w:rPr>
            </w:pPr>
          </w:p>
        </w:tc>
      </w:tr>
      <w:tr w:rsidR="00AD0605" w:rsidRPr="000E7808" w14:paraId="00ABD258" w14:textId="77777777" w:rsidTr="00AD0605">
        <w:trPr>
          <w:trHeight w:val="312"/>
        </w:trPr>
        <w:tc>
          <w:tcPr>
            <w:tcW w:w="2245" w:type="dxa"/>
            <w:tcBorders>
              <w:top w:val="single" w:sz="4" w:space="0" w:color="auto"/>
              <w:left w:val="single" w:sz="4" w:space="0" w:color="auto"/>
              <w:bottom w:val="single" w:sz="4" w:space="0" w:color="auto"/>
              <w:right w:val="single" w:sz="4" w:space="0" w:color="auto"/>
            </w:tcBorders>
            <w:shd w:val="clear" w:color="000000" w:fill="FFFFFF"/>
            <w:noWrap/>
            <w:hideMark/>
          </w:tcPr>
          <w:p w14:paraId="410824CD"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Česká Lípa</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078B03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single" w:sz="4" w:space="0" w:color="auto"/>
              <w:left w:val="nil"/>
              <w:bottom w:val="single" w:sz="4" w:space="0" w:color="auto"/>
              <w:right w:val="single" w:sz="4" w:space="0" w:color="auto"/>
            </w:tcBorders>
            <w:shd w:val="clear" w:color="000000" w:fill="FFFFFF"/>
            <w:noWrap/>
            <w:vAlign w:val="center"/>
            <w:hideMark/>
          </w:tcPr>
          <w:p w14:paraId="610C8BA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single" w:sz="4" w:space="0" w:color="auto"/>
              <w:left w:val="nil"/>
              <w:bottom w:val="single" w:sz="4" w:space="0" w:color="auto"/>
              <w:right w:val="single" w:sz="4" w:space="0" w:color="auto"/>
            </w:tcBorders>
            <w:shd w:val="clear" w:color="000000" w:fill="FFFFFF"/>
            <w:noWrap/>
            <w:vAlign w:val="center"/>
            <w:hideMark/>
          </w:tcPr>
          <w:p w14:paraId="3956CB6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C615A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373A268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4CE3CD1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5A41092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0C0A31A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E1EDA5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52CCDF01"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5AB1220E"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Děčín</w:t>
            </w:r>
          </w:p>
        </w:tc>
        <w:tc>
          <w:tcPr>
            <w:tcW w:w="1060" w:type="dxa"/>
            <w:tcBorders>
              <w:top w:val="nil"/>
              <w:left w:val="nil"/>
              <w:bottom w:val="single" w:sz="4" w:space="0" w:color="auto"/>
              <w:right w:val="single" w:sz="4" w:space="0" w:color="auto"/>
            </w:tcBorders>
            <w:shd w:val="clear" w:color="000000" w:fill="FFFFFF"/>
            <w:noWrap/>
            <w:vAlign w:val="center"/>
            <w:hideMark/>
          </w:tcPr>
          <w:p w14:paraId="587453B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01BD917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60825C3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0418AFF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2230BC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558830A7"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64BF629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D351DB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9C26C9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390DBFDC"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189416C3"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Chomutov</w:t>
            </w:r>
          </w:p>
        </w:tc>
        <w:tc>
          <w:tcPr>
            <w:tcW w:w="1060" w:type="dxa"/>
            <w:tcBorders>
              <w:top w:val="nil"/>
              <w:left w:val="nil"/>
              <w:bottom w:val="single" w:sz="4" w:space="0" w:color="auto"/>
              <w:right w:val="single" w:sz="4" w:space="0" w:color="auto"/>
            </w:tcBorders>
            <w:shd w:val="clear" w:color="000000" w:fill="FFFFFF"/>
            <w:noWrap/>
            <w:vAlign w:val="center"/>
            <w:hideMark/>
          </w:tcPr>
          <w:p w14:paraId="0439F1D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3DFE6A2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643BB08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60F06B7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25752B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6B0D80A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00CC99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59F085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110B57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0B2FCA18"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5F861C55"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Litoměřice</w:t>
            </w:r>
          </w:p>
        </w:tc>
        <w:tc>
          <w:tcPr>
            <w:tcW w:w="1060" w:type="dxa"/>
            <w:tcBorders>
              <w:top w:val="nil"/>
              <w:left w:val="nil"/>
              <w:bottom w:val="single" w:sz="4" w:space="0" w:color="auto"/>
              <w:right w:val="single" w:sz="4" w:space="0" w:color="auto"/>
            </w:tcBorders>
            <w:shd w:val="clear" w:color="000000" w:fill="FFFFFF"/>
            <w:noWrap/>
            <w:vAlign w:val="center"/>
            <w:hideMark/>
          </w:tcPr>
          <w:p w14:paraId="36F9D8A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29FA18A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7A8F794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6D2D949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8AACE1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1BB1CCE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0F0DC33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1E07931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3A1A47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293DA0AC"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4368B22A"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Teplice</w:t>
            </w:r>
          </w:p>
        </w:tc>
        <w:tc>
          <w:tcPr>
            <w:tcW w:w="1060" w:type="dxa"/>
            <w:tcBorders>
              <w:top w:val="nil"/>
              <w:left w:val="nil"/>
              <w:bottom w:val="single" w:sz="4" w:space="0" w:color="auto"/>
              <w:right w:val="single" w:sz="4" w:space="0" w:color="auto"/>
            </w:tcBorders>
            <w:shd w:val="clear" w:color="000000" w:fill="FFFFFF"/>
            <w:noWrap/>
            <w:vAlign w:val="center"/>
            <w:hideMark/>
          </w:tcPr>
          <w:p w14:paraId="2287DEF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center"/>
            <w:hideMark/>
          </w:tcPr>
          <w:p w14:paraId="5182285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center"/>
            <w:hideMark/>
          </w:tcPr>
          <w:p w14:paraId="09524D5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center"/>
            <w:hideMark/>
          </w:tcPr>
          <w:p w14:paraId="356D3A1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3A59CB56"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center"/>
            <w:hideMark/>
          </w:tcPr>
          <w:p w14:paraId="21DA735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5486B26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center"/>
            <w:hideMark/>
          </w:tcPr>
          <w:p w14:paraId="4E781527"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FD0684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4F781575"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3C49AC8B"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Liberec</w:t>
            </w:r>
          </w:p>
        </w:tc>
        <w:tc>
          <w:tcPr>
            <w:tcW w:w="1060" w:type="dxa"/>
            <w:tcBorders>
              <w:top w:val="nil"/>
              <w:left w:val="nil"/>
              <w:bottom w:val="single" w:sz="4" w:space="0" w:color="auto"/>
              <w:right w:val="single" w:sz="4" w:space="0" w:color="auto"/>
            </w:tcBorders>
            <w:shd w:val="clear" w:color="000000" w:fill="FFFFFF"/>
            <w:noWrap/>
            <w:vAlign w:val="bottom"/>
            <w:hideMark/>
          </w:tcPr>
          <w:p w14:paraId="716D23F7"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0309A1E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23951FC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2AF07DE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71B777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3C1E01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FBE115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9AB372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586FAE2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271AEC25"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4CDC11CE"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Litoměřice</w:t>
            </w:r>
          </w:p>
        </w:tc>
        <w:tc>
          <w:tcPr>
            <w:tcW w:w="1060" w:type="dxa"/>
            <w:tcBorders>
              <w:top w:val="nil"/>
              <w:left w:val="nil"/>
              <w:bottom w:val="single" w:sz="4" w:space="0" w:color="auto"/>
              <w:right w:val="single" w:sz="4" w:space="0" w:color="auto"/>
            </w:tcBorders>
            <w:shd w:val="clear" w:color="000000" w:fill="FFFFFF"/>
            <w:noWrap/>
            <w:vAlign w:val="bottom"/>
            <w:hideMark/>
          </w:tcPr>
          <w:p w14:paraId="31A3DFA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76C8F9DD"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1726837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3B8DCFD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A6AFE4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05AA238B"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B2249FC"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D7D351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76BA16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6CA4194D"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4EE1FC1E"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Most</w:t>
            </w:r>
          </w:p>
        </w:tc>
        <w:tc>
          <w:tcPr>
            <w:tcW w:w="1060" w:type="dxa"/>
            <w:tcBorders>
              <w:top w:val="nil"/>
              <w:left w:val="nil"/>
              <w:bottom w:val="single" w:sz="4" w:space="0" w:color="auto"/>
              <w:right w:val="single" w:sz="4" w:space="0" w:color="auto"/>
            </w:tcBorders>
            <w:shd w:val="clear" w:color="000000" w:fill="FFFFFF"/>
            <w:noWrap/>
            <w:vAlign w:val="bottom"/>
            <w:hideMark/>
          </w:tcPr>
          <w:p w14:paraId="4E91D8F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4C3DACA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7514BD6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37B42B7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15F4032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4D295B8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46A9805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6FAD872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6F280065"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0BA3876F" w14:textId="77777777" w:rsidTr="00AD0605">
        <w:trPr>
          <w:trHeight w:val="312"/>
        </w:trPr>
        <w:tc>
          <w:tcPr>
            <w:tcW w:w="2245" w:type="dxa"/>
            <w:tcBorders>
              <w:top w:val="nil"/>
              <w:left w:val="single" w:sz="4" w:space="0" w:color="auto"/>
              <w:bottom w:val="single" w:sz="4" w:space="0" w:color="auto"/>
              <w:right w:val="single" w:sz="4" w:space="0" w:color="auto"/>
            </w:tcBorders>
            <w:shd w:val="clear" w:color="000000" w:fill="FFFFFF"/>
            <w:noWrap/>
            <w:hideMark/>
          </w:tcPr>
          <w:p w14:paraId="6E6B8D7D"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KLIPR Ústí nad Labem</w:t>
            </w:r>
          </w:p>
        </w:tc>
        <w:tc>
          <w:tcPr>
            <w:tcW w:w="1060" w:type="dxa"/>
            <w:tcBorders>
              <w:top w:val="nil"/>
              <w:left w:val="nil"/>
              <w:bottom w:val="single" w:sz="4" w:space="0" w:color="auto"/>
              <w:right w:val="single" w:sz="4" w:space="0" w:color="auto"/>
            </w:tcBorders>
            <w:shd w:val="clear" w:color="000000" w:fill="FFFFFF"/>
            <w:noWrap/>
            <w:vAlign w:val="bottom"/>
            <w:hideMark/>
          </w:tcPr>
          <w:p w14:paraId="2F1FF19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nil"/>
              <w:left w:val="nil"/>
              <w:bottom w:val="single" w:sz="4" w:space="0" w:color="auto"/>
              <w:right w:val="single" w:sz="4" w:space="0" w:color="auto"/>
            </w:tcBorders>
            <w:shd w:val="clear" w:color="000000" w:fill="FFFFFF"/>
            <w:noWrap/>
            <w:vAlign w:val="bottom"/>
            <w:hideMark/>
          </w:tcPr>
          <w:p w14:paraId="778501F4"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nil"/>
              <w:left w:val="nil"/>
              <w:bottom w:val="single" w:sz="4" w:space="0" w:color="auto"/>
              <w:right w:val="single" w:sz="4" w:space="0" w:color="auto"/>
            </w:tcBorders>
            <w:shd w:val="clear" w:color="000000" w:fill="FFFFFF"/>
            <w:noWrap/>
            <w:vAlign w:val="bottom"/>
            <w:hideMark/>
          </w:tcPr>
          <w:p w14:paraId="44A8D96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nil"/>
              <w:left w:val="nil"/>
              <w:bottom w:val="single" w:sz="4" w:space="0" w:color="auto"/>
              <w:right w:val="single" w:sz="4" w:space="0" w:color="auto"/>
            </w:tcBorders>
            <w:shd w:val="clear" w:color="000000" w:fill="FFFFFF"/>
            <w:noWrap/>
            <w:vAlign w:val="bottom"/>
            <w:hideMark/>
          </w:tcPr>
          <w:p w14:paraId="1CA88C99"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9269710"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nil"/>
              <w:left w:val="nil"/>
              <w:bottom w:val="single" w:sz="4" w:space="0" w:color="auto"/>
              <w:right w:val="single" w:sz="4" w:space="0" w:color="auto"/>
            </w:tcBorders>
            <w:shd w:val="clear" w:color="000000" w:fill="FFFFFF"/>
            <w:noWrap/>
            <w:vAlign w:val="bottom"/>
            <w:hideMark/>
          </w:tcPr>
          <w:p w14:paraId="287DED3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020358B7"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nil"/>
              <w:left w:val="nil"/>
              <w:bottom w:val="single" w:sz="4" w:space="0" w:color="auto"/>
              <w:right w:val="single" w:sz="4" w:space="0" w:color="auto"/>
            </w:tcBorders>
            <w:shd w:val="clear" w:color="000000" w:fill="FFFFFF"/>
            <w:noWrap/>
            <w:vAlign w:val="bottom"/>
            <w:hideMark/>
          </w:tcPr>
          <w:p w14:paraId="556F1B41"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22755DFD"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34D11D93" w14:textId="77777777" w:rsidTr="00AD0605">
        <w:trPr>
          <w:trHeight w:val="312"/>
        </w:trPr>
        <w:tc>
          <w:tcPr>
            <w:tcW w:w="2245" w:type="dxa"/>
            <w:tcBorders>
              <w:top w:val="single" w:sz="4" w:space="0" w:color="auto"/>
              <w:left w:val="single" w:sz="4" w:space="0" w:color="auto"/>
              <w:bottom w:val="single" w:sz="4" w:space="0" w:color="auto"/>
            </w:tcBorders>
            <w:shd w:val="clear" w:color="auto" w:fill="D9D9D9" w:themeFill="background1" w:themeFillShade="D9"/>
            <w:noWrap/>
          </w:tcPr>
          <w:p w14:paraId="1B8F5C9B" w14:textId="77777777" w:rsidR="00AD0605" w:rsidRPr="00AD0605" w:rsidRDefault="00AD0605" w:rsidP="00235BC2">
            <w:pPr>
              <w:rPr>
                <w:rFonts w:ascii="Arial" w:hAnsi="Arial" w:cs="Arial"/>
                <w:b/>
                <w:color w:val="000000"/>
                <w:sz w:val="18"/>
                <w:szCs w:val="18"/>
              </w:rPr>
            </w:pPr>
            <w:r w:rsidRPr="00AD0605">
              <w:rPr>
                <w:rFonts w:ascii="Arial" w:hAnsi="Arial" w:cs="Arial"/>
                <w:b/>
                <w:color w:val="000000"/>
                <w:sz w:val="18"/>
                <w:szCs w:val="18"/>
              </w:rPr>
              <w:t>Ústředí</w:t>
            </w:r>
          </w:p>
        </w:tc>
        <w:tc>
          <w:tcPr>
            <w:tcW w:w="1060" w:type="dxa"/>
            <w:tcBorders>
              <w:top w:val="single" w:sz="4" w:space="0" w:color="auto"/>
              <w:bottom w:val="single" w:sz="4" w:space="0" w:color="auto"/>
            </w:tcBorders>
            <w:shd w:val="clear" w:color="auto" w:fill="D9D9D9" w:themeFill="background1" w:themeFillShade="D9"/>
            <w:noWrap/>
            <w:vAlign w:val="bottom"/>
          </w:tcPr>
          <w:p w14:paraId="65E07162" w14:textId="77777777" w:rsidR="00AD0605" w:rsidRPr="000E7808" w:rsidRDefault="00AD0605" w:rsidP="008F1B8E">
            <w:pPr>
              <w:rPr>
                <w:rFonts w:ascii="Arial" w:hAnsi="Arial" w:cs="Arial"/>
                <w:color w:val="000000"/>
                <w:sz w:val="18"/>
                <w:szCs w:val="18"/>
              </w:rPr>
            </w:pPr>
          </w:p>
        </w:tc>
        <w:tc>
          <w:tcPr>
            <w:tcW w:w="899" w:type="dxa"/>
            <w:tcBorders>
              <w:top w:val="single" w:sz="4" w:space="0" w:color="auto"/>
              <w:bottom w:val="single" w:sz="4" w:space="0" w:color="auto"/>
            </w:tcBorders>
            <w:shd w:val="clear" w:color="auto" w:fill="D9D9D9" w:themeFill="background1" w:themeFillShade="D9"/>
            <w:noWrap/>
            <w:vAlign w:val="bottom"/>
          </w:tcPr>
          <w:p w14:paraId="6E6ABCF4" w14:textId="77777777" w:rsidR="00AD0605" w:rsidRPr="000E7808" w:rsidRDefault="00AD0605" w:rsidP="008F1B8E">
            <w:pPr>
              <w:rPr>
                <w:rFonts w:ascii="Arial" w:hAnsi="Arial" w:cs="Arial"/>
                <w:color w:val="000000"/>
                <w:sz w:val="18"/>
                <w:szCs w:val="18"/>
              </w:rPr>
            </w:pPr>
          </w:p>
        </w:tc>
        <w:tc>
          <w:tcPr>
            <w:tcW w:w="1283" w:type="dxa"/>
            <w:tcBorders>
              <w:top w:val="single" w:sz="4" w:space="0" w:color="auto"/>
              <w:bottom w:val="single" w:sz="4" w:space="0" w:color="auto"/>
            </w:tcBorders>
            <w:shd w:val="clear" w:color="auto" w:fill="D9D9D9" w:themeFill="background1" w:themeFillShade="D9"/>
            <w:noWrap/>
            <w:vAlign w:val="bottom"/>
          </w:tcPr>
          <w:p w14:paraId="0FDFBC41" w14:textId="77777777" w:rsidR="00AD0605" w:rsidRPr="000E7808" w:rsidRDefault="00AD0605" w:rsidP="008F1B8E">
            <w:pPr>
              <w:rPr>
                <w:rFonts w:ascii="Arial" w:hAnsi="Arial" w:cs="Arial"/>
                <w:color w:val="000000"/>
                <w:sz w:val="18"/>
                <w:szCs w:val="18"/>
              </w:rPr>
            </w:pPr>
          </w:p>
        </w:tc>
        <w:tc>
          <w:tcPr>
            <w:tcW w:w="1317" w:type="dxa"/>
            <w:gridSpan w:val="2"/>
            <w:tcBorders>
              <w:top w:val="single" w:sz="4" w:space="0" w:color="auto"/>
              <w:bottom w:val="single" w:sz="4" w:space="0" w:color="auto"/>
            </w:tcBorders>
            <w:shd w:val="clear" w:color="auto" w:fill="D9D9D9" w:themeFill="background1" w:themeFillShade="D9"/>
            <w:noWrap/>
            <w:vAlign w:val="bottom"/>
          </w:tcPr>
          <w:p w14:paraId="1545B466"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2E267C08" w14:textId="77777777" w:rsidR="00AD0605" w:rsidRPr="000E7808" w:rsidRDefault="00AD0605" w:rsidP="008F1B8E">
            <w:pPr>
              <w:rPr>
                <w:rFonts w:ascii="Arial" w:hAnsi="Arial" w:cs="Arial"/>
                <w:color w:val="000000"/>
                <w:sz w:val="18"/>
                <w:szCs w:val="18"/>
              </w:rPr>
            </w:pPr>
          </w:p>
        </w:tc>
        <w:tc>
          <w:tcPr>
            <w:tcW w:w="1275" w:type="dxa"/>
            <w:tcBorders>
              <w:top w:val="single" w:sz="4" w:space="0" w:color="auto"/>
              <w:bottom w:val="single" w:sz="4" w:space="0" w:color="auto"/>
            </w:tcBorders>
            <w:shd w:val="clear" w:color="auto" w:fill="D9D9D9" w:themeFill="background1" w:themeFillShade="D9"/>
            <w:noWrap/>
            <w:vAlign w:val="bottom"/>
          </w:tcPr>
          <w:p w14:paraId="1571039E"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2BA48D88" w14:textId="77777777" w:rsidR="00AD0605" w:rsidRPr="000E7808" w:rsidRDefault="00AD0605" w:rsidP="008F1B8E">
            <w:pPr>
              <w:rPr>
                <w:rFonts w:ascii="Arial" w:hAnsi="Arial" w:cs="Arial"/>
                <w:color w:val="000000"/>
                <w:sz w:val="18"/>
                <w:szCs w:val="18"/>
              </w:rPr>
            </w:pPr>
          </w:p>
        </w:tc>
        <w:tc>
          <w:tcPr>
            <w:tcW w:w="1276" w:type="dxa"/>
            <w:tcBorders>
              <w:top w:val="single" w:sz="4" w:space="0" w:color="auto"/>
              <w:bottom w:val="single" w:sz="4" w:space="0" w:color="auto"/>
            </w:tcBorders>
            <w:shd w:val="clear" w:color="auto" w:fill="D9D9D9" w:themeFill="background1" w:themeFillShade="D9"/>
            <w:noWrap/>
            <w:vAlign w:val="bottom"/>
          </w:tcPr>
          <w:p w14:paraId="62D658AB" w14:textId="77777777" w:rsidR="00AD0605" w:rsidRPr="000E7808" w:rsidRDefault="00AD0605" w:rsidP="008F1B8E">
            <w:pPr>
              <w:rPr>
                <w:rFonts w:ascii="Arial" w:hAnsi="Arial" w:cs="Arial"/>
                <w:color w:val="000000"/>
                <w:sz w:val="18"/>
                <w:szCs w:val="18"/>
              </w:rPr>
            </w:pPr>
          </w:p>
        </w:tc>
        <w:tc>
          <w:tcPr>
            <w:tcW w:w="1134" w:type="dxa"/>
            <w:tcBorders>
              <w:top w:val="single" w:sz="4" w:space="0" w:color="auto"/>
              <w:bottom w:val="single" w:sz="4" w:space="0" w:color="auto"/>
              <w:right w:val="single" w:sz="4" w:space="0" w:color="auto"/>
            </w:tcBorders>
            <w:shd w:val="clear" w:color="auto" w:fill="D9D9D9" w:themeFill="background1" w:themeFillShade="D9"/>
            <w:noWrap/>
            <w:vAlign w:val="bottom"/>
          </w:tcPr>
          <w:p w14:paraId="54149626" w14:textId="77777777" w:rsidR="00AD0605" w:rsidRPr="000E7808" w:rsidRDefault="00AD0605" w:rsidP="008F1B8E">
            <w:pPr>
              <w:rPr>
                <w:rFonts w:ascii="Arial" w:hAnsi="Arial" w:cs="Arial"/>
                <w:color w:val="000000"/>
                <w:sz w:val="18"/>
                <w:szCs w:val="18"/>
              </w:rPr>
            </w:pPr>
          </w:p>
        </w:tc>
      </w:tr>
      <w:tr w:rsidR="00AD0605" w:rsidRPr="000E7808" w14:paraId="68EED0BD" w14:textId="77777777" w:rsidTr="00AD0605">
        <w:trPr>
          <w:trHeight w:val="312"/>
        </w:trPr>
        <w:tc>
          <w:tcPr>
            <w:tcW w:w="2245" w:type="dxa"/>
            <w:tcBorders>
              <w:top w:val="single" w:sz="4" w:space="0" w:color="auto"/>
              <w:left w:val="single" w:sz="4" w:space="0" w:color="auto"/>
              <w:bottom w:val="single" w:sz="8" w:space="0" w:color="auto"/>
              <w:right w:val="single" w:sz="4" w:space="0" w:color="auto"/>
            </w:tcBorders>
            <w:shd w:val="clear" w:color="auto" w:fill="auto"/>
            <w:noWrap/>
            <w:hideMark/>
          </w:tcPr>
          <w:p w14:paraId="55686E36" w14:textId="77777777" w:rsidR="00AD0605" w:rsidRPr="000E7808" w:rsidRDefault="00AD0605" w:rsidP="00235BC2">
            <w:pPr>
              <w:rPr>
                <w:rFonts w:ascii="Arial" w:hAnsi="Arial" w:cs="Arial"/>
                <w:color w:val="000000"/>
                <w:sz w:val="18"/>
                <w:szCs w:val="18"/>
              </w:rPr>
            </w:pPr>
            <w:r w:rsidRPr="000E7808">
              <w:rPr>
                <w:rFonts w:ascii="Arial" w:hAnsi="Arial" w:cs="Arial"/>
                <w:color w:val="000000"/>
                <w:sz w:val="18"/>
                <w:szCs w:val="18"/>
              </w:rPr>
              <w:t>Ústředí</w:t>
            </w:r>
          </w:p>
        </w:tc>
        <w:tc>
          <w:tcPr>
            <w:tcW w:w="1060" w:type="dxa"/>
            <w:tcBorders>
              <w:top w:val="single" w:sz="4" w:space="0" w:color="auto"/>
              <w:left w:val="nil"/>
              <w:bottom w:val="single" w:sz="8" w:space="0" w:color="auto"/>
              <w:right w:val="single" w:sz="4" w:space="0" w:color="auto"/>
            </w:tcBorders>
            <w:shd w:val="clear" w:color="auto" w:fill="auto"/>
            <w:noWrap/>
            <w:vAlign w:val="bottom"/>
            <w:hideMark/>
          </w:tcPr>
          <w:p w14:paraId="2258F758"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899" w:type="dxa"/>
            <w:tcBorders>
              <w:top w:val="single" w:sz="4" w:space="0" w:color="auto"/>
              <w:left w:val="nil"/>
              <w:bottom w:val="single" w:sz="8" w:space="0" w:color="auto"/>
              <w:right w:val="single" w:sz="4" w:space="0" w:color="auto"/>
            </w:tcBorders>
            <w:shd w:val="clear" w:color="auto" w:fill="auto"/>
            <w:noWrap/>
            <w:vAlign w:val="bottom"/>
            <w:hideMark/>
          </w:tcPr>
          <w:p w14:paraId="4A15A9C2"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83" w:type="dxa"/>
            <w:tcBorders>
              <w:top w:val="single" w:sz="4" w:space="0" w:color="auto"/>
              <w:left w:val="nil"/>
              <w:bottom w:val="single" w:sz="8" w:space="0" w:color="auto"/>
              <w:right w:val="single" w:sz="4" w:space="0" w:color="auto"/>
            </w:tcBorders>
            <w:shd w:val="clear" w:color="auto" w:fill="auto"/>
            <w:noWrap/>
            <w:vAlign w:val="bottom"/>
            <w:hideMark/>
          </w:tcPr>
          <w:p w14:paraId="3C1E598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317" w:type="dxa"/>
            <w:gridSpan w:val="2"/>
            <w:tcBorders>
              <w:top w:val="single" w:sz="4" w:space="0" w:color="auto"/>
              <w:left w:val="nil"/>
              <w:bottom w:val="single" w:sz="8" w:space="0" w:color="auto"/>
              <w:right w:val="single" w:sz="4" w:space="0" w:color="auto"/>
            </w:tcBorders>
            <w:shd w:val="clear" w:color="auto" w:fill="auto"/>
            <w:noWrap/>
            <w:vAlign w:val="bottom"/>
            <w:hideMark/>
          </w:tcPr>
          <w:p w14:paraId="735E93D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14:paraId="0E5BB273"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5" w:type="dxa"/>
            <w:tcBorders>
              <w:top w:val="single" w:sz="4" w:space="0" w:color="auto"/>
              <w:left w:val="nil"/>
              <w:bottom w:val="single" w:sz="8" w:space="0" w:color="auto"/>
              <w:right w:val="single" w:sz="4" w:space="0" w:color="auto"/>
            </w:tcBorders>
            <w:shd w:val="clear" w:color="auto" w:fill="auto"/>
            <w:noWrap/>
            <w:vAlign w:val="bottom"/>
            <w:hideMark/>
          </w:tcPr>
          <w:p w14:paraId="6ED9908F"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14:paraId="2B8BB34A"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14:paraId="2969E2BE"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14:paraId="5E2C6A17" w14:textId="77777777" w:rsidR="00AD0605" w:rsidRPr="000E7808" w:rsidRDefault="00AD0605" w:rsidP="008F1B8E">
            <w:pPr>
              <w:rPr>
                <w:rFonts w:ascii="Arial" w:hAnsi="Arial" w:cs="Arial"/>
                <w:color w:val="000000"/>
                <w:sz w:val="18"/>
                <w:szCs w:val="18"/>
              </w:rPr>
            </w:pPr>
            <w:r w:rsidRPr="000E7808">
              <w:rPr>
                <w:rFonts w:ascii="Arial" w:hAnsi="Arial" w:cs="Arial"/>
                <w:color w:val="000000"/>
                <w:sz w:val="18"/>
                <w:szCs w:val="18"/>
              </w:rPr>
              <w:t> </w:t>
            </w:r>
          </w:p>
        </w:tc>
      </w:tr>
      <w:tr w:rsidR="00AD0605" w:rsidRPr="000E7808" w14:paraId="712ED5BB" w14:textId="77777777" w:rsidTr="00AD0605">
        <w:trPr>
          <w:trHeight w:val="543"/>
        </w:trPr>
        <w:tc>
          <w:tcPr>
            <w:tcW w:w="5500" w:type="dxa"/>
            <w:gridSpan w:val="5"/>
            <w:tcBorders>
              <w:top w:val="nil"/>
              <w:left w:val="single" w:sz="4" w:space="0" w:color="auto"/>
              <w:bottom w:val="single" w:sz="4" w:space="0" w:color="auto"/>
              <w:right w:val="single" w:sz="4" w:space="0" w:color="auto"/>
            </w:tcBorders>
            <w:shd w:val="clear" w:color="auto" w:fill="auto"/>
            <w:noWrap/>
            <w:vAlign w:val="center"/>
            <w:hideMark/>
          </w:tcPr>
          <w:p w14:paraId="2CCAE171" w14:textId="77777777" w:rsidR="00AD0605" w:rsidRPr="00AD0605" w:rsidRDefault="00AD0605" w:rsidP="008F1B8E">
            <w:pPr>
              <w:rPr>
                <w:rFonts w:ascii="Arial" w:hAnsi="Arial" w:cs="Arial"/>
                <w:b/>
                <w:color w:val="000000"/>
                <w:sz w:val="18"/>
                <w:szCs w:val="18"/>
              </w:rPr>
            </w:pPr>
            <w:r w:rsidRPr="00AD0605">
              <w:rPr>
                <w:rFonts w:ascii="Arial" w:hAnsi="Arial" w:cs="Arial"/>
                <w:b/>
                <w:color w:val="000000"/>
                <w:sz w:val="18"/>
                <w:szCs w:val="18"/>
              </w:rPr>
              <w:t>Celkem</w:t>
            </w:r>
          </w:p>
        </w:tc>
        <w:tc>
          <w:tcPr>
            <w:tcW w:w="1304" w:type="dxa"/>
            <w:tcBorders>
              <w:top w:val="nil"/>
              <w:left w:val="nil"/>
              <w:bottom w:val="single" w:sz="4" w:space="0" w:color="auto"/>
              <w:right w:val="single" w:sz="4" w:space="0" w:color="auto"/>
            </w:tcBorders>
            <w:shd w:val="clear" w:color="auto" w:fill="auto"/>
            <w:noWrap/>
            <w:vAlign w:val="center"/>
            <w:hideMark/>
          </w:tcPr>
          <w:p w14:paraId="7E376C69" w14:textId="77777777" w:rsidR="00AD0605" w:rsidRPr="000E7808" w:rsidRDefault="00AD0605" w:rsidP="008F1B8E">
            <w:pPr>
              <w:jc w:val="right"/>
              <w:rPr>
                <w:rFonts w:ascii="Arial" w:hAnsi="Arial" w:cs="Arial"/>
                <w:b/>
                <w:color w:val="000000"/>
                <w:sz w:val="18"/>
                <w:szCs w:val="18"/>
              </w:rPr>
            </w:pPr>
            <w:r w:rsidRPr="000E7808">
              <w:rPr>
                <w:rFonts w:ascii="Arial" w:hAnsi="Arial" w:cs="Arial"/>
                <w:b/>
                <w:color w:val="000000"/>
                <w:sz w:val="18"/>
                <w:szCs w:val="18"/>
              </w:rPr>
              <w:t>0,00 Kč</w:t>
            </w:r>
          </w:p>
        </w:tc>
        <w:tc>
          <w:tcPr>
            <w:tcW w:w="1276" w:type="dxa"/>
            <w:tcBorders>
              <w:top w:val="nil"/>
              <w:left w:val="nil"/>
              <w:bottom w:val="single" w:sz="4" w:space="0" w:color="auto"/>
              <w:right w:val="single" w:sz="4" w:space="0" w:color="auto"/>
            </w:tcBorders>
            <w:shd w:val="clear" w:color="auto" w:fill="auto"/>
            <w:noWrap/>
            <w:vAlign w:val="center"/>
            <w:hideMark/>
          </w:tcPr>
          <w:p w14:paraId="2F46F979" w14:textId="77777777" w:rsidR="00AD0605" w:rsidRPr="000E7808" w:rsidRDefault="00AD0605" w:rsidP="008F1B8E">
            <w:pPr>
              <w:jc w:val="right"/>
              <w:rPr>
                <w:rFonts w:ascii="Arial" w:hAnsi="Arial" w:cs="Arial"/>
                <w:b/>
                <w:color w:val="000000"/>
                <w:sz w:val="18"/>
                <w:szCs w:val="18"/>
              </w:rPr>
            </w:pPr>
            <w:r w:rsidRPr="000E7808">
              <w:rPr>
                <w:rFonts w:ascii="Arial" w:hAnsi="Arial" w:cs="Arial"/>
                <w:b/>
                <w:color w:val="000000"/>
                <w:sz w:val="18"/>
                <w:szCs w:val="18"/>
              </w:rPr>
              <w:t>0,00 Kč</w:t>
            </w:r>
          </w:p>
        </w:tc>
        <w:tc>
          <w:tcPr>
            <w:tcW w:w="1275" w:type="dxa"/>
            <w:tcBorders>
              <w:top w:val="nil"/>
              <w:left w:val="nil"/>
              <w:bottom w:val="single" w:sz="4" w:space="0" w:color="auto"/>
              <w:right w:val="single" w:sz="4" w:space="0" w:color="auto"/>
            </w:tcBorders>
            <w:shd w:val="clear" w:color="auto" w:fill="auto"/>
            <w:noWrap/>
            <w:vAlign w:val="center"/>
            <w:hideMark/>
          </w:tcPr>
          <w:p w14:paraId="50DD5E37" w14:textId="77777777" w:rsidR="00AD0605" w:rsidRPr="000E7808" w:rsidRDefault="00AD0605" w:rsidP="008F1B8E">
            <w:pPr>
              <w:jc w:val="right"/>
              <w:rPr>
                <w:rFonts w:ascii="Arial" w:hAnsi="Arial" w:cs="Arial"/>
                <w:b/>
                <w:color w:val="000000"/>
                <w:sz w:val="18"/>
                <w:szCs w:val="18"/>
              </w:rPr>
            </w:pPr>
            <w:r w:rsidRPr="000E7808">
              <w:rPr>
                <w:rFonts w:ascii="Arial" w:hAnsi="Arial" w:cs="Arial"/>
                <w:b/>
                <w:color w:val="000000"/>
                <w:sz w:val="18"/>
                <w:szCs w:val="18"/>
              </w:rPr>
              <w:t>0,00 Kč</w:t>
            </w:r>
          </w:p>
        </w:tc>
        <w:tc>
          <w:tcPr>
            <w:tcW w:w="1276" w:type="dxa"/>
            <w:tcBorders>
              <w:top w:val="nil"/>
              <w:left w:val="nil"/>
              <w:bottom w:val="single" w:sz="4" w:space="0" w:color="auto"/>
              <w:right w:val="single" w:sz="4" w:space="0" w:color="auto"/>
            </w:tcBorders>
            <w:shd w:val="clear" w:color="auto" w:fill="auto"/>
            <w:noWrap/>
            <w:vAlign w:val="center"/>
            <w:hideMark/>
          </w:tcPr>
          <w:p w14:paraId="577433DA" w14:textId="77777777" w:rsidR="00AD0605" w:rsidRPr="000E7808" w:rsidRDefault="00AD0605" w:rsidP="008F1B8E">
            <w:pPr>
              <w:jc w:val="right"/>
              <w:rPr>
                <w:rFonts w:ascii="Arial" w:hAnsi="Arial" w:cs="Arial"/>
                <w:b/>
                <w:color w:val="000000"/>
                <w:sz w:val="18"/>
                <w:szCs w:val="18"/>
              </w:rPr>
            </w:pPr>
            <w:r w:rsidRPr="000E7808">
              <w:rPr>
                <w:rFonts w:ascii="Arial" w:hAnsi="Arial" w:cs="Arial"/>
                <w:b/>
                <w:color w:val="000000"/>
                <w:sz w:val="18"/>
                <w:szCs w:val="18"/>
              </w:rPr>
              <w:t>0,00 Kč</w:t>
            </w:r>
          </w:p>
        </w:tc>
        <w:tc>
          <w:tcPr>
            <w:tcW w:w="1276" w:type="dxa"/>
            <w:tcBorders>
              <w:top w:val="nil"/>
              <w:left w:val="nil"/>
              <w:bottom w:val="single" w:sz="4" w:space="0" w:color="auto"/>
              <w:right w:val="single" w:sz="4" w:space="0" w:color="auto"/>
            </w:tcBorders>
            <w:shd w:val="clear" w:color="auto" w:fill="auto"/>
            <w:noWrap/>
            <w:vAlign w:val="center"/>
            <w:hideMark/>
          </w:tcPr>
          <w:p w14:paraId="1FF6242A" w14:textId="77777777" w:rsidR="00AD0605" w:rsidRPr="000E7808" w:rsidRDefault="00AD0605" w:rsidP="008F1B8E">
            <w:pPr>
              <w:jc w:val="right"/>
              <w:rPr>
                <w:rFonts w:ascii="Arial" w:hAnsi="Arial" w:cs="Arial"/>
                <w:b/>
                <w:color w:val="000000"/>
                <w:sz w:val="18"/>
                <w:szCs w:val="18"/>
              </w:rPr>
            </w:pPr>
            <w:r w:rsidRPr="000E7808">
              <w:rPr>
                <w:rFonts w:ascii="Arial" w:hAnsi="Arial" w:cs="Arial"/>
                <w:b/>
                <w:color w:val="000000"/>
                <w:sz w:val="18"/>
                <w:szCs w:val="18"/>
              </w:rPr>
              <w:t>0,00 Kč</w:t>
            </w:r>
          </w:p>
        </w:tc>
        <w:tc>
          <w:tcPr>
            <w:tcW w:w="1134" w:type="dxa"/>
            <w:tcBorders>
              <w:top w:val="nil"/>
              <w:left w:val="nil"/>
              <w:bottom w:val="single" w:sz="4" w:space="0" w:color="auto"/>
              <w:right w:val="single" w:sz="4" w:space="0" w:color="auto"/>
            </w:tcBorders>
            <w:shd w:val="clear" w:color="auto" w:fill="auto"/>
            <w:noWrap/>
            <w:vAlign w:val="center"/>
            <w:hideMark/>
          </w:tcPr>
          <w:p w14:paraId="40D61D4C" w14:textId="77777777" w:rsidR="00AD0605" w:rsidRPr="000E7808" w:rsidRDefault="00AD0605" w:rsidP="008F1B8E">
            <w:pPr>
              <w:jc w:val="right"/>
              <w:rPr>
                <w:rFonts w:ascii="Arial" w:hAnsi="Arial" w:cs="Arial"/>
                <w:b/>
                <w:color w:val="000000"/>
                <w:sz w:val="18"/>
                <w:szCs w:val="18"/>
              </w:rPr>
            </w:pPr>
            <w:r w:rsidRPr="000E7808">
              <w:rPr>
                <w:rFonts w:ascii="Arial" w:hAnsi="Arial" w:cs="Arial"/>
                <w:b/>
                <w:color w:val="000000"/>
                <w:sz w:val="18"/>
                <w:szCs w:val="18"/>
              </w:rPr>
              <w:t>0,00 Kč</w:t>
            </w:r>
          </w:p>
        </w:tc>
      </w:tr>
    </w:tbl>
    <w:p w14:paraId="2CCA6111" w14:textId="77777777" w:rsidR="008F1B8E" w:rsidRPr="000E7808" w:rsidRDefault="008F1B8E" w:rsidP="008F1B8E">
      <w:pPr>
        <w:spacing w:after="120"/>
        <w:rPr>
          <w:rFonts w:ascii="Arial" w:hAnsi="Arial" w:cs="Arial"/>
          <w:b/>
          <w:sz w:val="22"/>
        </w:rPr>
      </w:pPr>
    </w:p>
    <w:sectPr w:rsidR="008F1B8E" w:rsidRPr="000E7808" w:rsidSect="008F1B8E">
      <w:pgSz w:w="16838" w:h="11906" w:orient="landscape" w:code="9"/>
      <w:pgMar w:top="1701" w:right="1418" w:bottom="1134" w:left="709" w:header="709" w:footer="709" w:gutter="0"/>
      <w:pgNumType w:start="1" w:chapStyle="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905EF" w14:textId="77777777" w:rsidR="00D86D05" w:rsidRDefault="00D86D05">
      <w:r>
        <w:separator/>
      </w:r>
    </w:p>
  </w:endnote>
  <w:endnote w:type="continuationSeparator" w:id="0">
    <w:p w14:paraId="7BEFF61E" w14:textId="77777777" w:rsidR="00D86D05" w:rsidRDefault="00D86D05">
      <w:r>
        <w:continuationSeparator/>
      </w:r>
    </w:p>
  </w:endnote>
  <w:endnote w:type="continuationNotice" w:id="1">
    <w:p w14:paraId="0C29562A" w14:textId="77777777" w:rsidR="00D86D05" w:rsidRDefault="00D86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8A6CD" w14:textId="77777777" w:rsidR="006D1D08" w:rsidRDefault="006D1D0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F3BE98" w14:textId="77777777" w:rsidR="006D1D08" w:rsidRDefault="006D1D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98E3" w14:textId="0DCCE370" w:rsidR="006D1D08" w:rsidRPr="008F6FE2" w:rsidRDefault="006D1D08" w:rsidP="00E811E9">
    <w:pPr>
      <w:pStyle w:val="Zpat"/>
      <w:jc w:val="right"/>
      <w:rPr>
        <w:rFonts w:ascii="Arial" w:hAnsi="Arial" w:cs="Arial"/>
        <w:sz w:val="22"/>
        <w:szCs w:val="22"/>
      </w:rPr>
    </w:pPr>
    <w:r w:rsidRPr="008F6FE2">
      <w:rPr>
        <w:rFonts w:ascii="Arial" w:hAnsi="Arial" w:cs="Arial"/>
        <w:sz w:val="22"/>
        <w:szCs w:val="22"/>
      </w:rPr>
      <w:t xml:space="preserve">Strana </w:t>
    </w:r>
    <w:r w:rsidRPr="008F6FE2">
      <w:rPr>
        <w:rFonts w:ascii="Arial" w:hAnsi="Arial" w:cs="Arial"/>
        <w:sz w:val="22"/>
        <w:szCs w:val="22"/>
      </w:rPr>
      <w:fldChar w:fldCharType="begin"/>
    </w:r>
    <w:r w:rsidRPr="008F6FE2">
      <w:rPr>
        <w:rFonts w:ascii="Arial" w:hAnsi="Arial" w:cs="Arial"/>
        <w:sz w:val="22"/>
        <w:szCs w:val="22"/>
      </w:rPr>
      <w:instrText xml:space="preserve"> PAGE  \* Arabic </w:instrText>
    </w:r>
    <w:r w:rsidRPr="008F6FE2">
      <w:rPr>
        <w:rFonts w:ascii="Arial" w:hAnsi="Arial" w:cs="Arial"/>
        <w:sz w:val="22"/>
        <w:szCs w:val="22"/>
      </w:rPr>
      <w:fldChar w:fldCharType="separate"/>
    </w:r>
    <w:r>
      <w:rPr>
        <w:rFonts w:ascii="Arial" w:hAnsi="Arial" w:cs="Arial"/>
        <w:noProof/>
        <w:sz w:val="22"/>
        <w:szCs w:val="22"/>
      </w:rPr>
      <w:t>13</w:t>
    </w:r>
    <w:r w:rsidRPr="008F6FE2">
      <w:rPr>
        <w:rFonts w:ascii="Arial" w:hAnsi="Arial" w:cs="Arial"/>
        <w:sz w:val="22"/>
        <w:szCs w:val="22"/>
      </w:rPr>
      <w:fldChar w:fldCharType="end"/>
    </w:r>
    <w:r w:rsidRPr="008F6FE2">
      <w:rPr>
        <w:rFonts w:ascii="Arial" w:hAnsi="Arial" w:cs="Arial"/>
        <w:sz w:val="22"/>
        <w:szCs w:val="22"/>
      </w:rPr>
      <w:t xml:space="preserve"> (celkem </w:t>
    </w:r>
    <w:r w:rsidRPr="008F6FE2">
      <w:rPr>
        <w:rFonts w:ascii="Arial" w:hAnsi="Arial" w:cs="Arial"/>
        <w:sz w:val="22"/>
        <w:szCs w:val="22"/>
      </w:rPr>
      <w:fldChar w:fldCharType="begin"/>
    </w:r>
    <w:r w:rsidRPr="008F6FE2">
      <w:rPr>
        <w:rFonts w:ascii="Arial" w:hAnsi="Arial" w:cs="Arial"/>
        <w:sz w:val="22"/>
        <w:szCs w:val="22"/>
      </w:rPr>
      <w:instrText xml:space="preserve"> SECTIONPAGES  </w:instrText>
    </w:r>
    <w:r w:rsidRPr="008F6FE2">
      <w:rPr>
        <w:rFonts w:ascii="Arial" w:hAnsi="Arial" w:cs="Arial"/>
        <w:sz w:val="22"/>
        <w:szCs w:val="22"/>
      </w:rPr>
      <w:fldChar w:fldCharType="separate"/>
    </w:r>
    <w:r w:rsidR="003442F8">
      <w:rPr>
        <w:rFonts w:ascii="Arial" w:hAnsi="Arial" w:cs="Arial"/>
        <w:noProof/>
        <w:sz w:val="22"/>
        <w:szCs w:val="22"/>
      </w:rPr>
      <w:t>12</w:t>
    </w:r>
    <w:r w:rsidRPr="008F6FE2">
      <w:rPr>
        <w:rFonts w:ascii="Arial" w:hAnsi="Arial" w:cs="Arial"/>
        <w:noProof/>
        <w:sz w:val="22"/>
        <w:szCs w:val="22"/>
      </w:rPr>
      <w:fldChar w:fldCharType="end"/>
    </w:r>
    <w:r w:rsidRPr="008F6FE2">
      <w:rPr>
        <w:rFonts w:ascii="Arial" w:hAnsi="Arial" w:cs="Arial"/>
        <w:sz w:val="22"/>
        <w:szCs w:val="22"/>
      </w:rPr>
      <w:t>)</w:t>
    </w:r>
  </w:p>
  <w:p w14:paraId="3DFA21FE" w14:textId="77777777" w:rsidR="006D1D08" w:rsidRDefault="006D1D08" w:rsidP="00E811E9">
    <w:pPr>
      <w:pStyle w:val="Zp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DD208" w14:textId="77777777" w:rsidR="00D86D05" w:rsidRDefault="00D86D05">
      <w:r>
        <w:separator/>
      </w:r>
    </w:p>
  </w:footnote>
  <w:footnote w:type="continuationSeparator" w:id="0">
    <w:p w14:paraId="69A37908" w14:textId="77777777" w:rsidR="00D86D05" w:rsidRDefault="00D86D05">
      <w:r>
        <w:continuationSeparator/>
      </w:r>
    </w:p>
  </w:footnote>
  <w:footnote w:type="continuationNotice" w:id="1">
    <w:p w14:paraId="70390859" w14:textId="77777777" w:rsidR="00D86D05" w:rsidRDefault="00D86D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F610E" w14:textId="77777777" w:rsidR="006D1D08" w:rsidRDefault="006D1D08" w:rsidP="00B437DE">
    <w:pPr>
      <w:pStyle w:val="Zhlav"/>
      <w:ind w:left="142"/>
    </w:pPr>
    <w:r>
      <w:rPr>
        <w:noProof/>
      </w:rPr>
      <w:drawing>
        <wp:inline distT="0" distB="0" distL="0" distR="0" wp14:anchorId="688DE4A5" wp14:editId="26897438">
          <wp:extent cx="1650365" cy="345440"/>
          <wp:effectExtent l="0" t="0" r="6985" b="0"/>
          <wp:docPr id="1"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a:ln>
                    <a:noFill/>
                  </a:ln>
                </pic:spPr>
              </pic:pic>
            </a:graphicData>
          </a:graphic>
        </wp:inline>
      </w:drawing>
    </w:r>
  </w:p>
  <w:p w14:paraId="71DB4B32" w14:textId="77777777" w:rsidR="006D1D08" w:rsidRDefault="006D1D08" w:rsidP="00E811E9">
    <w:pPr>
      <w:pStyle w:val="Zhlav"/>
      <w:ind w:left="-851"/>
      <w:rPr>
        <w:rFonts w:ascii="Arial" w:hAnsi="Arial" w:cs="Arial"/>
        <w:b/>
        <w:bCs/>
        <w:color w:val="C0C0C0"/>
        <w:sz w:val="16"/>
        <w:szCs w:val="16"/>
      </w:rPr>
    </w:pPr>
  </w:p>
  <w:p w14:paraId="04E0B9C6" w14:textId="77777777" w:rsidR="006D1D08" w:rsidRDefault="006D1D08" w:rsidP="00E811E9">
    <w:pPr>
      <w:pStyle w:val="Zhlav"/>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5FB"/>
    <w:multiLevelType w:val="hybridMultilevel"/>
    <w:tmpl w:val="564893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52177F"/>
    <w:multiLevelType w:val="multilevel"/>
    <w:tmpl w:val="0B9A6D5E"/>
    <w:lvl w:ilvl="0">
      <w:start w:val="5"/>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 w15:restartNumberingAfterBreak="0">
    <w:nsid w:val="036609B5"/>
    <w:multiLevelType w:val="multilevel"/>
    <w:tmpl w:val="377623EE"/>
    <w:lvl w:ilvl="0">
      <w:start w:val="2"/>
      <w:numFmt w:val="decimal"/>
      <w:lvlText w:val="%1."/>
      <w:lvlJc w:val="left"/>
      <w:pPr>
        <w:ind w:left="540" w:hanging="540"/>
      </w:pPr>
      <w:rPr>
        <w:rFonts w:hint="default"/>
      </w:rPr>
    </w:lvl>
    <w:lvl w:ilvl="1">
      <w:start w:val="2"/>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56C3D71"/>
    <w:multiLevelType w:val="hybridMultilevel"/>
    <w:tmpl w:val="79C85324"/>
    <w:lvl w:ilvl="0" w:tplc="124A1BF6">
      <w:start w:val="1"/>
      <w:numFmt w:val="lowerLetter"/>
      <w:lvlText w:val="%1)"/>
      <w:lvlJc w:val="left"/>
      <w:pPr>
        <w:ind w:left="1713" w:hanging="360"/>
      </w:pPr>
      <w:rPr>
        <w:rFonts w:ascii="Arial" w:eastAsia="Times New Roman" w:hAnsi="Arial" w:cs="Arial"/>
      </w:rPr>
    </w:lvl>
    <w:lvl w:ilvl="1" w:tplc="04050019">
      <w:start w:val="1"/>
      <w:numFmt w:val="lowerLetter"/>
      <w:lvlText w:val="%2."/>
      <w:lvlJc w:val="left"/>
      <w:pPr>
        <w:ind w:left="2433" w:hanging="360"/>
      </w:pPr>
    </w:lvl>
    <w:lvl w:ilvl="2" w:tplc="0405001B">
      <w:start w:val="1"/>
      <w:numFmt w:val="lowerRoman"/>
      <w:lvlText w:val="%3."/>
      <w:lvlJc w:val="right"/>
      <w:pPr>
        <w:ind w:left="3153" w:hanging="180"/>
      </w:pPr>
    </w:lvl>
    <w:lvl w:ilvl="3" w:tplc="0405000F">
      <w:start w:val="1"/>
      <w:numFmt w:val="decimal"/>
      <w:lvlText w:val="%4."/>
      <w:lvlJc w:val="left"/>
      <w:pPr>
        <w:ind w:left="3873" w:hanging="360"/>
      </w:pPr>
    </w:lvl>
    <w:lvl w:ilvl="4" w:tplc="04050019">
      <w:start w:val="1"/>
      <w:numFmt w:val="lowerLetter"/>
      <w:lvlText w:val="%5."/>
      <w:lvlJc w:val="left"/>
      <w:pPr>
        <w:ind w:left="4593" w:hanging="360"/>
      </w:pPr>
    </w:lvl>
    <w:lvl w:ilvl="5" w:tplc="0405001B">
      <w:start w:val="1"/>
      <w:numFmt w:val="lowerRoman"/>
      <w:lvlText w:val="%6."/>
      <w:lvlJc w:val="right"/>
      <w:pPr>
        <w:ind w:left="5313" w:hanging="180"/>
      </w:pPr>
    </w:lvl>
    <w:lvl w:ilvl="6" w:tplc="0405000F">
      <w:start w:val="1"/>
      <w:numFmt w:val="decimal"/>
      <w:lvlText w:val="%7."/>
      <w:lvlJc w:val="left"/>
      <w:pPr>
        <w:ind w:left="6033" w:hanging="360"/>
      </w:pPr>
    </w:lvl>
    <w:lvl w:ilvl="7" w:tplc="04050019">
      <w:start w:val="1"/>
      <w:numFmt w:val="lowerLetter"/>
      <w:lvlText w:val="%8."/>
      <w:lvlJc w:val="left"/>
      <w:pPr>
        <w:ind w:left="6753" w:hanging="360"/>
      </w:pPr>
    </w:lvl>
    <w:lvl w:ilvl="8" w:tplc="0405001B">
      <w:start w:val="1"/>
      <w:numFmt w:val="lowerRoman"/>
      <w:lvlText w:val="%9."/>
      <w:lvlJc w:val="right"/>
      <w:pPr>
        <w:ind w:left="7473" w:hanging="180"/>
      </w:pPr>
    </w:lvl>
  </w:abstractNum>
  <w:abstractNum w:abstractNumId="4" w15:restartNumberingAfterBreak="0">
    <w:nsid w:val="08781985"/>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5" w15:restartNumberingAfterBreak="0">
    <w:nsid w:val="0BAD254E"/>
    <w:multiLevelType w:val="multilevel"/>
    <w:tmpl w:val="A6EE627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312FE9"/>
    <w:multiLevelType w:val="multilevel"/>
    <w:tmpl w:val="936C3A12"/>
    <w:lvl w:ilvl="0">
      <w:start w:val="2"/>
      <w:numFmt w:val="decimal"/>
      <w:lvlText w:val="%1."/>
      <w:lvlJc w:val="left"/>
      <w:pPr>
        <w:ind w:left="1865" w:hanging="1865"/>
      </w:pPr>
      <w:rPr>
        <w:rFonts w:hint="default"/>
      </w:rPr>
    </w:lvl>
    <w:lvl w:ilvl="1">
      <w:start w:val="2"/>
      <w:numFmt w:val="decimal"/>
      <w:lvlText w:val="%1.%2."/>
      <w:lvlJc w:val="left"/>
      <w:pPr>
        <w:ind w:left="3217" w:hanging="2225"/>
      </w:pPr>
      <w:rPr>
        <w:rFonts w:hint="default"/>
      </w:rPr>
    </w:lvl>
    <w:lvl w:ilvl="2">
      <w:start w:val="4"/>
      <w:numFmt w:val="decimal"/>
      <w:lvlText w:val="%1.%2.%3."/>
      <w:lvlJc w:val="left"/>
      <w:pPr>
        <w:ind w:left="4209" w:hanging="2225"/>
      </w:pPr>
      <w:rPr>
        <w:rFonts w:hint="default"/>
      </w:rPr>
    </w:lvl>
    <w:lvl w:ilvl="3">
      <w:start w:val="1"/>
      <w:numFmt w:val="decimal"/>
      <w:lvlText w:val="%1.%2.%3.%4."/>
      <w:lvlJc w:val="left"/>
      <w:pPr>
        <w:ind w:left="5561" w:hanging="2585"/>
      </w:pPr>
      <w:rPr>
        <w:rFonts w:hint="default"/>
      </w:rPr>
    </w:lvl>
    <w:lvl w:ilvl="4">
      <w:start w:val="1"/>
      <w:numFmt w:val="decimal"/>
      <w:lvlText w:val="%1.%2.%3.%4.%5."/>
      <w:lvlJc w:val="left"/>
      <w:pPr>
        <w:ind w:left="6553" w:hanging="2585"/>
      </w:pPr>
      <w:rPr>
        <w:rFonts w:hint="default"/>
      </w:rPr>
    </w:lvl>
    <w:lvl w:ilvl="5">
      <w:start w:val="1"/>
      <w:numFmt w:val="decimal"/>
      <w:lvlText w:val="%1.%2.%3.%4.%5.%6."/>
      <w:lvlJc w:val="left"/>
      <w:pPr>
        <w:ind w:left="7905" w:hanging="2945"/>
      </w:pPr>
      <w:rPr>
        <w:rFonts w:hint="default"/>
      </w:rPr>
    </w:lvl>
    <w:lvl w:ilvl="6">
      <w:start w:val="1"/>
      <w:numFmt w:val="decimal"/>
      <w:lvlText w:val="%1.%2.%3.%4.%5.%6.%7."/>
      <w:lvlJc w:val="left"/>
      <w:pPr>
        <w:ind w:left="8897" w:hanging="2945"/>
      </w:pPr>
      <w:rPr>
        <w:rFonts w:hint="default"/>
      </w:rPr>
    </w:lvl>
    <w:lvl w:ilvl="7">
      <w:start w:val="1"/>
      <w:numFmt w:val="decimal"/>
      <w:lvlText w:val="%1.%2.%3.%4.%5.%6.%7.%8."/>
      <w:lvlJc w:val="left"/>
      <w:pPr>
        <w:ind w:left="10249" w:hanging="3305"/>
      </w:pPr>
      <w:rPr>
        <w:rFonts w:hint="default"/>
      </w:rPr>
    </w:lvl>
    <w:lvl w:ilvl="8">
      <w:start w:val="1"/>
      <w:numFmt w:val="decimal"/>
      <w:lvlText w:val="%1.%2.%3.%4.%5.%6.%7.%8.%9."/>
      <w:lvlJc w:val="left"/>
      <w:pPr>
        <w:ind w:left="11241" w:hanging="3305"/>
      </w:pPr>
      <w:rPr>
        <w:rFonts w:hint="default"/>
      </w:rPr>
    </w:lvl>
  </w:abstractNum>
  <w:abstractNum w:abstractNumId="7" w15:restartNumberingAfterBreak="0">
    <w:nsid w:val="0EB90875"/>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8" w15:restartNumberingAfterBreak="0">
    <w:nsid w:val="11080A7F"/>
    <w:multiLevelType w:val="multilevel"/>
    <w:tmpl w:val="B7B88D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3C00DB"/>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0" w15:restartNumberingAfterBreak="0">
    <w:nsid w:val="16EC088A"/>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1" w15:restartNumberingAfterBreak="0">
    <w:nsid w:val="1A1124F0"/>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2" w15:restartNumberingAfterBreak="0">
    <w:nsid w:val="1D696A7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3" w15:restartNumberingAfterBreak="0">
    <w:nsid w:val="1EE151FA"/>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14" w15:restartNumberingAfterBreak="0">
    <w:nsid w:val="20AF0FB1"/>
    <w:multiLevelType w:val="hybridMultilevel"/>
    <w:tmpl w:val="52BC5CE0"/>
    <w:lvl w:ilvl="0" w:tplc="E3026E2E">
      <w:start w:val="1"/>
      <w:numFmt w:val="lowerLetter"/>
      <w:lvlText w:val="%1)"/>
      <w:lvlJc w:val="left"/>
      <w:pPr>
        <w:ind w:left="1080" w:hanging="360"/>
      </w:pPr>
      <w:rPr>
        <w:rFonts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7AB0FA2"/>
    <w:multiLevelType w:val="hybridMultilevel"/>
    <w:tmpl w:val="E1C006B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115D12"/>
    <w:multiLevelType w:val="hybridMultilevel"/>
    <w:tmpl w:val="9994454E"/>
    <w:lvl w:ilvl="0" w:tplc="32CC26C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2836621E"/>
    <w:multiLevelType w:val="multilevel"/>
    <w:tmpl w:val="2AC2B42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lowerLetter"/>
      <w:lvlText w:val="%3)"/>
      <w:lvlJc w:val="left"/>
      <w:pPr>
        <w:ind w:left="2706" w:hanging="720"/>
      </w:pPr>
      <w:rPr>
        <w:rFonts w:ascii="Arial" w:eastAsia="Calibri" w:hAnsi="Arial" w:cs="Arial"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287A7D05"/>
    <w:multiLevelType w:val="hybridMultilevel"/>
    <w:tmpl w:val="9994454E"/>
    <w:lvl w:ilvl="0" w:tplc="32CC26C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29DB7909"/>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0" w15:restartNumberingAfterBreak="0">
    <w:nsid w:val="2A1768AF"/>
    <w:multiLevelType w:val="multilevel"/>
    <w:tmpl w:val="B0204034"/>
    <w:lvl w:ilvl="0">
      <w:start w:val="1"/>
      <w:numFmt w:val="decimal"/>
      <w:lvlText w:val="%1"/>
      <w:lvlJc w:val="left"/>
      <w:pPr>
        <w:ind w:left="360" w:hanging="360"/>
      </w:pPr>
      <w:rPr>
        <w:rFonts w:hint="default"/>
        <w:sz w:val="22"/>
      </w:rPr>
    </w:lvl>
    <w:lvl w:ilvl="1">
      <w:start w:val="8"/>
      <w:numFmt w:val="decimal"/>
      <w:lvlText w:val="%1.%2"/>
      <w:lvlJc w:val="left"/>
      <w:pPr>
        <w:ind w:left="1210" w:hanging="360"/>
      </w:pPr>
      <w:rPr>
        <w:rFonts w:hint="default"/>
        <w:sz w:val="22"/>
      </w:rPr>
    </w:lvl>
    <w:lvl w:ilvl="2">
      <w:start w:val="1"/>
      <w:numFmt w:val="decimal"/>
      <w:lvlText w:val="%1.%2.%3"/>
      <w:lvlJc w:val="left"/>
      <w:pPr>
        <w:ind w:left="2420" w:hanging="720"/>
      </w:pPr>
      <w:rPr>
        <w:rFonts w:hint="default"/>
        <w:sz w:val="22"/>
      </w:rPr>
    </w:lvl>
    <w:lvl w:ilvl="3">
      <w:start w:val="1"/>
      <w:numFmt w:val="decimal"/>
      <w:lvlText w:val="%1.%2.%3.%4"/>
      <w:lvlJc w:val="left"/>
      <w:pPr>
        <w:ind w:left="3270" w:hanging="720"/>
      </w:pPr>
      <w:rPr>
        <w:rFonts w:hint="default"/>
        <w:sz w:val="22"/>
      </w:rPr>
    </w:lvl>
    <w:lvl w:ilvl="4">
      <w:start w:val="1"/>
      <w:numFmt w:val="decimal"/>
      <w:lvlText w:val="%1.%2.%3.%4.%5"/>
      <w:lvlJc w:val="left"/>
      <w:pPr>
        <w:ind w:left="4480" w:hanging="1080"/>
      </w:pPr>
      <w:rPr>
        <w:rFonts w:hint="default"/>
        <w:sz w:val="22"/>
      </w:rPr>
    </w:lvl>
    <w:lvl w:ilvl="5">
      <w:start w:val="1"/>
      <w:numFmt w:val="decimal"/>
      <w:lvlText w:val="%1.%2.%3.%4.%5.%6"/>
      <w:lvlJc w:val="left"/>
      <w:pPr>
        <w:ind w:left="5330" w:hanging="1080"/>
      </w:pPr>
      <w:rPr>
        <w:rFonts w:hint="default"/>
        <w:sz w:val="22"/>
      </w:rPr>
    </w:lvl>
    <w:lvl w:ilvl="6">
      <w:start w:val="1"/>
      <w:numFmt w:val="decimal"/>
      <w:lvlText w:val="%1.%2.%3.%4.%5.%6.%7"/>
      <w:lvlJc w:val="left"/>
      <w:pPr>
        <w:ind w:left="6540" w:hanging="1440"/>
      </w:pPr>
      <w:rPr>
        <w:rFonts w:hint="default"/>
        <w:sz w:val="22"/>
      </w:rPr>
    </w:lvl>
    <w:lvl w:ilvl="7">
      <w:start w:val="1"/>
      <w:numFmt w:val="decimal"/>
      <w:lvlText w:val="%1.%2.%3.%4.%5.%6.%7.%8"/>
      <w:lvlJc w:val="left"/>
      <w:pPr>
        <w:ind w:left="7390" w:hanging="1440"/>
      </w:pPr>
      <w:rPr>
        <w:rFonts w:hint="default"/>
        <w:sz w:val="22"/>
      </w:rPr>
    </w:lvl>
    <w:lvl w:ilvl="8">
      <w:start w:val="1"/>
      <w:numFmt w:val="decimal"/>
      <w:lvlText w:val="%1.%2.%3.%4.%5.%6.%7.%8.%9"/>
      <w:lvlJc w:val="left"/>
      <w:pPr>
        <w:ind w:left="8600" w:hanging="1800"/>
      </w:pPr>
      <w:rPr>
        <w:rFonts w:hint="default"/>
        <w:sz w:val="22"/>
      </w:rPr>
    </w:lvl>
  </w:abstractNum>
  <w:abstractNum w:abstractNumId="21" w15:restartNumberingAfterBreak="0">
    <w:nsid w:val="2C6D0AD1"/>
    <w:multiLevelType w:val="multilevel"/>
    <w:tmpl w:val="5B02F1E8"/>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2E762DA6"/>
    <w:multiLevelType w:val="multilevel"/>
    <w:tmpl w:val="F18AC7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AB68A4"/>
    <w:multiLevelType w:val="multilevel"/>
    <w:tmpl w:val="58620BD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824661"/>
    <w:multiLevelType w:val="multilevel"/>
    <w:tmpl w:val="57282CAA"/>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0367A1"/>
    <w:multiLevelType w:val="multilevel"/>
    <w:tmpl w:val="3F4CCBF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26" w15:restartNumberingAfterBreak="0">
    <w:nsid w:val="3C7C14B0"/>
    <w:multiLevelType w:val="multilevel"/>
    <w:tmpl w:val="B40250D6"/>
    <w:lvl w:ilvl="0">
      <w:start w:val="2"/>
      <w:numFmt w:val="decimal"/>
      <w:lvlText w:val="%1"/>
      <w:lvlJc w:val="left"/>
      <w:pPr>
        <w:ind w:left="480" w:hanging="480"/>
      </w:pPr>
      <w:rPr>
        <w:rFonts w:hint="default"/>
      </w:rPr>
    </w:lvl>
    <w:lvl w:ilvl="1">
      <w:start w:val="2"/>
      <w:numFmt w:val="decimal"/>
      <w:lvlText w:val="%1.%2"/>
      <w:lvlJc w:val="left"/>
      <w:pPr>
        <w:ind w:left="1118" w:hanging="48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7" w15:restartNumberingAfterBreak="0">
    <w:nsid w:val="3EB14324"/>
    <w:multiLevelType w:val="multilevel"/>
    <w:tmpl w:val="D6C82DA0"/>
    <w:lvl w:ilvl="0">
      <w:start w:val="9"/>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8" w15:restartNumberingAfterBreak="0">
    <w:nsid w:val="40A37337"/>
    <w:multiLevelType w:val="hybridMultilevel"/>
    <w:tmpl w:val="0046FA5C"/>
    <w:lvl w:ilvl="0" w:tplc="C58C25EE">
      <w:start w:val="1"/>
      <w:numFmt w:val="decimal"/>
      <w:lvlText w:val="%1."/>
      <w:lvlJc w:val="left"/>
      <w:pPr>
        <w:ind w:left="720" w:hanging="360"/>
      </w:pPr>
    </w:lvl>
    <w:lvl w:ilvl="1" w:tplc="04050019">
      <w:start w:val="1"/>
      <w:numFmt w:val="lowerLetter"/>
      <w:lvlText w:val="%2."/>
      <w:lvlJc w:val="left"/>
      <w:pPr>
        <w:ind w:left="1440" w:hanging="360"/>
      </w:pPr>
    </w:lvl>
    <w:lvl w:ilvl="2" w:tplc="5602216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6E66B0"/>
    <w:multiLevelType w:val="hybridMultilevel"/>
    <w:tmpl w:val="E6D63506"/>
    <w:lvl w:ilvl="0" w:tplc="DB6E9080">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30" w15:restartNumberingAfterBreak="0">
    <w:nsid w:val="41941926"/>
    <w:multiLevelType w:val="multilevel"/>
    <w:tmpl w:val="D9844B54"/>
    <w:lvl w:ilvl="0">
      <w:start w:val="4"/>
      <w:numFmt w:val="decimal"/>
      <w:lvlText w:val="%1."/>
      <w:lvlJc w:val="left"/>
      <w:pPr>
        <w:ind w:left="360" w:hanging="360"/>
      </w:pPr>
      <w:rPr>
        <w:rFonts w:hint="default"/>
      </w:rPr>
    </w:lvl>
    <w:lvl w:ilvl="1">
      <w:start w:val="1"/>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31" w15:restartNumberingAfterBreak="0">
    <w:nsid w:val="445B081C"/>
    <w:multiLevelType w:val="hybridMultilevel"/>
    <w:tmpl w:val="A66E45CE"/>
    <w:lvl w:ilvl="0" w:tplc="B704B24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4CD66C1E"/>
    <w:multiLevelType w:val="multilevel"/>
    <w:tmpl w:val="F0B62062"/>
    <w:lvl w:ilvl="0">
      <w:start w:val="2"/>
      <w:numFmt w:val="decimal"/>
      <w:lvlText w:val="%1."/>
      <w:lvlJc w:val="left"/>
      <w:pPr>
        <w:ind w:left="540" w:hanging="540"/>
      </w:pPr>
      <w:rPr>
        <w:rFonts w:hint="default"/>
      </w:rPr>
    </w:lvl>
    <w:lvl w:ilvl="1">
      <w:start w:val="3"/>
      <w:numFmt w:val="decimal"/>
      <w:lvlText w:val="%1.%2."/>
      <w:lvlJc w:val="left"/>
      <w:pPr>
        <w:ind w:left="1712" w:hanging="72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33" w15:restartNumberingAfterBreak="0">
    <w:nsid w:val="54EE0236"/>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4" w15:restartNumberingAfterBreak="0">
    <w:nsid w:val="55253CB0"/>
    <w:multiLevelType w:val="multilevel"/>
    <w:tmpl w:val="F42CCEE2"/>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5" w15:restartNumberingAfterBreak="0">
    <w:nsid w:val="553C300D"/>
    <w:multiLevelType w:val="multilevel"/>
    <w:tmpl w:val="1E84FA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9363BF7"/>
    <w:multiLevelType w:val="multilevel"/>
    <w:tmpl w:val="4D8C88F0"/>
    <w:lvl w:ilvl="0">
      <w:start w:val="4"/>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4573C65"/>
    <w:multiLevelType w:val="multilevel"/>
    <w:tmpl w:val="6F66F38E"/>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8" w15:restartNumberingAfterBreak="0">
    <w:nsid w:val="67917AA2"/>
    <w:multiLevelType w:val="multilevel"/>
    <w:tmpl w:val="BD62DDF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9" w15:restartNumberingAfterBreak="0">
    <w:nsid w:val="71551990"/>
    <w:multiLevelType w:val="multilevel"/>
    <w:tmpl w:val="A7C49E8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F57880"/>
    <w:multiLevelType w:val="hybridMultilevel"/>
    <w:tmpl w:val="99C8F528"/>
    <w:lvl w:ilvl="0" w:tplc="5AEEDBC4">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41" w15:restartNumberingAfterBreak="0">
    <w:nsid w:val="775959B3"/>
    <w:multiLevelType w:val="multilevel"/>
    <w:tmpl w:val="CCB0F582"/>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2" w15:restartNumberingAfterBreak="0">
    <w:nsid w:val="77EF64F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3" w15:restartNumberingAfterBreak="0">
    <w:nsid w:val="79394A0B"/>
    <w:multiLevelType w:val="multilevel"/>
    <w:tmpl w:val="9F6EC5FC"/>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Letter"/>
      <w:lvlText w:val="%3)"/>
      <w:lvlJc w:val="lef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4" w15:restartNumberingAfterBreak="0">
    <w:nsid w:val="7A154FBF"/>
    <w:multiLevelType w:val="multilevel"/>
    <w:tmpl w:val="8B54BD04"/>
    <w:lvl w:ilvl="0">
      <w:start w:val="1"/>
      <w:numFmt w:val="decimal"/>
      <w:lvlText w:val="%1."/>
      <w:lvlJc w:val="left"/>
      <w:pPr>
        <w:ind w:left="1004"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5" w15:restartNumberingAfterBreak="0">
    <w:nsid w:val="7AA97693"/>
    <w:multiLevelType w:val="multilevel"/>
    <w:tmpl w:val="75CC6E9A"/>
    <w:lvl w:ilvl="0">
      <w:start w:val="1"/>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46" w15:restartNumberingAfterBreak="0">
    <w:nsid w:val="7ECC3917"/>
    <w:multiLevelType w:val="hybridMultilevel"/>
    <w:tmpl w:val="A9BC1F22"/>
    <w:lvl w:ilvl="0" w:tplc="7AE63FAA">
      <w:start w:val="1"/>
      <w:numFmt w:val="lowerLetter"/>
      <w:lvlText w:val="%1)"/>
      <w:lvlJc w:val="left"/>
      <w:pPr>
        <w:ind w:left="1210" w:hanging="360"/>
      </w:pPr>
      <w:rPr>
        <w:rFonts w:cs="Times New Roman" w:hint="default"/>
      </w:rPr>
    </w:lvl>
    <w:lvl w:ilvl="1" w:tplc="04050019">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num w:numId="1">
    <w:abstractNumId w:val="11"/>
  </w:num>
  <w:num w:numId="2">
    <w:abstractNumId w:val="33"/>
  </w:num>
  <w:num w:numId="3">
    <w:abstractNumId w:val="45"/>
  </w:num>
  <w:num w:numId="4">
    <w:abstractNumId w:val="42"/>
  </w:num>
  <w:num w:numId="5">
    <w:abstractNumId w:val="4"/>
  </w:num>
  <w:num w:numId="6">
    <w:abstractNumId w:val="19"/>
  </w:num>
  <w:num w:numId="7">
    <w:abstractNumId w:val="44"/>
  </w:num>
  <w:num w:numId="8">
    <w:abstractNumId w:val="0"/>
  </w:num>
  <w:num w:numId="9">
    <w:abstractNumId w:val="25"/>
  </w:num>
  <w:num w:numId="10">
    <w:abstractNumId w:val="7"/>
  </w:num>
  <w:num w:numId="11">
    <w:abstractNumId w:val="12"/>
  </w:num>
  <w:num w:numId="12">
    <w:abstractNumId w:val="31"/>
  </w:num>
  <w:num w:numId="13">
    <w:abstractNumId w:val="13"/>
  </w:num>
  <w:num w:numId="14">
    <w:abstractNumId w:val="10"/>
  </w:num>
  <w:num w:numId="15">
    <w:abstractNumId w:val="1"/>
  </w:num>
  <w:num w:numId="16">
    <w:abstractNumId w:val="34"/>
  </w:num>
  <w:num w:numId="17">
    <w:abstractNumId w:val="41"/>
  </w:num>
  <w:num w:numId="18">
    <w:abstractNumId w:val="17"/>
  </w:num>
  <w:num w:numId="19">
    <w:abstractNumId w:val="35"/>
  </w:num>
  <w:num w:numId="20">
    <w:abstractNumId w:val="43"/>
  </w:num>
  <w:num w:numId="21">
    <w:abstractNumId w:val="37"/>
  </w:num>
  <w:num w:numId="22">
    <w:abstractNumId w:val="29"/>
  </w:num>
  <w:num w:numId="23">
    <w:abstractNumId w:val="46"/>
  </w:num>
  <w:num w:numId="24">
    <w:abstractNumId w:val="40"/>
  </w:num>
  <w:num w:numId="25">
    <w:abstractNumId w:val="39"/>
  </w:num>
  <w:num w:numId="26">
    <w:abstractNumId w:val="24"/>
  </w:num>
  <w:num w:numId="27">
    <w:abstractNumId w:val="23"/>
  </w:num>
  <w:num w:numId="28">
    <w:abstractNumId w:val="21"/>
  </w:num>
  <w:num w:numId="29">
    <w:abstractNumId w:val="9"/>
  </w:num>
  <w:num w:numId="30">
    <w:abstractNumId w:val="2"/>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6"/>
  </w:num>
  <w:num w:numId="34">
    <w:abstractNumId w:val="22"/>
  </w:num>
  <w:num w:numId="35">
    <w:abstractNumId w:val="28"/>
  </w:num>
  <w:num w:numId="36">
    <w:abstractNumId w:val="15"/>
  </w:num>
  <w:num w:numId="37">
    <w:abstractNumId w:val="27"/>
  </w:num>
  <w:num w:numId="38">
    <w:abstractNumId w:val="20"/>
  </w:num>
  <w:num w:numId="39">
    <w:abstractNumId w:val="38"/>
  </w:num>
  <w:num w:numId="40">
    <w:abstractNumId w:val="5"/>
  </w:num>
  <w:num w:numId="41">
    <w:abstractNumId w:val="32"/>
  </w:num>
  <w:num w:numId="42">
    <w:abstractNumId w:val="36"/>
  </w:num>
  <w:num w:numId="43">
    <w:abstractNumId w:val="30"/>
  </w:num>
  <w:num w:numId="44">
    <w:abstractNumId w:val="18"/>
  </w:num>
  <w:num w:numId="45">
    <w:abstractNumId w:val="14"/>
  </w:num>
  <w:num w:numId="46">
    <w:abstractNumId w:val="16"/>
  </w:num>
  <w:num w:numId="4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CEF"/>
    <w:rsid w:val="0000008E"/>
    <w:rsid w:val="000057B5"/>
    <w:rsid w:val="00005BC7"/>
    <w:rsid w:val="00005EB8"/>
    <w:rsid w:val="00006A19"/>
    <w:rsid w:val="000078F1"/>
    <w:rsid w:val="00012C3C"/>
    <w:rsid w:val="00017E2C"/>
    <w:rsid w:val="0002276A"/>
    <w:rsid w:val="000271C2"/>
    <w:rsid w:val="00027E13"/>
    <w:rsid w:val="00030301"/>
    <w:rsid w:val="000305F4"/>
    <w:rsid w:val="00033B9B"/>
    <w:rsid w:val="00040720"/>
    <w:rsid w:val="00045C87"/>
    <w:rsid w:val="00053B71"/>
    <w:rsid w:val="00053D4F"/>
    <w:rsid w:val="0005638B"/>
    <w:rsid w:val="00057EC2"/>
    <w:rsid w:val="00060D5B"/>
    <w:rsid w:val="00065D4F"/>
    <w:rsid w:val="00066C6D"/>
    <w:rsid w:val="00070A6C"/>
    <w:rsid w:val="000710C3"/>
    <w:rsid w:val="00074DC8"/>
    <w:rsid w:val="00076D4E"/>
    <w:rsid w:val="00080C35"/>
    <w:rsid w:val="00082038"/>
    <w:rsid w:val="00086B76"/>
    <w:rsid w:val="00092F07"/>
    <w:rsid w:val="00093256"/>
    <w:rsid w:val="00094C71"/>
    <w:rsid w:val="00096B01"/>
    <w:rsid w:val="000972EC"/>
    <w:rsid w:val="000A621A"/>
    <w:rsid w:val="000A73D7"/>
    <w:rsid w:val="000B2EE3"/>
    <w:rsid w:val="000B62D6"/>
    <w:rsid w:val="000B7B92"/>
    <w:rsid w:val="000C174A"/>
    <w:rsid w:val="000C27CF"/>
    <w:rsid w:val="000C5097"/>
    <w:rsid w:val="000D2A54"/>
    <w:rsid w:val="000D53D8"/>
    <w:rsid w:val="000E0B7A"/>
    <w:rsid w:val="000E18B5"/>
    <w:rsid w:val="000E2F86"/>
    <w:rsid w:val="000E4233"/>
    <w:rsid w:val="000E7808"/>
    <w:rsid w:val="000F0033"/>
    <w:rsid w:val="000F0A1D"/>
    <w:rsid w:val="000F3F99"/>
    <w:rsid w:val="000F760C"/>
    <w:rsid w:val="001033F1"/>
    <w:rsid w:val="00103899"/>
    <w:rsid w:val="001057E8"/>
    <w:rsid w:val="001138AF"/>
    <w:rsid w:val="00114F4B"/>
    <w:rsid w:val="00120A57"/>
    <w:rsid w:val="00121219"/>
    <w:rsid w:val="0012250D"/>
    <w:rsid w:val="00123B00"/>
    <w:rsid w:val="00124ED3"/>
    <w:rsid w:val="001258C9"/>
    <w:rsid w:val="00126603"/>
    <w:rsid w:val="0013283E"/>
    <w:rsid w:val="00135354"/>
    <w:rsid w:val="00143922"/>
    <w:rsid w:val="00144673"/>
    <w:rsid w:val="00145902"/>
    <w:rsid w:val="0015246B"/>
    <w:rsid w:val="001537A7"/>
    <w:rsid w:val="00154480"/>
    <w:rsid w:val="00157D06"/>
    <w:rsid w:val="0016001D"/>
    <w:rsid w:val="00170351"/>
    <w:rsid w:val="001717BE"/>
    <w:rsid w:val="00173BB0"/>
    <w:rsid w:val="00174300"/>
    <w:rsid w:val="0017490F"/>
    <w:rsid w:val="0017673D"/>
    <w:rsid w:val="00181844"/>
    <w:rsid w:val="00184B3A"/>
    <w:rsid w:val="00187079"/>
    <w:rsid w:val="00194DE6"/>
    <w:rsid w:val="001A03C5"/>
    <w:rsid w:val="001A067A"/>
    <w:rsid w:val="001A485C"/>
    <w:rsid w:val="001A49C2"/>
    <w:rsid w:val="001A5473"/>
    <w:rsid w:val="001A6372"/>
    <w:rsid w:val="001A7287"/>
    <w:rsid w:val="001B07F9"/>
    <w:rsid w:val="001B5660"/>
    <w:rsid w:val="001B5AFD"/>
    <w:rsid w:val="001B5D09"/>
    <w:rsid w:val="001B7821"/>
    <w:rsid w:val="001B7EF3"/>
    <w:rsid w:val="001C1664"/>
    <w:rsid w:val="001D117A"/>
    <w:rsid w:val="001D19BF"/>
    <w:rsid w:val="001D20AC"/>
    <w:rsid w:val="001D4957"/>
    <w:rsid w:val="001E17B1"/>
    <w:rsid w:val="001E2E80"/>
    <w:rsid w:val="001E33DB"/>
    <w:rsid w:val="001E776F"/>
    <w:rsid w:val="001F2294"/>
    <w:rsid w:val="001F3778"/>
    <w:rsid w:val="001F46A6"/>
    <w:rsid w:val="00204640"/>
    <w:rsid w:val="00205677"/>
    <w:rsid w:val="00212A6F"/>
    <w:rsid w:val="00213DE0"/>
    <w:rsid w:val="00216662"/>
    <w:rsid w:val="00220228"/>
    <w:rsid w:val="002204BF"/>
    <w:rsid w:val="00221604"/>
    <w:rsid w:val="00222043"/>
    <w:rsid w:val="002229CD"/>
    <w:rsid w:val="00223BED"/>
    <w:rsid w:val="00224FCA"/>
    <w:rsid w:val="00226511"/>
    <w:rsid w:val="00227DD2"/>
    <w:rsid w:val="00232860"/>
    <w:rsid w:val="00234F2F"/>
    <w:rsid w:val="00235BC2"/>
    <w:rsid w:val="00235E54"/>
    <w:rsid w:val="00236D81"/>
    <w:rsid w:val="00241AB8"/>
    <w:rsid w:val="00242370"/>
    <w:rsid w:val="0024538C"/>
    <w:rsid w:val="002709B1"/>
    <w:rsid w:val="00271785"/>
    <w:rsid w:val="00280925"/>
    <w:rsid w:val="00287BBD"/>
    <w:rsid w:val="0029271D"/>
    <w:rsid w:val="00293900"/>
    <w:rsid w:val="00297DE4"/>
    <w:rsid w:val="002A0ED2"/>
    <w:rsid w:val="002A3F0F"/>
    <w:rsid w:val="002A4CEF"/>
    <w:rsid w:val="002A7750"/>
    <w:rsid w:val="002B1599"/>
    <w:rsid w:val="002B6963"/>
    <w:rsid w:val="002C6A6E"/>
    <w:rsid w:val="002C7B65"/>
    <w:rsid w:val="002D6D74"/>
    <w:rsid w:val="002D715E"/>
    <w:rsid w:val="002E0854"/>
    <w:rsid w:val="002E1FA2"/>
    <w:rsid w:val="002E29E5"/>
    <w:rsid w:val="002F140A"/>
    <w:rsid w:val="002F6DF9"/>
    <w:rsid w:val="00300594"/>
    <w:rsid w:val="0030335B"/>
    <w:rsid w:val="00303FC2"/>
    <w:rsid w:val="003065B2"/>
    <w:rsid w:val="003076B5"/>
    <w:rsid w:val="00312429"/>
    <w:rsid w:val="00315F3A"/>
    <w:rsid w:val="00320810"/>
    <w:rsid w:val="00321B4D"/>
    <w:rsid w:val="00336470"/>
    <w:rsid w:val="00343D05"/>
    <w:rsid w:val="003442F8"/>
    <w:rsid w:val="00346DF2"/>
    <w:rsid w:val="00353787"/>
    <w:rsid w:val="003551F6"/>
    <w:rsid w:val="003562AB"/>
    <w:rsid w:val="003612EC"/>
    <w:rsid w:val="003620E9"/>
    <w:rsid w:val="003741C7"/>
    <w:rsid w:val="003828B5"/>
    <w:rsid w:val="00383590"/>
    <w:rsid w:val="00383EF1"/>
    <w:rsid w:val="003867A4"/>
    <w:rsid w:val="00386B7F"/>
    <w:rsid w:val="00391B86"/>
    <w:rsid w:val="00392F2D"/>
    <w:rsid w:val="003A5706"/>
    <w:rsid w:val="003A679E"/>
    <w:rsid w:val="003B0255"/>
    <w:rsid w:val="003B089A"/>
    <w:rsid w:val="003B4FB2"/>
    <w:rsid w:val="003B60EA"/>
    <w:rsid w:val="003C4556"/>
    <w:rsid w:val="003D00F8"/>
    <w:rsid w:val="003D61E8"/>
    <w:rsid w:val="003D74CC"/>
    <w:rsid w:val="003E004A"/>
    <w:rsid w:val="003E513C"/>
    <w:rsid w:val="003E54D3"/>
    <w:rsid w:val="003E670E"/>
    <w:rsid w:val="003E7875"/>
    <w:rsid w:val="003F043E"/>
    <w:rsid w:val="003F425D"/>
    <w:rsid w:val="003F5C5B"/>
    <w:rsid w:val="003F773B"/>
    <w:rsid w:val="004029D5"/>
    <w:rsid w:val="0040457E"/>
    <w:rsid w:val="00413C4F"/>
    <w:rsid w:val="004147E2"/>
    <w:rsid w:val="00416644"/>
    <w:rsid w:val="00423272"/>
    <w:rsid w:val="0042328E"/>
    <w:rsid w:val="004232A3"/>
    <w:rsid w:val="004246FD"/>
    <w:rsid w:val="00425A23"/>
    <w:rsid w:val="00425FD9"/>
    <w:rsid w:val="00427352"/>
    <w:rsid w:val="0043165D"/>
    <w:rsid w:val="0043316E"/>
    <w:rsid w:val="00436C50"/>
    <w:rsid w:val="00441755"/>
    <w:rsid w:val="0044502A"/>
    <w:rsid w:val="00446B5C"/>
    <w:rsid w:val="0044731B"/>
    <w:rsid w:val="00447473"/>
    <w:rsid w:val="00453FB7"/>
    <w:rsid w:val="00461133"/>
    <w:rsid w:val="00463384"/>
    <w:rsid w:val="00470634"/>
    <w:rsid w:val="00480107"/>
    <w:rsid w:val="00482070"/>
    <w:rsid w:val="0048231E"/>
    <w:rsid w:val="00484CDE"/>
    <w:rsid w:val="00486000"/>
    <w:rsid w:val="0048791C"/>
    <w:rsid w:val="00487F83"/>
    <w:rsid w:val="00491ACD"/>
    <w:rsid w:val="00491C8D"/>
    <w:rsid w:val="004922FA"/>
    <w:rsid w:val="004A0F6E"/>
    <w:rsid w:val="004A5A5F"/>
    <w:rsid w:val="004B1E08"/>
    <w:rsid w:val="004B4268"/>
    <w:rsid w:val="004B485C"/>
    <w:rsid w:val="004B55F6"/>
    <w:rsid w:val="004B6B6F"/>
    <w:rsid w:val="004C2587"/>
    <w:rsid w:val="004C40AA"/>
    <w:rsid w:val="004C7269"/>
    <w:rsid w:val="004D16F8"/>
    <w:rsid w:val="004D23F7"/>
    <w:rsid w:val="004D29E8"/>
    <w:rsid w:val="004D36C4"/>
    <w:rsid w:val="004D548A"/>
    <w:rsid w:val="004D54A9"/>
    <w:rsid w:val="004E0308"/>
    <w:rsid w:val="004E0D6C"/>
    <w:rsid w:val="004E19A3"/>
    <w:rsid w:val="004F08D6"/>
    <w:rsid w:val="004F1C03"/>
    <w:rsid w:val="004F3028"/>
    <w:rsid w:val="004F4390"/>
    <w:rsid w:val="004F61D0"/>
    <w:rsid w:val="004F7C60"/>
    <w:rsid w:val="0050298B"/>
    <w:rsid w:val="005033EA"/>
    <w:rsid w:val="005054FE"/>
    <w:rsid w:val="00505F46"/>
    <w:rsid w:val="005065B6"/>
    <w:rsid w:val="00506960"/>
    <w:rsid w:val="00506FE2"/>
    <w:rsid w:val="00510E87"/>
    <w:rsid w:val="00511285"/>
    <w:rsid w:val="00514CA8"/>
    <w:rsid w:val="00523193"/>
    <w:rsid w:val="005261A3"/>
    <w:rsid w:val="00526CEA"/>
    <w:rsid w:val="00527DEE"/>
    <w:rsid w:val="00530D28"/>
    <w:rsid w:val="005408A4"/>
    <w:rsid w:val="00544722"/>
    <w:rsid w:val="00544ECA"/>
    <w:rsid w:val="00547AA6"/>
    <w:rsid w:val="00550138"/>
    <w:rsid w:val="00551BD0"/>
    <w:rsid w:val="005541EA"/>
    <w:rsid w:val="005543BB"/>
    <w:rsid w:val="00554BAA"/>
    <w:rsid w:val="0055755B"/>
    <w:rsid w:val="00557F7F"/>
    <w:rsid w:val="00565266"/>
    <w:rsid w:val="0056553A"/>
    <w:rsid w:val="005677D7"/>
    <w:rsid w:val="00570BED"/>
    <w:rsid w:val="00573FEC"/>
    <w:rsid w:val="00575F93"/>
    <w:rsid w:val="0058046F"/>
    <w:rsid w:val="00581F04"/>
    <w:rsid w:val="00585CC7"/>
    <w:rsid w:val="00586EB3"/>
    <w:rsid w:val="00587CFA"/>
    <w:rsid w:val="00587E7F"/>
    <w:rsid w:val="00593425"/>
    <w:rsid w:val="005952F5"/>
    <w:rsid w:val="00597819"/>
    <w:rsid w:val="005A608A"/>
    <w:rsid w:val="005A6F45"/>
    <w:rsid w:val="005B101B"/>
    <w:rsid w:val="005B19A9"/>
    <w:rsid w:val="005B1BDE"/>
    <w:rsid w:val="005B297E"/>
    <w:rsid w:val="005B6A1D"/>
    <w:rsid w:val="005B7203"/>
    <w:rsid w:val="005B79A3"/>
    <w:rsid w:val="005C1B69"/>
    <w:rsid w:val="005C1FC7"/>
    <w:rsid w:val="005C268B"/>
    <w:rsid w:val="005C5090"/>
    <w:rsid w:val="005D0893"/>
    <w:rsid w:val="005D2623"/>
    <w:rsid w:val="005D2C07"/>
    <w:rsid w:val="005D4D31"/>
    <w:rsid w:val="005E412D"/>
    <w:rsid w:val="005F7E2D"/>
    <w:rsid w:val="006010F6"/>
    <w:rsid w:val="0060115E"/>
    <w:rsid w:val="00602B4A"/>
    <w:rsid w:val="006062F6"/>
    <w:rsid w:val="006122C9"/>
    <w:rsid w:val="00613A7B"/>
    <w:rsid w:val="00616970"/>
    <w:rsid w:val="006209F7"/>
    <w:rsid w:val="00625DAA"/>
    <w:rsid w:val="00626A74"/>
    <w:rsid w:val="00627225"/>
    <w:rsid w:val="006305C5"/>
    <w:rsid w:val="006355E5"/>
    <w:rsid w:val="006357FA"/>
    <w:rsid w:val="00651D10"/>
    <w:rsid w:val="006523F3"/>
    <w:rsid w:val="006528A6"/>
    <w:rsid w:val="00652A0B"/>
    <w:rsid w:val="00653059"/>
    <w:rsid w:val="00660068"/>
    <w:rsid w:val="00661957"/>
    <w:rsid w:val="00663031"/>
    <w:rsid w:val="00665A00"/>
    <w:rsid w:val="00667F4D"/>
    <w:rsid w:val="006709AE"/>
    <w:rsid w:val="00685C75"/>
    <w:rsid w:val="0069090D"/>
    <w:rsid w:val="0069146F"/>
    <w:rsid w:val="006951EE"/>
    <w:rsid w:val="00695203"/>
    <w:rsid w:val="0069741F"/>
    <w:rsid w:val="00697C21"/>
    <w:rsid w:val="006A1442"/>
    <w:rsid w:val="006A2153"/>
    <w:rsid w:val="006A38DB"/>
    <w:rsid w:val="006A4E64"/>
    <w:rsid w:val="006B0DD6"/>
    <w:rsid w:val="006B14D0"/>
    <w:rsid w:val="006B289D"/>
    <w:rsid w:val="006B2B83"/>
    <w:rsid w:val="006B4436"/>
    <w:rsid w:val="006B4520"/>
    <w:rsid w:val="006C1C51"/>
    <w:rsid w:val="006C2C5E"/>
    <w:rsid w:val="006C4B8B"/>
    <w:rsid w:val="006C5769"/>
    <w:rsid w:val="006D1253"/>
    <w:rsid w:val="006D1D08"/>
    <w:rsid w:val="006D1F15"/>
    <w:rsid w:val="006D31D0"/>
    <w:rsid w:val="006D5A2E"/>
    <w:rsid w:val="006E26D2"/>
    <w:rsid w:val="006E2CE1"/>
    <w:rsid w:val="006F18D5"/>
    <w:rsid w:val="006F3916"/>
    <w:rsid w:val="006F503F"/>
    <w:rsid w:val="006F5A01"/>
    <w:rsid w:val="006F6A5D"/>
    <w:rsid w:val="006F7718"/>
    <w:rsid w:val="00700B01"/>
    <w:rsid w:val="00702B49"/>
    <w:rsid w:val="00707453"/>
    <w:rsid w:val="00707528"/>
    <w:rsid w:val="00707B57"/>
    <w:rsid w:val="007104F4"/>
    <w:rsid w:val="0071234E"/>
    <w:rsid w:val="00717BCE"/>
    <w:rsid w:val="00724733"/>
    <w:rsid w:val="00730E71"/>
    <w:rsid w:val="00731336"/>
    <w:rsid w:val="00731EF3"/>
    <w:rsid w:val="00736A29"/>
    <w:rsid w:val="00736D01"/>
    <w:rsid w:val="00740724"/>
    <w:rsid w:val="007558CB"/>
    <w:rsid w:val="007558F0"/>
    <w:rsid w:val="00756595"/>
    <w:rsid w:val="0075706E"/>
    <w:rsid w:val="00757698"/>
    <w:rsid w:val="00757B75"/>
    <w:rsid w:val="0076034E"/>
    <w:rsid w:val="007632BC"/>
    <w:rsid w:val="00767C18"/>
    <w:rsid w:val="00775900"/>
    <w:rsid w:val="00776295"/>
    <w:rsid w:val="00782B03"/>
    <w:rsid w:val="00784D16"/>
    <w:rsid w:val="00791C82"/>
    <w:rsid w:val="00795F42"/>
    <w:rsid w:val="007A3E10"/>
    <w:rsid w:val="007A7578"/>
    <w:rsid w:val="007B0251"/>
    <w:rsid w:val="007B0EE4"/>
    <w:rsid w:val="007B18FC"/>
    <w:rsid w:val="007B263B"/>
    <w:rsid w:val="007B4872"/>
    <w:rsid w:val="007C0E23"/>
    <w:rsid w:val="007C32FC"/>
    <w:rsid w:val="007C4217"/>
    <w:rsid w:val="007D237A"/>
    <w:rsid w:val="007D3A23"/>
    <w:rsid w:val="007D4703"/>
    <w:rsid w:val="007D608E"/>
    <w:rsid w:val="007D6BC8"/>
    <w:rsid w:val="007D7364"/>
    <w:rsid w:val="007D7C23"/>
    <w:rsid w:val="007E113E"/>
    <w:rsid w:val="007E3C43"/>
    <w:rsid w:val="007E3E99"/>
    <w:rsid w:val="007E456D"/>
    <w:rsid w:val="007E5E76"/>
    <w:rsid w:val="007E7925"/>
    <w:rsid w:val="007F30AF"/>
    <w:rsid w:val="007F30BC"/>
    <w:rsid w:val="007F3610"/>
    <w:rsid w:val="007F6385"/>
    <w:rsid w:val="007F7BF8"/>
    <w:rsid w:val="00805309"/>
    <w:rsid w:val="00806F08"/>
    <w:rsid w:val="008070CF"/>
    <w:rsid w:val="00807AB6"/>
    <w:rsid w:val="00810F34"/>
    <w:rsid w:val="00812136"/>
    <w:rsid w:val="00821456"/>
    <w:rsid w:val="00824319"/>
    <w:rsid w:val="00827978"/>
    <w:rsid w:val="0083497B"/>
    <w:rsid w:val="00834ABC"/>
    <w:rsid w:val="0084022A"/>
    <w:rsid w:val="00846C71"/>
    <w:rsid w:val="008514CB"/>
    <w:rsid w:val="00853A1E"/>
    <w:rsid w:val="00853AE1"/>
    <w:rsid w:val="00856167"/>
    <w:rsid w:val="00861D5B"/>
    <w:rsid w:val="00862C8B"/>
    <w:rsid w:val="0086504B"/>
    <w:rsid w:val="008663CF"/>
    <w:rsid w:val="0086687E"/>
    <w:rsid w:val="00870B9F"/>
    <w:rsid w:val="008716FA"/>
    <w:rsid w:val="00871AF1"/>
    <w:rsid w:val="00873485"/>
    <w:rsid w:val="00874C74"/>
    <w:rsid w:val="00884B62"/>
    <w:rsid w:val="00887FB1"/>
    <w:rsid w:val="00890441"/>
    <w:rsid w:val="0089349C"/>
    <w:rsid w:val="00894686"/>
    <w:rsid w:val="00894D56"/>
    <w:rsid w:val="00894D75"/>
    <w:rsid w:val="00895114"/>
    <w:rsid w:val="00896ACE"/>
    <w:rsid w:val="008A0687"/>
    <w:rsid w:val="008A1E16"/>
    <w:rsid w:val="008A699E"/>
    <w:rsid w:val="008B03D8"/>
    <w:rsid w:val="008B0CEC"/>
    <w:rsid w:val="008B2C72"/>
    <w:rsid w:val="008B6207"/>
    <w:rsid w:val="008C04AD"/>
    <w:rsid w:val="008C079F"/>
    <w:rsid w:val="008C3AAD"/>
    <w:rsid w:val="008C5B9D"/>
    <w:rsid w:val="008D5921"/>
    <w:rsid w:val="008F15A8"/>
    <w:rsid w:val="008F1B8E"/>
    <w:rsid w:val="008F4AA4"/>
    <w:rsid w:val="008F7D16"/>
    <w:rsid w:val="00902E2B"/>
    <w:rsid w:val="00902FD4"/>
    <w:rsid w:val="00910DC3"/>
    <w:rsid w:val="009112D9"/>
    <w:rsid w:val="00913A1A"/>
    <w:rsid w:val="00917432"/>
    <w:rsid w:val="009355BC"/>
    <w:rsid w:val="00936FC8"/>
    <w:rsid w:val="009409D4"/>
    <w:rsid w:val="00941F96"/>
    <w:rsid w:val="00942C8F"/>
    <w:rsid w:val="0094347E"/>
    <w:rsid w:val="0094525D"/>
    <w:rsid w:val="00950208"/>
    <w:rsid w:val="009513A0"/>
    <w:rsid w:val="00952D4A"/>
    <w:rsid w:val="00954271"/>
    <w:rsid w:val="009648D7"/>
    <w:rsid w:val="00964E85"/>
    <w:rsid w:val="0097041A"/>
    <w:rsid w:val="009722B8"/>
    <w:rsid w:val="0097271E"/>
    <w:rsid w:val="00976575"/>
    <w:rsid w:val="0098393A"/>
    <w:rsid w:val="00987E77"/>
    <w:rsid w:val="009905CA"/>
    <w:rsid w:val="00990F0B"/>
    <w:rsid w:val="009913E2"/>
    <w:rsid w:val="00996B87"/>
    <w:rsid w:val="009A0097"/>
    <w:rsid w:val="009A37B9"/>
    <w:rsid w:val="009A44F8"/>
    <w:rsid w:val="009A4B0C"/>
    <w:rsid w:val="009B1AEF"/>
    <w:rsid w:val="009B262F"/>
    <w:rsid w:val="009B44DC"/>
    <w:rsid w:val="009B53E9"/>
    <w:rsid w:val="009B7BDD"/>
    <w:rsid w:val="009C74D9"/>
    <w:rsid w:val="009D2BD2"/>
    <w:rsid w:val="009D490C"/>
    <w:rsid w:val="009D5129"/>
    <w:rsid w:val="009E1A27"/>
    <w:rsid w:val="009E493E"/>
    <w:rsid w:val="009E7D71"/>
    <w:rsid w:val="00A0029A"/>
    <w:rsid w:val="00A00C97"/>
    <w:rsid w:val="00A00DC5"/>
    <w:rsid w:val="00A01BED"/>
    <w:rsid w:val="00A043AA"/>
    <w:rsid w:val="00A06BBE"/>
    <w:rsid w:val="00A1003C"/>
    <w:rsid w:val="00A1032F"/>
    <w:rsid w:val="00A10A04"/>
    <w:rsid w:val="00A13A50"/>
    <w:rsid w:val="00A13E16"/>
    <w:rsid w:val="00A14EC8"/>
    <w:rsid w:val="00A151C6"/>
    <w:rsid w:val="00A20F25"/>
    <w:rsid w:val="00A21318"/>
    <w:rsid w:val="00A21CFF"/>
    <w:rsid w:val="00A323EA"/>
    <w:rsid w:val="00A32975"/>
    <w:rsid w:val="00A32BF1"/>
    <w:rsid w:val="00A372B9"/>
    <w:rsid w:val="00A44F92"/>
    <w:rsid w:val="00A46C4E"/>
    <w:rsid w:val="00A50429"/>
    <w:rsid w:val="00A506BC"/>
    <w:rsid w:val="00A51687"/>
    <w:rsid w:val="00A572F8"/>
    <w:rsid w:val="00A573C5"/>
    <w:rsid w:val="00A57E34"/>
    <w:rsid w:val="00A82A66"/>
    <w:rsid w:val="00A84AC3"/>
    <w:rsid w:val="00A85451"/>
    <w:rsid w:val="00A90CD1"/>
    <w:rsid w:val="00A90F3F"/>
    <w:rsid w:val="00A91A5A"/>
    <w:rsid w:val="00A92496"/>
    <w:rsid w:val="00A924AD"/>
    <w:rsid w:val="00A92BA7"/>
    <w:rsid w:val="00A93BE3"/>
    <w:rsid w:val="00A9580D"/>
    <w:rsid w:val="00A96096"/>
    <w:rsid w:val="00A97FD7"/>
    <w:rsid w:val="00AA331F"/>
    <w:rsid w:val="00AB1A81"/>
    <w:rsid w:val="00AC31B9"/>
    <w:rsid w:val="00AC6F27"/>
    <w:rsid w:val="00AD0605"/>
    <w:rsid w:val="00AD1A09"/>
    <w:rsid w:val="00AD2288"/>
    <w:rsid w:val="00AD305E"/>
    <w:rsid w:val="00AD49A9"/>
    <w:rsid w:val="00AD4CBE"/>
    <w:rsid w:val="00AD6076"/>
    <w:rsid w:val="00AD65B5"/>
    <w:rsid w:val="00AD7ACF"/>
    <w:rsid w:val="00AE444A"/>
    <w:rsid w:val="00AF1C88"/>
    <w:rsid w:val="00AF5F4C"/>
    <w:rsid w:val="00B02201"/>
    <w:rsid w:val="00B04DBC"/>
    <w:rsid w:val="00B11D19"/>
    <w:rsid w:val="00B149BF"/>
    <w:rsid w:val="00B15945"/>
    <w:rsid w:val="00B15E4C"/>
    <w:rsid w:val="00B16755"/>
    <w:rsid w:val="00B21A73"/>
    <w:rsid w:val="00B22F35"/>
    <w:rsid w:val="00B25C33"/>
    <w:rsid w:val="00B31783"/>
    <w:rsid w:val="00B338C3"/>
    <w:rsid w:val="00B40B97"/>
    <w:rsid w:val="00B41782"/>
    <w:rsid w:val="00B41F36"/>
    <w:rsid w:val="00B42CEF"/>
    <w:rsid w:val="00B437DE"/>
    <w:rsid w:val="00B55597"/>
    <w:rsid w:val="00B6087A"/>
    <w:rsid w:val="00B60BCB"/>
    <w:rsid w:val="00B6138D"/>
    <w:rsid w:val="00B65B64"/>
    <w:rsid w:val="00B70A30"/>
    <w:rsid w:val="00B70DDA"/>
    <w:rsid w:val="00B71275"/>
    <w:rsid w:val="00B7559B"/>
    <w:rsid w:val="00B769B2"/>
    <w:rsid w:val="00B77522"/>
    <w:rsid w:val="00B836B2"/>
    <w:rsid w:val="00B8389F"/>
    <w:rsid w:val="00B92CDE"/>
    <w:rsid w:val="00B95BC2"/>
    <w:rsid w:val="00B96FBE"/>
    <w:rsid w:val="00BA3082"/>
    <w:rsid w:val="00BB0C21"/>
    <w:rsid w:val="00BB32B7"/>
    <w:rsid w:val="00BB685B"/>
    <w:rsid w:val="00BB78E6"/>
    <w:rsid w:val="00BC213C"/>
    <w:rsid w:val="00BC43EB"/>
    <w:rsid w:val="00BC4D59"/>
    <w:rsid w:val="00BD07ED"/>
    <w:rsid w:val="00BD2035"/>
    <w:rsid w:val="00BD3859"/>
    <w:rsid w:val="00BD5B57"/>
    <w:rsid w:val="00BE2BDC"/>
    <w:rsid w:val="00BE433F"/>
    <w:rsid w:val="00BF1140"/>
    <w:rsid w:val="00BF3131"/>
    <w:rsid w:val="00BF35C6"/>
    <w:rsid w:val="00BF6F68"/>
    <w:rsid w:val="00C063EC"/>
    <w:rsid w:val="00C10AC7"/>
    <w:rsid w:val="00C1321D"/>
    <w:rsid w:val="00C14834"/>
    <w:rsid w:val="00C14D7C"/>
    <w:rsid w:val="00C16F82"/>
    <w:rsid w:val="00C17A1E"/>
    <w:rsid w:val="00C2279E"/>
    <w:rsid w:val="00C26CE4"/>
    <w:rsid w:val="00C31038"/>
    <w:rsid w:val="00C31EB4"/>
    <w:rsid w:val="00C32C79"/>
    <w:rsid w:val="00C33038"/>
    <w:rsid w:val="00C3585E"/>
    <w:rsid w:val="00C42CED"/>
    <w:rsid w:val="00C52D58"/>
    <w:rsid w:val="00C57B67"/>
    <w:rsid w:val="00C60356"/>
    <w:rsid w:val="00C60960"/>
    <w:rsid w:val="00C61046"/>
    <w:rsid w:val="00C62D6C"/>
    <w:rsid w:val="00C63E68"/>
    <w:rsid w:val="00C64845"/>
    <w:rsid w:val="00C66072"/>
    <w:rsid w:val="00C67F6A"/>
    <w:rsid w:val="00C70349"/>
    <w:rsid w:val="00C72FA6"/>
    <w:rsid w:val="00C7718D"/>
    <w:rsid w:val="00C77C85"/>
    <w:rsid w:val="00C81441"/>
    <w:rsid w:val="00C84FD8"/>
    <w:rsid w:val="00C8502C"/>
    <w:rsid w:val="00C900D5"/>
    <w:rsid w:val="00C9144B"/>
    <w:rsid w:val="00C923D0"/>
    <w:rsid w:val="00C925A3"/>
    <w:rsid w:val="00C962D8"/>
    <w:rsid w:val="00C96C42"/>
    <w:rsid w:val="00CA060C"/>
    <w:rsid w:val="00CA31F0"/>
    <w:rsid w:val="00CA4908"/>
    <w:rsid w:val="00CB1B68"/>
    <w:rsid w:val="00CB27E1"/>
    <w:rsid w:val="00CB323C"/>
    <w:rsid w:val="00CC1D66"/>
    <w:rsid w:val="00CC6D4C"/>
    <w:rsid w:val="00CC6F27"/>
    <w:rsid w:val="00CD05A1"/>
    <w:rsid w:val="00CD3B36"/>
    <w:rsid w:val="00CD3F0D"/>
    <w:rsid w:val="00CD6D7D"/>
    <w:rsid w:val="00CD7EF5"/>
    <w:rsid w:val="00CE09EF"/>
    <w:rsid w:val="00CE18DE"/>
    <w:rsid w:val="00CE1E0C"/>
    <w:rsid w:val="00CE7D33"/>
    <w:rsid w:val="00CF146D"/>
    <w:rsid w:val="00CF3C2D"/>
    <w:rsid w:val="00CF5D12"/>
    <w:rsid w:val="00CF776E"/>
    <w:rsid w:val="00D03239"/>
    <w:rsid w:val="00D03A3D"/>
    <w:rsid w:val="00D0445D"/>
    <w:rsid w:val="00D062A0"/>
    <w:rsid w:val="00D069D1"/>
    <w:rsid w:val="00D13721"/>
    <w:rsid w:val="00D14B5A"/>
    <w:rsid w:val="00D15A06"/>
    <w:rsid w:val="00D21B19"/>
    <w:rsid w:val="00D2361E"/>
    <w:rsid w:val="00D32CE9"/>
    <w:rsid w:val="00D4657B"/>
    <w:rsid w:val="00D57E0D"/>
    <w:rsid w:val="00D601F9"/>
    <w:rsid w:val="00D60457"/>
    <w:rsid w:val="00D644F7"/>
    <w:rsid w:val="00D64600"/>
    <w:rsid w:val="00D71166"/>
    <w:rsid w:val="00D734C1"/>
    <w:rsid w:val="00D739CF"/>
    <w:rsid w:val="00D74F76"/>
    <w:rsid w:val="00D75808"/>
    <w:rsid w:val="00D76974"/>
    <w:rsid w:val="00D8485E"/>
    <w:rsid w:val="00D861E3"/>
    <w:rsid w:val="00D86D05"/>
    <w:rsid w:val="00D90136"/>
    <w:rsid w:val="00D925CA"/>
    <w:rsid w:val="00D93DEC"/>
    <w:rsid w:val="00D94535"/>
    <w:rsid w:val="00D9555A"/>
    <w:rsid w:val="00DA053B"/>
    <w:rsid w:val="00DB1B58"/>
    <w:rsid w:val="00DB1EA9"/>
    <w:rsid w:val="00DB43BC"/>
    <w:rsid w:val="00DB4CD1"/>
    <w:rsid w:val="00DB4D91"/>
    <w:rsid w:val="00DB519F"/>
    <w:rsid w:val="00DC17EB"/>
    <w:rsid w:val="00DC41FF"/>
    <w:rsid w:val="00DC475C"/>
    <w:rsid w:val="00DC4A5F"/>
    <w:rsid w:val="00DE112D"/>
    <w:rsid w:val="00DE4776"/>
    <w:rsid w:val="00DF69CE"/>
    <w:rsid w:val="00E10EDE"/>
    <w:rsid w:val="00E1488D"/>
    <w:rsid w:val="00E23A1E"/>
    <w:rsid w:val="00E27DC7"/>
    <w:rsid w:val="00E3272E"/>
    <w:rsid w:val="00E32789"/>
    <w:rsid w:val="00E33394"/>
    <w:rsid w:val="00E3776D"/>
    <w:rsid w:val="00E37FF1"/>
    <w:rsid w:val="00E41A1C"/>
    <w:rsid w:val="00E42CF3"/>
    <w:rsid w:val="00E502DD"/>
    <w:rsid w:val="00E50BCB"/>
    <w:rsid w:val="00E510FF"/>
    <w:rsid w:val="00E6063D"/>
    <w:rsid w:val="00E60DD8"/>
    <w:rsid w:val="00E6245B"/>
    <w:rsid w:val="00E663D3"/>
    <w:rsid w:val="00E72403"/>
    <w:rsid w:val="00E73A22"/>
    <w:rsid w:val="00E73E07"/>
    <w:rsid w:val="00E763F8"/>
    <w:rsid w:val="00E80AFF"/>
    <w:rsid w:val="00E811E9"/>
    <w:rsid w:val="00E910FA"/>
    <w:rsid w:val="00E91532"/>
    <w:rsid w:val="00E916DE"/>
    <w:rsid w:val="00E95489"/>
    <w:rsid w:val="00EA06DE"/>
    <w:rsid w:val="00EA0A93"/>
    <w:rsid w:val="00EA0CED"/>
    <w:rsid w:val="00EA5306"/>
    <w:rsid w:val="00EA5BE2"/>
    <w:rsid w:val="00EB59B4"/>
    <w:rsid w:val="00EB6652"/>
    <w:rsid w:val="00ED0568"/>
    <w:rsid w:val="00ED1387"/>
    <w:rsid w:val="00ED1EF4"/>
    <w:rsid w:val="00EE318A"/>
    <w:rsid w:val="00EE39D8"/>
    <w:rsid w:val="00EE4BBB"/>
    <w:rsid w:val="00EE5AD3"/>
    <w:rsid w:val="00EE67D2"/>
    <w:rsid w:val="00EF20ED"/>
    <w:rsid w:val="00EF2158"/>
    <w:rsid w:val="00EF328C"/>
    <w:rsid w:val="00EF7F0B"/>
    <w:rsid w:val="00F004E2"/>
    <w:rsid w:val="00F04FE3"/>
    <w:rsid w:val="00F07AAB"/>
    <w:rsid w:val="00F169F0"/>
    <w:rsid w:val="00F21548"/>
    <w:rsid w:val="00F22085"/>
    <w:rsid w:val="00F220E3"/>
    <w:rsid w:val="00F32CA8"/>
    <w:rsid w:val="00F33CD9"/>
    <w:rsid w:val="00F34B5C"/>
    <w:rsid w:val="00F35740"/>
    <w:rsid w:val="00F36C1D"/>
    <w:rsid w:val="00F40C78"/>
    <w:rsid w:val="00F452C1"/>
    <w:rsid w:val="00F56020"/>
    <w:rsid w:val="00F64532"/>
    <w:rsid w:val="00F65746"/>
    <w:rsid w:val="00F70A47"/>
    <w:rsid w:val="00F7478C"/>
    <w:rsid w:val="00F772EE"/>
    <w:rsid w:val="00F81605"/>
    <w:rsid w:val="00F842C2"/>
    <w:rsid w:val="00F845D1"/>
    <w:rsid w:val="00F86169"/>
    <w:rsid w:val="00F911FA"/>
    <w:rsid w:val="00F923DF"/>
    <w:rsid w:val="00F93C3A"/>
    <w:rsid w:val="00FA2C94"/>
    <w:rsid w:val="00FA3574"/>
    <w:rsid w:val="00FA662E"/>
    <w:rsid w:val="00FA6990"/>
    <w:rsid w:val="00FB6478"/>
    <w:rsid w:val="00FB6C51"/>
    <w:rsid w:val="00FB7EB1"/>
    <w:rsid w:val="00FC071C"/>
    <w:rsid w:val="00FD1479"/>
    <w:rsid w:val="00FD5215"/>
    <w:rsid w:val="00FD735F"/>
    <w:rsid w:val="00FD754D"/>
    <w:rsid w:val="00FE4D72"/>
    <w:rsid w:val="00FE62E2"/>
    <w:rsid w:val="00FE7070"/>
    <w:rsid w:val="00FF7B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8F3F3C"/>
  <w15:docId w15:val="{AB9EF1C9-2C3A-46F7-9D59-8382FD41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A4CEF"/>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2A4CEF"/>
    <w:pPr>
      <w:keepNext/>
      <w:tabs>
        <w:tab w:val="left" w:pos="432"/>
      </w:tabs>
      <w:spacing w:before="240" w:after="60"/>
      <w:ind w:left="432" w:hanging="432"/>
      <w:outlineLvl w:val="0"/>
    </w:pPr>
    <w:rPr>
      <w:b/>
      <w:kern w:val="32"/>
      <w:sz w:val="32"/>
    </w:rPr>
  </w:style>
  <w:style w:type="paragraph" w:styleId="Nadpis2">
    <w:name w:val="heading 2"/>
    <w:basedOn w:val="Normln"/>
    <w:next w:val="Normln"/>
    <w:link w:val="Nadpis2Char"/>
    <w:uiPriority w:val="9"/>
    <w:semiHidden/>
    <w:unhideWhenUsed/>
    <w:qFormat/>
    <w:rsid w:val="00573FEC"/>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A4CEF"/>
    <w:rPr>
      <w:rFonts w:ascii="Times New Roman" w:eastAsia="Times New Roman" w:hAnsi="Times New Roman" w:cs="Times New Roman"/>
      <w:b/>
      <w:kern w:val="32"/>
      <w:sz w:val="32"/>
      <w:szCs w:val="20"/>
      <w:lang w:eastAsia="cs-CZ"/>
    </w:rPr>
  </w:style>
  <w:style w:type="character" w:styleId="slostrnky">
    <w:name w:val="page number"/>
    <w:rsid w:val="002A4CEF"/>
    <w:rPr>
      <w:sz w:val="24"/>
    </w:rPr>
  </w:style>
  <w:style w:type="paragraph" w:styleId="Zpat">
    <w:name w:val="footer"/>
    <w:basedOn w:val="Normln"/>
    <w:link w:val="ZpatChar"/>
    <w:uiPriority w:val="99"/>
    <w:rsid w:val="002A4CEF"/>
    <w:pPr>
      <w:tabs>
        <w:tab w:val="center" w:pos="4536"/>
        <w:tab w:val="right" w:pos="9072"/>
      </w:tabs>
      <w:jc w:val="center"/>
    </w:pPr>
    <w:rPr>
      <w:sz w:val="24"/>
    </w:rPr>
  </w:style>
  <w:style w:type="character" w:customStyle="1" w:styleId="ZpatChar">
    <w:name w:val="Zápatí Char"/>
    <w:basedOn w:val="Standardnpsmoodstavce"/>
    <w:link w:val="Zpat"/>
    <w:uiPriority w:val="99"/>
    <w:rsid w:val="002A4CEF"/>
    <w:rPr>
      <w:rFonts w:ascii="Times New Roman" w:eastAsia="Times New Roman" w:hAnsi="Times New Roman" w:cs="Times New Roman"/>
      <w:sz w:val="24"/>
      <w:szCs w:val="20"/>
      <w:lang w:eastAsia="cs-CZ"/>
    </w:rPr>
  </w:style>
  <w:style w:type="paragraph" w:styleId="Nzev">
    <w:name w:val="Title"/>
    <w:basedOn w:val="Normln"/>
    <w:link w:val="NzevChar"/>
    <w:uiPriority w:val="10"/>
    <w:qFormat/>
    <w:rsid w:val="002A4CEF"/>
    <w:pPr>
      <w:jc w:val="center"/>
    </w:pPr>
    <w:rPr>
      <w:b/>
      <w:sz w:val="28"/>
    </w:rPr>
  </w:style>
  <w:style w:type="character" w:customStyle="1" w:styleId="NzevChar">
    <w:name w:val="Název Char"/>
    <w:basedOn w:val="Standardnpsmoodstavce"/>
    <w:link w:val="Nzev"/>
    <w:uiPriority w:val="10"/>
    <w:rsid w:val="002A4CEF"/>
    <w:rPr>
      <w:rFonts w:ascii="Times New Roman" w:eastAsia="Times New Roman" w:hAnsi="Times New Roman" w:cs="Times New Roman"/>
      <w:b/>
      <w:sz w:val="28"/>
      <w:szCs w:val="20"/>
      <w:lang w:eastAsia="cs-CZ"/>
    </w:rPr>
  </w:style>
  <w:style w:type="paragraph" w:styleId="Zhlav">
    <w:name w:val="header"/>
    <w:basedOn w:val="Normln"/>
    <w:link w:val="ZhlavChar"/>
    <w:uiPriority w:val="99"/>
    <w:unhideWhenUsed/>
    <w:rsid w:val="002A4CEF"/>
    <w:pPr>
      <w:tabs>
        <w:tab w:val="center" w:pos="4536"/>
        <w:tab w:val="right" w:pos="9072"/>
      </w:tabs>
    </w:pPr>
  </w:style>
  <w:style w:type="character" w:customStyle="1" w:styleId="ZhlavChar">
    <w:name w:val="Záhlaví Char"/>
    <w:basedOn w:val="Standardnpsmoodstavce"/>
    <w:link w:val="Zhlav"/>
    <w:uiPriority w:val="99"/>
    <w:rsid w:val="002A4CEF"/>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2A4CEF"/>
    <w:rPr>
      <w:sz w:val="16"/>
      <w:szCs w:val="16"/>
    </w:rPr>
  </w:style>
  <w:style w:type="paragraph" w:styleId="Textkomente">
    <w:name w:val="annotation text"/>
    <w:basedOn w:val="Normln"/>
    <w:link w:val="TextkomenteChar"/>
    <w:uiPriority w:val="99"/>
    <w:semiHidden/>
    <w:unhideWhenUsed/>
    <w:rsid w:val="002A4CEF"/>
  </w:style>
  <w:style w:type="character" w:customStyle="1" w:styleId="TextkomenteChar">
    <w:name w:val="Text komentáře Char"/>
    <w:basedOn w:val="Standardnpsmoodstavce"/>
    <w:link w:val="Textkomente"/>
    <w:uiPriority w:val="99"/>
    <w:semiHidden/>
    <w:rsid w:val="002A4CEF"/>
    <w:rPr>
      <w:rFonts w:ascii="Times New Roman" w:eastAsia="Times New Roman" w:hAnsi="Times New Roman" w:cs="Times New Roman"/>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locked/>
    <w:rsid w:val="002A4CEF"/>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573FE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ormln1">
    <w:name w:val="Normální1"/>
    <w:basedOn w:val="Normln"/>
    <w:rsid w:val="002A4CEF"/>
    <w:pPr>
      <w:widowControl w:val="0"/>
      <w:suppressAutoHyphens/>
    </w:pPr>
    <w:rPr>
      <w:rFonts w:ascii="Arial" w:hAnsi="Arial"/>
      <w:sz w:val="22"/>
      <w:szCs w:val="24"/>
      <w:lang w:eastAsia="en-US"/>
    </w:rPr>
  </w:style>
  <w:style w:type="paragraph" w:styleId="Normlnweb">
    <w:name w:val="Normal (Web)"/>
    <w:basedOn w:val="Normln"/>
    <w:rsid w:val="002A4CEF"/>
    <w:pPr>
      <w:suppressAutoHyphens/>
      <w:spacing w:before="280" w:after="119"/>
    </w:pPr>
    <w:rPr>
      <w:sz w:val="24"/>
      <w:szCs w:val="24"/>
      <w:lang w:eastAsia="ar-SA"/>
    </w:rPr>
  </w:style>
  <w:style w:type="paragraph" w:styleId="Zkladntextodsazen">
    <w:name w:val="Body Text Indent"/>
    <w:basedOn w:val="Normln"/>
    <w:link w:val="ZkladntextodsazenChar"/>
    <w:rsid w:val="002A4CEF"/>
    <w:pPr>
      <w:spacing w:before="120"/>
      <w:ind w:left="567"/>
    </w:pPr>
    <w:rPr>
      <w:i/>
      <w:sz w:val="24"/>
    </w:rPr>
  </w:style>
  <w:style w:type="character" w:customStyle="1" w:styleId="ZkladntextodsazenChar">
    <w:name w:val="Základní text odsazený Char"/>
    <w:basedOn w:val="Standardnpsmoodstavce"/>
    <w:link w:val="Zkladntextodsazen"/>
    <w:rsid w:val="002A4CEF"/>
    <w:rPr>
      <w:rFonts w:ascii="Times New Roman" w:eastAsia="Times New Roman" w:hAnsi="Times New Roman" w:cs="Times New Roman"/>
      <w:i/>
      <w:sz w:val="24"/>
      <w:szCs w:val="20"/>
      <w:lang w:eastAsia="cs-CZ"/>
    </w:rPr>
  </w:style>
  <w:style w:type="paragraph" w:styleId="Zkladntext">
    <w:name w:val="Body Text"/>
    <w:basedOn w:val="Normln"/>
    <w:link w:val="ZkladntextChar"/>
    <w:uiPriority w:val="99"/>
    <w:semiHidden/>
    <w:unhideWhenUsed/>
    <w:rsid w:val="002A4CEF"/>
    <w:pPr>
      <w:spacing w:after="120"/>
    </w:pPr>
  </w:style>
  <w:style w:type="character" w:customStyle="1" w:styleId="ZkladntextChar">
    <w:name w:val="Základní text Char"/>
    <w:basedOn w:val="Standardnpsmoodstavce"/>
    <w:link w:val="Zkladntext"/>
    <w:uiPriority w:val="99"/>
    <w:semiHidden/>
    <w:rsid w:val="002A4CEF"/>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2A4CEF"/>
    <w:rPr>
      <w:rFonts w:ascii="Tahoma" w:hAnsi="Tahoma" w:cs="Tahoma"/>
      <w:sz w:val="16"/>
      <w:szCs w:val="16"/>
    </w:rPr>
  </w:style>
  <w:style w:type="character" w:customStyle="1" w:styleId="TextbublinyChar">
    <w:name w:val="Text bubliny Char"/>
    <w:basedOn w:val="Standardnpsmoodstavce"/>
    <w:link w:val="Textbubliny"/>
    <w:uiPriority w:val="99"/>
    <w:semiHidden/>
    <w:rsid w:val="002A4CEF"/>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D8485E"/>
    <w:rPr>
      <w:b/>
      <w:bCs/>
    </w:rPr>
  </w:style>
  <w:style w:type="character" w:customStyle="1" w:styleId="PedmtkomenteChar">
    <w:name w:val="Předmět komentáře Char"/>
    <w:basedOn w:val="TextkomenteChar"/>
    <w:link w:val="Pedmtkomente"/>
    <w:uiPriority w:val="99"/>
    <w:semiHidden/>
    <w:rsid w:val="00D8485E"/>
    <w:rPr>
      <w:rFonts w:ascii="Times New Roman" w:eastAsia="Times New Roman" w:hAnsi="Times New Roman" w:cs="Times New Roman"/>
      <w:b/>
      <w:bCs/>
      <w:sz w:val="20"/>
      <w:szCs w:val="20"/>
      <w:lang w:eastAsia="cs-CZ"/>
    </w:rPr>
  </w:style>
  <w:style w:type="paragraph" w:styleId="Revize">
    <w:name w:val="Revision"/>
    <w:hidden/>
    <w:uiPriority w:val="99"/>
    <w:semiHidden/>
    <w:rsid w:val="00D8485E"/>
    <w:pPr>
      <w:spacing w:after="0" w:line="240" w:lineRule="auto"/>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573FEC"/>
    <w:rPr>
      <w:rFonts w:ascii="Cambria" w:eastAsia="Times New Roman" w:hAnsi="Cambria" w:cs="Times New Roman"/>
      <w:b/>
      <w:bCs/>
      <w:i/>
      <w:iCs/>
      <w:sz w:val="28"/>
      <w:szCs w:val="28"/>
      <w:lang w:eastAsia="cs-CZ"/>
    </w:rPr>
  </w:style>
  <w:style w:type="paragraph" w:customStyle="1" w:styleId="Zkladntext21">
    <w:name w:val="Základní text 21"/>
    <w:basedOn w:val="Normln"/>
    <w:rsid w:val="00573FEC"/>
    <w:pPr>
      <w:ind w:left="284"/>
    </w:pPr>
    <w:rPr>
      <w:i/>
      <w:sz w:val="24"/>
    </w:rPr>
  </w:style>
  <w:style w:type="paragraph" w:customStyle="1" w:styleId="Styl1">
    <w:name w:val="Styl1"/>
    <w:basedOn w:val="Normln"/>
    <w:rsid w:val="00573FEC"/>
    <w:rPr>
      <w:sz w:val="24"/>
    </w:rPr>
  </w:style>
  <w:style w:type="character" w:styleId="Hypertextovodkaz">
    <w:name w:val="Hyperlink"/>
    <w:uiPriority w:val="99"/>
    <w:unhideWhenUsed/>
    <w:rsid w:val="00573FEC"/>
    <w:rPr>
      <w:color w:val="0000FF"/>
      <w:u w:val="single"/>
    </w:rPr>
  </w:style>
  <w:style w:type="paragraph" w:customStyle="1" w:styleId="Stylpravidel">
    <w:name w:val="Styl pravidel"/>
    <w:basedOn w:val="Normln"/>
    <w:rsid w:val="00573FEC"/>
    <w:pPr>
      <w:spacing w:before="240" w:line="360" w:lineRule="auto"/>
      <w:jc w:val="both"/>
    </w:pPr>
    <w:rPr>
      <w:sz w:val="24"/>
    </w:rPr>
  </w:style>
  <w:style w:type="paragraph" w:styleId="Zkladntextodsazen2">
    <w:name w:val="Body Text Indent 2"/>
    <w:basedOn w:val="Normln"/>
    <w:link w:val="Zkladntextodsazen2Char"/>
    <w:uiPriority w:val="99"/>
    <w:semiHidden/>
    <w:unhideWhenUsed/>
    <w:rsid w:val="00DA053B"/>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A053B"/>
    <w:rPr>
      <w:rFonts w:ascii="Times New Roman" w:eastAsia="Times New Roman" w:hAnsi="Times New Roman" w:cs="Times New Roman"/>
      <w:sz w:val="20"/>
      <w:szCs w:val="20"/>
      <w:lang w:eastAsia="cs-CZ"/>
    </w:rPr>
  </w:style>
  <w:style w:type="paragraph" w:styleId="Bezmezer">
    <w:name w:val="No Spacing"/>
    <w:basedOn w:val="Normln"/>
    <w:uiPriority w:val="1"/>
    <w:qFormat/>
    <w:rsid w:val="00DA053B"/>
    <w:pPr>
      <w:spacing w:after="120"/>
      <w:jc w:val="both"/>
    </w:pPr>
    <w:rPr>
      <w:rFonts w:ascii="Arial" w:hAnsi="Arial" w:cs="Arial"/>
      <w:sz w:val="22"/>
      <w:szCs w:val="22"/>
    </w:rPr>
  </w:style>
  <w:style w:type="character" w:styleId="Zdraznnjemn">
    <w:name w:val="Subtle Emphasis"/>
    <w:uiPriority w:val="19"/>
    <w:qFormat/>
    <w:rsid w:val="00DA053B"/>
  </w:style>
  <w:style w:type="table" w:styleId="Mkatabulky">
    <w:name w:val="Table Grid"/>
    <w:basedOn w:val="Normlntabulka"/>
    <w:uiPriority w:val="59"/>
    <w:rsid w:val="004E0D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707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91130">
      <w:bodyDiv w:val="1"/>
      <w:marLeft w:val="0"/>
      <w:marRight w:val="0"/>
      <w:marTop w:val="0"/>
      <w:marBottom w:val="0"/>
      <w:divBdr>
        <w:top w:val="none" w:sz="0" w:space="0" w:color="auto"/>
        <w:left w:val="none" w:sz="0" w:space="0" w:color="auto"/>
        <w:bottom w:val="none" w:sz="0" w:space="0" w:color="auto"/>
        <w:right w:val="none" w:sz="0" w:space="0" w:color="auto"/>
      </w:divBdr>
    </w:div>
    <w:div w:id="335765671">
      <w:bodyDiv w:val="1"/>
      <w:marLeft w:val="0"/>
      <w:marRight w:val="0"/>
      <w:marTop w:val="0"/>
      <w:marBottom w:val="0"/>
      <w:divBdr>
        <w:top w:val="none" w:sz="0" w:space="0" w:color="auto"/>
        <w:left w:val="none" w:sz="0" w:space="0" w:color="auto"/>
        <w:bottom w:val="none" w:sz="0" w:space="0" w:color="auto"/>
        <w:right w:val="none" w:sz="0" w:space="0" w:color="auto"/>
      </w:divBdr>
    </w:div>
    <w:div w:id="383260483">
      <w:bodyDiv w:val="1"/>
      <w:marLeft w:val="0"/>
      <w:marRight w:val="0"/>
      <w:marTop w:val="0"/>
      <w:marBottom w:val="0"/>
      <w:divBdr>
        <w:top w:val="none" w:sz="0" w:space="0" w:color="auto"/>
        <w:left w:val="none" w:sz="0" w:space="0" w:color="auto"/>
        <w:bottom w:val="none" w:sz="0" w:space="0" w:color="auto"/>
        <w:right w:val="none" w:sz="0" w:space="0" w:color="auto"/>
      </w:divBdr>
    </w:div>
    <w:div w:id="394671234">
      <w:bodyDiv w:val="1"/>
      <w:marLeft w:val="0"/>
      <w:marRight w:val="0"/>
      <w:marTop w:val="0"/>
      <w:marBottom w:val="0"/>
      <w:divBdr>
        <w:top w:val="none" w:sz="0" w:space="0" w:color="auto"/>
        <w:left w:val="none" w:sz="0" w:space="0" w:color="auto"/>
        <w:bottom w:val="none" w:sz="0" w:space="0" w:color="auto"/>
        <w:right w:val="none" w:sz="0" w:space="0" w:color="auto"/>
      </w:divBdr>
    </w:div>
    <w:div w:id="734472467">
      <w:bodyDiv w:val="1"/>
      <w:marLeft w:val="0"/>
      <w:marRight w:val="0"/>
      <w:marTop w:val="0"/>
      <w:marBottom w:val="0"/>
      <w:divBdr>
        <w:top w:val="none" w:sz="0" w:space="0" w:color="auto"/>
        <w:left w:val="none" w:sz="0" w:space="0" w:color="auto"/>
        <w:bottom w:val="none" w:sz="0" w:space="0" w:color="auto"/>
        <w:right w:val="none" w:sz="0" w:space="0" w:color="auto"/>
      </w:divBdr>
    </w:div>
    <w:div w:id="992874171">
      <w:bodyDiv w:val="1"/>
      <w:marLeft w:val="0"/>
      <w:marRight w:val="0"/>
      <w:marTop w:val="0"/>
      <w:marBottom w:val="0"/>
      <w:divBdr>
        <w:top w:val="none" w:sz="0" w:space="0" w:color="auto"/>
        <w:left w:val="none" w:sz="0" w:space="0" w:color="auto"/>
        <w:bottom w:val="none" w:sz="0" w:space="0" w:color="auto"/>
        <w:right w:val="none" w:sz="0" w:space="0" w:color="auto"/>
      </w:divBdr>
    </w:div>
    <w:div w:id="1150168987">
      <w:bodyDiv w:val="1"/>
      <w:marLeft w:val="0"/>
      <w:marRight w:val="0"/>
      <w:marTop w:val="0"/>
      <w:marBottom w:val="0"/>
      <w:divBdr>
        <w:top w:val="none" w:sz="0" w:space="0" w:color="auto"/>
        <w:left w:val="none" w:sz="0" w:space="0" w:color="auto"/>
        <w:bottom w:val="none" w:sz="0" w:space="0" w:color="auto"/>
        <w:right w:val="none" w:sz="0" w:space="0" w:color="auto"/>
      </w:divBdr>
    </w:div>
    <w:div w:id="1188517715">
      <w:bodyDiv w:val="1"/>
      <w:marLeft w:val="0"/>
      <w:marRight w:val="0"/>
      <w:marTop w:val="0"/>
      <w:marBottom w:val="0"/>
      <w:divBdr>
        <w:top w:val="none" w:sz="0" w:space="0" w:color="auto"/>
        <w:left w:val="none" w:sz="0" w:space="0" w:color="auto"/>
        <w:bottom w:val="none" w:sz="0" w:space="0" w:color="auto"/>
        <w:right w:val="none" w:sz="0" w:space="0" w:color="auto"/>
      </w:divBdr>
    </w:div>
    <w:div w:id="1439715133">
      <w:bodyDiv w:val="1"/>
      <w:marLeft w:val="0"/>
      <w:marRight w:val="0"/>
      <w:marTop w:val="0"/>
      <w:marBottom w:val="0"/>
      <w:divBdr>
        <w:top w:val="none" w:sz="0" w:space="0" w:color="auto"/>
        <w:left w:val="none" w:sz="0" w:space="0" w:color="auto"/>
        <w:bottom w:val="none" w:sz="0" w:space="0" w:color="auto"/>
        <w:right w:val="none" w:sz="0" w:space="0" w:color="auto"/>
      </w:divBdr>
    </w:div>
    <w:div w:id="1478957804">
      <w:bodyDiv w:val="1"/>
      <w:marLeft w:val="0"/>
      <w:marRight w:val="0"/>
      <w:marTop w:val="0"/>
      <w:marBottom w:val="0"/>
      <w:divBdr>
        <w:top w:val="none" w:sz="0" w:space="0" w:color="auto"/>
        <w:left w:val="none" w:sz="0" w:space="0" w:color="auto"/>
        <w:bottom w:val="none" w:sz="0" w:space="0" w:color="auto"/>
        <w:right w:val="none" w:sz="0" w:space="0" w:color="auto"/>
      </w:divBdr>
    </w:div>
    <w:div w:id="1503425786">
      <w:bodyDiv w:val="1"/>
      <w:marLeft w:val="0"/>
      <w:marRight w:val="0"/>
      <w:marTop w:val="0"/>
      <w:marBottom w:val="0"/>
      <w:divBdr>
        <w:top w:val="none" w:sz="0" w:space="0" w:color="auto"/>
        <w:left w:val="none" w:sz="0" w:space="0" w:color="auto"/>
        <w:bottom w:val="none" w:sz="0" w:space="0" w:color="auto"/>
        <w:right w:val="none" w:sz="0" w:space="0" w:color="auto"/>
      </w:divBdr>
    </w:div>
    <w:div w:id="1813712080">
      <w:bodyDiv w:val="1"/>
      <w:marLeft w:val="0"/>
      <w:marRight w:val="0"/>
      <w:marTop w:val="0"/>
      <w:marBottom w:val="0"/>
      <w:divBdr>
        <w:top w:val="none" w:sz="0" w:space="0" w:color="auto"/>
        <w:left w:val="none" w:sz="0" w:space="0" w:color="auto"/>
        <w:bottom w:val="none" w:sz="0" w:space="0" w:color="auto"/>
        <w:right w:val="none" w:sz="0" w:space="0" w:color="auto"/>
      </w:divBdr>
    </w:div>
    <w:div w:id="20156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0AF2C3EA6153448D86B9DB543262AA" ma:contentTypeVersion="8" ma:contentTypeDescription="Vytvořit nový dokument" ma:contentTypeScope="" ma:versionID="94f09d4252a97da233c3e9b18fec9a9c">
  <xsd:schema xmlns:xsd="http://www.w3.org/2001/XMLSchema" xmlns:p="http://schemas.microsoft.com/office/2006/metadata/properties" xmlns:ns2="0ed487b5-0cf9-4958-ac24-df0e8a3860aa" targetNamespace="http://schemas.microsoft.com/office/2006/metadata/properties" ma:root="true" ma:fieldsID="7e702d1f1f9bec53b7a186729b3a874c"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zzhistorie058c4f3f_x002d_c69f_x002d_4090_x002d_9ea3_x002d_c7bef1001cc7"><![CDATA[<?xml version="1.0" encoding="utf-16"?>
<HistorieAll xmlns:xsi="http://www.w3.org/2001/XMLSchema-instance" xmlns:xsd="http://www.w3.org/2001/XMLSchema">
  <AktualniComment>PŘÍLOHA Č. 3 (návrh servisní smlouvy)
Dobrý den, 
zasílám upravený zadávací dokument k VZ na dodávky trezorových pokladen s časovým zámkem podle připomínek pí Pavlovicové. 
Přílohy včetně výzvy k podání nabídek zasílám rovněž prostřednictvím SharePoint. 
S pozdravem 
M.Ondra, EÚ-OPI-ONSV
</AktualniComment>
  <Historie>
    <HistorieMy>
      <OdLogin>VZP\ondrm991</OdLogin>
      <Odname>Ondra Marek Ing. (VZP ČR Ústředí)</Odname>
      <m_Kdy>2011-05-31T10:07:04.0060795+02:00</m_Kdy>
      <strKdy>31.5.2011</strKdy>
      <Nazor>PŘÍLOHA Č. 3 (návrh servisní smlouvy)
Dobrý den, 
zasílám upravený zadávací dokument k VZ na dodávky trezorových pokladen s časovým zámkem podle připomínek pí Pavlovicové. 
Přílohy včetně výzvy k podání nabídek zasílám rovněž prostřednictvím SharePoint. 
S pozdravem 
M.Ondra, EÚ-OPI-ONSV
</Nazor>
      <Akce>Pracovní postup byl zahájen.</Akce>
      <Kdy>2011-05-31T10:07:04.0060795+02:00</Kdy>
    </HistorieMy>
    <HistorieMy>
      <OdLogin>VZP\tyllo99</OdLogin>
      <Odname>Tyller Otto JUDr. (VZP ČR Ústředí)</Odname>
      <m_Kdy>2011-05-31T18:13:30.0386341+02:00</m_Kdy>
      <strKdy>31.5.2011</strKdy>
      <Nazor>JUDr. Boušková k připomínkám.
Tyller 
</Nazor>
      <Akce>Požadavek na změnu za 'Tyller Otto JUDr. (VZP ČR Ústředí)' k 'Boušková Eliška JUDr. (VZP ČR Ústředí)'</Akce>
      <Kdy>2011-05-31T18:13:30.0386341+02:00</Kdy>
    </HistorieMy>
    <HistorieMy>
      <OdLogin>VZP\bouse99</OdLogin>
      <Odname>Boušková Eliška JUDr. (VZP ČR Ústředí)</Odname>
      <m_Kdy>2011-06-06T16:40:17.663383+02:00</m_Kdy>
      <strKdy>6.6.2011</strKdy>
      <Nazor>Předložený návrh servisní smlouvy již obsahoval  moje základní připomínky ze dne 6.5.2011, vypracované pro pí Pavlovicovou v rámci připomínkování ZD v OOP. Další připomínky jsem  dnes zapracovala do návrhu formou REV.
E.Boušková</Nazor>
      <Akce>Změna odeslána</Akce>
      <Kdy>2011-06-06T16:40:17.663383+02:00</Kdy>
    </HistorieMy>
    <HistorieMy>
      <OdLogin>VZP\tyllo99</OdLogin>
      <Odname>Tyller Otto JUDr. (VZP ČR Ústředí)</Odname>
      <m_Kdy>2011-06-07T19:16:11.4108018+02:00</m_Kdy>
      <strKdy>7.6.2011</strKdy>
      <Nazor />
      <Akce>Recenzi uživatele Tyller Otto JUDr. (VZP ČR Ústředí) provedl uživatel Tyller Otto JUDr. (VZP ČR Ústředí).</Akce>
      <Kdy>2011-06-07T19:16:11.4108018+02:00</Kdy>
    </HistorieMy>
    <HistorieMy>
      <OdLogin>VZP\ondrm991</OdLogin>
      <Odname>Ondra Marek Ing. (VZP ČR Ústředí)</Odname>
      <m_Kdy>2011-06-07T19:16:11.6921004+02:00</m_Kdy>
      <strKdy>7.6.2011</strKdy>
      <Nazor />
      <Akce>Pracovní postup byl dokončen.</Akce>
      <Kdy>2011-06-07T19:16:11.6921004+02:00</Kdy>
    </HistorieMy>
  </Historie>
</HistorieAll>]]></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4541E-62B3-48C8-A298-9DF4F8FEA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B1DC21-DCFC-4AEC-9A08-2547E576D55E}">
  <ds:schemaRefs>
    <ds:schemaRef ds:uri="http://schemas.microsoft.com/sharepoint/v3/contenttype/forms"/>
  </ds:schemaRefs>
</ds:datastoreItem>
</file>

<file path=customXml/itemProps3.xml><?xml version="1.0" encoding="utf-8"?>
<ds:datastoreItem xmlns:ds="http://schemas.openxmlformats.org/officeDocument/2006/customXml" ds:itemID="{442254AD-7A03-4AFE-BEA1-8B327E4CACC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A80E10D-2EF5-4D9E-B670-401079AB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5797</Words>
  <Characters>34203</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Vernerová</dc:creator>
  <cp:lastModifiedBy>Čtvrtlíková Lucie Ing. (VZP ČR Ústředí)</cp:lastModifiedBy>
  <cp:revision>2</cp:revision>
  <cp:lastPrinted>2023-03-30T06:32:00Z</cp:lastPrinted>
  <dcterms:created xsi:type="dcterms:W3CDTF">2023-04-19T08:09:00Z</dcterms:created>
  <dcterms:modified xsi:type="dcterms:W3CDTF">2023-04-19T08:09:00Z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213cfb47-6819-4bc0-90a8-9d00bd42f350">
    <vt:lpwstr>&lt;?xml version="1.0" encoding="utf-16"?&gt;_x000d_
&lt;HistorieAll xmlns:xsi="http://www.w3.org/2001/XMLSchema-instance" xmlns:xsd="http://www.w3.org/2001/XMLSchema"&gt;_x000d_
  &lt;AktualniComment&gt;PŘÍLOHA Č. 3 (návrh servisní smlouvy) _x000d_
_x000d_
Vážený pane doktore, _x000d_
žádám o připomín</vt:lpwstr>
  </property>
  <property fmtid="{D5CDD505-2E9C-101B-9397-08002B2CF9AE}" pid="3" name="Počítadlo přístupů">
    <vt:lpwstr>;#12;#9b498256-820d-4006-ad08-ce04ff715b79;#ae69ab8f-64b3-4760-9de5-215a3f23817d;#323;#http://intranetvzp.vzp.cz/kp_ustredi;#</vt:lpwstr>
  </property>
  <property fmtid="{D5CDD505-2E9C-101B-9397-08002B2CF9AE}" pid="4" name="ContentType">
    <vt:lpwstr>Dokument</vt:lpwstr>
  </property>
  <property fmtid="{D5CDD505-2E9C-101B-9397-08002B2CF9AE}" pid="5" name="zzhistorie058c4f3f-c69f-4090-9ea3-c7bef1001cc7">
    <vt:lpwstr>&lt;?xml version="1.0" encoding="utf-16"?&gt;_x000d_
&lt;HistorieAll xmlns:xsi="http://www.w3.org/2001/XMLSchema-instance" xmlns:xsd="http://www.w3.org/2001/XMLSchema"&gt;_x000d_
  &lt;AktualniComment&gt;PŘÍLOHA Č. 3 (návrh servisní smlouvy)_x000d_
_x000d_
Dobrý den, _x000d_
zasílám upravený zadávací d</vt:lpwstr>
  </property>
</Properties>
</file>